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0FA4D" w14:textId="77777777" w:rsidR="00435D58" w:rsidRPr="002A6227" w:rsidRDefault="00435D58" w:rsidP="00435D58">
      <w:pPr>
        <w:pStyle w:val="Ttulo"/>
        <w:ind w:left="0"/>
        <w:rPr>
          <w:sz w:val="40"/>
          <w:szCs w:val="40"/>
        </w:rPr>
      </w:pPr>
      <w:r w:rsidRPr="002A6227">
        <w:rPr>
          <w:sz w:val="40"/>
          <w:szCs w:val="40"/>
        </w:rPr>
        <w:t xml:space="preserve">Memorial de Especificações </w:t>
      </w:r>
    </w:p>
    <w:p w14:paraId="4FBF5129" w14:textId="77777777" w:rsidR="00435D58" w:rsidRPr="002A6227" w:rsidRDefault="00435D58" w:rsidP="00435D58">
      <w:pPr>
        <w:pStyle w:val="Ttulo"/>
        <w:ind w:left="0"/>
        <w:rPr>
          <w:sz w:val="40"/>
          <w:szCs w:val="40"/>
        </w:rPr>
      </w:pPr>
      <w:r w:rsidRPr="002A6227">
        <w:rPr>
          <w:sz w:val="40"/>
          <w:szCs w:val="40"/>
        </w:rPr>
        <w:t xml:space="preserve">Instalações </w:t>
      </w:r>
      <w:r>
        <w:rPr>
          <w:sz w:val="40"/>
          <w:szCs w:val="40"/>
        </w:rPr>
        <w:t>de Ar Condicionado e Ventilação Mecânica</w:t>
      </w:r>
    </w:p>
    <w:p w14:paraId="79996F07" w14:textId="77777777" w:rsidR="00435D58" w:rsidRPr="008F2328" w:rsidRDefault="00435D58" w:rsidP="00435D58">
      <w:pPr>
        <w:pStyle w:val="Ttulo"/>
        <w:jc w:val="left"/>
        <w:rPr>
          <w:sz w:val="20"/>
          <w:szCs w:val="20"/>
        </w:rPr>
      </w:pPr>
    </w:p>
    <w:p w14:paraId="0E455748" w14:textId="77777777" w:rsidR="00435D58" w:rsidRPr="00435D58" w:rsidRDefault="00435D58" w:rsidP="006815A3">
      <w:pPr>
        <w:pStyle w:val="Ttulo"/>
        <w:ind w:left="0"/>
        <w:jc w:val="left"/>
        <w:rPr>
          <w:outline/>
          <w:color w:val="000000"/>
          <w14:textOutline w14:w="9525" w14:cap="flat" w14:cmpd="sng" w14:algn="ctr">
            <w14:solidFill>
              <w14:srgbClr w14:val="000000"/>
            </w14:solidFill>
            <w14:prstDash w14:val="solid"/>
            <w14:round/>
          </w14:textOutline>
          <w14:textFill>
            <w14:noFill/>
          </w14:textFill>
        </w:rPr>
      </w:pPr>
      <w:r w:rsidRPr="00435D58">
        <w:rPr>
          <w:outline/>
          <w:color w:val="000000"/>
          <w14:textOutline w14:w="9525" w14:cap="flat" w14:cmpd="sng" w14:algn="ctr">
            <w14:solidFill>
              <w14:srgbClr w14:val="000000"/>
            </w14:solidFill>
            <w14:prstDash w14:val="solid"/>
            <w14:round/>
          </w14:textOutline>
          <w14:textFill>
            <w14:noFill/>
          </w14:textFill>
        </w:rPr>
        <w:t>Cliente:</w:t>
      </w:r>
    </w:p>
    <w:p w14:paraId="153222D3" w14:textId="77777777" w:rsidR="00435D58" w:rsidRPr="002A6227" w:rsidRDefault="00435D58" w:rsidP="00435D58">
      <w:pPr>
        <w:pStyle w:val="Ttulo"/>
        <w:ind w:left="0"/>
        <w:rPr>
          <w:sz w:val="40"/>
          <w:szCs w:val="40"/>
        </w:rPr>
      </w:pPr>
      <w:r w:rsidRPr="002A6227">
        <w:rPr>
          <w:sz w:val="40"/>
          <w:szCs w:val="40"/>
        </w:rPr>
        <w:t>Caixa Econômica Federal</w:t>
      </w:r>
    </w:p>
    <w:p w14:paraId="3F6EBEEF" w14:textId="77777777" w:rsidR="00435D58" w:rsidRPr="008A1F52" w:rsidRDefault="00435D58" w:rsidP="00435D58">
      <w:pPr>
        <w:pStyle w:val="Ttulo"/>
        <w:jc w:val="left"/>
        <w:rPr>
          <w:sz w:val="40"/>
          <w:szCs w:val="40"/>
        </w:rPr>
      </w:pPr>
    </w:p>
    <w:p w14:paraId="169FBF34" w14:textId="77777777" w:rsidR="00435D58" w:rsidRPr="00435D58" w:rsidRDefault="00435D58" w:rsidP="006815A3">
      <w:pPr>
        <w:pStyle w:val="Ttulo"/>
        <w:ind w:left="0"/>
        <w:jc w:val="left"/>
        <w:rPr>
          <w:outline/>
          <w:color w:val="000000"/>
          <w14:textOutline w14:w="9525" w14:cap="flat" w14:cmpd="sng" w14:algn="ctr">
            <w14:solidFill>
              <w14:srgbClr w14:val="000000"/>
            </w14:solidFill>
            <w14:prstDash w14:val="solid"/>
            <w14:round/>
          </w14:textOutline>
          <w14:textFill>
            <w14:noFill/>
          </w14:textFill>
        </w:rPr>
      </w:pPr>
      <w:r w:rsidRPr="00435D58">
        <w:rPr>
          <w:outline/>
          <w:color w:val="000000"/>
          <w14:textOutline w14:w="9525" w14:cap="flat" w14:cmpd="sng" w14:algn="ctr">
            <w14:solidFill>
              <w14:srgbClr w14:val="000000"/>
            </w14:solidFill>
            <w14:prstDash w14:val="solid"/>
            <w14:round/>
          </w14:textOutline>
          <w14:textFill>
            <w14:noFill/>
          </w14:textFill>
        </w:rPr>
        <w:t>Unidade:</w:t>
      </w:r>
    </w:p>
    <w:p w14:paraId="0976E258" w14:textId="79C12C38" w:rsidR="00435D58" w:rsidRPr="002A6227" w:rsidRDefault="00911B93" w:rsidP="00435D58">
      <w:pPr>
        <w:pStyle w:val="Ttulo"/>
        <w:ind w:left="0"/>
        <w:rPr>
          <w:sz w:val="40"/>
          <w:szCs w:val="40"/>
        </w:rPr>
      </w:pPr>
      <w:r>
        <w:rPr>
          <w:sz w:val="40"/>
          <w:szCs w:val="40"/>
        </w:rPr>
        <w:t xml:space="preserve">Agência </w:t>
      </w:r>
      <w:r w:rsidR="008D48C9" w:rsidRPr="008D48C9">
        <w:rPr>
          <w:sz w:val="40"/>
          <w:szCs w:val="40"/>
        </w:rPr>
        <w:t>4167</w:t>
      </w:r>
      <w:r w:rsidR="008D48C9">
        <w:rPr>
          <w:rFonts w:ascii="Arial" w:hAnsi="Arial" w:cs="Arial"/>
        </w:rPr>
        <w:t xml:space="preserve"> </w:t>
      </w:r>
      <w:r w:rsidR="009A10CA">
        <w:rPr>
          <w:sz w:val="40"/>
          <w:szCs w:val="40"/>
        </w:rPr>
        <w:t>Samambaia Norte</w:t>
      </w:r>
    </w:p>
    <w:p w14:paraId="30D60324" w14:textId="77777777" w:rsidR="00435D58" w:rsidRPr="008A1F52" w:rsidRDefault="00435D58" w:rsidP="00435D58">
      <w:pPr>
        <w:pStyle w:val="Ttulo"/>
        <w:rPr>
          <w:sz w:val="40"/>
          <w:szCs w:val="40"/>
        </w:rPr>
      </w:pPr>
    </w:p>
    <w:p w14:paraId="1D434642" w14:textId="77777777" w:rsidR="00435D58" w:rsidRPr="00435D58" w:rsidRDefault="00435D58" w:rsidP="006815A3">
      <w:pPr>
        <w:pStyle w:val="Ttulo"/>
        <w:ind w:left="0"/>
        <w:rPr>
          <w:outline/>
          <w:color w:val="000000"/>
          <w14:textOutline w14:w="9525" w14:cap="flat" w14:cmpd="sng" w14:algn="ctr">
            <w14:solidFill>
              <w14:srgbClr w14:val="000000"/>
            </w14:solidFill>
            <w14:prstDash w14:val="solid"/>
            <w14:round/>
          </w14:textOutline>
          <w14:textFill>
            <w14:noFill/>
          </w14:textFill>
        </w:rPr>
      </w:pPr>
      <w:r w:rsidRPr="00435D58">
        <w:rPr>
          <w:outline/>
          <w:color w:val="000000"/>
          <w14:textOutline w14:w="9525" w14:cap="flat" w14:cmpd="sng" w14:algn="ctr">
            <w14:solidFill>
              <w14:srgbClr w14:val="000000"/>
            </w14:solidFill>
            <w14:prstDash w14:val="solid"/>
            <w14:round/>
          </w14:textOutline>
          <w14:textFill>
            <w14:noFill/>
          </w14:textFill>
        </w:rPr>
        <w:t>Objeto:</w:t>
      </w:r>
    </w:p>
    <w:p w14:paraId="38EB2513" w14:textId="6D50FEFE" w:rsidR="00435D58" w:rsidRDefault="006815A3" w:rsidP="00435D58">
      <w:pPr>
        <w:pStyle w:val="Ttulo"/>
        <w:ind w:left="0"/>
        <w:rPr>
          <w:sz w:val="40"/>
          <w:szCs w:val="40"/>
        </w:rPr>
      </w:pPr>
      <w:r>
        <w:rPr>
          <w:sz w:val="40"/>
          <w:szCs w:val="40"/>
        </w:rPr>
        <w:t>REFORMA DAS INSTALAÇÕES</w:t>
      </w:r>
    </w:p>
    <w:p w14:paraId="2FFA0E3D" w14:textId="77777777" w:rsidR="00031C88" w:rsidRPr="00692CAD" w:rsidRDefault="008F2328" w:rsidP="00692CAD">
      <w:pPr>
        <w:pStyle w:val="Ttulo"/>
        <w:jc w:val="center"/>
        <w:rPr>
          <w:sz w:val="44"/>
          <w:szCs w:val="44"/>
        </w:rPr>
      </w:pPr>
      <w:r w:rsidRPr="00692CAD">
        <w:rPr>
          <w:sz w:val="44"/>
          <w:szCs w:val="44"/>
        </w:rPr>
        <w:t xml:space="preserve"> </w:t>
      </w:r>
    </w:p>
    <w:p w14:paraId="270106D0" w14:textId="77777777" w:rsidR="00E45815" w:rsidRDefault="00E45815" w:rsidP="00E961EE">
      <w:pPr>
        <w:pStyle w:val="Corpodetexto"/>
      </w:pPr>
    </w:p>
    <w:p w14:paraId="6D6F2C6E" w14:textId="77777777" w:rsidR="00E45815" w:rsidRDefault="00E45815" w:rsidP="00E961EE">
      <w:pPr>
        <w:pStyle w:val="Corpodetexto"/>
      </w:pPr>
    </w:p>
    <w:p w14:paraId="5D08741E" w14:textId="77777777" w:rsidR="00E45815" w:rsidRPr="00F206B8" w:rsidRDefault="00E45815" w:rsidP="00435D58">
      <w:pPr>
        <w:pStyle w:val="Corpodetexto"/>
        <w:jc w:val="right"/>
      </w:pPr>
    </w:p>
    <w:p w14:paraId="285B7BFD" w14:textId="77777777" w:rsidR="002E49E8" w:rsidRPr="00F206B8" w:rsidRDefault="002E49E8" w:rsidP="00435D58">
      <w:pPr>
        <w:spacing w:before="0"/>
        <w:jc w:val="right"/>
        <w:rPr>
          <w:sz w:val="18"/>
          <w:szCs w:val="18"/>
        </w:rPr>
      </w:pPr>
      <w:r w:rsidRPr="00F206B8">
        <w:rPr>
          <w:sz w:val="18"/>
          <w:szCs w:val="18"/>
        </w:rPr>
        <w:t xml:space="preserve">Item da Planilha Orçamentária: </w:t>
      </w:r>
      <w:r w:rsidR="00F206B8" w:rsidRPr="00F206B8">
        <w:rPr>
          <w:sz w:val="18"/>
          <w:szCs w:val="18"/>
        </w:rPr>
        <w:t>20</w:t>
      </w:r>
      <w:r w:rsidRPr="00F206B8">
        <w:rPr>
          <w:sz w:val="18"/>
          <w:szCs w:val="18"/>
        </w:rPr>
        <w:t>.</w:t>
      </w:r>
    </w:p>
    <w:p w14:paraId="58B071A0" w14:textId="454E2AB3" w:rsidR="00E45815" w:rsidRPr="00737E64" w:rsidRDefault="00E45815" w:rsidP="00435D58">
      <w:pPr>
        <w:spacing w:before="0"/>
        <w:jc w:val="right"/>
        <w:rPr>
          <w:sz w:val="18"/>
          <w:szCs w:val="18"/>
        </w:rPr>
      </w:pPr>
      <w:r w:rsidRPr="00737E64">
        <w:rPr>
          <w:sz w:val="18"/>
          <w:szCs w:val="18"/>
        </w:rPr>
        <w:t>Código do Projeto</w:t>
      </w:r>
      <w:r w:rsidR="008F2328">
        <w:rPr>
          <w:sz w:val="18"/>
          <w:szCs w:val="18"/>
        </w:rPr>
        <w:t xml:space="preserve"> Fox</w:t>
      </w:r>
      <w:r w:rsidRPr="00737E64">
        <w:rPr>
          <w:sz w:val="18"/>
          <w:szCs w:val="18"/>
        </w:rPr>
        <w:t xml:space="preserve">: </w:t>
      </w:r>
      <w:r w:rsidR="009A10CA">
        <w:rPr>
          <w:sz w:val="18"/>
          <w:szCs w:val="18"/>
        </w:rPr>
        <w:t>2077</w:t>
      </w:r>
      <w:r w:rsidR="008F2328">
        <w:rPr>
          <w:sz w:val="18"/>
          <w:szCs w:val="18"/>
        </w:rPr>
        <w:t>/</w:t>
      </w:r>
      <w:r w:rsidR="00911B93">
        <w:rPr>
          <w:sz w:val="18"/>
          <w:szCs w:val="18"/>
        </w:rPr>
        <w:t>20</w:t>
      </w:r>
    </w:p>
    <w:p w14:paraId="0403E35E" w14:textId="4C39DB9E" w:rsidR="0082205C" w:rsidRPr="00BD1B2C" w:rsidRDefault="0082205C" w:rsidP="00435D58">
      <w:pPr>
        <w:spacing w:before="0"/>
        <w:jc w:val="right"/>
        <w:rPr>
          <w:sz w:val="18"/>
          <w:szCs w:val="18"/>
        </w:rPr>
      </w:pPr>
      <w:r w:rsidRPr="00BD1B2C">
        <w:rPr>
          <w:sz w:val="18"/>
          <w:szCs w:val="18"/>
        </w:rPr>
        <w:t xml:space="preserve">Contrato: </w:t>
      </w:r>
      <w:r w:rsidR="00B0077F" w:rsidRPr="00B0077F">
        <w:rPr>
          <w:sz w:val="18"/>
          <w:szCs w:val="18"/>
        </w:rPr>
        <w:t>0747.2017.</w:t>
      </w:r>
      <w:r w:rsidR="00D139E6">
        <w:rPr>
          <w:sz w:val="18"/>
          <w:szCs w:val="18"/>
        </w:rPr>
        <w:t>1274/1288</w:t>
      </w:r>
    </w:p>
    <w:p w14:paraId="24363144" w14:textId="77777777" w:rsidR="00737E64" w:rsidRDefault="00737E64" w:rsidP="00E961EE">
      <w:pPr>
        <w:widowControl/>
        <w:suppressAutoHyphens w:val="0"/>
        <w:spacing w:before="0"/>
        <w:rPr>
          <w:highlight w:val="yellow"/>
        </w:rPr>
      </w:pPr>
      <w:r>
        <w:rPr>
          <w:highlight w:val="yellow"/>
        </w:rPr>
        <w:br w:type="page"/>
      </w:r>
    </w:p>
    <w:p w14:paraId="4E0CC64F" w14:textId="77777777" w:rsidR="004B104C" w:rsidRPr="004B104C" w:rsidRDefault="004B104C" w:rsidP="004B104C">
      <w:pPr>
        <w:pStyle w:val="Ttulo"/>
        <w:ind w:left="3119" w:hanging="2977"/>
        <w:rPr>
          <w:outline/>
          <w:color w:val="000000"/>
          <w:sz w:val="2"/>
          <w:szCs w:val="2"/>
          <w14:textOutline w14:w="9525" w14:cap="flat" w14:cmpd="sng" w14:algn="ctr">
            <w14:solidFill>
              <w14:srgbClr w14:val="000000"/>
            </w14:solidFill>
            <w14:prstDash w14:val="solid"/>
            <w14:round/>
          </w14:textOutline>
          <w14:textFill>
            <w14:noFill/>
          </w14:textFill>
        </w:rPr>
      </w:pPr>
    </w:p>
    <w:p w14:paraId="5B209EE9" w14:textId="77777777" w:rsidR="008C5BA4" w:rsidRDefault="004B104C" w:rsidP="004B104C">
      <w:pPr>
        <w:pStyle w:val="Ttulo"/>
        <w:ind w:left="3119" w:hanging="2977"/>
        <w:rPr>
          <w:outline/>
          <w:color w:val="000000"/>
          <w14:textOutline w14:w="9525" w14:cap="flat" w14:cmpd="sng" w14:algn="ctr">
            <w14:solidFill>
              <w14:srgbClr w14:val="000000"/>
            </w14:solidFill>
            <w14:prstDash w14:val="solid"/>
            <w14:round/>
          </w14:textOutline>
          <w14:textFill>
            <w14:noFill/>
          </w14:textFill>
        </w:rPr>
      </w:pPr>
      <w:r>
        <w:rPr>
          <w:outline/>
          <w:color w:val="000000"/>
          <w14:textOutline w14:w="9525" w14:cap="flat" w14:cmpd="sng" w14:algn="ctr">
            <w14:solidFill>
              <w14:srgbClr w14:val="000000"/>
            </w14:solidFill>
            <w14:prstDash w14:val="solid"/>
            <w14:round/>
          </w14:textOutline>
          <w14:textFill>
            <w14:noFill/>
          </w14:textFill>
        </w:rPr>
        <w:t>Índice</w:t>
      </w:r>
    </w:p>
    <w:p w14:paraId="0D7D4529" w14:textId="15A7BC32" w:rsidR="00F24184" w:rsidRPr="00F24184" w:rsidRDefault="00A51D83" w:rsidP="00F24184">
      <w:pPr>
        <w:pStyle w:val="Sumrio1"/>
        <w:tabs>
          <w:tab w:val="left" w:pos="1760"/>
          <w:tab w:val="right" w:leader="dot" w:pos="10054"/>
        </w:tabs>
        <w:rPr>
          <w:rFonts w:asciiTheme="minorHAnsi" w:eastAsiaTheme="minorEastAsia" w:hAnsiTheme="minorHAnsi" w:cstheme="minorBidi"/>
          <w:b w:val="0"/>
          <w:noProof/>
          <w:sz w:val="22"/>
          <w:szCs w:val="22"/>
          <w:lang w:eastAsia="pt-BR"/>
        </w:rPr>
      </w:pPr>
      <w:hyperlink w:anchor="_Toc493251818" w:history="1">
        <w:r w:rsidR="00F24184" w:rsidRPr="00F24184">
          <w:rPr>
            <w:rStyle w:val="Hyperlink"/>
            <w:noProof/>
            <w:color w:val="auto"/>
            <w:u w:val="none"/>
          </w:rPr>
          <w:t>A.</w:t>
        </w:r>
        <w:r w:rsidR="00F24184" w:rsidRPr="00F24184">
          <w:rPr>
            <w:rFonts w:asciiTheme="minorHAnsi" w:eastAsiaTheme="minorEastAsia" w:hAnsiTheme="minorHAnsi" w:cstheme="minorBidi"/>
            <w:b w:val="0"/>
            <w:noProof/>
            <w:sz w:val="22"/>
            <w:szCs w:val="22"/>
            <w:lang w:eastAsia="pt-BR"/>
          </w:rPr>
          <w:tab/>
        </w:r>
        <w:r w:rsidR="00F24184" w:rsidRPr="00F24184">
          <w:rPr>
            <w:rStyle w:val="Hyperlink"/>
            <w:noProof/>
            <w:color w:val="auto"/>
            <w:u w:val="none"/>
          </w:rPr>
          <w:t>Introdução</w:t>
        </w:r>
        <w:r w:rsidR="00F24184" w:rsidRPr="00F24184">
          <w:rPr>
            <w:noProof/>
            <w:webHidden/>
          </w:rPr>
          <w:tab/>
        </w:r>
        <w:r w:rsidR="00F24184" w:rsidRPr="00F24184">
          <w:rPr>
            <w:noProof/>
            <w:webHidden/>
          </w:rPr>
          <w:fldChar w:fldCharType="begin"/>
        </w:r>
        <w:r w:rsidR="00F24184" w:rsidRPr="00F24184">
          <w:rPr>
            <w:noProof/>
            <w:webHidden/>
          </w:rPr>
          <w:instrText xml:space="preserve"> PAGEREF _Toc493251818 \h </w:instrText>
        </w:r>
        <w:r w:rsidR="00F24184" w:rsidRPr="00F24184">
          <w:rPr>
            <w:noProof/>
            <w:webHidden/>
          </w:rPr>
        </w:r>
        <w:r w:rsidR="00F24184" w:rsidRPr="00F24184">
          <w:rPr>
            <w:noProof/>
            <w:webHidden/>
          </w:rPr>
          <w:fldChar w:fldCharType="separate"/>
        </w:r>
        <w:r w:rsidR="00013CB5">
          <w:rPr>
            <w:noProof/>
            <w:webHidden/>
          </w:rPr>
          <w:t>3</w:t>
        </w:r>
        <w:r w:rsidR="00F24184" w:rsidRPr="00F24184">
          <w:rPr>
            <w:noProof/>
            <w:webHidden/>
          </w:rPr>
          <w:fldChar w:fldCharType="end"/>
        </w:r>
      </w:hyperlink>
    </w:p>
    <w:p w14:paraId="19D2FAAE" w14:textId="4F500F0F" w:rsidR="00F24184" w:rsidRPr="00F24184" w:rsidRDefault="00A51D83" w:rsidP="00F24184">
      <w:pPr>
        <w:pStyle w:val="Sumrio2"/>
        <w:tabs>
          <w:tab w:val="left" w:pos="1134"/>
          <w:tab w:val="right" w:leader="dot" w:pos="10054"/>
        </w:tabs>
        <w:rPr>
          <w:rFonts w:asciiTheme="minorHAnsi" w:eastAsiaTheme="minorEastAsia" w:hAnsiTheme="minorHAnsi" w:cstheme="minorBidi"/>
          <w:noProof/>
          <w:sz w:val="22"/>
          <w:szCs w:val="22"/>
          <w:lang w:eastAsia="pt-BR"/>
        </w:rPr>
      </w:pPr>
      <w:hyperlink w:anchor="_Toc493251819" w:history="1">
        <w:r w:rsidR="00F24184" w:rsidRPr="00F24184">
          <w:rPr>
            <w:rStyle w:val="Hyperlink"/>
            <w:noProof/>
            <w:color w:val="auto"/>
            <w:u w:val="none"/>
          </w:rPr>
          <w:t>A.1</w:t>
        </w:r>
        <w:r w:rsidR="00F24184" w:rsidRPr="00F24184">
          <w:rPr>
            <w:rFonts w:asciiTheme="minorHAnsi" w:eastAsiaTheme="minorEastAsia" w:hAnsiTheme="minorHAnsi" w:cstheme="minorBidi"/>
            <w:noProof/>
            <w:sz w:val="22"/>
            <w:szCs w:val="22"/>
            <w:lang w:eastAsia="pt-BR"/>
          </w:rPr>
          <w:tab/>
        </w:r>
        <w:r w:rsidR="00F24184" w:rsidRPr="00F24184">
          <w:rPr>
            <w:rStyle w:val="Hyperlink"/>
            <w:noProof/>
            <w:color w:val="auto"/>
            <w:u w:val="none"/>
          </w:rPr>
          <w:t>Normas de referência</w:t>
        </w:r>
        <w:r w:rsidR="00F24184" w:rsidRPr="00F24184">
          <w:rPr>
            <w:noProof/>
            <w:webHidden/>
          </w:rPr>
          <w:tab/>
        </w:r>
        <w:r w:rsidR="00F24184" w:rsidRPr="00F24184">
          <w:rPr>
            <w:noProof/>
            <w:webHidden/>
          </w:rPr>
          <w:fldChar w:fldCharType="begin"/>
        </w:r>
        <w:r w:rsidR="00F24184" w:rsidRPr="00F24184">
          <w:rPr>
            <w:noProof/>
            <w:webHidden/>
          </w:rPr>
          <w:instrText xml:space="preserve"> PAGEREF _Toc493251819 \h </w:instrText>
        </w:r>
        <w:r w:rsidR="00F24184" w:rsidRPr="00F24184">
          <w:rPr>
            <w:noProof/>
            <w:webHidden/>
          </w:rPr>
        </w:r>
        <w:r w:rsidR="00F24184" w:rsidRPr="00F24184">
          <w:rPr>
            <w:noProof/>
            <w:webHidden/>
          </w:rPr>
          <w:fldChar w:fldCharType="separate"/>
        </w:r>
        <w:r w:rsidR="00013CB5">
          <w:rPr>
            <w:noProof/>
            <w:webHidden/>
          </w:rPr>
          <w:t>3</w:t>
        </w:r>
        <w:r w:rsidR="00F24184" w:rsidRPr="00F24184">
          <w:rPr>
            <w:noProof/>
            <w:webHidden/>
          </w:rPr>
          <w:fldChar w:fldCharType="end"/>
        </w:r>
      </w:hyperlink>
    </w:p>
    <w:p w14:paraId="4DE7B54F" w14:textId="3E21F11A" w:rsidR="00F24184" w:rsidRPr="00F24184" w:rsidRDefault="00A51D83" w:rsidP="00F24184">
      <w:pPr>
        <w:ind w:left="0" w:firstLine="200"/>
      </w:pPr>
      <w:hyperlink w:anchor="_Toc493251820" w:history="1">
        <w:r w:rsidR="00F24184" w:rsidRPr="00F24184">
          <w:rPr>
            <w:rStyle w:val="Hyperlink"/>
            <w:noProof/>
            <w:color w:val="auto"/>
            <w:u w:val="none"/>
          </w:rPr>
          <w:t>A.2</w:t>
        </w:r>
        <w:r w:rsidR="00F24184" w:rsidRPr="00F24184">
          <w:rPr>
            <w:rFonts w:asciiTheme="minorHAnsi" w:eastAsiaTheme="minorEastAsia" w:hAnsiTheme="minorHAnsi" w:cstheme="minorBidi"/>
            <w:noProof/>
            <w:sz w:val="22"/>
            <w:szCs w:val="22"/>
            <w:lang w:eastAsia="pt-BR"/>
          </w:rPr>
          <w:tab/>
        </w:r>
        <w:r w:rsidR="00F24184" w:rsidRPr="00F24184">
          <w:rPr>
            <w:rStyle w:val="Hyperlink"/>
            <w:noProof/>
            <w:color w:val="auto"/>
            <w:u w:val="none"/>
          </w:rPr>
          <w:t>Detalhamento dos Equipamentos e Interligações elétricas</w:t>
        </w:r>
        <w:r w:rsidR="00F24184">
          <w:rPr>
            <w:rStyle w:val="Hyperlink"/>
            <w:noProof/>
            <w:color w:val="auto"/>
            <w:u w:val="none"/>
          </w:rPr>
          <w:t xml:space="preserve"> ...................................................................</w:t>
        </w:r>
        <w:r w:rsidR="00F24184" w:rsidRPr="00F24184">
          <w:rPr>
            <w:noProof/>
            <w:webHidden/>
          </w:rPr>
          <w:fldChar w:fldCharType="begin"/>
        </w:r>
        <w:r w:rsidR="00F24184" w:rsidRPr="00F24184">
          <w:rPr>
            <w:noProof/>
            <w:webHidden/>
          </w:rPr>
          <w:instrText xml:space="preserve"> PAGEREF _Toc493251820 \h </w:instrText>
        </w:r>
        <w:r w:rsidR="00F24184" w:rsidRPr="00F24184">
          <w:rPr>
            <w:noProof/>
            <w:webHidden/>
          </w:rPr>
        </w:r>
        <w:r w:rsidR="00F24184" w:rsidRPr="00F24184">
          <w:rPr>
            <w:noProof/>
            <w:webHidden/>
          </w:rPr>
          <w:fldChar w:fldCharType="separate"/>
        </w:r>
        <w:r w:rsidR="00013CB5">
          <w:rPr>
            <w:noProof/>
            <w:webHidden/>
          </w:rPr>
          <w:t>3</w:t>
        </w:r>
        <w:r w:rsidR="00F24184" w:rsidRPr="00F24184">
          <w:rPr>
            <w:noProof/>
            <w:webHidden/>
          </w:rPr>
          <w:fldChar w:fldCharType="end"/>
        </w:r>
      </w:hyperlink>
    </w:p>
    <w:p w14:paraId="74E31C50" w14:textId="0FB36561" w:rsidR="00195F6B" w:rsidRDefault="00F24184">
      <w:pPr>
        <w:pStyle w:val="Sumrio2"/>
        <w:tabs>
          <w:tab w:val="left" w:pos="1134"/>
          <w:tab w:val="right" w:leader="dot" w:pos="10054"/>
        </w:tabs>
        <w:rPr>
          <w:rFonts w:asciiTheme="minorHAnsi" w:eastAsiaTheme="minorEastAsia" w:hAnsiTheme="minorHAnsi" w:cstheme="minorBidi"/>
          <w:noProof/>
          <w:sz w:val="22"/>
          <w:szCs w:val="22"/>
          <w:lang w:val="en-US"/>
        </w:rPr>
      </w:pPr>
      <w:r>
        <w:fldChar w:fldCharType="begin"/>
      </w:r>
      <w:r>
        <w:instrText xml:space="preserve"> TOC \o "2-2" \h \z \t "Título 1,1,Título 3,3" </w:instrText>
      </w:r>
      <w:r>
        <w:fldChar w:fldCharType="separate"/>
      </w:r>
      <w:hyperlink w:anchor="_Toc57130325" w:history="1">
        <w:r w:rsidR="00195F6B" w:rsidRPr="008B2BF3">
          <w:rPr>
            <w:rStyle w:val="Hyperlink"/>
            <w:noProof/>
          </w:rPr>
          <w:t>20.01</w:t>
        </w:r>
        <w:r w:rsidR="00195F6B">
          <w:rPr>
            <w:rFonts w:asciiTheme="minorHAnsi" w:eastAsiaTheme="minorEastAsia" w:hAnsiTheme="minorHAnsi" w:cstheme="minorBidi"/>
            <w:noProof/>
            <w:sz w:val="22"/>
            <w:szCs w:val="22"/>
            <w:lang w:val="en-US"/>
          </w:rPr>
          <w:tab/>
        </w:r>
        <w:r w:rsidR="00195F6B" w:rsidRPr="008B2BF3">
          <w:rPr>
            <w:rStyle w:val="Hyperlink"/>
            <w:noProof/>
          </w:rPr>
          <w:t>Tubulação Hidráulica (Tubos de PVC, Cobre e Aço)</w:t>
        </w:r>
        <w:r w:rsidR="00195F6B">
          <w:rPr>
            <w:noProof/>
            <w:webHidden/>
          </w:rPr>
          <w:tab/>
        </w:r>
        <w:r w:rsidR="00195F6B">
          <w:rPr>
            <w:noProof/>
            <w:webHidden/>
          </w:rPr>
          <w:fldChar w:fldCharType="begin"/>
        </w:r>
        <w:r w:rsidR="00195F6B">
          <w:rPr>
            <w:noProof/>
            <w:webHidden/>
          </w:rPr>
          <w:instrText xml:space="preserve"> PAGEREF _Toc57130325 \h </w:instrText>
        </w:r>
        <w:r w:rsidR="00195F6B">
          <w:rPr>
            <w:noProof/>
            <w:webHidden/>
          </w:rPr>
        </w:r>
        <w:r w:rsidR="00195F6B">
          <w:rPr>
            <w:noProof/>
            <w:webHidden/>
          </w:rPr>
          <w:fldChar w:fldCharType="separate"/>
        </w:r>
        <w:r w:rsidR="00013CB5">
          <w:rPr>
            <w:noProof/>
            <w:webHidden/>
          </w:rPr>
          <w:t>4</w:t>
        </w:r>
        <w:r w:rsidR="00195F6B">
          <w:rPr>
            <w:noProof/>
            <w:webHidden/>
          </w:rPr>
          <w:fldChar w:fldCharType="end"/>
        </w:r>
      </w:hyperlink>
    </w:p>
    <w:p w14:paraId="47C21123" w14:textId="2276D397"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26" w:history="1">
        <w:r w:rsidR="00195F6B" w:rsidRPr="008B2BF3">
          <w:rPr>
            <w:rStyle w:val="Hyperlink"/>
            <w:noProof/>
          </w:rPr>
          <w:t>20.02</w:t>
        </w:r>
        <w:r w:rsidR="00195F6B">
          <w:rPr>
            <w:rFonts w:asciiTheme="minorHAnsi" w:eastAsiaTheme="minorEastAsia" w:hAnsiTheme="minorHAnsi" w:cstheme="minorBidi"/>
            <w:noProof/>
            <w:sz w:val="22"/>
            <w:szCs w:val="22"/>
            <w:lang w:val="en-US"/>
          </w:rPr>
          <w:tab/>
        </w:r>
        <w:r w:rsidR="00195F6B" w:rsidRPr="008B2BF3">
          <w:rPr>
            <w:rStyle w:val="Hyperlink"/>
            <w:noProof/>
          </w:rPr>
          <w:t>Acessórios da Rede de Dutos</w:t>
        </w:r>
        <w:r w:rsidR="00195F6B">
          <w:rPr>
            <w:noProof/>
            <w:webHidden/>
          </w:rPr>
          <w:tab/>
        </w:r>
        <w:r w:rsidR="00195F6B">
          <w:rPr>
            <w:noProof/>
            <w:webHidden/>
          </w:rPr>
          <w:fldChar w:fldCharType="begin"/>
        </w:r>
        <w:r w:rsidR="00195F6B">
          <w:rPr>
            <w:noProof/>
            <w:webHidden/>
          </w:rPr>
          <w:instrText xml:space="preserve"> PAGEREF _Toc57130326 \h </w:instrText>
        </w:r>
        <w:r w:rsidR="00195F6B">
          <w:rPr>
            <w:noProof/>
            <w:webHidden/>
          </w:rPr>
        </w:r>
        <w:r w:rsidR="00195F6B">
          <w:rPr>
            <w:noProof/>
            <w:webHidden/>
          </w:rPr>
          <w:fldChar w:fldCharType="separate"/>
        </w:r>
        <w:r w:rsidR="00013CB5">
          <w:rPr>
            <w:noProof/>
            <w:webHidden/>
          </w:rPr>
          <w:t>6</w:t>
        </w:r>
        <w:r w:rsidR="00195F6B">
          <w:rPr>
            <w:noProof/>
            <w:webHidden/>
          </w:rPr>
          <w:fldChar w:fldCharType="end"/>
        </w:r>
      </w:hyperlink>
    </w:p>
    <w:p w14:paraId="7B185117" w14:textId="6E0EDFCE"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27" w:history="1">
        <w:r w:rsidR="00195F6B" w:rsidRPr="008B2BF3">
          <w:rPr>
            <w:rStyle w:val="Hyperlink"/>
            <w:noProof/>
          </w:rPr>
          <w:t>20.03</w:t>
        </w:r>
        <w:r w:rsidR="00195F6B">
          <w:rPr>
            <w:rFonts w:asciiTheme="minorHAnsi" w:eastAsiaTheme="minorEastAsia" w:hAnsiTheme="minorHAnsi" w:cstheme="minorBidi"/>
            <w:noProof/>
            <w:sz w:val="22"/>
            <w:szCs w:val="22"/>
            <w:lang w:val="en-US"/>
          </w:rPr>
          <w:tab/>
        </w:r>
        <w:r w:rsidR="00195F6B" w:rsidRPr="008B2BF3">
          <w:rPr>
            <w:rStyle w:val="Hyperlink"/>
            <w:noProof/>
          </w:rPr>
          <w:t>Dutos TDC</w:t>
        </w:r>
        <w:r w:rsidR="00195F6B">
          <w:rPr>
            <w:noProof/>
            <w:webHidden/>
          </w:rPr>
          <w:tab/>
        </w:r>
        <w:r w:rsidR="00195F6B">
          <w:rPr>
            <w:noProof/>
            <w:webHidden/>
          </w:rPr>
          <w:fldChar w:fldCharType="begin"/>
        </w:r>
        <w:r w:rsidR="00195F6B">
          <w:rPr>
            <w:noProof/>
            <w:webHidden/>
          </w:rPr>
          <w:instrText xml:space="preserve"> PAGEREF _Toc57130327 \h </w:instrText>
        </w:r>
        <w:r w:rsidR="00195F6B">
          <w:rPr>
            <w:noProof/>
            <w:webHidden/>
          </w:rPr>
        </w:r>
        <w:r w:rsidR="00195F6B">
          <w:rPr>
            <w:noProof/>
            <w:webHidden/>
          </w:rPr>
          <w:fldChar w:fldCharType="separate"/>
        </w:r>
        <w:r w:rsidR="00013CB5">
          <w:rPr>
            <w:noProof/>
            <w:webHidden/>
          </w:rPr>
          <w:t>6</w:t>
        </w:r>
        <w:r w:rsidR="00195F6B">
          <w:rPr>
            <w:noProof/>
            <w:webHidden/>
          </w:rPr>
          <w:fldChar w:fldCharType="end"/>
        </w:r>
      </w:hyperlink>
    </w:p>
    <w:p w14:paraId="6EEBD657" w14:textId="3E469AF9"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28" w:history="1">
        <w:r w:rsidR="00195F6B" w:rsidRPr="008B2BF3">
          <w:rPr>
            <w:rStyle w:val="Hyperlink"/>
            <w:noProof/>
          </w:rPr>
          <w:t>20.04</w:t>
        </w:r>
        <w:r w:rsidR="00195F6B">
          <w:rPr>
            <w:rFonts w:asciiTheme="minorHAnsi" w:eastAsiaTheme="minorEastAsia" w:hAnsiTheme="minorHAnsi" w:cstheme="minorBidi"/>
            <w:noProof/>
            <w:sz w:val="22"/>
            <w:szCs w:val="22"/>
            <w:lang w:val="en-US"/>
          </w:rPr>
          <w:tab/>
        </w:r>
        <w:r w:rsidR="00195F6B" w:rsidRPr="008B2BF3">
          <w:rPr>
            <w:rStyle w:val="Hyperlink"/>
            <w:noProof/>
          </w:rPr>
          <w:t>Válvulas</w:t>
        </w:r>
        <w:r w:rsidR="00195F6B">
          <w:rPr>
            <w:noProof/>
            <w:webHidden/>
          </w:rPr>
          <w:tab/>
        </w:r>
        <w:r w:rsidR="00195F6B">
          <w:rPr>
            <w:noProof/>
            <w:webHidden/>
          </w:rPr>
          <w:fldChar w:fldCharType="begin"/>
        </w:r>
        <w:r w:rsidR="00195F6B">
          <w:rPr>
            <w:noProof/>
            <w:webHidden/>
          </w:rPr>
          <w:instrText xml:space="preserve"> PAGEREF _Toc57130328 \h </w:instrText>
        </w:r>
        <w:r w:rsidR="00195F6B">
          <w:rPr>
            <w:noProof/>
            <w:webHidden/>
          </w:rPr>
        </w:r>
        <w:r w:rsidR="00195F6B">
          <w:rPr>
            <w:noProof/>
            <w:webHidden/>
          </w:rPr>
          <w:fldChar w:fldCharType="separate"/>
        </w:r>
        <w:r w:rsidR="00013CB5">
          <w:rPr>
            <w:noProof/>
            <w:webHidden/>
          </w:rPr>
          <w:t>8</w:t>
        </w:r>
        <w:r w:rsidR="00195F6B">
          <w:rPr>
            <w:noProof/>
            <w:webHidden/>
          </w:rPr>
          <w:fldChar w:fldCharType="end"/>
        </w:r>
      </w:hyperlink>
    </w:p>
    <w:p w14:paraId="688AB287" w14:textId="57F69511"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29" w:history="1">
        <w:r w:rsidR="00195F6B" w:rsidRPr="008B2BF3">
          <w:rPr>
            <w:rStyle w:val="Hyperlink"/>
            <w:noProof/>
          </w:rPr>
          <w:t>20.05</w:t>
        </w:r>
        <w:r w:rsidR="00195F6B">
          <w:rPr>
            <w:rFonts w:asciiTheme="minorHAnsi" w:eastAsiaTheme="minorEastAsia" w:hAnsiTheme="minorHAnsi" w:cstheme="minorBidi"/>
            <w:noProof/>
            <w:sz w:val="22"/>
            <w:szCs w:val="22"/>
            <w:lang w:val="en-US"/>
          </w:rPr>
          <w:tab/>
        </w:r>
        <w:r w:rsidR="00195F6B" w:rsidRPr="008B2BF3">
          <w:rPr>
            <w:rStyle w:val="Hyperlink"/>
            <w:noProof/>
          </w:rPr>
          <w:t>Gás Refrigerante</w:t>
        </w:r>
        <w:r w:rsidR="00195F6B">
          <w:rPr>
            <w:noProof/>
            <w:webHidden/>
          </w:rPr>
          <w:tab/>
        </w:r>
        <w:r w:rsidR="00195F6B">
          <w:rPr>
            <w:noProof/>
            <w:webHidden/>
          </w:rPr>
          <w:fldChar w:fldCharType="begin"/>
        </w:r>
        <w:r w:rsidR="00195F6B">
          <w:rPr>
            <w:noProof/>
            <w:webHidden/>
          </w:rPr>
          <w:instrText xml:space="preserve"> PAGEREF _Toc57130329 \h </w:instrText>
        </w:r>
        <w:r w:rsidR="00195F6B">
          <w:rPr>
            <w:noProof/>
            <w:webHidden/>
          </w:rPr>
        </w:r>
        <w:r w:rsidR="00195F6B">
          <w:rPr>
            <w:noProof/>
            <w:webHidden/>
          </w:rPr>
          <w:fldChar w:fldCharType="separate"/>
        </w:r>
        <w:r w:rsidR="00013CB5">
          <w:rPr>
            <w:noProof/>
            <w:webHidden/>
          </w:rPr>
          <w:t>9</w:t>
        </w:r>
        <w:r w:rsidR="00195F6B">
          <w:rPr>
            <w:noProof/>
            <w:webHidden/>
          </w:rPr>
          <w:fldChar w:fldCharType="end"/>
        </w:r>
      </w:hyperlink>
    </w:p>
    <w:p w14:paraId="2BEFC6AD" w14:textId="02D53A11"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0" w:history="1">
        <w:r w:rsidR="00195F6B" w:rsidRPr="008B2BF3">
          <w:rPr>
            <w:rStyle w:val="Hyperlink"/>
            <w:noProof/>
          </w:rPr>
          <w:t>20.06</w:t>
        </w:r>
        <w:r w:rsidR="00195F6B">
          <w:rPr>
            <w:rFonts w:asciiTheme="minorHAnsi" w:eastAsiaTheme="minorEastAsia" w:hAnsiTheme="minorHAnsi" w:cstheme="minorBidi"/>
            <w:noProof/>
            <w:sz w:val="22"/>
            <w:szCs w:val="22"/>
            <w:lang w:val="en-US"/>
          </w:rPr>
          <w:tab/>
        </w:r>
        <w:r w:rsidR="00195F6B" w:rsidRPr="008B2BF3">
          <w:rPr>
            <w:rStyle w:val="Hyperlink"/>
            <w:noProof/>
          </w:rPr>
          <w:t>Amortecedores</w:t>
        </w:r>
        <w:r w:rsidR="00195F6B">
          <w:rPr>
            <w:noProof/>
            <w:webHidden/>
          </w:rPr>
          <w:tab/>
        </w:r>
        <w:r w:rsidR="00195F6B">
          <w:rPr>
            <w:noProof/>
            <w:webHidden/>
          </w:rPr>
          <w:fldChar w:fldCharType="begin"/>
        </w:r>
        <w:r w:rsidR="00195F6B">
          <w:rPr>
            <w:noProof/>
            <w:webHidden/>
          </w:rPr>
          <w:instrText xml:space="preserve"> PAGEREF _Toc57130330 \h </w:instrText>
        </w:r>
        <w:r w:rsidR="00195F6B">
          <w:rPr>
            <w:noProof/>
            <w:webHidden/>
          </w:rPr>
        </w:r>
        <w:r w:rsidR="00195F6B">
          <w:rPr>
            <w:noProof/>
            <w:webHidden/>
          </w:rPr>
          <w:fldChar w:fldCharType="separate"/>
        </w:r>
        <w:r w:rsidR="00013CB5">
          <w:rPr>
            <w:noProof/>
            <w:webHidden/>
          </w:rPr>
          <w:t>11</w:t>
        </w:r>
        <w:r w:rsidR="00195F6B">
          <w:rPr>
            <w:noProof/>
            <w:webHidden/>
          </w:rPr>
          <w:fldChar w:fldCharType="end"/>
        </w:r>
      </w:hyperlink>
    </w:p>
    <w:p w14:paraId="28A5A853" w14:textId="1C6BFAAF"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1" w:history="1">
        <w:r w:rsidR="00195F6B" w:rsidRPr="008B2BF3">
          <w:rPr>
            <w:rStyle w:val="Hyperlink"/>
            <w:noProof/>
          </w:rPr>
          <w:t>20.07</w:t>
        </w:r>
        <w:r w:rsidR="00195F6B">
          <w:rPr>
            <w:rFonts w:asciiTheme="minorHAnsi" w:eastAsiaTheme="minorEastAsia" w:hAnsiTheme="minorHAnsi" w:cstheme="minorBidi"/>
            <w:noProof/>
            <w:sz w:val="22"/>
            <w:szCs w:val="22"/>
            <w:lang w:val="en-US"/>
          </w:rPr>
          <w:tab/>
        </w:r>
        <w:r w:rsidR="00195F6B" w:rsidRPr="008B2BF3">
          <w:rPr>
            <w:rStyle w:val="Hyperlink"/>
            <w:noProof/>
          </w:rPr>
          <w:t>Grelhas</w:t>
        </w:r>
        <w:r w:rsidR="00195F6B">
          <w:rPr>
            <w:noProof/>
            <w:webHidden/>
          </w:rPr>
          <w:tab/>
        </w:r>
        <w:r w:rsidR="00195F6B">
          <w:rPr>
            <w:noProof/>
            <w:webHidden/>
          </w:rPr>
          <w:fldChar w:fldCharType="begin"/>
        </w:r>
        <w:r w:rsidR="00195F6B">
          <w:rPr>
            <w:noProof/>
            <w:webHidden/>
          </w:rPr>
          <w:instrText xml:space="preserve"> PAGEREF _Toc57130331 \h </w:instrText>
        </w:r>
        <w:r w:rsidR="00195F6B">
          <w:rPr>
            <w:noProof/>
            <w:webHidden/>
          </w:rPr>
        </w:r>
        <w:r w:rsidR="00195F6B">
          <w:rPr>
            <w:noProof/>
            <w:webHidden/>
          </w:rPr>
          <w:fldChar w:fldCharType="separate"/>
        </w:r>
        <w:r w:rsidR="00013CB5">
          <w:rPr>
            <w:noProof/>
            <w:webHidden/>
          </w:rPr>
          <w:t>11</w:t>
        </w:r>
        <w:r w:rsidR="00195F6B">
          <w:rPr>
            <w:noProof/>
            <w:webHidden/>
          </w:rPr>
          <w:fldChar w:fldCharType="end"/>
        </w:r>
      </w:hyperlink>
    </w:p>
    <w:p w14:paraId="76374AF2" w14:textId="4F8612B4"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2" w:history="1">
        <w:r w:rsidR="00195F6B" w:rsidRPr="008B2BF3">
          <w:rPr>
            <w:rStyle w:val="Hyperlink"/>
            <w:noProof/>
          </w:rPr>
          <w:t>20.08</w:t>
        </w:r>
        <w:r w:rsidR="00195F6B">
          <w:rPr>
            <w:rFonts w:asciiTheme="minorHAnsi" w:eastAsiaTheme="minorEastAsia" w:hAnsiTheme="minorHAnsi" w:cstheme="minorBidi"/>
            <w:noProof/>
            <w:sz w:val="22"/>
            <w:szCs w:val="22"/>
            <w:lang w:val="en-US"/>
          </w:rPr>
          <w:tab/>
        </w:r>
        <w:r w:rsidR="00195F6B" w:rsidRPr="008B2BF3">
          <w:rPr>
            <w:rStyle w:val="Hyperlink"/>
            <w:noProof/>
          </w:rPr>
          <w:t>Tomadas de ar</w:t>
        </w:r>
        <w:r w:rsidR="00195F6B">
          <w:rPr>
            <w:noProof/>
            <w:webHidden/>
          </w:rPr>
          <w:tab/>
        </w:r>
        <w:r w:rsidR="00195F6B">
          <w:rPr>
            <w:noProof/>
            <w:webHidden/>
          </w:rPr>
          <w:fldChar w:fldCharType="begin"/>
        </w:r>
        <w:r w:rsidR="00195F6B">
          <w:rPr>
            <w:noProof/>
            <w:webHidden/>
          </w:rPr>
          <w:instrText xml:space="preserve"> PAGEREF _Toc57130332 \h </w:instrText>
        </w:r>
        <w:r w:rsidR="00195F6B">
          <w:rPr>
            <w:noProof/>
            <w:webHidden/>
          </w:rPr>
        </w:r>
        <w:r w:rsidR="00195F6B">
          <w:rPr>
            <w:noProof/>
            <w:webHidden/>
          </w:rPr>
          <w:fldChar w:fldCharType="separate"/>
        </w:r>
        <w:r w:rsidR="00013CB5">
          <w:rPr>
            <w:noProof/>
            <w:webHidden/>
          </w:rPr>
          <w:t>12</w:t>
        </w:r>
        <w:r w:rsidR="00195F6B">
          <w:rPr>
            <w:noProof/>
            <w:webHidden/>
          </w:rPr>
          <w:fldChar w:fldCharType="end"/>
        </w:r>
      </w:hyperlink>
    </w:p>
    <w:p w14:paraId="42431B1A" w14:textId="3A4DFF0A"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3" w:history="1">
        <w:r w:rsidR="00195F6B" w:rsidRPr="008B2BF3">
          <w:rPr>
            <w:rStyle w:val="Hyperlink"/>
            <w:noProof/>
          </w:rPr>
          <w:t>20.09</w:t>
        </w:r>
        <w:r w:rsidR="00195F6B">
          <w:rPr>
            <w:rFonts w:asciiTheme="minorHAnsi" w:eastAsiaTheme="minorEastAsia" w:hAnsiTheme="minorHAnsi" w:cstheme="minorBidi"/>
            <w:noProof/>
            <w:sz w:val="22"/>
            <w:szCs w:val="22"/>
            <w:lang w:val="en-US"/>
          </w:rPr>
          <w:tab/>
        </w:r>
        <w:r w:rsidR="00195F6B" w:rsidRPr="008B2BF3">
          <w:rPr>
            <w:rStyle w:val="Hyperlink"/>
            <w:noProof/>
          </w:rPr>
          <w:t>Portas de inspeção de dutos</w:t>
        </w:r>
        <w:r w:rsidR="00195F6B">
          <w:rPr>
            <w:noProof/>
            <w:webHidden/>
          </w:rPr>
          <w:tab/>
        </w:r>
        <w:r w:rsidR="00195F6B">
          <w:rPr>
            <w:noProof/>
            <w:webHidden/>
          </w:rPr>
          <w:fldChar w:fldCharType="begin"/>
        </w:r>
        <w:r w:rsidR="00195F6B">
          <w:rPr>
            <w:noProof/>
            <w:webHidden/>
          </w:rPr>
          <w:instrText xml:space="preserve"> PAGEREF _Toc57130333 \h </w:instrText>
        </w:r>
        <w:r w:rsidR="00195F6B">
          <w:rPr>
            <w:noProof/>
            <w:webHidden/>
          </w:rPr>
        </w:r>
        <w:r w:rsidR="00195F6B">
          <w:rPr>
            <w:noProof/>
            <w:webHidden/>
          </w:rPr>
          <w:fldChar w:fldCharType="separate"/>
        </w:r>
        <w:r w:rsidR="00013CB5">
          <w:rPr>
            <w:noProof/>
            <w:webHidden/>
          </w:rPr>
          <w:t>12</w:t>
        </w:r>
        <w:r w:rsidR="00195F6B">
          <w:rPr>
            <w:noProof/>
            <w:webHidden/>
          </w:rPr>
          <w:fldChar w:fldCharType="end"/>
        </w:r>
      </w:hyperlink>
    </w:p>
    <w:p w14:paraId="23739195" w14:textId="2C7ED17A"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4" w:history="1">
        <w:r w:rsidR="00195F6B" w:rsidRPr="008B2BF3">
          <w:rPr>
            <w:rStyle w:val="Hyperlink"/>
            <w:noProof/>
          </w:rPr>
          <w:t>20.010</w:t>
        </w:r>
        <w:r w:rsidR="00195F6B">
          <w:rPr>
            <w:rFonts w:asciiTheme="minorHAnsi" w:eastAsiaTheme="minorEastAsia" w:hAnsiTheme="minorHAnsi" w:cstheme="minorBidi"/>
            <w:noProof/>
            <w:sz w:val="22"/>
            <w:szCs w:val="22"/>
            <w:lang w:val="en-US"/>
          </w:rPr>
          <w:tab/>
        </w:r>
        <w:r w:rsidR="00195F6B" w:rsidRPr="008B2BF3">
          <w:rPr>
            <w:rStyle w:val="Hyperlink"/>
            <w:noProof/>
          </w:rPr>
          <w:t>Ventiladores e Exaustores</w:t>
        </w:r>
        <w:r w:rsidR="00195F6B">
          <w:rPr>
            <w:noProof/>
            <w:webHidden/>
          </w:rPr>
          <w:tab/>
        </w:r>
        <w:r w:rsidR="00195F6B">
          <w:rPr>
            <w:noProof/>
            <w:webHidden/>
          </w:rPr>
          <w:fldChar w:fldCharType="begin"/>
        </w:r>
        <w:r w:rsidR="00195F6B">
          <w:rPr>
            <w:noProof/>
            <w:webHidden/>
          </w:rPr>
          <w:instrText xml:space="preserve"> PAGEREF _Toc57130334 \h </w:instrText>
        </w:r>
        <w:r w:rsidR="00195F6B">
          <w:rPr>
            <w:noProof/>
            <w:webHidden/>
          </w:rPr>
        </w:r>
        <w:r w:rsidR="00195F6B">
          <w:rPr>
            <w:noProof/>
            <w:webHidden/>
          </w:rPr>
          <w:fldChar w:fldCharType="separate"/>
        </w:r>
        <w:r w:rsidR="00013CB5">
          <w:rPr>
            <w:noProof/>
            <w:webHidden/>
          </w:rPr>
          <w:t>13</w:t>
        </w:r>
        <w:r w:rsidR="00195F6B">
          <w:rPr>
            <w:noProof/>
            <w:webHidden/>
          </w:rPr>
          <w:fldChar w:fldCharType="end"/>
        </w:r>
      </w:hyperlink>
    </w:p>
    <w:p w14:paraId="23A4D281" w14:textId="123975FC"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5" w:history="1">
        <w:r w:rsidR="00195F6B" w:rsidRPr="008B2BF3">
          <w:rPr>
            <w:rStyle w:val="Hyperlink"/>
            <w:noProof/>
          </w:rPr>
          <w:t>20.011</w:t>
        </w:r>
        <w:r w:rsidR="00195F6B">
          <w:rPr>
            <w:rFonts w:asciiTheme="minorHAnsi" w:eastAsiaTheme="minorEastAsia" w:hAnsiTheme="minorHAnsi" w:cstheme="minorBidi"/>
            <w:noProof/>
            <w:sz w:val="22"/>
            <w:szCs w:val="22"/>
            <w:lang w:val="en-US"/>
          </w:rPr>
          <w:tab/>
        </w:r>
        <w:r w:rsidR="00195F6B" w:rsidRPr="008B2BF3">
          <w:rPr>
            <w:rStyle w:val="Hyperlink"/>
            <w:noProof/>
          </w:rPr>
          <w:t>Equipamentos Climatizadores</w:t>
        </w:r>
        <w:r w:rsidR="00195F6B">
          <w:rPr>
            <w:noProof/>
            <w:webHidden/>
          </w:rPr>
          <w:tab/>
        </w:r>
        <w:r w:rsidR="00195F6B">
          <w:rPr>
            <w:noProof/>
            <w:webHidden/>
          </w:rPr>
          <w:fldChar w:fldCharType="begin"/>
        </w:r>
        <w:r w:rsidR="00195F6B">
          <w:rPr>
            <w:noProof/>
            <w:webHidden/>
          </w:rPr>
          <w:instrText xml:space="preserve"> PAGEREF _Toc57130335 \h </w:instrText>
        </w:r>
        <w:r w:rsidR="00195F6B">
          <w:rPr>
            <w:noProof/>
            <w:webHidden/>
          </w:rPr>
        </w:r>
        <w:r w:rsidR="00195F6B">
          <w:rPr>
            <w:noProof/>
            <w:webHidden/>
          </w:rPr>
          <w:fldChar w:fldCharType="separate"/>
        </w:r>
        <w:r w:rsidR="00013CB5">
          <w:rPr>
            <w:noProof/>
            <w:webHidden/>
          </w:rPr>
          <w:t>15</w:t>
        </w:r>
        <w:r w:rsidR="00195F6B">
          <w:rPr>
            <w:noProof/>
            <w:webHidden/>
          </w:rPr>
          <w:fldChar w:fldCharType="end"/>
        </w:r>
      </w:hyperlink>
    </w:p>
    <w:p w14:paraId="052C5C62" w14:textId="01457BF1"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6" w:history="1">
        <w:r w:rsidR="00195F6B" w:rsidRPr="008B2BF3">
          <w:rPr>
            <w:rStyle w:val="Hyperlink"/>
            <w:noProof/>
          </w:rPr>
          <w:t>20.012</w:t>
        </w:r>
        <w:r w:rsidR="00195F6B">
          <w:rPr>
            <w:rFonts w:asciiTheme="minorHAnsi" w:eastAsiaTheme="minorEastAsia" w:hAnsiTheme="minorHAnsi" w:cstheme="minorBidi"/>
            <w:noProof/>
            <w:sz w:val="22"/>
            <w:szCs w:val="22"/>
            <w:lang w:val="en-US"/>
          </w:rPr>
          <w:tab/>
        </w:r>
        <w:r w:rsidR="00195F6B" w:rsidRPr="008B2BF3">
          <w:rPr>
            <w:rStyle w:val="Hyperlink"/>
            <w:noProof/>
          </w:rPr>
          <w:t>Sistema de Comando</w:t>
        </w:r>
        <w:r w:rsidR="00195F6B">
          <w:rPr>
            <w:noProof/>
            <w:webHidden/>
          </w:rPr>
          <w:tab/>
        </w:r>
        <w:r w:rsidR="00195F6B">
          <w:rPr>
            <w:noProof/>
            <w:webHidden/>
          </w:rPr>
          <w:fldChar w:fldCharType="begin"/>
        </w:r>
        <w:r w:rsidR="00195F6B">
          <w:rPr>
            <w:noProof/>
            <w:webHidden/>
          </w:rPr>
          <w:instrText xml:space="preserve"> PAGEREF _Toc57130336 \h </w:instrText>
        </w:r>
        <w:r w:rsidR="00195F6B">
          <w:rPr>
            <w:noProof/>
            <w:webHidden/>
          </w:rPr>
        </w:r>
        <w:r w:rsidR="00195F6B">
          <w:rPr>
            <w:noProof/>
            <w:webHidden/>
          </w:rPr>
          <w:fldChar w:fldCharType="separate"/>
        </w:r>
        <w:r w:rsidR="00013CB5">
          <w:rPr>
            <w:noProof/>
            <w:webHidden/>
          </w:rPr>
          <w:t>29</w:t>
        </w:r>
        <w:r w:rsidR="00195F6B">
          <w:rPr>
            <w:noProof/>
            <w:webHidden/>
          </w:rPr>
          <w:fldChar w:fldCharType="end"/>
        </w:r>
      </w:hyperlink>
    </w:p>
    <w:p w14:paraId="11E0D3F3" w14:textId="47FC02F2"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7" w:history="1">
        <w:r w:rsidR="00195F6B" w:rsidRPr="008B2BF3">
          <w:rPr>
            <w:rStyle w:val="Hyperlink"/>
            <w:noProof/>
          </w:rPr>
          <w:t>20.013</w:t>
        </w:r>
        <w:r w:rsidR="00195F6B">
          <w:rPr>
            <w:rFonts w:asciiTheme="minorHAnsi" w:eastAsiaTheme="minorEastAsia" w:hAnsiTheme="minorHAnsi" w:cstheme="minorBidi"/>
            <w:noProof/>
            <w:sz w:val="22"/>
            <w:szCs w:val="22"/>
            <w:lang w:val="en-US"/>
          </w:rPr>
          <w:tab/>
        </w:r>
        <w:r w:rsidR="00195F6B" w:rsidRPr="008B2BF3">
          <w:rPr>
            <w:rStyle w:val="Hyperlink"/>
            <w:noProof/>
          </w:rPr>
          <w:t>Bomba de remoção de condensado</w:t>
        </w:r>
        <w:r w:rsidR="00195F6B">
          <w:rPr>
            <w:noProof/>
            <w:webHidden/>
          </w:rPr>
          <w:tab/>
        </w:r>
        <w:r w:rsidR="00195F6B">
          <w:rPr>
            <w:noProof/>
            <w:webHidden/>
          </w:rPr>
          <w:fldChar w:fldCharType="begin"/>
        </w:r>
        <w:r w:rsidR="00195F6B">
          <w:rPr>
            <w:noProof/>
            <w:webHidden/>
          </w:rPr>
          <w:instrText xml:space="preserve"> PAGEREF _Toc57130337 \h </w:instrText>
        </w:r>
        <w:r w:rsidR="00195F6B">
          <w:rPr>
            <w:noProof/>
            <w:webHidden/>
          </w:rPr>
        </w:r>
        <w:r w:rsidR="00195F6B">
          <w:rPr>
            <w:noProof/>
            <w:webHidden/>
          </w:rPr>
          <w:fldChar w:fldCharType="separate"/>
        </w:r>
        <w:r w:rsidR="00013CB5">
          <w:rPr>
            <w:noProof/>
            <w:webHidden/>
          </w:rPr>
          <w:t>35</w:t>
        </w:r>
        <w:r w:rsidR="00195F6B">
          <w:rPr>
            <w:noProof/>
            <w:webHidden/>
          </w:rPr>
          <w:fldChar w:fldCharType="end"/>
        </w:r>
      </w:hyperlink>
    </w:p>
    <w:p w14:paraId="792FDB87" w14:textId="5579065D"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8" w:history="1">
        <w:r w:rsidR="00195F6B" w:rsidRPr="008B2BF3">
          <w:rPr>
            <w:rStyle w:val="Hyperlink"/>
            <w:noProof/>
          </w:rPr>
          <w:t>20.014</w:t>
        </w:r>
        <w:r w:rsidR="00195F6B">
          <w:rPr>
            <w:rFonts w:asciiTheme="minorHAnsi" w:eastAsiaTheme="minorEastAsia" w:hAnsiTheme="minorHAnsi" w:cstheme="minorBidi"/>
            <w:noProof/>
            <w:sz w:val="22"/>
            <w:szCs w:val="22"/>
            <w:lang w:val="en-US"/>
          </w:rPr>
          <w:tab/>
        </w:r>
        <w:r w:rsidR="00195F6B" w:rsidRPr="008B2BF3">
          <w:rPr>
            <w:rStyle w:val="Hyperlink"/>
            <w:noProof/>
          </w:rPr>
          <w:t>Diversos</w:t>
        </w:r>
        <w:r w:rsidR="00195F6B">
          <w:rPr>
            <w:noProof/>
            <w:webHidden/>
          </w:rPr>
          <w:tab/>
        </w:r>
        <w:r w:rsidR="00195F6B">
          <w:rPr>
            <w:noProof/>
            <w:webHidden/>
          </w:rPr>
          <w:fldChar w:fldCharType="begin"/>
        </w:r>
        <w:r w:rsidR="00195F6B">
          <w:rPr>
            <w:noProof/>
            <w:webHidden/>
          </w:rPr>
          <w:instrText xml:space="preserve"> PAGEREF _Toc57130338 \h </w:instrText>
        </w:r>
        <w:r w:rsidR="00195F6B">
          <w:rPr>
            <w:noProof/>
            <w:webHidden/>
          </w:rPr>
        </w:r>
        <w:r w:rsidR="00195F6B">
          <w:rPr>
            <w:noProof/>
            <w:webHidden/>
          </w:rPr>
          <w:fldChar w:fldCharType="separate"/>
        </w:r>
        <w:r w:rsidR="00013CB5">
          <w:rPr>
            <w:noProof/>
            <w:webHidden/>
          </w:rPr>
          <w:t>36</w:t>
        </w:r>
        <w:r w:rsidR="00195F6B">
          <w:rPr>
            <w:noProof/>
            <w:webHidden/>
          </w:rPr>
          <w:fldChar w:fldCharType="end"/>
        </w:r>
      </w:hyperlink>
    </w:p>
    <w:p w14:paraId="3C05CA78" w14:textId="5EB35514"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39" w:history="1">
        <w:r w:rsidR="00195F6B" w:rsidRPr="008B2BF3">
          <w:rPr>
            <w:rStyle w:val="Hyperlink"/>
            <w:noProof/>
          </w:rPr>
          <w:t>20.015</w:t>
        </w:r>
        <w:r w:rsidR="00195F6B">
          <w:rPr>
            <w:rFonts w:asciiTheme="minorHAnsi" w:eastAsiaTheme="minorEastAsia" w:hAnsiTheme="minorHAnsi" w:cstheme="minorBidi"/>
            <w:noProof/>
            <w:sz w:val="22"/>
            <w:szCs w:val="22"/>
            <w:lang w:val="en-US"/>
          </w:rPr>
          <w:tab/>
        </w:r>
        <w:r w:rsidR="00195F6B" w:rsidRPr="008B2BF3">
          <w:rPr>
            <w:rStyle w:val="Hyperlink"/>
            <w:noProof/>
          </w:rPr>
          <w:t>Demolição</w:t>
        </w:r>
        <w:r w:rsidR="00195F6B">
          <w:rPr>
            <w:noProof/>
            <w:webHidden/>
          </w:rPr>
          <w:tab/>
        </w:r>
        <w:r w:rsidR="00195F6B">
          <w:rPr>
            <w:noProof/>
            <w:webHidden/>
          </w:rPr>
          <w:fldChar w:fldCharType="begin"/>
        </w:r>
        <w:r w:rsidR="00195F6B">
          <w:rPr>
            <w:noProof/>
            <w:webHidden/>
          </w:rPr>
          <w:instrText xml:space="preserve"> PAGEREF _Toc57130339 \h </w:instrText>
        </w:r>
        <w:r w:rsidR="00195F6B">
          <w:rPr>
            <w:noProof/>
            <w:webHidden/>
          </w:rPr>
        </w:r>
        <w:r w:rsidR="00195F6B">
          <w:rPr>
            <w:noProof/>
            <w:webHidden/>
          </w:rPr>
          <w:fldChar w:fldCharType="separate"/>
        </w:r>
        <w:r w:rsidR="00013CB5">
          <w:rPr>
            <w:noProof/>
            <w:webHidden/>
          </w:rPr>
          <w:t>37</w:t>
        </w:r>
        <w:r w:rsidR="00195F6B">
          <w:rPr>
            <w:noProof/>
            <w:webHidden/>
          </w:rPr>
          <w:fldChar w:fldCharType="end"/>
        </w:r>
      </w:hyperlink>
    </w:p>
    <w:p w14:paraId="45354452" w14:textId="7726FD80"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40" w:history="1">
        <w:r w:rsidR="00195F6B" w:rsidRPr="008B2BF3">
          <w:rPr>
            <w:rStyle w:val="Hyperlink"/>
            <w:noProof/>
          </w:rPr>
          <w:t>20.016</w:t>
        </w:r>
        <w:r w:rsidR="00195F6B">
          <w:rPr>
            <w:rFonts w:asciiTheme="minorHAnsi" w:eastAsiaTheme="minorEastAsia" w:hAnsiTheme="minorHAnsi" w:cstheme="minorBidi"/>
            <w:noProof/>
            <w:sz w:val="22"/>
            <w:szCs w:val="22"/>
            <w:lang w:val="en-US"/>
          </w:rPr>
          <w:tab/>
        </w:r>
        <w:r w:rsidR="00195F6B" w:rsidRPr="008B2BF3">
          <w:rPr>
            <w:rStyle w:val="Hyperlink"/>
            <w:noProof/>
          </w:rPr>
          <w:t>Embalagens e transporte</w:t>
        </w:r>
        <w:r w:rsidR="00195F6B">
          <w:rPr>
            <w:noProof/>
            <w:webHidden/>
          </w:rPr>
          <w:tab/>
        </w:r>
        <w:r w:rsidR="00195F6B">
          <w:rPr>
            <w:noProof/>
            <w:webHidden/>
          </w:rPr>
          <w:fldChar w:fldCharType="begin"/>
        </w:r>
        <w:r w:rsidR="00195F6B">
          <w:rPr>
            <w:noProof/>
            <w:webHidden/>
          </w:rPr>
          <w:instrText xml:space="preserve"> PAGEREF _Toc57130340 \h </w:instrText>
        </w:r>
        <w:r w:rsidR="00195F6B">
          <w:rPr>
            <w:noProof/>
            <w:webHidden/>
          </w:rPr>
        </w:r>
        <w:r w:rsidR="00195F6B">
          <w:rPr>
            <w:noProof/>
            <w:webHidden/>
          </w:rPr>
          <w:fldChar w:fldCharType="separate"/>
        </w:r>
        <w:r w:rsidR="00013CB5">
          <w:rPr>
            <w:noProof/>
            <w:webHidden/>
          </w:rPr>
          <w:t>38</w:t>
        </w:r>
        <w:r w:rsidR="00195F6B">
          <w:rPr>
            <w:noProof/>
            <w:webHidden/>
          </w:rPr>
          <w:fldChar w:fldCharType="end"/>
        </w:r>
      </w:hyperlink>
    </w:p>
    <w:p w14:paraId="278AD8C1" w14:textId="56658250"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41" w:history="1">
        <w:r w:rsidR="00195F6B" w:rsidRPr="008B2BF3">
          <w:rPr>
            <w:rStyle w:val="Hyperlink"/>
            <w:noProof/>
          </w:rPr>
          <w:t>20.017</w:t>
        </w:r>
        <w:r w:rsidR="00195F6B">
          <w:rPr>
            <w:rFonts w:asciiTheme="minorHAnsi" w:eastAsiaTheme="minorEastAsia" w:hAnsiTheme="minorHAnsi" w:cstheme="minorBidi"/>
            <w:noProof/>
            <w:sz w:val="22"/>
            <w:szCs w:val="22"/>
            <w:lang w:val="en-US"/>
          </w:rPr>
          <w:tab/>
        </w:r>
        <w:r w:rsidR="00195F6B" w:rsidRPr="008B2BF3">
          <w:rPr>
            <w:rStyle w:val="Hyperlink"/>
            <w:noProof/>
          </w:rPr>
          <w:t>Montagem e Identificação</w:t>
        </w:r>
        <w:r w:rsidR="00195F6B">
          <w:rPr>
            <w:noProof/>
            <w:webHidden/>
          </w:rPr>
          <w:tab/>
        </w:r>
        <w:r w:rsidR="00195F6B">
          <w:rPr>
            <w:noProof/>
            <w:webHidden/>
          </w:rPr>
          <w:fldChar w:fldCharType="begin"/>
        </w:r>
        <w:r w:rsidR="00195F6B">
          <w:rPr>
            <w:noProof/>
            <w:webHidden/>
          </w:rPr>
          <w:instrText xml:space="preserve"> PAGEREF _Toc57130341 \h </w:instrText>
        </w:r>
        <w:r w:rsidR="00195F6B">
          <w:rPr>
            <w:noProof/>
            <w:webHidden/>
          </w:rPr>
        </w:r>
        <w:r w:rsidR="00195F6B">
          <w:rPr>
            <w:noProof/>
            <w:webHidden/>
          </w:rPr>
          <w:fldChar w:fldCharType="separate"/>
        </w:r>
        <w:r w:rsidR="00013CB5">
          <w:rPr>
            <w:noProof/>
            <w:webHidden/>
          </w:rPr>
          <w:t>40</w:t>
        </w:r>
        <w:r w:rsidR="00195F6B">
          <w:rPr>
            <w:noProof/>
            <w:webHidden/>
          </w:rPr>
          <w:fldChar w:fldCharType="end"/>
        </w:r>
      </w:hyperlink>
    </w:p>
    <w:p w14:paraId="14AA2B39" w14:textId="66EB67FE"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42" w:history="1">
        <w:r w:rsidR="00195F6B" w:rsidRPr="008B2BF3">
          <w:rPr>
            <w:rStyle w:val="Hyperlink"/>
            <w:noProof/>
          </w:rPr>
          <w:t>20.018</w:t>
        </w:r>
        <w:r w:rsidR="00195F6B">
          <w:rPr>
            <w:rFonts w:asciiTheme="minorHAnsi" w:eastAsiaTheme="minorEastAsia" w:hAnsiTheme="minorHAnsi" w:cstheme="minorBidi"/>
            <w:noProof/>
            <w:sz w:val="22"/>
            <w:szCs w:val="22"/>
            <w:lang w:val="en-US"/>
          </w:rPr>
          <w:tab/>
        </w:r>
        <w:r w:rsidR="00195F6B" w:rsidRPr="008B2BF3">
          <w:rPr>
            <w:rStyle w:val="Hyperlink"/>
            <w:noProof/>
          </w:rPr>
          <w:t>Pré-Operação e Recebimento do Sistema</w:t>
        </w:r>
        <w:r w:rsidR="00195F6B">
          <w:rPr>
            <w:noProof/>
            <w:webHidden/>
          </w:rPr>
          <w:tab/>
        </w:r>
        <w:r w:rsidR="00195F6B">
          <w:rPr>
            <w:noProof/>
            <w:webHidden/>
          </w:rPr>
          <w:fldChar w:fldCharType="begin"/>
        </w:r>
        <w:r w:rsidR="00195F6B">
          <w:rPr>
            <w:noProof/>
            <w:webHidden/>
          </w:rPr>
          <w:instrText xml:space="preserve"> PAGEREF _Toc57130342 \h </w:instrText>
        </w:r>
        <w:r w:rsidR="00195F6B">
          <w:rPr>
            <w:noProof/>
            <w:webHidden/>
          </w:rPr>
        </w:r>
        <w:r w:rsidR="00195F6B">
          <w:rPr>
            <w:noProof/>
            <w:webHidden/>
          </w:rPr>
          <w:fldChar w:fldCharType="separate"/>
        </w:r>
        <w:r w:rsidR="00013CB5">
          <w:rPr>
            <w:noProof/>
            <w:webHidden/>
          </w:rPr>
          <w:t>41</w:t>
        </w:r>
        <w:r w:rsidR="00195F6B">
          <w:rPr>
            <w:noProof/>
            <w:webHidden/>
          </w:rPr>
          <w:fldChar w:fldCharType="end"/>
        </w:r>
      </w:hyperlink>
    </w:p>
    <w:p w14:paraId="5F48EBA4" w14:textId="03BFAAF0" w:rsidR="00195F6B" w:rsidRDefault="00A51D83">
      <w:pPr>
        <w:pStyle w:val="Sumrio2"/>
        <w:tabs>
          <w:tab w:val="left" w:pos="1134"/>
          <w:tab w:val="right" w:leader="dot" w:pos="10054"/>
        </w:tabs>
        <w:rPr>
          <w:rFonts w:asciiTheme="minorHAnsi" w:eastAsiaTheme="minorEastAsia" w:hAnsiTheme="minorHAnsi" w:cstheme="minorBidi"/>
          <w:noProof/>
          <w:sz w:val="22"/>
          <w:szCs w:val="22"/>
          <w:lang w:val="en-US"/>
        </w:rPr>
      </w:pPr>
      <w:hyperlink w:anchor="_Toc57130343" w:history="1">
        <w:r w:rsidR="00195F6B" w:rsidRPr="008B2BF3">
          <w:rPr>
            <w:rStyle w:val="Hyperlink"/>
            <w:noProof/>
          </w:rPr>
          <w:t>20.019</w:t>
        </w:r>
        <w:r w:rsidR="00195F6B">
          <w:rPr>
            <w:rFonts w:asciiTheme="minorHAnsi" w:eastAsiaTheme="minorEastAsia" w:hAnsiTheme="minorHAnsi" w:cstheme="minorBidi"/>
            <w:noProof/>
            <w:sz w:val="22"/>
            <w:szCs w:val="22"/>
            <w:lang w:val="en-US"/>
          </w:rPr>
          <w:tab/>
        </w:r>
        <w:r w:rsidR="00195F6B" w:rsidRPr="008B2BF3">
          <w:rPr>
            <w:rStyle w:val="Hyperlink"/>
            <w:noProof/>
          </w:rPr>
          <w:t>Limpeza Geral e Final</w:t>
        </w:r>
        <w:r w:rsidR="00195F6B">
          <w:rPr>
            <w:noProof/>
            <w:webHidden/>
          </w:rPr>
          <w:tab/>
        </w:r>
        <w:r w:rsidR="00195F6B">
          <w:rPr>
            <w:noProof/>
            <w:webHidden/>
          </w:rPr>
          <w:fldChar w:fldCharType="begin"/>
        </w:r>
        <w:r w:rsidR="00195F6B">
          <w:rPr>
            <w:noProof/>
            <w:webHidden/>
          </w:rPr>
          <w:instrText xml:space="preserve"> PAGEREF _Toc57130343 \h </w:instrText>
        </w:r>
        <w:r w:rsidR="00195F6B">
          <w:rPr>
            <w:noProof/>
            <w:webHidden/>
          </w:rPr>
        </w:r>
        <w:r w:rsidR="00195F6B">
          <w:rPr>
            <w:noProof/>
            <w:webHidden/>
          </w:rPr>
          <w:fldChar w:fldCharType="separate"/>
        </w:r>
        <w:r w:rsidR="00013CB5">
          <w:rPr>
            <w:noProof/>
            <w:webHidden/>
          </w:rPr>
          <w:t>42</w:t>
        </w:r>
        <w:r w:rsidR="00195F6B">
          <w:rPr>
            <w:noProof/>
            <w:webHidden/>
          </w:rPr>
          <w:fldChar w:fldCharType="end"/>
        </w:r>
      </w:hyperlink>
    </w:p>
    <w:p w14:paraId="73366A7F" w14:textId="0B84ECCA" w:rsidR="00435D58" w:rsidRDefault="00F24184" w:rsidP="001D7FAA">
      <w:pPr>
        <w:pStyle w:val="Corpodetexto"/>
        <w:ind w:left="0"/>
      </w:pPr>
      <w:r>
        <w:fldChar w:fldCharType="end"/>
      </w:r>
    </w:p>
    <w:p w14:paraId="09A0792F" w14:textId="77777777" w:rsidR="00435D58" w:rsidRDefault="00435D58">
      <w:pPr>
        <w:widowControl/>
        <w:suppressAutoHyphens w:val="0"/>
        <w:spacing w:before="0"/>
        <w:ind w:left="0"/>
        <w:jc w:val="left"/>
      </w:pPr>
      <w:r>
        <w:br w:type="page"/>
      </w:r>
    </w:p>
    <w:p w14:paraId="6C55BB0A" w14:textId="77777777" w:rsidR="00737E64" w:rsidRPr="0082205C" w:rsidRDefault="008C5BA4" w:rsidP="00DF1E4C">
      <w:pPr>
        <w:pStyle w:val="Introduo"/>
        <w:ind w:left="357" w:hanging="357"/>
      </w:pPr>
      <w:bookmarkStart w:id="0" w:name="_Toc493164445"/>
      <w:bookmarkStart w:id="1" w:name="_Toc493251818"/>
      <w:r w:rsidRPr="0082205C">
        <w:lastRenderedPageBreak/>
        <w:t>Introdução</w:t>
      </w:r>
      <w:bookmarkEnd w:id="0"/>
      <w:bookmarkEnd w:id="1"/>
    </w:p>
    <w:p w14:paraId="2FF56CF7" w14:textId="77777777" w:rsidR="005A6035" w:rsidRPr="0082205C" w:rsidRDefault="005A6035" w:rsidP="005A6035">
      <w:pPr>
        <w:rPr>
          <w:b/>
        </w:rPr>
      </w:pPr>
      <w:r w:rsidRPr="0082205C">
        <w:rPr>
          <w:rFonts w:hint="eastAsia"/>
          <w:b/>
        </w:rPr>
        <w:t>Este caderno apresenta marcas de referência para os produtos que foram utilizados como base nos projetos, caso haja necessidade de substituição de algum produto ou peça, amostras deverão ser aprovadas pela FISCALIZAÇÃO e pelos Autores dos Projetos.</w:t>
      </w:r>
    </w:p>
    <w:p w14:paraId="7561FCCB" w14:textId="77777777" w:rsidR="005A6035" w:rsidRPr="0082205C" w:rsidRDefault="005A6035" w:rsidP="005A6035">
      <w:pPr>
        <w:rPr>
          <w:b/>
        </w:rPr>
      </w:pPr>
      <w:r w:rsidRPr="0082205C">
        <w:rPr>
          <w:b/>
        </w:rPr>
        <w:t>Todos os componentes do sistema de ar condicionado e ventilação deverão ser originais.</w:t>
      </w:r>
    </w:p>
    <w:p w14:paraId="4B2BF95F" w14:textId="77777777" w:rsidR="00C74205" w:rsidRPr="0082205C" w:rsidRDefault="00086D98" w:rsidP="00C74205">
      <w:pPr>
        <w:pStyle w:val="Introduo-Nvel2"/>
      </w:pPr>
      <w:bookmarkStart w:id="2" w:name="_Toc493251819"/>
      <w:r w:rsidRPr="0082205C">
        <w:t>Normas de referência</w:t>
      </w:r>
      <w:bookmarkEnd w:id="2"/>
    </w:p>
    <w:p w14:paraId="710A94A4" w14:textId="77777777" w:rsidR="00086D98" w:rsidRPr="0082205C" w:rsidRDefault="00086D98" w:rsidP="00086D98">
      <w:r w:rsidRPr="0082205C">
        <w:t>As instalações serão executadas respeitando-se as normas da ABNT para cada caso, onde houver omissão da ABNT, serão consideradas as normas internacionais aplicáveis.</w:t>
      </w:r>
    </w:p>
    <w:p w14:paraId="3DF53D55" w14:textId="77777777" w:rsidR="00086D98" w:rsidRPr="0082205C" w:rsidRDefault="00086D98" w:rsidP="00086D98">
      <w:r w:rsidRPr="0082205C">
        <w:t>De maneira geral será obedecida a NBR - 16401. Para tanto deverão ser empregados profissionais devidamente habilitados e ferramental adequado a cada tipo de serviço. As normas de construção dos materiais e equipamentos complementadas por:</w:t>
      </w:r>
    </w:p>
    <w:p w14:paraId="043EB322" w14:textId="77777777" w:rsidR="00086D98" w:rsidRPr="0082205C" w:rsidRDefault="00086D98" w:rsidP="00323339">
      <w:pPr>
        <w:pStyle w:val="PargrafodaLista"/>
        <w:numPr>
          <w:ilvl w:val="0"/>
          <w:numId w:val="15"/>
        </w:numPr>
        <w:rPr>
          <w:lang w:val="en-US"/>
        </w:rPr>
      </w:pPr>
      <w:r w:rsidRPr="0082205C">
        <w:rPr>
          <w:rFonts w:hint="eastAsia"/>
          <w:lang w:val="en-US"/>
        </w:rPr>
        <w:t xml:space="preserve">ANSI -  </w:t>
      </w:r>
      <w:r w:rsidRPr="0082205C">
        <w:rPr>
          <w:rFonts w:hint="eastAsia"/>
          <w:lang w:val="en-US"/>
        </w:rPr>
        <w:tab/>
        <w:t>"American National Standards Institute";</w:t>
      </w:r>
    </w:p>
    <w:p w14:paraId="746ADD3D" w14:textId="77777777" w:rsidR="00086D98" w:rsidRPr="0082205C" w:rsidRDefault="00086D98" w:rsidP="00323339">
      <w:pPr>
        <w:pStyle w:val="PargrafodaLista"/>
        <w:numPr>
          <w:ilvl w:val="0"/>
          <w:numId w:val="15"/>
        </w:numPr>
        <w:rPr>
          <w:lang w:val="en-US"/>
        </w:rPr>
      </w:pPr>
      <w:r w:rsidRPr="0082205C">
        <w:rPr>
          <w:rFonts w:hint="eastAsia"/>
          <w:lang w:val="en-US"/>
        </w:rPr>
        <w:t>ARI  -</w:t>
      </w:r>
      <w:r w:rsidRPr="0082205C">
        <w:rPr>
          <w:rFonts w:hint="eastAsia"/>
          <w:lang w:val="en-US"/>
        </w:rPr>
        <w:tab/>
        <w:t>"Air Conditioning and Refrigerating Institute";</w:t>
      </w:r>
    </w:p>
    <w:p w14:paraId="42B66EB6" w14:textId="77777777" w:rsidR="00086D98" w:rsidRPr="0082205C" w:rsidRDefault="00086D98" w:rsidP="00323339">
      <w:pPr>
        <w:pStyle w:val="PargrafodaLista"/>
        <w:numPr>
          <w:ilvl w:val="0"/>
          <w:numId w:val="15"/>
        </w:numPr>
        <w:rPr>
          <w:lang w:val="en-US"/>
        </w:rPr>
      </w:pPr>
      <w:r w:rsidRPr="0082205C">
        <w:rPr>
          <w:rFonts w:hint="eastAsia"/>
          <w:lang w:val="en-US"/>
        </w:rPr>
        <w:t>ASHRAE -"American Society of Heating, Refrigerating and  Air Conditioning Engineers";</w:t>
      </w:r>
    </w:p>
    <w:p w14:paraId="6BC21834" w14:textId="77777777" w:rsidR="00086D98" w:rsidRPr="0082205C" w:rsidRDefault="00086D98" w:rsidP="00323339">
      <w:pPr>
        <w:pStyle w:val="PargrafodaLista"/>
        <w:numPr>
          <w:ilvl w:val="0"/>
          <w:numId w:val="15"/>
        </w:numPr>
        <w:rPr>
          <w:lang w:val="en-US"/>
        </w:rPr>
      </w:pPr>
      <w:r w:rsidRPr="0082205C">
        <w:rPr>
          <w:rFonts w:hint="eastAsia"/>
          <w:lang w:val="en-US"/>
        </w:rPr>
        <w:t xml:space="preserve">ASME - </w:t>
      </w:r>
      <w:r w:rsidRPr="0082205C">
        <w:rPr>
          <w:rFonts w:hint="eastAsia"/>
          <w:lang w:val="en-US"/>
        </w:rPr>
        <w:tab/>
        <w:t>"American Society of Mechanical Engineers";</w:t>
      </w:r>
    </w:p>
    <w:p w14:paraId="102765CD" w14:textId="77777777" w:rsidR="00086D98" w:rsidRPr="0082205C" w:rsidRDefault="00086D98" w:rsidP="00323339">
      <w:pPr>
        <w:pStyle w:val="PargrafodaLista"/>
        <w:numPr>
          <w:ilvl w:val="0"/>
          <w:numId w:val="15"/>
        </w:numPr>
        <w:rPr>
          <w:lang w:val="en-US"/>
        </w:rPr>
      </w:pPr>
      <w:r w:rsidRPr="0082205C">
        <w:rPr>
          <w:rFonts w:hint="eastAsia"/>
          <w:lang w:val="en-US"/>
        </w:rPr>
        <w:t>ASTM -</w:t>
      </w:r>
      <w:r w:rsidRPr="0082205C">
        <w:rPr>
          <w:rFonts w:hint="eastAsia"/>
          <w:lang w:val="en-US"/>
        </w:rPr>
        <w:tab/>
        <w:t>"American Society for Testing and Materials";</w:t>
      </w:r>
    </w:p>
    <w:p w14:paraId="527913F5" w14:textId="77777777" w:rsidR="00086D98" w:rsidRPr="0082205C" w:rsidRDefault="00086D98" w:rsidP="00323339">
      <w:pPr>
        <w:pStyle w:val="PargrafodaLista"/>
        <w:numPr>
          <w:ilvl w:val="0"/>
          <w:numId w:val="15"/>
        </w:numPr>
        <w:rPr>
          <w:lang w:val="en-US"/>
        </w:rPr>
      </w:pPr>
      <w:r w:rsidRPr="0082205C">
        <w:rPr>
          <w:rFonts w:hint="eastAsia"/>
          <w:lang w:val="en-US"/>
        </w:rPr>
        <w:t>NEC -</w:t>
      </w:r>
      <w:r w:rsidRPr="0082205C">
        <w:rPr>
          <w:rFonts w:hint="eastAsia"/>
          <w:lang w:val="en-US"/>
        </w:rPr>
        <w:tab/>
        <w:t>"National Electrical Code";</w:t>
      </w:r>
    </w:p>
    <w:p w14:paraId="09FF7779" w14:textId="77777777" w:rsidR="00086D98" w:rsidRPr="0082205C" w:rsidRDefault="00086D98" w:rsidP="00323339">
      <w:pPr>
        <w:pStyle w:val="PargrafodaLista"/>
        <w:numPr>
          <w:ilvl w:val="0"/>
          <w:numId w:val="15"/>
        </w:numPr>
        <w:rPr>
          <w:lang w:val="en-US"/>
        </w:rPr>
      </w:pPr>
      <w:r w:rsidRPr="0082205C">
        <w:rPr>
          <w:rFonts w:hint="eastAsia"/>
          <w:lang w:val="en-US"/>
        </w:rPr>
        <w:t xml:space="preserve">NEBB - </w:t>
      </w:r>
      <w:r w:rsidRPr="0082205C">
        <w:rPr>
          <w:rFonts w:hint="eastAsia"/>
          <w:lang w:val="en-US"/>
        </w:rPr>
        <w:tab/>
      </w:r>
      <w:r w:rsidRPr="0082205C">
        <w:rPr>
          <w:rFonts w:hint="eastAsia"/>
          <w:lang w:val="en-US"/>
        </w:rPr>
        <w:t>“</w:t>
      </w:r>
      <w:r w:rsidRPr="0082205C">
        <w:rPr>
          <w:rFonts w:hint="eastAsia"/>
          <w:lang w:val="en-US"/>
        </w:rPr>
        <w:t>National Enviromental Balancing Bureau</w:t>
      </w:r>
      <w:r w:rsidRPr="0082205C">
        <w:rPr>
          <w:rFonts w:hint="eastAsia"/>
          <w:lang w:val="en-US"/>
        </w:rPr>
        <w:t>”</w:t>
      </w:r>
    </w:p>
    <w:p w14:paraId="28970BCA" w14:textId="77777777" w:rsidR="00086D98" w:rsidRPr="0082205C" w:rsidRDefault="00086D98" w:rsidP="00086D98">
      <w:pPr>
        <w:pStyle w:val="Introduo-Nvel2"/>
      </w:pPr>
      <w:bookmarkStart w:id="3" w:name="_Toc493251820"/>
      <w:r w:rsidRPr="0082205C">
        <w:t>Detalhamento dos Equipamentos e Interligações elétricas</w:t>
      </w:r>
      <w:bookmarkEnd w:id="3"/>
    </w:p>
    <w:p w14:paraId="45AC0C04" w14:textId="77777777" w:rsidR="00086D98" w:rsidRPr="0082205C" w:rsidRDefault="00086D98" w:rsidP="00086D98">
      <w:r w:rsidRPr="0082205C">
        <w:t>As características descritas a seguir buscam apresentar condições básicas para um perfeito fornecimento, cabendo à Contratada sua avaliação, adaptação aos seus específicos equipamentos e complementação de forma a garantir a obediência às normas, às exigências de segurança e à eficiência operacional da instalação.</w:t>
      </w:r>
    </w:p>
    <w:p w14:paraId="7455C1CD" w14:textId="77777777" w:rsidR="00086D98" w:rsidRPr="0082205C" w:rsidRDefault="00086D98" w:rsidP="00086D98">
      <w:r w:rsidRPr="0082205C">
        <w:t>A fabricação dos equipamentos deverá estar rigorosamente dentro dos padrões de projeto e de acordo com a presente especificação. As técnicas de fabricação e a mão-de-obra a ser empregada, serão compatíveis com as normas mencionadas na sua última edição.</w:t>
      </w:r>
    </w:p>
    <w:p w14:paraId="18F8D933" w14:textId="77777777" w:rsidR="00086D98" w:rsidRPr="0082205C" w:rsidRDefault="00086D98" w:rsidP="00086D98">
      <w:r w:rsidRPr="0082205C">
        <w:t>Todos os materiais empregados na fabricação dos equipamentos serão novos e de qualidade, composição e propriedade adequados aos propósitos a que se destinam e de acordo com os melhores princípios técnicos e práticas usuais de fabricação, obedecendo às últimas especificações das normas de referência.</w:t>
      </w:r>
    </w:p>
    <w:p w14:paraId="1DB13998" w14:textId="77777777" w:rsidR="005C49DC" w:rsidRPr="0082205C" w:rsidRDefault="00086D98" w:rsidP="00086D98">
      <w:r w:rsidRPr="0082205C">
        <w:t>A Contratada comunicará à Contratante os casos de erros e/ou omissões relevantes nesta Especificação Técnica, solicitando instruções antes de iniciar a fabricação.</w:t>
      </w:r>
    </w:p>
    <w:p w14:paraId="32FB3B4F" w14:textId="77777777" w:rsidR="005C49DC" w:rsidRDefault="005C49DC" w:rsidP="005C49DC">
      <w:pPr>
        <w:pStyle w:val="Subttulo"/>
      </w:pPr>
      <w:r>
        <w:br w:type="page"/>
      </w:r>
    </w:p>
    <w:p w14:paraId="6B1F1D4A" w14:textId="77777777" w:rsidR="00B61DB1" w:rsidRPr="00B61DB1" w:rsidRDefault="002E49E8" w:rsidP="00EC16A0">
      <w:pPr>
        <w:pStyle w:val="Ttulo1"/>
      </w:pPr>
      <w:bookmarkStart w:id="4" w:name="_Toc493251821"/>
      <w:bookmarkStart w:id="5" w:name="_Toc493164447"/>
      <w:r w:rsidRPr="00B61DB1">
        <w:lastRenderedPageBreak/>
        <w:t>Instalações de Ar Condicionado e Ventilação Mecânica</w:t>
      </w:r>
      <w:bookmarkStart w:id="6" w:name="_Toc493251822"/>
      <w:bookmarkEnd w:id="4"/>
    </w:p>
    <w:p w14:paraId="23B386B0" w14:textId="77777777" w:rsidR="00737E64" w:rsidRPr="00DF1E4C" w:rsidRDefault="00AE433C" w:rsidP="00B61DB1">
      <w:pPr>
        <w:pStyle w:val="Ttulo2"/>
      </w:pPr>
      <w:bookmarkStart w:id="7" w:name="_Toc57130325"/>
      <w:r>
        <w:t xml:space="preserve">Tubulação Hidráulica (Tubos de </w:t>
      </w:r>
      <w:r w:rsidR="00834CB9">
        <w:t xml:space="preserve">PVC, </w:t>
      </w:r>
      <w:r>
        <w:t>Cobre</w:t>
      </w:r>
      <w:r w:rsidR="00834CB9">
        <w:t xml:space="preserve"> e </w:t>
      </w:r>
      <w:r>
        <w:t>Aço)</w:t>
      </w:r>
      <w:bookmarkEnd w:id="5"/>
      <w:bookmarkEnd w:id="6"/>
      <w:bookmarkEnd w:id="7"/>
    </w:p>
    <w:p w14:paraId="3942C982" w14:textId="77777777" w:rsidR="00737E64" w:rsidRPr="00B61DB1" w:rsidRDefault="00086D98" w:rsidP="00B61DB1">
      <w:pPr>
        <w:pStyle w:val="Ttulo3"/>
      </w:pPr>
      <w:bookmarkStart w:id="8" w:name="_Toc493251823"/>
      <w:r w:rsidRPr="00B61DB1">
        <w:t>Tubo em PVC</w:t>
      </w:r>
      <w:bookmarkEnd w:id="8"/>
    </w:p>
    <w:p w14:paraId="52394336" w14:textId="77777777" w:rsidR="00DF1E4C" w:rsidRPr="009729FB" w:rsidRDefault="009729FB" w:rsidP="00E961EE">
      <w:pPr>
        <w:rPr>
          <w:sz w:val="24"/>
          <w:u w:val="single"/>
        </w:rPr>
      </w:pPr>
      <w:r w:rsidRPr="009729FB">
        <w:rPr>
          <w:sz w:val="24"/>
          <w:u w:val="single"/>
        </w:rPr>
        <w:t>Aplicaç</w:t>
      </w:r>
      <w:r>
        <w:rPr>
          <w:sz w:val="24"/>
          <w:u w:val="single"/>
        </w:rPr>
        <w:t>ão</w:t>
      </w:r>
    </w:p>
    <w:p w14:paraId="79D4574A" w14:textId="77777777" w:rsidR="009729FB" w:rsidRDefault="00086D98" w:rsidP="009729FB">
      <w:r>
        <w:t>O tubo em PVC deverá ser aplicado nas tubulações de dreno.</w:t>
      </w:r>
    </w:p>
    <w:p w14:paraId="6225A891" w14:textId="77777777" w:rsidR="009729FB" w:rsidRPr="009729FB" w:rsidRDefault="00086D98" w:rsidP="009729FB">
      <w:pPr>
        <w:rPr>
          <w:sz w:val="24"/>
          <w:u w:val="single"/>
        </w:rPr>
      </w:pPr>
      <w:r>
        <w:rPr>
          <w:sz w:val="24"/>
          <w:u w:val="single"/>
        </w:rPr>
        <w:t>Descrição</w:t>
      </w:r>
    </w:p>
    <w:p w14:paraId="59C0B816" w14:textId="026802F9" w:rsidR="00086D98" w:rsidRDefault="00086D98" w:rsidP="00086D98">
      <w:r>
        <w:t>Toda a tubulação de PVC ser</w:t>
      </w:r>
      <w:r w:rsidR="00911B93">
        <w:t>á</w:t>
      </w:r>
      <w:r>
        <w:t xml:space="preserve"> </w:t>
      </w:r>
      <w:r w:rsidR="00911B93">
        <w:t>utilizada</w:t>
      </w:r>
      <w:r>
        <w:t xml:space="preserve"> para dreno e deverá passar </w:t>
      </w:r>
      <w:r w:rsidRPr="0041334E">
        <w:t>pelo entreforro</w:t>
      </w:r>
      <w:r w:rsidR="0041334E" w:rsidRPr="0041334E">
        <w:t>,</w:t>
      </w:r>
      <w:r w:rsidR="0041334E">
        <w:t xml:space="preserve"> </w:t>
      </w:r>
      <w:r>
        <w:t>embutida em alvenaria ou então embutida no piso. Toda a tubulação de dreno deverá ser revestida com isolamento térmico em borracha elastomérica, nos trechos não embutidos em alvenaria ou piso.</w:t>
      </w:r>
    </w:p>
    <w:p w14:paraId="51631608" w14:textId="77777777" w:rsidR="009729FB" w:rsidRDefault="00086D98" w:rsidP="00086D98">
      <w:r>
        <w:t>Todas as tubulações aparentes deverão ser pintadas e sustentadas por abraçadeiras galvanizadas com espaçamento adequado ao diâmetro, de modo a impedir a formação de flechas. Deverão ser utilizadas as cores previstas em norma. Os tubos deverão ser de PVC duro.</w:t>
      </w:r>
    </w:p>
    <w:p w14:paraId="61511C47" w14:textId="77777777" w:rsidR="009729FB" w:rsidRPr="009729FB" w:rsidRDefault="00086D98" w:rsidP="009729FB">
      <w:pPr>
        <w:rPr>
          <w:sz w:val="24"/>
          <w:u w:val="single"/>
        </w:rPr>
      </w:pPr>
      <w:r>
        <w:rPr>
          <w:sz w:val="24"/>
          <w:u w:val="single"/>
        </w:rPr>
        <w:t>Dimensões</w:t>
      </w:r>
    </w:p>
    <w:p w14:paraId="7FB6B4CB" w14:textId="77777777" w:rsidR="009729FB" w:rsidRDefault="00086D98" w:rsidP="009729FB">
      <w:r>
        <w:t>Conforme demonstrado em projeto.</w:t>
      </w:r>
    </w:p>
    <w:p w14:paraId="1F42CA42" w14:textId="77777777" w:rsidR="009729FB" w:rsidRDefault="00086D98" w:rsidP="009729FB">
      <w:pPr>
        <w:rPr>
          <w:sz w:val="24"/>
          <w:u w:val="single"/>
        </w:rPr>
      </w:pPr>
      <w:r>
        <w:rPr>
          <w:sz w:val="24"/>
          <w:u w:val="single"/>
        </w:rPr>
        <w:t>Fabricante de referência</w:t>
      </w:r>
    </w:p>
    <w:p w14:paraId="6055F8DA" w14:textId="77777777" w:rsidR="00086D98" w:rsidRPr="009729FB" w:rsidRDefault="00086D98" w:rsidP="00086D98">
      <w:r>
        <w:t>Tigre, Amanco ou equivalente técnico.</w:t>
      </w:r>
    </w:p>
    <w:p w14:paraId="5D38A9D8" w14:textId="77777777" w:rsidR="009729FB" w:rsidRDefault="00CD7AF9" w:rsidP="00B35CDF">
      <w:pPr>
        <w:pStyle w:val="Ttulo3"/>
      </w:pPr>
      <w:bookmarkStart w:id="9" w:name="_Toc493251824"/>
      <w:r w:rsidRPr="007A78D2">
        <w:t>Tubo em cobre com isolamento térmico</w:t>
      </w:r>
      <w:bookmarkEnd w:id="9"/>
      <w:r w:rsidR="00834CB9">
        <w:t>, sem costura</w:t>
      </w:r>
    </w:p>
    <w:p w14:paraId="61D8BDD3" w14:textId="77777777" w:rsidR="00EA5B7F" w:rsidRPr="00CD7AF9" w:rsidRDefault="00EA5B7F" w:rsidP="00EA5B7F">
      <w:pPr>
        <w:rPr>
          <w:sz w:val="24"/>
          <w:u w:val="single"/>
        </w:rPr>
      </w:pPr>
      <w:r>
        <w:rPr>
          <w:sz w:val="24"/>
          <w:u w:val="single"/>
        </w:rPr>
        <w:t>Aplicação</w:t>
      </w:r>
    </w:p>
    <w:p w14:paraId="52F7393E" w14:textId="77777777" w:rsidR="00EA5B7F" w:rsidRDefault="00EA5B7F" w:rsidP="00EA5B7F">
      <w:r>
        <w:t>Os tubos de cobre serão aplicados nas linhas de liquido e sucção do sistema de ar condicionado.</w:t>
      </w:r>
    </w:p>
    <w:p w14:paraId="715BE772" w14:textId="77777777" w:rsidR="00EA5B7F" w:rsidRPr="00CD7AF9" w:rsidRDefault="00EA5B7F" w:rsidP="00EA5B7F">
      <w:pPr>
        <w:rPr>
          <w:sz w:val="24"/>
          <w:u w:val="single"/>
        </w:rPr>
      </w:pPr>
      <w:r w:rsidRPr="00CD7AF9">
        <w:rPr>
          <w:sz w:val="24"/>
          <w:u w:val="single"/>
        </w:rPr>
        <w:t>Construção</w:t>
      </w:r>
    </w:p>
    <w:p w14:paraId="6DCAFE24" w14:textId="77777777" w:rsidR="00EA5B7F" w:rsidRDefault="00EA5B7F" w:rsidP="00EA5B7F">
      <w:r>
        <w:t>Será constituído de tubos de cobre sem costura, do tipo recozido, de diâmetro 1/4” (6,35 mm) até 5/8” (15,9 mm), e do tipo rígido a partir de 3/4” (19,1 mm), cujas características satisfaçam à norma ABNT-NBR 7541 e adequados às pressões de trabalho.</w:t>
      </w:r>
    </w:p>
    <w:p w14:paraId="1F84A37D" w14:textId="77777777" w:rsidR="00EA5B7F" w:rsidRDefault="00EA5B7F" w:rsidP="00EA5B7F">
      <w:r>
        <w:t>As espessuras mínimas dos tubos deverão obedecer à tabela abaixo:</w:t>
      </w:r>
    </w:p>
    <w:p w14:paraId="3E80C85A" w14:textId="77777777" w:rsidR="00EA5B7F" w:rsidRDefault="00EA5B7F" w:rsidP="00EA5B7F"/>
    <w:tbl>
      <w:tblPr>
        <w:tblW w:w="0" w:type="auto"/>
        <w:jc w:val="center"/>
        <w:tblCellMar>
          <w:left w:w="10" w:type="dxa"/>
          <w:right w:w="10" w:type="dxa"/>
        </w:tblCellMar>
        <w:tblLook w:val="0000" w:firstRow="0" w:lastRow="0" w:firstColumn="0" w:lastColumn="0" w:noHBand="0" w:noVBand="0"/>
      </w:tblPr>
      <w:tblGrid>
        <w:gridCol w:w="2174"/>
        <w:gridCol w:w="1464"/>
        <w:gridCol w:w="1240"/>
      </w:tblGrid>
      <w:tr w:rsidR="00EA5B7F" w14:paraId="48FFEFA1" w14:textId="77777777" w:rsidTr="003C28DD">
        <w:trPr>
          <w:cantSplit/>
          <w:tblHeade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tcPr>
          <w:p w14:paraId="6D930BA5" w14:textId="77777777" w:rsidR="00EA5B7F" w:rsidRDefault="00EA5B7F" w:rsidP="001217C0">
            <w:pPr>
              <w:ind w:left="0"/>
              <w:jc w:val="center"/>
              <w:rPr>
                <w:lang w:eastAsia="ar-SA"/>
              </w:rPr>
            </w:pPr>
            <w:r>
              <w:rPr>
                <w:lang w:eastAsia="ar-SA"/>
              </w:rPr>
              <w:t>Diâmetro nominal (mm)</w:t>
            </w:r>
          </w:p>
        </w:tc>
        <w:tc>
          <w:tcPr>
            <w:tcW w:w="0" w:type="auto"/>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vAlign w:val="center"/>
          </w:tcPr>
          <w:p w14:paraId="3D32A8CF" w14:textId="77777777" w:rsidR="00EA5B7F" w:rsidRDefault="00EA5B7F" w:rsidP="001217C0">
            <w:pPr>
              <w:ind w:left="0"/>
              <w:jc w:val="center"/>
              <w:rPr>
                <w:lang w:eastAsia="ar-SA"/>
              </w:rPr>
            </w:pPr>
            <w:r>
              <w:rPr>
                <w:lang w:eastAsia="ar-SA"/>
              </w:rPr>
              <w:t>Espessura (mm)</w:t>
            </w:r>
          </w:p>
        </w:tc>
        <w:tc>
          <w:tcPr>
            <w:tcW w:w="0" w:type="auto"/>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vAlign w:val="center"/>
          </w:tcPr>
          <w:p w14:paraId="5B82EE61" w14:textId="77777777" w:rsidR="00EA5B7F" w:rsidRDefault="00EA5B7F" w:rsidP="001217C0">
            <w:pPr>
              <w:ind w:left="0"/>
              <w:jc w:val="center"/>
              <w:rPr>
                <w:lang w:eastAsia="ar-SA"/>
              </w:rPr>
            </w:pPr>
            <w:r>
              <w:rPr>
                <w:lang w:eastAsia="ar-SA"/>
              </w:rPr>
              <w:t>Tipo de cobre</w:t>
            </w:r>
          </w:p>
        </w:tc>
      </w:tr>
      <w:tr w:rsidR="00EA5B7F" w14:paraId="0128CE19" w14:textId="77777777" w:rsidTr="003C28DD">
        <w:trPr>
          <w:cantSplit/>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1D98DF03" w14:textId="77777777" w:rsidR="00EA5B7F" w:rsidRDefault="00EA5B7F" w:rsidP="001217C0">
            <w:pPr>
              <w:ind w:left="0"/>
              <w:jc w:val="center"/>
              <w:rPr>
                <w:lang w:eastAsia="ar-SA"/>
              </w:rPr>
            </w:pPr>
            <w:r>
              <w:rPr>
                <w:lang w:eastAsia="ar-SA"/>
              </w:rPr>
              <w:t>6,4</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CB042AC" w14:textId="77777777" w:rsidR="00EA5B7F" w:rsidRDefault="00EA5B7F" w:rsidP="001217C0">
            <w:pPr>
              <w:ind w:left="0"/>
              <w:jc w:val="center"/>
              <w:rPr>
                <w:lang w:eastAsia="ar-SA"/>
              </w:rPr>
            </w:pPr>
            <w:r>
              <w:rPr>
                <w:lang w:eastAsia="ar-SA"/>
              </w:rPr>
              <w:t>0,80</w:t>
            </w:r>
          </w:p>
        </w:tc>
        <w:tc>
          <w:tcPr>
            <w:tcW w:w="0" w:type="auto"/>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0FA6606" w14:textId="77777777" w:rsidR="00EA5B7F" w:rsidRDefault="00EA5B7F" w:rsidP="001217C0">
            <w:pPr>
              <w:ind w:left="0"/>
              <w:jc w:val="center"/>
              <w:rPr>
                <w:lang w:eastAsia="ar-SA"/>
              </w:rPr>
            </w:pPr>
            <w:r>
              <w:rPr>
                <w:lang w:eastAsia="ar-SA"/>
              </w:rPr>
              <w:t>Recozido</w:t>
            </w:r>
          </w:p>
        </w:tc>
      </w:tr>
      <w:tr w:rsidR="00EA5B7F" w14:paraId="4102974C" w14:textId="77777777" w:rsidTr="003C28DD">
        <w:trPr>
          <w:cantSplit/>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1577475D" w14:textId="77777777" w:rsidR="00EA5B7F" w:rsidRDefault="00EA5B7F" w:rsidP="001217C0">
            <w:pPr>
              <w:ind w:left="0"/>
              <w:jc w:val="center"/>
              <w:rPr>
                <w:lang w:eastAsia="ar-SA"/>
              </w:rPr>
            </w:pPr>
            <w:r>
              <w:rPr>
                <w:lang w:eastAsia="ar-SA"/>
              </w:rPr>
              <w:t>9,5</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1BF969B2" w14:textId="77777777" w:rsidR="00EA5B7F" w:rsidRDefault="00EA5B7F" w:rsidP="001217C0">
            <w:pPr>
              <w:ind w:left="0"/>
              <w:jc w:val="center"/>
              <w:rPr>
                <w:lang w:eastAsia="ar-SA"/>
              </w:rPr>
            </w:pPr>
            <w:r>
              <w:rPr>
                <w:lang w:eastAsia="ar-SA"/>
              </w:rPr>
              <w:t>0,80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A588567" w14:textId="77777777" w:rsidR="00EA5B7F" w:rsidRDefault="00EA5B7F" w:rsidP="001217C0">
            <w:pPr>
              <w:jc w:val="center"/>
            </w:pPr>
          </w:p>
        </w:tc>
      </w:tr>
      <w:tr w:rsidR="00EA5B7F" w14:paraId="114D6968" w14:textId="77777777" w:rsidTr="003C28DD">
        <w:trPr>
          <w:cantSplit/>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1B731CB9" w14:textId="77777777" w:rsidR="00EA5B7F" w:rsidRDefault="00EA5B7F" w:rsidP="001217C0">
            <w:pPr>
              <w:ind w:left="0"/>
              <w:jc w:val="center"/>
              <w:rPr>
                <w:lang w:eastAsia="ar-SA"/>
              </w:rPr>
            </w:pPr>
            <w:r>
              <w:rPr>
                <w:lang w:eastAsia="ar-SA"/>
              </w:rPr>
              <w:t>12,7</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2A219E14" w14:textId="77777777" w:rsidR="00EA5B7F" w:rsidRDefault="00EA5B7F" w:rsidP="001217C0">
            <w:pPr>
              <w:ind w:left="0"/>
              <w:jc w:val="center"/>
              <w:rPr>
                <w:lang w:eastAsia="ar-SA"/>
              </w:rPr>
            </w:pPr>
            <w:r>
              <w:rPr>
                <w:lang w:eastAsia="ar-SA"/>
              </w:rPr>
              <w:t>0,80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6BA39EF" w14:textId="77777777" w:rsidR="00EA5B7F" w:rsidRDefault="00EA5B7F" w:rsidP="001217C0">
            <w:pPr>
              <w:jc w:val="center"/>
            </w:pPr>
          </w:p>
        </w:tc>
      </w:tr>
      <w:tr w:rsidR="00EA5B7F" w14:paraId="79EA2C74" w14:textId="77777777" w:rsidTr="003C28DD">
        <w:trPr>
          <w:cantSplit/>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61D17D9E" w14:textId="77777777" w:rsidR="00EA5B7F" w:rsidRDefault="00EA5B7F" w:rsidP="001217C0">
            <w:pPr>
              <w:ind w:left="0"/>
              <w:jc w:val="center"/>
              <w:rPr>
                <w:lang w:eastAsia="ar-SA"/>
              </w:rPr>
            </w:pPr>
            <w:r>
              <w:rPr>
                <w:lang w:eastAsia="ar-SA"/>
              </w:rPr>
              <w:t>15,9</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3CCCF123" w14:textId="77777777" w:rsidR="00EA5B7F" w:rsidRDefault="00EA5B7F" w:rsidP="001217C0">
            <w:pPr>
              <w:ind w:left="0"/>
              <w:jc w:val="center"/>
              <w:rPr>
                <w:lang w:eastAsia="ar-SA"/>
              </w:rPr>
            </w:pPr>
            <w:r>
              <w:rPr>
                <w:lang w:eastAsia="ar-SA"/>
              </w:rPr>
              <w:t>1,00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1D4BA448" w14:textId="77777777" w:rsidR="00EA5B7F" w:rsidRDefault="00EA5B7F" w:rsidP="001217C0">
            <w:pPr>
              <w:jc w:val="center"/>
            </w:pPr>
          </w:p>
        </w:tc>
      </w:tr>
      <w:tr w:rsidR="00EA5B7F" w14:paraId="4FB2100E"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7B8573A" w14:textId="77777777" w:rsidR="00EA5B7F" w:rsidRDefault="00EA5B7F" w:rsidP="001217C0">
            <w:pPr>
              <w:ind w:left="0"/>
              <w:jc w:val="center"/>
              <w:rPr>
                <w:lang w:eastAsia="ar-SA"/>
              </w:rPr>
            </w:pPr>
            <w:r>
              <w:rPr>
                <w:lang w:eastAsia="ar-SA"/>
              </w:rPr>
              <w:t>19,1</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5F713ED" w14:textId="77777777" w:rsidR="00EA5B7F" w:rsidRDefault="00EA5B7F" w:rsidP="001217C0">
            <w:pPr>
              <w:ind w:left="0"/>
              <w:jc w:val="center"/>
              <w:rPr>
                <w:lang w:eastAsia="ar-SA"/>
              </w:rPr>
            </w:pPr>
            <w:r>
              <w:rPr>
                <w:lang w:eastAsia="ar-SA"/>
              </w:rPr>
              <w:t>1,00</w:t>
            </w:r>
          </w:p>
        </w:tc>
        <w:tc>
          <w:tcPr>
            <w:tcW w:w="0" w:type="auto"/>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52C44C5B" w14:textId="77777777" w:rsidR="00EA5B7F" w:rsidRDefault="00EA5B7F" w:rsidP="001217C0">
            <w:pPr>
              <w:ind w:left="0"/>
              <w:jc w:val="center"/>
              <w:rPr>
                <w:lang w:eastAsia="ar-SA"/>
              </w:rPr>
            </w:pPr>
            <w:r>
              <w:rPr>
                <w:lang w:eastAsia="ar-SA"/>
              </w:rPr>
              <w:t>Rígido</w:t>
            </w:r>
          </w:p>
        </w:tc>
      </w:tr>
      <w:tr w:rsidR="00EA5B7F" w14:paraId="6A5EC6CC"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7D1ED07C" w14:textId="77777777" w:rsidR="00EA5B7F" w:rsidRDefault="00EA5B7F" w:rsidP="001217C0">
            <w:pPr>
              <w:ind w:left="0"/>
              <w:jc w:val="center"/>
              <w:rPr>
                <w:lang w:eastAsia="ar-SA"/>
              </w:rPr>
            </w:pPr>
            <w:r>
              <w:rPr>
                <w:lang w:eastAsia="ar-SA"/>
              </w:rPr>
              <w:t>22,2</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2231185D" w14:textId="77777777" w:rsidR="00EA5B7F" w:rsidRDefault="00EA5B7F" w:rsidP="001217C0">
            <w:pPr>
              <w:ind w:left="0"/>
              <w:jc w:val="center"/>
              <w:rPr>
                <w:lang w:eastAsia="ar-SA"/>
              </w:rPr>
            </w:pPr>
            <w:r>
              <w:rPr>
                <w:lang w:eastAsia="ar-SA"/>
              </w:rPr>
              <w:t>1,00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5080703D" w14:textId="77777777" w:rsidR="00EA5B7F" w:rsidRDefault="00EA5B7F" w:rsidP="003C28DD"/>
        </w:tc>
      </w:tr>
      <w:tr w:rsidR="00EA5B7F" w14:paraId="6198D3D5"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50FD7CDD" w14:textId="77777777" w:rsidR="00EA5B7F" w:rsidRDefault="00EA5B7F" w:rsidP="001217C0">
            <w:pPr>
              <w:ind w:left="0"/>
              <w:jc w:val="center"/>
              <w:rPr>
                <w:lang w:eastAsia="ar-SA"/>
              </w:rPr>
            </w:pPr>
            <w:r>
              <w:rPr>
                <w:lang w:eastAsia="ar-SA"/>
              </w:rPr>
              <w:t>25,4</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27AC14AF" w14:textId="77777777" w:rsidR="00EA5B7F" w:rsidRDefault="00EA5B7F" w:rsidP="001217C0">
            <w:pPr>
              <w:ind w:left="0"/>
              <w:jc w:val="center"/>
              <w:rPr>
                <w:lang w:eastAsia="ar-SA"/>
              </w:rPr>
            </w:pPr>
            <w:r>
              <w:rPr>
                <w:lang w:eastAsia="ar-SA"/>
              </w:rPr>
              <w:t>1,00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FA254B8" w14:textId="77777777" w:rsidR="00EA5B7F" w:rsidRDefault="00EA5B7F" w:rsidP="003C28DD"/>
        </w:tc>
      </w:tr>
      <w:tr w:rsidR="00EA5B7F" w14:paraId="34835182"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3F038D09" w14:textId="77777777" w:rsidR="00EA5B7F" w:rsidRDefault="00EA5B7F" w:rsidP="001217C0">
            <w:pPr>
              <w:ind w:left="0"/>
              <w:jc w:val="center"/>
              <w:rPr>
                <w:lang w:eastAsia="ar-SA"/>
              </w:rPr>
            </w:pPr>
            <w:r>
              <w:rPr>
                <w:lang w:eastAsia="ar-SA"/>
              </w:rPr>
              <w:t>28,6</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6467960" w14:textId="77777777" w:rsidR="00EA5B7F" w:rsidRDefault="00EA5B7F" w:rsidP="001217C0">
            <w:pPr>
              <w:ind w:left="0"/>
              <w:jc w:val="center"/>
              <w:rPr>
                <w:lang w:eastAsia="ar-SA"/>
              </w:rPr>
            </w:pPr>
            <w:r>
              <w:rPr>
                <w:lang w:eastAsia="ar-SA"/>
              </w:rPr>
              <w:t>1,00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58AB08F4" w14:textId="77777777" w:rsidR="00EA5B7F" w:rsidRDefault="00EA5B7F" w:rsidP="003C28DD"/>
        </w:tc>
      </w:tr>
      <w:tr w:rsidR="00EA5B7F" w14:paraId="146F3252"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CDAAC0A" w14:textId="77777777" w:rsidR="00EA5B7F" w:rsidRDefault="00EA5B7F" w:rsidP="001217C0">
            <w:pPr>
              <w:ind w:left="0"/>
              <w:jc w:val="center"/>
              <w:rPr>
                <w:lang w:eastAsia="ar-SA"/>
              </w:rPr>
            </w:pPr>
            <w:r>
              <w:rPr>
                <w:lang w:eastAsia="ar-SA"/>
              </w:rPr>
              <w:t>31,8</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5C06BDDE" w14:textId="77777777" w:rsidR="00EA5B7F" w:rsidRDefault="00EA5B7F" w:rsidP="001217C0">
            <w:pPr>
              <w:ind w:left="0"/>
              <w:jc w:val="center"/>
              <w:rPr>
                <w:lang w:eastAsia="ar-SA"/>
              </w:rPr>
            </w:pPr>
            <w:r>
              <w:rPr>
                <w:lang w:eastAsia="ar-SA"/>
              </w:rPr>
              <w:t>1,10</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9AEDD5F" w14:textId="77777777" w:rsidR="00EA5B7F" w:rsidRDefault="00EA5B7F" w:rsidP="003C28DD"/>
        </w:tc>
      </w:tr>
      <w:tr w:rsidR="00EA5B7F" w14:paraId="1744C069"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8EA3F18" w14:textId="77777777" w:rsidR="00EA5B7F" w:rsidRDefault="00EA5B7F" w:rsidP="001217C0">
            <w:pPr>
              <w:ind w:left="0"/>
              <w:jc w:val="center"/>
              <w:rPr>
                <w:lang w:eastAsia="ar-SA"/>
              </w:rPr>
            </w:pPr>
            <w:r>
              <w:rPr>
                <w:lang w:eastAsia="ar-SA"/>
              </w:rPr>
              <w:t>34,9</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1D834440" w14:textId="77777777" w:rsidR="00EA5B7F" w:rsidRDefault="00EA5B7F" w:rsidP="001217C0">
            <w:pPr>
              <w:ind w:left="0"/>
              <w:jc w:val="center"/>
              <w:rPr>
                <w:lang w:eastAsia="ar-SA"/>
              </w:rPr>
            </w:pPr>
            <w:r>
              <w:rPr>
                <w:lang w:eastAsia="ar-SA"/>
              </w:rPr>
              <w:t>1,25</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FDE1E7F" w14:textId="77777777" w:rsidR="00EA5B7F" w:rsidRDefault="00EA5B7F" w:rsidP="003C28DD"/>
        </w:tc>
      </w:tr>
      <w:tr w:rsidR="00EA5B7F" w14:paraId="1ABC2F9C"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4396408E" w14:textId="77777777" w:rsidR="00EA5B7F" w:rsidRDefault="00EA5B7F" w:rsidP="001217C0">
            <w:pPr>
              <w:ind w:left="0"/>
              <w:jc w:val="center"/>
              <w:rPr>
                <w:lang w:eastAsia="ar-SA"/>
              </w:rPr>
            </w:pPr>
            <w:r>
              <w:rPr>
                <w:lang w:eastAsia="ar-SA"/>
              </w:rPr>
              <w:t>38,1</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6375B34" w14:textId="77777777" w:rsidR="00EA5B7F" w:rsidRDefault="00EA5B7F" w:rsidP="001217C0">
            <w:pPr>
              <w:ind w:left="0"/>
              <w:jc w:val="center"/>
              <w:rPr>
                <w:lang w:eastAsia="ar-SA"/>
              </w:rPr>
            </w:pPr>
            <w:r>
              <w:rPr>
                <w:lang w:eastAsia="ar-SA"/>
              </w:rPr>
              <w:t>1,35</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4B2CF01" w14:textId="77777777" w:rsidR="00EA5B7F" w:rsidRDefault="00EA5B7F" w:rsidP="003C28DD"/>
        </w:tc>
      </w:tr>
      <w:tr w:rsidR="00EA5B7F" w14:paraId="4EEBA670" w14:textId="77777777" w:rsidTr="003C28DD">
        <w:trPr>
          <w:jc w:val="center"/>
        </w:trPr>
        <w:tc>
          <w:tcPr>
            <w:tcW w:w="0" w:type="auto"/>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407B29C5" w14:textId="77777777" w:rsidR="00EA5B7F" w:rsidRDefault="00EA5B7F" w:rsidP="001217C0">
            <w:pPr>
              <w:ind w:left="0"/>
              <w:jc w:val="center"/>
              <w:rPr>
                <w:lang w:eastAsia="ar-SA"/>
              </w:rPr>
            </w:pPr>
            <w:r>
              <w:rPr>
                <w:lang w:eastAsia="ar-SA"/>
              </w:rPr>
              <w:t>41,3</w:t>
            </w:r>
          </w:p>
        </w:tc>
        <w:tc>
          <w:tcPr>
            <w:tcW w:w="0" w:type="auto"/>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FFE49F3" w14:textId="77777777" w:rsidR="00EA5B7F" w:rsidRDefault="00EA5B7F" w:rsidP="001217C0">
            <w:pPr>
              <w:ind w:left="0"/>
              <w:jc w:val="center"/>
              <w:rPr>
                <w:lang w:eastAsia="ar-SA"/>
              </w:rPr>
            </w:pPr>
            <w:r>
              <w:rPr>
                <w:lang w:eastAsia="ar-SA"/>
              </w:rPr>
              <w:t>1,45</w:t>
            </w:r>
          </w:p>
        </w:tc>
        <w:tc>
          <w:tcPr>
            <w:tcW w:w="0" w:type="auto"/>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967D1E1" w14:textId="77777777" w:rsidR="00EA5B7F" w:rsidRDefault="00EA5B7F" w:rsidP="003C28DD"/>
        </w:tc>
      </w:tr>
    </w:tbl>
    <w:p w14:paraId="415D00A3" w14:textId="77777777" w:rsidR="00EA5B7F" w:rsidRDefault="00EA5B7F" w:rsidP="00EA5B7F">
      <w:r>
        <w:t>O dimensionamento dos tubos deverá ser feito levando em conta a perda de carga, em função da distância entre o conjunto evaporador e o conjunto compressor-condensador, devendo ser analisado e aprovado pelo fabricante do equipamento ou pelo distribuidor autorizado.</w:t>
      </w:r>
    </w:p>
    <w:p w14:paraId="27EE40E9" w14:textId="77777777" w:rsidR="00EA5B7F" w:rsidRDefault="00EA5B7F" w:rsidP="00EA5B7F">
      <w:r>
        <w:t>Será completo com:</w:t>
      </w:r>
    </w:p>
    <w:p w14:paraId="7A3D005C" w14:textId="77777777" w:rsidR="00EA5B7F" w:rsidRDefault="00EA5B7F" w:rsidP="00EA5B7F">
      <w:pPr>
        <w:pStyle w:val="PargrafodaLista"/>
        <w:numPr>
          <w:ilvl w:val="0"/>
          <w:numId w:val="16"/>
        </w:numPr>
      </w:pPr>
      <w:r>
        <w:t>Derivações e barriletes distribuidores, pré-fabricados e aprovados pelos fabricantes;</w:t>
      </w:r>
    </w:p>
    <w:p w14:paraId="1143C1D6" w14:textId="77777777" w:rsidR="00EA5B7F" w:rsidRDefault="00EA5B7F" w:rsidP="00EA5B7F">
      <w:pPr>
        <w:pStyle w:val="PargrafodaLista"/>
        <w:numPr>
          <w:ilvl w:val="0"/>
          <w:numId w:val="16"/>
        </w:numPr>
      </w:pPr>
      <w:r>
        <w:t>Válvulas de serviço;</w:t>
      </w:r>
    </w:p>
    <w:p w14:paraId="6F6FDE52" w14:textId="77777777" w:rsidR="00EA5B7F" w:rsidRDefault="00EA5B7F" w:rsidP="00EA5B7F">
      <w:pPr>
        <w:pStyle w:val="PargrafodaLista"/>
        <w:numPr>
          <w:ilvl w:val="0"/>
          <w:numId w:val="16"/>
        </w:numPr>
      </w:pPr>
      <w:r>
        <w:t>Ponto para manômetros;</w:t>
      </w:r>
    </w:p>
    <w:p w14:paraId="31B0D6BE" w14:textId="77777777" w:rsidR="00EA5B7F" w:rsidRDefault="00EA5B7F" w:rsidP="00EA5B7F">
      <w:pPr>
        <w:pStyle w:val="PargrafodaLista"/>
        <w:numPr>
          <w:ilvl w:val="0"/>
          <w:numId w:val="16"/>
        </w:numPr>
      </w:pPr>
      <w:r>
        <w:t>Demais acessórios e instrumentos necessários para a operação, adequados às pressões de trabalho e de teste.</w:t>
      </w:r>
    </w:p>
    <w:p w14:paraId="682B00AD" w14:textId="77777777" w:rsidR="00EA5B7F" w:rsidRDefault="00EA5B7F" w:rsidP="00EA5B7F">
      <w:r>
        <w:t>Todas as conexões entre os tubos e acessórios deverão ser executados em solda prata 15% (Ref. Agtos 15 da Degussa, ou equivalente técnico de qualidade superior).</w:t>
      </w:r>
    </w:p>
    <w:p w14:paraId="54C5DBE4" w14:textId="77777777" w:rsidR="00EA5B7F" w:rsidRPr="007F3D23" w:rsidRDefault="00EA5B7F" w:rsidP="00EA5B7F">
      <w:r>
        <w:t xml:space="preserve">Todas as tubulações deverão ser devidamente apoiadas ou suspensas em suportes e braçadeiras </w:t>
      </w:r>
      <w:r w:rsidRPr="007F3D23">
        <w:t>apropriadas com pontos de sustentação e apoio espaçadas a cada 1,5 m.</w:t>
      </w:r>
    </w:p>
    <w:p w14:paraId="45919B03" w14:textId="77777777" w:rsidR="00EA5B7F" w:rsidRPr="007F3D23" w:rsidRDefault="00EA5B7F" w:rsidP="00EA5B7F">
      <w:r w:rsidRPr="007F3D23">
        <w:t>Após a execução da solda, a rede deverá ser testada com nitrogênio à pressão de 600 psi, por 24 horas.</w:t>
      </w:r>
    </w:p>
    <w:p w14:paraId="7DF48C1E" w14:textId="77777777" w:rsidR="00EA5B7F" w:rsidRPr="007F3D23" w:rsidRDefault="00EA5B7F" w:rsidP="00EA5B7F">
      <w:r w:rsidRPr="007F3D23">
        <w:lastRenderedPageBreak/>
        <w:t>Para preenchimento de gás refrigerante, toda a tubulação deverá ser evacuada até o nível de pressão negativa de 3 micra.</w:t>
      </w:r>
    </w:p>
    <w:p w14:paraId="29B0466C" w14:textId="77777777" w:rsidR="00EA5B7F" w:rsidRPr="007F3D23" w:rsidRDefault="00EA5B7F" w:rsidP="00EA5B7F">
      <w:r w:rsidRPr="007F3D23">
        <w:t>Em trechos externos, o isolamento térmico deverá ser revestido com tecido sintético referência armacheck da ARMACELL ou equivalente técnico, ou com chapa de alumínio 0,3 mm de espessura, presa ao tubo por meio de cintas de alumínio com selos, devidamente espaçadas.</w:t>
      </w:r>
    </w:p>
    <w:p w14:paraId="6A8A69E2" w14:textId="77777777" w:rsidR="00EA5B7F" w:rsidRPr="007F3D23" w:rsidRDefault="00EA5B7F" w:rsidP="00EA5B7F">
      <w:r w:rsidRPr="007F3D23">
        <w:t>Para tubos de dreno em cobre e tubulação de alimentação de água para sistema de umidificação (se for o caso), deverão ser seguidos os seguintes parâmetros:</w:t>
      </w:r>
    </w:p>
    <w:p w14:paraId="5B0CFC56" w14:textId="77777777" w:rsidR="00EA5B7F" w:rsidRPr="007F3D23" w:rsidRDefault="00EA5B7F" w:rsidP="00EA5B7F">
      <w:r w:rsidRPr="007F3D23">
        <w:t>Tubo de cobre rígido com conexões soldadas, isolado termicamente com isolante de 19 mm de espessura, condutibilidade térmica abaixo de 0,035 w/m/K, categoria M-1 de resistência à chama e fator de absorção de vapor maior que 10.000.</w:t>
      </w:r>
    </w:p>
    <w:p w14:paraId="1C39450A" w14:textId="77777777" w:rsidR="00EA5B7F" w:rsidRPr="007F3D23" w:rsidRDefault="00EA5B7F" w:rsidP="00EA5B7F">
      <w:r w:rsidRPr="007F3D23">
        <w:t>As linhas de refrigeração, então, deverão ser isoladas térmica e individualmente com utilização de borracha elastomérica, referência Armaflex da ARMACELL ou equivalente técnico, com espessura adequada para o comprimento da rede, porém com espessura nunca inferior a 19 mm.</w:t>
      </w:r>
    </w:p>
    <w:p w14:paraId="5C1A4348" w14:textId="77777777" w:rsidR="00B61DB1" w:rsidRPr="00B61DB1" w:rsidRDefault="00B61DB1" w:rsidP="00B61DB1">
      <w:pPr>
        <w:rPr>
          <w:color w:val="FF0000"/>
        </w:rPr>
      </w:pPr>
    </w:p>
    <w:p w14:paraId="76941943" w14:textId="77777777" w:rsidR="00737E64" w:rsidRDefault="00810629" w:rsidP="009729FB">
      <w:pPr>
        <w:pStyle w:val="Ttulo2"/>
      </w:pPr>
      <w:bookmarkStart w:id="10" w:name="_Toc493251825"/>
      <w:bookmarkStart w:id="11" w:name="_Toc57130326"/>
      <w:r>
        <w:t>Acessórios da Rede de Dutos</w:t>
      </w:r>
      <w:bookmarkEnd w:id="10"/>
      <w:bookmarkEnd w:id="11"/>
    </w:p>
    <w:p w14:paraId="2A9A2610" w14:textId="77777777" w:rsidR="009729FB" w:rsidRPr="008051FF" w:rsidRDefault="00810629" w:rsidP="00B35CDF">
      <w:pPr>
        <w:pStyle w:val="Ttulo3"/>
      </w:pPr>
      <w:bookmarkStart w:id="12" w:name="_Toc493251826"/>
      <w:r>
        <w:t>Junta flexível</w:t>
      </w:r>
      <w:bookmarkEnd w:id="12"/>
    </w:p>
    <w:p w14:paraId="76B2FE10" w14:textId="77777777" w:rsidR="00810629" w:rsidRPr="00810629" w:rsidRDefault="00810629" w:rsidP="00810629">
      <w:pPr>
        <w:rPr>
          <w:sz w:val="24"/>
          <w:u w:val="single"/>
        </w:rPr>
      </w:pPr>
      <w:r>
        <w:rPr>
          <w:sz w:val="24"/>
          <w:u w:val="single"/>
        </w:rPr>
        <w:t>Aplicação</w:t>
      </w:r>
    </w:p>
    <w:p w14:paraId="4BC9AC3D" w14:textId="77777777" w:rsidR="00810629" w:rsidRDefault="00810629" w:rsidP="00810629">
      <w:r>
        <w:t>Junta flexível para eliminar ou atenuar vibrações, entre equipamentos e a rede de dutos.</w:t>
      </w:r>
    </w:p>
    <w:p w14:paraId="12E186E4" w14:textId="77777777" w:rsidR="00810629" w:rsidRPr="00810629" w:rsidRDefault="00810629" w:rsidP="00810629">
      <w:pPr>
        <w:rPr>
          <w:sz w:val="24"/>
          <w:u w:val="single"/>
        </w:rPr>
      </w:pPr>
      <w:r w:rsidRPr="00810629">
        <w:rPr>
          <w:sz w:val="24"/>
          <w:u w:val="single"/>
        </w:rPr>
        <w:t>Caraterísticas Técnicas</w:t>
      </w:r>
    </w:p>
    <w:p w14:paraId="71008D6D" w14:textId="77777777" w:rsidR="00810629" w:rsidRPr="001D7FAA" w:rsidRDefault="00810629" w:rsidP="00810629">
      <w:r w:rsidRPr="001D7FAA">
        <w:t>Constituída por chapa galvanizada e fita de vinil reforçada, resistente a raios UV. A lona é fixada na chapa por meio de tripla cravação a fim de garantir a estanqueidade.</w:t>
      </w:r>
    </w:p>
    <w:p w14:paraId="3D3E7C12" w14:textId="77777777" w:rsidR="00810629" w:rsidRPr="001D7FAA" w:rsidRDefault="00810629" w:rsidP="00810629">
      <w:pPr>
        <w:rPr>
          <w:sz w:val="24"/>
          <w:u w:val="single"/>
        </w:rPr>
      </w:pPr>
      <w:r w:rsidRPr="001D7FAA">
        <w:rPr>
          <w:sz w:val="24"/>
          <w:u w:val="single"/>
        </w:rPr>
        <w:t>Fabricante</w:t>
      </w:r>
    </w:p>
    <w:p w14:paraId="212A808E" w14:textId="1A6C06E5" w:rsidR="00810629" w:rsidRDefault="00810629" w:rsidP="00810629">
      <w:r w:rsidRPr="001D7FAA">
        <w:t>Multivac ou equivalente técnico.</w:t>
      </w:r>
    </w:p>
    <w:p w14:paraId="3D5147CC" w14:textId="77777777" w:rsidR="002D4D07" w:rsidRPr="001D7FAA" w:rsidRDefault="002D4D07" w:rsidP="00810629"/>
    <w:p w14:paraId="4AF540B1" w14:textId="77777777" w:rsidR="009729FB" w:rsidRDefault="00AE433C" w:rsidP="008051FF">
      <w:pPr>
        <w:pStyle w:val="Ttulo2"/>
      </w:pPr>
      <w:bookmarkStart w:id="13" w:name="_Toc493164451"/>
      <w:bookmarkStart w:id="14" w:name="_Toc493251828"/>
      <w:bookmarkStart w:id="15" w:name="_Toc57130327"/>
      <w:r>
        <w:t>Duto</w:t>
      </w:r>
      <w:bookmarkEnd w:id="13"/>
      <w:r w:rsidR="006B147F">
        <w:t>s</w:t>
      </w:r>
      <w:r w:rsidR="000F50F9">
        <w:t xml:space="preserve"> TDC</w:t>
      </w:r>
      <w:bookmarkEnd w:id="14"/>
      <w:bookmarkEnd w:id="15"/>
    </w:p>
    <w:p w14:paraId="3DBF961A" w14:textId="77777777" w:rsidR="000F50F9" w:rsidRPr="000F50F9" w:rsidRDefault="000F50F9" w:rsidP="000F50F9">
      <w:pPr>
        <w:rPr>
          <w:sz w:val="24"/>
          <w:u w:val="single"/>
        </w:rPr>
      </w:pPr>
      <w:r w:rsidRPr="000F50F9">
        <w:rPr>
          <w:sz w:val="24"/>
          <w:u w:val="single"/>
        </w:rPr>
        <w:t>Construção</w:t>
      </w:r>
    </w:p>
    <w:p w14:paraId="79EE2814" w14:textId="30B75BD6" w:rsidR="000F50F9" w:rsidRDefault="000F50F9" w:rsidP="000F50F9">
      <w:r w:rsidRPr="00CA504C">
        <w:t xml:space="preserve">Toda rede de dutos </w:t>
      </w:r>
      <w:r w:rsidR="00CA504C">
        <w:t xml:space="preserve">do térreo e do primeiro subsolo </w:t>
      </w:r>
      <w:r w:rsidRPr="00CA504C">
        <w:t xml:space="preserve">será construída em chapa de aço galvanizada </w:t>
      </w:r>
      <w:r>
        <w:t>(galvanização B, 260g Zn/m²) conforme norma da ABNT, NBR 16401-1:2008 e manual HVAC - DuctConstruction Standards-2005 ou versão mais recente, da SMACNA.</w:t>
      </w:r>
    </w:p>
    <w:p w14:paraId="640478A2" w14:textId="1A94DA43" w:rsidR="008C142F" w:rsidRDefault="000F50F9" w:rsidP="000F50F9">
      <w:r>
        <w:t xml:space="preserve">Os dutos serão unidos por meio de flanges do tipo “TDC” com 35 mm de altura e deverão ter vincos de reforço estrutural objetivando eliminar possíveis vibrações. Os acessórios de fixação, cantos, clips </w:t>
      </w:r>
      <w:r>
        <w:lastRenderedPageBreak/>
        <w:t>e parafusos, deverão ser fabricados com material idêntico ou superior ao dos dutos.</w:t>
      </w:r>
    </w:p>
    <w:p w14:paraId="33C18135" w14:textId="77777777" w:rsidR="000F50F9" w:rsidRDefault="000F50F9" w:rsidP="000F50F9">
      <w:r>
        <w:t>Para garantir a qualidade e precisão no processo de fabricação dos dutos e assim evitar excessos de emendas e orifícios, deverá ser utilizado equipamentos mecanizados, e não serão permitidos flanges fabricados em viradeira.</w:t>
      </w:r>
    </w:p>
    <w:p w14:paraId="2186AC84" w14:textId="77777777" w:rsidR="000F50F9" w:rsidRDefault="000F50F9" w:rsidP="000F50F9">
      <w:r>
        <w:t>Eventuais interferências de trajeto, deverão ser previstas pelo instalador durante inspeção inicial e contornadas com a utilização de dutos e conexões idênticos aos especificados originalmente. No caso de interferências de trajeto, poderão ser solucionadas in loco com o uso de perfil pré-fabricado do tipo flange de 35 mm, dotado internamente de película selante para vedação e de ranhura para acomodação da chapa do duto. A utilização dos perfis é limitada a 10% do comprimento total da rede de dutos.</w:t>
      </w:r>
    </w:p>
    <w:p w14:paraId="46950AC3" w14:textId="77777777" w:rsidR="000F50F9" w:rsidRDefault="000F50F9" w:rsidP="000F50F9">
      <w:r>
        <w:t>Todos os dutos e conexões deverão ser selados internamente em suas cravações longitudinais com silicone branco acético e agente fungicida, objetivando atender aos requisitos da classe de estanqueidade.</w:t>
      </w:r>
    </w:p>
    <w:p w14:paraId="5ECAA744" w14:textId="77777777" w:rsidR="000F50F9" w:rsidRPr="000F50F9" w:rsidRDefault="000F50F9" w:rsidP="000F50F9">
      <w:pPr>
        <w:rPr>
          <w:sz w:val="24"/>
          <w:u w:val="single"/>
        </w:rPr>
      </w:pPr>
      <w:r w:rsidRPr="000F50F9">
        <w:rPr>
          <w:sz w:val="24"/>
          <w:u w:val="single"/>
        </w:rPr>
        <w:t>Classes de Pressão</w:t>
      </w:r>
    </w:p>
    <w:p w14:paraId="1F7FC009" w14:textId="77777777" w:rsidR="000F50F9" w:rsidRDefault="000F50F9" w:rsidP="000F50F9">
      <w:r w:rsidRPr="000F50F9">
        <w:t>Para efeitos de seleção de espessura da matéria prima (chapa) para fabricação dos dutos deverá ser adotada a classe de pressão conforme tabela abaixo conforme pressão estática dos equipamentos.</w:t>
      </w:r>
    </w:p>
    <w:p w14:paraId="02F6D511" w14:textId="77777777" w:rsidR="000F50F9" w:rsidRPr="0057613C" w:rsidRDefault="0057613C" w:rsidP="000F50F9">
      <w:pPr>
        <w:rPr>
          <w:sz w:val="24"/>
          <w:u w:val="single"/>
        </w:rPr>
      </w:pPr>
      <w:r w:rsidRPr="0057613C">
        <w:rPr>
          <w:sz w:val="24"/>
          <w:u w:val="single"/>
        </w:rPr>
        <w:t>Sanitização</w:t>
      </w:r>
    </w:p>
    <w:p w14:paraId="52589EB4" w14:textId="77777777" w:rsidR="000F50F9" w:rsidRDefault="0057613C" w:rsidP="000F50F9">
      <w:r w:rsidRPr="0057613C">
        <w:t>Os dutos deverão ser sanitizados internamente com solução de 10% de formol, 30% de álcool</w:t>
      </w:r>
      <w:r>
        <w:t xml:space="preserve"> </w:t>
      </w:r>
      <w:r w:rsidRPr="0057613C">
        <w:t>isopropílico e água. Posteriormente, deverão ser embalados com filme plástico objetivando evitar sujeiras e contaminações.</w:t>
      </w:r>
      <w:r w:rsidR="00A51D83">
        <w:rPr>
          <w:noProof/>
          <w:lang w:eastAsia="pt-BR"/>
        </w:rPr>
        <w:object w:dxaOrig="1440" w:dyaOrig="1440" w14:anchorId="74FDE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1" o:spid="_x0000_s1026" type="#_x0000_t75" alt="Objeto OLE" style="position:absolute;left:0;text-align:left;margin-left:107.5pt;margin-top:-10.3pt;width:260.9pt;height:102.4pt;z-index:251658240;visibility:visible;mso-wrap-style:square;mso-position-horizontal-relative:text;mso-position-vertical-relative:text">
            <v:imagedata r:id="rId8" o:title="Objeto OLE"/>
            <w10:wrap type="topAndBottom"/>
          </v:shape>
          <o:OLEObject Type="Embed" ProgID="Excel.Sheet.8" ShapeID="Objeto1" DrawAspect="Content" ObjectID="_1676989762" r:id="rId9"/>
        </w:object>
      </w:r>
    </w:p>
    <w:p w14:paraId="2CCD3BB5" w14:textId="77777777" w:rsidR="0057613C" w:rsidRPr="006B147F" w:rsidRDefault="0057613C" w:rsidP="0057613C">
      <w:pPr>
        <w:rPr>
          <w:sz w:val="24"/>
          <w:u w:val="single"/>
        </w:rPr>
      </w:pPr>
      <w:r w:rsidRPr="006B147F">
        <w:rPr>
          <w:sz w:val="24"/>
          <w:u w:val="single"/>
        </w:rPr>
        <w:t>Testes de Estanqueidade</w:t>
      </w:r>
    </w:p>
    <w:p w14:paraId="587850D7" w14:textId="77777777" w:rsidR="0057613C" w:rsidRPr="006B147F" w:rsidRDefault="0057613C" w:rsidP="0057613C">
      <w:r w:rsidRPr="006B147F">
        <w:t>As redes de dutos deverão ser submetidas a ensaios de vazamento em conformidade com as recomendações descritas no item 10.4.2.2 e 10.4.2.3 da norma NBR 16401-1:2008 da ABNT.</w:t>
      </w:r>
    </w:p>
    <w:p w14:paraId="1AC229E4" w14:textId="77777777" w:rsidR="0057613C" w:rsidRDefault="0057613C" w:rsidP="0057613C">
      <w:r w:rsidRPr="006B147F">
        <w:t>Os testes devem certificar que a rede de dutos atende a classe máxima de vazamento conforme especificado pela norma NBR 16401-1:2008 para cada aplicação, conforme a tabela abaixo.</w:t>
      </w:r>
    </w:p>
    <w:p w14:paraId="25CDC4E1" w14:textId="77777777" w:rsidR="0057613C" w:rsidRDefault="0057613C" w:rsidP="006B147F">
      <w:pPr>
        <w:ind w:left="0"/>
      </w:pPr>
    </w:p>
    <w:p w14:paraId="6206B64A" w14:textId="77777777" w:rsidR="0057613C" w:rsidRPr="0057613C" w:rsidRDefault="00A51D83" w:rsidP="0057613C">
      <w:pPr>
        <w:rPr>
          <w:sz w:val="24"/>
          <w:u w:val="single"/>
        </w:rPr>
      </w:pPr>
      <w:r>
        <w:rPr>
          <w:sz w:val="24"/>
          <w:u w:val="single"/>
        </w:rPr>
        <w:lastRenderedPageBreak/>
        <w:object w:dxaOrig="1440" w:dyaOrig="1440" w14:anchorId="4CD2BF7B">
          <v:shape id="Objeto2" o:spid="_x0000_s1027" type="#_x0000_t75" alt="Objeto OLE" style="position:absolute;left:0;text-align:left;margin-left:79.3pt;margin-top:.45pt;width:336.9pt;height:102.4pt;z-index:251659264;visibility:visible;mso-wrap-style:square;mso-position-horizontal-relative:text;mso-position-vertical-relative:text">
            <v:imagedata r:id="rId10" o:title="Objeto OLE"/>
            <w10:wrap type="topAndBottom"/>
          </v:shape>
          <o:OLEObject Type="Embed" ProgID="Excel.Sheet.8" ShapeID="Objeto2" DrawAspect="Content" ObjectID="_1676989763" r:id="rId11"/>
        </w:object>
      </w:r>
      <w:r w:rsidR="0057613C" w:rsidRPr="0057613C">
        <w:rPr>
          <w:sz w:val="24"/>
          <w:u w:val="single"/>
        </w:rPr>
        <w:t>Bocas de ar e Acessórios</w:t>
      </w:r>
    </w:p>
    <w:p w14:paraId="368C2AD2" w14:textId="77777777" w:rsidR="0057613C" w:rsidRDefault="0057613C" w:rsidP="0057613C">
      <w:r>
        <w:t>As bocas de ar e acessórios das redes de dutos de ar deverão ser entregues na obra, em local designado pela CONTRATANTE, devidamente embalados.</w:t>
      </w:r>
    </w:p>
    <w:p w14:paraId="3A539062" w14:textId="77777777" w:rsidR="0057613C" w:rsidRDefault="0057613C" w:rsidP="0057613C">
      <w:r>
        <w:t>As embalagens devem ser abertas na presença do fiscal que verificará a especificação técnica dos materiais; Caso não atendam às especificações técnicas estabelecidas em projeto, as mesmas serão imediatamente recolhidas pela CONTRATADA, não devendo permanecer no ambiente da obra.</w:t>
      </w:r>
    </w:p>
    <w:p w14:paraId="32D6CE21" w14:textId="77777777" w:rsidR="0057613C" w:rsidRDefault="0057613C" w:rsidP="0057613C">
      <w:r>
        <w:t>A fixação das bocas de ar e dos acessórios às redes de dutos deverá seguir rigorosamente as recomendações dos fabricantes.</w:t>
      </w:r>
    </w:p>
    <w:p w14:paraId="75AE893F" w14:textId="77777777" w:rsidR="0057613C" w:rsidRPr="0057613C" w:rsidRDefault="0057613C" w:rsidP="0057613C">
      <w:pPr>
        <w:rPr>
          <w:sz w:val="24"/>
          <w:u w:val="single"/>
        </w:rPr>
      </w:pPr>
      <w:r w:rsidRPr="0057613C">
        <w:rPr>
          <w:sz w:val="24"/>
          <w:u w:val="single"/>
        </w:rPr>
        <w:t>Isolamento térmico</w:t>
      </w:r>
    </w:p>
    <w:p w14:paraId="43D43E1B" w14:textId="77777777" w:rsidR="0057613C" w:rsidRDefault="0057613C" w:rsidP="0057613C">
      <w:r>
        <w:t>Os dutos deverão ser revestidos com manta de isolamento térmico em borracha elastomérica, estrutura de células fechadas, espessura de 19 milímetros. Referência: Armaflex ou equivalente técnico.</w:t>
      </w:r>
    </w:p>
    <w:p w14:paraId="3FBD66B9" w14:textId="7CBF2657" w:rsidR="002A06C3" w:rsidRDefault="002A06C3" w:rsidP="006B147F"/>
    <w:p w14:paraId="601A8F96" w14:textId="77777777" w:rsidR="0031054E" w:rsidRPr="003E409B" w:rsidRDefault="002320C9" w:rsidP="0031054E">
      <w:pPr>
        <w:pStyle w:val="Ttulo2"/>
      </w:pPr>
      <w:bookmarkStart w:id="16" w:name="_Toc57130328"/>
      <w:bookmarkStart w:id="17" w:name="_Toc493251831"/>
      <w:r w:rsidRPr="003E409B">
        <w:t>Válvulas</w:t>
      </w:r>
      <w:bookmarkEnd w:id="16"/>
    </w:p>
    <w:p w14:paraId="76035929" w14:textId="77777777" w:rsidR="0031054E" w:rsidRPr="003E409B" w:rsidRDefault="0031054E" w:rsidP="0031054E">
      <w:pPr>
        <w:pStyle w:val="Ttulo3"/>
      </w:pPr>
      <w:r w:rsidRPr="003E409B">
        <w:t xml:space="preserve">Válvula esfera </w:t>
      </w:r>
    </w:p>
    <w:p w14:paraId="79807AC5" w14:textId="77777777" w:rsidR="0039714C" w:rsidRPr="003E409B" w:rsidRDefault="0039714C" w:rsidP="0039714C">
      <w:pPr>
        <w:rPr>
          <w:sz w:val="24"/>
          <w:u w:val="single"/>
        </w:rPr>
      </w:pPr>
      <w:r w:rsidRPr="003E409B">
        <w:rPr>
          <w:sz w:val="24"/>
          <w:u w:val="single"/>
        </w:rPr>
        <w:t>Aplicação</w:t>
      </w:r>
    </w:p>
    <w:p w14:paraId="50F2C197" w14:textId="77777777" w:rsidR="0039714C" w:rsidRPr="003E409B" w:rsidRDefault="00B1388B" w:rsidP="0039714C">
      <w:r w:rsidRPr="003E409B">
        <w:t>São válvulas de fechamento manual adequadas para o fluxo bidirecional. Elas são usadas em linhas de líquido, sucção e de gás quente em sistemas de refrigeração e ar condicionado.</w:t>
      </w:r>
    </w:p>
    <w:p w14:paraId="0BF99899" w14:textId="77777777" w:rsidR="0039714C" w:rsidRPr="003E409B" w:rsidRDefault="0039714C" w:rsidP="0039714C">
      <w:pPr>
        <w:rPr>
          <w:sz w:val="24"/>
          <w:u w:val="single"/>
        </w:rPr>
      </w:pPr>
      <w:r w:rsidRPr="003E409B">
        <w:rPr>
          <w:sz w:val="24"/>
          <w:u w:val="single"/>
        </w:rPr>
        <w:t>Características técnicas</w:t>
      </w:r>
    </w:p>
    <w:p w14:paraId="015FD7CA" w14:textId="77777777" w:rsidR="00B1388B" w:rsidRPr="003E409B" w:rsidRDefault="00B1388B" w:rsidP="00B1388B">
      <w:pPr>
        <w:tabs>
          <w:tab w:val="left" w:pos="1758"/>
        </w:tabs>
      </w:pPr>
      <w:r w:rsidRPr="003E409B">
        <w:t>As válvulas de esfera em cobre deverão de fechamento manual para fluxo bidirecional. Serão utilizadas nas linhas de líquido e sucção. Devem fornecer o máximo ajuste do assento/vedação e proporcionar o máximo fluxo, quando em posição totalmente aberta. Devem ser equipadas com tampa de vedação de uma única peça.</w:t>
      </w:r>
    </w:p>
    <w:p w14:paraId="54E60852" w14:textId="77777777" w:rsidR="0039714C" w:rsidRPr="003E409B" w:rsidRDefault="0039714C" w:rsidP="0039714C">
      <w:pPr>
        <w:rPr>
          <w:sz w:val="24"/>
          <w:u w:val="single"/>
        </w:rPr>
      </w:pPr>
      <w:r w:rsidRPr="003E409B">
        <w:rPr>
          <w:sz w:val="24"/>
          <w:u w:val="single"/>
        </w:rPr>
        <w:t>Fabricante</w:t>
      </w:r>
    </w:p>
    <w:p w14:paraId="72530BE2" w14:textId="6A4AD428" w:rsidR="0039714C" w:rsidRDefault="00B1388B" w:rsidP="002B4897">
      <w:pPr>
        <w:tabs>
          <w:tab w:val="left" w:pos="1758"/>
        </w:tabs>
      </w:pPr>
      <w:r w:rsidRPr="003E409B">
        <w:t>Danfoss ou equivalente técnico</w:t>
      </w:r>
    </w:p>
    <w:p w14:paraId="034B78E3" w14:textId="77777777" w:rsidR="009B6E8E" w:rsidRPr="00851538" w:rsidRDefault="00E028C1" w:rsidP="009B6E8E">
      <w:pPr>
        <w:pStyle w:val="Ttulo2"/>
      </w:pPr>
      <w:bookmarkStart w:id="18" w:name="_Toc57130329"/>
      <w:r w:rsidRPr="00DE0452">
        <w:lastRenderedPageBreak/>
        <w:t>Gás Refrigerante</w:t>
      </w:r>
      <w:bookmarkEnd w:id="18"/>
      <w:r w:rsidRPr="00DE0452">
        <w:t xml:space="preserve"> </w:t>
      </w:r>
    </w:p>
    <w:p w14:paraId="016950FE" w14:textId="77777777" w:rsidR="001D66B1" w:rsidRPr="00851538" w:rsidRDefault="001D66B1" w:rsidP="001D66B1">
      <w:pPr>
        <w:pStyle w:val="Ttulo3"/>
      </w:pPr>
      <w:r w:rsidRPr="00851538">
        <w:t>Gás Refrigerante R-410</w:t>
      </w:r>
      <w:r w:rsidR="003E409B" w:rsidRPr="00851538">
        <w:t>A</w:t>
      </w:r>
    </w:p>
    <w:p w14:paraId="4054E06A" w14:textId="77777777" w:rsidR="009B6E8E" w:rsidRPr="00851538" w:rsidRDefault="009B6E8E" w:rsidP="009B6E8E">
      <w:pPr>
        <w:rPr>
          <w:sz w:val="24"/>
          <w:u w:val="single"/>
        </w:rPr>
      </w:pPr>
      <w:r w:rsidRPr="00851538">
        <w:rPr>
          <w:sz w:val="24"/>
          <w:u w:val="single"/>
        </w:rPr>
        <w:t>Aplicação</w:t>
      </w:r>
    </w:p>
    <w:p w14:paraId="13321F91" w14:textId="77777777" w:rsidR="00DE0452" w:rsidRPr="00851538" w:rsidRDefault="00DE0452" w:rsidP="009B6E8E">
      <w:r w:rsidRPr="00851538">
        <w:t>Um produto químico responsável pelas trocas térmicas nos sistemas de refrigeração e climatização. </w:t>
      </w:r>
    </w:p>
    <w:p w14:paraId="04F1B4FA" w14:textId="77777777" w:rsidR="009B6E8E" w:rsidRPr="00851538" w:rsidRDefault="009B6E8E" w:rsidP="009B6E8E">
      <w:pPr>
        <w:rPr>
          <w:sz w:val="24"/>
          <w:u w:val="single"/>
        </w:rPr>
      </w:pPr>
      <w:r w:rsidRPr="00851538">
        <w:rPr>
          <w:sz w:val="24"/>
          <w:u w:val="single"/>
        </w:rPr>
        <w:t>Características técnicas</w:t>
      </w:r>
    </w:p>
    <w:p w14:paraId="47B8903E" w14:textId="77777777" w:rsidR="00851538" w:rsidRPr="002B4897" w:rsidRDefault="00851538" w:rsidP="00DE0452">
      <w:pPr>
        <w:jc w:val="left"/>
      </w:pPr>
      <w:r w:rsidRPr="002B4897">
        <w:t>Dados Físicos</w:t>
      </w:r>
    </w:p>
    <w:p w14:paraId="0E8287EC" w14:textId="77777777" w:rsidR="00851538" w:rsidRPr="00851538" w:rsidRDefault="00851538" w:rsidP="000C61DF">
      <w:pPr>
        <w:pStyle w:val="PargrafodaLista"/>
        <w:numPr>
          <w:ilvl w:val="0"/>
          <w:numId w:val="20"/>
        </w:numPr>
        <w:jc w:val="left"/>
      </w:pPr>
      <w:r w:rsidRPr="002B4897">
        <w:t>Carregar sempre em fase líquida. No caso de fuga os equipamentos podem ser enchidos novamente.</w:t>
      </w:r>
    </w:p>
    <w:p w14:paraId="40A523B4" w14:textId="77777777" w:rsidR="00851538" w:rsidRPr="002B4897" w:rsidRDefault="00DE0452" w:rsidP="000C61DF">
      <w:pPr>
        <w:pStyle w:val="PargrafodaLista"/>
        <w:numPr>
          <w:ilvl w:val="0"/>
          <w:numId w:val="20"/>
        </w:numPr>
        <w:jc w:val="left"/>
      </w:pPr>
      <w:r w:rsidRPr="002B4897">
        <w:t>Não danifica a camada de ozono, PDO = 0</w:t>
      </w:r>
    </w:p>
    <w:p w14:paraId="1A57885C" w14:textId="77777777" w:rsidR="00851538" w:rsidRPr="002B4897" w:rsidRDefault="00DE0452" w:rsidP="000C61DF">
      <w:pPr>
        <w:pStyle w:val="PargrafodaLista"/>
        <w:numPr>
          <w:ilvl w:val="0"/>
          <w:numId w:val="20"/>
        </w:numPr>
        <w:jc w:val="left"/>
      </w:pPr>
      <w:r w:rsidRPr="002B4897">
        <w:t>Compatível apenas com óleos sintéticos POE.</w:t>
      </w:r>
    </w:p>
    <w:p w14:paraId="2B16EE57" w14:textId="77777777" w:rsidR="00DE0452" w:rsidRPr="002B4897" w:rsidRDefault="00DE0452" w:rsidP="000C61DF">
      <w:pPr>
        <w:pStyle w:val="PargrafodaLista"/>
        <w:numPr>
          <w:ilvl w:val="0"/>
          <w:numId w:val="20"/>
        </w:numPr>
        <w:jc w:val="left"/>
      </w:pPr>
      <w:r w:rsidRPr="002B4897">
        <w:t xml:space="preserve">Capacidade de refrigeração e pressão de trabalho muito superiores às do R-22. </w:t>
      </w:r>
    </w:p>
    <w:p w14:paraId="29C24CEF" w14:textId="77777777" w:rsidR="00851538" w:rsidRPr="002B4897" w:rsidRDefault="00851538" w:rsidP="000C61DF">
      <w:pPr>
        <w:pStyle w:val="PargrafodaLista"/>
        <w:numPr>
          <w:ilvl w:val="0"/>
          <w:numId w:val="20"/>
        </w:numPr>
        <w:jc w:val="left"/>
      </w:pPr>
      <w:r w:rsidRPr="002B4897">
        <w:t>Classificação de segurança: A1. Baixa toxicidade, não inflamável.</w:t>
      </w:r>
    </w:p>
    <w:p w14:paraId="1E0E31B0" w14:textId="77777777" w:rsidR="00851538" w:rsidRPr="002B4897" w:rsidRDefault="00DE0452" w:rsidP="000C61DF">
      <w:pPr>
        <w:pStyle w:val="PargrafodaLista"/>
        <w:numPr>
          <w:ilvl w:val="0"/>
          <w:numId w:val="20"/>
        </w:numPr>
        <w:jc w:val="left"/>
      </w:pPr>
      <w:r w:rsidRPr="002B4897">
        <w:t xml:space="preserve">Potencial de aquecimento global (GWP) = 2088 </w:t>
      </w:r>
    </w:p>
    <w:p w14:paraId="2194DDA5" w14:textId="77777777" w:rsidR="00851538" w:rsidRPr="002B4897" w:rsidRDefault="00DE0452" w:rsidP="000C61DF">
      <w:pPr>
        <w:pStyle w:val="PargrafodaLista"/>
        <w:numPr>
          <w:ilvl w:val="0"/>
          <w:numId w:val="20"/>
        </w:numPr>
        <w:jc w:val="left"/>
      </w:pPr>
      <w:r w:rsidRPr="002B4897">
        <w:t>Ponto de bolha a 1,013 bar (ºC): -51,58</w:t>
      </w:r>
    </w:p>
    <w:p w14:paraId="6707B8F6" w14:textId="77777777" w:rsidR="00851538" w:rsidRPr="002B4897" w:rsidRDefault="00DE0452" w:rsidP="000C61DF">
      <w:pPr>
        <w:pStyle w:val="PargrafodaLista"/>
        <w:numPr>
          <w:ilvl w:val="0"/>
          <w:numId w:val="20"/>
        </w:numPr>
        <w:jc w:val="left"/>
      </w:pPr>
      <w:r w:rsidRPr="002B4897">
        <w:t>Deslize de temperatura ou glide (ºC): 0,1</w:t>
      </w:r>
    </w:p>
    <w:p w14:paraId="2E4FB426" w14:textId="77777777" w:rsidR="00DE0452" w:rsidRPr="002B4897" w:rsidRDefault="00DE0452" w:rsidP="000C61DF">
      <w:pPr>
        <w:pStyle w:val="PargrafodaLista"/>
        <w:numPr>
          <w:ilvl w:val="0"/>
          <w:numId w:val="20"/>
        </w:numPr>
        <w:jc w:val="left"/>
      </w:pPr>
      <w:r w:rsidRPr="002B4897">
        <w:t>Densidade de vapor saturado a -25ºC (kg/m3): 61,5</w:t>
      </w:r>
    </w:p>
    <w:p w14:paraId="42BED62B" w14:textId="77777777" w:rsidR="00D56C88" w:rsidRPr="002B4897" w:rsidRDefault="00D56C88" w:rsidP="00D56C88">
      <w:pPr>
        <w:jc w:val="left"/>
      </w:pPr>
      <w:r w:rsidRPr="002B4897">
        <w:t>Nº ONU: 1078</w:t>
      </w:r>
    </w:p>
    <w:p w14:paraId="2E2B0A96" w14:textId="77777777" w:rsidR="009B6E8E" w:rsidRPr="00851538" w:rsidRDefault="009B6E8E" w:rsidP="009B6E8E">
      <w:pPr>
        <w:rPr>
          <w:sz w:val="24"/>
          <w:u w:val="single"/>
        </w:rPr>
      </w:pPr>
      <w:r w:rsidRPr="00851538">
        <w:rPr>
          <w:sz w:val="24"/>
          <w:u w:val="single"/>
        </w:rPr>
        <w:t>Fabricante</w:t>
      </w:r>
    </w:p>
    <w:p w14:paraId="4441E399" w14:textId="77777777" w:rsidR="009B6E8E" w:rsidRPr="00851538" w:rsidRDefault="00851538" w:rsidP="009B6E8E">
      <w:r w:rsidRPr="00851538">
        <w:t xml:space="preserve">Gas-Servei, SA ou equivalente técnico. </w:t>
      </w:r>
    </w:p>
    <w:p w14:paraId="2EC54CE2" w14:textId="77777777" w:rsidR="001D66B1" w:rsidRPr="00BC4EB4" w:rsidRDefault="001D66B1" w:rsidP="001D66B1">
      <w:pPr>
        <w:pStyle w:val="Ttulo3"/>
      </w:pPr>
      <w:r w:rsidRPr="00BC4EB4">
        <w:t>Gás Refrigerante R-141B</w:t>
      </w:r>
    </w:p>
    <w:p w14:paraId="62234DF2" w14:textId="77777777" w:rsidR="009B6E8E" w:rsidRPr="00BC4EB4" w:rsidRDefault="009B6E8E" w:rsidP="009B6E8E">
      <w:pPr>
        <w:rPr>
          <w:sz w:val="24"/>
          <w:u w:val="single"/>
        </w:rPr>
      </w:pPr>
      <w:r w:rsidRPr="00BC4EB4">
        <w:rPr>
          <w:sz w:val="24"/>
          <w:u w:val="single"/>
        </w:rPr>
        <w:t>Aplicação</w:t>
      </w:r>
    </w:p>
    <w:p w14:paraId="7F722091" w14:textId="77777777" w:rsidR="00BC4EB4" w:rsidRPr="00BC4EB4" w:rsidRDefault="00BC4EB4" w:rsidP="009B6E8E">
      <w:r w:rsidRPr="00BC4EB4">
        <w:t xml:space="preserve">Um produto químico usado na limpeza de sistemas de refrigeração e climatização, limpeza de contatos eletroeletrônicos e limpeza metalomecânica. </w:t>
      </w:r>
    </w:p>
    <w:p w14:paraId="58584AD8" w14:textId="77777777" w:rsidR="009B6E8E" w:rsidRPr="00BC4EB4" w:rsidRDefault="009B6E8E" w:rsidP="009B6E8E">
      <w:pPr>
        <w:rPr>
          <w:sz w:val="24"/>
          <w:u w:val="single"/>
        </w:rPr>
      </w:pPr>
      <w:r w:rsidRPr="00BC4EB4">
        <w:rPr>
          <w:sz w:val="24"/>
          <w:u w:val="single"/>
        </w:rPr>
        <w:t>Características técnicas</w:t>
      </w:r>
    </w:p>
    <w:p w14:paraId="4E3C1729" w14:textId="77777777" w:rsidR="00BC4EB4" w:rsidRPr="00BC4EB4" w:rsidRDefault="00BC4EB4" w:rsidP="00BC4EB4">
      <w:r w:rsidRPr="00BC4EB4">
        <w:t>Fluído refrigerante a base de hidroclorofluorcarbono (HCFC), que está sob a regulação do Protocolo de Montreal e será eliminado progressivamente;</w:t>
      </w:r>
    </w:p>
    <w:p w14:paraId="72515FCD" w14:textId="77777777" w:rsidR="00BC4EB4" w:rsidRPr="002B4897" w:rsidRDefault="00BC4EB4" w:rsidP="00BC4EB4">
      <w:pPr>
        <w:jc w:val="left"/>
      </w:pPr>
      <w:r w:rsidRPr="002B4897">
        <w:t>Bom solvente. Facilmente remove os contaminantes para dissolver o óleo gerado quando o compressor sofre uma queima.</w:t>
      </w:r>
    </w:p>
    <w:p w14:paraId="36D5287F" w14:textId="77777777" w:rsidR="00BC4EB4" w:rsidRPr="002B4897" w:rsidRDefault="00BC4EB4" w:rsidP="00BC4EB4">
      <w:pPr>
        <w:jc w:val="left"/>
      </w:pPr>
      <w:r w:rsidRPr="002B4897">
        <w:t>De alta densidade. Esta propriedade permite que o sistema elimine as partículas de carbono e outros contaminantes.</w:t>
      </w:r>
    </w:p>
    <w:p w14:paraId="2A7F4EB4" w14:textId="77777777" w:rsidR="00BC4EB4" w:rsidRPr="002B4897" w:rsidRDefault="00BC4EB4" w:rsidP="00BC4EB4">
      <w:pPr>
        <w:jc w:val="left"/>
      </w:pPr>
      <w:r w:rsidRPr="002B4897">
        <w:t>Baixa tensão superficial. Esta propriedade permite-lhe penetrar através das fendas e crostas até queimar o carvão gerado pelo compressor.</w:t>
      </w:r>
    </w:p>
    <w:p w14:paraId="70FB1C90" w14:textId="77777777" w:rsidR="00BC4EB4" w:rsidRPr="002B4897" w:rsidRDefault="00BC4EB4" w:rsidP="00BC4EB4">
      <w:pPr>
        <w:jc w:val="left"/>
      </w:pPr>
      <w:r w:rsidRPr="002B4897">
        <w:lastRenderedPageBreak/>
        <w:t>Inerte. Estes materiais têm nenhuma reação com os materiais de construção da maioria dos sistemas de refrigeração.</w:t>
      </w:r>
    </w:p>
    <w:p w14:paraId="6C83C3F6" w14:textId="77777777" w:rsidR="00BC4EB4" w:rsidRPr="002B4897" w:rsidRDefault="00BC4EB4" w:rsidP="00BC4EB4">
      <w:pPr>
        <w:jc w:val="left"/>
      </w:pPr>
      <w:r w:rsidRPr="002B4897">
        <w:t>Nenhum resíduo no sistema após a limpeza.</w:t>
      </w:r>
    </w:p>
    <w:p w14:paraId="160193C1" w14:textId="77777777" w:rsidR="00BC4EB4" w:rsidRPr="002B4897" w:rsidRDefault="00BC4EB4" w:rsidP="00BC4EB4">
      <w:pPr>
        <w:jc w:val="left"/>
      </w:pPr>
      <w:r w:rsidRPr="002B4897">
        <w:t>Ponto de ebulição: 32°C. É um solvente de baixa pressão e pode ser completamente removido pelo sistema de vácuo após a limpeza.</w:t>
      </w:r>
    </w:p>
    <w:p w14:paraId="558E0F6E" w14:textId="77777777" w:rsidR="00BC4EB4" w:rsidRPr="002B4897" w:rsidRDefault="00BC4EB4" w:rsidP="00BC4EB4">
      <w:pPr>
        <w:jc w:val="left"/>
      </w:pPr>
      <w:r w:rsidRPr="002B4897">
        <w:t>Não é tóxico. É seguro usar.</w:t>
      </w:r>
    </w:p>
    <w:p w14:paraId="45F2D144" w14:textId="77777777" w:rsidR="00D56C88" w:rsidRPr="002B4897" w:rsidRDefault="00BC4EB4" w:rsidP="00BC4EB4">
      <w:pPr>
        <w:jc w:val="left"/>
      </w:pPr>
      <w:r w:rsidRPr="002B4897">
        <w:t>Ambientalmente amigável. Danos de 90 a 95% a menos na camada de ozônio em comparação com o Chemours Freon R-11.</w:t>
      </w:r>
      <w:r w:rsidRPr="002B4897">
        <w:br/>
      </w:r>
    </w:p>
    <w:p w14:paraId="0F530389" w14:textId="77777777" w:rsidR="00D56C88" w:rsidRPr="002B4897" w:rsidRDefault="00D56C88" w:rsidP="00BC4EB4">
      <w:pPr>
        <w:jc w:val="left"/>
      </w:pPr>
      <w:r w:rsidRPr="002B4897">
        <w:t>Nº ONU: 3161</w:t>
      </w:r>
    </w:p>
    <w:p w14:paraId="7EBB4C79" w14:textId="77777777" w:rsidR="009B6E8E" w:rsidRPr="00BC4EB4" w:rsidRDefault="00BC4EB4" w:rsidP="00BC4EB4">
      <w:pPr>
        <w:jc w:val="left"/>
        <w:rPr>
          <w:sz w:val="24"/>
          <w:u w:val="single"/>
        </w:rPr>
      </w:pPr>
      <w:r w:rsidRPr="00BC4EB4">
        <w:rPr>
          <w:rFonts w:ascii="Arial" w:hAnsi="Arial" w:cs="Arial"/>
          <w:sz w:val="21"/>
          <w:szCs w:val="21"/>
        </w:rPr>
        <w:br/>
      </w:r>
      <w:r w:rsidR="009B6E8E" w:rsidRPr="00BC4EB4">
        <w:rPr>
          <w:sz w:val="24"/>
          <w:u w:val="single"/>
        </w:rPr>
        <w:t>Fabricante</w:t>
      </w:r>
    </w:p>
    <w:p w14:paraId="7271B684" w14:textId="77777777" w:rsidR="009B6E8E" w:rsidRPr="00BC4EB4" w:rsidRDefault="00BC4EB4" w:rsidP="009B6E8E">
      <w:r w:rsidRPr="002B4897">
        <w:t xml:space="preserve">Fluidos Refrigerantes Chemours ou equivalente técnico. </w:t>
      </w:r>
    </w:p>
    <w:p w14:paraId="0F73C9D6" w14:textId="77777777" w:rsidR="001D66B1" w:rsidRPr="00D56C88" w:rsidRDefault="001D66B1" w:rsidP="001D66B1">
      <w:pPr>
        <w:pStyle w:val="Ttulo3"/>
      </w:pPr>
      <w:r w:rsidRPr="00D56C88">
        <w:t>Gás Nitrogênio</w:t>
      </w:r>
    </w:p>
    <w:p w14:paraId="6812CF29" w14:textId="77777777" w:rsidR="009B6E8E" w:rsidRPr="00D56C88" w:rsidRDefault="009B6E8E" w:rsidP="009B6E8E">
      <w:pPr>
        <w:rPr>
          <w:sz w:val="24"/>
          <w:u w:val="single"/>
        </w:rPr>
      </w:pPr>
      <w:r w:rsidRPr="00D56C88">
        <w:rPr>
          <w:sz w:val="24"/>
          <w:u w:val="single"/>
        </w:rPr>
        <w:t>Aplicação</w:t>
      </w:r>
    </w:p>
    <w:p w14:paraId="34A24F7B" w14:textId="77777777" w:rsidR="009B6E8E" w:rsidRPr="00D56C88" w:rsidRDefault="00D56C88" w:rsidP="009B6E8E">
      <w:r w:rsidRPr="00D56C88">
        <w:t xml:space="preserve">Diversas aplicações, conforme projeto. </w:t>
      </w:r>
    </w:p>
    <w:p w14:paraId="51CFF7A0" w14:textId="77777777" w:rsidR="009B6E8E" w:rsidRPr="00D56C88" w:rsidRDefault="00D56C88" w:rsidP="00D56C88">
      <w:pPr>
        <w:rPr>
          <w:sz w:val="24"/>
          <w:u w:val="single"/>
        </w:rPr>
      </w:pPr>
      <w:r w:rsidRPr="00D56C88">
        <w:rPr>
          <w:sz w:val="24"/>
          <w:u w:val="single"/>
        </w:rPr>
        <w:t>Características técnicas</w:t>
      </w:r>
    </w:p>
    <w:p w14:paraId="325B9C14" w14:textId="77777777" w:rsidR="00BC4EB4" w:rsidRPr="00D56C88" w:rsidRDefault="00BC4EB4" w:rsidP="00BC4EB4">
      <w:r w:rsidRPr="00D56C88">
        <w:t>Dados Físicos</w:t>
      </w:r>
    </w:p>
    <w:p w14:paraId="7F7F74C4" w14:textId="77777777" w:rsidR="00BC4EB4" w:rsidRPr="00D56C88" w:rsidRDefault="00D56C88" w:rsidP="000C61DF">
      <w:pPr>
        <w:pStyle w:val="PargrafodaLista"/>
        <w:numPr>
          <w:ilvl w:val="0"/>
          <w:numId w:val="21"/>
        </w:numPr>
      </w:pPr>
      <w:r w:rsidRPr="00D56C88">
        <w:t>Gás incolor;</w:t>
      </w:r>
    </w:p>
    <w:p w14:paraId="57AF8AAC" w14:textId="77777777" w:rsidR="00D56C88" w:rsidRPr="00D56C88" w:rsidRDefault="00D56C88" w:rsidP="000C61DF">
      <w:pPr>
        <w:pStyle w:val="PargrafodaLista"/>
        <w:numPr>
          <w:ilvl w:val="0"/>
          <w:numId w:val="21"/>
        </w:numPr>
      </w:pPr>
      <w:r w:rsidRPr="00D56C88">
        <w:t>Oxidante;</w:t>
      </w:r>
    </w:p>
    <w:p w14:paraId="0467D1EA" w14:textId="77777777" w:rsidR="00D56C88" w:rsidRPr="00D56C88" w:rsidRDefault="00D56C88" w:rsidP="000C61DF">
      <w:pPr>
        <w:pStyle w:val="PargrafodaLista"/>
        <w:numPr>
          <w:ilvl w:val="0"/>
          <w:numId w:val="21"/>
        </w:numPr>
      </w:pPr>
      <w:r w:rsidRPr="00D56C88">
        <w:t>Odor: adocicado e geralmente anestésico;</w:t>
      </w:r>
    </w:p>
    <w:p w14:paraId="1DECA0ED" w14:textId="77777777" w:rsidR="00D56C88" w:rsidRPr="00D56C88" w:rsidRDefault="00D56C88" w:rsidP="000C61DF">
      <w:pPr>
        <w:pStyle w:val="PargrafodaLista"/>
        <w:numPr>
          <w:ilvl w:val="0"/>
          <w:numId w:val="21"/>
        </w:numPr>
      </w:pPr>
      <w:r w:rsidRPr="00D56C88">
        <w:t xml:space="preserve">Acondicionado na forma liquefeita; </w:t>
      </w:r>
    </w:p>
    <w:p w14:paraId="19E6704D" w14:textId="77777777" w:rsidR="00D56C88" w:rsidRPr="00D56C88" w:rsidRDefault="00D56C88" w:rsidP="000C61DF">
      <w:pPr>
        <w:pStyle w:val="PargrafodaLista"/>
        <w:numPr>
          <w:ilvl w:val="0"/>
          <w:numId w:val="21"/>
        </w:numPr>
      </w:pPr>
      <w:r w:rsidRPr="00D56C88">
        <w:t>Pressão de vapor é de 52,4 kgf/cm² a 21ºC;</w:t>
      </w:r>
    </w:p>
    <w:p w14:paraId="386F0966" w14:textId="77777777" w:rsidR="00D56C88" w:rsidRPr="00D56C88" w:rsidRDefault="00D56C88" w:rsidP="000C61DF">
      <w:pPr>
        <w:pStyle w:val="PargrafodaLista"/>
        <w:numPr>
          <w:ilvl w:val="0"/>
          <w:numId w:val="21"/>
        </w:numPr>
      </w:pPr>
      <w:r w:rsidRPr="00D56C88">
        <w:t>Limite de tolerância (LT) do produto é de 50 ppm;</w:t>
      </w:r>
    </w:p>
    <w:p w14:paraId="16C85637" w14:textId="77777777" w:rsidR="00D56C88" w:rsidRPr="00D56C88" w:rsidRDefault="00D56C88" w:rsidP="000C61DF">
      <w:pPr>
        <w:pStyle w:val="PargrafodaLista"/>
        <w:numPr>
          <w:ilvl w:val="0"/>
          <w:numId w:val="21"/>
        </w:numPr>
      </w:pPr>
      <w:r w:rsidRPr="00D56C88">
        <w:t xml:space="preserve">Gás não inflamável. </w:t>
      </w:r>
    </w:p>
    <w:p w14:paraId="1EA02C63" w14:textId="77777777" w:rsidR="00D56C88" w:rsidRPr="00D56C88" w:rsidRDefault="00D56C88" w:rsidP="00D56C88">
      <w:r w:rsidRPr="00D56C88">
        <w:t>Nº ONU: 1070</w:t>
      </w:r>
    </w:p>
    <w:p w14:paraId="01D3927B" w14:textId="77777777" w:rsidR="009B6E8E" w:rsidRPr="00D56C88" w:rsidRDefault="009B6E8E" w:rsidP="009B6E8E">
      <w:pPr>
        <w:rPr>
          <w:sz w:val="24"/>
          <w:u w:val="single"/>
        </w:rPr>
      </w:pPr>
      <w:r w:rsidRPr="00D56C88">
        <w:rPr>
          <w:sz w:val="24"/>
          <w:u w:val="single"/>
        </w:rPr>
        <w:t>Fabricante</w:t>
      </w:r>
    </w:p>
    <w:p w14:paraId="2CA73B39" w14:textId="77777777" w:rsidR="009B6E8E" w:rsidRPr="00D56C88" w:rsidRDefault="00D56C88" w:rsidP="009B6E8E">
      <w:r w:rsidRPr="00D56C88">
        <w:t xml:space="preserve">White Martins ou equivalente técnico. </w:t>
      </w:r>
    </w:p>
    <w:p w14:paraId="2697B893" w14:textId="77777777" w:rsidR="00D56C88" w:rsidRPr="009B6E8E" w:rsidRDefault="00D56C88" w:rsidP="009B6E8E">
      <w:pPr>
        <w:rPr>
          <w:color w:val="FF0000"/>
        </w:rPr>
      </w:pPr>
    </w:p>
    <w:p w14:paraId="2590B918" w14:textId="77777777" w:rsidR="00E028C1" w:rsidRDefault="00E028C1" w:rsidP="0057613C">
      <w:pPr>
        <w:pStyle w:val="Ttulo2"/>
      </w:pPr>
      <w:bookmarkStart w:id="19" w:name="_Toc57130330"/>
      <w:r>
        <w:lastRenderedPageBreak/>
        <w:t>Amortecedores</w:t>
      </w:r>
      <w:bookmarkEnd w:id="19"/>
    </w:p>
    <w:p w14:paraId="3C199174" w14:textId="77777777" w:rsidR="00115A94" w:rsidRDefault="00115A94" w:rsidP="00115A94">
      <w:pPr>
        <w:pStyle w:val="Ttulo3"/>
      </w:pPr>
      <w:r>
        <w:t>Calço em neoprene</w:t>
      </w:r>
    </w:p>
    <w:p w14:paraId="3BEDF0C6" w14:textId="77777777" w:rsidR="00115A94" w:rsidRPr="0057613C" w:rsidRDefault="00115A94" w:rsidP="00115A94">
      <w:pPr>
        <w:rPr>
          <w:sz w:val="24"/>
          <w:u w:val="single"/>
        </w:rPr>
      </w:pPr>
      <w:r>
        <w:rPr>
          <w:sz w:val="24"/>
          <w:u w:val="single"/>
        </w:rPr>
        <w:t>Aplicação</w:t>
      </w:r>
    </w:p>
    <w:p w14:paraId="323AA968" w14:textId="77777777" w:rsidR="00115A94" w:rsidRDefault="00115A94" w:rsidP="00115A94">
      <w:r>
        <w:t>Calço de neoprene para suporte de equipamentos sem fixação.</w:t>
      </w:r>
    </w:p>
    <w:p w14:paraId="0F81CD95" w14:textId="77777777" w:rsidR="00115A94" w:rsidRPr="0057613C" w:rsidRDefault="00115A94" w:rsidP="00115A94">
      <w:pPr>
        <w:rPr>
          <w:sz w:val="24"/>
          <w:u w:val="single"/>
        </w:rPr>
      </w:pPr>
      <w:r>
        <w:rPr>
          <w:sz w:val="24"/>
          <w:u w:val="single"/>
        </w:rPr>
        <w:t>Características técnicas</w:t>
      </w:r>
    </w:p>
    <w:p w14:paraId="01B87598" w14:textId="77777777" w:rsidR="00115A94" w:rsidRDefault="00115A94" w:rsidP="00115A94">
      <w:r>
        <w:t xml:space="preserve">Os calços deverão ser de 25mm ou 30 mm, a definir conforme a massa do equipamento a ser suportado, resistindo a uma carga de 700 kg ou 1500 kg respectivamente. </w:t>
      </w:r>
    </w:p>
    <w:p w14:paraId="1C83FEFE" w14:textId="10A69865" w:rsidR="00115A94" w:rsidRDefault="00115A94" w:rsidP="00115A94">
      <w:r>
        <w:t>Deflexão máxima a 700kg e 1500 KG: 2,7mm / 700 kg  ; 2,9 mm / 1500 kg</w:t>
      </w:r>
    </w:p>
    <w:p w14:paraId="62311CB4" w14:textId="77777777" w:rsidR="002D4D07" w:rsidRDefault="002D4D07" w:rsidP="00115A94"/>
    <w:p w14:paraId="4C05D2A2" w14:textId="77777777" w:rsidR="0057613C" w:rsidRPr="00DE64AC" w:rsidRDefault="002A06C3" w:rsidP="00E028C1">
      <w:pPr>
        <w:pStyle w:val="Ttulo2"/>
      </w:pPr>
      <w:bookmarkStart w:id="20" w:name="_Toc57130331"/>
      <w:r w:rsidRPr="00DE64AC">
        <w:t>Grelhas</w:t>
      </w:r>
      <w:bookmarkEnd w:id="17"/>
      <w:bookmarkEnd w:id="20"/>
    </w:p>
    <w:p w14:paraId="166E68E5" w14:textId="77777777" w:rsidR="00311D76" w:rsidRDefault="00311D76" w:rsidP="00311D76">
      <w:pPr>
        <w:pStyle w:val="Ttulo3"/>
      </w:pPr>
      <w:r>
        <w:t xml:space="preserve">Grelha de retorno em alumínio </w:t>
      </w:r>
    </w:p>
    <w:p w14:paraId="24BADD14" w14:textId="77777777" w:rsidR="00311D76" w:rsidRPr="00810629" w:rsidRDefault="00311D76" w:rsidP="00311D76">
      <w:pPr>
        <w:rPr>
          <w:sz w:val="24"/>
          <w:u w:val="single"/>
        </w:rPr>
      </w:pPr>
      <w:r>
        <w:rPr>
          <w:sz w:val="24"/>
          <w:u w:val="single"/>
        </w:rPr>
        <w:t>Aplicação</w:t>
      </w:r>
    </w:p>
    <w:p w14:paraId="2FC01179" w14:textId="77777777" w:rsidR="00311D76" w:rsidRDefault="00311D76" w:rsidP="00311D76">
      <w:r>
        <w:t>Grelha de retorno com dupla moldura deverá ser instalada nas portas indicadas no projeto.</w:t>
      </w:r>
    </w:p>
    <w:p w14:paraId="766B1430" w14:textId="77777777" w:rsidR="00311D76" w:rsidRPr="00810629" w:rsidRDefault="00311D76" w:rsidP="00311D76">
      <w:pPr>
        <w:rPr>
          <w:sz w:val="24"/>
          <w:u w:val="single"/>
        </w:rPr>
      </w:pPr>
      <w:r w:rsidRPr="00810629">
        <w:rPr>
          <w:sz w:val="24"/>
          <w:u w:val="single"/>
        </w:rPr>
        <w:t>Caraterísticas Técnicas</w:t>
      </w:r>
    </w:p>
    <w:p w14:paraId="04F26F5A" w14:textId="77777777" w:rsidR="00311D76" w:rsidRDefault="00311D76" w:rsidP="00311D76">
      <w:r>
        <w:rPr>
          <w:rFonts w:eastAsia="Times New Roman"/>
          <w:lang w:eastAsia="ar-SA"/>
        </w:rPr>
        <w:t>Deverá ser fabricada em alumínio anodizado, possuir dupla deflexão, registro, captor e moldura de montagem.</w:t>
      </w:r>
    </w:p>
    <w:p w14:paraId="63A67130" w14:textId="77777777" w:rsidR="00311D76" w:rsidRDefault="00311D76" w:rsidP="00311D76">
      <w:pPr>
        <w:rPr>
          <w:sz w:val="24"/>
          <w:u w:val="single"/>
        </w:rPr>
      </w:pPr>
      <w:r w:rsidRPr="00810629">
        <w:rPr>
          <w:sz w:val="24"/>
          <w:u w:val="single"/>
        </w:rPr>
        <w:t>Fabricante</w:t>
      </w:r>
    </w:p>
    <w:p w14:paraId="03511FB3" w14:textId="4579E1C7" w:rsidR="00311D76" w:rsidRDefault="00674448" w:rsidP="00311D76">
      <w:r>
        <w:t>AT</w:t>
      </w:r>
      <w:r w:rsidR="00311D76">
        <w:t xml:space="preserve"> da TROX ou equivalente técnico.</w:t>
      </w:r>
    </w:p>
    <w:p w14:paraId="6FD76263" w14:textId="77777777" w:rsidR="002D4D07" w:rsidRDefault="002D4D07" w:rsidP="00311D76"/>
    <w:p w14:paraId="4606BA14" w14:textId="77777777" w:rsidR="00674448" w:rsidRDefault="00674448" w:rsidP="00674448">
      <w:pPr>
        <w:pStyle w:val="Ttulo3"/>
      </w:pPr>
      <w:r>
        <w:t xml:space="preserve">Grelha de porta </w:t>
      </w:r>
    </w:p>
    <w:p w14:paraId="0B1D5FA5" w14:textId="77777777" w:rsidR="00674448" w:rsidRPr="00810629" w:rsidRDefault="00674448" w:rsidP="00674448">
      <w:pPr>
        <w:rPr>
          <w:sz w:val="24"/>
          <w:u w:val="single"/>
        </w:rPr>
      </w:pPr>
      <w:r>
        <w:rPr>
          <w:sz w:val="24"/>
          <w:u w:val="single"/>
        </w:rPr>
        <w:t>Aplicação</w:t>
      </w:r>
    </w:p>
    <w:p w14:paraId="00EAF045" w14:textId="77777777" w:rsidR="00674448" w:rsidRDefault="00674448" w:rsidP="00674448">
      <w:r>
        <w:t>Grelha de porta deverá ser instalada nas portas indicadas no projeto.</w:t>
      </w:r>
    </w:p>
    <w:p w14:paraId="50104ACD" w14:textId="77777777" w:rsidR="00674448" w:rsidRPr="00810629" w:rsidRDefault="00674448" w:rsidP="00674448">
      <w:pPr>
        <w:rPr>
          <w:sz w:val="24"/>
          <w:u w:val="single"/>
        </w:rPr>
      </w:pPr>
      <w:r w:rsidRPr="00810629">
        <w:rPr>
          <w:sz w:val="24"/>
          <w:u w:val="single"/>
        </w:rPr>
        <w:t>Caraterísticas Técnicas</w:t>
      </w:r>
    </w:p>
    <w:p w14:paraId="1C127C1C" w14:textId="77777777" w:rsidR="00674448" w:rsidRDefault="00674448" w:rsidP="00674448">
      <w:r>
        <w:rPr>
          <w:rFonts w:eastAsia="Times New Roman"/>
          <w:lang w:eastAsia="ar-SA"/>
        </w:rPr>
        <w:t>Deverá ser fabricada em alumínio anodizado, possuir aletas horizontais fixas em “V”, registro, captor e moldura de montagem.</w:t>
      </w:r>
    </w:p>
    <w:p w14:paraId="0C2FF0C1" w14:textId="77777777" w:rsidR="00674448" w:rsidRDefault="00674448" w:rsidP="00674448">
      <w:pPr>
        <w:rPr>
          <w:sz w:val="24"/>
          <w:u w:val="single"/>
        </w:rPr>
      </w:pPr>
      <w:r w:rsidRPr="00810629">
        <w:rPr>
          <w:sz w:val="24"/>
          <w:u w:val="single"/>
        </w:rPr>
        <w:lastRenderedPageBreak/>
        <w:t>Fabricante</w:t>
      </w:r>
    </w:p>
    <w:p w14:paraId="2633C088" w14:textId="77777777" w:rsidR="00674448" w:rsidRDefault="00674448" w:rsidP="00674448">
      <w:r>
        <w:t>AGS-T da TROX ou equivalente técnico.</w:t>
      </w:r>
    </w:p>
    <w:p w14:paraId="2A6DDF86" w14:textId="77777777" w:rsidR="00674448" w:rsidRDefault="00674448" w:rsidP="00311D76"/>
    <w:p w14:paraId="5424E169" w14:textId="77777777" w:rsidR="00311D76" w:rsidRPr="00311D76" w:rsidRDefault="00311D76" w:rsidP="00311D76">
      <w:pPr>
        <w:pStyle w:val="Ttulo2"/>
      </w:pPr>
      <w:bookmarkStart w:id="21" w:name="_Toc57130332"/>
      <w:r w:rsidRPr="00311D76">
        <w:t>Tomadas de ar</w:t>
      </w:r>
      <w:bookmarkEnd w:id="21"/>
    </w:p>
    <w:p w14:paraId="25E848CC" w14:textId="77777777" w:rsidR="000F2B0B" w:rsidRPr="00311D76" w:rsidRDefault="000F2B0B" w:rsidP="000F2B0B">
      <w:pPr>
        <w:pStyle w:val="Ttulo3"/>
      </w:pPr>
      <w:r w:rsidRPr="00311D76">
        <w:t xml:space="preserve">Tomada de ar externo em alumínio </w:t>
      </w:r>
    </w:p>
    <w:p w14:paraId="5B3D70CE" w14:textId="77777777" w:rsidR="000F2B0B" w:rsidRPr="00810629" w:rsidRDefault="000F2B0B" w:rsidP="000F2B0B">
      <w:pPr>
        <w:rPr>
          <w:sz w:val="24"/>
          <w:u w:val="single"/>
        </w:rPr>
      </w:pPr>
      <w:r>
        <w:rPr>
          <w:sz w:val="24"/>
          <w:u w:val="single"/>
        </w:rPr>
        <w:t>Aplicação</w:t>
      </w:r>
    </w:p>
    <w:p w14:paraId="5F1D7F9A" w14:textId="77777777" w:rsidR="00A33C3B" w:rsidRPr="00A33C3B" w:rsidRDefault="00A33C3B" w:rsidP="00A33C3B">
      <w:r w:rsidRPr="00A33C3B">
        <w:t xml:space="preserve">As </w:t>
      </w:r>
      <w:r w:rsidR="00362AB9">
        <w:t>v</w:t>
      </w:r>
      <w:r w:rsidRPr="00A33C3B">
        <w:t>enezianas</w:t>
      </w:r>
      <w:r w:rsidR="00362AB9">
        <w:t xml:space="preserve"> de tomada de ar</w:t>
      </w:r>
      <w:r>
        <w:t xml:space="preserve"> </w:t>
      </w:r>
      <w:r w:rsidRPr="00A33C3B">
        <w:t xml:space="preserve">são dispositivos de distribuição de ar destinadas a tomada ou retorno de ar proveniente de áreas externas ou de outros ambientes, podendo ser instaladas em portas, divisórias ou alvenarias. </w:t>
      </w:r>
    </w:p>
    <w:p w14:paraId="09B51EF3" w14:textId="77777777" w:rsidR="000F2B0B" w:rsidRPr="00810629" w:rsidRDefault="000F2B0B" w:rsidP="000F2B0B">
      <w:pPr>
        <w:rPr>
          <w:sz w:val="24"/>
          <w:u w:val="single"/>
        </w:rPr>
      </w:pPr>
      <w:r w:rsidRPr="00810629">
        <w:rPr>
          <w:sz w:val="24"/>
          <w:u w:val="single"/>
        </w:rPr>
        <w:t>Caraterísticas Técnicas</w:t>
      </w:r>
    </w:p>
    <w:p w14:paraId="04710841" w14:textId="77777777" w:rsidR="000F2B0B" w:rsidRPr="000F2B0B" w:rsidRDefault="000F2B0B" w:rsidP="000F2B0B">
      <w:r w:rsidRPr="000F2B0B">
        <w:t>De formato retangular, deverá ser constituída por veneziana, filtro e registro.</w:t>
      </w:r>
    </w:p>
    <w:p w14:paraId="7F564D06" w14:textId="77777777" w:rsidR="000F2B0B" w:rsidRPr="000F2B0B" w:rsidRDefault="000F2B0B" w:rsidP="000F2B0B">
      <w:r w:rsidRPr="000F2B0B">
        <w:t>As venezianas deverão ser fabricadas em alumínio extrudado, anodizado, de cor natural prata e deverão possuir tela de proteção em arame zincado.</w:t>
      </w:r>
    </w:p>
    <w:p w14:paraId="2CD5CDDA" w14:textId="77777777" w:rsidR="000F2B0B" w:rsidRPr="000F2B0B" w:rsidRDefault="000F2B0B" w:rsidP="000F2B0B">
      <w:r w:rsidRPr="000F2B0B">
        <w:t>A moldura do filtro deverá ser fabricada em alumínio extrudado, anodizado, de cor natural prata e filtro tipo de classificação G4.</w:t>
      </w:r>
    </w:p>
    <w:p w14:paraId="2146E29D" w14:textId="77777777" w:rsidR="000F2B0B" w:rsidRPr="000F2B0B" w:rsidRDefault="000F2B0B" w:rsidP="000F2B0B">
      <w:r w:rsidRPr="000F2B0B">
        <w:t>Os registros deverão ser construídos em chapa de aço carbono, com aletas convergentes em alumínio, pintado com esmalte sintético na cor preto fosco.</w:t>
      </w:r>
    </w:p>
    <w:p w14:paraId="37706047" w14:textId="77777777" w:rsidR="000F2B0B" w:rsidRDefault="000F2B0B" w:rsidP="000F2B0B">
      <w:pPr>
        <w:rPr>
          <w:sz w:val="24"/>
          <w:u w:val="single"/>
        </w:rPr>
      </w:pPr>
      <w:r w:rsidRPr="00810629">
        <w:rPr>
          <w:sz w:val="24"/>
          <w:u w:val="single"/>
        </w:rPr>
        <w:t>Fabricante</w:t>
      </w:r>
    </w:p>
    <w:p w14:paraId="6D2A42F5" w14:textId="77777777" w:rsidR="000F2B0B" w:rsidRDefault="000F2B0B" w:rsidP="000F2B0B">
      <w:r>
        <w:t>TROX ou equivalente técnico</w:t>
      </w:r>
    </w:p>
    <w:p w14:paraId="09578F91" w14:textId="77777777" w:rsidR="00311D76" w:rsidRDefault="00311D76" w:rsidP="00311D76">
      <w:pPr>
        <w:pStyle w:val="Ttulo2"/>
      </w:pPr>
      <w:bookmarkStart w:id="22" w:name="_Toc57130333"/>
      <w:r>
        <w:t>Portas de inspeção de dutos</w:t>
      </w:r>
      <w:bookmarkEnd w:id="22"/>
      <w:r>
        <w:t xml:space="preserve"> </w:t>
      </w:r>
    </w:p>
    <w:p w14:paraId="7F2B6A24" w14:textId="77777777" w:rsidR="00362AB9" w:rsidRPr="00FD5F1C" w:rsidRDefault="00362AB9" w:rsidP="00362AB9">
      <w:pPr>
        <w:pStyle w:val="Ttulo3"/>
      </w:pPr>
      <w:r w:rsidRPr="00FD5F1C">
        <w:t xml:space="preserve">Porta de inspeção de duto em alumínio </w:t>
      </w:r>
    </w:p>
    <w:p w14:paraId="3F93D752" w14:textId="77777777" w:rsidR="00362AB9" w:rsidRPr="00810629" w:rsidRDefault="00362AB9" w:rsidP="00362AB9">
      <w:pPr>
        <w:rPr>
          <w:sz w:val="24"/>
          <w:u w:val="single"/>
        </w:rPr>
      </w:pPr>
      <w:r>
        <w:rPr>
          <w:sz w:val="24"/>
          <w:u w:val="single"/>
        </w:rPr>
        <w:t>Aplicação</w:t>
      </w:r>
    </w:p>
    <w:p w14:paraId="25B84287" w14:textId="77777777" w:rsidR="00362AB9" w:rsidRPr="00A33C3B" w:rsidRDefault="00362AB9" w:rsidP="00362AB9">
      <w:r>
        <w:rPr>
          <w:rFonts w:eastAsia="Times New Roman"/>
          <w:lang w:eastAsia="ar-SA"/>
        </w:rPr>
        <w:t>As portas de inspeção deverão ser instaladas nos dutos de insuflamento para garantir acesso para manutenção do duto.</w:t>
      </w:r>
      <w:r w:rsidRPr="00A33C3B">
        <w:t xml:space="preserve"> </w:t>
      </w:r>
    </w:p>
    <w:p w14:paraId="28DCF170" w14:textId="77777777" w:rsidR="00362AB9" w:rsidRPr="00810629" w:rsidRDefault="00362AB9" w:rsidP="00362AB9">
      <w:pPr>
        <w:rPr>
          <w:sz w:val="24"/>
          <w:u w:val="single"/>
        </w:rPr>
      </w:pPr>
      <w:r w:rsidRPr="00810629">
        <w:rPr>
          <w:sz w:val="24"/>
          <w:u w:val="single"/>
        </w:rPr>
        <w:t>Caraterísticas Técnicas</w:t>
      </w:r>
    </w:p>
    <w:p w14:paraId="3F271899" w14:textId="77777777" w:rsidR="00362AB9" w:rsidRPr="000F2B0B" w:rsidRDefault="00362AB9" w:rsidP="00362AB9">
      <w:r w:rsidRPr="00362AB9">
        <w:t>Deverá ser fabricada em aço galvanizado. Não deverá possuir dobradiças.</w:t>
      </w:r>
    </w:p>
    <w:p w14:paraId="59E7874A" w14:textId="77777777" w:rsidR="00362AB9" w:rsidRDefault="00362AB9" w:rsidP="00362AB9">
      <w:pPr>
        <w:rPr>
          <w:sz w:val="24"/>
          <w:u w:val="single"/>
        </w:rPr>
      </w:pPr>
      <w:r w:rsidRPr="00810629">
        <w:rPr>
          <w:sz w:val="24"/>
          <w:u w:val="single"/>
        </w:rPr>
        <w:t>Fabricante</w:t>
      </w:r>
    </w:p>
    <w:p w14:paraId="223DF654" w14:textId="77777777" w:rsidR="00362AB9" w:rsidRDefault="00362AB9" w:rsidP="00362AB9">
      <w:r>
        <w:lastRenderedPageBreak/>
        <w:t>TROX ou equivalente técnico</w:t>
      </w:r>
    </w:p>
    <w:p w14:paraId="3E1FC331" w14:textId="77777777" w:rsidR="002A06C3" w:rsidRDefault="002A06C3" w:rsidP="00351E0D">
      <w:pPr>
        <w:ind w:left="0"/>
      </w:pPr>
    </w:p>
    <w:p w14:paraId="638FFE00" w14:textId="77777777" w:rsidR="0057613C" w:rsidRPr="00430F0F" w:rsidRDefault="00115A94" w:rsidP="005A19DB">
      <w:pPr>
        <w:pStyle w:val="Ttulo2"/>
      </w:pPr>
      <w:bookmarkStart w:id="23" w:name="_Toc493251839"/>
      <w:bookmarkStart w:id="24" w:name="_Toc57130334"/>
      <w:r w:rsidRPr="00430F0F">
        <w:t xml:space="preserve">Ventiladores e </w:t>
      </w:r>
      <w:r w:rsidR="005A19DB" w:rsidRPr="00430F0F">
        <w:t>Exaustores</w:t>
      </w:r>
      <w:bookmarkEnd w:id="23"/>
      <w:bookmarkEnd w:id="24"/>
    </w:p>
    <w:p w14:paraId="26101F9E" w14:textId="1E9A0673" w:rsidR="005A19DB" w:rsidRPr="00430F0F" w:rsidRDefault="002F3BDE" w:rsidP="0002138B">
      <w:pPr>
        <w:pStyle w:val="Ttulo3"/>
        <w:numPr>
          <w:ilvl w:val="2"/>
          <w:numId w:val="17"/>
        </w:numPr>
      </w:pPr>
      <w:bookmarkStart w:id="25" w:name="_Toc493251841"/>
      <w:r w:rsidRPr="00B719D9">
        <w:t xml:space="preserve">Exaustor </w:t>
      </w:r>
      <w:r w:rsidR="00F64096" w:rsidRPr="00B719D9">
        <w:t>centrífugo</w:t>
      </w:r>
      <w:r w:rsidRPr="00430F0F">
        <w:t xml:space="preserve">, vazão </w:t>
      </w:r>
      <w:r w:rsidR="007D79F3">
        <w:t>130</w:t>
      </w:r>
      <w:r w:rsidRPr="00430F0F">
        <w:t xml:space="preserve"> m³/h</w:t>
      </w:r>
      <w:bookmarkEnd w:id="25"/>
    </w:p>
    <w:p w14:paraId="5399AD2A" w14:textId="77777777" w:rsidR="002F3BDE" w:rsidRPr="00430F0F" w:rsidRDefault="002F3BDE" w:rsidP="002F3BDE">
      <w:pPr>
        <w:rPr>
          <w:sz w:val="24"/>
          <w:u w:val="single"/>
        </w:rPr>
      </w:pPr>
      <w:r w:rsidRPr="00430F0F">
        <w:rPr>
          <w:sz w:val="24"/>
          <w:u w:val="single"/>
        </w:rPr>
        <w:t>Aplicação</w:t>
      </w:r>
    </w:p>
    <w:p w14:paraId="49950A03" w14:textId="77777777" w:rsidR="002F3BDE" w:rsidRPr="00430F0F" w:rsidRDefault="002F3BDE" w:rsidP="002F3BDE">
      <w:r w:rsidRPr="00430F0F">
        <w:t>Exaustor tem como função a exaustão de sanitários</w:t>
      </w:r>
      <w:r w:rsidR="00DD5300" w:rsidRPr="00430F0F">
        <w:t>, copa e outros ambientes que careçam de sistema de exaustão forçada, vide projeto.</w:t>
      </w:r>
    </w:p>
    <w:p w14:paraId="75ADE230" w14:textId="77777777" w:rsidR="002F3BDE" w:rsidRPr="00430F0F" w:rsidRDefault="002F3BDE" w:rsidP="002F3BDE">
      <w:pPr>
        <w:rPr>
          <w:sz w:val="24"/>
          <w:u w:val="single"/>
        </w:rPr>
      </w:pPr>
      <w:r w:rsidRPr="00430F0F">
        <w:rPr>
          <w:sz w:val="24"/>
          <w:u w:val="single"/>
        </w:rPr>
        <w:t>Características técnicas</w:t>
      </w:r>
    </w:p>
    <w:p w14:paraId="2ACB481F" w14:textId="77777777" w:rsidR="00430F0F" w:rsidRPr="00430F0F" w:rsidRDefault="00430F0F" w:rsidP="002F3BDE">
      <w:pPr>
        <w:rPr>
          <w:sz w:val="24"/>
          <w:u w:val="single"/>
        </w:rPr>
      </w:pPr>
    </w:p>
    <w:tbl>
      <w:tblPr>
        <w:tblW w:w="5720" w:type="dxa"/>
        <w:jc w:val="center"/>
        <w:tblCellMar>
          <w:left w:w="70" w:type="dxa"/>
          <w:right w:w="70" w:type="dxa"/>
        </w:tblCellMar>
        <w:tblLook w:val="04A0" w:firstRow="1" w:lastRow="0" w:firstColumn="1" w:lastColumn="0" w:noHBand="0" w:noVBand="1"/>
      </w:tblPr>
      <w:tblGrid>
        <w:gridCol w:w="3825"/>
        <w:gridCol w:w="1895"/>
      </w:tblGrid>
      <w:tr w:rsidR="00430F0F" w:rsidRPr="00430F0F" w14:paraId="6AB993C7" w14:textId="77777777" w:rsidTr="00430F0F">
        <w:trPr>
          <w:trHeight w:val="300"/>
          <w:jc w:val="center"/>
        </w:trPr>
        <w:tc>
          <w:tcPr>
            <w:tcW w:w="5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9A8A54"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EXAUSTOR</w:t>
            </w:r>
          </w:p>
        </w:tc>
      </w:tr>
      <w:tr w:rsidR="00430F0F" w:rsidRPr="00430F0F" w14:paraId="09CF233C" w14:textId="77777777" w:rsidTr="00430F0F">
        <w:trPr>
          <w:trHeight w:val="300"/>
          <w:jc w:val="center"/>
        </w:trPr>
        <w:tc>
          <w:tcPr>
            <w:tcW w:w="3825" w:type="dxa"/>
            <w:tcBorders>
              <w:top w:val="nil"/>
              <w:left w:val="single" w:sz="4" w:space="0" w:color="auto"/>
              <w:bottom w:val="single" w:sz="4" w:space="0" w:color="auto"/>
              <w:right w:val="single" w:sz="4" w:space="0" w:color="auto"/>
            </w:tcBorders>
            <w:shd w:val="clear" w:color="000000" w:fill="FFFFFF"/>
            <w:noWrap/>
            <w:vAlign w:val="bottom"/>
            <w:hideMark/>
          </w:tcPr>
          <w:p w14:paraId="6C671C45"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FABRICANTE</w:t>
            </w:r>
          </w:p>
        </w:tc>
        <w:tc>
          <w:tcPr>
            <w:tcW w:w="1895" w:type="dxa"/>
            <w:tcBorders>
              <w:top w:val="nil"/>
              <w:left w:val="nil"/>
              <w:bottom w:val="single" w:sz="4" w:space="0" w:color="auto"/>
              <w:right w:val="single" w:sz="4" w:space="0" w:color="auto"/>
            </w:tcBorders>
            <w:shd w:val="clear" w:color="000000" w:fill="FFFFFF"/>
            <w:noWrap/>
            <w:vAlign w:val="bottom"/>
            <w:hideMark/>
          </w:tcPr>
          <w:p w14:paraId="4AB4813F"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SIC</w:t>
            </w:r>
            <w:r w:rsidR="002F57CA">
              <w:rPr>
                <w:rFonts w:ascii="Calibri" w:eastAsia="Times New Roman" w:hAnsi="Calibri"/>
                <w:sz w:val="22"/>
                <w:szCs w:val="22"/>
                <w:lang w:eastAsia="pt-BR"/>
              </w:rPr>
              <w:t>FLUX</w:t>
            </w:r>
            <w:r w:rsidRPr="00430F0F">
              <w:rPr>
                <w:rFonts w:ascii="Calibri" w:eastAsia="Times New Roman" w:hAnsi="Calibri"/>
                <w:sz w:val="22"/>
                <w:szCs w:val="22"/>
                <w:lang w:eastAsia="pt-BR"/>
              </w:rPr>
              <w:t xml:space="preserve"> OU EQUI.</w:t>
            </w:r>
          </w:p>
        </w:tc>
      </w:tr>
      <w:tr w:rsidR="00430F0F" w:rsidRPr="00430F0F" w14:paraId="0EAD8612" w14:textId="77777777" w:rsidTr="00430F0F">
        <w:trPr>
          <w:trHeight w:val="300"/>
          <w:jc w:val="center"/>
        </w:trPr>
        <w:tc>
          <w:tcPr>
            <w:tcW w:w="3825" w:type="dxa"/>
            <w:tcBorders>
              <w:top w:val="nil"/>
              <w:left w:val="single" w:sz="4" w:space="0" w:color="auto"/>
              <w:bottom w:val="single" w:sz="4" w:space="0" w:color="auto"/>
              <w:right w:val="single" w:sz="4" w:space="0" w:color="auto"/>
            </w:tcBorders>
            <w:shd w:val="clear" w:color="000000" w:fill="FFFFFF"/>
            <w:noWrap/>
            <w:vAlign w:val="bottom"/>
            <w:hideMark/>
          </w:tcPr>
          <w:p w14:paraId="6A876400"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MODELO</w:t>
            </w:r>
          </w:p>
        </w:tc>
        <w:tc>
          <w:tcPr>
            <w:tcW w:w="1895" w:type="dxa"/>
            <w:tcBorders>
              <w:top w:val="nil"/>
              <w:left w:val="nil"/>
              <w:bottom w:val="single" w:sz="4" w:space="0" w:color="auto"/>
              <w:right w:val="single" w:sz="4" w:space="0" w:color="auto"/>
            </w:tcBorders>
            <w:shd w:val="clear" w:color="000000" w:fill="FFFFFF"/>
            <w:noWrap/>
            <w:vAlign w:val="bottom"/>
            <w:hideMark/>
          </w:tcPr>
          <w:p w14:paraId="67143E79" w14:textId="2778C4E0"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 xml:space="preserve">MAXX </w:t>
            </w:r>
            <w:r w:rsidR="002F57CA">
              <w:rPr>
                <w:rFonts w:ascii="Calibri" w:eastAsia="Times New Roman" w:hAnsi="Calibri"/>
                <w:sz w:val="22"/>
                <w:szCs w:val="22"/>
                <w:lang w:eastAsia="pt-BR"/>
              </w:rPr>
              <w:t>1</w:t>
            </w:r>
            <w:r w:rsidR="007D79F3">
              <w:rPr>
                <w:rFonts w:ascii="Calibri" w:eastAsia="Times New Roman" w:hAnsi="Calibri"/>
                <w:sz w:val="22"/>
                <w:szCs w:val="22"/>
                <w:lang w:eastAsia="pt-BR"/>
              </w:rPr>
              <w:t>00</w:t>
            </w:r>
          </w:p>
        </w:tc>
      </w:tr>
      <w:tr w:rsidR="00430F0F" w:rsidRPr="00430F0F" w14:paraId="741A0024" w14:textId="77777777" w:rsidTr="00430F0F">
        <w:trPr>
          <w:trHeight w:val="300"/>
          <w:jc w:val="center"/>
        </w:trPr>
        <w:tc>
          <w:tcPr>
            <w:tcW w:w="3825" w:type="dxa"/>
            <w:tcBorders>
              <w:top w:val="nil"/>
              <w:left w:val="single" w:sz="4" w:space="0" w:color="auto"/>
              <w:bottom w:val="single" w:sz="4" w:space="0" w:color="auto"/>
              <w:right w:val="single" w:sz="4" w:space="0" w:color="auto"/>
            </w:tcBorders>
            <w:shd w:val="clear" w:color="000000" w:fill="FFFFFF"/>
            <w:noWrap/>
            <w:vAlign w:val="bottom"/>
            <w:hideMark/>
          </w:tcPr>
          <w:p w14:paraId="31FD1969"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VAZÃO (m³/h)</w:t>
            </w:r>
          </w:p>
        </w:tc>
        <w:tc>
          <w:tcPr>
            <w:tcW w:w="1895" w:type="dxa"/>
            <w:tcBorders>
              <w:top w:val="nil"/>
              <w:left w:val="nil"/>
              <w:bottom w:val="single" w:sz="4" w:space="0" w:color="auto"/>
              <w:right w:val="single" w:sz="4" w:space="0" w:color="auto"/>
            </w:tcBorders>
            <w:shd w:val="clear" w:color="000000" w:fill="FFFFFF"/>
            <w:noWrap/>
            <w:vAlign w:val="bottom"/>
            <w:hideMark/>
          </w:tcPr>
          <w:p w14:paraId="55C4A5D0" w14:textId="073E0F9D" w:rsidR="00430F0F" w:rsidRPr="00430F0F" w:rsidRDefault="007D79F3"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130</w:t>
            </w:r>
          </w:p>
        </w:tc>
      </w:tr>
      <w:tr w:rsidR="00430F0F" w:rsidRPr="00430F0F" w14:paraId="7AD53DF8" w14:textId="77777777" w:rsidTr="00430F0F">
        <w:trPr>
          <w:trHeight w:val="300"/>
          <w:jc w:val="center"/>
        </w:trPr>
        <w:tc>
          <w:tcPr>
            <w:tcW w:w="3825" w:type="dxa"/>
            <w:tcBorders>
              <w:top w:val="nil"/>
              <w:left w:val="single" w:sz="4" w:space="0" w:color="auto"/>
              <w:bottom w:val="single" w:sz="4" w:space="0" w:color="auto"/>
              <w:right w:val="single" w:sz="4" w:space="0" w:color="auto"/>
            </w:tcBorders>
            <w:shd w:val="clear" w:color="000000" w:fill="FFFFFF"/>
            <w:noWrap/>
            <w:vAlign w:val="bottom"/>
            <w:hideMark/>
          </w:tcPr>
          <w:p w14:paraId="24844E48"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POTÊNCIA / VOLTAGEM / FREQUÊNCIA</w:t>
            </w:r>
          </w:p>
        </w:tc>
        <w:tc>
          <w:tcPr>
            <w:tcW w:w="1895" w:type="dxa"/>
            <w:tcBorders>
              <w:top w:val="nil"/>
              <w:left w:val="nil"/>
              <w:bottom w:val="single" w:sz="4" w:space="0" w:color="auto"/>
              <w:right w:val="single" w:sz="4" w:space="0" w:color="auto"/>
            </w:tcBorders>
            <w:shd w:val="clear" w:color="000000" w:fill="FFFFFF"/>
            <w:noWrap/>
            <w:vAlign w:val="bottom"/>
            <w:hideMark/>
          </w:tcPr>
          <w:p w14:paraId="02BBD489" w14:textId="7D3B3B8B" w:rsidR="00430F0F" w:rsidRPr="00430F0F" w:rsidRDefault="007D79F3"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77</w:t>
            </w:r>
            <w:r w:rsidR="00430F0F" w:rsidRPr="00430F0F">
              <w:rPr>
                <w:rFonts w:ascii="Calibri" w:eastAsia="Times New Roman" w:hAnsi="Calibri"/>
                <w:sz w:val="22"/>
                <w:szCs w:val="22"/>
                <w:lang w:eastAsia="pt-BR"/>
              </w:rPr>
              <w:t>W / 220V / 60HZ</w:t>
            </w:r>
          </w:p>
        </w:tc>
      </w:tr>
      <w:tr w:rsidR="00430F0F" w:rsidRPr="00430F0F" w14:paraId="360ED4AE" w14:textId="77777777" w:rsidTr="00430F0F">
        <w:trPr>
          <w:trHeight w:val="300"/>
          <w:jc w:val="center"/>
        </w:trPr>
        <w:tc>
          <w:tcPr>
            <w:tcW w:w="3825" w:type="dxa"/>
            <w:tcBorders>
              <w:top w:val="nil"/>
              <w:left w:val="single" w:sz="4" w:space="0" w:color="auto"/>
              <w:bottom w:val="single" w:sz="4" w:space="0" w:color="auto"/>
              <w:right w:val="single" w:sz="4" w:space="0" w:color="auto"/>
            </w:tcBorders>
            <w:shd w:val="clear" w:color="000000" w:fill="FFFFFF"/>
            <w:noWrap/>
            <w:vAlign w:val="bottom"/>
            <w:hideMark/>
          </w:tcPr>
          <w:p w14:paraId="61B747C2"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PRESSÃO MÁXIMA (mmCA)</w:t>
            </w:r>
          </w:p>
        </w:tc>
        <w:tc>
          <w:tcPr>
            <w:tcW w:w="1895" w:type="dxa"/>
            <w:tcBorders>
              <w:top w:val="nil"/>
              <w:left w:val="nil"/>
              <w:bottom w:val="single" w:sz="4" w:space="0" w:color="auto"/>
              <w:right w:val="single" w:sz="4" w:space="0" w:color="auto"/>
            </w:tcBorders>
            <w:shd w:val="clear" w:color="000000" w:fill="FFFFFF"/>
            <w:noWrap/>
            <w:vAlign w:val="bottom"/>
            <w:hideMark/>
          </w:tcPr>
          <w:p w14:paraId="4F48C733" w14:textId="614CF77D" w:rsidR="00430F0F" w:rsidRPr="00430F0F" w:rsidRDefault="002F57CA"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w:t>
            </w:r>
            <w:r w:rsidR="007D79F3">
              <w:rPr>
                <w:rFonts w:ascii="Calibri" w:eastAsia="Times New Roman" w:hAnsi="Calibri"/>
                <w:sz w:val="22"/>
                <w:szCs w:val="22"/>
                <w:lang w:eastAsia="pt-BR"/>
              </w:rPr>
              <w:t>2</w:t>
            </w:r>
          </w:p>
        </w:tc>
      </w:tr>
    </w:tbl>
    <w:p w14:paraId="7201F94A" w14:textId="77777777" w:rsidR="00DD5300" w:rsidRPr="00430F0F" w:rsidRDefault="00DD5300" w:rsidP="00DD5300">
      <w:pPr>
        <w:rPr>
          <w:sz w:val="24"/>
          <w:u w:val="single"/>
        </w:rPr>
      </w:pPr>
      <w:r w:rsidRPr="00430F0F">
        <w:rPr>
          <w:sz w:val="24"/>
          <w:u w:val="single"/>
        </w:rPr>
        <w:t>Fabricante</w:t>
      </w:r>
    </w:p>
    <w:p w14:paraId="50C5832B" w14:textId="77777777" w:rsidR="00DD5300" w:rsidRPr="00430F0F" w:rsidRDefault="00DD5300" w:rsidP="00DD5300">
      <w:r w:rsidRPr="00430F0F">
        <w:t>Sic</w:t>
      </w:r>
      <w:r w:rsidR="002F57CA">
        <w:t>flux</w:t>
      </w:r>
      <w:r w:rsidRPr="00430F0F">
        <w:t xml:space="preserve"> ou equivalente técnico.</w:t>
      </w:r>
    </w:p>
    <w:p w14:paraId="4445E90E" w14:textId="169293DD" w:rsidR="00FA1EBD" w:rsidRPr="00430F0F" w:rsidRDefault="00FA1EBD" w:rsidP="00FA1EBD">
      <w:pPr>
        <w:pStyle w:val="Ttulo3"/>
        <w:numPr>
          <w:ilvl w:val="2"/>
          <w:numId w:val="17"/>
        </w:numPr>
      </w:pPr>
      <w:r w:rsidRPr="00430F0F">
        <w:t xml:space="preserve">Exaustor </w:t>
      </w:r>
      <w:r w:rsidR="00F64096" w:rsidRPr="00430F0F">
        <w:t>centrífugo</w:t>
      </w:r>
      <w:r w:rsidRPr="00430F0F">
        <w:t xml:space="preserve">, vazão </w:t>
      </w:r>
      <w:r w:rsidR="007D79F3">
        <w:t>200</w:t>
      </w:r>
      <w:r w:rsidRPr="00430F0F">
        <w:t xml:space="preserve"> m³/h</w:t>
      </w:r>
    </w:p>
    <w:p w14:paraId="490A8F28" w14:textId="77777777" w:rsidR="00FA1EBD" w:rsidRPr="00430F0F" w:rsidRDefault="00FA1EBD" w:rsidP="00FA1EBD">
      <w:pPr>
        <w:rPr>
          <w:sz w:val="24"/>
          <w:u w:val="single"/>
        </w:rPr>
      </w:pPr>
      <w:r w:rsidRPr="00430F0F">
        <w:rPr>
          <w:sz w:val="24"/>
          <w:u w:val="single"/>
        </w:rPr>
        <w:t>Aplicação</w:t>
      </w:r>
    </w:p>
    <w:p w14:paraId="3522DFE7" w14:textId="77777777" w:rsidR="00FA1EBD" w:rsidRPr="00430F0F" w:rsidRDefault="00FA1EBD" w:rsidP="00FA1EBD">
      <w:r w:rsidRPr="00430F0F">
        <w:t>Exaustor tem como função a exaustão de sanitários, copa e outros ambientes que careçam de sistema de exaustão forçada, vide projeto.</w:t>
      </w:r>
    </w:p>
    <w:p w14:paraId="15F469C0" w14:textId="77777777" w:rsidR="00FA1EBD" w:rsidRPr="00430F0F" w:rsidRDefault="00FA1EBD" w:rsidP="00FA1EBD">
      <w:pPr>
        <w:rPr>
          <w:sz w:val="24"/>
          <w:u w:val="single"/>
        </w:rPr>
      </w:pPr>
      <w:r w:rsidRPr="00430F0F">
        <w:rPr>
          <w:sz w:val="24"/>
          <w:u w:val="single"/>
        </w:rPr>
        <w:t>Características técnicas</w:t>
      </w:r>
    </w:p>
    <w:p w14:paraId="5C89B381" w14:textId="77777777" w:rsidR="00430F0F" w:rsidRPr="00430F0F" w:rsidRDefault="00430F0F" w:rsidP="00FA1EBD">
      <w:pPr>
        <w:rPr>
          <w:sz w:val="24"/>
          <w:u w:val="single"/>
        </w:rPr>
      </w:pPr>
    </w:p>
    <w:tbl>
      <w:tblPr>
        <w:tblW w:w="5720" w:type="dxa"/>
        <w:jc w:val="center"/>
        <w:tblCellMar>
          <w:left w:w="70" w:type="dxa"/>
          <w:right w:w="70" w:type="dxa"/>
        </w:tblCellMar>
        <w:tblLook w:val="04A0" w:firstRow="1" w:lastRow="0" w:firstColumn="1" w:lastColumn="0" w:noHBand="0" w:noVBand="1"/>
      </w:tblPr>
      <w:tblGrid>
        <w:gridCol w:w="3746"/>
        <w:gridCol w:w="1974"/>
      </w:tblGrid>
      <w:tr w:rsidR="00430F0F" w:rsidRPr="00430F0F" w14:paraId="1D16135D" w14:textId="77777777" w:rsidTr="00430F0F">
        <w:trPr>
          <w:trHeight w:val="300"/>
          <w:jc w:val="center"/>
        </w:trPr>
        <w:tc>
          <w:tcPr>
            <w:tcW w:w="5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9B84404"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EXAUSTOR</w:t>
            </w:r>
          </w:p>
        </w:tc>
      </w:tr>
      <w:tr w:rsidR="00430F0F" w:rsidRPr="00430F0F" w14:paraId="2FD44235"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72F19C51"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FABRICANTE</w:t>
            </w:r>
          </w:p>
        </w:tc>
        <w:tc>
          <w:tcPr>
            <w:tcW w:w="1974" w:type="dxa"/>
            <w:tcBorders>
              <w:top w:val="nil"/>
              <w:left w:val="nil"/>
              <w:bottom w:val="single" w:sz="4" w:space="0" w:color="auto"/>
              <w:right w:val="single" w:sz="4" w:space="0" w:color="auto"/>
            </w:tcBorders>
            <w:shd w:val="clear" w:color="000000" w:fill="FFFFFF"/>
            <w:noWrap/>
            <w:vAlign w:val="bottom"/>
            <w:hideMark/>
          </w:tcPr>
          <w:p w14:paraId="3A06BED8"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SIC</w:t>
            </w:r>
            <w:r w:rsidR="002F57CA">
              <w:rPr>
                <w:rFonts w:ascii="Calibri" w:eastAsia="Times New Roman" w:hAnsi="Calibri"/>
                <w:sz w:val="22"/>
                <w:szCs w:val="22"/>
                <w:lang w:eastAsia="pt-BR"/>
              </w:rPr>
              <w:t>FLUX</w:t>
            </w:r>
            <w:r w:rsidRPr="00430F0F">
              <w:rPr>
                <w:rFonts w:ascii="Calibri" w:eastAsia="Times New Roman" w:hAnsi="Calibri"/>
                <w:sz w:val="22"/>
                <w:szCs w:val="22"/>
                <w:lang w:eastAsia="pt-BR"/>
              </w:rPr>
              <w:t xml:space="preserve"> OU EQUI.</w:t>
            </w:r>
          </w:p>
        </w:tc>
      </w:tr>
      <w:tr w:rsidR="00430F0F" w:rsidRPr="00430F0F" w14:paraId="509D75C3"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7CFCA7A5"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MODELO</w:t>
            </w:r>
          </w:p>
        </w:tc>
        <w:tc>
          <w:tcPr>
            <w:tcW w:w="1974" w:type="dxa"/>
            <w:tcBorders>
              <w:top w:val="nil"/>
              <w:left w:val="nil"/>
              <w:bottom w:val="single" w:sz="4" w:space="0" w:color="auto"/>
              <w:right w:val="single" w:sz="4" w:space="0" w:color="auto"/>
            </w:tcBorders>
            <w:shd w:val="clear" w:color="000000" w:fill="FFFFFF"/>
            <w:noWrap/>
            <w:vAlign w:val="bottom"/>
            <w:hideMark/>
          </w:tcPr>
          <w:p w14:paraId="03B84E38"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 xml:space="preserve">MAXX </w:t>
            </w:r>
            <w:r w:rsidR="002F57CA">
              <w:rPr>
                <w:rFonts w:ascii="Calibri" w:eastAsia="Times New Roman" w:hAnsi="Calibri"/>
                <w:sz w:val="22"/>
                <w:szCs w:val="22"/>
                <w:lang w:eastAsia="pt-BR"/>
              </w:rPr>
              <w:t>125</w:t>
            </w:r>
          </w:p>
        </w:tc>
      </w:tr>
      <w:tr w:rsidR="00430F0F" w:rsidRPr="00430F0F" w14:paraId="20BBA632"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43BB9541"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VAZÃO (m³/h)</w:t>
            </w:r>
          </w:p>
        </w:tc>
        <w:tc>
          <w:tcPr>
            <w:tcW w:w="1974" w:type="dxa"/>
            <w:tcBorders>
              <w:top w:val="nil"/>
              <w:left w:val="nil"/>
              <w:bottom w:val="single" w:sz="4" w:space="0" w:color="auto"/>
              <w:right w:val="single" w:sz="4" w:space="0" w:color="auto"/>
            </w:tcBorders>
            <w:shd w:val="clear" w:color="000000" w:fill="FFFFFF"/>
            <w:noWrap/>
            <w:vAlign w:val="bottom"/>
            <w:hideMark/>
          </w:tcPr>
          <w:p w14:paraId="0E59A92C" w14:textId="5977D338" w:rsidR="00430F0F" w:rsidRPr="00430F0F" w:rsidRDefault="002F57CA"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2</w:t>
            </w:r>
            <w:r w:rsidR="007D79F3">
              <w:rPr>
                <w:rFonts w:ascii="Calibri" w:eastAsia="Times New Roman" w:hAnsi="Calibri"/>
                <w:sz w:val="22"/>
                <w:szCs w:val="22"/>
                <w:lang w:eastAsia="pt-BR"/>
              </w:rPr>
              <w:t>00</w:t>
            </w:r>
          </w:p>
        </w:tc>
      </w:tr>
      <w:tr w:rsidR="00430F0F" w:rsidRPr="00430F0F" w14:paraId="511EF220"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59E3A241"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POTÊNCIA / VOLTAGEM / FREQUÊNCIA</w:t>
            </w:r>
          </w:p>
        </w:tc>
        <w:tc>
          <w:tcPr>
            <w:tcW w:w="1974" w:type="dxa"/>
            <w:tcBorders>
              <w:top w:val="nil"/>
              <w:left w:val="nil"/>
              <w:bottom w:val="single" w:sz="4" w:space="0" w:color="auto"/>
              <w:right w:val="single" w:sz="4" w:space="0" w:color="auto"/>
            </w:tcBorders>
            <w:shd w:val="clear" w:color="000000" w:fill="FFFFFF"/>
            <w:noWrap/>
            <w:vAlign w:val="bottom"/>
            <w:hideMark/>
          </w:tcPr>
          <w:p w14:paraId="0CD48C81" w14:textId="77777777" w:rsidR="00430F0F" w:rsidRPr="00430F0F" w:rsidRDefault="002F57CA"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56</w:t>
            </w:r>
            <w:r w:rsidR="00430F0F" w:rsidRPr="00430F0F">
              <w:rPr>
                <w:rFonts w:ascii="Calibri" w:eastAsia="Times New Roman" w:hAnsi="Calibri"/>
                <w:sz w:val="22"/>
                <w:szCs w:val="22"/>
                <w:lang w:eastAsia="pt-BR"/>
              </w:rPr>
              <w:t>W / 220V / 60HZ</w:t>
            </w:r>
          </w:p>
        </w:tc>
      </w:tr>
      <w:tr w:rsidR="00430F0F" w:rsidRPr="00430F0F" w14:paraId="34BA4E9C"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2B3B977C"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PRESSÃO MÁXIMA (mmCA)</w:t>
            </w:r>
          </w:p>
        </w:tc>
        <w:tc>
          <w:tcPr>
            <w:tcW w:w="1974" w:type="dxa"/>
            <w:tcBorders>
              <w:top w:val="nil"/>
              <w:left w:val="nil"/>
              <w:bottom w:val="single" w:sz="4" w:space="0" w:color="auto"/>
              <w:right w:val="single" w:sz="4" w:space="0" w:color="auto"/>
            </w:tcBorders>
            <w:shd w:val="clear" w:color="000000" w:fill="FFFFFF"/>
            <w:noWrap/>
            <w:vAlign w:val="bottom"/>
            <w:hideMark/>
          </w:tcPr>
          <w:p w14:paraId="282F2C11" w14:textId="19B4D214" w:rsidR="00430F0F" w:rsidRPr="00430F0F" w:rsidRDefault="007D79F3"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12</w:t>
            </w:r>
          </w:p>
        </w:tc>
      </w:tr>
    </w:tbl>
    <w:p w14:paraId="6A66869E" w14:textId="77777777" w:rsidR="00FA1EBD" w:rsidRPr="00430F0F" w:rsidRDefault="00FA1EBD" w:rsidP="00FA1EBD">
      <w:pPr>
        <w:rPr>
          <w:sz w:val="24"/>
          <w:u w:val="single"/>
        </w:rPr>
      </w:pPr>
      <w:r w:rsidRPr="00430F0F">
        <w:rPr>
          <w:sz w:val="24"/>
          <w:u w:val="single"/>
        </w:rPr>
        <w:t>Fabricante</w:t>
      </w:r>
    </w:p>
    <w:p w14:paraId="7A475454" w14:textId="77777777" w:rsidR="00FA1EBD" w:rsidRPr="00430F0F" w:rsidRDefault="00FA1EBD" w:rsidP="00FA1EBD">
      <w:r w:rsidRPr="00430F0F">
        <w:lastRenderedPageBreak/>
        <w:t>Sic</w:t>
      </w:r>
      <w:r w:rsidR="002F57CA">
        <w:t>flux</w:t>
      </w:r>
      <w:r w:rsidRPr="00430F0F">
        <w:t xml:space="preserve"> ou equivalente técnico.</w:t>
      </w:r>
    </w:p>
    <w:p w14:paraId="1D7B212A" w14:textId="2B69B177" w:rsidR="00FA1EBD" w:rsidRPr="00430F0F" w:rsidRDefault="00FA1EBD" w:rsidP="00FA1EBD">
      <w:pPr>
        <w:pStyle w:val="Ttulo3"/>
        <w:numPr>
          <w:ilvl w:val="2"/>
          <w:numId w:val="17"/>
        </w:numPr>
      </w:pPr>
      <w:r w:rsidRPr="00430F0F">
        <w:t xml:space="preserve">Exaustor </w:t>
      </w:r>
      <w:r w:rsidR="00F64096" w:rsidRPr="00430F0F">
        <w:t>centrífugo</w:t>
      </w:r>
      <w:r w:rsidRPr="00430F0F">
        <w:t xml:space="preserve">, vazão </w:t>
      </w:r>
      <w:r w:rsidR="007D79F3">
        <w:t>40</w:t>
      </w:r>
      <w:r w:rsidR="002F57CA">
        <w:t>0</w:t>
      </w:r>
      <w:r w:rsidRPr="00430F0F">
        <w:t xml:space="preserve"> m³/h</w:t>
      </w:r>
    </w:p>
    <w:p w14:paraId="17B40B79" w14:textId="77777777" w:rsidR="00FA1EBD" w:rsidRPr="00430F0F" w:rsidRDefault="00FA1EBD" w:rsidP="00FA1EBD">
      <w:pPr>
        <w:rPr>
          <w:sz w:val="24"/>
          <w:u w:val="single"/>
        </w:rPr>
      </w:pPr>
      <w:r w:rsidRPr="00430F0F">
        <w:rPr>
          <w:sz w:val="24"/>
          <w:u w:val="single"/>
        </w:rPr>
        <w:t>Aplicação</w:t>
      </w:r>
    </w:p>
    <w:p w14:paraId="7128D1CF" w14:textId="77777777" w:rsidR="00FA1EBD" w:rsidRPr="00430F0F" w:rsidRDefault="00FA1EBD" w:rsidP="00FA1EBD">
      <w:r w:rsidRPr="00430F0F">
        <w:t>Exaustor tem como função a exaustão de sanitários, copa e outros ambientes que careçam de sistema de exaustão forçada, vide projeto.</w:t>
      </w:r>
    </w:p>
    <w:p w14:paraId="4605DC86" w14:textId="77777777" w:rsidR="00FA1EBD" w:rsidRPr="00430F0F" w:rsidRDefault="00FA1EBD" w:rsidP="00FA1EBD">
      <w:pPr>
        <w:rPr>
          <w:sz w:val="24"/>
          <w:u w:val="single"/>
        </w:rPr>
      </w:pPr>
      <w:r w:rsidRPr="00430F0F">
        <w:rPr>
          <w:sz w:val="24"/>
          <w:u w:val="single"/>
        </w:rPr>
        <w:t>Características técnicas</w:t>
      </w:r>
    </w:p>
    <w:p w14:paraId="69E9D0ED" w14:textId="77777777" w:rsidR="00430F0F" w:rsidRPr="00430F0F" w:rsidRDefault="00430F0F" w:rsidP="00FA1EBD">
      <w:pPr>
        <w:rPr>
          <w:sz w:val="24"/>
          <w:u w:val="single"/>
        </w:rPr>
      </w:pPr>
    </w:p>
    <w:tbl>
      <w:tblPr>
        <w:tblW w:w="5720" w:type="dxa"/>
        <w:jc w:val="center"/>
        <w:tblCellMar>
          <w:left w:w="70" w:type="dxa"/>
          <w:right w:w="70" w:type="dxa"/>
        </w:tblCellMar>
        <w:tblLook w:val="04A0" w:firstRow="1" w:lastRow="0" w:firstColumn="1" w:lastColumn="0" w:noHBand="0" w:noVBand="1"/>
      </w:tblPr>
      <w:tblGrid>
        <w:gridCol w:w="3746"/>
        <w:gridCol w:w="1974"/>
      </w:tblGrid>
      <w:tr w:rsidR="00430F0F" w:rsidRPr="00430F0F" w14:paraId="23CB5E4C" w14:textId="77777777" w:rsidTr="00430F0F">
        <w:trPr>
          <w:trHeight w:val="300"/>
          <w:jc w:val="center"/>
        </w:trPr>
        <w:tc>
          <w:tcPr>
            <w:tcW w:w="5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A01028B"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EXAUSTOR</w:t>
            </w:r>
          </w:p>
        </w:tc>
      </w:tr>
      <w:tr w:rsidR="00430F0F" w:rsidRPr="00430F0F" w14:paraId="3F997A1C"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4BED4E3E"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FABRICANTE</w:t>
            </w:r>
          </w:p>
        </w:tc>
        <w:tc>
          <w:tcPr>
            <w:tcW w:w="1974" w:type="dxa"/>
            <w:tcBorders>
              <w:top w:val="nil"/>
              <w:left w:val="nil"/>
              <w:bottom w:val="single" w:sz="4" w:space="0" w:color="auto"/>
              <w:right w:val="single" w:sz="4" w:space="0" w:color="auto"/>
            </w:tcBorders>
            <w:shd w:val="clear" w:color="000000" w:fill="FFFFFF"/>
            <w:noWrap/>
            <w:vAlign w:val="bottom"/>
            <w:hideMark/>
          </w:tcPr>
          <w:p w14:paraId="69DF890C"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SIC</w:t>
            </w:r>
            <w:r w:rsidR="002F57CA">
              <w:rPr>
                <w:rFonts w:ascii="Calibri" w:eastAsia="Times New Roman" w:hAnsi="Calibri"/>
                <w:sz w:val="22"/>
                <w:szCs w:val="22"/>
                <w:lang w:eastAsia="pt-BR"/>
              </w:rPr>
              <w:t>FLUX</w:t>
            </w:r>
            <w:r w:rsidRPr="00430F0F">
              <w:rPr>
                <w:rFonts w:ascii="Calibri" w:eastAsia="Times New Roman" w:hAnsi="Calibri"/>
                <w:sz w:val="22"/>
                <w:szCs w:val="22"/>
                <w:lang w:eastAsia="pt-BR"/>
              </w:rPr>
              <w:t xml:space="preserve"> OU EQUI.</w:t>
            </w:r>
          </w:p>
        </w:tc>
      </w:tr>
      <w:tr w:rsidR="00430F0F" w:rsidRPr="00430F0F" w14:paraId="3F4783F2"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7DEE5B76"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MODELO</w:t>
            </w:r>
          </w:p>
        </w:tc>
        <w:tc>
          <w:tcPr>
            <w:tcW w:w="1974" w:type="dxa"/>
            <w:tcBorders>
              <w:top w:val="nil"/>
              <w:left w:val="nil"/>
              <w:bottom w:val="single" w:sz="4" w:space="0" w:color="auto"/>
              <w:right w:val="single" w:sz="4" w:space="0" w:color="auto"/>
            </w:tcBorders>
            <w:shd w:val="clear" w:color="000000" w:fill="FFFFFF"/>
            <w:noWrap/>
            <w:vAlign w:val="bottom"/>
            <w:hideMark/>
          </w:tcPr>
          <w:p w14:paraId="3C37AF29"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 xml:space="preserve">MAXX </w:t>
            </w:r>
            <w:r w:rsidR="002F57CA">
              <w:rPr>
                <w:rFonts w:ascii="Calibri" w:eastAsia="Times New Roman" w:hAnsi="Calibri"/>
                <w:sz w:val="22"/>
                <w:szCs w:val="22"/>
                <w:lang w:eastAsia="pt-BR"/>
              </w:rPr>
              <w:t>150</w:t>
            </w:r>
          </w:p>
        </w:tc>
      </w:tr>
      <w:tr w:rsidR="00430F0F" w:rsidRPr="00430F0F" w14:paraId="0B884EF7"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359DC2C4"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VAZÃO (m³/h)</w:t>
            </w:r>
          </w:p>
        </w:tc>
        <w:tc>
          <w:tcPr>
            <w:tcW w:w="1974" w:type="dxa"/>
            <w:tcBorders>
              <w:top w:val="nil"/>
              <w:left w:val="nil"/>
              <w:bottom w:val="single" w:sz="4" w:space="0" w:color="auto"/>
              <w:right w:val="single" w:sz="4" w:space="0" w:color="auto"/>
            </w:tcBorders>
            <w:shd w:val="clear" w:color="000000" w:fill="FFFFFF"/>
            <w:noWrap/>
            <w:vAlign w:val="bottom"/>
            <w:hideMark/>
          </w:tcPr>
          <w:p w14:paraId="0045A99B" w14:textId="09ECF655" w:rsidR="00430F0F" w:rsidRPr="00430F0F" w:rsidRDefault="00532357"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400</w:t>
            </w:r>
          </w:p>
        </w:tc>
      </w:tr>
      <w:tr w:rsidR="00430F0F" w:rsidRPr="00430F0F" w14:paraId="12227260"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074A214B"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POTÊNCIA / VOLTAGEM / FREQUÊNCIA</w:t>
            </w:r>
          </w:p>
        </w:tc>
        <w:tc>
          <w:tcPr>
            <w:tcW w:w="1974" w:type="dxa"/>
            <w:tcBorders>
              <w:top w:val="nil"/>
              <w:left w:val="nil"/>
              <w:bottom w:val="single" w:sz="4" w:space="0" w:color="auto"/>
              <w:right w:val="single" w:sz="4" w:space="0" w:color="auto"/>
            </w:tcBorders>
            <w:shd w:val="clear" w:color="000000" w:fill="FFFFFF"/>
            <w:noWrap/>
            <w:vAlign w:val="bottom"/>
            <w:hideMark/>
          </w:tcPr>
          <w:p w14:paraId="41EBE7A5" w14:textId="1B9F37C5" w:rsidR="00430F0F" w:rsidRPr="00430F0F" w:rsidRDefault="00532357"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56</w:t>
            </w:r>
            <w:r w:rsidR="00430F0F" w:rsidRPr="00430F0F">
              <w:rPr>
                <w:rFonts w:ascii="Calibri" w:eastAsia="Times New Roman" w:hAnsi="Calibri"/>
                <w:sz w:val="22"/>
                <w:szCs w:val="22"/>
                <w:lang w:eastAsia="pt-BR"/>
              </w:rPr>
              <w:t>W / 220V / 60HZ</w:t>
            </w:r>
          </w:p>
        </w:tc>
      </w:tr>
      <w:tr w:rsidR="00430F0F" w:rsidRPr="00430F0F" w14:paraId="5E475F28"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4E8A79C2"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PRESSÃO MÁXIMA (mmCA)</w:t>
            </w:r>
          </w:p>
        </w:tc>
        <w:tc>
          <w:tcPr>
            <w:tcW w:w="1974" w:type="dxa"/>
            <w:tcBorders>
              <w:top w:val="nil"/>
              <w:left w:val="nil"/>
              <w:bottom w:val="single" w:sz="4" w:space="0" w:color="auto"/>
              <w:right w:val="single" w:sz="4" w:space="0" w:color="auto"/>
            </w:tcBorders>
            <w:shd w:val="clear" w:color="000000" w:fill="FFFFFF"/>
            <w:noWrap/>
            <w:vAlign w:val="bottom"/>
            <w:hideMark/>
          </w:tcPr>
          <w:p w14:paraId="316DD9C0" w14:textId="77777777" w:rsidR="00430F0F" w:rsidRPr="00430F0F" w:rsidRDefault="002F57CA"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6</w:t>
            </w:r>
          </w:p>
        </w:tc>
      </w:tr>
    </w:tbl>
    <w:p w14:paraId="731A7B83" w14:textId="77777777" w:rsidR="00FA1EBD" w:rsidRPr="00430F0F" w:rsidRDefault="00FA1EBD" w:rsidP="00FA1EBD">
      <w:pPr>
        <w:rPr>
          <w:sz w:val="24"/>
          <w:u w:val="single"/>
        </w:rPr>
      </w:pPr>
      <w:r w:rsidRPr="00430F0F">
        <w:rPr>
          <w:sz w:val="24"/>
          <w:u w:val="single"/>
        </w:rPr>
        <w:t>Fabricante</w:t>
      </w:r>
    </w:p>
    <w:p w14:paraId="5A0145B4" w14:textId="77777777" w:rsidR="00FA1EBD" w:rsidRPr="00430F0F" w:rsidRDefault="00FA1EBD" w:rsidP="00FA1EBD">
      <w:r w:rsidRPr="00430F0F">
        <w:t>Sic</w:t>
      </w:r>
      <w:r w:rsidR="002F57CA">
        <w:t>flux</w:t>
      </w:r>
      <w:r w:rsidRPr="00430F0F">
        <w:t xml:space="preserve"> ou equivalente técnico.</w:t>
      </w:r>
    </w:p>
    <w:p w14:paraId="7DDBE0A1" w14:textId="363D67EC" w:rsidR="00FA1EBD" w:rsidRPr="00430F0F" w:rsidRDefault="00FA1EBD" w:rsidP="00FA1EBD">
      <w:pPr>
        <w:pStyle w:val="Ttulo3"/>
        <w:numPr>
          <w:ilvl w:val="2"/>
          <w:numId w:val="17"/>
        </w:numPr>
      </w:pPr>
      <w:r w:rsidRPr="00430F0F">
        <w:t xml:space="preserve">Exaustor </w:t>
      </w:r>
      <w:r w:rsidR="00F64096" w:rsidRPr="00430F0F">
        <w:t>centrífugo</w:t>
      </w:r>
      <w:r w:rsidRPr="00430F0F">
        <w:t xml:space="preserve">, vazão </w:t>
      </w:r>
      <w:r w:rsidR="00F260E1">
        <w:t>6</w:t>
      </w:r>
      <w:r w:rsidR="00E57C88">
        <w:t>00</w:t>
      </w:r>
      <w:r w:rsidRPr="00430F0F">
        <w:t xml:space="preserve"> m³/h</w:t>
      </w:r>
    </w:p>
    <w:p w14:paraId="7745834F" w14:textId="77777777" w:rsidR="00FA1EBD" w:rsidRPr="00430F0F" w:rsidRDefault="00FA1EBD" w:rsidP="00FA1EBD">
      <w:pPr>
        <w:rPr>
          <w:sz w:val="24"/>
          <w:u w:val="single"/>
        </w:rPr>
      </w:pPr>
      <w:r w:rsidRPr="00430F0F">
        <w:rPr>
          <w:sz w:val="24"/>
          <w:u w:val="single"/>
        </w:rPr>
        <w:t>Aplicação</w:t>
      </w:r>
    </w:p>
    <w:p w14:paraId="40CB7399" w14:textId="77777777" w:rsidR="00FA1EBD" w:rsidRPr="00430F0F" w:rsidRDefault="00FA1EBD" w:rsidP="00FA1EBD">
      <w:r w:rsidRPr="00430F0F">
        <w:t>Exaustor tem como função a exaustão de sanitários, copa e outros ambientes que careçam de sistema de exaustão forçada, vide projeto.</w:t>
      </w:r>
    </w:p>
    <w:p w14:paraId="581E7ED6" w14:textId="77777777" w:rsidR="00FA1EBD" w:rsidRPr="00430F0F" w:rsidRDefault="00FA1EBD" w:rsidP="00FA1EBD">
      <w:pPr>
        <w:rPr>
          <w:sz w:val="24"/>
          <w:u w:val="single"/>
        </w:rPr>
      </w:pPr>
      <w:r w:rsidRPr="00430F0F">
        <w:rPr>
          <w:sz w:val="24"/>
          <w:u w:val="single"/>
        </w:rPr>
        <w:t>Características técnicas</w:t>
      </w:r>
    </w:p>
    <w:p w14:paraId="24F4B1CF" w14:textId="77777777" w:rsidR="00430F0F" w:rsidRPr="00430F0F" w:rsidRDefault="00430F0F" w:rsidP="00FA1EBD">
      <w:pPr>
        <w:rPr>
          <w:sz w:val="24"/>
          <w:u w:val="single"/>
        </w:rPr>
      </w:pPr>
    </w:p>
    <w:tbl>
      <w:tblPr>
        <w:tblW w:w="5720" w:type="dxa"/>
        <w:jc w:val="center"/>
        <w:tblCellMar>
          <w:left w:w="70" w:type="dxa"/>
          <w:right w:w="70" w:type="dxa"/>
        </w:tblCellMar>
        <w:tblLook w:val="04A0" w:firstRow="1" w:lastRow="0" w:firstColumn="1" w:lastColumn="0" w:noHBand="0" w:noVBand="1"/>
      </w:tblPr>
      <w:tblGrid>
        <w:gridCol w:w="3746"/>
        <w:gridCol w:w="1974"/>
      </w:tblGrid>
      <w:tr w:rsidR="00430F0F" w:rsidRPr="00430F0F" w14:paraId="330D3989" w14:textId="77777777" w:rsidTr="00430F0F">
        <w:trPr>
          <w:trHeight w:val="300"/>
          <w:jc w:val="center"/>
        </w:trPr>
        <w:tc>
          <w:tcPr>
            <w:tcW w:w="5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561269"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EXAUSTOR</w:t>
            </w:r>
          </w:p>
        </w:tc>
      </w:tr>
      <w:tr w:rsidR="00430F0F" w:rsidRPr="00430F0F" w14:paraId="27C690AB"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1D650C1F"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FABRICANTE</w:t>
            </w:r>
          </w:p>
        </w:tc>
        <w:tc>
          <w:tcPr>
            <w:tcW w:w="1974" w:type="dxa"/>
            <w:tcBorders>
              <w:top w:val="nil"/>
              <w:left w:val="nil"/>
              <w:bottom w:val="single" w:sz="4" w:space="0" w:color="auto"/>
              <w:right w:val="single" w:sz="4" w:space="0" w:color="auto"/>
            </w:tcBorders>
            <w:shd w:val="clear" w:color="000000" w:fill="FFFFFF"/>
            <w:noWrap/>
            <w:vAlign w:val="bottom"/>
            <w:hideMark/>
          </w:tcPr>
          <w:p w14:paraId="488EC273" w14:textId="77777777" w:rsidR="00430F0F" w:rsidRPr="00430F0F" w:rsidRDefault="00430F0F" w:rsidP="00430F0F">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SIC</w:t>
            </w:r>
            <w:r w:rsidR="00E57C88">
              <w:rPr>
                <w:rFonts w:ascii="Calibri" w:eastAsia="Times New Roman" w:hAnsi="Calibri"/>
                <w:sz w:val="22"/>
                <w:szCs w:val="22"/>
                <w:lang w:eastAsia="pt-BR"/>
              </w:rPr>
              <w:t>FLUX</w:t>
            </w:r>
            <w:r w:rsidRPr="00430F0F">
              <w:rPr>
                <w:rFonts w:ascii="Calibri" w:eastAsia="Times New Roman" w:hAnsi="Calibri"/>
                <w:sz w:val="22"/>
                <w:szCs w:val="22"/>
                <w:lang w:eastAsia="pt-BR"/>
              </w:rPr>
              <w:t xml:space="preserve"> OU EQUI.</w:t>
            </w:r>
          </w:p>
        </w:tc>
      </w:tr>
      <w:tr w:rsidR="00430F0F" w:rsidRPr="00430F0F" w14:paraId="32A7DC87"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07A8B043"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MODELO</w:t>
            </w:r>
          </w:p>
        </w:tc>
        <w:tc>
          <w:tcPr>
            <w:tcW w:w="1974" w:type="dxa"/>
            <w:tcBorders>
              <w:top w:val="nil"/>
              <w:left w:val="nil"/>
              <w:bottom w:val="single" w:sz="4" w:space="0" w:color="auto"/>
              <w:right w:val="single" w:sz="4" w:space="0" w:color="auto"/>
            </w:tcBorders>
            <w:shd w:val="clear" w:color="000000" w:fill="FFFFFF"/>
            <w:noWrap/>
            <w:vAlign w:val="bottom"/>
            <w:hideMark/>
          </w:tcPr>
          <w:p w14:paraId="6D7EC065" w14:textId="77777777" w:rsidR="00430F0F" w:rsidRPr="00430F0F" w:rsidRDefault="00E57C88"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MAXX 200</w:t>
            </w:r>
          </w:p>
        </w:tc>
      </w:tr>
      <w:tr w:rsidR="00430F0F" w:rsidRPr="00430F0F" w14:paraId="7FACC4C4"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6CC3E801"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VAZÃO MÁXIMA (m³/h)</w:t>
            </w:r>
          </w:p>
        </w:tc>
        <w:tc>
          <w:tcPr>
            <w:tcW w:w="1974" w:type="dxa"/>
            <w:tcBorders>
              <w:top w:val="nil"/>
              <w:left w:val="nil"/>
              <w:bottom w:val="single" w:sz="4" w:space="0" w:color="auto"/>
              <w:right w:val="single" w:sz="4" w:space="0" w:color="auto"/>
            </w:tcBorders>
            <w:shd w:val="clear" w:color="000000" w:fill="FFFFFF"/>
            <w:noWrap/>
            <w:vAlign w:val="bottom"/>
            <w:hideMark/>
          </w:tcPr>
          <w:p w14:paraId="32A85AB6" w14:textId="64827C12" w:rsidR="00430F0F" w:rsidRPr="00430F0F" w:rsidRDefault="00F260E1"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6</w:t>
            </w:r>
            <w:r w:rsidR="00E57C88">
              <w:rPr>
                <w:rFonts w:ascii="Calibri" w:eastAsia="Times New Roman" w:hAnsi="Calibri"/>
                <w:sz w:val="22"/>
                <w:szCs w:val="22"/>
                <w:lang w:eastAsia="pt-BR"/>
              </w:rPr>
              <w:t>00</w:t>
            </w:r>
          </w:p>
        </w:tc>
      </w:tr>
      <w:tr w:rsidR="00430F0F" w:rsidRPr="00430F0F" w14:paraId="1D125971"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22058C70"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POTÊNCIA / VOLTAGEM / FREQUÊNCIA</w:t>
            </w:r>
          </w:p>
        </w:tc>
        <w:tc>
          <w:tcPr>
            <w:tcW w:w="1974" w:type="dxa"/>
            <w:tcBorders>
              <w:top w:val="nil"/>
              <w:left w:val="nil"/>
              <w:bottom w:val="single" w:sz="4" w:space="0" w:color="auto"/>
              <w:right w:val="single" w:sz="4" w:space="0" w:color="auto"/>
            </w:tcBorders>
            <w:shd w:val="clear" w:color="000000" w:fill="FFFFFF"/>
            <w:noWrap/>
            <w:vAlign w:val="bottom"/>
            <w:hideMark/>
          </w:tcPr>
          <w:p w14:paraId="49E97AA1" w14:textId="1A13E1F6" w:rsidR="00430F0F" w:rsidRPr="00430F0F" w:rsidRDefault="00F260E1"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56</w:t>
            </w:r>
            <w:r w:rsidR="00430F0F" w:rsidRPr="00430F0F">
              <w:rPr>
                <w:rFonts w:ascii="Calibri" w:eastAsia="Times New Roman" w:hAnsi="Calibri"/>
                <w:sz w:val="22"/>
                <w:szCs w:val="22"/>
                <w:lang w:eastAsia="pt-BR"/>
              </w:rPr>
              <w:t>W / 220V / 60HZ</w:t>
            </w:r>
          </w:p>
        </w:tc>
      </w:tr>
      <w:tr w:rsidR="00430F0F" w:rsidRPr="00430F0F" w14:paraId="4D912CB9" w14:textId="77777777" w:rsidTr="00430F0F">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63FE0D8E" w14:textId="77777777" w:rsidR="00430F0F" w:rsidRPr="00430F0F" w:rsidRDefault="00430F0F" w:rsidP="00430F0F">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PRESSÃO MÁXIMA (mmCA)</w:t>
            </w:r>
          </w:p>
        </w:tc>
        <w:tc>
          <w:tcPr>
            <w:tcW w:w="1974" w:type="dxa"/>
            <w:tcBorders>
              <w:top w:val="nil"/>
              <w:left w:val="nil"/>
              <w:bottom w:val="single" w:sz="4" w:space="0" w:color="auto"/>
              <w:right w:val="single" w:sz="4" w:space="0" w:color="auto"/>
            </w:tcBorders>
            <w:shd w:val="clear" w:color="000000" w:fill="FFFFFF"/>
            <w:noWrap/>
            <w:vAlign w:val="bottom"/>
            <w:hideMark/>
          </w:tcPr>
          <w:p w14:paraId="245AE1B2" w14:textId="5E807B0B" w:rsidR="00430F0F" w:rsidRPr="00430F0F" w:rsidRDefault="00E57C88" w:rsidP="00430F0F">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w:t>
            </w:r>
            <w:r w:rsidR="00F260E1">
              <w:rPr>
                <w:rFonts w:ascii="Calibri" w:eastAsia="Times New Roman" w:hAnsi="Calibri"/>
                <w:sz w:val="22"/>
                <w:szCs w:val="22"/>
                <w:lang w:eastAsia="pt-BR"/>
              </w:rPr>
              <w:t>6</w:t>
            </w:r>
          </w:p>
        </w:tc>
      </w:tr>
    </w:tbl>
    <w:p w14:paraId="556DA4D9" w14:textId="77777777" w:rsidR="00FA1EBD" w:rsidRPr="00430F0F" w:rsidRDefault="00FA1EBD" w:rsidP="00FA1EBD">
      <w:pPr>
        <w:rPr>
          <w:sz w:val="24"/>
          <w:u w:val="single"/>
        </w:rPr>
      </w:pPr>
      <w:r w:rsidRPr="00430F0F">
        <w:rPr>
          <w:sz w:val="24"/>
          <w:u w:val="single"/>
        </w:rPr>
        <w:t>Fabricante</w:t>
      </w:r>
    </w:p>
    <w:p w14:paraId="6A5A0B65" w14:textId="77777777" w:rsidR="00FA1EBD" w:rsidRPr="00430F0F" w:rsidRDefault="00FA1EBD" w:rsidP="00FA1EBD">
      <w:r w:rsidRPr="00430F0F">
        <w:t>Sic</w:t>
      </w:r>
      <w:r w:rsidR="00E57C88">
        <w:t>flux</w:t>
      </w:r>
      <w:r w:rsidRPr="00430F0F">
        <w:t xml:space="preserve"> ou equivalente técnico.</w:t>
      </w:r>
    </w:p>
    <w:p w14:paraId="4DF626EC" w14:textId="17DF251C" w:rsidR="00535EC9" w:rsidRDefault="00535EC9" w:rsidP="00535EC9"/>
    <w:p w14:paraId="0B9ABB29" w14:textId="267C3CE0" w:rsidR="00F260E1" w:rsidRPr="00430F0F" w:rsidRDefault="00F260E1" w:rsidP="00F260E1">
      <w:pPr>
        <w:pStyle w:val="Ttulo3"/>
        <w:numPr>
          <w:ilvl w:val="2"/>
          <w:numId w:val="17"/>
        </w:numPr>
      </w:pPr>
      <w:r w:rsidRPr="00430F0F">
        <w:lastRenderedPageBreak/>
        <w:t xml:space="preserve">Exaustor centrífugo, vazão </w:t>
      </w:r>
      <w:r>
        <w:t>1200</w:t>
      </w:r>
      <w:r w:rsidRPr="00430F0F">
        <w:t xml:space="preserve"> m³/h</w:t>
      </w:r>
    </w:p>
    <w:p w14:paraId="4A0ABB9B" w14:textId="77777777" w:rsidR="00F260E1" w:rsidRPr="00430F0F" w:rsidRDefault="00F260E1" w:rsidP="00F260E1">
      <w:pPr>
        <w:rPr>
          <w:sz w:val="24"/>
          <w:u w:val="single"/>
        </w:rPr>
      </w:pPr>
      <w:r w:rsidRPr="00430F0F">
        <w:rPr>
          <w:sz w:val="24"/>
          <w:u w:val="single"/>
        </w:rPr>
        <w:t>Aplicação</w:t>
      </w:r>
    </w:p>
    <w:p w14:paraId="18CC0D7E" w14:textId="77777777" w:rsidR="00F260E1" w:rsidRPr="00430F0F" w:rsidRDefault="00F260E1" w:rsidP="00F260E1">
      <w:r w:rsidRPr="00430F0F">
        <w:t>Exaustor tem como função a exaustão de sanitários, copa e outros ambientes que careçam de sistema de exaustão forçada, vide projeto.</w:t>
      </w:r>
    </w:p>
    <w:p w14:paraId="672E48A1" w14:textId="77777777" w:rsidR="00F260E1" w:rsidRPr="00430F0F" w:rsidRDefault="00F260E1" w:rsidP="00F260E1">
      <w:pPr>
        <w:rPr>
          <w:sz w:val="24"/>
          <w:u w:val="single"/>
        </w:rPr>
      </w:pPr>
      <w:r w:rsidRPr="00430F0F">
        <w:rPr>
          <w:sz w:val="24"/>
          <w:u w:val="single"/>
        </w:rPr>
        <w:t>Características técnicas</w:t>
      </w:r>
    </w:p>
    <w:p w14:paraId="75A5289E" w14:textId="77777777" w:rsidR="00F260E1" w:rsidRPr="00430F0F" w:rsidRDefault="00F260E1" w:rsidP="00F260E1">
      <w:pPr>
        <w:rPr>
          <w:sz w:val="24"/>
          <w:u w:val="single"/>
        </w:rPr>
      </w:pPr>
    </w:p>
    <w:tbl>
      <w:tblPr>
        <w:tblW w:w="5720" w:type="dxa"/>
        <w:jc w:val="center"/>
        <w:tblCellMar>
          <w:left w:w="70" w:type="dxa"/>
          <w:right w:w="70" w:type="dxa"/>
        </w:tblCellMar>
        <w:tblLook w:val="04A0" w:firstRow="1" w:lastRow="0" w:firstColumn="1" w:lastColumn="0" w:noHBand="0" w:noVBand="1"/>
      </w:tblPr>
      <w:tblGrid>
        <w:gridCol w:w="3746"/>
        <w:gridCol w:w="1974"/>
      </w:tblGrid>
      <w:tr w:rsidR="00F260E1" w:rsidRPr="00430F0F" w14:paraId="0E9B43CC" w14:textId="77777777" w:rsidTr="00DF4D38">
        <w:trPr>
          <w:trHeight w:val="300"/>
          <w:jc w:val="center"/>
        </w:trPr>
        <w:tc>
          <w:tcPr>
            <w:tcW w:w="5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143753" w14:textId="77777777"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EXAUSTOR</w:t>
            </w:r>
          </w:p>
        </w:tc>
      </w:tr>
      <w:tr w:rsidR="00F260E1" w:rsidRPr="00430F0F" w14:paraId="7DB10163" w14:textId="77777777" w:rsidTr="00DF4D38">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75849803" w14:textId="77777777" w:rsidR="00F260E1" w:rsidRPr="00430F0F" w:rsidRDefault="00F260E1" w:rsidP="00DF4D38">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FABRICANTE</w:t>
            </w:r>
          </w:p>
        </w:tc>
        <w:tc>
          <w:tcPr>
            <w:tcW w:w="1974" w:type="dxa"/>
            <w:tcBorders>
              <w:top w:val="nil"/>
              <w:left w:val="nil"/>
              <w:bottom w:val="single" w:sz="4" w:space="0" w:color="auto"/>
              <w:right w:val="single" w:sz="4" w:space="0" w:color="auto"/>
            </w:tcBorders>
            <w:shd w:val="clear" w:color="000000" w:fill="FFFFFF"/>
            <w:noWrap/>
            <w:vAlign w:val="bottom"/>
            <w:hideMark/>
          </w:tcPr>
          <w:p w14:paraId="7AC8A00D" w14:textId="77777777"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sidRPr="00430F0F">
              <w:rPr>
                <w:rFonts w:ascii="Calibri" w:eastAsia="Times New Roman" w:hAnsi="Calibri"/>
                <w:sz w:val="22"/>
                <w:szCs w:val="22"/>
                <w:lang w:eastAsia="pt-BR"/>
              </w:rPr>
              <w:t>SIC</w:t>
            </w:r>
            <w:r>
              <w:rPr>
                <w:rFonts w:ascii="Calibri" w:eastAsia="Times New Roman" w:hAnsi="Calibri"/>
                <w:sz w:val="22"/>
                <w:szCs w:val="22"/>
                <w:lang w:eastAsia="pt-BR"/>
              </w:rPr>
              <w:t>FLUX</w:t>
            </w:r>
            <w:r w:rsidRPr="00430F0F">
              <w:rPr>
                <w:rFonts w:ascii="Calibri" w:eastAsia="Times New Roman" w:hAnsi="Calibri"/>
                <w:sz w:val="22"/>
                <w:szCs w:val="22"/>
                <w:lang w:eastAsia="pt-BR"/>
              </w:rPr>
              <w:t xml:space="preserve"> OU EQUI.</w:t>
            </w:r>
          </w:p>
        </w:tc>
      </w:tr>
      <w:tr w:rsidR="00F260E1" w:rsidRPr="00430F0F" w14:paraId="414ABC8B" w14:textId="77777777" w:rsidTr="00DF4D38">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0A8F3E1C" w14:textId="77777777" w:rsidR="00F260E1" w:rsidRPr="00430F0F" w:rsidRDefault="00F260E1" w:rsidP="00DF4D38">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MODELO</w:t>
            </w:r>
          </w:p>
        </w:tc>
        <w:tc>
          <w:tcPr>
            <w:tcW w:w="1974" w:type="dxa"/>
            <w:tcBorders>
              <w:top w:val="nil"/>
              <w:left w:val="nil"/>
              <w:bottom w:val="single" w:sz="4" w:space="0" w:color="auto"/>
              <w:right w:val="single" w:sz="4" w:space="0" w:color="auto"/>
            </w:tcBorders>
            <w:shd w:val="clear" w:color="000000" w:fill="FFFFFF"/>
            <w:noWrap/>
            <w:vAlign w:val="bottom"/>
            <w:hideMark/>
          </w:tcPr>
          <w:p w14:paraId="344E777D" w14:textId="4FC8FDE3"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MAXX 250</w:t>
            </w:r>
          </w:p>
        </w:tc>
      </w:tr>
      <w:tr w:rsidR="00F260E1" w:rsidRPr="00430F0F" w14:paraId="50AEE7AC" w14:textId="77777777" w:rsidTr="00DF4D38">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6B2FFAEF" w14:textId="77777777" w:rsidR="00F260E1" w:rsidRPr="00430F0F" w:rsidRDefault="00F260E1" w:rsidP="00DF4D38">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VAZÃO MÁXIMA (m³/h)</w:t>
            </w:r>
          </w:p>
        </w:tc>
        <w:tc>
          <w:tcPr>
            <w:tcW w:w="1974" w:type="dxa"/>
            <w:tcBorders>
              <w:top w:val="nil"/>
              <w:left w:val="nil"/>
              <w:bottom w:val="single" w:sz="4" w:space="0" w:color="auto"/>
              <w:right w:val="single" w:sz="4" w:space="0" w:color="auto"/>
            </w:tcBorders>
            <w:shd w:val="clear" w:color="000000" w:fill="FFFFFF"/>
            <w:noWrap/>
            <w:vAlign w:val="bottom"/>
            <w:hideMark/>
          </w:tcPr>
          <w:p w14:paraId="2ABA85E2" w14:textId="38B61B4C"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1200</w:t>
            </w:r>
          </w:p>
        </w:tc>
      </w:tr>
      <w:tr w:rsidR="00F260E1" w:rsidRPr="00430F0F" w14:paraId="1ADC9648" w14:textId="77777777" w:rsidTr="00DF4D38">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60FA90A4" w14:textId="77777777" w:rsidR="00F260E1" w:rsidRPr="00430F0F" w:rsidRDefault="00F260E1" w:rsidP="00DF4D38">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POTÊNCIA / VOLTAGEM / FREQUÊNCIA</w:t>
            </w:r>
          </w:p>
        </w:tc>
        <w:tc>
          <w:tcPr>
            <w:tcW w:w="1974" w:type="dxa"/>
            <w:tcBorders>
              <w:top w:val="nil"/>
              <w:left w:val="nil"/>
              <w:bottom w:val="single" w:sz="4" w:space="0" w:color="auto"/>
              <w:right w:val="single" w:sz="4" w:space="0" w:color="auto"/>
            </w:tcBorders>
            <w:shd w:val="clear" w:color="000000" w:fill="FFFFFF"/>
            <w:noWrap/>
            <w:vAlign w:val="bottom"/>
            <w:hideMark/>
          </w:tcPr>
          <w:p w14:paraId="078BD7A5" w14:textId="17333FE3"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165</w:t>
            </w:r>
            <w:r w:rsidRPr="00430F0F">
              <w:rPr>
                <w:rFonts w:ascii="Calibri" w:eastAsia="Times New Roman" w:hAnsi="Calibri"/>
                <w:sz w:val="22"/>
                <w:szCs w:val="22"/>
                <w:lang w:eastAsia="pt-BR"/>
              </w:rPr>
              <w:t>W / 220V / 60HZ</w:t>
            </w:r>
          </w:p>
        </w:tc>
      </w:tr>
      <w:tr w:rsidR="00F260E1" w:rsidRPr="00430F0F" w14:paraId="7D667333" w14:textId="77777777" w:rsidTr="00DF4D38">
        <w:trPr>
          <w:trHeight w:val="300"/>
          <w:jc w:val="center"/>
        </w:trPr>
        <w:tc>
          <w:tcPr>
            <w:tcW w:w="3746" w:type="dxa"/>
            <w:tcBorders>
              <w:top w:val="nil"/>
              <w:left w:val="single" w:sz="4" w:space="0" w:color="auto"/>
              <w:bottom w:val="single" w:sz="4" w:space="0" w:color="auto"/>
              <w:right w:val="single" w:sz="4" w:space="0" w:color="auto"/>
            </w:tcBorders>
            <w:shd w:val="clear" w:color="000000" w:fill="FFFFFF"/>
            <w:noWrap/>
            <w:vAlign w:val="bottom"/>
            <w:hideMark/>
          </w:tcPr>
          <w:p w14:paraId="1B7E0A9F" w14:textId="77777777" w:rsidR="00F260E1" w:rsidRPr="00430F0F" w:rsidRDefault="00F260E1" w:rsidP="00DF4D38">
            <w:pPr>
              <w:widowControl/>
              <w:suppressAutoHyphens w:val="0"/>
              <w:spacing w:before="0"/>
              <w:ind w:left="0"/>
              <w:jc w:val="left"/>
              <w:rPr>
                <w:rFonts w:ascii="Calibri" w:eastAsia="Times New Roman" w:hAnsi="Calibri"/>
                <w:sz w:val="22"/>
                <w:szCs w:val="22"/>
                <w:lang w:eastAsia="pt-BR"/>
              </w:rPr>
            </w:pPr>
            <w:r w:rsidRPr="00430F0F">
              <w:rPr>
                <w:rFonts w:ascii="Calibri" w:eastAsia="Times New Roman" w:hAnsi="Calibri"/>
                <w:sz w:val="22"/>
                <w:szCs w:val="22"/>
                <w:lang w:eastAsia="pt-BR"/>
              </w:rPr>
              <w:t>PRESSÃO MÁXIMA (mmCA)</w:t>
            </w:r>
          </w:p>
        </w:tc>
        <w:tc>
          <w:tcPr>
            <w:tcW w:w="1974" w:type="dxa"/>
            <w:tcBorders>
              <w:top w:val="nil"/>
              <w:left w:val="nil"/>
              <w:bottom w:val="single" w:sz="4" w:space="0" w:color="auto"/>
              <w:right w:val="single" w:sz="4" w:space="0" w:color="auto"/>
            </w:tcBorders>
            <w:shd w:val="clear" w:color="000000" w:fill="FFFFFF"/>
            <w:noWrap/>
            <w:vAlign w:val="bottom"/>
            <w:hideMark/>
          </w:tcPr>
          <w:p w14:paraId="4D6A2DA8" w14:textId="29B66B85" w:rsidR="00F260E1" w:rsidRPr="00430F0F" w:rsidRDefault="00F260E1" w:rsidP="00DF4D38">
            <w:pPr>
              <w:widowControl/>
              <w:suppressAutoHyphens w:val="0"/>
              <w:spacing w:before="0"/>
              <w:ind w:left="0"/>
              <w:jc w:val="center"/>
              <w:rPr>
                <w:rFonts w:ascii="Calibri" w:eastAsia="Times New Roman" w:hAnsi="Calibri"/>
                <w:sz w:val="22"/>
                <w:szCs w:val="22"/>
                <w:lang w:eastAsia="pt-BR"/>
              </w:rPr>
            </w:pPr>
            <w:r>
              <w:rPr>
                <w:rFonts w:ascii="Calibri" w:eastAsia="Times New Roman" w:hAnsi="Calibri"/>
                <w:sz w:val="22"/>
                <w:szCs w:val="22"/>
                <w:lang w:eastAsia="pt-BR"/>
              </w:rPr>
              <w:t>10</w:t>
            </w:r>
          </w:p>
        </w:tc>
      </w:tr>
    </w:tbl>
    <w:p w14:paraId="5E5E5E51" w14:textId="77777777" w:rsidR="00F260E1" w:rsidRPr="00430F0F" w:rsidRDefault="00F260E1" w:rsidP="00F260E1">
      <w:pPr>
        <w:rPr>
          <w:sz w:val="24"/>
          <w:u w:val="single"/>
        </w:rPr>
      </w:pPr>
      <w:r w:rsidRPr="00430F0F">
        <w:rPr>
          <w:sz w:val="24"/>
          <w:u w:val="single"/>
        </w:rPr>
        <w:t>Fabricante</w:t>
      </w:r>
    </w:p>
    <w:p w14:paraId="669F62B6" w14:textId="0FC92746" w:rsidR="00F260E1" w:rsidRDefault="00F260E1" w:rsidP="00F260E1">
      <w:r w:rsidRPr="00430F0F">
        <w:t>Sic</w:t>
      </w:r>
      <w:r>
        <w:t>flux</w:t>
      </w:r>
      <w:r w:rsidRPr="00430F0F">
        <w:t xml:space="preserve"> ou equivalente técnico.</w:t>
      </w:r>
    </w:p>
    <w:p w14:paraId="773FF9A8" w14:textId="77777777" w:rsidR="0062121C" w:rsidRDefault="0062121C" w:rsidP="00535EC9"/>
    <w:p w14:paraId="6C599EA2" w14:textId="77777777" w:rsidR="00535EC9" w:rsidRDefault="00FD5F1C" w:rsidP="001D66B1">
      <w:pPr>
        <w:pStyle w:val="Ttulo2"/>
      </w:pPr>
      <w:bookmarkStart w:id="26" w:name="_Toc57130335"/>
      <w:r>
        <w:t>Equipamentos Climatizadores</w:t>
      </w:r>
      <w:bookmarkEnd w:id="26"/>
    </w:p>
    <w:p w14:paraId="2595E53B" w14:textId="00B7154F" w:rsidR="00DF4D38" w:rsidRPr="00A501AD" w:rsidRDefault="00DF4D38" w:rsidP="00DF4D38">
      <w:pPr>
        <w:pStyle w:val="Ttulo3"/>
        <w:rPr>
          <w:lang w:val="en-US"/>
        </w:rPr>
      </w:pPr>
      <w:r>
        <w:rPr>
          <w:lang w:val="en-US"/>
        </w:rPr>
        <w:t>Climatizador de Ar tipo VRF</w:t>
      </w:r>
    </w:p>
    <w:p w14:paraId="0CD21798" w14:textId="77777777" w:rsidR="00DF4D38" w:rsidRPr="00DF4D38" w:rsidRDefault="00DF4D38" w:rsidP="00861655">
      <w:pPr>
        <w:spacing w:before="0"/>
        <w:ind w:left="709" w:firstLine="709"/>
      </w:pPr>
      <w:r w:rsidRPr="00DF4D38">
        <w:t>Os equipamentos tipo VRF deverão ser adquiridos pela CONTRATADA.</w:t>
      </w:r>
    </w:p>
    <w:p w14:paraId="72DFEC52" w14:textId="77777777" w:rsidR="00DF4D38" w:rsidRPr="00DF4D38" w:rsidRDefault="00DF4D38" w:rsidP="00DF4D38">
      <w:pPr>
        <w:spacing w:before="0"/>
        <w:ind w:left="0"/>
      </w:pPr>
    </w:p>
    <w:p w14:paraId="1379F848" w14:textId="07C2BD9D" w:rsidR="00DF4D38" w:rsidRDefault="00DF4D38" w:rsidP="00861655">
      <w:pPr>
        <w:spacing w:before="0"/>
        <w:ind w:left="1418"/>
      </w:pPr>
      <w:r w:rsidRPr="00DF4D38">
        <w:t xml:space="preserve">A condensadora do sistema VRF </w:t>
      </w:r>
      <w:r w:rsidR="00A755B7">
        <w:t xml:space="preserve">1 </w:t>
      </w:r>
      <w:r w:rsidRPr="00DF4D38">
        <w:t xml:space="preserve">(mod.: </w:t>
      </w:r>
      <w:r w:rsidR="00A755B7" w:rsidRPr="00A755B7">
        <w:t>MV6-</w:t>
      </w:r>
      <w:bookmarkStart w:id="27" w:name="_Hlk57023489"/>
      <w:r w:rsidR="00A755B7" w:rsidRPr="00A755B7">
        <w:t>1175</w:t>
      </w:r>
      <w:bookmarkEnd w:id="27"/>
      <w:r w:rsidR="00A755B7" w:rsidRPr="00A755B7">
        <w:t>WV2GN1</w:t>
      </w:r>
      <w:r w:rsidR="00A755B7">
        <w:t>, Carrier</w:t>
      </w:r>
      <w:r w:rsidRPr="00DF4D38">
        <w:t xml:space="preserve">) </w:t>
      </w:r>
      <w:r w:rsidR="00A755B7">
        <w:t xml:space="preserve">que atende o pavimento térreo </w:t>
      </w:r>
      <w:r w:rsidRPr="00DF4D38">
        <w:t xml:space="preserve">é composta por </w:t>
      </w:r>
      <w:r w:rsidR="00A755B7">
        <w:t>2 módulos</w:t>
      </w:r>
      <w:r w:rsidRPr="00DF4D38">
        <w:t xml:space="preserve"> menores, sendo </w:t>
      </w:r>
      <w:r w:rsidR="00A755B7">
        <w:t>uma</w:t>
      </w:r>
      <w:r w:rsidRPr="00DF4D38">
        <w:t xml:space="preserve"> delas de </w:t>
      </w:r>
      <w:r w:rsidR="00A755B7">
        <w:t>56</w:t>
      </w:r>
      <w:r w:rsidRPr="00DF4D38">
        <w:t>,</w:t>
      </w:r>
      <w:r w:rsidR="00A755B7">
        <w:t>0</w:t>
      </w:r>
      <w:r w:rsidRPr="00DF4D38">
        <w:t xml:space="preserve"> kW (mod.: </w:t>
      </w:r>
      <w:r w:rsidR="00A755B7" w:rsidRPr="00A755B7">
        <w:t>MV6-560WV2GN1</w:t>
      </w:r>
      <w:r w:rsidRPr="00DF4D38">
        <w:t xml:space="preserve">) , e a </w:t>
      </w:r>
      <w:r w:rsidR="00A755B7">
        <w:t>outra</w:t>
      </w:r>
      <w:r w:rsidRPr="00DF4D38">
        <w:t xml:space="preserve"> de </w:t>
      </w:r>
      <w:r w:rsidR="00A755B7">
        <w:t>61,5</w:t>
      </w:r>
      <w:r w:rsidRPr="00DF4D38">
        <w:t xml:space="preserve">kW (mod.: </w:t>
      </w:r>
      <w:r w:rsidR="00A755B7" w:rsidRPr="00A755B7">
        <w:t>MV6-615WV2GN1</w:t>
      </w:r>
      <w:r w:rsidRPr="00DF4D38">
        <w:t>).</w:t>
      </w:r>
    </w:p>
    <w:p w14:paraId="54F0DAE5" w14:textId="77777777" w:rsidR="00A755B7" w:rsidRDefault="00A755B7" w:rsidP="00DF4D38">
      <w:pPr>
        <w:spacing w:before="0"/>
        <w:ind w:left="0"/>
      </w:pPr>
    </w:p>
    <w:p w14:paraId="4FAC0429" w14:textId="0BC06979" w:rsidR="00A755B7" w:rsidRPr="00DF4D38" w:rsidRDefault="00A755B7" w:rsidP="00861655">
      <w:pPr>
        <w:spacing w:before="0"/>
        <w:ind w:left="1418"/>
      </w:pPr>
      <w:r w:rsidRPr="00DF4D38">
        <w:t xml:space="preserve">A condensadora do sistema VRF </w:t>
      </w:r>
      <w:r>
        <w:t xml:space="preserve">2 </w:t>
      </w:r>
      <w:r w:rsidRPr="00DF4D38">
        <w:t xml:space="preserve">(mod.: </w:t>
      </w:r>
      <w:r w:rsidRPr="00A755B7">
        <w:t>MV6-1230WV2GN1</w:t>
      </w:r>
      <w:r>
        <w:t>, Carrier</w:t>
      </w:r>
      <w:r w:rsidRPr="00DF4D38">
        <w:t xml:space="preserve">) </w:t>
      </w:r>
      <w:r>
        <w:t xml:space="preserve">que atende o primeiro pavimento </w:t>
      </w:r>
      <w:r w:rsidRPr="00DF4D38">
        <w:t xml:space="preserve">é composta por </w:t>
      </w:r>
      <w:r>
        <w:t>2 módulos</w:t>
      </w:r>
      <w:r w:rsidRPr="00DF4D38">
        <w:t xml:space="preserve"> menores, </w:t>
      </w:r>
      <w:r>
        <w:t>sendo ambos de</w:t>
      </w:r>
      <w:r w:rsidRPr="00DF4D38">
        <w:t xml:space="preserve"> </w:t>
      </w:r>
      <w:r>
        <w:t>61,5</w:t>
      </w:r>
      <w:r w:rsidRPr="00DF4D38">
        <w:t xml:space="preserve">kW (mod.: </w:t>
      </w:r>
      <w:r w:rsidRPr="00A755B7">
        <w:t>MV6-615WV2GN1</w:t>
      </w:r>
      <w:r w:rsidRPr="00DF4D38">
        <w:t>).</w:t>
      </w:r>
    </w:p>
    <w:p w14:paraId="4936AA9D" w14:textId="77777777" w:rsidR="00DF4D38" w:rsidRPr="00DF4D38" w:rsidRDefault="00DF4D38" w:rsidP="00DF4D38">
      <w:pPr>
        <w:spacing w:before="0"/>
        <w:ind w:left="0"/>
      </w:pPr>
    </w:p>
    <w:p w14:paraId="513C1550" w14:textId="77777777" w:rsidR="00DF4D38" w:rsidRPr="00DF4D38" w:rsidRDefault="00DF4D38" w:rsidP="00861655">
      <w:pPr>
        <w:spacing w:before="0"/>
        <w:ind w:left="1418"/>
      </w:pPr>
      <w:r w:rsidRPr="00DF4D38">
        <w:t>Sistema de climatização sistema de expansão direta, tipo multi-split, operando em VRF (volume de refrigerante variável). Atendendo aos pré-requisitos do RTQ para nível A e de melhor eficiência disponível, garantindo a disponibilidade de 3 fabricantes, para a capacidade e característica do equipamento:</w:t>
      </w:r>
    </w:p>
    <w:p w14:paraId="090A7475" w14:textId="77777777" w:rsidR="00DF4D38" w:rsidRPr="00DF4D38" w:rsidRDefault="00DF4D38" w:rsidP="00DF4D38">
      <w:pPr>
        <w:spacing w:before="0"/>
        <w:ind w:left="0"/>
      </w:pPr>
    </w:p>
    <w:p w14:paraId="71227089" w14:textId="77777777" w:rsidR="00DF4D38" w:rsidRPr="00DF4D38" w:rsidRDefault="00DF4D38" w:rsidP="00861655">
      <w:pPr>
        <w:spacing w:before="0"/>
        <w:ind w:left="1418"/>
      </w:pPr>
      <w:r w:rsidRPr="00DF4D38">
        <w:t>Equipamentos do tipo split etiquetado, conforme PBE (Programa Brasileiro de Etiquetagem) – INMETRO.</w:t>
      </w:r>
    </w:p>
    <w:p w14:paraId="51443546" w14:textId="0D1D9026" w:rsidR="00DF4D38" w:rsidRDefault="00DF4D38" w:rsidP="00861655">
      <w:pPr>
        <w:spacing w:before="0"/>
        <w:ind w:left="1418"/>
      </w:pPr>
      <w:r w:rsidRPr="00DF4D38">
        <w:t>Equipamentos componentes de sistemas de médio e grande portes com requisitos de eficiência (COP/IPLV) estabelecidos nas tabelas do RTQ (Regulamento técnico de qualidade – INMETRO) e ANSI/ASHRAE/IES Standard 90.1-2013, o que for maior.</w:t>
      </w:r>
    </w:p>
    <w:p w14:paraId="7E02FE0D" w14:textId="6B955294" w:rsidR="00DF4D38" w:rsidRPr="00451310" w:rsidRDefault="002B4897" w:rsidP="000C61DF">
      <w:pPr>
        <w:pStyle w:val="Ttulo3"/>
        <w:numPr>
          <w:ilvl w:val="0"/>
          <w:numId w:val="28"/>
        </w:numPr>
        <w:ind w:left="936"/>
      </w:pPr>
      <w:r>
        <w:lastRenderedPageBreak/>
        <w:t xml:space="preserve"> </w:t>
      </w:r>
      <w:r w:rsidR="00451310" w:rsidRPr="00451310">
        <w:t>Unidade Condensadora Tipo VRF</w:t>
      </w:r>
    </w:p>
    <w:p w14:paraId="214B3C2A" w14:textId="77777777" w:rsidR="008810AC" w:rsidRPr="009B6E8E" w:rsidRDefault="008810AC" w:rsidP="008810AC">
      <w:pPr>
        <w:rPr>
          <w:sz w:val="24"/>
          <w:u w:val="single"/>
        </w:rPr>
      </w:pPr>
      <w:r>
        <w:rPr>
          <w:sz w:val="24"/>
          <w:u w:val="single"/>
        </w:rPr>
        <w:t xml:space="preserve">Aplicação </w:t>
      </w:r>
    </w:p>
    <w:p w14:paraId="5E4FE46F" w14:textId="77777777" w:rsidR="008810AC" w:rsidRPr="009B6E8E" w:rsidRDefault="008810AC" w:rsidP="008810AC">
      <w:pPr>
        <w:rPr>
          <w:sz w:val="24"/>
          <w:u w:val="single"/>
        </w:rPr>
      </w:pPr>
      <w:r w:rsidRPr="009B6E8E">
        <w:rPr>
          <w:rFonts w:eastAsia="Times New Roman"/>
          <w:lang w:eastAsia="ar-SA"/>
        </w:rPr>
        <w:t>O condicionamento</w:t>
      </w:r>
      <w:r>
        <w:rPr>
          <w:rFonts w:eastAsia="Times New Roman"/>
          <w:lang w:eastAsia="ar-SA"/>
        </w:rPr>
        <w:t xml:space="preserve"> do ar. Conforme projeto. </w:t>
      </w:r>
    </w:p>
    <w:p w14:paraId="6AB4486C" w14:textId="79C366FA" w:rsidR="008810AC" w:rsidRPr="008810AC" w:rsidRDefault="008810AC" w:rsidP="008810AC">
      <w:pPr>
        <w:rPr>
          <w:sz w:val="24"/>
          <w:u w:val="single"/>
        </w:rPr>
      </w:pPr>
      <w:r>
        <w:rPr>
          <w:sz w:val="24"/>
          <w:u w:val="single"/>
        </w:rPr>
        <w:t>Características técnicas</w:t>
      </w:r>
      <w:r>
        <w:rPr>
          <w:rFonts w:eastAsia="Times New Roman"/>
          <w:lang w:eastAsia="ar-SA"/>
        </w:rPr>
        <w:t xml:space="preserve"> </w:t>
      </w:r>
    </w:p>
    <w:p w14:paraId="53D936E7" w14:textId="12C35583" w:rsidR="00DF4D38" w:rsidRPr="00236892" w:rsidRDefault="00DF4D38" w:rsidP="00236892">
      <w:pPr>
        <w:rPr>
          <w:b/>
        </w:rPr>
      </w:pPr>
      <w:r w:rsidRPr="00236892">
        <w:rPr>
          <w:b/>
        </w:rPr>
        <w:t>Características Gerais</w:t>
      </w:r>
    </w:p>
    <w:p w14:paraId="4F1C1143" w14:textId="77777777" w:rsidR="00DF4D38" w:rsidRPr="00DF4D38" w:rsidRDefault="00DF4D38" w:rsidP="00DF4D38">
      <w:pPr>
        <w:spacing w:before="0"/>
        <w:ind w:left="0"/>
        <w:rPr>
          <w:sz w:val="18"/>
        </w:rPr>
      </w:pPr>
    </w:p>
    <w:p w14:paraId="2D22E564" w14:textId="77777777" w:rsidR="00861655" w:rsidRPr="00465672" w:rsidRDefault="00861655" w:rsidP="00861655">
      <w:r>
        <w:t>Do tipo Scroll DC Inverter</w:t>
      </w:r>
      <w:r w:rsidRPr="00524310">
        <w:t>, hermético, projetados e desenvolvidos para operar eficientemente utilizando o refrigerante tipo HFC</w:t>
      </w:r>
      <w:r>
        <w:t xml:space="preserve"> R-410A</w:t>
      </w:r>
      <w:r w:rsidRPr="00524310">
        <w:t>, com proteção interna contra o superaquecimento do enrolamento,</w:t>
      </w:r>
      <w:r>
        <w:t xml:space="preserve"> motor de corrente contínua</w:t>
      </w:r>
      <w:r w:rsidRPr="00524310">
        <w:t>, empregando um</w:t>
      </w:r>
      <w:r>
        <w:t xml:space="preserve"> variador de freqüência inverter,</w:t>
      </w:r>
      <w:r w:rsidRPr="00524310">
        <w:t xml:space="preserve"> operando na faixa de 30 a 115 Hz</w:t>
      </w:r>
      <w:r>
        <w:t>. Deve</w:t>
      </w:r>
      <w:r w:rsidRPr="00524310">
        <w:t xml:space="preserve"> permit</w:t>
      </w:r>
      <w:r>
        <w:t>ir</w:t>
      </w:r>
      <w:r w:rsidRPr="00524310">
        <w:t xml:space="preserve"> um ajuste constante da velocidade, controlando e adequando desta forma, o fluxo de refrigerante necessário à variação da carga térmica de resfriamento dos recintos condicionados. </w:t>
      </w:r>
    </w:p>
    <w:p w14:paraId="2EC6FEC7" w14:textId="77777777" w:rsidR="00861655" w:rsidRPr="0019532B" w:rsidRDefault="00861655" w:rsidP="00861655">
      <w:r w:rsidRPr="0019532B">
        <w:t>Todos os compressores dos equipamentos deverão possuir tecnologia inverter, com variador de frequência. Não serão aceitos condensadores dotados de compressores On/Off (velocidade fixa).</w:t>
      </w:r>
    </w:p>
    <w:p w14:paraId="2328DCC8" w14:textId="77777777" w:rsidR="00861655" w:rsidRPr="00465672" w:rsidRDefault="00861655" w:rsidP="00861655">
      <w:r w:rsidRPr="0019532B">
        <w:t>As características de operação são apresentadas nas tabelas seguintes e nas pranchas de projeto.</w:t>
      </w:r>
    </w:p>
    <w:p w14:paraId="71AA98E1" w14:textId="77777777" w:rsidR="00861655" w:rsidRPr="00465672" w:rsidRDefault="00861655" w:rsidP="00861655">
      <w:r w:rsidRPr="00524310">
        <w:t>A alimenta</w:t>
      </w:r>
      <w:r>
        <w:t>ção elétrica será por</w:t>
      </w:r>
      <w:r w:rsidRPr="00524310">
        <w:t xml:space="preserve"> rede trifásica de </w:t>
      </w:r>
      <w:r w:rsidRPr="00465672">
        <w:t>380 Volts</w:t>
      </w:r>
      <w:r w:rsidRPr="00524310">
        <w:t>, 60 Hz, através de conversor de frequência, tanto para o compressor quanto para o ventilador, para controle de capacidade e regulagem da pressão de condensação.</w:t>
      </w:r>
    </w:p>
    <w:p w14:paraId="38B7E0BB" w14:textId="77777777" w:rsidR="00861655" w:rsidRDefault="00861655" w:rsidP="00861655">
      <w:r>
        <w:t>Todos os componentes das unidades condensadoras</w:t>
      </w:r>
      <w:r w:rsidRPr="00524310">
        <w:t xml:space="preserve"> ter</w:t>
      </w:r>
      <w:r>
        <w:t>ão</w:t>
      </w:r>
      <w:r w:rsidRPr="00524310">
        <w:t xml:space="preserve"> acabamento adequado para montagem na área externa, com tratamento anti-corrosivo à prova de tempo.</w:t>
      </w:r>
      <w:r>
        <w:t xml:space="preserve"> </w:t>
      </w:r>
    </w:p>
    <w:p w14:paraId="01353C7B" w14:textId="77777777" w:rsidR="00861655" w:rsidRDefault="00861655" w:rsidP="00861655">
      <w:r>
        <w:t xml:space="preserve">As unidades VRF deverão possuir protocolos de comunicação com o BMS, protocolo BacNet IP. </w:t>
      </w:r>
    </w:p>
    <w:p w14:paraId="725DE64A" w14:textId="77777777" w:rsidR="00861655" w:rsidRDefault="00861655" w:rsidP="00861655">
      <w:r>
        <w:t>O sistema VRF do Bloco Administrativo/Bloco Central deverá ser programado para integras ao sistema de automação central BMS e assumir a carga sempre que a CAG 3 estiver inoperante. Esta rotina deverá obrigatoriamente ser implantada pelo instalador. O controle da central do VRF deverá ser instalado na Sala Orgânica do Bloco Administrativo.</w:t>
      </w:r>
    </w:p>
    <w:p w14:paraId="17589A26" w14:textId="77777777" w:rsidR="00861655" w:rsidRDefault="00861655" w:rsidP="00861655">
      <w:r>
        <w:t>Todas as unidades evaporadoras serão fornecidas com controle remoto sem fio para controle individual.</w:t>
      </w:r>
    </w:p>
    <w:p w14:paraId="3D1E6D29" w14:textId="77777777" w:rsidR="00861655" w:rsidRPr="001368D1" w:rsidRDefault="00861655" w:rsidP="00861655">
      <w:pPr>
        <w:rPr>
          <w:b/>
        </w:rPr>
      </w:pPr>
      <w:r w:rsidRPr="001368D1">
        <w:rPr>
          <w:b/>
        </w:rPr>
        <w:t xml:space="preserve">Circuito frigorífico </w:t>
      </w:r>
    </w:p>
    <w:p w14:paraId="534E9110" w14:textId="77777777" w:rsidR="00861655" w:rsidRDefault="00861655" w:rsidP="00861655">
      <w:r w:rsidRPr="00524310">
        <w:t>Será constituído de tubos de cobre sem costura, do tipo recozido</w:t>
      </w:r>
      <w:r>
        <w:t xml:space="preserve"> flexível</w:t>
      </w:r>
      <w:r w:rsidRPr="00524310">
        <w:t>, de diâmetro 1/4” (6,35 mm) até 5/8” (15,9 mm), e do tipo rígido a partir de 3/4” (19,1 mm), cujas características satisfaçam à norma ABNT-NBR 7541 e adequados às pressões de trabalho</w:t>
      </w:r>
      <w:r>
        <w:t>, conforme indicado em projeto pela simulação no software do fabricante</w:t>
      </w:r>
      <w:r w:rsidRPr="00524310">
        <w:t>.</w:t>
      </w:r>
      <w:r>
        <w:t xml:space="preserve"> </w:t>
      </w:r>
    </w:p>
    <w:p w14:paraId="0820047C" w14:textId="346A3000" w:rsidR="00861655" w:rsidRDefault="00861655" w:rsidP="00861655">
      <w:r w:rsidRPr="00524310">
        <w:t>As espessuras mínimas dos tubos deverão obedecer à tabela abaixo:</w:t>
      </w:r>
    </w:p>
    <w:p w14:paraId="68C03C0D" w14:textId="77777777" w:rsidR="001368D1" w:rsidRDefault="001368D1" w:rsidP="0086165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7"/>
        <w:gridCol w:w="2504"/>
        <w:gridCol w:w="1599"/>
      </w:tblGrid>
      <w:tr w:rsidR="00861655" w14:paraId="66C73B60" w14:textId="77777777" w:rsidTr="005E60FE">
        <w:trPr>
          <w:jc w:val="center"/>
        </w:trPr>
        <w:tc>
          <w:tcPr>
            <w:tcW w:w="0" w:type="auto"/>
            <w:shd w:val="clear" w:color="auto" w:fill="auto"/>
            <w:vAlign w:val="center"/>
          </w:tcPr>
          <w:p w14:paraId="4F58AB37" w14:textId="77777777" w:rsidR="00861655" w:rsidRPr="007033D4" w:rsidRDefault="00861655" w:rsidP="005E60FE">
            <w:pPr>
              <w:spacing w:beforeLines="40" w:before="96" w:afterLines="40" w:after="96"/>
              <w:ind w:left="1237" w:right="395" w:hanging="977"/>
              <w:jc w:val="center"/>
              <w:rPr>
                <w:b/>
              </w:rPr>
            </w:pPr>
            <w:r w:rsidRPr="007033D4">
              <w:rPr>
                <w:b/>
              </w:rPr>
              <w:lastRenderedPageBreak/>
              <w:t>Diâmetro nominal (mm)</w:t>
            </w:r>
          </w:p>
        </w:tc>
        <w:tc>
          <w:tcPr>
            <w:tcW w:w="0" w:type="auto"/>
            <w:shd w:val="clear" w:color="auto" w:fill="auto"/>
            <w:vAlign w:val="center"/>
          </w:tcPr>
          <w:p w14:paraId="17AD303B" w14:textId="77777777" w:rsidR="00861655" w:rsidRPr="007033D4" w:rsidRDefault="00861655" w:rsidP="005E60FE">
            <w:pPr>
              <w:spacing w:beforeLines="40" w:before="96" w:afterLines="40" w:after="96"/>
              <w:ind w:left="1237" w:right="395" w:hanging="977"/>
              <w:jc w:val="center"/>
              <w:rPr>
                <w:b/>
              </w:rPr>
            </w:pPr>
            <w:r w:rsidRPr="007033D4">
              <w:rPr>
                <w:b/>
              </w:rPr>
              <w:t>Espessura (mm)</w:t>
            </w:r>
          </w:p>
        </w:tc>
        <w:tc>
          <w:tcPr>
            <w:tcW w:w="0" w:type="auto"/>
            <w:shd w:val="clear" w:color="auto" w:fill="auto"/>
          </w:tcPr>
          <w:p w14:paraId="6A1FF357" w14:textId="77777777" w:rsidR="00861655" w:rsidRPr="007033D4" w:rsidRDefault="00861655" w:rsidP="005E60FE">
            <w:pPr>
              <w:spacing w:beforeLines="40" w:before="96" w:afterLines="40" w:after="96"/>
              <w:ind w:left="0"/>
              <w:rPr>
                <w:b/>
              </w:rPr>
            </w:pPr>
            <w:r w:rsidRPr="007033D4">
              <w:rPr>
                <w:b/>
              </w:rPr>
              <w:t>Tipo de Cobre</w:t>
            </w:r>
          </w:p>
        </w:tc>
      </w:tr>
      <w:tr w:rsidR="00861655" w14:paraId="3C3FF529" w14:textId="77777777" w:rsidTr="005E60FE">
        <w:trPr>
          <w:jc w:val="center"/>
        </w:trPr>
        <w:tc>
          <w:tcPr>
            <w:tcW w:w="0" w:type="auto"/>
            <w:shd w:val="clear" w:color="auto" w:fill="auto"/>
            <w:vAlign w:val="center"/>
          </w:tcPr>
          <w:p w14:paraId="043DCBDD" w14:textId="77777777" w:rsidR="00861655" w:rsidRDefault="00861655" w:rsidP="005E60FE">
            <w:pPr>
              <w:spacing w:beforeLines="40" w:before="96" w:afterLines="40" w:after="96"/>
              <w:ind w:left="1237" w:right="395" w:hanging="977"/>
              <w:jc w:val="center"/>
            </w:pPr>
            <w:r>
              <w:t>6,4</w:t>
            </w:r>
          </w:p>
        </w:tc>
        <w:tc>
          <w:tcPr>
            <w:tcW w:w="0" w:type="auto"/>
            <w:shd w:val="clear" w:color="auto" w:fill="auto"/>
            <w:vAlign w:val="center"/>
          </w:tcPr>
          <w:p w14:paraId="51C285AC" w14:textId="77777777" w:rsidR="00861655" w:rsidRDefault="00861655" w:rsidP="005E60FE">
            <w:pPr>
              <w:spacing w:beforeLines="40" w:before="96" w:afterLines="40" w:after="96"/>
              <w:ind w:left="1237" w:right="395" w:hanging="977"/>
              <w:jc w:val="center"/>
            </w:pPr>
            <w:r>
              <w:t>0,80</w:t>
            </w:r>
          </w:p>
        </w:tc>
        <w:tc>
          <w:tcPr>
            <w:tcW w:w="0" w:type="auto"/>
            <w:vMerge w:val="restart"/>
            <w:shd w:val="clear" w:color="auto" w:fill="auto"/>
            <w:vAlign w:val="center"/>
          </w:tcPr>
          <w:p w14:paraId="2E8EEDA7" w14:textId="77777777" w:rsidR="00861655" w:rsidRDefault="00861655" w:rsidP="005E60FE">
            <w:pPr>
              <w:spacing w:beforeLines="40" w:before="96" w:afterLines="40" w:after="96"/>
              <w:ind w:left="664" w:hanging="360"/>
            </w:pPr>
            <w:r>
              <w:t>Flexível</w:t>
            </w:r>
          </w:p>
        </w:tc>
      </w:tr>
      <w:tr w:rsidR="00861655" w14:paraId="2EC4644D" w14:textId="77777777" w:rsidTr="005E60FE">
        <w:trPr>
          <w:jc w:val="center"/>
        </w:trPr>
        <w:tc>
          <w:tcPr>
            <w:tcW w:w="0" w:type="auto"/>
            <w:shd w:val="clear" w:color="auto" w:fill="auto"/>
            <w:vAlign w:val="center"/>
          </w:tcPr>
          <w:p w14:paraId="7CAD0965" w14:textId="77777777" w:rsidR="00861655" w:rsidRDefault="00861655" w:rsidP="005E60FE">
            <w:pPr>
              <w:spacing w:beforeLines="40" w:before="96" w:afterLines="40" w:after="96"/>
              <w:ind w:left="1237" w:right="395" w:hanging="977"/>
              <w:jc w:val="center"/>
            </w:pPr>
            <w:r>
              <w:t>9,5</w:t>
            </w:r>
          </w:p>
        </w:tc>
        <w:tc>
          <w:tcPr>
            <w:tcW w:w="0" w:type="auto"/>
            <w:shd w:val="clear" w:color="auto" w:fill="auto"/>
            <w:vAlign w:val="center"/>
          </w:tcPr>
          <w:p w14:paraId="154E704A" w14:textId="77777777" w:rsidR="00861655" w:rsidRDefault="00861655" w:rsidP="005E60FE">
            <w:pPr>
              <w:spacing w:beforeLines="40" w:before="96" w:afterLines="40" w:after="96"/>
              <w:ind w:left="1237" w:right="395" w:hanging="977"/>
              <w:jc w:val="center"/>
            </w:pPr>
            <w:r>
              <w:t>0,80</w:t>
            </w:r>
          </w:p>
        </w:tc>
        <w:tc>
          <w:tcPr>
            <w:tcW w:w="0" w:type="auto"/>
            <w:vMerge/>
            <w:shd w:val="clear" w:color="auto" w:fill="auto"/>
          </w:tcPr>
          <w:p w14:paraId="7D367F73" w14:textId="77777777" w:rsidR="00861655" w:rsidRDefault="00861655" w:rsidP="005E60FE">
            <w:pPr>
              <w:spacing w:beforeLines="40" w:before="96" w:afterLines="40" w:after="96"/>
            </w:pPr>
          </w:p>
        </w:tc>
      </w:tr>
      <w:tr w:rsidR="00861655" w14:paraId="12F13239" w14:textId="77777777" w:rsidTr="005E60FE">
        <w:trPr>
          <w:jc w:val="center"/>
        </w:trPr>
        <w:tc>
          <w:tcPr>
            <w:tcW w:w="0" w:type="auto"/>
            <w:shd w:val="clear" w:color="auto" w:fill="auto"/>
            <w:vAlign w:val="center"/>
          </w:tcPr>
          <w:p w14:paraId="3F48ABD3" w14:textId="77777777" w:rsidR="00861655" w:rsidRDefault="00861655" w:rsidP="005E60FE">
            <w:pPr>
              <w:spacing w:beforeLines="40" w:before="96" w:afterLines="40" w:after="96"/>
              <w:ind w:left="1237" w:right="395" w:hanging="977"/>
              <w:jc w:val="center"/>
            </w:pPr>
            <w:r>
              <w:t>12,7</w:t>
            </w:r>
          </w:p>
        </w:tc>
        <w:tc>
          <w:tcPr>
            <w:tcW w:w="0" w:type="auto"/>
            <w:shd w:val="clear" w:color="auto" w:fill="auto"/>
            <w:vAlign w:val="center"/>
          </w:tcPr>
          <w:p w14:paraId="61F48CED" w14:textId="77777777" w:rsidR="00861655" w:rsidRDefault="00861655" w:rsidP="005E60FE">
            <w:pPr>
              <w:spacing w:beforeLines="40" w:before="96" w:afterLines="40" w:after="96"/>
              <w:ind w:left="1237" w:right="395" w:hanging="977"/>
              <w:jc w:val="center"/>
            </w:pPr>
            <w:r>
              <w:t>0,80</w:t>
            </w:r>
          </w:p>
        </w:tc>
        <w:tc>
          <w:tcPr>
            <w:tcW w:w="0" w:type="auto"/>
            <w:vMerge/>
            <w:shd w:val="clear" w:color="auto" w:fill="auto"/>
          </w:tcPr>
          <w:p w14:paraId="7DCF40AD" w14:textId="77777777" w:rsidR="00861655" w:rsidRDefault="00861655" w:rsidP="005E60FE">
            <w:pPr>
              <w:spacing w:beforeLines="40" w:before="96" w:afterLines="40" w:after="96"/>
            </w:pPr>
          </w:p>
        </w:tc>
      </w:tr>
      <w:tr w:rsidR="00861655" w14:paraId="49D45DC6" w14:textId="77777777" w:rsidTr="005E60FE">
        <w:trPr>
          <w:jc w:val="center"/>
        </w:trPr>
        <w:tc>
          <w:tcPr>
            <w:tcW w:w="0" w:type="auto"/>
            <w:shd w:val="clear" w:color="auto" w:fill="auto"/>
            <w:vAlign w:val="center"/>
          </w:tcPr>
          <w:p w14:paraId="4A207479" w14:textId="77777777" w:rsidR="00861655" w:rsidRDefault="00861655" w:rsidP="005E60FE">
            <w:pPr>
              <w:spacing w:beforeLines="40" w:before="96" w:afterLines="40" w:after="96"/>
              <w:ind w:left="1237" w:right="395" w:hanging="977"/>
              <w:jc w:val="center"/>
            </w:pPr>
            <w:r>
              <w:t>15,9</w:t>
            </w:r>
          </w:p>
        </w:tc>
        <w:tc>
          <w:tcPr>
            <w:tcW w:w="0" w:type="auto"/>
            <w:shd w:val="clear" w:color="auto" w:fill="auto"/>
            <w:vAlign w:val="center"/>
          </w:tcPr>
          <w:p w14:paraId="5A210F89" w14:textId="77777777" w:rsidR="00861655" w:rsidRDefault="00861655" w:rsidP="005E60FE">
            <w:pPr>
              <w:spacing w:beforeLines="40" w:before="96" w:afterLines="40" w:after="96"/>
              <w:ind w:left="1237" w:right="395" w:hanging="977"/>
              <w:jc w:val="center"/>
            </w:pPr>
            <w:r>
              <w:t>1,00</w:t>
            </w:r>
          </w:p>
        </w:tc>
        <w:tc>
          <w:tcPr>
            <w:tcW w:w="0" w:type="auto"/>
            <w:vMerge/>
            <w:shd w:val="clear" w:color="auto" w:fill="auto"/>
          </w:tcPr>
          <w:p w14:paraId="415DE2D8" w14:textId="77777777" w:rsidR="00861655" w:rsidRDefault="00861655" w:rsidP="005E60FE">
            <w:pPr>
              <w:spacing w:beforeLines="40" w:before="96" w:afterLines="40" w:after="96"/>
            </w:pPr>
          </w:p>
        </w:tc>
      </w:tr>
      <w:tr w:rsidR="00861655" w14:paraId="234FC165" w14:textId="77777777" w:rsidTr="005E60FE">
        <w:trPr>
          <w:jc w:val="center"/>
        </w:trPr>
        <w:tc>
          <w:tcPr>
            <w:tcW w:w="0" w:type="auto"/>
            <w:shd w:val="clear" w:color="auto" w:fill="auto"/>
            <w:vAlign w:val="center"/>
          </w:tcPr>
          <w:p w14:paraId="731E3E95" w14:textId="77777777" w:rsidR="00861655" w:rsidRDefault="00861655" w:rsidP="005E60FE">
            <w:pPr>
              <w:spacing w:beforeLines="40" w:before="96" w:afterLines="40" w:after="96"/>
              <w:ind w:left="1237" w:right="395" w:hanging="977"/>
              <w:jc w:val="center"/>
            </w:pPr>
            <w:r>
              <w:t>19,1</w:t>
            </w:r>
          </w:p>
        </w:tc>
        <w:tc>
          <w:tcPr>
            <w:tcW w:w="0" w:type="auto"/>
            <w:shd w:val="clear" w:color="auto" w:fill="auto"/>
            <w:vAlign w:val="center"/>
          </w:tcPr>
          <w:p w14:paraId="6A53C92C" w14:textId="77777777" w:rsidR="00861655" w:rsidRDefault="00861655" w:rsidP="005E60FE">
            <w:pPr>
              <w:spacing w:beforeLines="40" w:before="96" w:afterLines="40" w:after="96"/>
              <w:ind w:left="1237" w:right="395" w:hanging="977"/>
              <w:jc w:val="center"/>
            </w:pPr>
            <w:r>
              <w:t>1,00</w:t>
            </w:r>
          </w:p>
        </w:tc>
        <w:tc>
          <w:tcPr>
            <w:tcW w:w="0" w:type="auto"/>
            <w:vMerge w:val="restart"/>
            <w:shd w:val="clear" w:color="auto" w:fill="auto"/>
            <w:vAlign w:val="center"/>
          </w:tcPr>
          <w:p w14:paraId="2B597E51" w14:textId="77777777" w:rsidR="00861655" w:rsidRDefault="00861655" w:rsidP="005E60FE">
            <w:pPr>
              <w:spacing w:beforeLines="40" w:before="96" w:afterLines="40" w:after="96"/>
              <w:ind w:left="934" w:hanging="630"/>
            </w:pPr>
            <w:r>
              <w:t>Rígido</w:t>
            </w:r>
          </w:p>
        </w:tc>
      </w:tr>
      <w:tr w:rsidR="00861655" w14:paraId="50CE0CFD" w14:textId="77777777" w:rsidTr="005E60FE">
        <w:trPr>
          <w:jc w:val="center"/>
        </w:trPr>
        <w:tc>
          <w:tcPr>
            <w:tcW w:w="0" w:type="auto"/>
            <w:shd w:val="clear" w:color="auto" w:fill="auto"/>
            <w:vAlign w:val="center"/>
          </w:tcPr>
          <w:p w14:paraId="45BAFC9C" w14:textId="77777777" w:rsidR="00861655" w:rsidRDefault="00861655" w:rsidP="005E60FE">
            <w:pPr>
              <w:spacing w:beforeLines="40" w:before="96" w:afterLines="40" w:after="96"/>
              <w:ind w:left="1237" w:right="395" w:hanging="977"/>
              <w:jc w:val="center"/>
            </w:pPr>
            <w:r>
              <w:t>22,2</w:t>
            </w:r>
          </w:p>
        </w:tc>
        <w:tc>
          <w:tcPr>
            <w:tcW w:w="0" w:type="auto"/>
            <w:shd w:val="clear" w:color="auto" w:fill="auto"/>
            <w:vAlign w:val="center"/>
          </w:tcPr>
          <w:p w14:paraId="3179BA00" w14:textId="77777777" w:rsidR="00861655" w:rsidRDefault="00861655" w:rsidP="005E60FE">
            <w:pPr>
              <w:spacing w:beforeLines="40" w:before="96" w:afterLines="40" w:after="96"/>
              <w:ind w:left="1237" w:right="395" w:hanging="977"/>
              <w:jc w:val="center"/>
            </w:pPr>
            <w:r>
              <w:t>1,00</w:t>
            </w:r>
          </w:p>
        </w:tc>
        <w:tc>
          <w:tcPr>
            <w:tcW w:w="0" w:type="auto"/>
            <w:vMerge/>
            <w:shd w:val="clear" w:color="auto" w:fill="auto"/>
          </w:tcPr>
          <w:p w14:paraId="25E156DC" w14:textId="77777777" w:rsidR="00861655" w:rsidRDefault="00861655" w:rsidP="005E60FE">
            <w:pPr>
              <w:spacing w:beforeLines="40" w:before="96" w:afterLines="40" w:after="96"/>
            </w:pPr>
          </w:p>
        </w:tc>
      </w:tr>
      <w:tr w:rsidR="00861655" w14:paraId="2D87813F" w14:textId="77777777" w:rsidTr="005E60FE">
        <w:trPr>
          <w:jc w:val="center"/>
        </w:trPr>
        <w:tc>
          <w:tcPr>
            <w:tcW w:w="0" w:type="auto"/>
            <w:shd w:val="clear" w:color="auto" w:fill="auto"/>
            <w:vAlign w:val="center"/>
          </w:tcPr>
          <w:p w14:paraId="0BD5224D" w14:textId="77777777" w:rsidR="00861655" w:rsidRDefault="00861655" w:rsidP="005E60FE">
            <w:pPr>
              <w:spacing w:beforeLines="40" w:before="96" w:afterLines="40" w:after="96"/>
              <w:ind w:left="1237" w:right="395" w:hanging="977"/>
              <w:jc w:val="center"/>
            </w:pPr>
            <w:r>
              <w:t>25,4</w:t>
            </w:r>
          </w:p>
        </w:tc>
        <w:tc>
          <w:tcPr>
            <w:tcW w:w="0" w:type="auto"/>
            <w:shd w:val="clear" w:color="auto" w:fill="auto"/>
            <w:vAlign w:val="center"/>
          </w:tcPr>
          <w:p w14:paraId="0A919607" w14:textId="77777777" w:rsidR="00861655" w:rsidRDefault="00861655" w:rsidP="005E60FE">
            <w:pPr>
              <w:spacing w:beforeLines="40" w:before="96" w:afterLines="40" w:after="96"/>
              <w:ind w:left="1237" w:right="395" w:hanging="977"/>
              <w:jc w:val="center"/>
            </w:pPr>
            <w:r>
              <w:t>1,00</w:t>
            </w:r>
          </w:p>
        </w:tc>
        <w:tc>
          <w:tcPr>
            <w:tcW w:w="0" w:type="auto"/>
            <w:vMerge/>
            <w:shd w:val="clear" w:color="auto" w:fill="auto"/>
          </w:tcPr>
          <w:p w14:paraId="0E354AE9" w14:textId="77777777" w:rsidR="00861655" w:rsidRDefault="00861655" w:rsidP="005E60FE">
            <w:pPr>
              <w:spacing w:beforeLines="40" w:before="96" w:afterLines="40" w:after="96"/>
            </w:pPr>
          </w:p>
        </w:tc>
      </w:tr>
      <w:tr w:rsidR="00861655" w14:paraId="2F4CFF8B" w14:textId="77777777" w:rsidTr="005E60FE">
        <w:trPr>
          <w:jc w:val="center"/>
        </w:trPr>
        <w:tc>
          <w:tcPr>
            <w:tcW w:w="0" w:type="auto"/>
            <w:shd w:val="clear" w:color="auto" w:fill="auto"/>
            <w:vAlign w:val="center"/>
          </w:tcPr>
          <w:p w14:paraId="427614FE" w14:textId="77777777" w:rsidR="00861655" w:rsidRDefault="00861655" w:rsidP="005E60FE">
            <w:pPr>
              <w:spacing w:beforeLines="40" w:before="96" w:afterLines="40" w:after="96"/>
              <w:ind w:left="1237" w:right="395" w:hanging="977"/>
              <w:jc w:val="center"/>
            </w:pPr>
            <w:r>
              <w:t>28,6</w:t>
            </w:r>
          </w:p>
        </w:tc>
        <w:tc>
          <w:tcPr>
            <w:tcW w:w="0" w:type="auto"/>
            <w:shd w:val="clear" w:color="auto" w:fill="auto"/>
            <w:vAlign w:val="center"/>
          </w:tcPr>
          <w:p w14:paraId="47103C93" w14:textId="77777777" w:rsidR="00861655" w:rsidRDefault="00861655" w:rsidP="005E60FE">
            <w:pPr>
              <w:spacing w:beforeLines="40" w:before="96" w:afterLines="40" w:after="96"/>
              <w:ind w:left="1237" w:right="395" w:hanging="977"/>
              <w:jc w:val="center"/>
            </w:pPr>
            <w:r>
              <w:t>1,00</w:t>
            </w:r>
          </w:p>
        </w:tc>
        <w:tc>
          <w:tcPr>
            <w:tcW w:w="0" w:type="auto"/>
            <w:vMerge/>
            <w:shd w:val="clear" w:color="auto" w:fill="auto"/>
          </w:tcPr>
          <w:p w14:paraId="54F0A73F" w14:textId="77777777" w:rsidR="00861655" w:rsidRDefault="00861655" w:rsidP="005E60FE">
            <w:pPr>
              <w:spacing w:beforeLines="40" w:before="96" w:afterLines="40" w:after="96"/>
            </w:pPr>
          </w:p>
        </w:tc>
      </w:tr>
      <w:tr w:rsidR="00861655" w14:paraId="1D94F6E4" w14:textId="77777777" w:rsidTr="005E60FE">
        <w:trPr>
          <w:jc w:val="center"/>
        </w:trPr>
        <w:tc>
          <w:tcPr>
            <w:tcW w:w="0" w:type="auto"/>
            <w:shd w:val="clear" w:color="auto" w:fill="auto"/>
            <w:vAlign w:val="center"/>
          </w:tcPr>
          <w:p w14:paraId="37F4414D" w14:textId="77777777" w:rsidR="00861655" w:rsidRDefault="00861655" w:rsidP="005E60FE">
            <w:pPr>
              <w:spacing w:beforeLines="40" w:before="96" w:afterLines="40" w:after="96"/>
              <w:ind w:left="1237" w:right="395" w:hanging="977"/>
              <w:jc w:val="center"/>
            </w:pPr>
            <w:r>
              <w:t>31,8</w:t>
            </w:r>
          </w:p>
        </w:tc>
        <w:tc>
          <w:tcPr>
            <w:tcW w:w="0" w:type="auto"/>
            <w:shd w:val="clear" w:color="auto" w:fill="auto"/>
            <w:vAlign w:val="center"/>
          </w:tcPr>
          <w:p w14:paraId="3079FD97" w14:textId="77777777" w:rsidR="00861655" w:rsidRDefault="00861655" w:rsidP="005E60FE">
            <w:pPr>
              <w:spacing w:beforeLines="40" w:before="96" w:afterLines="40" w:after="96"/>
              <w:ind w:left="1237" w:right="395" w:hanging="977"/>
              <w:jc w:val="center"/>
            </w:pPr>
            <w:r>
              <w:t>1,10</w:t>
            </w:r>
          </w:p>
        </w:tc>
        <w:tc>
          <w:tcPr>
            <w:tcW w:w="0" w:type="auto"/>
            <w:vMerge/>
            <w:shd w:val="clear" w:color="auto" w:fill="auto"/>
          </w:tcPr>
          <w:p w14:paraId="530262CB" w14:textId="77777777" w:rsidR="00861655" w:rsidRDefault="00861655" w:rsidP="005E60FE">
            <w:pPr>
              <w:spacing w:beforeLines="40" w:before="96" w:afterLines="40" w:after="96"/>
            </w:pPr>
          </w:p>
        </w:tc>
      </w:tr>
      <w:tr w:rsidR="00861655" w14:paraId="07F9D5EC" w14:textId="77777777" w:rsidTr="005E60FE">
        <w:trPr>
          <w:jc w:val="center"/>
        </w:trPr>
        <w:tc>
          <w:tcPr>
            <w:tcW w:w="0" w:type="auto"/>
            <w:shd w:val="clear" w:color="auto" w:fill="auto"/>
            <w:vAlign w:val="center"/>
          </w:tcPr>
          <w:p w14:paraId="76D046F1" w14:textId="77777777" w:rsidR="00861655" w:rsidRDefault="00861655" w:rsidP="005E60FE">
            <w:pPr>
              <w:spacing w:beforeLines="40" w:before="96" w:afterLines="40" w:after="96"/>
              <w:ind w:left="1237" w:right="395" w:hanging="977"/>
              <w:jc w:val="center"/>
            </w:pPr>
            <w:r>
              <w:t>34,9</w:t>
            </w:r>
          </w:p>
        </w:tc>
        <w:tc>
          <w:tcPr>
            <w:tcW w:w="0" w:type="auto"/>
            <w:shd w:val="clear" w:color="auto" w:fill="auto"/>
            <w:vAlign w:val="center"/>
          </w:tcPr>
          <w:p w14:paraId="2F3E7BA5" w14:textId="77777777" w:rsidR="00861655" w:rsidRDefault="00861655" w:rsidP="005E60FE">
            <w:pPr>
              <w:spacing w:beforeLines="40" w:before="96" w:afterLines="40" w:after="96"/>
              <w:ind w:left="1237" w:right="395" w:hanging="977"/>
              <w:jc w:val="center"/>
            </w:pPr>
            <w:r>
              <w:t>1,25</w:t>
            </w:r>
          </w:p>
        </w:tc>
        <w:tc>
          <w:tcPr>
            <w:tcW w:w="0" w:type="auto"/>
            <w:vMerge/>
            <w:shd w:val="clear" w:color="auto" w:fill="auto"/>
          </w:tcPr>
          <w:p w14:paraId="0B1A3898" w14:textId="77777777" w:rsidR="00861655" w:rsidRDefault="00861655" w:rsidP="005E60FE">
            <w:pPr>
              <w:spacing w:beforeLines="40" w:before="96" w:afterLines="40" w:after="96"/>
            </w:pPr>
          </w:p>
        </w:tc>
      </w:tr>
      <w:tr w:rsidR="00861655" w14:paraId="23531CE3" w14:textId="77777777" w:rsidTr="005E60FE">
        <w:trPr>
          <w:jc w:val="center"/>
        </w:trPr>
        <w:tc>
          <w:tcPr>
            <w:tcW w:w="0" w:type="auto"/>
            <w:shd w:val="clear" w:color="auto" w:fill="auto"/>
            <w:vAlign w:val="center"/>
          </w:tcPr>
          <w:p w14:paraId="169062C7" w14:textId="77777777" w:rsidR="00861655" w:rsidRDefault="00861655" w:rsidP="005E60FE">
            <w:pPr>
              <w:spacing w:beforeLines="40" w:before="96" w:afterLines="40" w:after="96"/>
              <w:ind w:left="1237" w:right="395" w:hanging="977"/>
              <w:jc w:val="center"/>
            </w:pPr>
            <w:r>
              <w:t>38,1</w:t>
            </w:r>
          </w:p>
        </w:tc>
        <w:tc>
          <w:tcPr>
            <w:tcW w:w="0" w:type="auto"/>
            <w:shd w:val="clear" w:color="auto" w:fill="auto"/>
            <w:vAlign w:val="center"/>
          </w:tcPr>
          <w:p w14:paraId="3C2A2DEE" w14:textId="77777777" w:rsidR="00861655" w:rsidRDefault="00861655" w:rsidP="005E60FE">
            <w:pPr>
              <w:spacing w:beforeLines="40" w:before="96" w:afterLines="40" w:after="96"/>
              <w:ind w:left="1237" w:right="395" w:hanging="977"/>
              <w:jc w:val="center"/>
            </w:pPr>
            <w:r>
              <w:t>1,35</w:t>
            </w:r>
          </w:p>
        </w:tc>
        <w:tc>
          <w:tcPr>
            <w:tcW w:w="0" w:type="auto"/>
            <w:vMerge/>
            <w:shd w:val="clear" w:color="auto" w:fill="auto"/>
          </w:tcPr>
          <w:p w14:paraId="3930E1CC" w14:textId="77777777" w:rsidR="00861655" w:rsidRDefault="00861655" w:rsidP="005E60FE">
            <w:pPr>
              <w:spacing w:beforeLines="40" w:before="96" w:afterLines="40" w:after="96"/>
            </w:pPr>
          </w:p>
        </w:tc>
      </w:tr>
      <w:tr w:rsidR="00861655" w14:paraId="216B0FAE" w14:textId="77777777" w:rsidTr="005E60FE">
        <w:trPr>
          <w:jc w:val="center"/>
        </w:trPr>
        <w:tc>
          <w:tcPr>
            <w:tcW w:w="0" w:type="auto"/>
            <w:shd w:val="clear" w:color="auto" w:fill="auto"/>
            <w:vAlign w:val="center"/>
          </w:tcPr>
          <w:p w14:paraId="4687F8C5" w14:textId="77777777" w:rsidR="00861655" w:rsidRDefault="00861655" w:rsidP="005E60FE">
            <w:pPr>
              <w:spacing w:beforeLines="40" w:before="96" w:afterLines="40" w:after="96"/>
            </w:pPr>
            <w:r>
              <w:t xml:space="preserve">   41,3</w:t>
            </w:r>
          </w:p>
        </w:tc>
        <w:tc>
          <w:tcPr>
            <w:tcW w:w="0" w:type="auto"/>
            <w:shd w:val="clear" w:color="auto" w:fill="auto"/>
            <w:vAlign w:val="center"/>
          </w:tcPr>
          <w:p w14:paraId="695F8245" w14:textId="77777777" w:rsidR="00861655" w:rsidRDefault="00861655" w:rsidP="005E60FE">
            <w:pPr>
              <w:spacing w:beforeLines="40" w:before="96" w:afterLines="40" w:after="96"/>
              <w:ind w:left="0"/>
              <w:jc w:val="center"/>
            </w:pPr>
            <w:r>
              <w:t>1,45</w:t>
            </w:r>
          </w:p>
        </w:tc>
        <w:tc>
          <w:tcPr>
            <w:tcW w:w="0" w:type="auto"/>
            <w:vMerge/>
            <w:shd w:val="clear" w:color="auto" w:fill="auto"/>
          </w:tcPr>
          <w:p w14:paraId="10156FB4" w14:textId="77777777" w:rsidR="00861655" w:rsidRDefault="00861655" w:rsidP="005E60FE">
            <w:pPr>
              <w:spacing w:beforeLines="40" w:before="96" w:afterLines="40" w:after="96"/>
            </w:pPr>
          </w:p>
        </w:tc>
      </w:tr>
    </w:tbl>
    <w:p w14:paraId="23453E09" w14:textId="77777777" w:rsidR="00861655" w:rsidRPr="00465672" w:rsidRDefault="00861655" w:rsidP="00861655">
      <w:r>
        <w:t>Se for necessárias adequações no encaminhamento das linhas ou modelo dos equipamentos, os diâmetros das tubulações deverão ser recalculados por procedimento certificado pelo fabricante do equipamento, preferencialmente computacional, e aprovados pelo CONTRATANTE.</w:t>
      </w:r>
    </w:p>
    <w:p w14:paraId="32699F1C" w14:textId="77777777" w:rsidR="00861655" w:rsidRPr="00465672" w:rsidRDefault="00861655" w:rsidP="00861655">
      <w:r w:rsidRPr="00524310">
        <w:t>O dimensionamento dos tubos deverá ser feito levando em conta a perda de carga, em função da distância entre o conjunto evaporador e o conjunto compressor-condensador, devendo ser analisado e aprovado pelo fabricante do equipamento ou pelo distribuidor autorizado.</w:t>
      </w:r>
    </w:p>
    <w:p w14:paraId="1909C5B9" w14:textId="77777777" w:rsidR="00861655" w:rsidRPr="00465672" w:rsidRDefault="00861655" w:rsidP="00861655">
      <w:r w:rsidRPr="00524310">
        <w:t>Será completo com:</w:t>
      </w:r>
    </w:p>
    <w:p w14:paraId="26F307CD" w14:textId="77777777" w:rsidR="00861655" w:rsidRPr="00465672" w:rsidRDefault="00861655" w:rsidP="00861655">
      <w:r w:rsidRPr="00524310">
        <w:t>Derivações e barriletes distribuidores, pré-fabricados e aprovados pelos fabricantes</w:t>
      </w:r>
      <w:r>
        <w:t>;</w:t>
      </w:r>
    </w:p>
    <w:p w14:paraId="547F02C9" w14:textId="77777777" w:rsidR="00861655" w:rsidRPr="00465672" w:rsidRDefault="00861655" w:rsidP="00861655">
      <w:r w:rsidRPr="00524310">
        <w:t>Válvulas de serviço</w:t>
      </w:r>
      <w:r>
        <w:t>;</w:t>
      </w:r>
    </w:p>
    <w:p w14:paraId="279AC584" w14:textId="77777777" w:rsidR="00861655" w:rsidRPr="00465672" w:rsidRDefault="00861655" w:rsidP="00861655">
      <w:r w:rsidRPr="00524310">
        <w:t>Ponto para manômetros</w:t>
      </w:r>
      <w:r>
        <w:t>;</w:t>
      </w:r>
    </w:p>
    <w:p w14:paraId="77983363" w14:textId="77777777" w:rsidR="00861655" w:rsidRPr="00465672" w:rsidRDefault="00861655" w:rsidP="00861655">
      <w:r w:rsidRPr="00524310">
        <w:t>Demais acessórios e instrumentos necessários para a operação, adequados às pressões de trabalho e de teste</w:t>
      </w:r>
      <w:r>
        <w:t>;</w:t>
      </w:r>
    </w:p>
    <w:p w14:paraId="24F86663" w14:textId="77777777" w:rsidR="00861655" w:rsidRPr="00465672" w:rsidRDefault="00861655" w:rsidP="00861655">
      <w:r w:rsidRPr="00524310">
        <w:t xml:space="preserve">Todas as conexões entre os tubos e acessórios deverão ser executadas em solda prata 15% (Ref. Agtos 15 da Degussa, ou </w:t>
      </w:r>
      <w:r>
        <w:t>equivalente técnico de qualidade superior</w:t>
      </w:r>
      <w:r w:rsidRPr="00524310">
        <w:t>).</w:t>
      </w:r>
    </w:p>
    <w:p w14:paraId="687C9C89" w14:textId="77777777" w:rsidR="00861655" w:rsidRPr="00465672" w:rsidRDefault="00861655" w:rsidP="00861655">
      <w:r w:rsidRPr="00524310">
        <w:t>Todas as tubulações deverão ser devidamente apoiadas ou suspensas em suportes e braçadeiras apropriadas com pontos de sustentação e apoio</w:t>
      </w:r>
      <w:r>
        <w:t>,</w:t>
      </w:r>
      <w:r w:rsidRPr="00524310">
        <w:t xml:space="preserve"> espaçadas a cada 1,5 m</w:t>
      </w:r>
      <w:r>
        <w:t xml:space="preserve"> no máximo</w:t>
      </w:r>
      <w:r w:rsidRPr="00524310">
        <w:t>.</w:t>
      </w:r>
    </w:p>
    <w:p w14:paraId="0F8E12EF" w14:textId="77777777" w:rsidR="00861655" w:rsidRPr="00465672" w:rsidRDefault="00861655" w:rsidP="00861655">
      <w:r w:rsidRPr="00524310">
        <w:t>Após a execução da solda, a rede deverá ser testada com nitrogênio à pressão de 600 psi, por 24 horas.</w:t>
      </w:r>
    </w:p>
    <w:p w14:paraId="58790229" w14:textId="77777777" w:rsidR="00861655" w:rsidRPr="00465672" w:rsidRDefault="00861655" w:rsidP="00861655">
      <w:r w:rsidRPr="00524310">
        <w:lastRenderedPageBreak/>
        <w:t xml:space="preserve">As linhas </w:t>
      </w:r>
      <w:r>
        <w:t xml:space="preserve">firgorígenas serão </w:t>
      </w:r>
      <w:r w:rsidRPr="00524310">
        <w:t xml:space="preserve">isoladas térmica e individualmente com utilização de borracha elastomérica, referência: AF/Armaflex da ARMACELL ou </w:t>
      </w:r>
      <w:r>
        <w:t>equivalente técnico de qualidade superior</w:t>
      </w:r>
      <w:r w:rsidRPr="00524310">
        <w:t xml:space="preserve">, com espessura adequada para o comprimento da rede, porém nunca inferior a </w:t>
      </w:r>
      <w:r w:rsidRPr="00465672">
        <w:t>1</w:t>
      </w:r>
      <w:r w:rsidRPr="00524310">
        <w:t>/</w:t>
      </w:r>
      <w:r w:rsidRPr="00465672">
        <w:t>2</w:t>
      </w:r>
      <w:r w:rsidRPr="00524310">
        <w:t>”.</w:t>
      </w:r>
    </w:p>
    <w:p w14:paraId="3554C699" w14:textId="77777777" w:rsidR="00861655" w:rsidRPr="00465672" w:rsidRDefault="00861655" w:rsidP="00861655">
      <w:r w:rsidRPr="00465672">
        <w:t xml:space="preserve">Em trechos externos, o isolamento térmico deverá ser revestido com tecido sintético referência armacheck da ARMACELL ou </w:t>
      </w:r>
      <w:r>
        <w:t>equivalente,</w:t>
      </w:r>
      <w:r w:rsidRPr="00465672">
        <w:t xml:space="preserve"> com chapa de alumínio 0,4 mm de espessura, presa ao tubo por meio de cintas de alumínio com selos, devidamente espaçadas.</w:t>
      </w:r>
    </w:p>
    <w:p w14:paraId="10539E0C" w14:textId="77777777" w:rsidR="00861655" w:rsidRDefault="00861655" w:rsidP="00861655">
      <w:r>
        <w:t>Procedimentos de solda da tubulação de cobre</w:t>
      </w:r>
    </w:p>
    <w:p w14:paraId="72E2EA41" w14:textId="77777777" w:rsidR="00861655" w:rsidRPr="00465672" w:rsidRDefault="00861655" w:rsidP="00861655">
      <w:r w:rsidRPr="00465672">
        <w:t>Não deverão ser realizadas soldas em locais externos durante dias chuvosos.</w:t>
      </w:r>
    </w:p>
    <w:p w14:paraId="0641ACCA" w14:textId="77777777" w:rsidR="00861655" w:rsidRPr="00465672" w:rsidRDefault="00861655" w:rsidP="00861655">
      <w:r w:rsidRPr="00465672">
        <w:t>Aplicar solda não oxidante.</w:t>
      </w:r>
    </w:p>
    <w:p w14:paraId="208E6786" w14:textId="77777777" w:rsidR="00861655" w:rsidRPr="00465672" w:rsidRDefault="00861655" w:rsidP="00861655">
      <w:r w:rsidRPr="00465672">
        <w:t>Se a tubulação não for conectada imediatamente aos equipamentos</w:t>
      </w:r>
      <w:r>
        <w:t>,</w:t>
      </w:r>
      <w:r w:rsidRPr="00465672">
        <w:t xml:space="preserve"> as extremidades deverão ser seladas.</w:t>
      </w:r>
    </w:p>
    <w:p w14:paraId="1226449E" w14:textId="77777777" w:rsidR="00861655" w:rsidRPr="00465672" w:rsidRDefault="00861655" w:rsidP="00861655">
      <w:r w:rsidRPr="00465672">
        <w:t>Para evitar a formação de óxidos e fuligem no interior da tubulação, que se dissolvidos pelo refrigerante irão provocar entupimento de orifícios, filtros, capilares e válvulas, é obrigatório injetar nitrogênio no interior da tubulação durante o processo de solda. O nitrogênio substituirá o oxigênio no interior da tubulação evitando a carbonização e ajudando a remover a umidade. Tampe todas as pontas da tubulação onde não está sendo feito o serviço. Pressurize a tubulação com 0,02MPa (0,2kg/cm² - 3psi) tampando a ponta onde se trabalhará com a mão. Quando a pressão atingir o ponto desejado remova a mão e inicie o trabalho.</w:t>
      </w:r>
    </w:p>
    <w:p w14:paraId="61231912" w14:textId="77777777" w:rsidR="00861655" w:rsidRPr="00465672" w:rsidRDefault="00861655" w:rsidP="00861655">
      <w:r w:rsidRPr="00465672">
        <w:t>Obs: A falta de atenção com a limpeza, teste de vazamentos, vácuo e carga adicional adequada, provocará funcionamento irregular e danos ao compressor. Deverão ser registrados em Planta (Projeto as built) os pontos de solda efetuados em obra.</w:t>
      </w:r>
    </w:p>
    <w:p w14:paraId="1A859FCF" w14:textId="77777777" w:rsidR="00861655" w:rsidRDefault="00861655" w:rsidP="00861655">
      <w:r>
        <w:t>Procedimentos de Teste de Vazamento</w:t>
      </w:r>
    </w:p>
    <w:p w14:paraId="13507AA1" w14:textId="77777777" w:rsidR="00861655" w:rsidRPr="00465672" w:rsidRDefault="00861655" w:rsidP="00861655">
      <w:r w:rsidRPr="00465672">
        <w:t>Aplicar nitrogênio até que a pressão atinja 0,5MPa (5kg/cm² - 73psi), aguardar por 5 minutos verificando se a pressão se mantém.</w:t>
      </w:r>
    </w:p>
    <w:p w14:paraId="117D2F55" w14:textId="77777777" w:rsidR="00861655" w:rsidRPr="00465672" w:rsidRDefault="00861655" w:rsidP="00861655">
      <w:r w:rsidRPr="00465672">
        <w:t>Elevar a pressão para 1,5MPa (15kg/cm² - 218psi), aguardar mais 5 minutos e verifique se a pressão se mantém.</w:t>
      </w:r>
    </w:p>
    <w:p w14:paraId="0A8D963D" w14:textId="77777777" w:rsidR="00861655" w:rsidRPr="00465672" w:rsidRDefault="00861655" w:rsidP="00861655">
      <w:r w:rsidRPr="00465672">
        <w:t>Elevar a pressão da tubulação com o nitrogênio até 4 MPa - 40kg/cm² - 580psi.</w:t>
      </w:r>
    </w:p>
    <w:p w14:paraId="74C96B23" w14:textId="77777777" w:rsidR="00861655" w:rsidRPr="00465672" w:rsidRDefault="00861655" w:rsidP="00861655">
      <w:r w:rsidRPr="00465672">
        <w:t>Levar em conta a temperatura na avaliação da pressão. Observar a temperatura ambiente neste instante e anote.</w:t>
      </w:r>
    </w:p>
    <w:p w14:paraId="6E201AC5" w14:textId="77777777" w:rsidR="00861655" w:rsidRPr="00465672" w:rsidRDefault="00861655" w:rsidP="00861655">
      <w:r w:rsidRPr="00465672">
        <w:t>A tubulação poderá ser aprovada se não houver queda de pressão em um período de 24h. Observe que a variação da temperatura entre o momento de pressurização e verificação da pressão (intervalo de 24h) pode provocar alteração da pressão por contração e expansão do nitrogênio, considere que cada 1ºC equiva</w:t>
      </w:r>
      <w:r>
        <w:t>le a uma variação de 0,01 MPa (</w:t>
      </w:r>
      <w:r w:rsidRPr="00465672">
        <w:t>0,1kg/cm² - 1,5psi) devendo ser levado em conta na verificação.</w:t>
      </w:r>
    </w:p>
    <w:p w14:paraId="60AFD78C" w14:textId="77777777" w:rsidR="00861655" w:rsidRPr="00465672" w:rsidRDefault="00861655" w:rsidP="00861655">
      <w:r w:rsidRPr="00465672">
        <w:t>Se uma queda de pressão for verificada além da flutuação causada pela variação de temperatura, aplique o teste de espuma nas conexões, soldas e flanges, realize a correção quando encontrado o vazamento e proceda ao teste de vazamento padrão novamente.</w:t>
      </w:r>
    </w:p>
    <w:p w14:paraId="54ED09EC" w14:textId="77777777" w:rsidR="00861655" w:rsidRDefault="00861655" w:rsidP="00861655">
      <w:bookmarkStart w:id="28" w:name="__RefHeading__6798_220913928"/>
      <w:bookmarkEnd w:id="28"/>
      <w:r>
        <w:lastRenderedPageBreak/>
        <w:t>Procedimento de desidratação a vácuo do sistema</w:t>
      </w:r>
    </w:p>
    <w:p w14:paraId="24A28A70" w14:textId="77777777" w:rsidR="00861655" w:rsidRPr="00465672" w:rsidRDefault="00861655" w:rsidP="00861655">
      <w:r w:rsidRPr="00465672">
        <w:t>Utilizar apenas bomba de vácuo com válvula de bloqueio contra refluxo em caso de desligamento. Caso contrário o óleo da bomba de vácuo poderá ser succionado para o interior da tubulação provocando contaminação.</w:t>
      </w:r>
    </w:p>
    <w:p w14:paraId="0AA5AD27" w14:textId="77777777" w:rsidR="00861655" w:rsidRPr="00465672" w:rsidRDefault="00861655" w:rsidP="00861655">
      <w:r w:rsidRPr="00465672">
        <w:t>A bomba deverá ser de boa qualidade e possuir manutenção adequada (verificar estado e nível do óleo). A bomba deverá ser capaz de atingir vácuo de 65 Pa (500 micra) após 5 minutos de trabalho fechada no manovacuômetro em teste.</w:t>
      </w:r>
    </w:p>
    <w:p w14:paraId="10F06911" w14:textId="77777777" w:rsidR="00861655" w:rsidRPr="00465672" w:rsidRDefault="00861655" w:rsidP="00861655">
      <w:r w:rsidRPr="00465672">
        <w:t>O instalador deverá possuir e utilizar vacuômetro capaz de ler pressões absolutas inferiores à 650 Pa (5000 mícra) durante o processo de vácuo.</w:t>
      </w:r>
    </w:p>
    <w:p w14:paraId="71FB77FB" w14:textId="77777777" w:rsidR="00861655" w:rsidRPr="00465672" w:rsidRDefault="00861655" w:rsidP="00861655">
      <w:r w:rsidRPr="00465672">
        <w:t>Não utilizar o manifold, pois ele não é capaz de medir o vácuo de 650 Pa</w:t>
      </w:r>
      <w:r>
        <w:t xml:space="preserve"> de pressão manométrica</w:t>
      </w:r>
      <w:r w:rsidRPr="00465672">
        <w:t xml:space="preserve"> (5000 mícron ou - 755 mmHg) com escala inferior a 130 Pa (1000 mícra ou 1mmHg).</w:t>
      </w:r>
    </w:p>
    <w:p w14:paraId="5736CAF9" w14:textId="77777777" w:rsidR="00861655" w:rsidRPr="00465672" w:rsidRDefault="00861655" w:rsidP="00861655">
      <w:r w:rsidRPr="00465672">
        <w:t>Iniciar o vácuo e aguardar até atingir um nível inferior a 1000 mícra.</w:t>
      </w:r>
    </w:p>
    <w:p w14:paraId="6C1596C9" w14:textId="77777777" w:rsidR="00861655" w:rsidRDefault="00861655" w:rsidP="00861655">
      <w:r w:rsidRPr="00465672">
        <w:t xml:space="preserve">Manter o processo de vácuo por mais </w:t>
      </w:r>
      <w:r>
        <w:t xml:space="preserve">2 </w:t>
      </w:r>
      <w:r w:rsidRPr="00465672">
        <w:t>h.(A esta pressão a água irá evaporar espontaneamente a temperatura ambiente sendo removida da tubulação).</w:t>
      </w:r>
    </w:p>
    <w:p w14:paraId="13467F2E" w14:textId="77777777" w:rsidR="00861655" w:rsidRPr="00465672" w:rsidRDefault="00861655" w:rsidP="00861655">
      <w:r w:rsidRPr="00465672">
        <w:t>Fechar o sistema e par</w:t>
      </w:r>
      <w:r>
        <w:t>e a bomba de vácuo, aguardando 2</w:t>
      </w:r>
      <w:r w:rsidRPr="00465672">
        <w:t>h, observar que a pressão não se eleve mais que 130 Pa (1000 mícra) acima do ponto em que estava no momento da parada da bomba de vácuo. A elevação de 1000microns em uma hora será aceitável.</w:t>
      </w:r>
    </w:p>
    <w:p w14:paraId="1289B964" w14:textId="77777777" w:rsidR="00861655" w:rsidRPr="00465672" w:rsidRDefault="00861655" w:rsidP="00861655">
      <w:r w:rsidRPr="00465672">
        <w:t>Se houver variação superior a 130 Pa (1000 mícra), realizar o procedimento de vácuo a seguir:</w:t>
      </w:r>
    </w:p>
    <w:p w14:paraId="4899F537" w14:textId="77777777" w:rsidR="00861655" w:rsidRPr="00465672" w:rsidRDefault="00861655" w:rsidP="00861655">
      <w:r w:rsidRPr="00465672">
        <w:t>Quando a pressão de 1000 mícra não puder ser atingida após 3h de trabalho, ou houver variação maio</w:t>
      </w:r>
      <w:r>
        <w:t>r que 130 Pa (1000 mícra) após 2</w:t>
      </w:r>
      <w:r w:rsidRPr="00465672">
        <w:t>h de espera com a bomba desligada após a obtenção de pressão inferior a 1000microns, é possível que água tenha se acumulado no interior da tubulação ou exista um vazamento. Neste caso realize o processo de vácuo triplo.</w:t>
      </w:r>
    </w:p>
    <w:p w14:paraId="5561082F" w14:textId="77777777" w:rsidR="00861655" w:rsidRPr="00465672" w:rsidRDefault="00861655" w:rsidP="00861655">
      <w:r w:rsidRPr="00465672">
        <w:t>1-Quando existir a suspeita de água quebre o vácuo com nitrogênio até a pressão de 0,05 MPa (0.5kg/cm², 400mmHg ou 7psi) e inicie o vácuo novamente até atingir (5000 mícra),</w:t>
      </w:r>
    </w:p>
    <w:p w14:paraId="0683DEAD" w14:textId="77777777" w:rsidR="00861655" w:rsidRPr="00465672" w:rsidRDefault="00861655" w:rsidP="00861655">
      <w:r w:rsidRPr="00465672">
        <w:t>2- Quebre o vácuo com Nitrogênio até atingir 1atm.</w:t>
      </w:r>
    </w:p>
    <w:p w14:paraId="0C024008" w14:textId="77777777" w:rsidR="00861655" w:rsidRPr="00465672" w:rsidRDefault="00861655" w:rsidP="00861655">
      <w:r w:rsidRPr="00465672">
        <w:t>3- Iniciar o vácuo até atingir 1000microns, aguarde 1h com a bomba operando, desligue a bomba e observe se após 1h parado e verifique se não ocorre elevação da pressão superior a 130 Pa (1000 mícron) em relação à pressão no instante do desligamento da bomba. Este procedimento deverá ser realizado até que uma variação inferior a 130Pa (1000 mícron) seja obtida.</w:t>
      </w:r>
    </w:p>
    <w:p w14:paraId="4D5F3AB0" w14:textId="77777777" w:rsidR="00861655" w:rsidRPr="001368D1" w:rsidRDefault="00861655" w:rsidP="00861655">
      <w:pPr>
        <w:rPr>
          <w:b/>
        </w:rPr>
      </w:pPr>
      <w:bookmarkStart w:id="29" w:name="__RefHeading__6800_220913928"/>
      <w:bookmarkEnd w:id="29"/>
      <w:r w:rsidRPr="001368D1">
        <w:rPr>
          <w:b/>
        </w:rPr>
        <w:t>Carga de refrigerante adicional</w:t>
      </w:r>
    </w:p>
    <w:p w14:paraId="595B4C3A" w14:textId="77777777" w:rsidR="00861655" w:rsidRPr="00465672" w:rsidRDefault="00861655" w:rsidP="00861655">
      <w:r w:rsidRPr="00465672">
        <w:t>Os condensadores serão fornecidos com uma carga de gás padrão de fábrica referente ao seu volume interno. De acordo com o comprimento da tubulação e volume dos trocadores de calor dos evaporadores deverá ser feita carga adicional de refrigerante calculada para cada sistema de acordo com as normas do fabricante.</w:t>
      </w:r>
    </w:p>
    <w:p w14:paraId="1E882231" w14:textId="77777777" w:rsidR="00861655" w:rsidRPr="00465672" w:rsidRDefault="00861655" w:rsidP="00861655">
      <w:r w:rsidRPr="00465672">
        <w:t>O instalador deverá prever em sua proposta o serviço</w:t>
      </w:r>
      <w:r>
        <w:t xml:space="preserve"> e a adição da carga de fluido refrigerante</w:t>
      </w:r>
      <w:r w:rsidRPr="00465672">
        <w:t xml:space="preserve"> necessária para compensar o comprimento de tubulação de cada sistema.</w:t>
      </w:r>
    </w:p>
    <w:p w14:paraId="67947276" w14:textId="77777777" w:rsidR="00861655" w:rsidRPr="00465672" w:rsidRDefault="00861655" w:rsidP="00861655">
      <w:r w:rsidRPr="00465672">
        <w:lastRenderedPageBreak/>
        <w:t>Uma vez que o vácuo desejado tenha sido obtido, conectar a garrafa de R410A a tubulação e libere o refrigerante até que o peso calculado tenha sido inserido, ou a pressão da garrafa e tubulação tenham se igualado. Não abrir as válvulas de serviço, caso contrário o refrigerante no interior do condensador irá fluir para tubulação tornando mais difícil e demorada a inserção da carga adicional.</w:t>
      </w:r>
    </w:p>
    <w:p w14:paraId="44F80FB4" w14:textId="77777777" w:rsidR="00861655" w:rsidRPr="00465672" w:rsidRDefault="00861655" w:rsidP="00861655">
      <w:r w:rsidRPr="00465672">
        <w:t>Caso não, seja possível injetar a carga completa na quebra do vácuo, marcar a quantidade faltante, abrir as válvulas de serviço, acione o equipamento e realize o complemento da carga durante os primeiros 30 minutos de operação do sistema.</w:t>
      </w:r>
    </w:p>
    <w:p w14:paraId="7B7F4960" w14:textId="77777777" w:rsidR="00861655" w:rsidRPr="00465672" w:rsidRDefault="00861655" w:rsidP="00861655">
      <w:r w:rsidRPr="00465672">
        <w:t>Embora a carga inicial tenha sido calculada, poderão existir variações de medidas entre a planta e obra que provoque a necessidade de ajuste manual após o final do teste do sistema.</w:t>
      </w:r>
    </w:p>
    <w:p w14:paraId="5D2ED1AC" w14:textId="77777777" w:rsidR="00861655" w:rsidRPr="00465672" w:rsidRDefault="00861655" w:rsidP="00861655">
      <w:r w:rsidRPr="00465672">
        <w:t>Ficar atento à ocorrência de superaquecimento elevado, ou sub-resfriamento insuficiente ajustando a carga de gás conforme os critérios indicados pelo fabricante dos equipamentos.</w:t>
      </w:r>
    </w:p>
    <w:p w14:paraId="682E9F9B" w14:textId="77777777" w:rsidR="00861655" w:rsidRPr="00465672" w:rsidRDefault="00861655" w:rsidP="00861655">
      <w:r w:rsidRPr="00465672">
        <w:t>A carga deverá ser realizada no estado líquido (garrafa virada de cabeça para baixo). Sempre utilizar balança para carga de gás.</w:t>
      </w:r>
    </w:p>
    <w:p w14:paraId="5FADDB44" w14:textId="77777777" w:rsidR="00861655" w:rsidRPr="00465672" w:rsidRDefault="00861655" w:rsidP="00861655">
      <w:r w:rsidRPr="00465672">
        <w:t>O instalador deverá anotar na etiqueta interna de cada condensador a carga de refrigerante adicionada para facilitar a manutenção futura.</w:t>
      </w:r>
    </w:p>
    <w:p w14:paraId="2BC1B75D" w14:textId="77777777" w:rsidR="00861655" w:rsidRPr="001368D1" w:rsidRDefault="00861655" w:rsidP="00861655">
      <w:pPr>
        <w:rPr>
          <w:b/>
        </w:rPr>
      </w:pPr>
      <w:r w:rsidRPr="001368D1">
        <w:rPr>
          <w:b/>
        </w:rPr>
        <w:t>Isolamento Térmico</w:t>
      </w:r>
    </w:p>
    <w:p w14:paraId="41A447B2" w14:textId="77777777" w:rsidR="00861655" w:rsidRPr="00465672" w:rsidRDefault="00861655" w:rsidP="00861655">
      <w:r w:rsidRPr="00465672">
        <w:t>O isolamento deverá ser através de tubos de espuma elastomérica (temperatura 90ºC ), de cor preta e espessura conforme especificado na tabela abaixo (Referência: Armflex, Isoline e Vidoflex).</w:t>
      </w:r>
    </w:p>
    <w:p w14:paraId="565F5A7E" w14:textId="77777777" w:rsidR="00861655" w:rsidRDefault="00861655" w:rsidP="00861655">
      <w:r w:rsidRPr="00465672">
        <w:t>Deverá ser executado revestimento exterior ao isolamento térmico com proteção mecânica em alumínio liso por meio de fita refletiva e impermeável.</w:t>
      </w:r>
    </w:p>
    <w:p w14:paraId="231F8405" w14:textId="77777777" w:rsidR="00861655" w:rsidRPr="001368D1" w:rsidRDefault="00861655" w:rsidP="00861655">
      <w:pPr>
        <w:rPr>
          <w:b/>
        </w:rPr>
      </w:pPr>
      <w:r w:rsidRPr="001368D1">
        <w:rPr>
          <w:b/>
        </w:rPr>
        <w:t>Controle</w:t>
      </w:r>
    </w:p>
    <w:p w14:paraId="0B186B0B" w14:textId="77777777" w:rsidR="00861655" w:rsidRPr="00465672" w:rsidRDefault="00861655" w:rsidP="00861655">
      <w:r w:rsidRPr="00AA07AA">
        <w:t>O controle, comando e automação deverão ser eletrônicos, digitais microprocessados, interligando unidades externa e internas em rede proprietária, com possibilidade de programação de funcionamento e regulagem das condições de operação.</w:t>
      </w:r>
    </w:p>
    <w:p w14:paraId="42CF3374" w14:textId="77777777" w:rsidR="00861655" w:rsidRPr="00465672" w:rsidRDefault="00861655" w:rsidP="00861655">
      <w:r w:rsidRPr="00AA07AA">
        <w:t>Todos os componentes eletrônicos deverão ser integrados aos equipamentos, sendo parte destes.</w:t>
      </w:r>
    </w:p>
    <w:p w14:paraId="21F5B44C" w14:textId="77777777" w:rsidR="00861655" w:rsidRPr="00465672" w:rsidRDefault="00861655" w:rsidP="00861655">
      <w:r>
        <w:t>Deverá ser instalado</w:t>
      </w:r>
      <w:r w:rsidRPr="00AA07AA">
        <w:t xml:space="preserve"> controle remoto central (CONTROLE AC S</w:t>
      </w:r>
      <w:r>
        <w:t>MART) com as seguintes funções</w:t>
      </w:r>
      <w:r w:rsidRPr="00AA07AA">
        <w:t>:</w:t>
      </w:r>
    </w:p>
    <w:p w14:paraId="6A128233" w14:textId="77777777" w:rsidR="00861655" w:rsidRDefault="00861655" w:rsidP="000C61DF">
      <w:pPr>
        <w:pStyle w:val="PargrafodaLista"/>
        <w:numPr>
          <w:ilvl w:val="0"/>
          <w:numId w:val="30"/>
        </w:numPr>
      </w:pPr>
      <w:r w:rsidRPr="00AB633A">
        <w:t>ligar e desligar</w:t>
      </w:r>
    </w:p>
    <w:p w14:paraId="6319E060" w14:textId="77777777" w:rsidR="00861655" w:rsidRDefault="00861655" w:rsidP="000C61DF">
      <w:pPr>
        <w:pStyle w:val="PargrafodaLista"/>
        <w:numPr>
          <w:ilvl w:val="0"/>
          <w:numId w:val="30"/>
        </w:numPr>
      </w:pPr>
      <w:r w:rsidRPr="00AB633A">
        <w:t>programador horário de funcionamento</w:t>
      </w:r>
    </w:p>
    <w:p w14:paraId="72C1BAC2" w14:textId="77777777" w:rsidR="00861655" w:rsidRDefault="00861655" w:rsidP="000C61DF">
      <w:pPr>
        <w:pStyle w:val="PargrafodaLista"/>
        <w:numPr>
          <w:ilvl w:val="0"/>
          <w:numId w:val="30"/>
        </w:numPr>
      </w:pPr>
      <w:r w:rsidRPr="00AB633A">
        <w:t>seleção de set-point</w:t>
      </w:r>
    </w:p>
    <w:p w14:paraId="0D26964C" w14:textId="77777777" w:rsidR="00861655" w:rsidRPr="00AB633A" w:rsidRDefault="00861655" w:rsidP="000C61DF">
      <w:pPr>
        <w:pStyle w:val="PargrafodaLista"/>
        <w:numPr>
          <w:ilvl w:val="0"/>
          <w:numId w:val="30"/>
        </w:numPr>
      </w:pPr>
      <w:r w:rsidRPr="00AB633A">
        <w:t>seleção de velocidade de rotação do ventilador.</w:t>
      </w:r>
    </w:p>
    <w:p w14:paraId="1C6091CA" w14:textId="77777777" w:rsidR="00861655" w:rsidRPr="00AB633A" w:rsidRDefault="00861655" w:rsidP="00861655">
      <w:r>
        <w:t>Todas as unidades internas serão fornecidas com controle remoto individual sem fio, com as seguintes funções:</w:t>
      </w:r>
    </w:p>
    <w:p w14:paraId="3FC5C45B" w14:textId="77777777" w:rsidR="00861655" w:rsidRDefault="00861655" w:rsidP="000C61DF">
      <w:pPr>
        <w:pStyle w:val="PargrafodaLista"/>
        <w:numPr>
          <w:ilvl w:val="0"/>
          <w:numId w:val="31"/>
        </w:numPr>
      </w:pPr>
      <w:r w:rsidRPr="00AB633A">
        <w:t>ligar e desligar</w:t>
      </w:r>
    </w:p>
    <w:p w14:paraId="210AA5F6" w14:textId="77777777" w:rsidR="00861655" w:rsidRDefault="00861655" w:rsidP="000C61DF">
      <w:pPr>
        <w:pStyle w:val="PargrafodaLista"/>
        <w:numPr>
          <w:ilvl w:val="0"/>
          <w:numId w:val="31"/>
        </w:numPr>
      </w:pPr>
      <w:r w:rsidRPr="00AB633A">
        <w:t>programador horário de funcionamento</w:t>
      </w:r>
    </w:p>
    <w:p w14:paraId="308D8C1C" w14:textId="77777777" w:rsidR="00861655" w:rsidRDefault="00861655" w:rsidP="000C61DF">
      <w:pPr>
        <w:pStyle w:val="PargrafodaLista"/>
        <w:numPr>
          <w:ilvl w:val="0"/>
          <w:numId w:val="31"/>
        </w:numPr>
      </w:pPr>
      <w:r w:rsidRPr="00AB633A">
        <w:t>seleção de set-point</w:t>
      </w:r>
    </w:p>
    <w:p w14:paraId="4144DB6C" w14:textId="77777777" w:rsidR="00861655" w:rsidRPr="00A62244" w:rsidRDefault="00861655" w:rsidP="000C61DF">
      <w:pPr>
        <w:pStyle w:val="PargrafodaLista"/>
        <w:numPr>
          <w:ilvl w:val="0"/>
          <w:numId w:val="31"/>
        </w:numPr>
      </w:pPr>
      <w:r w:rsidRPr="00AB633A">
        <w:t>seleção de velocidade de rotação do ventilador.</w:t>
      </w:r>
    </w:p>
    <w:p w14:paraId="09A2A27E" w14:textId="77777777" w:rsidR="00861655" w:rsidRDefault="00861655" w:rsidP="00861655">
      <w:pPr>
        <w:rPr>
          <w:sz w:val="18"/>
        </w:rPr>
      </w:pPr>
      <w:r w:rsidRPr="00881C9E">
        <w:rPr>
          <w:sz w:val="18"/>
        </w:rPr>
        <w:lastRenderedPageBreak/>
        <w:t>O sistema de controle deverá ter interface a redes de supervisão predial, através de conversores de protocolo abertos.</w:t>
      </w:r>
    </w:p>
    <w:p w14:paraId="5B58A243" w14:textId="77777777" w:rsidR="00DF4D38" w:rsidRPr="00DF4D38" w:rsidRDefault="00DF4D38" w:rsidP="00DF4D38">
      <w:pPr>
        <w:spacing w:before="0"/>
        <w:ind w:left="0"/>
        <w:jc w:val="left"/>
        <w:rPr>
          <w:b/>
          <w:sz w:val="18"/>
        </w:rPr>
      </w:pPr>
    </w:p>
    <w:p w14:paraId="7255CFB6" w14:textId="77777777" w:rsidR="00DF4D38" w:rsidRPr="00236892" w:rsidRDefault="00DF4D38" w:rsidP="00236892">
      <w:pPr>
        <w:rPr>
          <w:b/>
        </w:rPr>
      </w:pPr>
      <w:r w:rsidRPr="00236892">
        <w:rPr>
          <w:b/>
        </w:rPr>
        <w:t>Características Técnicas</w:t>
      </w:r>
    </w:p>
    <w:p w14:paraId="610E5E1E" w14:textId="77777777" w:rsidR="00DF4D38" w:rsidRPr="00DF4D38" w:rsidRDefault="00DF4D38" w:rsidP="00DF4D38">
      <w:pPr>
        <w:spacing w:before="0"/>
        <w:ind w:left="0"/>
        <w:jc w:val="left"/>
        <w:rPr>
          <w:rFonts w:ascii="Times New Roman" w:hAnsi="Times New Roman"/>
          <w:sz w:val="24"/>
        </w:rPr>
      </w:pPr>
    </w:p>
    <w:p w14:paraId="15C9123D" w14:textId="7E6B17B5" w:rsidR="008810AC" w:rsidRDefault="008810AC" w:rsidP="00F61F70">
      <w:pPr>
        <w:spacing w:before="0"/>
        <w:ind w:left="850" w:firstLine="284"/>
        <w:rPr>
          <w:sz w:val="18"/>
          <w:u w:val="single"/>
        </w:rPr>
      </w:pPr>
      <w:r w:rsidRPr="008810AC">
        <w:rPr>
          <w:sz w:val="18"/>
          <w:u w:val="single"/>
        </w:rPr>
        <w:t xml:space="preserve">Sistema </w:t>
      </w:r>
      <w:r w:rsidR="00DF4D38" w:rsidRPr="008810AC">
        <w:rPr>
          <w:sz w:val="18"/>
          <w:u w:val="single"/>
        </w:rPr>
        <w:t xml:space="preserve">VRF </w:t>
      </w:r>
      <w:r w:rsidRPr="008810AC">
        <w:rPr>
          <w:sz w:val="18"/>
          <w:u w:val="single"/>
        </w:rPr>
        <w:t>01</w:t>
      </w:r>
    </w:p>
    <w:p w14:paraId="6D796D9E" w14:textId="77777777" w:rsidR="00EE284B" w:rsidRPr="008810AC" w:rsidRDefault="00EE284B" w:rsidP="008810AC">
      <w:pPr>
        <w:spacing w:before="0"/>
        <w:ind w:left="425" w:firstLine="284"/>
        <w:rPr>
          <w:sz w:val="18"/>
          <w:u w:val="single"/>
        </w:rPr>
      </w:pPr>
    </w:p>
    <w:p w14:paraId="7F3D9F67" w14:textId="3024FB4A" w:rsidR="00DF4D38" w:rsidRPr="008810AC" w:rsidRDefault="00DF4D38" w:rsidP="00F61F70">
      <w:pPr>
        <w:spacing w:before="0"/>
        <w:ind w:left="850" w:firstLine="284"/>
        <w:rPr>
          <w:b/>
          <w:bCs/>
          <w:sz w:val="18"/>
        </w:rPr>
      </w:pPr>
      <w:r w:rsidRPr="008810AC">
        <w:rPr>
          <w:b/>
          <w:bCs/>
          <w:sz w:val="18"/>
        </w:rPr>
        <w:t>Unidade Condensadora</w:t>
      </w:r>
    </w:p>
    <w:p w14:paraId="7A1931F1" w14:textId="77777777" w:rsidR="00DF4D38" w:rsidRPr="00DF4D38" w:rsidRDefault="00DF4D38" w:rsidP="00DF4D38">
      <w:pPr>
        <w:spacing w:before="0"/>
        <w:ind w:left="0"/>
        <w:jc w:val="left"/>
        <w:rPr>
          <w:rFonts w:ascii="Times New Roman" w:hAnsi="Times New Roman"/>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5"/>
        <w:gridCol w:w="2872"/>
      </w:tblGrid>
      <w:tr w:rsidR="00CB3696" w:rsidRPr="00DF4D38" w14:paraId="4B189F7A" w14:textId="77777777" w:rsidTr="005E60FE">
        <w:trPr>
          <w:trHeight w:val="331"/>
          <w:jc w:val="center"/>
        </w:trPr>
        <w:tc>
          <w:tcPr>
            <w:tcW w:w="6217" w:type="dxa"/>
            <w:gridSpan w:val="2"/>
          </w:tcPr>
          <w:p w14:paraId="00B21692" w14:textId="2187D0CC" w:rsidR="00CB3696" w:rsidRPr="00EE284B" w:rsidRDefault="00CB3696" w:rsidP="00CB3696">
            <w:pPr>
              <w:spacing w:before="0"/>
              <w:ind w:left="0"/>
              <w:jc w:val="center"/>
              <w:rPr>
                <w:sz w:val="18"/>
              </w:rPr>
            </w:pPr>
            <w:r w:rsidRPr="00CB3696">
              <w:rPr>
                <w:sz w:val="18"/>
              </w:rPr>
              <w:t>UC-TE-VRF1</w:t>
            </w:r>
          </w:p>
        </w:tc>
      </w:tr>
      <w:tr w:rsidR="00EE284B" w:rsidRPr="00DF4D38" w14:paraId="687998F4" w14:textId="77777777" w:rsidTr="00CD7EDA">
        <w:trPr>
          <w:trHeight w:val="331"/>
          <w:jc w:val="center"/>
        </w:trPr>
        <w:tc>
          <w:tcPr>
            <w:tcW w:w="3345" w:type="dxa"/>
          </w:tcPr>
          <w:p w14:paraId="07D73E22" w14:textId="3F49BCF8" w:rsidR="00EE284B" w:rsidRPr="00DF4D38" w:rsidRDefault="00EE284B" w:rsidP="00DF4D38">
            <w:pPr>
              <w:spacing w:before="0"/>
              <w:ind w:left="0"/>
              <w:rPr>
                <w:sz w:val="18"/>
              </w:rPr>
            </w:pPr>
            <w:r>
              <w:rPr>
                <w:sz w:val="18"/>
              </w:rPr>
              <w:t>Modelo de referência</w:t>
            </w:r>
          </w:p>
        </w:tc>
        <w:tc>
          <w:tcPr>
            <w:tcW w:w="2872" w:type="dxa"/>
          </w:tcPr>
          <w:p w14:paraId="6777580B" w14:textId="1FBAB464" w:rsidR="00EE284B" w:rsidRPr="00DF4D38" w:rsidRDefault="00EE284B" w:rsidP="00DF4D38">
            <w:pPr>
              <w:spacing w:before="0"/>
              <w:ind w:left="0"/>
              <w:rPr>
                <w:sz w:val="18"/>
              </w:rPr>
            </w:pPr>
            <w:r w:rsidRPr="00EE284B">
              <w:rPr>
                <w:sz w:val="18"/>
              </w:rPr>
              <w:t>MV6-1175WV2GN1</w:t>
            </w:r>
          </w:p>
        </w:tc>
      </w:tr>
      <w:tr w:rsidR="00EE284B" w:rsidRPr="00DF4D38" w14:paraId="2E7EF32D" w14:textId="77777777" w:rsidTr="00CD7EDA">
        <w:trPr>
          <w:trHeight w:val="331"/>
          <w:jc w:val="center"/>
        </w:trPr>
        <w:tc>
          <w:tcPr>
            <w:tcW w:w="3345" w:type="dxa"/>
            <w:vMerge w:val="restart"/>
            <w:vAlign w:val="center"/>
          </w:tcPr>
          <w:p w14:paraId="55E44928" w14:textId="678B78E7" w:rsidR="00EE284B" w:rsidRDefault="00EE284B" w:rsidP="00EE284B">
            <w:pPr>
              <w:spacing w:before="0"/>
              <w:ind w:left="0"/>
              <w:jc w:val="left"/>
              <w:rPr>
                <w:sz w:val="18"/>
              </w:rPr>
            </w:pPr>
            <w:r>
              <w:rPr>
                <w:sz w:val="18"/>
              </w:rPr>
              <w:t>Módulos</w:t>
            </w:r>
          </w:p>
        </w:tc>
        <w:tc>
          <w:tcPr>
            <w:tcW w:w="2872" w:type="dxa"/>
          </w:tcPr>
          <w:p w14:paraId="31D75FB2" w14:textId="4AC88730" w:rsidR="00EE284B" w:rsidRPr="00EE284B" w:rsidRDefault="00EE284B" w:rsidP="00DF4D38">
            <w:pPr>
              <w:spacing w:before="0"/>
              <w:ind w:left="0"/>
              <w:rPr>
                <w:sz w:val="18"/>
              </w:rPr>
            </w:pPr>
            <w:r>
              <w:rPr>
                <w:sz w:val="18"/>
              </w:rPr>
              <w:t xml:space="preserve">Módulo 1: </w:t>
            </w:r>
            <w:r w:rsidRPr="00EE284B">
              <w:rPr>
                <w:sz w:val="18"/>
              </w:rPr>
              <w:t>MV6-560WV2GN1</w:t>
            </w:r>
          </w:p>
        </w:tc>
      </w:tr>
      <w:tr w:rsidR="00EE284B" w:rsidRPr="00DF4D38" w14:paraId="3BD14EC4" w14:textId="77777777" w:rsidTr="00CD7EDA">
        <w:trPr>
          <w:trHeight w:val="331"/>
          <w:jc w:val="center"/>
        </w:trPr>
        <w:tc>
          <w:tcPr>
            <w:tcW w:w="3345" w:type="dxa"/>
            <w:vMerge/>
          </w:tcPr>
          <w:p w14:paraId="3E9607EB" w14:textId="77777777" w:rsidR="00EE284B" w:rsidRDefault="00EE284B" w:rsidP="00DF4D38">
            <w:pPr>
              <w:spacing w:before="0"/>
              <w:ind w:left="0"/>
              <w:rPr>
                <w:sz w:val="18"/>
              </w:rPr>
            </w:pPr>
          </w:p>
        </w:tc>
        <w:tc>
          <w:tcPr>
            <w:tcW w:w="2872" w:type="dxa"/>
          </w:tcPr>
          <w:p w14:paraId="1CBA8D74" w14:textId="363B25AB" w:rsidR="00EE284B" w:rsidRPr="00EE284B" w:rsidRDefault="00EE284B" w:rsidP="00DF4D38">
            <w:pPr>
              <w:spacing w:before="0"/>
              <w:ind w:left="0"/>
              <w:rPr>
                <w:sz w:val="18"/>
              </w:rPr>
            </w:pPr>
            <w:r>
              <w:rPr>
                <w:sz w:val="18"/>
              </w:rPr>
              <w:t xml:space="preserve">Módulo 2: </w:t>
            </w:r>
            <w:r w:rsidRPr="00EE284B">
              <w:rPr>
                <w:sz w:val="18"/>
              </w:rPr>
              <w:t>MV6-615WV2GN1</w:t>
            </w:r>
          </w:p>
        </w:tc>
      </w:tr>
      <w:tr w:rsidR="00DF4D38" w:rsidRPr="00DF4D38" w14:paraId="55B7C590" w14:textId="77777777" w:rsidTr="00CD7EDA">
        <w:trPr>
          <w:trHeight w:val="331"/>
          <w:jc w:val="center"/>
        </w:trPr>
        <w:tc>
          <w:tcPr>
            <w:tcW w:w="3345" w:type="dxa"/>
          </w:tcPr>
          <w:p w14:paraId="36DC137C" w14:textId="6C0DDAE9" w:rsidR="00DF4D38" w:rsidRPr="00DF4D38" w:rsidRDefault="00DF4D38" w:rsidP="00DF4D38">
            <w:pPr>
              <w:spacing w:before="0"/>
              <w:ind w:left="0"/>
              <w:rPr>
                <w:sz w:val="18"/>
              </w:rPr>
            </w:pPr>
            <w:r w:rsidRPr="00DF4D38">
              <w:rPr>
                <w:sz w:val="18"/>
              </w:rPr>
              <w:t>Capacidade de Refrigeração</w:t>
            </w:r>
            <w:r w:rsidR="00EE284B">
              <w:rPr>
                <w:sz w:val="18"/>
              </w:rPr>
              <w:t xml:space="preserve"> Total</w:t>
            </w:r>
          </w:p>
        </w:tc>
        <w:tc>
          <w:tcPr>
            <w:tcW w:w="2872" w:type="dxa"/>
          </w:tcPr>
          <w:p w14:paraId="33E43AFD" w14:textId="07EA6BEA" w:rsidR="00DF4D38" w:rsidRPr="00DF4D38" w:rsidRDefault="00EE284B" w:rsidP="00DF4D38">
            <w:pPr>
              <w:spacing w:before="0"/>
              <w:ind w:left="0"/>
              <w:rPr>
                <w:sz w:val="18"/>
              </w:rPr>
            </w:pPr>
            <w:r w:rsidRPr="00EE284B">
              <w:rPr>
                <w:sz w:val="18"/>
              </w:rPr>
              <w:t>117,5 kW</w:t>
            </w:r>
          </w:p>
        </w:tc>
      </w:tr>
      <w:tr w:rsidR="00DF4D38" w:rsidRPr="00DF4D38" w14:paraId="069EBC8E" w14:textId="77777777" w:rsidTr="00CD7EDA">
        <w:trPr>
          <w:trHeight w:val="331"/>
          <w:jc w:val="center"/>
        </w:trPr>
        <w:tc>
          <w:tcPr>
            <w:tcW w:w="3345" w:type="dxa"/>
          </w:tcPr>
          <w:p w14:paraId="0623145C" w14:textId="77777777" w:rsidR="00DF4D38" w:rsidRPr="00DF4D38" w:rsidRDefault="00DF4D38" w:rsidP="00DF4D38">
            <w:pPr>
              <w:spacing w:before="0"/>
              <w:ind w:left="0"/>
              <w:rPr>
                <w:sz w:val="18"/>
              </w:rPr>
            </w:pPr>
            <w:r w:rsidRPr="00DF4D38">
              <w:rPr>
                <w:sz w:val="18"/>
              </w:rPr>
              <w:t>Potência elétrica</w:t>
            </w:r>
          </w:p>
        </w:tc>
        <w:tc>
          <w:tcPr>
            <w:tcW w:w="2872" w:type="dxa"/>
          </w:tcPr>
          <w:p w14:paraId="0AD0C83F" w14:textId="6BA1818B" w:rsidR="00DF4D38" w:rsidRPr="00DF4D38" w:rsidRDefault="00EE284B" w:rsidP="00DF4D38">
            <w:pPr>
              <w:spacing w:before="0"/>
              <w:ind w:left="0"/>
              <w:rPr>
                <w:sz w:val="18"/>
              </w:rPr>
            </w:pPr>
            <w:r w:rsidRPr="00EE284B">
              <w:rPr>
                <w:sz w:val="18"/>
              </w:rPr>
              <w:t>28,85 kW</w:t>
            </w:r>
            <w:r>
              <w:rPr>
                <w:sz w:val="18"/>
              </w:rPr>
              <w:t xml:space="preserve"> (</w:t>
            </w:r>
            <w:r w:rsidRPr="00EE284B">
              <w:rPr>
                <w:sz w:val="18"/>
              </w:rPr>
              <w:t>13,66 kW</w:t>
            </w:r>
            <w:r>
              <w:rPr>
                <w:sz w:val="18"/>
              </w:rPr>
              <w:t xml:space="preserve"> + </w:t>
            </w:r>
            <w:r w:rsidRPr="00EE284B">
              <w:rPr>
                <w:sz w:val="18"/>
              </w:rPr>
              <w:t>15,19 kW</w:t>
            </w:r>
            <w:r>
              <w:rPr>
                <w:sz w:val="18"/>
              </w:rPr>
              <w:t>)</w:t>
            </w:r>
          </w:p>
        </w:tc>
      </w:tr>
      <w:tr w:rsidR="00EE284B" w:rsidRPr="00DF4D38" w14:paraId="1BB0C6A3" w14:textId="77777777" w:rsidTr="00CD7EDA">
        <w:trPr>
          <w:trHeight w:val="331"/>
          <w:jc w:val="center"/>
        </w:trPr>
        <w:tc>
          <w:tcPr>
            <w:tcW w:w="3345" w:type="dxa"/>
            <w:vMerge w:val="restart"/>
            <w:vAlign w:val="center"/>
          </w:tcPr>
          <w:p w14:paraId="12B458BF" w14:textId="77777777" w:rsidR="00EE284B" w:rsidRPr="00DF4D38" w:rsidRDefault="00EE284B" w:rsidP="00EE284B">
            <w:pPr>
              <w:spacing w:before="0"/>
              <w:ind w:left="0"/>
              <w:jc w:val="left"/>
              <w:rPr>
                <w:sz w:val="18"/>
              </w:rPr>
            </w:pPr>
            <w:r w:rsidRPr="00DF4D38">
              <w:rPr>
                <w:sz w:val="18"/>
              </w:rPr>
              <w:t>COP</w:t>
            </w:r>
          </w:p>
        </w:tc>
        <w:tc>
          <w:tcPr>
            <w:tcW w:w="2872" w:type="dxa"/>
          </w:tcPr>
          <w:p w14:paraId="2BBD63F7" w14:textId="4602B46C" w:rsidR="00EE284B" w:rsidRPr="00DF4D38" w:rsidRDefault="00EE284B" w:rsidP="00DF4D38">
            <w:pPr>
              <w:spacing w:before="0"/>
              <w:ind w:left="0"/>
              <w:rPr>
                <w:sz w:val="18"/>
              </w:rPr>
            </w:pPr>
            <w:r>
              <w:rPr>
                <w:sz w:val="18"/>
              </w:rPr>
              <w:t>Módulo 1: 3,82</w:t>
            </w:r>
          </w:p>
        </w:tc>
      </w:tr>
      <w:tr w:rsidR="00EE284B" w:rsidRPr="00DF4D38" w14:paraId="574D713C" w14:textId="77777777" w:rsidTr="00CD7EDA">
        <w:trPr>
          <w:trHeight w:val="331"/>
          <w:jc w:val="center"/>
        </w:trPr>
        <w:tc>
          <w:tcPr>
            <w:tcW w:w="3345" w:type="dxa"/>
            <w:vMerge/>
          </w:tcPr>
          <w:p w14:paraId="2D0D8AA4" w14:textId="77777777" w:rsidR="00EE284B" w:rsidRPr="00DF4D38" w:rsidRDefault="00EE284B" w:rsidP="00DF4D38">
            <w:pPr>
              <w:spacing w:before="0"/>
              <w:ind w:left="0"/>
              <w:rPr>
                <w:sz w:val="18"/>
              </w:rPr>
            </w:pPr>
          </w:p>
        </w:tc>
        <w:tc>
          <w:tcPr>
            <w:tcW w:w="2872" w:type="dxa"/>
          </w:tcPr>
          <w:p w14:paraId="7B8C7ABC" w14:textId="274DA3C2" w:rsidR="00EE284B" w:rsidRPr="00DF4D38" w:rsidRDefault="00EE284B" w:rsidP="00DF4D38">
            <w:pPr>
              <w:spacing w:before="0"/>
              <w:ind w:left="0"/>
              <w:rPr>
                <w:sz w:val="18"/>
              </w:rPr>
            </w:pPr>
            <w:r>
              <w:rPr>
                <w:sz w:val="18"/>
              </w:rPr>
              <w:t>Módulo 2: 3,32</w:t>
            </w:r>
          </w:p>
        </w:tc>
      </w:tr>
      <w:tr w:rsidR="00DF4D38" w:rsidRPr="00DF4D38" w14:paraId="2D972CBD" w14:textId="77777777" w:rsidTr="00CD7EDA">
        <w:trPr>
          <w:trHeight w:val="331"/>
          <w:jc w:val="center"/>
        </w:trPr>
        <w:tc>
          <w:tcPr>
            <w:tcW w:w="3345" w:type="dxa"/>
          </w:tcPr>
          <w:p w14:paraId="67C10EC3" w14:textId="77777777" w:rsidR="00DF4D38" w:rsidRPr="00DF4D38" w:rsidRDefault="00DF4D38" w:rsidP="00DF4D38">
            <w:pPr>
              <w:spacing w:before="0"/>
              <w:ind w:left="0"/>
              <w:rPr>
                <w:sz w:val="18"/>
              </w:rPr>
            </w:pPr>
            <w:r w:rsidRPr="00DF4D38">
              <w:rPr>
                <w:sz w:val="18"/>
              </w:rPr>
              <w:t>Compressor</w:t>
            </w:r>
          </w:p>
        </w:tc>
        <w:tc>
          <w:tcPr>
            <w:tcW w:w="2872" w:type="dxa"/>
          </w:tcPr>
          <w:p w14:paraId="74604DD7" w14:textId="77777777" w:rsidR="00DF4D38" w:rsidRPr="00DF4D38" w:rsidRDefault="00DF4D38" w:rsidP="00DF4D38">
            <w:pPr>
              <w:spacing w:before="0"/>
              <w:ind w:left="0"/>
              <w:rPr>
                <w:sz w:val="18"/>
              </w:rPr>
            </w:pPr>
            <w:r w:rsidRPr="00DF4D38">
              <w:rPr>
                <w:sz w:val="18"/>
              </w:rPr>
              <w:t>Scroll inverter</w:t>
            </w:r>
          </w:p>
        </w:tc>
      </w:tr>
      <w:tr w:rsidR="00DF4D38" w:rsidRPr="00DF4D38" w14:paraId="4421A18E" w14:textId="77777777" w:rsidTr="00CD7EDA">
        <w:trPr>
          <w:trHeight w:val="331"/>
          <w:jc w:val="center"/>
        </w:trPr>
        <w:tc>
          <w:tcPr>
            <w:tcW w:w="3345" w:type="dxa"/>
          </w:tcPr>
          <w:p w14:paraId="1B9C1D6A" w14:textId="77777777" w:rsidR="00DF4D38" w:rsidRPr="00DF4D38" w:rsidRDefault="00DF4D38" w:rsidP="00DF4D38">
            <w:pPr>
              <w:spacing w:before="0"/>
              <w:ind w:left="0"/>
              <w:rPr>
                <w:sz w:val="18"/>
              </w:rPr>
            </w:pPr>
            <w:r w:rsidRPr="00DF4D38">
              <w:rPr>
                <w:sz w:val="18"/>
              </w:rPr>
              <w:t>Alimentação elétrica</w:t>
            </w:r>
          </w:p>
        </w:tc>
        <w:tc>
          <w:tcPr>
            <w:tcW w:w="2872" w:type="dxa"/>
          </w:tcPr>
          <w:p w14:paraId="4F211B50" w14:textId="77777777" w:rsidR="00DF4D38" w:rsidRPr="00DF4D38" w:rsidRDefault="00DF4D38" w:rsidP="00DF4D38">
            <w:pPr>
              <w:spacing w:before="0"/>
              <w:ind w:left="0"/>
              <w:rPr>
                <w:sz w:val="18"/>
              </w:rPr>
            </w:pPr>
            <w:r w:rsidRPr="00DF4D38">
              <w:rPr>
                <w:sz w:val="18"/>
              </w:rPr>
              <w:t>380 V / 3F / 60Hz</w:t>
            </w:r>
          </w:p>
        </w:tc>
      </w:tr>
      <w:tr w:rsidR="00EE284B" w:rsidRPr="00DF4D38" w14:paraId="5B3AB0B5" w14:textId="77777777" w:rsidTr="00CD7EDA">
        <w:trPr>
          <w:trHeight w:val="331"/>
          <w:jc w:val="center"/>
        </w:trPr>
        <w:tc>
          <w:tcPr>
            <w:tcW w:w="3345" w:type="dxa"/>
            <w:vMerge w:val="restart"/>
            <w:vAlign w:val="center"/>
          </w:tcPr>
          <w:p w14:paraId="4A708538" w14:textId="77777777" w:rsidR="00EE284B" w:rsidRPr="00DF4D38" w:rsidRDefault="00EE284B" w:rsidP="00EE284B">
            <w:pPr>
              <w:spacing w:before="0"/>
              <w:ind w:left="0"/>
              <w:jc w:val="left"/>
              <w:rPr>
                <w:sz w:val="18"/>
              </w:rPr>
            </w:pPr>
            <w:r w:rsidRPr="00DF4D38">
              <w:rPr>
                <w:sz w:val="18"/>
              </w:rPr>
              <w:t>Vazão de ar</w:t>
            </w:r>
          </w:p>
        </w:tc>
        <w:tc>
          <w:tcPr>
            <w:tcW w:w="2872" w:type="dxa"/>
          </w:tcPr>
          <w:p w14:paraId="59B3A12A" w14:textId="494C47AD" w:rsidR="00EE284B" w:rsidRPr="00DF4D38" w:rsidRDefault="00EE284B" w:rsidP="00DF4D38">
            <w:pPr>
              <w:spacing w:before="0"/>
              <w:ind w:left="0"/>
              <w:rPr>
                <w:sz w:val="18"/>
              </w:rPr>
            </w:pPr>
            <w:r>
              <w:rPr>
                <w:sz w:val="18"/>
              </w:rPr>
              <w:t xml:space="preserve">Módulo 1: </w:t>
            </w:r>
            <w:r w:rsidRPr="00DF4D38">
              <w:rPr>
                <w:sz w:val="18"/>
              </w:rPr>
              <w:t>1</w:t>
            </w:r>
            <w:r>
              <w:rPr>
                <w:sz w:val="18"/>
              </w:rPr>
              <w:t>7</w:t>
            </w:r>
            <w:r w:rsidRPr="00DF4D38">
              <w:rPr>
                <w:sz w:val="18"/>
              </w:rPr>
              <w:t>.000 m3/h</w:t>
            </w:r>
          </w:p>
        </w:tc>
      </w:tr>
      <w:tr w:rsidR="00EE284B" w:rsidRPr="00DF4D38" w14:paraId="0D60B564" w14:textId="77777777" w:rsidTr="00CD7EDA">
        <w:trPr>
          <w:trHeight w:val="331"/>
          <w:jc w:val="center"/>
        </w:trPr>
        <w:tc>
          <w:tcPr>
            <w:tcW w:w="3345" w:type="dxa"/>
            <w:vMerge/>
          </w:tcPr>
          <w:p w14:paraId="4C48C574" w14:textId="77777777" w:rsidR="00EE284B" w:rsidRPr="00DF4D38" w:rsidRDefault="00EE284B" w:rsidP="00DF4D38">
            <w:pPr>
              <w:spacing w:before="0"/>
              <w:ind w:left="0"/>
              <w:rPr>
                <w:sz w:val="18"/>
              </w:rPr>
            </w:pPr>
          </w:p>
        </w:tc>
        <w:tc>
          <w:tcPr>
            <w:tcW w:w="2872" w:type="dxa"/>
          </w:tcPr>
          <w:p w14:paraId="1ECBD96C" w14:textId="7FBF6BA1" w:rsidR="00EE284B" w:rsidRPr="00DF4D38" w:rsidRDefault="00EE284B" w:rsidP="00DF4D38">
            <w:pPr>
              <w:spacing w:before="0"/>
              <w:ind w:left="0"/>
              <w:rPr>
                <w:sz w:val="18"/>
              </w:rPr>
            </w:pPr>
            <w:r>
              <w:rPr>
                <w:sz w:val="18"/>
              </w:rPr>
              <w:t xml:space="preserve">Módulo 2: </w:t>
            </w:r>
            <w:r w:rsidRPr="00DF4D38">
              <w:rPr>
                <w:sz w:val="18"/>
              </w:rPr>
              <w:t>1</w:t>
            </w:r>
            <w:r>
              <w:rPr>
                <w:sz w:val="18"/>
              </w:rPr>
              <w:t>7</w:t>
            </w:r>
            <w:r w:rsidRPr="00DF4D38">
              <w:rPr>
                <w:sz w:val="18"/>
              </w:rPr>
              <w:t>.000 m3/h</w:t>
            </w:r>
          </w:p>
        </w:tc>
      </w:tr>
      <w:tr w:rsidR="00DF4D38" w:rsidRPr="00DF4D38" w14:paraId="36B205A1" w14:textId="77777777" w:rsidTr="00CD7EDA">
        <w:trPr>
          <w:trHeight w:val="331"/>
          <w:jc w:val="center"/>
        </w:trPr>
        <w:tc>
          <w:tcPr>
            <w:tcW w:w="3345" w:type="dxa"/>
          </w:tcPr>
          <w:p w14:paraId="7599F188" w14:textId="77777777" w:rsidR="00DF4D38" w:rsidRPr="00DF4D38" w:rsidRDefault="00DF4D38" w:rsidP="00DF4D38">
            <w:pPr>
              <w:spacing w:before="0"/>
              <w:ind w:left="0"/>
              <w:rPr>
                <w:sz w:val="18"/>
              </w:rPr>
            </w:pPr>
            <w:r w:rsidRPr="00DF4D38">
              <w:rPr>
                <w:sz w:val="18"/>
              </w:rPr>
              <w:t>Pressão Sonora</w:t>
            </w:r>
          </w:p>
        </w:tc>
        <w:tc>
          <w:tcPr>
            <w:tcW w:w="2872" w:type="dxa"/>
          </w:tcPr>
          <w:p w14:paraId="2DD3F02F" w14:textId="7009CB52" w:rsidR="00DF4D38" w:rsidRPr="00DF4D38" w:rsidRDefault="00DF4D38" w:rsidP="00DF4D38">
            <w:pPr>
              <w:spacing w:before="0"/>
              <w:ind w:left="0"/>
              <w:rPr>
                <w:sz w:val="18"/>
              </w:rPr>
            </w:pPr>
            <w:r w:rsidRPr="00DF4D38">
              <w:rPr>
                <w:sz w:val="18"/>
              </w:rPr>
              <w:t>6</w:t>
            </w:r>
            <w:r w:rsidR="00EE284B">
              <w:rPr>
                <w:sz w:val="18"/>
              </w:rPr>
              <w:t>3</w:t>
            </w:r>
            <w:r w:rsidRPr="00DF4D38">
              <w:rPr>
                <w:sz w:val="18"/>
              </w:rPr>
              <w:t xml:space="preserve"> dB(A)</w:t>
            </w:r>
          </w:p>
        </w:tc>
      </w:tr>
      <w:tr w:rsidR="00DF4D38" w:rsidRPr="00DF4D38" w14:paraId="1C0C8ACF" w14:textId="77777777" w:rsidTr="00CD7EDA">
        <w:trPr>
          <w:trHeight w:val="331"/>
          <w:jc w:val="center"/>
        </w:trPr>
        <w:tc>
          <w:tcPr>
            <w:tcW w:w="3345" w:type="dxa"/>
          </w:tcPr>
          <w:p w14:paraId="668EC10F" w14:textId="77777777" w:rsidR="00DF4D38" w:rsidRPr="00DF4D38" w:rsidRDefault="00DF4D38" w:rsidP="00DF4D38">
            <w:pPr>
              <w:spacing w:before="0"/>
              <w:ind w:left="0"/>
              <w:rPr>
                <w:sz w:val="18"/>
              </w:rPr>
            </w:pPr>
            <w:r w:rsidRPr="00DF4D38">
              <w:rPr>
                <w:sz w:val="18"/>
              </w:rPr>
              <w:t>Refrigerante</w:t>
            </w:r>
          </w:p>
        </w:tc>
        <w:tc>
          <w:tcPr>
            <w:tcW w:w="2872" w:type="dxa"/>
          </w:tcPr>
          <w:p w14:paraId="0D9158E9" w14:textId="77777777" w:rsidR="00DF4D38" w:rsidRPr="00DF4D38" w:rsidRDefault="00DF4D38" w:rsidP="00DF4D38">
            <w:pPr>
              <w:spacing w:before="0"/>
              <w:ind w:left="0"/>
              <w:rPr>
                <w:sz w:val="18"/>
              </w:rPr>
            </w:pPr>
            <w:r w:rsidRPr="00DF4D38">
              <w:rPr>
                <w:sz w:val="18"/>
              </w:rPr>
              <w:t>R410A</w:t>
            </w:r>
          </w:p>
        </w:tc>
      </w:tr>
      <w:tr w:rsidR="00DF4D38" w:rsidRPr="00DF4D38" w14:paraId="3BE489F3" w14:textId="77777777" w:rsidTr="00CD7EDA">
        <w:trPr>
          <w:trHeight w:val="331"/>
          <w:jc w:val="center"/>
        </w:trPr>
        <w:tc>
          <w:tcPr>
            <w:tcW w:w="3345" w:type="dxa"/>
          </w:tcPr>
          <w:p w14:paraId="69824E49" w14:textId="425210AB" w:rsidR="00DF4D38" w:rsidRPr="00DF4D38" w:rsidRDefault="00DF4D38" w:rsidP="00DF4D38">
            <w:pPr>
              <w:spacing w:before="0"/>
              <w:ind w:left="0"/>
              <w:rPr>
                <w:sz w:val="18"/>
              </w:rPr>
            </w:pPr>
            <w:r w:rsidRPr="00DF4D38">
              <w:rPr>
                <w:sz w:val="18"/>
              </w:rPr>
              <w:t>Conexões de tubulações (líquido / gás)</w:t>
            </w:r>
          </w:p>
        </w:tc>
        <w:tc>
          <w:tcPr>
            <w:tcW w:w="2872" w:type="dxa"/>
          </w:tcPr>
          <w:p w14:paraId="47023CD5" w14:textId="18A660B2" w:rsidR="00DF4D38" w:rsidRPr="00DF4D38" w:rsidRDefault="00DF4D38" w:rsidP="00DF4D38">
            <w:pPr>
              <w:spacing w:before="0"/>
              <w:ind w:left="0"/>
              <w:rPr>
                <w:sz w:val="18"/>
              </w:rPr>
            </w:pPr>
            <w:r w:rsidRPr="00DF4D38">
              <w:rPr>
                <w:sz w:val="18"/>
              </w:rPr>
              <w:t>Ø</w:t>
            </w:r>
            <w:r w:rsidR="00CD7EDA">
              <w:rPr>
                <w:sz w:val="18"/>
              </w:rPr>
              <w:t>3/4</w:t>
            </w:r>
            <w:r w:rsidRPr="00DF4D38">
              <w:rPr>
                <w:sz w:val="18"/>
              </w:rPr>
              <w:t>’ / Ø1.1/</w:t>
            </w:r>
            <w:r w:rsidR="00CD7EDA">
              <w:rPr>
                <w:sz w:val="18"/>
              </w:rPr>
              <w:t>4</w:t>
            </w:r>
            <w:r w:rsidRPr="00DF4D38">
              <w:rPr>
                <w:sz w:val="18"/>
              </w:rPr>
              <w:t xml:space="preserve">’ </w:t>
            </w:r>
          </w:p>
        </w:tc>
      </w:tr>
      <w:tr w:rsidR="00CD7EDA" w:rsidRPr="00DF4D38" w14:paraId="24556E07" w14:textId="77777777" w:rsidTr="00CD7EDA">
        <w:trPr>
          <w:trHeight w:val="331"/>
          <w:jc w:val="center"/>
        </w:trPr>
        <w:tc>
          <w:tcPr>
            <w:tcW w:w="3345" w:type="dxa"/>
            <w:vMerge w:val="restart"/>
            <w:vAlign w:val="center"/>
          </w:tcPr>
          <w:p w14:paraId="498D0F8F" w14:textId="77777777" w:rsidR="00CD7EDA" w:rsidRPr="00DF4D38" w:rsidRDefault="00CD7EDA" w:rsidP="00CD7EDA">
            <w:pPr>
              <w:spacing w:before="0"/>
              <w:ind w:left="0"/>
              <w:jc w:val="left"/>
              <w:rPr>
                <w:sz w:val="18"/>
              </w:rPr>
            </w:pPr>
            <w:r w:rsidRPr="00DF4D38">
              <w:rPr>
                <w:sz w:val="18"/>
              </w:rPr>
              <w:t>Dimensões (C x A x P)</w:t>
            </w:r>
          </w:p>
        </w:tc>
        <w:tc>
          <w:tcPr>
            <w:tcW w:w="2872" w:type="dxa"/>
          </w:tcPr>
          <w:p w14:paraId="439ACA73" w14:textId="5FB534F7" w:rsidR="00CD7EDA" w:rsidRPr="00DF4D38" w:rsidRDefault="00CD7EDA" w:rsidP="00DF4D38">
            <w:pPr>
              <w:spacing w:before="0"/>
              <w:ind w:left="0"/>
              <w:rPr>
                <w:sz w:val="18"/>
              </w:rPr>
            </w:pPr>
            <w:r>
              <w:rPr>
                <w:sz w:val="18"/>
              </w:rPr>
              <w:t xml:space="preserve">Módulo 1: </w:t>
            </w:r>
            <w:r w:rsidRPr="00CD7EDA">
              <w:rPr>
                <w:sz w:val="18"/>
              </w:rPr>
              <w:t>1340×1635×825</w:t>
            </w:r>
            <w:r w:rsidRPr="00DF4D38">
              <w:rPr>
                <w:sz w:val="18"/>
              </w:rPr>
              <w:t xml:space="preserve"> mm</w:t>
            </w:r>
          </w:p>
        </w:tc>
      </w:tr>
      <w:tr w:rsidR="00CD7EDA" w:rsidRPr="00DF4D38" w14:paraId="3699ADC9" w14:textId="77777777" w:rsidTr="00CD7EDA">
        <w:trPr>
          <w:trHeight w:val="331"/>
          <w:jc w:val="center"/>
        </w:trPr>
        <w:tc>
          <w:tcPr>
            <w:tcW w:w="3345" w:type="dxa"/>
            <w:vMerge/>
          </w:tcPr>
          <w:p w14:paraId="5A8333C3" w14:textId="77777777" w:rsidR="00CD7EDA" w:rsidRPr="00DF4D38" w:rsidRDefault="00CD7EDA" w:rsidP="00DF4D38">
            <w:pPr>
              <w:spacing w:before="0"/>
              <w:ind w:left="0"/>
              <w:rPr>
                <w:sz w:val="18"/>
              </w:rPr>
            </w:pPr>
          </w:p>
        </w:tc>
        <w:tc>
          <w:tcPr>
            <w:tcW w:w="2872" w:type="dxa"/>
          </w:tcPr>
          <w:p w14:paraId="7665B33A" w14:textId="4D194CB6" w:rsidR="00CD7EDA" w:rsidRPr="00DF4D38" w:rsidRDefault="00CD7EDA" w:rsidP="00DF4D38">
            <w:pPr>
              <w:spacing w:before="0"/>
              <w:ind w:left="0"/>
              <w:rPr>
                <w:sz w:val="18"/>
              </w:rPr>
            </w:pPr>
            <w:r>
              <w:rPr>
                <w:sz w:val="18"/>
              </w:rPr>
              <w:t xml:space="preserve">Módulo 2: </w:t>
            </w:r>
            <w:r w:rsidRPr="00CD7EDA">
              <w:rPr>
                <w:sz w:val="18"/>
              </w:rPr>
              <w:t>1340×1635×825</w:t>
            </w:r>
            <w:r>
              <w:rPr>
                <w:sz w:val="18"/>
              </w:rPr>
              <w:t xml:space="preserve"> mm</w:t>
            </w:r>
          </w:p>
        </w:tc>
      </w:tr>
      <w:tr w:rsidR="00CD7EDA" w:rsidRPr="00DF4D38" w14:paraId="2A5DE7CF" w14:textId="77777777" w:rsidTr="00CD7EDA">
        <w:trPr>
          <w:trHeight w:val="331"/>
          <w:jc w:val="center"/>
        </w:trPr>
        <w:tc>
          <w:tcPr>
            <w:tcW w:w="3345" w:type="dxa"/>
            <w:vMerge w:val="restart"/>
            <w:vAlign w:val="center"/>
          </w:tcPr>
          <w:p w14:paraId="7C6ACA9F" w14:textId="77777777" w:rsidR="00CD7EDA" w:rsidRPr="00DF4D38" w:rsidRDefault="00CD7EDA" w:rsidP="00CD7EDA">
            <w:pPr>
              <w:spacing w:before="0"/>
              <w:ind w:left="0"/>
              <w:jc w:val="left"/>
              <w:rPr>
                <w:sz w:val="18"/>
              </w:rPr>
            </w:pPr>
            <w:r w:rsidRPr="00DF4D38">
              <w:rPr>
                <w:sz w:val="18"/>
              </w:rPr>
              <w:t>Peso líquido</w:t>
            </w:r>
          </w:p>
        </w:tc>
        <w:tc>
          <w:tcPr>
            <w:tcW w:w="2872" w:type="dxa"/>
          </w:tcPr>
          <w:p w14:paraId="27EC2BED" w14:textId="4417A11E" w:rsidR="00CD7EDA" w:rsidRPr="00DF4D38" w:rsidRDefault="00CD7EDA" w:rsidP="00DF4D38">
            <w:pPr>
              <w:spacing w:before="0"/>
              <w:ind w:left="0"/>
              <w:rPr>
                <w:sz w:val="18"/>
              </w:rPr>
            </w:pPr>
            <w:r>
              <w:rPr>
                <w:sz w:val="18"/>
              </w:rPr>
              <w:t>Módulo 1: 344</w:t>
            </w:r>
            <w:r w:rsidRPr="00DF4D38">
              <w:rPr>
                <w:sz w:val="18"/>
              </w:rPr>
              <w:t xml:space="preserve"> Kg</w:t>
            </w:r>
          </w:p>
        </w:tc>
      </w:tr>
      <w:tr w:rsidR="00CD7EDA" w:rsidRPr="00DF4D38" w14:paraId="616D1CDE" w14:textId="77777777" w:rsidTr="00CD7EDA">
        <w:trPr>
          <w:trHeight w:val="331"/>
          <w:jc w:val="center"/>
        </w:trPr>
        <w:tc>
          <w:tcPr>
            <w:tcW w:w="3345" w:type="dxa"/>
            <w:vMerge/>
          </w:tcPr>
          <w:p w14:paraId="66C10827" w14:textId="77777777" w:rsidR="00CD7EDA" w:rsidRPr="00DF4D38" w:rsidRDefault="00CD7EDA" w:rsidP="00DF4D38">
            <w:pPr>
              <w:spacing w:before="0"/>
              <w:ind w:left="0"/>
              <w:rPr>
                <w:sz w:val="18"/>
              </w:rPr>
            </w:pPr>
          </w:p>
        </w:tc>
        <w:tc>
          <w:tcPr>
            <w:tcW w:w="2872" w:type="dxa"/>
          </w:tcPr>
          <w:p w14:paraId="1662A553" w14:textId="6FAEB2FF" w:rsidR="00CD7EDA" w:rsidRPr="00DF4D38" w:rsidRDefault="00CD7EDA" w:rsidP="00DF4D38">
            <w:pPr>
              <w:spacing w:before="0"/>
              <w:ind w:left="0"/>
              <w:rPr>
                <w:sz w:val="18"/>
              </w:rPr>
            </w:pPr>
            <w:r>
              <w:rPr>
                <w:sz w:val="18"/>
              </w:rPr>
              <w:t>Módulo 2: 344 Kg</w:t>
            </w:r>
          </w:p>
        </w:tc>
      </w:tr>
      <w:tr w:rsidR="00DF4D38" w:rsidRPr="00DF4D38" w14:paraId="71DD1ADB" w14:textId="77777777" w:rsidTr="00CD7EDA">
        <w:trPr>
          <w:trHeight w:val="331"/>
          <w:jc w:val="center"/>
        </w:trPr>
        <w:tc>
          <w:tcPr>
            <w:tcW w:w="3345" w:type="dxa"/>
          </w:tcPr>
          <w:p w14:paraId="175CA85A" w14:textId="77777777" w:rsidR="00DF4D38" w:rsidRPr="00DF4D38" w:rsidRDefault="00DF4D38" w:rsidP="00DF4D38">
            <w:pPr>
              <w:spacing w:before="0"/>
              <w:ind w:left="0"/>
              <w:rPr>
                <w:sz w:val="18"/>
              </w:rPr>
            </w:pPr>
            <w:r w:rsidRPr="00DF4D38">
              <w:rPr>
                <w:sz w:val="18"/>
              </w:rPr>
              <w:t>Fabricante</w:t>
            </w:r>
          </w:p>
        </w:tc>
        <w:tc>
          <w:tcPr>
            <w:tcW w:w="2872" w:type="dxa"/>
          </w:tcPr>
          <w:p w14:paraId="58B34EA6" w14:textId="666F31C5" w:rsidR="00DF4D38" w:rsidRPr="00DF4D38" w:rsidRDefault="00DF4D38" w:rsidP="00DF4D38">
            <w:pPr>
              <w:spacing w:before="0"/>
              <w:ind w:left="0"/>
              <w:rPr>
                <w:sz w:val="18"/>
              </w:rPr>
            </w:pPr>
            <w:r w:rsidRPr="00DF4D38">
              <w:rPr>
                <w:sz w:val="18"/>
              </w:rPr>
              <w:t>Carrier ou equivalente técnico</w:t>
            </w:r>
          </w:p>
        </w:tc>
      </w:tr>
    </w:tbl>
    <w:p w14:paraId="4A5C3A9F" w14:textId="77777777" w:rsidR="00DF4D38" w:rsidRPr="00DF4D38" w:rsidRDefault="00DF4D38" w:rsidP="00DF4D38">
      <w:pPr>
        <w:spacing w:before="0"/>
        <w:ind w:left="0"/>
        <w:jc w:val="left"/>
        <w:rPr>
          <w:rFonts w:ascii="Times New Roman" w:hAnsi="Times New Roman"/>
          <w:sz w:val="24"/>
        </w:rPr>
      </w:pPr>
    </w:p>
    <w:p w14:paraId="10F2338A" w14:textId="77777777" w:rsidR="00CD7EDA" w:rsidRDefault="00CD7EDA" w:rsidP="00CD7EDA">
      <w:pPr>
        <w:spacing w:before="0"/>
        <w:ind w:left="425" w:firstLine="284"/>
        <w:rPr>
          <w:sz w:val="18"/>
          <w:u w:val="single"/>
        </w:rPr>
      </w:pPr>
    </w:p>
    <w:p w14:paraId="6045767F" w14:textId="163BD8A0" w:rsidR="00CD7EDA" w:rsidRDefault="00CD7EDA" w:rsidP="00653CBF">
      <w:pPr>
        <w:spacing w:before="0"/>
        <w:ind w:left="1418"/>
        <w:rPr>
          <w:sz w:val="18"/>
          <w:u w:val="single"/>
        </w:rPr>
      </w:pPr>
      <w:r w:rsidRPr="008810AC">
        <w:rPr>
          <w:sz w:val="18"/>
          <w:u w:val="single"/>
        </w:rPr>
        <w:t>Sistema VRF 0</w:t>
      </w:r>
      <w:r>
        <w:rPr>
          <w:sz w:val="18"/>
          <w:u w:val="single"/>
        </w:rPr>
        <w:t>2</w:t>
      </w:r>
    </w:p>
    <w:p w14:paraId="63DFD7BA" w14:textId="77777777" w:rsidR="00CD7EDA" w:rsidRPr="008810AC" w:rsidRDefault="00CD7EDA" w:rsidP="00CD7EDA">
      <w:pPr>
        <w:spacing w:before="0"/>
        <w:ind w:left="425" w:firstLine="284"/>
        <w:rPr>
          <w:sz w:val="18"/>
          <w:u w:val="single"/>
        </w:rPr>
      </w:pPr>
    </w:p>
    <w:p w14:paraId="1D63E280" w14:textId="77777777" w:rsidR="00CD7EDA" w:rsidRPr="008810AC" w:rsidRDefault="00CD7EDA" w:rsidP="00653CBF">
      <w:pPr>
        <w:spacing w:before="0"/>
        <w:ind w:firstLine="284"/>
        <w:rPr>
          <w:b/>
          <w:bCs/>
          <w:sz w:val="18"/>
        </w:rPr>
      </w:pPr>
      <w:r w:rsidRPr="008810AC">
        <w:rPr>
          <w:b/>
          <w:bCs/>
          <w:sz w:val="18"/>
        </w:rPr>
        <w:t>Unidade Condensadora</w:t>
      </w:r>
    </w:p>
    <w:p w14:paraId="49DDE275" w14:textId="77777777" w:rsidR="00CD7EDA" w:rsidRDefault="00CD7EDA" w:rsidP="00CD7EDA">
      <w:pPr>
        <w:ind w:left="0"/>
        <w:rPr>
          <w:sz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5"/>
        <w:gridCol w:w="2872"/>
      </w:tblGrid>
      <w:tr w:rsidR="00653CBF" w:rsidRPr="00DF4D38" w14:paraId="05FF5F3B" w14:textId="77777777" w:rsidTr="005E60FE">
        <w:trPr>
          <w:trHeight w:val="331"/>
          <w:jc w:val="center"/>
        </w:trPr>
        <w:tc>
          <w:tcPr>
            <w:tcW w:w="6217" w:type="dxa"/>
            <w:gridSpan w:val="2"/>
          </w:tcPr>
          <w:p w14:paraId="744E96E2" w14:textId="2A3E37B3" w:rsidR="00653CBF" w:rsidRPr="00CD7EDA" w:rsidRDefault="00653CBF" w:rsidP="00653CBF">
            <w:pPr>
              <w:spacing w:before="0"/>
              <w:ind w:left="0"/>
              <w:jc w:val="center"/>
              <w:rPr>
                <w:sz w:val="18"/>
              </w:rPr>
            </w:pPr>
            <w:r w:rsidRPr="00653CBF">
              <w:rPr>
                <w:sz w:val="18"/>
              </w:rPr>
              <w:t>UC-1P-VRF2</w:t>
            </w:r>
          </w:p>
        </w:tc>
      </w:tr>
      <w:tr w:rsidR="00CD7EDA" w:rsidRPr="00DF4D38" w14:paraId="605DD297" w14:textId="77777777" w:rsidTr="005E60FE">
        <w:trPr>
          <w:trHeight w:val="331"/>
          <w:jc w:val="center"/>
        </w:trPr>
        <w:tc>
          <w:tcPr>
            <w:tcW w:w="3345" w:type="dxa"/>
          </w:tcPr>
          <w:p w14:paraId="4682F51F" w14:textId="77777777" w:rsidR="00CD7EDA" w:rsidRPr="00DF4D38" w:rsidRDefault="00CD7EDA" w:rsidP="005E60FE">
            <w:pPr>
              <w:spacing w:before="0"/>
              <w:ind w:left="0"/>
              <w:rPr>
                <w:sz w:val="18"/>
              </w:rPr>
            </w:pPr>
            <w:r>
              <w:rPr>
                <w:sz w:val="18"/>
              </w:rPr>
              <w:t>Modelo de referência</w:t>
            </w:r>
          </w:p>
        </w:tc>
        <w:tc>
          <w:tcPr>
            <w:tcW w:w="2872" w:type="dxa"/>
          </w:tcPr>
          <w:p w14:paraId="290282BA" w14:textId="6A1F88AA" w:rsidR="00CD7EDA" w:rsidRPr="00DF4D38" w:rsidRDefault="00CD7EDA" w:rsidP="005E60FE">
            <w:pPr>
              <w:spacing w:before="0"/>
              <w:ind w:left="0"/>
              <w:rPr>
                <w:sz w:val="18"/>
              </w:rPr>
            </w:pPr>
            <w:r w:rsidRPr="00CD7EDA">
              <w:rPr>
                <w:sz w:val="18"/>
              </w:rPr>
              <w:t>MV6-1230WV2GN1</w:t>
            </w:r>
          </w:p>
        </w:tc>
      </w:tr>
      <w:tr w:rsidR="00CD7EDA" w:rsidRPr="00DF4D38" w14:paraId="0526CBD8" w14:textId="77777777" w:rsidTr="005E60FE">
        <w:trPr>
          <w:trHeight w:val="331"/>
          <w:jc w:val="center"/>
        </w:trPr>
        <w:tc>
          <w:tcPr>
            <w:tcW w:w="3345" w:type="dxa"/>
            <w:vMerge w:val="restart"/>
            <w:vAlign w:val="center"/>
          </w:tcPr>
          <w:p w14:paraId="0A64CD77" w14:textId="77777777" w:rsidR="00CD7EDA" w:rsidRDefault="00CD7EDA" w:rsidP="005E60FE">
            <w:pPr>
              <w:spacing w:before="0"/>
              <w:ind w:left="0"/>
              <w:jc w:val="left"/>
              <w:rPr>
                <w:sz w:val="18"/>
              </w:rPr>
            </w:pPr>
            <w:r>
              <w:rPr>
                <w:sz w:val="18"/>
              </w:rPr>
              <w:t>Módulos</w:t>
            </w:r>
          </w:p>
        </w:tc>
        <w:tc>
          <w:tcPr>
            <w:tcW w:w="2872" w:type="dxa"/>
          </w:tcPr>
          <w:p w14:paraId="582B0334" w14:textId="503B73FC" w:rsidR="00CD7EDA" w:rsidRPr="00EE284B" w:rsidRDefault="00CD7EDA" w:rsidP="005E60FE">
            <w:pPr>
              <w:spacing w:before="0"/>
              <w:ind w:left="0"/>
              <w:rPr>
                <w:sz w:val="18"/>
              </w:rPr>
            </w:pPr>
            <w:r>
              <w:rPr>
                <w:sz w:val="18"/>
              </w:rPr>
              <w:t xml:space="preserve">Módulo 1: </w:t>
            </w:r>
            <w:r w:rsidRPr="00CD7EDA">
              <w:rPr>
                <w:sz w:val="18"/>
              </w:rPr>
              <w:t>MV6-615WV2GN1</w:t>
            </w:r>
          </w:p>
        </w:tc>
      </w:tr>
      <w:tr w:rsidR="00CD7EDA" w:rsidRPr="00DF4D38" w14:paraId="76D159D8" w14:textId="77777777" w:rsidTr="005E60FE">
        <w:trPr>
          <w:trHeight w:val="331"/>
          <w:jc w:val="center"/>
        </w:trPr>
        <w:tc>
          <w:tcPr>
            <w:tcW w:w="3345" w:type="dxa"/>
            <w:vMerge/>
          </w:tcPr>
          <w:p w14:paraId="3C66CACD" w14:textId="77777777" w:rsidR="00CD7EDA" w:rsidRDefault="00CD7EDA" w:rsidP="005E60FE">
            <w:pPr>
              <w:spacing w:before="0"/>
              <w:ind w:left="0"/>
              <w:rPr>
                <w:sz w:val="18"/>
              </w:rPr>
            </w:pPr>
          </w:p>
        </w:tc>
        <w:tc>
          <w:tcPr>
            <w:tcW w:w="2872" w:type="dxa"/>
          </w:tcPr>
          <w:p w14:paraId="4E7EF031" w14:textId="77777777" w:rsidR="00CD7EDA" w:rsidRPr="00EE284B" w:rsidRDefault="00CD7EDA" w:rsidP="005E60FE">
            <w:pPr>
              <w:spacing w:before="0"/>
              <w:ind w:left="0"/>
              <w:rPr>
                <w:sz w:val="18"/>
              </w:rPr>
            </w:pPr>
            <w:r>
              <w:rPr>
                <w:sz w:val="18"/>
              </w:rPr>
              <w:t xml:space="preserve">Módulo 2: </w:t>
            </w:r>
            <w:r w:rsidRPr="00EE284B">
              <w:rPr>
                <w:sz w:val="18"/>
              </w:rPr>
              <w:t>MV6-615WV2GN1</w:t>
            </w:r>
          </w:p>
        </w:tc>
      </w:tr>
      <w:tr w:rsidR="00CD7EDA" w:rsidRPr="00DF4D38" w14:paraId="0FBD6E76" w14:textId="77777777" w:rsidTr="005E60FE">
        <w:trPr>
          <w:trHeight w:val="331"/>
          <w:jc w:val="center"/>
        </w:trPr>
        <w:tc>
          <w:tcPr>
            <w:tcW w:w="3345" w:type="dxa"/>
          </w:tcPr>
          <w:p w14:paraId="5870AFB3" w14:textId="77777777" w:rsidR="00CD7EDA" w:rsidRPr="00DF4D38" w:rsidRDefault="00CD7EDA" w:rsidP="005E60FE">
            <w:pPr>
              <w:spacing w:before="0"/>
              <w:ind w:left="0"/>
              <w:rPr>
                <w:sz w:val="18"/>
              </w:rPr>
            </w:pPr>
            <w:r w:rsidRPr="00DF4D38">
              <w:rPr>
                <w:sz w:val="18"/>
              </w:rPr>
              <w:t>Capacidade de Refrigeração</w:t>
            </w:r>
            <w:r>
              <w:rPr>
                <w:sz w:val="18"/>
              </w:rPr>
              <w:t xml:space="preserve"> Total</w:t>
            </w:r>
          </w:p>
        </w:tc>
        <w:tc>
          <w:tcPr>
            <w:tcW w:w="2872" w:type="dxa"/>
          </w:tcPr>
          <w:p w14:paraId="76114628" w14:textId="4A997E9E" w:rsidR="00CD7EDA" w:rsidRPr="00DF4D38" w:rsidRDefault="00CD7EDA" w:rsidP="005E60FE">
            <w:pPr>
              <w:spacing w:before="0"/>
              <w:ind w:left="0"/>
              <w:rPr>
                <w:sz w:val="18"/>
              </w:rPr>
            </w:pPr>
            <w:r w:rsidRPr="00EE284B">
              <w:rPr>
                <w:sz w:val="18"/>
              </w:rPr>
              <w:t>1</w:t>
            </w:r>
            <w:r>
              <w:rPr>
                <w:sz w:val="18"/>
              </w:rPr>
              <w:t>23</w:t>
            </w:r>
            <w:r w:rsidRPr="00EE284B">
              <w:rPr>
                <w:sz w:val="18"/>
              </w:rPr>
              <w:t>,</w:t>
            </w:r>
            <w:r>
              <w:rPr>
                <w:sz w:val="18"/>
              </w:rPr>
              <w:t>0</w:t>
            </w:r>
            <w:r w:rsidRPr="00EE284B">
              <w:rPr>
                <w:sz w:val="18"/>
              </w:rPr>
              <w:t xml:space="preserve"> kW</w:t>
            </w:r>
          </w:p>
        </w:tc>
      </w:tr>
      <w:tr w:rsidR="00CD7EDA" w:rsidRPr="00DF4D38" w14:paraId="392F43DE" w14:textId="77777777" w:rsidTr="005E60FE">
        <w:trPr>
          <w:trHeight w:val="331"/>
          <w:jc w:val="center"/>
        </w:trPr>
        <w:tc>
          <w:tcPr>
            <w:tcW w:w="3345" w:type="dxa"/>
          </w:tcPr>
          <w:p w14:paraId="71435724" w14:textId="77777777" w:rsidR="00CD7EDA" w:rsidRPr="00DF4D38" w:rsidRDefault="00CD7EDA" w:rsidP="005E60FE">
            <w:pPr>
              <w:spacing w:before="0"/>
              <w:ind w:left="0"/>
              <w:rPr>
                <w:sz w:val="18"/>
              </w:rPr>
            </w:pPr>
            <w:r w:rsidRPr="00DF4D38">
              <w:rPr>
                <w:sz w:val="18"/>
              </w:rPr>
              <w:lastRenderedPageBreak/>
              <w:t>Potência elétrica</w:t>
            </w:r>
          </w:p>
        </w:tc>
        <w:tc>
          <w:tcPr>
            <w:tcW w:w="2872" w:type="dxa"/>
          </w:tcPr>
          <w:p w14:paraId="3F72FBB6" w14:textId="33147FE8" w:rsidR="00CD7EDA" w:rsidRPr="00DF4D38" w:rsidRDefault="00CD7EDA" w:rsidP="005E60FE">
            <w:pPr>
              <w:spacing w:before="0"/>
              <w:ind w:left="0"/>
              <w:rPr>
                <w:sz w:val="18"/>
              </w:rPr>
            </w:pPr>
            <w:r>
              <w:rPr>
                <w:sz w:val="18"/>
              </w:rPr>
              <w:t>30,38</w:t>
            </w:r>
            <w:r w:rsidRPr="00EE284B">
              <w:rPr>
                <w:sz w:val="18"/>
              </w:rPr>
              <w:t xml:space="preserve"> kW</w:t>
            </w:r>
            <w:r>
              <w:rPr>
                <w:sz w:val="18"/>
              </w:rPr>
              <w:t xml:space="preserve"> (15,19</w:t>
            </w:r>
            <w:r w:rsidRPr="00EE284B">
              <w:rPr>
                <w:sz w:val="18"/>
              </w:rPr>
              <w:t xml:space="preserve"> kW</w:t>
            </w:r>
            <w:r>
              <w:rPr>
                <w:sz w:val="18"/>
              </w:rPr>
              <w:t xml:space="preserve"> + </w:t>
            </w:r>
            <w:r w:rsidRPr="00EE284B">
              <w:rPr>
                <w:sz w:val="18"/>
              </w:rPr>
              <w:t>15,19 kW</w:t>
            </w:r>
            <w:r>
              <w:rPr>
                <w:sz w:val="18"/>
              </w:rPr>
              <w:t>)</w:t>
            </w:r>
          </w:p>
        </w:tc>
      </w:tr>
      <w:tr w:rsidR="00CD7EDA" w:rsidRPr="00DF4D38" w14:paraId="1199D061" w14:textId="77777777" w:rsidTr="005E60FE">
        <w:trPr>
          <w:trHeight w:val="331"/>
          <w:jc w:val="center"/>
        </w:trPr>
        <w:tc>
          <w:tcPr>
            <w:tcW w:w="3345" w:type="dxa"/>
            <w:vMerge w:val="restart"/>
            <w:vAlign w:val="center"/>
          </w:tcPr>
          <w:p w14:paraId="654B71D0" w14:textId="77777777" w:rsidR="00CD7EDA" w:rsidRPr="00DF4D38" w:rsidRDefault="00CD7EDA" w:rsidP="005E60FE">
            <w:pPr>
              <w:spacing w:before="0"/>
              <w:ind w:left="0"/>
              <w:jc w:val="left"/>
              <w:rPr>
                <w:sz w:val="18"/>
              </w:rPr>
            </w:pPr>
            <w:r w:rsidRPr="00DF4D38">
              <w:rPr>
                <w:sz w:val="18"/>
              </w:rPr>
              <w:t>COP</w:t>
            </w:r>
          </w:p>
        </w:tc>
        <w:tc>
          <w:tcPr>
            <w:tcW w:w="2872" w:type="dxa"/>
          </w:tcPr>
          <w:p w14:paraId="1A5A346C" w14:textId="2316F1D5" w:rsidR="00CD7EDA" w:rsidRPr="00DF4D38" w:rsidRDefault="00CD7EDA" w:rsidP="005E60FE">
            <w:pPr>
              <w:spacing w:before="0"/>
              <w:ind w:left="0"/>
              <w:rPr>
                <w:sz w:val="18"/>
              </w:rPr>
            </w:pPr>
            <w:r>
              <w:rPr>
                <w:sz w:val="18"/>
              </w:rPr>
              <w:t>Módulo 1: 3,32</w:t>
            </w:r>
          </w:p>
        </w:tc>
      </w:tr>
      <w:tr w:rsidR="00CD7EDA" w:rsidRPr="00DF4D38" w14:paraId="4AE2B750" w14:textId="77777777" w:rsidTr="005E60FE">
        <w:trPr>
          <w:trHeight w:val="331"/>
          <w:jc w:val="center"/>
        </w:trPr>
        <w:tc>
          <w:tcPr>
            <w:tcW w:w="3345" w:type="dxa"/>
            <w:vMerge/>
          </w:tcPr>
          <w:p w14:paraId="54DBD51B" w14:textId="77777777" w:rsidR="00CD7EDA" w:rsidRPr="00DF4D38" w:rsidRDefault="00CD7EDA" w:rsidP="005E60FE">
            <w:pPr>
              <w:spacing w:before="0"/>
              <w:ind w:left="0"/>
              <w:rPr>
                <w:sz w:val="18"/>
              </w:rPr>
            </w:pPr>
          </w:p>
        </w:tc>
        <w:tc>
          <w:tcPr>
            <w:tcW w:w="2872" w:type="dxa"/>
          </w:tcPr>
          <w:p w14:paraId="108B4BAC" w14:textId="77777777" w:rsidR="00CD7EDA" w:rsidRPr="00DF4D38" w:rsidRDefault="00CD7EDA" w:rsidP="005E60FE">
            <w:pPr>
              <w:spacing w:before="0"/>
              <w:ind w:left="0"/>
              <w:rPr>
                <w:sz w:val="18"/>
              </w:rPr>
            </w:pPr>
            <w:r>
              <w:rPr>
                <w:sz w:val="18"/>
              </w:rPr>
              <w:t>Módulo 2: 3,32</w:t>
            </w:r>
          </w:p>
        </w:tc>
      </w:tr>
      <w:tr w:rsidR="00CD7EDA" w:rsidRPr="00DF4D38" w14:paraId="1F4E2405" w14:textId="77777777" w:rsidTr="005E60FE">
        <w:trPr>
          <w:trHeight w:val="331"/>
          <w:jc w:val="center"/>
        </w:trPr>
        <w:tc>
          <w:tcPr>
            <w:tcW w:w="3345" w:type="dxa"/>
          </w:tcPr>
          <w:p w14:paraId="769F49E2" w14:textId="77777777" w:rsidR="00CD7EDA" w:rsidRPr="00DF4D38" w:rsidRDefault="00CD7EDA" w:rsidP="005E60FE">
            <w:pPr>
              <w:spacing w:before="0"/>
              <w:ind w:left="0"/>
              <w:rPr>
                <w:sz w:val="18"/>
              </w:rPr>
            </w:pPr>
            <w:r w:rsidRPr="00DF4D38">
              <w:rPr>
                <w:sz w:val="18"/>
              </w:rPr>
              <w:t>Compressor</w:t>
            </w:r>
          </w:p>
        </w:tc>
        <w:tc>
          <w:tcPr>
            <w:tcW w:w="2872" w:type="dxa"/>
          </w:tcPr>
          <w:p w14:paraId="57E24A6D" w14:textId="77777777" w:rsidR="00CD7EDA" w:rsidRPr="00DF4D38" w:rsidRDefault="00CD7EDA" w:rsidP="005E60FE">
            <w:pPr>
              <w:spacing w:before="0"/>
              <w:ind w:left="0"/>
              <w:rPr>
                <w:sz w:val="18"/>
              </w:rPr>
            </w:pPr>
            <w:r w:rsidRPr="00DF4D38">
              <w:rPr>
                <w:sz w:val="18"/>
              </w:rPr>
              <w:t>Scroll inverter</w:t>
            </w:r>
          </w:p>
        </w:tc>
      </w:tr>
      <w:tr w:rsidR="00CD7EDA" w:rsidRPr="00DF4D38" w14:paraId="4190C513" w14:textId="77777777" w:rsidTr="005E60FE">
        <w:trPr>
          <w:trHeight w:val="331"/>
          <w:jc w:val="center"/>
        </w:trPr>
        <w:tc>
          <w:tcPr>
            <w:tcW w:w="3345" w:type="dxa"/>
          </w:tcPr>
          <w:p w14:paraId="13C8A74A" w14:textId="77777777" w:rsidR="00CD7EDA" w:rsidRPr="00DF4D38" w:rsidRDefault="00CD7EDA" w:rsidP="005E60FE">
            <w:pPr>
              <w:spacing w:before="0"/>
              <w:ind w:left="0"/>
              <w:rPr>
                <w:sz w:val="18"/>
              </w:rPr>
            </w:pPr>
            <w:r w:rsidRPr="00DF4D38">
              <w:rPr>
                <w:sz w:val="18"/>
              </w:rPr>
              <w:t>Alimentação elétrica</w:t>
            </w:r>
          </w:p>
        </w:tc>
        <w:tc>
          <w:tcPr>
            <w:tcW w:w="2872" w:type="dxa"/>
          </w:tcPr>
          <w:p w14:paraId="13C682B3" w14:textId="77777777" w:rsidR="00CD7EDA" w:rsidRPr="00DF4D38" w:rsidRDefault="00CD7EDA" w:rsidP="005E60FE">
            <w:pPr>
              <w:spacing w:before="0"/>
              <w:ind w:left="0"/>
              <w:rPr>
                <w:sz w:val="18"/>
              </w:rPr>
            </w:pPr>
            <w:r w:rsidRPr="00DF4D38">
              <w:rPr>
                <w:sz w:val="18"/>
              </w:rPr>
              <w:t>380 V / 3F / 60Hz</w:t>
            </w:r>
          </w:p>
        </w:tc>
      </w:tr>
      <w:tr w:rsidR="00CD7EDA" w:rsidRPr="00DF4D38" w14:paraId="33E7E27D" w14:textId="77777777" w:rsidTr="005E60FE">
        <w:trPr>
          <w:trHeight w:val="331"/>
          <w:jc w:val="center"/>
        </w:trPr>
        <w:tc>
          <w:tcPr>
            <w:tcW w:w="3345" w:type="dxa"/>
            <w:vMerge w:val="restart"/>
            <w:vAlign w:val="center"/>
          </w:tcPr>
          <w:p w14:paraId="69E53EA5" w14:textId="77777777" w:rsidR="00CD7EDA" w:rsidRPr="00DF4D38" w:rsidRDefault="00CD7EDA" w:rsidP="005E60FE">
            <w:pPr>
              <w:spacing w:before="0"/>
              <w:ind w:left="0"/>
              <w:jc w:val="left"/>
              <w:rPr>
                <w:sz w:val="18"/>
              </w:rPr>
            </w:pPr>
            <w:r w:rsidRPr="00DF4D38">
              <w:rPr>
                <w:sz w:val="18"/>
              </w:rPr>
              <w:t>Vazão de ar</w:t>
            </w:r>
          </w:p>
        </w:tc>
        <w:tc>
          <w:tcPr>
            <w:tcW w:w="2872" w:type="dxa"/>
          </w:tcPr>
          <w:p w14:paraId="1AA12A7E" w14:textId="77777777" w:rsidR="00CD7EDA" w:rsidRPr="00DF4D38" w:rsidRDefault="00CD7EDA" w:rsidP="005E60FE">
            <w:pPr>
              <w:spacing w:before="0"/>
              <w:ind w:left="0"/>
              <w:rPr>
                <w:sz w:val="18"/>
              </w:rPr>
            </w:pPr>
            <w:r>
              <w:rPr>
                <w:sz w:val="18"/>
              </w:rPr>
              <w:t xml:space="preserve">Módulo 1: </w:t>
            </w:r>
            <w:r w:rsidRPr="00DF4D38">
              <w:rPr>
                <w:sz w:val="18"/>
              </w:rPr>
              <w:t>1</w:t>
            </w:r>
            <w:r>
              <w:rPr>
                <w:sz w:val="18"/>
              </w:rPr>
              <w:t>7</w:t>
            </w:r>
            <w:r w:rsidRPr="00DF4D38">
              <w:rPr>
                <w:sz w:val="18"/>
              </w:rPr>
              <w:t>.000 m3/h</w:t>
            </w:r>
          </w:p>
        </w:tc>
      </w:tr>
      <w:tr w:rsidR="00CD7EDA" w:rsidRPr="00DF4D38" w14:paraId="52556E44" w14:textId="77777777" w:rsidTr="005E60FE">
        <w:trPr>
          <w:trHeight w:val="331"/>
          <w:jc w:val="center"/>
        </w:trPr>
        <w:tc>
          <w:tcPr>
            <w:tcW w:w="3345" w:type="dxa"/>
            <w:vMerge/>
          </w:tcPr>
          <w:p w14:paraId="61E8B085" w14:textId="77777777" w:rsidR="00CD7EDA" w:rsidRPr="00DF4D38" w:rsidRDefault="00CD7EDA" w:rsidP="005E60FE">
            <w:pPr>
              <w:spacing w:before="0"/>
              <w:ind w:left="0"/>
              <w:rPr>
                <w:sz w:val="18"/>
              </w:rPr>
            </w:pPr>
          </w:p>
        </w:tc>
        <w:tc>
          <w:tcPr>
            <w:tcW w:w="2872" w:type="dxa"/>
          </w:tcPr>
          <w:p w14:paraId="36C8D9B9" w14:textId="77777777" w:rsidR="00CD7EDA" w:rsidRPr="00DF4D38" w:rsidRDefault="00CD7EDA" w:rsidP="005E60FE">
            <w:pPr>
              <w:spacing w:before="0"/>
              <w:ind w:left="0"/>
              <w:rPr>
                <w:sz w:val="18"/>
              </w:rPr>
            </w:pPr>
            <w:r>
              <w:rPr>
                <w:sz w:val="18"/>
              </w:rPr>
              <w:t xml:space="preserve">Módulo 2: </w:t>
            </w:r>
            <w:r w:rsidRPr="00DF4D38">
              <w:rPr>
                <w:sz w:val="18"/>
              </w:rPr>
              <w:t>1</w:t>
            </w:r>
            <w:r>
              <w:rPr>
                <w:sz w:val="18"/>
              </w:rPr>
              <w:t>7</w:t>
            </w:r>
            <w:r w:rsidRPr="00DF4D38">
              <w:rPr>
                <w:sz w:val="18"/>
              </w:rPr>
              <w:t>.000 m3/h</w:t>
            </w:r>
          </w:p>
        </w:tc>
      </w:tr>
      <w:tr w:rsidR="00CD7EDA" w:rsidRPr="00DF4D38" w14:paraId="0EC3A4AB" w14:textId="77777777" w:rsidTr="005E60FE">
        <w:trPr>
          <w:trHeight w:val="331"/>
          <w:jc w:val="center"/>
        </w:trPr>
        <w:tc>
          <w:tcPr>
            <w:tcW w:w="3345" w:type="dxa"/>
          </w:tcPr>
          <w:p w14:paraId="3273FB4C" w14:textId="77777777" w:rsidR="00CD7EDA" w:rsidRPr="00DF4D38" w:rsidRDefault="00CD7EDA" w:rsidP="005E60FE">
            <w:pPr>
              <w:spacing w:before="0"/>
              <w:ind w:left="0"/>
              <w:rPr>
                <w:sz w:val="18"/>
              </w:rPr>
            </w:pPr>
            <w:r w:rsidRPr="00DF4D38">
              <w:rPr>
                <w:sz w:val="18"/>
              </w:rPr>
              <w:t>Pressão Sonora</w:t>
            </w:r>
          </w:p>
        </w:tc>
        <w:tc>
          <w:tcPr>
            <w:tcW w:w="2872" w:type="dxa"/>
          </w:tcPr>
          <w:p w14:paraId="267C6F39" w14:textId="77777777" w:rsidR="00CD7EDA" w:rsidRPr="00DF4D38" w:rsidRDefault="00CD7EDA" w:rsidP="005E60FE">
            <w:pPr>
              <w:spacing w:before="0"/>
              <w:ind w:left="0"/>
              <w:rPr>
                <w:sz w:val="18"/>
              </w:rPr>
            </w:pPr>
            <w:r w:rsidRPr="00DF4D38">
              <w:rPr>
                <w:sz w:val="18"/>
              </w:rPr>
              <w:t>6</w:t>
            </w:r>
            <w:r>
              <w:rPr>
                <w:sz w:val="18"/>
              </w:rPr>
              <w:t>3</w:t>
            </w:r>
            <w:r w:rsidRPr="00DF4D38">
              <w:rPr>
                <w:sz w:val="18"/>
              </w:rPr>
              <w:t xml:space="preserve"> dB(A)</w:t>
            </w:r>
          </w:p>
        </w:tc>
      </w:tr>
      <w:tr w:rsidR="00CD7EDA" w:rsidRPr="00DF4D38" w14:paraId="20AA3E3E" w14:textId="77777777" w:rsidTr="005E60FE">
        <w:trPr>
          <w:trHeight w:val="331"/>
          <w:jc w:val="center"/>
        </w:trPr>
        <w:tc>
          <w:tcPr>
            <w:tcW w:w="3345" w:type="dxa"/>
          </w:tcPr>
          <w:p w14:paraId="0290E820" w14:textId="77777777" w:rsidR="00CD7EDA" w:rsidRPr="00DF4D38" w:rsidRDefault="00CD7EDA" w:rsidP="005E60FE">
            <w:pPr>
              <w:spacing w:before="0"/>
              <w:ind w:left="0"/>
              <w:rPr>
                <w:sz w:val="18"/>
              </w:rPr>
            </w:pPr>
            <w:r w:rsidRPr="00DF4D38">
              <w:rPr>
                <w:sz w:val="18"/>
              </w:rPr>
              <w:t>Refrigerante</w:t>
            </w:r>
          </w:p>
        </w:tc>
        <w:tc>
          <w:tcPr>
            <w:tcW w:w="2872" w:type="dxa"/>
          </w:tcPr>
          <w:p w14:paraId="0C25C95A" w14:textId="77777777" w:rsidR="00CD7EDA" w:rsidRPr="00DF4D38" w:rsidRDefault="00CD7EDA" w:rsidP="005E60FE">
            <w:pPr>
              <w:spacing w:before="0"/>
              <w:ind w:left="0"/>
              <w:rPr>
                <w:sz w:val="18"/>
              </w:rPr>
            </w:pPr>
            <w:r w:rsidRPr="00DF4D38">
              <w:rPr>
                <w:sz w:val="18"/>
              </w:rPr>
              <w:t>R410A</w:t>
            </w:r>
          </w:p>
        </w:tc>
      </w:tr>
      <w:tr w:rsidR="00CD7EDA" w:rsidRPr="00DF4D38" w14:paraId="16091924" w14:textId="77777777" w:rsidTr="005E60FE">
        <w:trPr>
          <w:trHeight w:val="331"/>
          <w:jc w:val="center"/>
        </w:trPr>
        <w:tc>
          <w:tcPr>
            <w:tcW w:w="3345" w:type="dxa"/>
          </w:tcPr>
          <w:p w14:paraId="3E229200" w14:textId="77777777" w:rsidR="00CD7EDA" w:rsidRPr="00DF4D38" w:rsidRDefault="00CD7EDA" w:rsidP="005E60FE">
            <w:pPr>
              <w:spacing w:before="0"/>
              <w:ind w:left="0"/>
              <w:rPr>
                <w:sz w:val="18"/>
              </w:rPr>
            </w:pPr>
            <w:r w:rsidRPr="00DF4D38">
              <w:rPr>
                <w:sz w:val="18"/>
              </w:rPr>
              <w:t>Conexões de tubulações (líquido / gás)</w:t>
            </w:r>
          </w:p>
        </w:tc>
        <w:tc>
          <w:tcPr>
            <w:tcW w:w="2872" w:type="dxa"/>
          </w:tcPr>
          <w:p w14:paraId="4F47F183" w14:textId="77777777" w:rsidR="00CD7EDA" w:rsidRPr="00DF4D38" w:rsidRDefault="00CD7EDA" w:rsidP="005E60FE">
            <w:pPr>
              <w:spacing w:before="0"/>
              <w:ind w:left="0"/>
              <w:rPr>
                <w:sz w:val="18"/>
              </w:rPr>
            </w:pPr>
            <w:r w:rsidRPr="00DF4D38">
              <w:rPr>
                <w:sz w:val="18"/>
              </w:rPr>
              <w:t>Ø</w:t>
            </w:r>
            <w:r>
              <w:rPr>
                <w:sz w:val="18"/>
              </w:rPr>
              <w:t>3/4</w:t>
            </w:r>
            <w:r w:rsidRPr="00DF4D38">
              <w:rPr>
                <w:sz w:val="18"/>
              </w:rPr>
              <w:t>’ / Ø1.1/</w:t>
            </w:r>
            <w:r>
              <w:rPr>
                <w:sz w:val="18"/>
              </w:rPr>
              <w:t>4</w:t>
            </w:r>
            <w:r w:rsidRPr="00DF4D38">
              <w:rPr>
                <w:sz w:val="18"/>
              </w:rPr>
              <w:t xml:space="preserve">’ </w:t>
            </w:r>
          </w:p>
        </w:tc>
      </w:tr>
      <w:tr w:rsidR="00CD7EDA" w:rsidRPr="00DF4D38" w14:paraId="4D1432F7" w14:textId="77777777" w:rsidTr="005E60FE">
        <w:trPr>
          <w:trHeight w:val="331"/>
          <w:jc w:val="center"/>
        </w:trPr>
        <w:tc>
          <w:tcPr>
            <w:tcW w:w="3345" w:type="dxa"/>
            <w:vMerge w:val="restart"/>
            <w:vAlign w:val="center"/>
          </w:tcPr>
          <w:p w14:paraId="761638CA" w14:textId="77777777" w:rsidR="00CD7EDA" w:rsidRPr="00DF4D38" w:rsidRDefault="00CD7EDA" w:rsidP="005E60FE">
            <w:pPr>
              <w:spacing w:before="0"/>
              <w:ind w:left="0"/>
              <w:jc w:val="left"/>
              <w:rPr>
                <w:sz w:val="18"/>
              </w:rPr>
            </w:pPr>
            <w:r w:rsidRPr="00DF4D38">
              <w:rPr>
                <w:sz w:val="18"/>
              </w:rPr>
              <w:t>Dimensões (C x A x P)</w:t>
            </w:r>
          </w:p>
        </w:tc>
        <w:tc>
          <w:tcPr>
            <w:tcW w:w="2872" w:type="dxa"/>
          </w:tcPr>
          <w:p w14:paraId="4D8D9EDC" w14:textId="77777777" w:rsidR="00CD7EDA" w:rsidRPr="00DF4D38" w:rsidRDefault="00CD7EDA" w:rsidP="005E60FE">
            <w:pPr>
              <w:spacing w:before="0"/>
              <w:ind w:left="0"/>
              <w:rPr>
                <w:sz w:val="18"/>
              </w:rPr>
            </w:pPr>
            <w:r>
              <w:rPr>
                <w:sz w:val="18"/>
              </w:rPr>
              <w:t xml:space="preserve">Módulo 1: </w:t>
            </w:r>
            <w:r w:rsidRPr="00CD7EDA">
              <w:rPr>
                <w:sz w:val="18"/>
              </w:rPr>
              <w:t>1340×1635×825</w:t>
            </w:r>
            <w:r w:rsidRPr="00DF4D38">
              <w:rPr>
                <w:sz w:val="18"/>
              </w:rPr>
              <w:t xml:space="preserve"> mm</w:t>
            </w:r>
          </w:p>
        </w:tc>
      </w:tr>
      <w:tr w:rsidR="00CD7EDA" w:rsidRPr="00DF4D38" w14:paraId="69C79D6E" w14:textId="77777777" w:rsidTr="005E60FE">
        <w:trPr>
          <w:trHeight w:val="331"/>
          <w:jc w:val="center"/>
        </w:trPr>
        <w:tc>
          <w:tcPr>
            <w:tcW w:w="3345" w:type="dxa"/>
            <w:vMerge/>
          </w:tcPr>
          <w:p w14:paraId="1AF40DCB" w14:textId="77777777" w:rsidR="00CD7EDA" w:rsidRPr="00DF4D38" w:rsidRDefault="00CD7EDA" w:rsidP="005E60FE">
            <w:pPr>
              <w:spacing w:before="0"/>
              <w:ind w:left="0"/>
              <w:rPr>
                <w:sz w:val="18"/>
              </w:rPr>
            </w:pPr>
          </w:p>
        </w:tc>
        <w:tc>
          <w:tcPr>
            <w:tcW w:w="2872" w:type="dxa"/>
          </w:tcPr>
          <w:p w14:paraId="1FC1D2FB" w14:textId="77777777" w:rsidR="00CD7EDA" w:rsidRPr="00DF4D38" w:rsidRDefault="00CD7EDA" w:rsidP="005E60FE">
            <w:pPr>
              <w:spacing w:before="0"/>
              <w:ind w:left="0"/>
              <w:rPr>
                <w:sz w:val="18"/>
              </w:rPr>
            </w:pPr>
            <w:r>
              <w:rPr>
                <w:sz w:val="18"/>
              </w:rPr>
              <w:t xml:space="preserve">Módulo 2: </w:t>
            </w:r>
            <w:r w:rsidRPr="00CD7EDA">
              <w:rPr>
                <w:sz w:val="18"/>
              </w:rPr>
              <w:t>1340×1635×825</w:t>
            </w:r>
            <w:r>
              <w:rPr>
                <w:sz w:val="18"/>
              </w:rPr>
              <w:t xml:space="preserve"> mm</w:t>
            </w:r>
          </w:p>
        </w:tc>
      </w:tr>
      <w:tr w:rsidR="00CD7EDA" w:rsidRPr="00DF4D38" w14:paraId="3739E067" w14:textId="77777777" w:rsidTr="005E60FE">
        <w:trPr>
          <w:trHeight w:val="331"/>
          <w:jc w:val="center"/>
        </w:trPr>
        <w:tc>
          <w:tcPr>
            <w:tcW w:w="3345" w:type="dxa"/>
            <w:vMerge w:val="restart"/>
            <w:vAlign w:val="center"/>
          </w:tcPr>
          <w:p w14:paraId="29EF7248" w14:textId="77777777" w:rsidR="00CD7EDA" w:rsidRPr="00DF4D38" w:rsidRDefault="00CD7EDA" w:rsidP="005E60FE">
            <w:pPr>
              <w:spacing w:before="0"/>
              <w:ind w:left="0"/>
              <w:jc w:val="left"/>
              <w:rPr>
                <w:sz w:val="18"/>
              </w:rPr>
            </w:pPr>
            <w:r w:rsidRPr="00DF4D38">
              <w:rPr>
                <w:sz w:val="18"/>
              </w:rPr>
              <w:t>Peso líquido</w:t>
            </w:r>
          </w:p>
        </w:tc>
        <w:tc>
          <w:tcPr>
            <w:tcW w:w="2872" w:type="dxa"/>
          </w:tcPr>
          <w:p w14:paraId="62000E85" w14:textId="77777777" w:rsidR="00CD7EDA" w:rsidRPr="00DF4D38" w:rsidRDefault="00CD7EDA" w:rsidP="005E60FE">
            <w:pPr>
              <w:spacing w:before="0"/>
              <w:ind w:left="0"/>
              <w:rPr>
                <w:sz w:val="18"/>
              </w:rPr>
            </w:pPr>
            <w:r>
              <w:rPr>
                <w:sz w:val="18"/>
              </w:rPr>
              <w:t>Módulo 1: 344</w:t>
            </w:r>
            <w:r w:rsidRPr="00DF4D38">
              <w:rPr>
                <w:sz w:val="18"/>
              </w:rPr>
              <w:t xml:space="preserve"> Kg</w:t>
            </w:r>
          </w:p>
        </w:tc>
      </w:tr>
      <w:tr w:rsidR="00CD7EDA" w:rsidRPr="00DF4D38" w14:paraId="7DC73876" w14:textId="77777777" w:rsidTr="005E60FE">
        <w:trPr>
          <w:trHeight w:val="331"/>
          <w:jc w:val="center"/>
        </w:trPr>
        <w:tc>
          <w:tcPr>
            <w:tcW w:w="3345" w:type="dxa"/>
            <w:vMerge/>
          </w:tcPr>
          <w:p w14:paraId="4262B253" w14:textId="77777777" w:rsidR="00CD7EDA" w:rsidRPr="00DF4D38" w:rsidRDefault="00CD7EDA" w:rsidP="005E60FE">
            <w:pPr>
              <w:spacing w:before="0"/>
              <w:ind w:left="0"/>
              <w:rPr>
                <w:sz w:val="18"/>
              </w:rPr>
            </w:pPr>
          </w:p>
        </w:tc>
        <w:tc>
          <w:tcPr>
            <w:tcW w:w="2872" w:type="dxa"/>
          </w:tcPr>
          <w:p w14:paraId="5F5FEB00" w14:textId="77777777" w:rsidR="00CD7EDA" w:rsidRPr="00DF4D38" w:rsidRDefault="00CD7EDA" w:rsidP="005E60FE">
            <w:pPr>
              <w:spacing w:before="0"/>
              <w:ind w:left="0"/>
              <w:rPr>
                <w:sz w:val="18"/>
              </w:rPr>
            </w:pPr>
            <w:r>
              <w:rPr>
                <w:sz w:val="18"/>
              </w:rPr>
              <w:t>Módulo 2: 344 Kg</w:t>
            </w:r>
          </w:p>
        </w:tc>
      </w:tr>
      <w:tr w:rsidR="00CD7EDA" w:rsidRPr="00DF4D38" w14:paraId="4C339EA8" w14:textId="77777777" w:rsidTr="005E60FE">
        <w:trPr>
          <w:trHeight w:val="331"/>
          <w:jc w:val="center"/>
        </w:trPr>
        <w:tc>
          <w:tcPr>
            <w:tcW w:w="3345" w:type="dxa"/>
          </w:tcPr>
          <w:p w14:paraId="5ECE026C" w14:textId="77777777" w:rsidR="00CD7EDA" w:rsidRPr="00DF4D38" w:rsidRDefault="00CD7EDA" w:rsidP="005E60FE">
            <w:pPr>
              <w:spacing w:before="0"/>
              <w:ind w:left="0"/>
              <w:rPr>
                <w:sz w:val="18"/>
              </w:rPr>
            </w:pPr>
            <w:r w:rsidRPr="00DF4D38">
              <w:rPr>
                <w:sz w:val="18"/>
              </w:rPr>
              <w:t>Fabricante</w:t>
            </w:r>
          </w:p>
        </w:tc>
        <w:tc>
          <w:tcPr>
            <w:tcW w:w="2872" w:type="dxa"/>
          </w:tcPr>
          <w:p w14:paraId="203FD74E" w14:textId="77777777" w:rsidR="00CD7EDA" w:rsidRPr="00DF4D38" w:rsidRDefault="00CD7EDA" w:rsidP="005E60FE">
            <w:pPr>
              <w:spacing w:before="0"/>
              <w:ind w:left="0"/>
              <w:rPr>
                <w:sz w:val="18"/>
              </w:rPr>
            </w:pPr>
            <w:r w:rsidRPr="00DF4D38">
              <w:rPr>
                <w:sz w:val="18"/>
              </w:rPr>
              <w:t>Carrier ou equivalente técnico</w:t>
            </w:r>
          </w:p>
        </w:tc>
      </w:tr>
    </w:tbl>
    <w:p w14:paraId="6252986E" w14:textId="33D25788" w:rsidR="008810AC" w:rsidRPr="00E34F51" w:rsidRDefault="008810AC" w:rsidP="008810AC">
      <w:pPr>
        <w:rPr>
          <w:sz w:val="24"/>
          <w:u w:val="single"/>
        </w:rPr>
      </w:pPr>
      <w:r w:rsidRPr="00E34F51">
        <w:rPr>
          <w:sz w:val="24"/>
          <w:u w:val="single"/>
        </w:rPr>
        <w:t>Fabricante</w:t>
      </w:r>
    </w:p>
    <w:p w14:paraId="5A21EB74" w14:textId="186E8E70" w:rsidR="008810AC" w:rsidRPr="001500D8" w:rsidRDefault="008810AC" w:rsidP="00D62343">
      <w:r w:rsidRPr="00E34F51">
        <w:t xml:space="preserve">Carrier ou equivalente técnico. </w:t>
      </w:r>
    </w:p>
    <w:p w14:paraId="27A0F7A7" w14:textId="6539D39D" w:rsidR="00666CFE" w:rsidRPr="002B4897" w:rsidRDefault="002B4897" w:rsidP="002B4897">
      <w:pPr>
        <w:pStyle w:val="Ttulo3"/>
        <w:numPr>
          <w:ilvl w:val="0"/>
          <w:numId w:val="0"/>
        </w:numPr>
        <w:ind w:left="576"/>
      </w:pPr>
      <w:r w:rsidRPr="002B4897">
        <w:t>•</w:t>
      </w:r>
      <w:r w:rsidRPr="002B4897">
        <w:tab/>
        <w:t>Unidade Evaporadora VRF</w:t>
      </w:r>
      <w:r w:rsidR="0042608F" w:rsidRPr="002B4897">
        <w:t xml:space="preserve"> tipo </w:t>
      </w:r>
      <w:r w:rsidR="006A2CB9">
        <w:t>H</w:t>
      </w:r>
      <w:r w:rsidR="0042608F" w:rsidRPr="002B4897">
        <w:t>i-wall</w:t>
      </w:r>
    </w:p>
    <w:p w14:paraId="15A08E0E" w14:textId="77777777" w:rsidR="001500D8" w:rsidRPr="002B4897" w:rsidRDefault="001500D8" w:rsidP="00B4161E">
      <w:pPr>
        <w:rPr>
          <w:sz w:val="24"/>
          <w:u w:val="single"/>
        </w:rPr>
      </w:pPr>
      <w:r w:rsidRPr="002B4897">
        <w:rPr>
          <w:sz w:val="24"/>
          <w:u w:val="single"/>
        </w:rPr>
        <w:t>Características Técnicas</w:t>
      </w:r>
    </w:p>
    <w:p w14:paraId="01A5185A" w14:textId="77777777" w:rsidR="002B4897" w:rsidRPr="002B4897" w:rsidRDefault="002B4897" w:rsidP="002B4897">
      <w:pPr>
        <w:rPr>
          <w:bCs/>
        </w:rPr>
      </w:pPr>
      <w:r w:rsidRPr="002B4897">
        <w:rPr>
          <w:bCs/>
        </w:rPr>
        <w:t xml:space="preserve">Serão de disposição horizontal para montagem na parede, serão fixados na parede, distribuindo o ar diretamente, sem dutos. </w:t>
      </w:r>
    </w:p>
    <w:p w14:paraId="35A3EA58" w14:textId="77777777" w:rsidR="002B4897" w:rsidRPr="002B4897" w:rsidRDefault="002B4897" w:rsidP="002B4897">
      <w:pPr>
        <w:rPr>
          <w:bCs/>
        </w:rPr>
      </w:pPr>
      <w:r w:rsidRPr="002B4897">
        <w:rPr>
          <w:bCs/>
        </w:rPr>
        <w:t xml:space="preserve">As características de operação acham-se indicadas em projeto. </w:t>
      </w:r>
    </w:p>
    <w:p w14:paraId="6C620DE8" w14:textId="77777777" w:rsidR="002B4897" w:rsidRPr="002B4897" w:rsidRDefault="002B4897" w:rsidP="002B4897">
      <w:pPr>
        <w:rPr>
          <w:bCs/>
        </w:rPr>
      </w:pPr>
      <w:r w:rsidRPr="002B4897">
        <w:rPr>
          <w:bCs/>
        </w:rPr>
        <w:t xml:space="preserve">O ventilador será do tipo centrífugo, multi-palhetas (turbo fan), rigorosamente balanceado, estática e dinamicamente, e acionado por motor elétrico, monofásico, 220 Volts, 60 Hz, com 3 velocidades de rotação, de funcionamento silencioso, em acoplamento direto. </w:t>
      </w:r>
    </w:p>
    <w:p w14:paraId="08BC5DB8" w14:textId="77777777" w:rsidR="002B4897" w:rsidRPr="002B4897" w:rsidRDefault="002B4897" w:rsidP="002B4897">
      <w:pPr>
        <w:rPr>
          <w:bCs/>
        </w:rPr>
      </w:pPr>
      <w:r w:rsidRPr="002B4897">
        <w:rPr>
          <w:bCs/>
        </w:rPr>
        <w:t xml:space="preserve">Os detalhes de montagem e conexões frigorificas, elétricas e de controle deverão obedecer rigorosamente às instruções do fabricante. </w:t>
      </w:r>
    </w:p>
    <w:p w14:paraId="0CF627F1" w14:textId="5E2A8CB0" w:rsidR="002E2CB5" w:rsidRPr="002B4897" w:rsidRDefault="002B4897" w:rsidP="004B7080">
      <w:pPr>
        <w:rPr>
          <w:bCs/>
        </w:rPr>
      </w:pPr>
      <w:r w:rsidRPr="002B4897">
        <w:rPr>
          <w:bCs/>
        </w:rPr>
        <w:t>Dreno por gravidade como indicado em projeto.</w:t>
      </w:r>
    </w:p>
    <w:p w14:paraId="2E946A29" w14:textId="41640387" w:rsidR="002B4897" w:rsidRDefault="002B4897" w:rsidP="002B4897">
      <w:pPr>
        <w:rPr>
          <w:sz w:val="24"/>
          <w:u w:val="single"/>
        </w:rPr>
      </w:pPr>
      <w:r w:rsidRPr="002B4897">
        <w:rPr>
          <w:sz w:val="24"/>
          <w:u w:val="single"/>
        </w:rPr>
        <w:t>Modelo</w:t>
      </w:r>
    </w:p>
    <w:p w14:paraId="34E834E0" w14:textId="77777777" w:rsidR="00AD2DD7" w:rsidRPr="002B4897" w:rsidRDefault="00AD2DD7" w:rsidP="002B4897">
      <w:pPr>
        <w:rPr>
          <w:sz w:val="24"/>
          <w:u w:val="single"/>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AD2DD7" w:rsidRPr="00E34F51" w14:paraId="6D9A7758" w14:textId="77777777" w:rsidTr="005E60FE">
        <w:tc>
          <w:tcPr>
            <w:tcW w:w="7774" w:type="dxa"/>
            <w:gridSpan w:val="2"/>
            <w:vAlign w:val="center"/>
          </w:tcPr>
          <w:p w14:paraId="28089DCD" w14:textId="209EC86E" w:rsidR="00AD2DD7" w:rsidRPr="002E2CB5" w:rsidRDefault="00AD2DD7" w:rsidP="00A3199A">
            <w:pPr>
              <w:pStyle w:val="Fox-corpo-texto"/>
              <w:keepNext/>
              <w:widowControl/>
              <w:tabs>
                <w:tab w:val="left" w:pos="-2520"/>
              </w:tabs>
              <w:ind w:left="125"/>
              <w:jc w:val="center"/>
              <w:rPr>
                <w:rFonts w:eastAsia="Times New Roman"/>
                <w:lang w:eastAsia="ar-SA"/>
              </w:rPr>
            </w:pPr>
            <w:r w:rsidRPr="002E2CB5">
              <w:rPr>
                <w:rFonts w:eastAsia="Times New Roman"/>
                <w:lang w:eastAsia="ar-SA"/>
              </w:rPr>
              <w:lastRenderedPageBreak/>
              <w:t>UE-TE-VRF1-05/11</w:t>
            </w:r>
            <w:r w:rsidR="00FE3A35">
              <w:rPr>
                <w:rFonts w:eastAsia="Times New Roman"/>
                <w:lang w:eastAsia="ar-SA"/>
              </w:rPr>
              <w:t xml:space="preserve">, </w:t>
            </w:r>
            <w:r w:rsidR="00FE3A35" w:rsidRPr="002E2CB5">
              <w:rPr>
                <w:rFonts w:eastAsia="Times New Roman"/>
                <w:lang w:eastAsia="ar-SA"/>
              </w:rPr>
              <w:t>UE-1P-VRF2-03</w:t>
            </w:r>
          </w:p>
        </w:tc>
      </w:tr>
      <w:tr w:rsidR="00AD2DD7" w:rsidRPr="00E34F51" w14:paraId="57682293" w14:textId="77777777" w:rsidTr="005E60FE">
        <w:tc>
          <w:tcPr>
            <w:tcW w:w="3686" w:type="dxa"/>
          </w:tcPr>
          <w:p w14:paraId="59E15BCF"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Capacidade total</w:t>
            </w:r>
          </w:p>
        </w:tc>
        <w:tc>
          <w:tcPr>
            <w:tcW w:w="4088" w:type="dxa"/>
          </w:tcPr>
          <w:p w14:paraId="358C0352" w14:textId="77777777" w:rsidR="00AD2DD7" w:rsidRPr="00E34F51" w:rsidRDefault="00AD2DD7" w:rsidP="00A3199A">
            <w:pPr>
              <w:pStyle w:val="Fox-corpo-texto"/>
              <w:keepNext/>
              <w:widowControl/>
              <w:tabs>
                <w:tab w:val="left" w:pos="-2520"/>
              </w:tabs>
              <w:ind w:left="125"/>
              <w:rPr>
                <w:rFonts w:eastAsia="Times New Roman"/>
                <w:lang w:eastAsia="ar-SA"/>
              </w:rPr>
            </w:pPr>
            <w:r>
              <w:rPr>
                <w:rFonts w:eastAsia="Times New Roman"/>
                <w:lang w:eastAsia="ar-SA"/>
              </w:rPr>
              <w:t xml:space="preserve">2.2 kW </w:t>
            </w:r>
          </w:p>
        </w:tc>
      </w:tr>
      <w:tr w:rsidR="00AD2DD7" w:rsidRPr="00E34F51" w14:paraId="350697A8" w14:textId="77777777" w:rsidTr="005E60FE">
        <w:tc>
          <w:tcPr>
            <w:tcW w:w="3686" w:type="dxa"/>
          </w:tcPr>
          <w:p w14:paraId="51034DAC"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Tipo</w:t>
            </w:r>
          </w:p>
        </w:tc>
        <w:tc>
          <w:tcPr>
            <w:tcW w:w="4088" w:type="dxa"/>
          </w:tcPr>
          <w:p w14:paraId="06C7AB63" w14:textId="77777777" w:rsidR="00AD2DD7" w:rsidRPr="00E34F51" w:rsidRDefault="00AD2DD7" w:rsidP="00A3199A">
            <w:pPr>
              <w:pStyle w:val="Fox-corpo-texto"/>
              <w:keepNext/>
              <w:widowControl/>
              <w:tabs>
                <w:tab w:val="left" w:pos="-2520"/>
              </w:tabs>
              <w:ind w:left="125"/>
              <w:rPr>
                <w:rFonts w:eastAsia="Times New Roman"/>
                <w:lang w:eastAsia="ar-SA"/>
              </w:rPr>
            </w:pPr>
            <w:r w:rsidRPr="00E34F51">
              <w:rPr>
                <w:rFonts w:eastAsia="Times New Roman"/>
                <w:lang w:eastAsia="ar-SA"/>
              </w:rPr>
              <w:t>Parede - hiwall</w:t>
            </w:r>
          </w:p>
        </w:tc>
      </w:tr>
      <w:tr w:rsidR="00AD2DD7" w:rsidRPr="00E34F51" w14:paraId="5143A063" w14:textId="77777777" w:rsidTr="005E60FE">
        <w:tc>
          <w:tcPr>
            <w:tcW w:w="3686" w:type="dxa"/>
          </w:tcPr>
          <w:p w14:paraId="58F4E5B1"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Vazão de ar da evaporadora</w:t>
            </w:r>
          </w:p>
        </w:tc>
        <w:tc>
          <w:tcPr>
            <w:tcW w:w="4088" w:type="dxa"/>
          </w:tcPr>
          <w:p w14:paraId="461C9317" w14:textId="77777777" w:rsidR="00AD2DD7" w:rsidRPr="00E34F51" w:rsidRDefault="00AD2DD7" w:rsidP="00A3199A">
            <w:pPr>
              <w:pStyle w:val="Fox-corpo-texto"/>
              <w:keepNext/>
              <w:widowControl/>
              <w:tabs>
                <w:tab w:val="left" w:pos="-2520"/>
              </w:tabs>
              <w:ind w:left="125"/>
              <w:rPr>
                <w:rFonts w:eastAsia="Times New Roman"/>
                <w:lang w:eastAsia="ar-SA"/>
              </w:rPr>
            </w:pPr>
            <w:r w:rsidRPr="00E34F51">
              <w:rPr>
                <w:rFonts w:eastAsia="Times New Roman"/>
                <w:lang w:eastAsia="ar-SA"/>
              </w:rPr>
              <w:t>4</w:t>
            </w:r>
            <w:r>
              <w:rPr>
                <w:rFonts w:eastAsia="Times New Roman"/>
                <w:lang w:eastAsia="ar-SA"/>
              </w:rPr>
              <w:t>22</w:t>
            </w:r>
            <w:r w:rsidRPr="00E34F51">
              <w:rPr>
                <w:rFonts w:eastAsia="Times New Roman"/>
                <w:lang w:eastAsia="ar-SA"/>
              </w:rPr>
              <w:t xml:space="preserve"> m³/h</w:t>
            </w:r>
          </w:p>
        </w:tc>
      </w:tr>
      <w:tr w:rsidR="00AD2DD7" w:rsidRPr="00E34F51" w14:paraId="1EE228AF" w14:textId="77777777" w:rsidTr="005E60FE">
        <w:tc>
          <w:tcPr>
            <w:tcW w:w="3686" w:type="dxa"/>
          </w:tcPr>
          <w:p w14:paraId="2A6CD74C"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Potência elétrica</w:t>
            </w:r>
          </w:p>
        </w:tc>
        <w:tc>
          <w:tcPr>
            <w:tcW w:w="4088" w:type="dxa"/>
          </w:tcPr>
          <w:p w14:paraId="2C8C5694" w14:textId="77777777" w:rsidR="00AD2DD7" w:rsidRPr="00E34F51" w:rsidRDefault="00AD2DD7" w:rsidP="00A3199A">
            <w:pPr>
              <w:pStyle w:val="Fox-corpo-texto"/>
              <w:keepNext/>
              <w:widowControl/>
              <w:tabs>
                <w:tab w:val="left" w:pos="-2520"/>
              </w:tabs>
              <w:ind w:left="125"/>
              <w:rPr>
                <w:rFonts w:eastAsia="Times New Roman"/>
                <w:lang w:eastAsia="ar-SA"/>
              </w:rPr>
            </w:pPr>
            <w:r>
              <w:rPr>
                <w:rFonts w:eastAsia="Times New Roman"/>
                <w:lang w:eastAsia="ar-SA"/>
              </w:rPr>
              <w:t>28</w:t>
            </w:r>
            <w:r w:rsidRPr="00E34F51">
              <w:rPr>
                <w:rFonts w:eastAsia="Times New Roman"/>
                <w:lang w:eastAsia="ar-SA"/>
              </w:rPr>
              <w:t xml:space="preserve"> W</w:t>
            </w:r>
          </w:p>
        </w:tc>
      </w:tr>
      <w:tr w:rsidR="00AD2DD7" w:rsidRPr="00E34F51" w14:paraId="60A9C15C" w14:textId="77777777" w:rsidTr="005E60FE">
        <w:tc>
          <w:tcPr>
            <w:tcW w:w="3686" w:type="dxa"/>
          </w:tcPr>
          <w:p w14:paraId="653F8EE6"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Alimentação elétrica</w:t>
            </w:r>
          </w:p>
        </w:tc>
        <w:tc>
          <w:tcPr>
            <w:tcW w:w="4088" w:type="dxa"/>
          </w:tcPr>
          <w:p w14:paraId="5259F8C7" w14:textId="77777777" w:rsidR="00AD2DD7" w:rsidRPr="00E34F51" w:rsidRDefault="00AD2DD7" w:rsidP="00A3199A">
            <w:pPr>
              <w:pStyle w:val="Fox-corpo-texto"/>
              <w:keepNext/>
              <w:widowControl/>
              <w:tabs>
                <w:tab w:val="left" w:pos="-2520"/>
              </w:tabs>
              <w:ind w:left="125"/>
              <w:rPr>
                <w:rFonts w:eastAsia="Times New Roman"/>
                <w:lang w:eastAsia="ar-SA"/>
              </w:rPr>
            </w:pPr>
            <w:r w:rsidRPr="00E34F51">
              <w:rPr>
                <w:rFonts w:eastAsia="Times New Roman"/>
                <w:lang w:eastAsia="ar-SA"/>
              </w:rPr>
              <w:t>220V/1F/60Hz</w:t>
            </w:r>
          </w:p>
        </w:tc>
      </w:tr>
      <w:tr w:rsidR="00AD2DD7" w:rsidRPr="00E34F51" w14:paraId="20B708C4" w14:textId="77777777" w:rsidTr="005E60FE">
        <w:tc>
          <w:tcPr>
            <w:tcW w:w="3686" w:type="dxa"/>
          </w:tcPr>
          <w:p w14:paraId="6B6BC2CE"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Peso da unidade inter</w:t>
            </w:r>
            <w:r>
              <w:rPr>
                <w:rFonts w:eastAsia="Times New Roman"/>
                <w:lang w:eastAsia="ar-SA"/>
              </w:rPr>
              <w:t>na</w:t>
            </w:r>
            <w:r w:rsidRPr="00E34F51">
              <w:rPr>
                <w:rFonts w:eastAsia="Times New Roman"/>
                <w:lang w:eastAsia="ar-SA"/>
              </w:rPr>
              <w:t xml:space="preserve"> </w:t>
            </w:r>
          </w:p>
        </w:tc>
        <w:tc>
          <w:tcPr>
            <w:tcW w:w="4088" w:type="dxa"/>
          </w:tcPr>
          <w:p w14:paraId="201D579E" w14:textId="77777777" w:rsidR="00AD2DD7" w:rsidRPr="00E34F51" w:rsidRDefault="00AD2DD7" w:rsidP="00A3199A">
            <w:pPr>
              <w:pStyle w:val="Fox-corpo-texto"/>
              <w:keepNext/>
              <w:widowControl/>
              <w:tabs>
                <w:tab w:val="left" w:pos="-2520"/>
              </w:tabs>
              <w:ind w:left="125"/>
              <w:rPr>
                <w:rFonts w:eastAsia="Times New Roman"/>
                <w:lang w:eastAsia="ar-SA"/>
              </w:rPr>
            </w:pPr>
            <w:r>
              <w:rPr>
                <w:rFonts w:eastAsia="Times New Roman"/>
                <w:lang w:eastAsia="ar-SA"/>
              </w:rPr>
              <w:t>8.4</w:t>
            </w:r>
            <w:r w:rsidRPr="00E34F51">
              <w:rPr>
                <w:rFonts w:eastAsia="Times New Roman"/>
                <w:lang w:eastAsia="ar-SA"/>
              </w:rPr>
              <w:t xml:space="preserve"> kg</w:t>
            </w:r>
          </w:p>
        </w:tc>
      </w:tr>
      <w:tr w:rsidR="00AD2DD7" w:rsidRPr="00E34F51" w14:paraId="3F6D09DA" w14:textId="77777777" w:rsidTr="005E60FE">
        <w:trPr>
          <w:trHeight w:val="343"/>
        </w:trPr>
        <w:tc>
          <w:tcPr>
            <w:tcW w:w="3686" w:type="dxa"/>
          </w:tcPr>
          <w:p w14:paraId="28D7FBCE"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 xml:space="preserve">Dimensões Unidade Interna (LxAxP) </w:t>
            </w:r>
          </w:p>
        </w:tc>
        <w:tc>
          <w:tcPr>
            <w:tcW w:w="4088" w:type="dxa"/>
          </w:tcPr>
          <w:p w14:paraId="00E3D4F2" w14:textId="77777777" w:rsidR="00AD2DD7" w:rsidRPr="00E34F51" w:rsidRDefault="00AD2DD7" w:rsidP="00A3199A">
            <w:pPr>
              <w:pStyle w:val="Fox-corpo-texto"/>
              <w:keepNext/>
              <w:widowControl/>
              <w:tabs>
                <w:tab w:val="left" w:pos="-2520"/>
              </w:tabs>
              <w:ind w:left="125"/>
              <w:rPr>
                <w:rFonts w:eastAsia="Times New Roman"/>
                <w:lang w:eastAsia="ar-SA"/>
              </w:rPr>
            </w:pPr>
            <w:r>
              <w:rPr>
                <w:rFonts w:eastAsia="Times New Roman"/>
                <w:lang w:eastAsia="ar-SA"/>
              </w:rPr>
              <w:t>835 x 280 x 203</w:t>
            </w:r>
            <w:r w:rsidRPr="00E34F51">
              <w:rPr>
                <w:rFonts w:eastAsia="Times New Roman"/>
                <w:lang w:eastAsia="ar-SA"/>
              </w:rPr>
              <w:t xml:space="preserve"> mm</w:t>
            </w:r>
          </w:p>
        </w:tc>
      </w:tr>
      <w:tr w:rsidR="00AD2DD7" w:rsidRPr="00E34F51" w14:paraId="196087E7" w14:textId="77777777" w:rsidTr="005E60FE">
        <w:trPr>
          <w:trHeight w:val="343"/>
        </w:trPr>
        <w:tc>
          <w:tcPr>
            <w:tcW w:w="3686" w:type="dxa"/>
          </w:tcPr>
          <w:p w14:paraId="551FC40A"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 xml:space="preserve">Modelo de Referência </w:t>
            </w:r>
          </w:p>
        </w:tc>
        <w:tc>
          <w:tcPr>
            <w:tcW w:w="4088" w:type="dxa"/>
          </w:tcPr>
          <w:p w14:paraId="3EB0A2C0" w14:textId="77777777" w:rsidR="00AD2DD7" w:rsidRPr="00E34F51" w:rsidRDefault="00AD2DD7" w:rsidP="00A3199A">
            <w:pPr>
              <w:pStyle w:val="Fox-corpo-texto"/>
              <w:keepNext/>
              <w:widowControl/>
              <w:tabs>
                <w:tab w:val="left" w:pos="-2520"/>
              </w:tabs>
              <w:ind w:left="125"/>
              <w:rPr>
                <w:rFonts w:eastAsia="Times New Roman"/>
                <w:lang w:eastAsia="ar-SA"/>
              </w:rPr>
            </w:pPr>
            <w:r w:rsidRPr="00E34F51">
              <w:rPr>
                <w:rFonts w:eastAsia="Times New Roman"/>
                <w:lang w:eastAsia="ar-SA"/>
              </w:rPr>
              <w:t xml:space="preserve">Carrier </w:t>
            </w:r>
            <w:r w:rsidRPr="00A501AD">
              <w:rPr>
                <w:rFonts w:eastAsia="Times New Roman"/>
                <w:lang w:eastAsia="ar-SA"/>
              </w:rPr>
              <w:t>MI2-22GDHN1</w:t>
            </w:r>
            <w:r w:rsidRPr="00E34F51">
              <w:rPr>
                <w:rFonts w:eastAsia="Times New Roman"/>
                <w:lang w:eastAsia="ar-SA"/>
              </w:rPr>
              <w:t xml:space="preserve"> ou equivalente técnico</w:t>
            </w:r>
          </w:p>
        </w:tc>
      </w:tr>
      <w:tr w:rsidR="00AD2DD7" w:rsidRPr="00E34F51" w14:paraId="75726A46" w14:textId="77777777" w:rsidTr="005E60FE">
        <w:trPr>
          <w:trHeight w:val="343"/>
        </w:trPr>
        <w:tc>
          <w:tcPr>
            <w:tcW w:w="3686" w:type="dxa"/>
          </w:tcPr>
          <w:p w14:paraId="274A6ED4" w14:textId="77777777" w:rsidR="00AD2DD7" w:rsidRPr="00E34F51" w:rsidRDefault="00AD2DD7" w:rsidP="00A3199A">
            <w:pPr>
              <w:pStyle w:val="Fox-corpo-texto"/>
              <w:keepNext/>
              <w:widowControl/>
              <w:tabs>
                <w:tab w:val="left" w:pos="-2520"/>
              </w:tabs>
              <w:ind w:left="71"/>
              <w:rPr>
                <w:rFonts w:eastAsia="Times New Roman"/>
                <w:lang w:eastAsia="ar-SA"/>
              </w:rPr>
            </w:pPr>
            <w:r w:rsidRPr="00E34F51">
              <w:rPr>
                <w:rFonts w:eastAsia="Times New Roman"/>
                <w:lang w:eastAsia="ar-SA"/>
              </w:rPr>
              <w:t xml:space="preserve">Classificação Energética </w:t>
            </w:r>
          </w:p>
        </w:tc>
        <w:tc>
          <w:tcPr>
            <w:tcW w:w="4088" w:type="dxa"/>
          </w:tcPr>
          <w:p w14:paraId="6D8A808C" w14:textId="77777777" w:rsidR="00AD2DD7" w:rsidRPr="00E34F51" w:rsidRDefault="00AD2DD7" w:rsidP="00A3199A">
            <w:pPr>
              <w:pStyle w:val="Fox-corpo-texto"/>
              <w:keepNext/>
              <w:widowControl/>
              <w:tabs>
                <w:tab w:val="left" w:pos="-2520"/>
              </w:tabs>
              <w:ind w:left="125"/>
              <w:rPr>
                <w:rFonts w:eastAsia="Times New Roman"/>
                <w:lang w:eastAsia="ar-SA"/>
              </w:rPr>
            </w:pPr>
            <w:r w:rsidRPr="00E34F51">
              <w:rPr>
                <w:rFonts w:eastAsia="Times New Roman"/>
                <w:lang w:eastAsia="ar-SA"/>
              </w:rPr>
              <w:t>A</w:t>
            </w:r>
          </w:p>
        </w:tc>
      </w:tr>
    </w:tbl>
    <w:p w14:paraId="6A90E332" w14:textId="77777777" w:rsidR="006C0F06" w:rsidRPr="00E34F51" w:rsidRDefault="006C0F06" w:rsidP="00FE3A35">
      <w:pPr>
        <w:ind w:left="0"/>
        <w:rPr>
          <w:b/>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2E2CB5" w:rsidRPr="00E34F51" w14:paraId="62A938B1" w14:textId="77777777" w:rsidTr="005E60FE">
        <w:tc>
          <w:tcPr>
            <w:tcW w:w="7774" w:type="dxa"/>
            <w:gridSpan w:val="2"/>
          </w:tcPr>
          <w:p w14:paraId="6EB2F68C" w14:textId="33551FE7" w:rsidR="002E2CB5" w:rsidRPr="002E2CB5" w:rsidRDefault="002E2CB5" w:rsidP="00414AFD">
            <w:pPr>
              <w:pStyle w:val="Fox-corpo-texto"/>
              <w:keepNext/>
              <w:widowControl/>
              <w:tabs>
                <w:tab w:val="left" w:pos="-2520"/>
              </w:tabs>
              <w:ind w:left="125"/>
              <w:jc w:val="center"/>
              <w:rPr>
                <w:rFonts w:eastAsia="Times New Roman"/>
                <w:lang w:eastAsia="ar-SA"/>
              </w:rPr>
            </w:pPr>
            <w:r w:rsidRPr="002E2CB5">
              <w:rPr>
                <w:rFonts w:eastAsia="Times New Roman"/>
                <w:lang w:eastAsia="ar-SA"/>
              </w:rPr>
              <w:t>UE-TE-VRF1-04</w:t>
            </w:r>
          </w:p>
        </w:tc>
      </w:tr>
      <w:tr w:rsidR="006C0F06" w:rsidRPr="00E34F51" w14:paraId="76D061DB" w14:textId="77777777" w:rsidTr="00C270D2">
        <w:tc>
          <w:tcPr>
            <w:tcW w:w="3686" w:type="dxa"/>
          </w:tcPr>
          <w:p w14:paraId="5368EA47"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Capacidade total</w:t>
            </w:r>
          </w:p>
        </w:tc>
        <w:tc>
          <w:tcPr>
            <w:tcW w:w="4088" w:type="dxa"/>
          </w:tcPr>
          <w:p w14:paraId="7AF07BF5" w14:textId="3507424E" w:rsidR="006C0F06" w:rsidRPr="00E34F51" w:rsidRDefault="00C471BA" w:rsidP="00414AFD">
            <w:pPr>
              <w:pStyle w:val="Fox-corpo-texto"/>
              <w:keepNext/>
              <w:widowControl/>
              <w:tabs>
                <w:tab w:val="left" w:pos="-2520"/>
              </w:tabs>
              <w:ind w:left="125"/>
              <w:rPr>
                <w:rFonts w:eastAsia="Times New Roman"/>
                <w:lang w:eastAsia="ar-SA"/>
              </w:rPr>
            </w:pPr>
            <w:r>
              <w:rPr>
                <w:rFonts w:eastAsia="Times New Roman"/>
                <w:lang w:eastAsia="ar-SA"/>
              </w:rPr>
              <w:t>2.</w:t>
            </w:r>
            <w:r w:rsidR="00523913">
              <w:rPr>
                <w:rFonts w:eastAsia="Times New Roman"/>
                <w:lang w:eastAsia="ar-SA"/>
              </w:rPr>
              <w:t>8</w:t>
            </w:r>
            <w:r>
              <w:rPr>
                <w:rFonts w:eastAsia="Times New Roman"/>
                <w:lang w:eastAsia="ar-SA"/>
              </w:rPr>
              <w:t xml:space="preserve"> kW</w:t>
            </w:r>
          </w:p>
        </w:tc>
      </w:tr>
      <w:tr w:rsidR="006C0F06" w:rsidRPr="00E34F51" w14:paraId="60C6C0A2" w14:textId="77777777" w:rsidTr="00C270D2">
        <w:tc>
          <w:tcPr>
            <w:tcW w:w="3686" w:type="dxa"/>
          </w:tcPr>
          <w:p w14:paraId="33471881"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Tipo</w:t>
            </w:r>
          </w:p>
        </w:tc>
        <w:tc>
          <w:tcPr>
            <w:tcW w:w="4088" w:type="dxa"/>
          </w:tcPr>
          <w:p w14:paraId="4983CFC6" w14:textId="77777777" w:rsidR="006C0F06" w:rsidRPr="00E34F51" w:rsidRDefault="006C0F06" w:rsidP="00414AFD">
            <w:pPr>
              <w:pStyle w:val="Fox-corpo-texto"/>
              <w:keepNext/>
              <w:widowControl/>
              <w:tabs>
                <w:tab w:val="left" w:pos="-2520"/>
              </w:tabs>
              <w:ind w:left="125"/>
              <w:rPr>
                <w:rFonts w:eastAsia="Times New Roman"/>
                <w:lang w:eastAsia="ar-SA"/>
              </w:rPr>
            </w:pPr>
            <w:r w:rsidRPr="00E34F51">
              <w:rPr>
                <w:rFonts w:eastAsia="Times New Roman"/>
                <w:lang w:eastAsia="ar-SA"/>
              </w:rPr>
              <w:t>Parede - hiwall</w:t>
            </w:r>
          </w:p>
        </w:tc>
      </w:tr>
      <w:tr w:rsidR="006C0F06" w:rsidRPr="00E34F51" w14:paraId="5B14A4BD" w14:textId="77777777" w:rsidTr="00C270D2">
        <w:tc>
          <w:tcPr>
            <w:tcW w:w="3686" w:type="dxa"/>
          </w:tcPr>
          <w:p w14:paraId="43D901A9"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Vazão de ar da evaporadora</w:t>
            </w:r>
          </w:p>
        </w:tc>
        <w:tc>
          <w:tcPr>
            <w:tcW w:w="4088" w:type="dxa"/>
          </w:tcPr>
          <w:p w14:paraId="77217F11" w14:textId="77777777" w:rsidR="006C0F06" w:rsidRPr="00E34F51" w:rsidRDefault="006C0F06" w:rsidP="00414AFD">
            <w:pPr>
              <w:pStyle w:val="Fox-corpo-texto"/>
              <w:keepNext/>
              <w:widowControl/>
              <w:tabs>
                <w:tab w:val="left" w:pos="-2520"/>
              </w:tabs>
              <w:ind w:left="125"/>
              <w:rPr>
                <w:rFonts w:eastAsia="Times New Roman"/>
                <w:lang w:eastAsia="ar-SA"/>
              </w:rPr>
            </w:pPr>
            <w:r w:rsidRPr="00E34F51">
              <w:rPr>
                <w:rFonts w:eastAsia="Times New Roman"/>
                <w:lang w:eastAsia="ar-SA"/>
              </w:rPr>
              <w:t>4</w:t>
            </w:r>
            <w:r>
              <w:rPr>
                <w:rFonts w:eastAsia="Times New Roman"/>
                <w:lang w:eastAsia="ar-SA"/>
              </w:rPr>
              <w:t>17</w:t>
            </w:r>
            <w:r w:rsidRPr="00E34F51">
              <w:rPr>
                <w:rFonts w:eastAsia="Times New Roman"/>
                <w:lang w:eastAsia="ar-SA"/>
              </w:rPr>
              <w:t xml:space="preserve"> m³/h</w:t>
            </w:r>
          </w:p>
        </w:tc>
      </w:tr>
      <w:tr w:rsidR="006C0F06" w:rsidRPr="00E34F51" w14:paraId="797D5D97" w14:textId="77777777" w:rsidTr="00C270D2">
        <w:tc>
          <w:tcPr>
            <w:tcW w:w="3686" w:type="dxa"/>
          </w:tcPr>
          <w:p w14:paraId="4200C059"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Potência elétrica</w:t>
            </w:r>
          </w:p>
        </w:tc>
        <w:tc>
          <w:tcPr>
            <w:tcW w:w="4088" w:type="dxa"/>
          </w:tcPr>
          <w:p w14:paraId="31E0006F" w14:textId="3C15CCC6" w:rsidR="006C0F06" w:rsidRPr="00E34F51" w:rsidRDefault="00B17AAA" w:rsidP="00414AFD">
            <w:pPr>
              <w:pStyle w:val="Fox-corpo-texto"/>
              <w:keepNext/>
              <w:widowControl/>
              <w:tabs>
                <w:tab w:val="left" w:pos="-2520"/>
              </w:tabs>
              <w:ind w:left="125"/>
              <w:rPr>
                <w:rFonts w:eastAsia="Times New Roman"/>
                <w:lang w:eastAsia="ar-SA"/>
              </w:rPr>
            </w:pPr>
            <w:r>
              <w:rPr>
                <w:rFonts w:eastAsia="Times New Roman"/>
                <w:lang w:eastAsia="ar-SA"/>
              </w:rPr>
              <w:t>28</w:t>
            </w:r>
            <w:r w:rsidR="006C0F06" w:rsidRPr="00E34F51">
              <w:rPr>
                <w:rFonts w:eastAsia="Times New Roman"/>
                <w:lang w:eastAsia="ar-SA"/>
              </w:rPr>
              <w:t xml:space="preserve"> W</w:t>
            </w:r>
          </w:p>
        </w:tc>
      </w:tr>
      <w:tr w:rsidR="006C0F06" w:rsidRPr="00E34F51" w14:paraId="4BA5656F" w14:textId="77777777" w:rsidTr="00C270D2">
        <w:tc>
          <w:tcPr>
            <w:tcW w:w="3686" w:type="dxa"/>
          </w:tcPr>
          <w:p w14:paraId="597C5DB2"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Alimentação elétrica</w:t>
            </w:r>
          </w:p>
        </w:tc>
        <w:tc>
          <w:tcPr>
            <w:tcW w:w="4088" w:type="dxa"/>
          </w:tcPr>
          <w:p w14:paraId="1323489D" w14:textId="77777777" w:rsidR="006C0F06" w:rsidRPr="00E34F51" w:rsidRDefault="006C0F06" w:rsidP="00414AFD">
            <w:pPr>
              <w:pStyle w:val="Fox-corpo-texto"/>
              <w:keepNext/>
              <w:widowControl/>
              <w:tabs>
                <w:tab w:val="left" w:pos="-2520"/>
              </w:tabs>
              <w:ind w:left="125"/>
              <w:rPr>
                <w:rFonts w:eastAsia="Times New Roman"/>
                <w:lang w:eastAsia="ar-SA"/>
              </w:rPr>
            </w:pPr>
            <w:r w:rsidRPr="00E34F51">
              <w:rPr>
                <w:rFonts w:eastAsia="Times New Roman"/>
                <w:lang w:eastAsia="ar-SA"/>
              </w:rPr>
              <w:t>220V/1F/60Hz</w:t>
            </w:r>
          </w:p>
        </w:tc>
      </w:tr>
      <w:tr w:rsidR="006C0F06" w:rsidRPr="00E34F51" w14:paraId="5BF7B811" w14:textId="77777777" w:rsidTr="00C270D2">
        <w:tc>
          <w:tcPr>
            <w:tcW w:w="3686" w:type="dxa"/>
          </w:tcPr>
          <w:p w14:paraId="23312838"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Peso da unidade inter</w:t>
            </w:r>
            <w:r>
              <w:rPr>
                <w:rFonts w:eastAsia="Times New Roman"/>
                <w:lang w:eastAsia="ar-SA"/>
              </w:rPr>
              <w:t>na</w:t>
            </w:r>
            <w:r w:rsidRPr="00E34F51">
              <w:rPr>
                <w:rFonts w:eastAsia="Times New Roman"/>
                <w:lang w:eastAsia="ar-SA"/>
              </w:rPr>
              <w:t xml:space="preserve"> </w:t>
            </w:r>
          </w:p>
        </w:tc>
        <w:tc>
          <w:tcPr>
            <w:tcW w:w="4088" w:type="dxa"/>
          </w:tcPr>
          <w:p w14:paraId="2FE0BE77" w14:textId="36C4D2BB" w:rsidR="006C0F06" w:rsidRPr="00E34F51" w:rsidRDefault="006C0F06" w:rsidP="00414AFD">
            <w:pPr>
              <w:pStyle w:val="Fox-corpo-texto"/>
              <w:keepNext/>
              <w:widowControl/>
              <w:tabs>
                <w:tab w:val="left" w:pos="-2520"/>
              </w:tabs>
              <w:ind w:left="125"/>
              <w:rPr>
                <w:rFonts w:eastAsia="Times New Roman"/>
                <w:lang w:eastAsia="ar-SA"/>
              </w:rPr>
            </w:pPr>
            <w:r>
              <w:rPr>
                <w:rFonts w:eastAsia="Times New Roman"/>
                <w:lang w:eastAsia="ar-SA"/>
              </w:rPr>
              <w:t>9</w:t>
            </w:r>
            <w:r w:rsidR="00C471BA">
              <w:rPr>
                <w:rFonts w:eastAsia="Times New Roman"/>
                <w:lang w:eastAsia="ar-SA"/>
              </w:rPr>
              <w:t>.</w:t>
            </w:r>
            <w:r>
              <w:rPr>
                <w:rFonts w:eastAsia="Times New Roman"/>
                <w:lang w:eastAsia="ar-SA"/>
              </w:rPr>
              <w:t>5</w:t>
            </w:r>
            <w:r w:rsidRPr="00E34F51">
              <w:rPr>
                <w:rFonts w:eastAsia="Times New Roman"/>
                <w:lang w:eastAsia="ar-SA"/>
              </w:rPr>
              <w:t xml:space="preserve"> kg</w:t>
            </w:r>
          </w:p>
        </w:tc>
      </w:tr>
      <w:tr w:rsidR="006C0F06" w:rsidRPr="00E34F51" w14:paraId="413C5D10" w14:textId="77777777" w:rsidTr="00C270D2">
        <w:trPr>
          <w:trHeight w:val="343"/>
        </w:trPr>
        <w:tc>
          <w:tcPr>
            <w:tcW w:w="3686" w:type="dxa"/>
          </w:tcPr>
          <w:p w14:paraId="495D400A"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 xml:space="preserve">Dimensões Unidade Interna (LxAxP) </w:t>
            </w:r>
          </w:p>
        </w:tc>
        <w:tc>
          <w:tcPr>
            <w:tcW w:w="4088" w:type="dxa"/>
          </w:tcPr>
          <w:p w14:paraId="196E8DA3" w14:textId="77777777" w:rsidR="006C0F06" w:rsidRPr="00E34F51" w:rsidRDefault="006C0F06" w:rsidP="00414AFD">
            <w:pPr>
              <w:pStyle w:val="Fox-corpo-texto"/>
              <w:keepNext/>
              <w:widowControl/>
              <w:tabs>
                <w:tab w:val="left" w:pos="-2520"/>
              </w:tabs>
              <w:ind w:left="125"/>
              <w:rPr>
                <w:rFonts w:eastAsia="Times New Roman"/>
                <w:lang w:eastAsia="ar-SA"/>
              </w:rPr>
            </w:pPr>
            <w:r>
              <w:rPr>
                <w:rFonts w:eastAsia="Times New Roman"/>
                <w:lang w:eastAsia="ar-SA"/>
              </w:rPr>
              <w:t>835 x 280 x 203</w:t>
            </w:r>
            <w:r w:rsidRPr="00E34F51">
              <w:rPr>
                <w:rFonts w:eastAsia="Times New Roman"/>
                <w:lang w:eastAsia="ar-SA"/>
              </w:rPr>
              <w:t xml:space="preserve"> mm</w:t>
            </w:r>
          </w:p>
        </w:tc>
      </w:tr>
      <w:tr w:rsidR="006C0F06" w:rsidRPr="00E34F51" w14:paraId="0FBA5D2F" w14:textId="77777777" w:rsidTr="00C270D2">
        <w:trPr>
          <w:trHeight w:val="343"/>
        </w:trPr>
        <w:tc>
          <w:tcPr>
            <w:tcW w:w="3686" w:type="dxa"/>
          </w:tcPr>
          <w:p w14:paraId="43CB0727"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 xml:space="preserve">Modelo de Referência </w:t>
            </w:r>
          </w:p>
        </w:tc>
        <w:tc>
          <w:tcPr>
            <w:tcW w:w="4088" w:type="dxa"/>
          </w:tcPr>
          <w:p w14:paraId="5EDE42ED" w14:textId="77777777" w:rsidR="006C0F06" w:rsidRPr="00E34F51" w:rsidRDefault="006C0F06" w:rsidP="00414AFD">
            <w:pPr>
              <w:pStyle w:val="Fox-corpo-texto"/>
              <w:keepNext/>
              <w:widowControl/>
              <w:tabs>
                <w:tab w:val="left" w:pos="-2520"/>
              </w:tabs>
              <w:ind w:left="125"/>
              <w:rPr>
                <w:rFonts w:eastAsia="Times New Roman"/>
                <w:lang w:eastAsia="ar-SA"/>
              </w:rPr>
            </w:pPr>
            <w:r w:rsidRPr="00E34F51">
              <w:rPr>
                <w:rFonts w:eastAsia="Times New Roman"/>
                <w:lang w:eastAsia="ar-SA"/>
              </w:rPr>
              <w:t xml:space="preserve">Carrier </w:t>
            </w:r>
            <w:r w:rsidRPr="00A501AD">
              <w:rPr>
                <w:rFonts w:eastAsia="Times New Roman"/>
                <w:lang w:eastAsia="ar-SA"/>
              </w:rPr>
              <w:t>MI2-2</w:t>
            </w:r>
            <w:r>
              <w:rPr>
                <w:rFonts w:eastAsia="Times New Roman"/>
                <w:lang w:eastAsia="ar-SA"/>
              </w:rPr>
              <w:t>8</w:t>
            </w:r>
            <w:r w:rsidRPr="00A501AD">
              <w:rPr>
                <w:rFonts w:eastAsia="Times New Roman"/>
                <w:lang w:eastAsia="ar-SA"/>
              </w:rPr>
              <w:t>GDHN1</w:t>
            </w:r>
            <w:r w:rsidRPr="00E34F51">
              <w:rPr>
                <w:rFonts w:eastAsia="Times New Roman"/>
                <w:lang w:eastAsia="ar-SA"/>
              </w:rPr>
              <w:t xml:space="preserve"> ou equivalente técnico</w:t>
            </w:r>
          </w:p>
        </w:tc>
      </w:tr>
      <w:tr w:rsidR="006C0F06" w:rsidRPr="00E34F51" w14:paraId="5B32618E" w14:textId="77777777" w:rsidTr="00C270D2">
        <w:trPr>
          <w:trHeight w:val="343"/>
        </w:trPr>
        <w:tc>
          <w:tcPr>
            <w:tcW w:w="3686" w:type="dxa"/>
          </w:tcPr>
          <w:p w14:paraId="7B959ACE" w14:textId="77777777" w:rsidR="006C0F06" w:rsidRPr="00E34F51" w:rsidRDefault="006C0F06" w:rsidP="00414AFD">
            <w:pPr>
              <w:pStyle w:val="Fox-corpo-texto"/>
              <w:keepNext/>
              <w:widowControl/>
              <w:tabs>
                <w:tab w:val="left" w:pos="-2520"/>
              </w:tabs>
              <w:ind w:left="71"/>
              <w:rPr>
                <w:rFonts w:eastAsia="Times New Roman"/>
                <w:lang w:eastAsia="ar-SA"/>
              </w:rPr>
            </w:pPr>
            <w:r w:rsidRPr="00E34F51">
              <w:rPr>
                <w:rFonts w:eastAsia="Times New Roman"/>
                <w:lang w:eastAsia="ar-SA"/>
              </w:rPr>
              <w:t xml:space="preserve">Classificação Energética </w:t>
            </w:r>
          </w:p>
        </w:tc>
        <w:tc>
          <w:tcPr>
            <w:tcW w:w="4088" w:type="dxa"/>
          </w:tcPr>
          <w:p w14:paraId="3560BCA9" w14:textId="77777777" w:rsidR="006C0F06" w:rsidRPr="00E34F51" w:rsidRDefault="006C0F06" w:rsidP="00414AFD">
            <w:pPr>
              <w:pStyle w:val="Fox-corpo-texto"/>
              <w:keepNext/>
              <w:widowControl/>
              <w:tabs>
                <w:tab w:val="left" w:pos="-2520"/>
              </w:tabs>
              <w:ind w:left="125"/>
              <w:rPr>
                <w:rFonts w:eastAsia="Times New Roman"/>
                <w:lang w:eastAsia="ar-SA"/>
              </w:rPr>
            </w:pPr>
            <w:r w:rsidRPr="00E34F51">
              <w:rPr>
                <w:rFonts w:eastAsia="Times New Roman"/>
                <w:lang w:eastAsia="ar-SA"/>
              </w:rPr>
              <w:t>A</w:t>
            </w:r>
          </w:p>
        </w:tc>
      </w:tr>
    </w:tbl>
    <w:p w14:paraId="29F9B179" w14:textId="77777777" w:rsidR="002E2CB5" w:rsidRDefault="002E2CB5" w:rsidP="002E2CB5">
      <w:pPr>
        <w:rPr>
          <w:sz w:val="24"/>
          <w:u w:val="single"/>
        </w:rPr>
      </w:pPr>
    </w:p>
    <w:p w14:paraId="7360205D" w14:textId="61F909CC" w:rsidR="002E2CB5" w:rsidRPr="00E34F51" w:rsidRDefault="002E2CB5" w:rsidP="002E2CB5">
      <w:pPr>
        <w:rPr>
          <w:sz w:val="24"/>
          <w:u w:val="single"/>
        </w:rPr>
      </w:pPr>
      <w:r w:rsidRPr="00E34F51">
        <w:rPr>
          <w:sz w:val="24"/>
          <w:u w:val="single"/>
        </w:rPr>
        <w:t>Fabricante</w:t>
      </w:r>
    </w:p>
    <w:p w14:paraId="4227F355" w14:textId="2FB88F1C" w:rsidR="00B17AAA" w:rsidRDefault="002E2CB5" w:rsidP="002E2CB5">
      <w:r w:rsidRPr="00E34F51">
        <w:t xml:space="preserve">Carrier ou equivalente técnico. </w:t>
      </w:r>
    </w:p>
    <w:p w14:paraId="5656FB43" w14:textId="77777777" w:rsidR="00A3199A" w:rsidRDefault="00A3199A" w:rsidP="002E2CB5"/>
    <w:p w14:paraId="48E67050" w14:textId="6E62FE38" w:rsidR="0042608F" w:rsidRDefault="00D5533B" w:rsidP="000C61DF">
      <w:pPr>
        <w:pStyle w:val="Ttulo3"/>
        <w:numPr>
          <w:ilvl w:val="0"/>
          <w:numId w:val="29"/>
        </w:numPr>
        <w:ind w:left="936"/>
      </w:pPr>
      <w:r>
        <w:t xml:space="preserve"> </w:t>
      </w:r>
      <w:bookmarkStart w:id="30" w:name="_Hlk57127733"/>
      <w:r w:rsidRPr="00D5533B">
        <w:t>Unidade Evaporadora VRF</w:t>
      </w:r>
      <w:r>
        <w:t xml:space="preserve"> </w:t>
      </w:r>
      <w:bookmarkEnd w:id="30"/>
      <w:r w:rsidR="0042608F">
        <w:t xml:space="preserve">tipo </w:t>
      </w:r>
      <w:r>
        <w:t>P</w:t>
      </w:r>
      <w:r w:rsidR="0042608F">
        <w:t>iso-</w:t>
      </w:r>
      <w:r>
        <w:t>T</w:t>
      </w:r>
      <w:r w:rsidR="0042608F">
        <w:t>eto</w:t>
      </w:r>
    </w:p>
    <w:p w14:paraId="668C3145" w14:textId="77777777" w:rsidR="00CD2706" w:rsidRPr="00CD2706" w:rsidRDefault="00CD2706" w:rsidP="00CD2706">
      <w:pPr>
        <w:rPr>
          <w:sz w:val="24"/>
          <w:u w:val="single"/>
        </w:rPr>
      </w:pPr>
      <w:r w:rsidRPr="00CD2706">
        <w:rPr>
          <w:sz w:val="24"/>
          <w:u w:val="single"/>
        </w:rPr>
        <w:t xml:space="preserve">Características </w:t>
      </w:r>
    </w:p>
    <w:p w14:paraId="2B4B0F24" w14:textId="77777777" w:rsidR="00CD2706" w:rsidRPr="00CD2706" w:rsidRDefault="00CD2706" w:rsidP="00CD2706">
      <w:r w:rsidRPr="00CD2706">
        <w:t xml:space="preserve">Serão de disposição horizontal para montagem na parede, serão fixados na parede, distribuindo o ar diretamente, sem dutos. </w:t>
      </w:r>
    </w:p>
    <w:p w14:paraId="7990A134" w14:textId="77777777" w:rsidR="00CD2706" w:rsidRPr="00CD2706" w:rsidRDefault="00CD2706" w:rsidP="00CD2706">
      <w:r w:rsidRPr="00CD2706">
        <w:t xml:space="preserve">As características de operação acham-se indicadas em projeto. </w:t>
      </w:r>
    </w:p>
    <w:p w14:paraId="3C8552E2" w14:textId="77777777" w:rsidR="00CD2706" w:rsidRPr="00CD2706" w:rsidRDefault="00CD2706" w:rsidP="00CD2706">
      <w:r w:rsidRPr="00CD2706">
        <w:t xml:space="preserve">O ventilador será do tipo centrífugo, multi-palhetas (turbo fan), rigorosamente balanceado, estática e dinamicamente, e acionado por motor elétrico, monofásico, 220 Volts, 60 Hz, com 3 velocidades </w:t>
      </w:r>
      <w:r w:rsidRPr="00CD2706">
        <w:lastRenderedPageBreak/>
        <w:t xml:space="preserve">de rotação, de funcionamento silencioso, em acoplamento direto. </w:t>
      </w:r>
    </w:p>
    <w:p w14:paraId="61C97FD7" w14:textId="77777777" w:rsidR="00CD2706" w:rsidRPr="00CD2706" w:rsidRDefault="00CD2706" w:rsidP="00CD2706">
      <w:r w:rsidRPr="00CD2706">
        <w:t xml:space="preserve">Os detalhes de montagem e conexões frigorificas, elétricas e de controle deverão obedecer rigorosamente às instruções do fabricante. </w:t>
      </w:r>
    </w:p>
    <w:p w14:paraId="0A3A4FD9" w14:textId="77777777" w:rsidR="00CD2706" w:rsidRPr="00CD2706" w:rsidRDefault="00CD2706" w:rsidP="00CD2706">
      <w:r w:rsidRPr="00CD2706">
        <w:t>Dreno por gravidade como indicado em projeto.</w:t>
      </w:r>
    </w:p>
    <w:p w14:paraId="43DAC8E5" w14:textId="79488617" w:rsidR="002D72B1" w:rsidRDefault="00CD2706" w:rsidP="00CD2706">
      <w:pPr>
        <w:rPr>
          <w:sz w:val="24"/>
          <w:u w:val="single"/>
        </w:rPr>
      </w:pPr>
      <w:r w:rsidRPr="00CD2706">
        <w:rPr>
          <w:sz w:val="24"/>
          <w:u w:val="single"/>
        </w:rPr>
        <w:t>Modelo</w:t>
      </w:r>
    </w:p>
    <w:p w14:paraId="6E4D086E" w14:textId="77777777" w:rsidR="00CD2706" w:rsidRPr="0002138B" w:rsidRDefault="00CD2706" w:rsidP="00CD2706">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CD2706" w:rsidRPr="002D72B1" w14:paraId="7907CEBF" w14:textId="77777777" w:rsidTr="005E60FE">
        <w:tc>
          <w:tcPr>
            <w:tcW w:w="7774" w:type="dxa"/>
            <w:gridSpan w:val="2"/>
          </w:tcPr>
          <w:p w14:paraId="082B1D18" w14:textId="1CD0ECD9" w:rsidR="00CD2706" w:rsidRDefault="00CD2706" w:rsidP="00CD2706">
            <w:pPr>
              <w:pStyle w:val="Fox-corpo-texto"/>
              <w:widowControl/>
              <w:tabs>
                <w:tab w:val="left" w:pos="-2520"/>
              </w:tabs>
              <w:ind w:left="125"/>
              <w:jc w:val="center"/>
              <w:rPr>
                <w:rFonts w:eastAsia="Times New Roman"/>
                <w:lang w:eastAsia="ar-SA"/>
              </w:rPr>
            </w:pPr>
            <w:r w:rsidRPr="00CD2706">
              <w:rPr>
                <w:rFonts w:eastAsia="Times New Roman"/>
                <w:lang w:eastAsia="ar-SA"/>
              </w:rPr>
              <w:t>UE-TE-VRF1-14/15</w:t>
            </w:r>
          </w:p>
        </w:tc>
      </w:tr>
      <w:tr w:rsidR="002D72B1" w:rsidRPr="002D72B1" w14:paraId="0DF8B25C" w14:textId="77777777" w:rsidTr="00B1388B">
        <w:tc>
          <w:tcPr>
            <w:tcW w:w="3686" w:type="dxa"/>
          </w:tcPr>
          <w:p w14:paraId="3B59D727"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009FCFEF" w14:textId="74CD2EDA" w:rsidR="002D72B1" w:rsidRPr="002D72B1" w:rsidRDefault="00B17AAA" w:rsidP="00B1388B">
            <w:pPr>
              <w:pStyle w:val="Fox-corpo-texto"/>
              <w:widowControl/>
              <w:tabs>
                <w:tab w:val="left" w:pos="-2520"/>
              </w:tabs>
              <w:ind w:left="125"/>
              <w:rPr>
                <w:rFonts w:eastAsia="Times New Roman"/>
                <w:lang w:eastAsia="ar-SA"/>
              </w:rPr>
            </w:pPr>
            <w:r>
              <w:rPr>
                <w:rFonts w:eastAsia="Times New Roman"/>
                <w:lang w:eastAsia="ar-SA"/>
              </w:rPr>
              <w:t>8.0</w:t>
            </w:r>
            <w:r w:rsidR="00C471BA">
              <w:rPr>
                <w:rFonts w:eastAsia="Times New Roman"/>
                <w:lang w:eastAsia="ar-SA"/>
              </w:rPr>
              <w:t xml:space="preserve"> kW</w:t>
            </w:r>
          </w:p>
        </w:tc>
      </w:tr>
      <w:tr w:rsidR="002D72B1" w:rsidRPr="002D72B1" w14:paraId="43C086DF" w14:textId="77777777" w:rsidTr="00B1388B">
        <w:tc>
          <w:tcPr>
            <w:tcW w:w="3686" w:type="dxa"/>
          </w:tcPr>
          <w:p w14:paraId="18DF1F2F"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42BC100C" w14:textId="77777777" w:rsidR="002D72B1" w:rsidRPr="002D72B1" w:rsidRDefault="002D72B1" w:rsidP="00B1388B">
            <w:pPr>
              <w:pStyle w:val="Fox-corpo-texto"/>
              <w:widowControl/>
              <w:tabs>
                <w:tab w:val="left" w:pos="-2520"/>
              </w:tabs>
              <w:ind w:left="125"/>
              <w:rPr>
                <w:rFonts w:eastAsia="Times New Roman"/>
                <w:lang w:eastAsia="ar-SA"/>
              </w:rPr>
            </w:pPr>
            <w:r>
              <w:rPr>
                <w:rFonts w:eastAsia="Times New Roman"/>
                <w:lang w:eastAsia="ar-SA"/>
              </w:rPr>
              <w:t>Piso-teto</w:t>
            </w:r>
          </w:p>
        </w:tc>
      </w:tr>
      <w:tr w:rsidR="002D72B1" w:rsidRPr="002D72B1" w14:paraId="3C00E2C4" w14:textId="77777777" w:rsidTr="00B1388B">
        <w:tc>
          <w:tcPr>
            <w:tcW w:w="3686" w:type="dxa"/>
          </w:tcPr>
          <w:p w14:paraId="4C02E763"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26739AA8" w14:textId="09C62C84" w:rsidR="002D72B1" w:rsidRPr="002D72B1" w:rsidRDefault="00B17AAA" w:rsidP="00B1388B">
            <w:pPr>
              <w:pStyle w:val="Fox-corpo-texto"/>
              <w:widowControl/>
              <w:tabs>
                <w:tab w:val="left" w:pos="-2520"/>
              </w:tabs>
              <w:ind w:left="125"/>
              <w:rPr>
                <w:rFonts w:eastAsia="Times New Roman"/>
                <w:lang w:eastAsia="ar-SA"/>
              </w:rPr>
            </w:pPr>
            <w:r>
              <w:rPr>
                <w:rFonts w:eastAsia="Times New Roman"/>
                <w:lang w:eastAsia="ar-SA"/>
              </w:rPr>
              <w:t>1280</w:t>
            </w:r>
            <w:r w:rsidR="002D72B1" w:rsidRPr="002D72B1">
              <w:rPr>
                <w:rFonts w:eastAsia="Times New Roman"/>
                <w:lang w:eastAsia="ar-SA"/>
              </w:rPr>
              <w:t xml:space="preserve"> m³/h</w:t>
            </w:r>
          </w:p>
        </w:tc>
      </w:tr>
      <w:tr w:rsidR="002D72B1" w:rsidRPr="002D72B1" w14:paraId="0B7CE425" w14:textId="77777777" w:rsidTr="00B1388B">
        <w:tc>
          <w:tcPr>
            <w:tcW w:w="3686" w:type="dxa"/>
          </w:tcPr>
          <w:p w14:paraId="09085AD7"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20919138" w14:textId="105319FA" w:rsidR="002D72B1" w:rsidRPr="002D72B1" w:rsidRDefault="00B17AAA" w:rsidP="00B1388B">
            <w:pPr>
              <w:pStyle w:val="Fox-corpo-texto"/>
              <w:widowControl/>
              <w:tabs>
                <w:tab w:val="left" w:pos="-2520"/>
              </w:tabs>
              <w:ind w:left="125"/>
              <w:rPr>
                <w:rFonts w:eastAsia="Times New Roman"/>
                <w:lang w:eastAsia="ar-SA"/>
              </w:rPr>
            </w:pPr>
            <w:r>
              <w:rPr>
                <w:rFonts w:eastAsia="Times New Roman"/>
                <w:lang w:eastAsia="ar-SA"/>
              </w:rPr>
              <w:t>130</w:t>
            </w:r>
            <w:r w:rsidR="002D72B1" w:rsidRPr="002D72B1">
              <w:rPr>
                <w:rFonts w:eastAsia="Times New Roman"/>
                <w:lang w:eastAsia="ar-SA"/>
              </w:rPr>
              <w:t xml:space="preserve"> W</w:t>
            </w:r>
          </w:p>
        </w:tc>
      </w:tr>
      <w:tr w:rsidR="002D72B1" w:rsidRPr="002D72B1" w14:paraId="7D121874" w14:textId="77777777" w:rsidTr="00B1388B">
        <w:tc>
          <w:tcPr>
            <w:tcW w:w="3686" w:type="dxa"/>
          </w:tcPr>
          <w:p w14:paraId="514907E7"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79C1060D" w14:textId="77777777" w:rsidR="002D72B1" w:rsidRPr="002D72B1" w:rsidRDefault="002D72B1" w:rsidP="00B1388B">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2D72B1" w:rsidRPr="002D72B1" w14:paraId="187854F9" w14:textId="77777777" w:rsidTr="00B1388B">
        <w:tc>
          <w:tcPr>
            <w:tcW w:w="3686" w:type="dxa"/>
          </w:tcPr>
          <w:p w14:paraId="3A412489"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interena </w:t>
            </w:r>
          </w:p>
        </w:tc>
        <w:tc>
          <w:tcPr>
            <w:tcW w:w="4088" w:type="dxa"/>
          </w:tcPr>
          <w:p w14:paraId="70236220" w14:textId="57F9FF04" w:rsidR="002D72B1" w:rsidRPr="002D72B1" w:rsidRDefault="00B17AAA" w:rsidP="00B1388B">
            <w:pPr>
              <w:pStyle w:val="Fox-corpo-texto"/>
              <w:widowControl/>
              <w:tabs>
                <w:tab w:val="left" w:pos="-2520"/>
              </w:tabs>
              <w:ind w:left="125"/>
              <w:rPr>
                <w:rFonts w:eastAsia="Times New Roman"/>
                <w:lang w:eastAsia="ar-SA"/>
              </w:rPr>
            </w:pPr>
            <w:r>
              <w:rPr>
                <w:rFonts w:eastAsia="Times New Roman"/>
                <w:lang w:eastAsia="ar-SA"/>
              </w:rPr>
              <w:t>35</w:t>
            </w:r>
            <w:r w:rsidR="002D72B1" w:rsidRPr="002D72B1">
              <w:rPr>
                <w:rFonts w:eastAsia="Times New Roman"/>
                <w:lang w:eastAsia="ar-SA"/>
              </w:rPr>
              <w:t xml:space="preserve"> kg</w:t>
            </w:r>
          </w:p>
        </w:tc>
      </w:tr>
      <w:tr w:rsidR="002D72B1" w:rsidRPr="002D72B1" w14:paraId="344B2EE7" w14:textId="77777777" w:rsidTr="00B1388B">
        <w:trPr>
          <w:trHeight w:val="343"/>
        </w:trPr>
        <w:tc>
          <w:tcPr>
            <w:tcW w:w="3686" w:type="dxa"/>
          </w:tcPr>
          <w:p w14:paraId="5B6084EF"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20D8B2AC" w14:textId="403783E0" w:rsidR="002D72B1" w:rsidRPr="002D72B1" w:rsidRDefault="00B17AAA" w:rsidP="00B1388B">
            <w:pPr>
              <w:pStyle w:val="Fox-corpo-texto"/>
              <w:widowControl/>
              <w:tabs>
                <w:tab w:val="left" w:pos="-2520"/>
              </w:tabs>
              <w:ind w:left="125"/>
              <w:rPr>
                <w:rFonts w:eastAsia="Times New Roman"/>
                <w:lang w:eastAsia="ar-SA"/>
              </w:rPr>
            </w:pPr>
            <w:r w:rsidRPr="00B17AAA">
              <w:rPr>
                <w:rFonts w:eastAsia="Times New Roman"/>
                <w:lang w:eastAsia="ar-SA"/>
              </w:rPr>
              <w:t>1280x660x203</w:t>
            </w:r>
            <w:r>
              <w:rPr>
                <w:rFonts w:eastAsia="Times New Roman"/>
                <w:lang w:eastAsia="ar-SA"/>
              </w:rPr>
              <w:t xml:space="preserve"> </w:t>
            </w:r>
            <w:r w:rsidR="002D72B1" w:rsidRPr="002D72B1">
              <w:rPr>
                <w:rFonts w:eastAsia="Times New Roman"/>
                <w:lang w:eastAsia="ar-SA"/>
              </w:rPr>
              <w:t>mm</w:t>
            </w:r>
          </w:p>
        </w:tc>
      </w:tr>
      <w:tr w:rsidR="002D72B1" w:rsidRPr="002D72B1" w14:paraId="1D04DD03" w14:textId="77777777" w:rsidTr="00B1388B">
        <w:trPr>
          <w:trHeight w:val="343"/>
        </w:trPr>
        <w:tc>
          <w:tcPr>
            <w:tcW w:w="3686" w:type="dxa"/>
          </w:tcPr>
          <w:p w14:paraId="43531328"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6512CB0F" w14:textId="6FC7A8C8" w:rsidR="002D72B1" w:rsidRPr="002D72B1" w:rsidRDefault="002D72B1" w:rsidP="002D72B1">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00B17AAA" w:rsidRPr="00B17AAA">
              <w:rPr>
                <w:rFonts w:eastAsia="Times New Roman"/>
                <w:lang w:eastAsia="ar-SA"/>
              </w:rPr>
              <w:t>MI2-80DLDHN1</w:t>
            </w:r>
            <w:r w:rsidR="00B17AAA">
              <w:rPr>
                <w:rFonts w:eastAsia="Times New Roman"/>
                <w:lang w:eastAsia="ar-SA"/>
              </w:rPr>
              <w:t xml:space="preserve"> </w:t>
            </w:r>
            <w:r w:rsidRPr="002D72B1">
              <w:rPr>
                <w:rFonts w:eastAsia="Times New Roman"/>
                <w:lang w:eastAsia="ar-SA"/>
              </w:rPr>
              <w:t>ou equivalente técnico</w:t>
            </w:r>
          </w:p>
        </w:tc>
      </w:tr>
      <w:tr w:rsidR="002D72B1" w:rsidRPr="002D72B1" w14:paraId="3D0501D2" w14:textId="77777777" w:rsidTr="00B1388B">
        <w:trPr>
          <w:trHeight w:val="343"/>
        </w:trPr>
        <w:tc>
          <w:tcPr>
            <w:tcW w:w="3686" w:type="dxa"/>
          </w:tcPr>
          <w:p w14:paraId="5E9F7868" w14:textId="77777777" w:rsidR="002D72B1" w:rsidRPr="002D72B1" w:rsidRDefault="002D72B1" w:rsidP="00B1388B">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26DB1017" w14:textId="77777777" w:rsidR="002D72B1" w:rsidRPr="002D72B1" w:rsidRDefault="002D72B1" w:rsidP="00B1388B">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2864D094" w14:textId="77777777" w:rsidR="00BA78BB" w:rsidRPr="0002138B" w:rsidRDefault="00BA78BB" w:rsidP="00BA78BB">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CD2706" w:rsidRPr="002D72B1" w14:paraId="12123FAA" w14:textId="77777777" w:rsidTr="005E60FE">
        <w:tc>
          <w:tcPr>
            <w:tcW w:w="7774" w:type="dxa"/>
            <w:gridSpan w:val="2"/>
          </w:tcPr>
          <w:p w14:paraId="1BF49C05" w14:textId="104A55BC" w:rsidR="00CD2706" w:rsidRDefault="00CD2706" w:rsidP="00CD2706">
            <w:pPr>
              <w:pStyle w:val="Fox-corpo-texto"/>
              <w:widowControl/>
              <w:tabs>
                <w:tab w:val="left" w:pos="-2520"/>
              </w:tabs>
              <w:ind w:left="125"/>
              <w:jc w:val="center"/>
              <w:rPr>
                <w:rFonts w:eastAsia="Times New Roman"/>
                <w:lang w:eastAsia="ar-SA"/>
              </w:rPr>
            </w:pPr>
            <w:r w:rsidRPr="00CD2706">
              <w:rPr>
                <w:rFonts w:eastAsia="Times New Roman"/>
                <w:lang w:eastAsia="ar-SA"/>
              </w:rPr>
              <w:t>UE-1P-VRF2-13</w:t>
            </w:r>
          </w:p>
        </w:tc>
      </w:tr>
      <w:tr w:rsidR="00BA78BB" w:rsidRPr="002D72B1" w14:paraId="5A295236" w14:textId="77777777" w:rsidTr="00C270D2">
        <w:tc>
          <w:tcPr>
            <w:tcW w:w="3686" w:type="dxa"/>
          </w:tcPr>
          <w:p w14:paraId="3EA297FB"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7EAD51D5" w14:textId="4415AE51" w:rsidR="00BA78BB" w:rsidRPr="002D72B1" w:rsidRDefault="00BA78BB" w:rsidP="00C270D2">
            <w:pPr>
              <w:pStyle w:val="Fox-corpo-texto"/>
              <w:widowControl/>
              <w:tabs>
                <w:tab w:val="left" w:pos="-2520"/>
              </w:tabs>
              <w:ind w:left="125"/>
              <w:rPr>
                <w:rFonts w:eastAsia="Times New Roman"/>
                <w:lang w:eastAsia="ar-SA"/>
              </w:rPr>
            </w:pPr>
            <w:r>
              <w:rPr>
                <w:rFonts w:eastAsia="Times New Roman"/>
                <w:lang w:eastAsia="ar-SA"/>
              </w:rPr>
              <w:t>9</w:t>
            </w:r>
            <w:r w:rsidR="00C471BA">
              <w:rPr>
                <w:rFonts w:eastAsia="Times New Roman"/>
                <w:lang w:eastAsia="ar-SA"/>
              </w:rPr>
              <w:t>.</w:t>
            </w:r>
            <w:r>
              <w:rPr>
                <w:rFonts w:eastAsia="Times New Roman"/>
                <w:lang w:eastAsia="ar-SA"/>
              </w:rPr>
              <w:t>0 kW</w:t>
            </w:r>
          </w:p>
        </w:tc>
      </w:tr>
      <w:tr w:rsidR="00BA78BB" w:rsidRPr="002D72B1" w14:paraId="29359135" w14:textId="77777777" w:rsidTr="00C270D2">
        <w:tc>
          <w:tcPr>
            <w:tcW w:w="3686" w:type="dxa"/>
          </w:tcPr>
          <w:p w14:paraId="7E43C8F1"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0980B1E7" w14:textId="77777777" w:rsidR="00BA78BB" w:rsidRPr="002D72B1" w:rsidRDefault="00BA78BB" w:rsidP="00C270D2">
            <w:pPr>
              <w:pStyle w:val="Fox-corpo-texto"/>
              <w:widowControl/>
              <w:tabs>
                <w:tab w:val="left" w:pos="-2520"/>
              </w:tabs>
              <w:ind w:left="125"/>
              <w:rPr>
                <w:rFonts w:eastAsia="Times New Roman"/>
                <w:lang w:eastAsia="ar-SA"/>
              </w:rPr>
            </w:pPr>
            <w:r>
              <w:rPr>
                <w:rFonts w:eastAsia="Times New Roman"/>
                <w:lang w:eastAsia="ar-SA"/>
              </w:rPr>
              <w:t>Piso-teto</w:t>
            </w:r>
          </w:p>
        </w:tc>
      </w:tr>
      <w:tr w:rsidR="00BA78BB" w:rsidRPr="002D72B1" w14:paraId="0CC017E4" w14:textId="77777777" w:rsidTr="00C270D2">
        <w:tc>
          <w:tcPr>
            <w:tcW w:w="3686" w:type="dxa"/>
          </w:tcPr>
          <w:p w14:paraId="07107121"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1CD0AE6C" w14:textId="77777777" w:rsidR="00BA78BB" w:rsidRPr="002D72B1" w:rsidRDefault="00BA78BB" w:rsidP="00C270D2">
            <w:pPr>
              <w:pStyle w:val="Fox-corpo-texto"/>
              <w:widowControl/>
              <w:tabs>
                <w:tab w:val="left" w:pos="-2520"/>
              </w:tabs>
              <w:ind w:left="125"/>
              <w:rPr>
                <w:rFonts w:eastAsia="Times New Roman"/>
                <w:lang w:eastAsia="ar-SA"/>
              </w:rPr>
            </w:pPr>
            <w:r>
              <w:rPr>
                <w:rFonts w:eastAsia="Times New Roman"/>
                <w:lang w:eastAsia="ar-SA"/>
              </w:rPr>
              <w:t>1280</w:t>
            </w:r>
            <w:r w:rsidRPr="002D72B1">
              <w:rPr>
                <w:rFonts w:eastAsia="Times New Roman"/>
                <w:lang w:eastAsia="ar-SA"/>
              </w:rPr>
              <w:t xml:space="preserve"> m³/h</w:t>
            </w:r>
          </w:p>
        </w:tc>
      </w:tr>
      <w:tr w:rsidR="00BA78BB" w:rsidRPr="002D72B1" w14:paraId="6AF674EC" w14:textId="77777777" w:rsidTr="00C270D2">
        <w:tc>
          <w:tcPr>
            <w:tcW w:w="3686" w:type="dxa"/>
          </w:tcPr>
          <w:p w14:paraId="40613136"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6BA9C4F9" w14:textId="74043283" w:rsidR="00BA78BB" w:rsidRPr="002D72B1" w:rsidRDefault="00BA78BB" w:rsidP="00C270D2">
            <w:pPr>
              <w:pStyle w:val="Fox-corpo-texto"/>
              <w:widowControl/>
              <w:tabs>
                <w:tab w:val="left" w:pos="-2520"/>
              </w:tabs>
              <w:ind w:left="125"/>
              <w:rPr>
                <w:rFonts w:eastAsia="Times New Roman"/>
                <w:lang w:eastAsia="ar-SA"/>
              </w:rPr>
            </w:pPr>
            <w:r>
              <w:rPr>
                <w:rFonts w:eastAsia="Times New Roman"/>
                <w:lang w:eastAsia="ar-SA"/>
              </w:rPr>
              <w:t>1</w:t>
            </w:r>
            <w:r w:rsidR="0024766C">
              <w:rPr>
                <w:rFonts w:eastAsia="Times New Roman"/>
                <w:lang w:eastAsia="ar-SA"/>
              </w:rPr>
              <w:t>30</w:t>
            </w:r>
            <w:r w:rsidRPr="002D72B1">
              <w:rPr>
                <w:rFonts w:eastAsia="Times New Roman"/>
                <w:lang w:eastAsia="ar-SA"/>
              </w:rPr>
              <w:t xml:space="preserve"> W</w:t>
            </w:r>
          </w:p>
        </w:tc>
      </w:tr>
      <w:tr w:rsidR="00BA78BB" w:rsidRPr="002D72B1" w14:paraId="019C5A16" w14:textId="77777777" w:rsidTr="00C270D2">
        <w:tc>
          <w:tcPr>
            <w:tcW w:w="3686" w:type="dxa"/>
          </w:tcPr>
          <w:p w14:paraId="0BF0744E"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22AA7D79" w14:textId="77777777" w:rsidR="00BA78BB" w:rsidRPr="002D72B1" w:rsidRDefault="00BA78BB" w:rsidP="00C270D2">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BA78BB" w:rsidRPr="002D72B1" w14:paraId="597DD20D" w14:textId="77777777" w:rsidTr="00C270D2">
        <w:tc>
          <w:tcPr>
            <w:tcW w:w="3686" w:type="dxa"/>
          </w:tcPr>
          <w:p w14:paraId="6638AA46"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interena </w:t>
            </w:r>
          </w:p>
        </w:tc>
        <w:tc>
          <w:tcPr>
            <w:tcW w:w="4088" w:type="dxa"/>
          </w:tcPr>
          <w:p w14:paraId="26E926AF" w14:textId="4AF04A33" w:rsidR="00BA78BB" w:rsidRPr="002D72B1" w:rsidRDefault="00BA78BB" w:rsidP="00C270D2">
            <w:pPr>
              <w:pStyle w:val="Fox-corpo-texto"/>
              <w:widowControl/>
              <w:tabs>
                <w:tab w:val="left" w:pos="-2520"/>
              </w:tabs>
              <w:ind w:left="125"/>
              <w:rPr>
                <w:rFonts w:eastAsia="Times New Roman"/>
                <w:lang w:eastAsia="ar-SA"/>
              </w:rPr>
            </w:pPr>
            <w:r>
              <w:rPr>
                <w:rFonts w:eastAsia="Times New Roman"/>
                <w:lang w:eastAsia="ar-SA"/>
              </w:rPr>
              <w:t>35</w:t>
            </w:r>
            <w:r w:rsidRPr="002D72B1">
              <w:rPr>
                <w:rFonts w:eastAsia="Times New Roman"/>
                <w:lang w:eastAsia="ar-SA"/>
              </w:rPr>
              <w:t xml:space="preserve"> kg</w:t>
            </w:r>
          </w:p>
        </w:tc>
      </w:tr>
      <w:tr w:rsidR="00BA78BB" w:rsidRPr="002D72B1" w14:paraId="0BFF391B" w14:textId="77777777" w:rsidTr="00C270D2">
        <w:trPr>
          <w:trHeight w:val="343"/>
        </w:trPr>
        <w:tc>
          <w:tcPr>
            <w:tcW w:w="3686" w:type="dxa"/>
          </w:tcPr>
          <w:p w14:paraId="4AF02BB1"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7AC8FF83" w14:textId="37CCDB5E" w:rsidR="00BA78BB" w:rsidRPr="002D72B1" w:rsidRDefault="0024766C" w:rsidP="00C270D2">
            <w:pPr>
              <w:pStyle w:val="Fox-corpo-texto"/>
              <w:widowControl/>
              <w:tabs>
                <w:tab w:val="left" w:pos="-2520"/>
              </w:tabs>
              <w:ind w:left="125"/>
              <w:rPr>
                <w:rFonts w:eastAsia="Times New Roman"/>
                <w:lang w:eastAsia="ar-SA"/>
              </w:rPr>
            </w:pPr>
            <w:r w:rsidRPr="0024766C">
              <w:rPr>
                <w:rFonts w:eastAsia="Times New Roman"/>
                <w:lang w:eastAsia="ar-SA"/>
              </w:rPr>
              <w:t>1280x660x203</w:t>
            </w:r>
            <w:r>
              <w:rPr>
                <w:rFonts w:eastAsia="Times New Roman"/>
                <w:lang w:eastAsia="ar-SA"/>
              </w:rPr>
              <w:t xml:space="preserve"> </w:t>
            </w:r>
            <w:r w:rsidR="00BA78BB" w:rsidRPr="002D72B1">
              <w:rPr>
                <w:rFonts w:eastAsia="Times New Roman"/>
                <w:lang w:eastAsia="ar-SA"/>
              </w:rPr>
              <w:t>mm</w:t>
            </w:r>
          </w:p>
        </w:tc>
      </w:tr>
      <w:tr w:rsidR="00BA78BB" w:rsidRPr="002D72B1" w14:paraId="22FEB5D4" w14:textId="77777777" w:rsidTr="00C270D2">
        <w:trPr>
          <w:trHeight w:val="343"/>
        </w:trPr>
        <w:tc>
          <w:tcPr>
            <w:tcW w:w="3686" w:type="dxa"/>
          </w:tcPr>
          <w:p w14:paraId="593E85AB"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4E9AC830" w14:textId="29554325" w:rsidR="00BA78BB" w:rsidRPr="002D72B1" w:rsidRDefault="00BA78BB" w:rsidP="00C270D2">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0024766C" w:rsidRPr="0024766C">
              <w:rPr>
                <w:rFonts w:eastAsia="Times New Roman"/>
                <w:lang w:eastAsia="ar-SA"/>
              </w:rPr>
              <w:t>MI2-90DLDHN1</w:t>
            </w:r>
            <w:r w:rsidR="0024766C">
              <w:rPr>
                <w:rFonts w:eastAsia="Times New Roman"/>
                <w:lang w:eastAsia="ar-SA"/>
              </w:rPr>
              <w:t xml:space="preserve"> </w:t>
            </w:r>
            <w:r w:rsidRPr="002D72B1">
              <w:rPr>
                <w:rFonts w:eastAsia="Times New Roman"/>
                <w:lang w:eastAsia="ar-SA"/>
              </w:rPr>
              <w:t>ou equivalente técnico</w:t>
            </w:r>
          </w:p>
        </w:tc>
      </w:tr>
      <w:tr w:rsidR="00BA78BB" w:rsidRPr="002D72B1" w14:paraId="08DDDAE2" w14:textId="77777777" w:rsidTr="00C270D2">
        <w:trPr>
          <w:trHeight w:val="343"/>
        </w:trPr>
        <w:tc>
          <w:tcPr>
            <w:tcW w:w="3686" w:type="dxa"/>
          </w:tcPr>
          <w:p w14:paraId="20923812" w14:textId="77777777" w:rsidR="00BA78BB" w:rsidRPr="002D72B1" w:rsidRDefault="00BA78BB" w:rsidP="00C270D2">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247DCAE8" w14:textId="77777777" w:rsidR="00BA78BB" w:rsidRPr="002D72B1" w:rsidRDefault="00BA78BB" w:rsidP="00C270D2">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4222D735" w14:textId="77777777" w:rsidR="00BA78BB" w:rsidRPr="002D72B1" w:rsidRDefault="00BA78BB" w:rsidP="00BA78BB">
      <w:pPr>
        <w:rPr>
          <w:sz w:val="24"/>
          <w:u w:val="single"/>
        </w:rPr>
      </w:pPr>
      <w:r w:rsidRPr="002D72B1">
        <w:rPr>
          <w:sz w:val="24"/>
          <w:u w:val="single"/>
        </w:rPr>
        <w:t>Fabricante</w:t>
      </w:r>
    </w:p>
    <w:p w14:paraId="4DA6F48E" w14:textId="71C558A5" w:rsidR="00ED73D0" w:rsidRDefault="00BA78BB" w:rsidP="00ED73D0">
      <w:r w:rsidRPr="002D72B1">
        <w:t xml:space="preserve">Carrier ou equivalente técnico. </w:t>
      </w:r>
    </w:p>
    <w:p w14:paraId="3AE6A302" w14:textId="3D086150" w:rsidR="00AC1703" w:rsidRDefault="00AC1703" w:rsidP="00ED73D0"/>
    <w:p w14:paraId="1C69BF42" w14:textId="164AB50D" w:rsidR="00AC1703" w:rsidRDefault="000D352E" w:rsidP="000C61DF">
      <w:pPr>
        <w:pStyle w:val="Ttulo3"/>
        <w:numPr>
          <w:ilvl w:val="0"/>
          <w:numId w:val="29"/>
        </w:numPr>
        <w:ind w:left="936"/>
      </w:pPr>
      <w:r>
        <w:t xml:space="preserve"> </w:t>
      </w:r>
      <w:r w:rsidRPr="000D352E">
        <w:t xml:space="preserve">Unidade Evaporadora VRF </w:t>
      </w:r>
      <w:r w:rsidR="00AC1703">
        <w:t xml:space="preserve">tipo </w:t>
      </w:r>
      <w:r>
        <w:t>C</w:t>
      </w:r>
      <w:r w:rsidR="00AC1703">
        <w:t>assete</w:t>
      </w:r>
    </w:p>
    <w:p w14:paraId="7E07CFA7" w14:textId="77777777" w:rsidR="00414AFD" w:rsidRPr="00414AFD" w:rsidRDefault="00414AFD" w:rsidP="00414AFD">
      <w:pPr>
        <w:rPr>
          <w:sz w:val="24"/>
          <w:u w:val="single"/>
        </w:rPr>
      </w:pPr>
      <w:r w:rsidRPr="00414AFD">
        <w:rPr>
          <w:sz w:val="24"/>
          <w:u w:val="single"/>
        </w:rPr>
        <w:t xml:space="preserve">Características </w:t>
      </w:r>
    </w:p>
    <w:p w14:paraId="0CB62A4A" w14:textId="77777777" w:rsidR="00414AFD" w:rsidRPr="00414AFD" w:rsidRDefault="00414AFD" w:rsidP="00414AFD">
      <w:r w:rsidRPr="00414AFD">
        <w:lastRenderedPageBreak/>
        <w:t>Serão de disposição horizontal para montagem no forro, tipo cassete, distribuindo o ar diretamente, sem dutos. As características de operação encontram-se indicadas na tabela e no desenho.</w:t>
      </w:r>
    </w:p>
    <w:p w14:paraId="43810CA9" w14:textId="77777777" w:rsidR="00414AFD" w:rsidRPr="00414AFD" w:rsidRDefault="00414AFD" w:rsidP="00414AFD">
      <w:r w:rsidRPr="00414AFD">
        <w:t xml:space="preserve">O ventilador será do tipo centrífugo, multi-palhetas (turbo fan), rigorosamente balanceado, estática e dinamicamente, e acionado por motor elétrico, monofásico, 220 Volts, 60 Hz, com 3 velocidades de rotação, de funcionamento silencioso, em acoplamento direto. </w:t>
      </w:r>
    </w:p>
    <w:p w14:paraId="48CF7694" w14:textId="77777777" w:rsidR="00414AFD" w:rsidRPr="00414AFD" w:rsidRDefault="00414AFD" w:rsidP="00414AFD">
      <w:r w:rsidRPr="00414AFD">
        <w:t xml:space="preserve">Os detalhes de montagem e conexões frigorificas, elétricas e de controle deverão obedecer rigorosamente às instruções do fabricante. </w:t>
      </w:r>
    </w:p>
    <w:p w14:paraId="5A04D4AB" w14:textId="77777777" w:rsidR="00414AFD" w:rsidRPr="00414AFD" w:rsidRDefault="00414AFD" w:rsidP="00414AFD">
      <w:r w:rsidRPr="00414AFD">
        <w:t xml:space="preserve">Nas unidades evaporadoras, montadas em condições tais que não permitam a drenagem natural da água condensada, deverão ser previstas bombas de drenagem para o recalque da água de modo a alcançar altura de coluna suficiente para a drenagem natural. </w:t>
      </w:r>
    </w:p>
    <w:p w14:paraId="065F9A36" w14:textId="77777777" w:rsidR="00414AFD" w:rsidRPr="00414AFD" w:rsidRDefault="00414AFD" w:rsidP="00414AFD">
      <w:r w:rsidRPr="00414AFD">
        <w:t>O dreno será bombeado por bombas, de marca de referência sauerman ou equivalente técnico de qualidade superior, montadas na caixa posterior dos equipamentos, com previsão de revestimento acústico de acordo com as recomendações do fornecedor.</w:t>
      </w:r>
    </w:p>
    <w:p w14:paraId="0522FBA5" w14:textId="4116392C" w:rsidR="00AC1703" w:rsidRDefault="00414AFD" w:rsidP="00414AFD">
      <w:pPr>
        <w:rPr>
          <w:sz w:val="24"/>
          <w:u w:val="single"/>
        </w:rPr>
      </w:pPr>
      <w:r w:rsidRPr="00414AFD">
        <w:rPr>
          <w:sz w:val="24"/>
          <w:u w:val="single"/>
        </w:rPr>
        <w:t>Modelo</w:t>
      </w:r>
    </w:p>
    <w:p w14:paraId="0C9C2FD1" w14:textId="77777777" w:rsidR="00414AFD" w:rsidRPr="0002138B" w:rsidRDefault="00414AFD" w:rsidP="00414AFD">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826C0B" w:rsidRPr="002D72B1" w14:paraId="6AC6C457" w14:textId="77777777" w:rsidTr="005E60FE">
        <w:tc>
          <w:tcPr>
            <w:tcW w:w="7774" w:type="dxa"/>
            <w:gridSpan w:val="2"/>
          </w:tcPr>
          <w:p w14:paraId="7E46520D" w14:textId="4650B7DD" w:rsidR="00826C0B" w:rsidRDefault="00826C0B" w:rsidP="00826C0B">
            <w:pPr>
              <w:pStyle w:val="Fox-corpo-texto"/>
              <w:widowControl/>
              <w:tabs>
                <w:tab w:val="left" w:pos="-2520"/>
              </w:tabs>
              <w:ind w:left="125"/>
              <w:jc w:val="center"/>
              <w:rPr>
                <w:rFonts w:eastAsia="Times New Roman"/>
                <w:lang w:eastAsia="ar-SA"/>
              </w:rPr>
            </w:pPr>
            <w:r w:rsidRPr="00826C0B">
              <w:rPr>
                <w:rFonts w:eastAsia="Times New Roman"/>
                <w:lang w:eastAsia="ar-SA"/>
              </w:rPr>
              <w:t>UE-TE-VRF1-01/02/03</w:t>
            </w:r>
          </w:p>
        </w:tc>
      </w:tr>
      <w:tr w:rsidR="00AC1703" w:rsidRPr="002D72B1" w14:paraId="357E6E91" w14:textId="77777777" w:rsidTr="00DF4D38">
        <w:tc>
          <w:tcPr>
            <w:tcW w:w="3686" w:type="dxa"/>
          </w:tcPr>
          <w:p w14:paraId="2A1C8A23"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23EC261A" w14:textId="66D5027A" w:rsidR="00AC1703" w:rsidRPr="002D72B1" w:rsidRDefault="004E40E6" w:rsidP="00DF4D38">
            <w:pPr>
              <w:pStyle w:val="Fox-corpo-texto"/>
              <w:widowControl/>
              <w:tabs>
                <w:tab w:val="left" w:pos="-2520"/>
              </w:tabs>
              <w:ind w:left="125"/>
              <w:rPr>
                <w:rFonts w:eastAsia="Times New Roman"/>
                <w:lang w:eastAsia="ar-SA"/>
              </w:rPr>
            </w:pPr>
            <w:r>
              <w:rPr>
                <w:rFonts w:eastAsia="Times New Roman"/>
                <w:lang w:eastAsia="ar-SA"/>
              </w:rPr>
              <w:t>3,6</w:t>
            </w:r>
            <w:r w:rsidR="00AC1703">
              <w:rPr>
                <w:rFonts w:eastAsia="Times New Roman"/>
                <w:lang w:eastAsia="ar-SA"/>
              </w:rPr>
              <w:t xml:space="preserve"> kW</w:t>
            </w:r>
          </w:p>
        </w:tc>
      </w:tr>
      <w:tr w:rsidR="00AC1703" w:rsidRPr="002D72B1" w14:paraId="56F992E4" w14:textId="77777777" w:rsidTr="00DF4D38">
        <w:tc>
          <w:tcPr>
            <w:tcW w:w="3686" w:type="dxa"/>
          </w:tcPr>
          <w:p w14:paraId="4E647037"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7E31C904" w14:textId="44EF0FEA" w:rsidR="00AC1703" w:rsidRPr="002D72B1" w:rsidRDefault="004E40E6" w:rsidP="00DF4D38">
            <w:pPr>
              <w:pStyle w:val="Fox-corpo-texto"/>
              <w:widowControl/>
              <w:tabs>
                <w:tab w:val="left" w:pos="-2520"/>
              </w:tabs>
              <w:ind w:left="125"/>
              <w:rPr>
                <w:rFonts w:eastAsia="Times New Roman"/>
                <w:lang w:eastAsia="ar-SA"/>
              </w:rPr>
            </w:pPr>
            <w:r>
              <w:rPr>
                <w:rFonts w:eastAsia="Times New Roman"/>
                <w:lang w:eastAsia="ar-SA"/>
              </w:rPr>
              <w:t>Cassete</w:t>
            </w:r>
          </w:p>
        </w:tc>
      </w:tr>
      <w:tr w:rsidR="00AC1703" w:rsidRPr="002D72B1" w14:paraId="083838D5" w14:textId="77777777" w:rsidTr="00DF4D38">
        <w:tc>
          <w:tcPr>
            <w:tcW w:w="3686" w:type="dxa"/>
          </w:tcPr>
          <w:p w14:paraId="3F851928"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7022F5AF" w14:textId="300F3C8C" w:rsidR="00AC1703" w:rsidRPr="002D72B1" w:rsidRDefault="004E40E6" w:rsidP="00DF4D38">
            <w:pPr>
              <w:pStyle w:val="Fox-corpo-texto"/>
              <w:widowControl/>
              <w:tabs>
                <w:tab w:val="left" w:pos="-2520"/>
              </w:tabs>
              <w:ind w:left="125"/>
              <w:rPr>
                <w:rFonts w:eastAsia="Times New Roman"/>
                <w:lang w:eastAsia="ar-SA"/>
              </w:rPr>
            </w:pPr>
            <w:r>
              <w:rPr>
                <w:rFonts w:eastAsia="Times New Roman"/>
                <w:lang w:eastAsia="ar-SA"/>
              </w:rPr>
              <w:t>390</w:t>
            </w:r>
            <w:r w:rsidR="00AC1703" w:rsidRPr="002D72B1">
              <w:rPr>
                <w:rFonts w:eastAsia="Times New Roman"/>
                <w:lang w:eastAsia="ar-SA"/>
              </w:rPr>
              <w:t xml:space="preserve"> m³/h</w:t>
            </w:r>
          </w:p>
        </w:tc>
      </w:tr>
      <w:tr w:rsidR="00AC1703" w:rsidRPr="002D72B1" w14:paraId="4BBD1E1B" w14:textId="77777777" w:rsidTr="00DF4D38">
        <w:tc>
          <w:tcPr>
            <w:tcW w:w="3686" w:type="dxa"/>
          </w:tcPr>
          <w:p w14:paraId="6FE8F966"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57B4BCD5" w14:textId="119185D6" w:rsidR="00AC1703" w:rsidRPr="002D72B1" w:rsidRDefault="004E40E6" w:rsidP="00DF4D38">
            <w:pPr>
              <w:pStyle w:val="Fox-corpo-texto"/>
              <w:widowControl/>
              <w:tabs>
                <w:tab w:val="left" w:pos="-2520"/>
              </w:tabs>
              <w:ind w:left="125"/>
              <w:rPr>
                <w:rFonts w:eastAsia="Times New Roman"/>
                <w:lang w:eastAsia="ar-SA"/>
              </w:rPr>
            </w:pPr>
            <w:r>
              <w:rPr>
                <w:rFonts w:eastAsia="Times New Roman"/>
                <w:lang w:eastAsia="ar-SA"/>
              </w:rPr>
              <w:t>25</w:t>
            </w:r>
            <w:r w:rsidR="00AC1703" w:rsidRPr="002D72B1">
              <w:rPr>
                <w:rFonts w:eastAsia="Times New Roman"/>
                <w:lang w:eastAsia="ar-SA"/>
              </w:rPr>
              <w:t xml:space="preserve"> W</w:t>
            </w:r>
          </w:p>
        </w:tc>
      </w:tr>
      <w:tr w:rsidR="00AC1703" w:rsidRPr="002D72B1" w14:paraId="0EC03493" w14:textId="77777777" w:rsidTr="00DF4D38">
        <w:tc>
          <w:tcPr>
            <w:tcW w:w="3686" w:type="dxa"/>
          </w:tcPr>
          <w:p w14:paraId="3138CCC6"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6B148F09" w14:textId="77777777" w:rsidR="00AC1703" w:rsidRPr="002D72B1" w:rsidRDefault="00AC1703"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AC1703" w:rsidRPr="002D72B1" w14:paraId="7350516E" w14:textId="77777777" w:rsidTr="00DF4D38">
        <w:tc>
          <w:tcPr>
            <w:tcW w:w="3686" w:type="dxa"/>
          </w:tcPr>
          <w:p w14:paraId="7EAD98E1" w14:textId="16C82EB9"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64CEF9C1" w14:textId="484A901D" w:rsidR="00AC1703" w:rsidRPr="002D72B1" w:rsidRDefault="004E40E6" w:rsidP="00DF4D38">
            <w:pPr>
              <w:pStyle w:val="Fox-corpo-texto"/>
              <w:widowControl/>
              <w:tabs>
                <w:tab w:val="left" w:pos="-2520"/>
              </w:tabs>
              <w:ind w:left="125"/>
              <w:rPr>
                <w:rFonts w:eastAsia="Times New Roman"/>
                <w:lang w:eastAsia="ar-SA"/>
              </w:rPr>
            </w:pPr>
            <w:r>
              <w:rPr>
                <w:rFonts w:eastAsia="Times New Roman"/>
                <w:lang w:eastAsia="ar-SA"/>
              </w:rPr>
              <w:t>21,3</w:t>
            </w:r>
            <w:r w:rsidR="00AC1703" w:rsidRPr="002D72B1">
              <w:rPr>
                <w:rFonts w:eastAsia="Times New Roman"/>
                <w:lang w:eastAsia="ar-SA"/>
              </w:rPr>
              <w:t xml:space="preserve"> kg</w:t>
            </w:r>
          </w:p>
        </w:tc>
      </w:tr>
      <w:tr w:rsidR="00AC1703" w:rsidRPr="002D72B1" w14:paraId="295CBF04" w14:textId="77777777" w:rsidTr="00DF4D38">
        <w:trPr>
          <w:trHeight w:val="343"/>
        </w:trPr>
        <w:tc>
          <w:tcPr>
            <w:tcW w:w="3686" w:type="dxa"/>
          </w:tcPr>
          <w:p w14:paraId="6B50CD83"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15E911CE" w14:textId="43300A81" w:rsidR="00AC1703" w:rsidRPr="002D72B1" w:rsidRDefault="004E40E6" w:rsidP="00DF4D38">
            <w:pPr>
              <w:pStyle w:val="Fox-corpo-texto"/>
              <w:widowControl/>
              <w:tabs>
                <w:tab w:val="left" w:pos="-2520"/>
              </w:tabs>
              <w:ind w:left="125"/>
              <w:rPr>
                <w:rFonts w:eastAsia="Times New Roman"/>
                <w:lang w:eastAsia="ar-SA"/>
              </w:rPr>
            </w:pPr>
            <w:r w:rsidRPr="004E40E6">
              <w:rPr>
                <w:rFonts w:eastAsia="Times New Roman"/>
                <w:lang w:eastAsia="ar-SA"/>
              </w:rPr>
              <w:t>840x230x840</w:t>
            </w:r>
            <w:r w:rsidR="00AC1703">
              <w:rPr>
                <w:rFonts w:eastAsia="Times New Roman"/>
                <w:lang w:eastAsia="ar-SA"/>
              </w:rPr>
              <w:t xml:space="preserve"> </w:t>
            </w:r>
            <w:r w:rsidR="00AC1703" w:rsidRPr="002D72B1">
              <w:rPr>
                <w:rFonts w:eastAsia="Times New Roman"/>
                <w:lang w:eastAsia="ar-SA"/>
              </w:rPr>
              <w:t>mm</w:t>
            </w:r>
          </w:p>
        </w:tc>
      </w:tr>
      <w:tr w:rsidR="00AC1703" w:rsidRPr="002D72B1" w14:paraId="7C323759" w14:textId="77777777" w:rsidTr="00DF4D38">
        <w:trPr>
          <w:trHeight w:val="343"/>
        </w:trPr>
        <w:tc>
          <w:tcPr>
            <w:tcW w:w="3686" w:type="dxa"/>
          </w:tcPr>
          <w:p w14:paraId="6618B240"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5C7B2B1F" w14:textId="4758344F" w:rsidR="00AC1703" w:rsidRPr="002D72B1" w:rsidRDefault="00AC1703"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004E40E6" w:rsidRPr="004E40E6">
              <w:rPr>
                <w:rFonts w:eastAsia="Times New Roman"/>
                <w:lang w:eastAsia="ar-SA"/>
              </w:rPr>
              <w:t>MI2-36Q4DHN1</w:t>
            </w:r>
            <w:r>
              <w:rPr>
                <w:rFonts w:eastAsia="Times New Roman"/>
                <w:lang w:eastAsia="ar-SA"/>
              </w:rPr>
              <w:t xml:space="preserve"> </w:t>
            </w:r>
            <w:r w:rsidRPr="002D72B1">
              <w:rPr>
                <w:rFonts w:eastAsia="Times New Roman"/>
                <w:lang w:eastAsia="ar-SA"/>
              </w:rPr>
              <w:t>ou equivalente técnico</w:t>
            </w:r>
          </w:p>
        </w:tc>
      </w:tr>
      <w:tr w:rsidR="00AC1703" w:rsidRPr="002D72B1" w14:paraId="49929650" w14:textId="77777777" w:rsidTr="00DF4D38">
        <w:trPr>
          <w:trHeight w:val="343"/>
        </w:trPr>
        <w:tc>
          <w:tcPr>
            <w:tcW w:w="3686" w:type="dxa"/>
          </w:tcPr>
          <w:p w14:paraId="2D825189" w14:textId="77777777" w:rsidR="00AC1703" w:rsidRPr="002D72B1" w:rsidRDefault="00AC170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7B7EC683" w14:textId="77777777" w:rsidR="00AC1703" w:rsidRPr="002D72B1" w:rsidRDefault="00AC1703"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0DDA7896" w14:textId="77777777" w:rsidR="008D2778" w:rsidRPr="0002138B" w:rsidRDefault="008D2778" w:rsidP="008D2778">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826C0B" w:rsidRPr="002D72B1" w14:paraId="69269980" w14:textId="77777777" w:rsidTr="005E60FE">
        <w:tc>
          <w:tcPr>
            <w:tcW w:w="7774" w:type="dxa"/>
            <w:gridSpan w:val="2"/>
          </w:tcPr>
          <w:p w14:paraId="6E23A966" w14:textId="5E628BA1" w:rsidR="00826C0B" w:rsidRDefault="00826C0B" w:rsidP="00826C0B">
            <w:pPr>
              <w:pStyle w:val="Fox-corpo-texto"/>
              <w:widowControl/>
              <w:tabs>
                <w:tab w:val="left" w:pos="-2520"/>
              </w:tabs>
              <w:ind w:left="125"/>
              <w:jc w:val="center"/>
              <w:rPr>
                <w:rFonts w:eastAsia="Times New Roman"/>
                <w:lang w:eastAsia="ar-SA"/>
              </w:rPr>
            </w:pPr>
            <w:r w:rsidRPr="00826C0B">
              <w:rPr>
                <w:rFonts w:eastAsia="Times New Roman"/>
                <w:lang w:eastAsia="ar-SA"/>
              </w:rPr>
              <w:t>UE-TE-VRF1-09/10/12/16/17/18/19</w:t>
            </w:r>
          </w:p>
        </w:tc>
      </w:tr>
      <w:tr w:rsidR="008D2778" w:rsidRPr="002D72B1" w14:paraId="27F88A16" w14:textId="77777777" w:rsidTr="00DF4D38">
        <w:tc>
          <w:tcPr>
            <w:tcW w:w="3686" w:type="dxa"/>
          </w:tcPr>
          <w:p w14:paraId="1150D149"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6479993C" w14:textId="39959CF5"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5,6 kW</w:t>
            </w:r>
          </w:p>
        </w:tc>
      </w:tr>
      <w:tr w:rsidR="008D2778" w:rsidRPr="002D72B1" w14:paraId="7166D278" w14:textId="77777777" w:rsidTr="00DF4D38">
        <w:tc>
          <w:tcPr>
            <w:tcW w:w="3686" w:type="dxa"/>
          </w:tcPr>
          <w:p w14:paraId="04D62811"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26CBBEE3" w14:textId="77777777"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Cassete</w:t>
            </w:r>
          </w:p>
        </w:tc>
      </w:tr>
      <w:tr w:rsidR="008D2778" w:rsidRPr="002D72B1" w14:paraId="32E410DE" w14:textId="77777777" w:rsidTr="00DF4D38">
        <w:tc>
          <w:tcPr>
            <w:tcW w:w="3686" w:type="dxa"/>
          </w:tcPr>
          <w:p w14:paraId="10A534CA"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2CE6F224" w14:textId="1AAB3AD3"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450</w:t>
            </w:r>
            <w:r w:rsidRPr="002D72B1">
              <w:rPr>
                <w:rFonts w:eastAsia="Times New Roman"/>
                <w:lang w:eastAsia="ar-SA"/>
              </w:rPr>
              <w:t xml:space="preserve"> m³/h</w:t>
            </w:r>
          </w:p>
        </w:tc>
      </w:tr>
      <w:tr w:rsidR="008D2778" w:rsidRPr="002D72B1" w14:paraId="2F9A0F1A" w14:textId="77777777" w:rsidTr="00DF4D38">
        <w:tc>
          <w:tcPr>
            <w:tcW w:w="3686" w:type="dxa"/>
          </w:tcPr>
          <w:p w14:paraId="7267DA8E"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1538657C" w14:textId="6391B430"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31</w:t>
            </w:r>
            <w:r w:rsidRPr="002D72B1">
              <w:rPr>
                <w:rFonts w:eastAsia="Times New Roman"/>
                <w:lang w:eastAsia="ar-SA"/>
              </w:rPr>
              <w:t xml:space="preserve"> W</w:t>
            </w:r>
          </w:p>
        </w:tc>
      </w:tr>
      <w:tr w:rsidR="008D2778" w:rsidRPr="002D72B1" w14:paraId="366C059D" w14:textId="77777777" w:rsidTr="00DF4D38">
        <w:tc>
          <w:tcPr>
            <w:tcW w:w="3686" w:type="dxa"/>
          </w:tcPr>
          <w:p w14:paraId="4442361B"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3B228599" w14:textId="77777777"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8D2778" w:rsidRPr="002D72B1" w14:paraId="4E8F72D1" w14:textId="77777777" w:rsidTr="00DF4D38">
        <w:tc>
          <w:tcPr>
            <w:tcW w:w="3686" w:type="dxa"/>
          </w:tcPr>
          <w:p w14:paraId="6920395D"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1445A31E" w14:textId="26D110BA"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23,2</w:t>
            </w:r>
            <w:r w:rsidRPr="002D72B1">
              <w:rPr>
                <w:rFonts w:eastAsia="Times New Roman"/>
                <w:lang w:eastAsia="ar-SA"/>
              </w:rPr>
              <w:t xml:space="preserve"> kg</w:t>
            </w:r>
          </w:p>
        </w:tc>
      </w:tr>
      <w:tr w:rsidR="008D2778" w:rsidRPr="002D72B1" w14:paraId="62FCC419" w14:textId="77777777" w:rsidTr="00DF4D38">
        <w:trPr>
          <w:trHeight w:val="343"/>
        </w:trPr>
        <w:tc>
          <w:tcPr>
            <w:tcW w:w="3686" w:type="dxa"/>
          </w:tcPr>
          <w:p w14:paraId="70348940"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2A824779" w14:textId="77777777" w:rsidR="008D2778" w:rsidRPr="002D72B1" w:rsidRDefault="008D2778" w:rsidP="00DF4D38">
            <w:pPr>
              <w:pStyle w:val="Fox-corpo-texto"/>
              <w:widowControl/>
              <w:tabs>
                <w:tab w:val="left" w:pos="-2520"/>
              </w:tabs>
              <w:ind w:left="125"/>
              <w:rPr>
                <w:rFonts w:eastAsia="Times New Roman"/>
                <w:lang w:eastAsia="ar-SA"/>
              </w:rPr>
            </w:pPr>
            <w:r w:rsidRPr="004E40E6">
              <w:rPr>
                <w:rFonts w:eastAsia="Times New Roman"/>
                <w:lang w:eastAsia="ar-SA"/>
              </w:rPr>
              <w:t>840x230x840</w:t>
            </w:r>
            <w:r>
              <w:rPr>
                <w:rFonts w:eastAsia="Times New Roman"/>
                <w:lang w:eastAsia="ar-SA"/>
              </w:rPr>
              <w:t xml:space="preserve"> </w:t>
            </w:r>
            <w:r w:rsidRPr="002D72B1">
              <w:rPr>
                <w:rFonts w:eastAsia="Times New Roman"/>
                <w:lang w:eastAsia="ar-SA"/>
              </w:rPr>
              <w:t>mm</w:t>
            </w:r>
          </w:p>
        </w:tc>
      </w:tr>
      <w:tr w:rsidR="008D2778" w:rsidRPr="002D72B1" w14:paraId="33D53649" w14:textId="77777777" w:rsidTr="00DF4D38">
        <w:trPr>
          <w:trHeight w:val="343"/>
        </w:trPr>
        <w:tc>
          <w:tcPr>
            <w:tcW w:w="3686" w:type="dxa"/>
          </w:tcPr>
          <w:p w14:paraId="15FBD671"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795E5AFB" w14:textId="4C652C25"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Pr="004E40E6">
              <w:rPr>
                <w:rFonts w:eastAsia="Times New Roman"/>
                <w:lang w:eastAsia="ar-SA"/>
              </w:rPr>
              <w:t>MI2-</w:t>
            </w:r>
            <w:r>
              <w:rPr>
                <w:rFonts w:eastAsia="Times New Roman"/>
                <w:lang w:eastAsia="ar-SA"/>
              </w:rPr>
              <w:t>56</w:t>
            </w:r>
            <w:r w:rsidRPr="004E40E6">
              <w:rPr>
                <w:rFonts w:eastAsia="Times New Roman"/>
                <w:lang w:eastAsia="ar-SA"/>
              </w:rPr>
              <w:t>Q4DHN1</w:t>
            </w:r>
            <w:r>
              <w:rPr>
                <w:rFonts w:eastAsia="Times New Roman"/>
                <w:lang w:eastAsia="ar-SA"/>
              </w:rPr>
              <w:t xml:space="preserve"> </w:t>
            </w:r>
            <w:r w:rsidRPr="002D72B1">
              <w:rPr>
                <w:rFonts w:eastAsia="Times New Roman"/>
                <w:lang w:eastAsia="ar-SA"/>
              </w:rPr>
              <w:t>ou equivalente técnico</w:t>
            </w:r>
          </w:p>
        </w:tc>
      </w:tr>
      <w:tr w:rsidR="008D2778" w:rsidRPr="002D72B1" w14:paraId="41192C9B" w14:textId="77777777" w:rsidTr="00DF4D38">
        <w:trPr>
          <w:trHeight w:val="343"/>
        </w:trPr>
        <w:tc>
          <w:tcPr>
            <w:tcW w:w="3686" w:type="dxa"/>
          </w:tcPr>
          <w:p w14:paraId="159065F7"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5FA4673B" w14:textId="77777777"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692F4100" w14:textId="77777777" w:rsidR="008D2778" w:rsidRPr="0002138B" w:rsidRDefault="008D2778" w:rsidP="008D2778">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826C0B" w:rsidRPr="002D72B1" w14:paraId="0619FD24" w14:textId="77777777" w:rsidTr="005E60FE">
        <w:tc>
          <w:tcPr>
            <w:tcW w:w="7774" w:type="dxa"/>
            <w:gridSpan w:val="2"/>
          </w:tcPr>
          <w:p w14:paraId="39B8EAF1" w14:textId="3D1744C4" w:rsidR="00826C0B" w:rsidRDefault="00826C0B" w:rsidP="00826C0B">
            <w:pPr>
              <w:pStyle w:val="Fox-corpo-texto"/>
              <w:widowControl/>
              <w:tabs>
                <w:tab w:val="left" w:pos="-2520"/>
              </w:tabs>
              <w:ind w:left="125"/>
              <w:jc w:val="center"/>
              <w:rPr>
                <w:rFonts w:eastAsia="Times New Roman"/>
                <w:lang w:eastAsia="ar-SA"/>
              </w:rPr>
            </w:pPr>
            <w:r w:rsidRPr="00826C0B">
              <w:rPr>
                <w:rFonts w:eastAsia="Times New Roman"/>
                <w:lang w:eastAsia="ar-SA"/>
              </w:rPr>
              <w:t>UE-TE-VRF1-06/07/08</w:t>
            </w:r>
          </w:p>
        </w:tc>
      </w:tr>
      <w:tr w:rsidR="008D2778" w:rsidRPr="002D72B1" w14:paraId="4BBE90D4" w14:textId="77777777" w:rsidTr="00DF4D38">
        <w:tc>
          <w:tcPr>
            <w:tcW w:w="3686" w:type="dxa"/>
          </w:tcPr>
          <w:p w14:paraId="54DD81B4"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50C5B506" w14:textId="3B6C4E53"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7,1 kW</w:t>
            </w:r>
          </w:p>
        </w:tc>
      </w:tr>
      <w:tr w:rsidR="008D2778" w:rsidRPr="002D72B1" w14:paraId="70B6C37B" w14:textId="77777777" w:rsidTr="00DF4D38">
        <w:tc>
          <w:tcPr>
            <w:tcW w:w="3686" w:type="dxa"/>
          </w:tcPr>
          <w:p w14:paraId="68C6F333"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336CD1BB" w14:textId="77777777"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Cassete</w:t>
            </w:r>
          </w:p>
        </w:tc>
      </w:tr>
      <w:tr w:rsidR="008D2778" w:rsidRPr="002D72B1" w14:paraId="4FFAD211" w14:textId="77777777" w:rsidTr="00DF4D38">
        <w:tc>
          <w:tcPr>
            <w:tcW w:w="3686" w:type="dxa"/>
          </w:tcPr>
          <w:p w14:paraId="2E7629A4"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0628380C" w14:textId="46688F10"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490</w:t>
            </w:r>
            <w:r w:rsidRPr="002D72B1">
              <w:rPr>
                <w:rFonts w:eastAsia="Times New Roman"/>
                <w:lang w:eastAsia="ar-SA"/>
              </w:rPr>
              <w:t xml:space="preserve"> m³/h</w:t>
            </w:r>
          </w:p>
        </w:tc>
      </w:tr>
      <w:tr w:rsidR="008D2778" w:rsidRPr="002D72B1" w14:paraId="4E20832B" w14:textId="77777777" w:rsidTr="00DF4D38">
        <w:tc>
          <w:tcPr>
            <w:tcW w:w="3686" w:type="dxa"/>
          </w:tcPr>
          <w:p w14:paraId="6459A85F"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5E9D2851" w14:textId="71C31079"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46</w:t>
            </w:r>
            <w:r w:rsidRPr="002D72B1">
              <w:rPr>
                <w:rFonts w:eastAsia="Times New Roman"/>
                <w:lang w:eastAsia="ar-SA"/>
              </w:rPr>
              <w:t xml:space="preserve"> W</w:t>
            </w:r>
          </w:p>
        </w:tc>
      </w:tr>
      <w:tr w:rsidR="008D2778" w:rsidRPr="002D72B1" w14:paraId="6FA03040" w14:textId="77777777" w:rsidTr="00DF4D38">
        <w:tc>
          <w:tcPr>
            <w:tcW w:w="3686" w:type="dxa"/>
          </w:tcPr>
          <w:p w14:paraId="5054D6FF"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61C8CE53" w14:textId="77777777"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8D2778" w:rsidRPr="002D72B1" w14:paraId="2F592782" w14:textId="77777777" w:rsidTr="00DF4D38">
        <w:tc>
          <w:tcPr>
            <w:tcW w:w="3686" w:type="dxa"/>
          </w:tcPr>
          <w:p w14:paraId="6F67E8E1"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005DF3A8" w14:textId="5F9401DF" w:rsidR="008D2778" w:rsidRPr="002D72B1" w:rsidRDefault="008D2778" w:rsidP="00DF4D38">
            <w:pPr>
              <w:pStyle w:val="Fox-corpo-texto"/>
              <w:widowControl/>
              <w:tabs>
                <w:tab w:val="left" w:pos="-2520"/>
              </w:tabs>
              <w:ind w:left="125"/>
              <w:rPr>
                <w:rFonts w:eastAsia="Times New Roman"/>
                <w:lang w:eastAsia="ar-SA"/>
              </w:rPr>
            </w:pPr>
            <w:r>
              <w:rPr>
                <w:rFonts w:eastAsia="Times New Roman"/>
                <w:lang w:eastAsia="ar-SA"/>
              </w:rPr>
              <w:t>23,2</w:t>
            </w:r>
            <w:r w:rsidRPr="002D72B1">
              <w:rPr>
                <w:rFonts w:eastAsia="Times New Roman"/>
                <w:lang w:eastAsia="ar-SA"/>
              </w:rPr>
              <w:t xml:space="preserve"> kg</w:t>
            </w:r>
          </w:p>
        </w:tc>
      </w:tr>
      <w:tr w:rsidR="008D2778" w:rsidRPr="002D72B1" w14:paraId="14167850" w14:textId="77777777" w:rsidTr="00DF4D38">
        <w:trPr>
          <w:trHeight w:val="343"/>
        </w:trPr>
        <w:tc>
          <w:tcPr>
            <w:tcW w:w="3686" w:type="dxa"/>
          </w:tcPr>
          <w:p w14:paraId="0A4D77E7"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58FD9A54" w14:textId="77777777" w:rsidR="008D2778" w:rsidRPr="002D72B1" w:rsidRDefault="008D2778" w:rsidP="00DF4D38">
            <w:pPr>
              <w:pStyle w:val="Fox-corpo-texto"/>
              <w:widowControl/>
              <w:tabs>
                <w:tab w:val="left" w:pos="-2520"/>
              </w:tabs>
              <w:ind w:left="125"/>
              <w:rPr>
                <w:rFonts w:eastAsia="Times New Roman"/>
                <w:lang w:eastAsia="ar-SA"/>
              </w:rPr>
            </w:pPr>
            <w:r w:rsidRPr="004E40E6">
              <w:rPr>
                <w:rFonts w:eastAsia="Times New Roman"/>
                <w:lang w:eastAsia="ar-SA"/>
              </w:rPr>
              <w:t>840x230x840</w:t>
            </w:r>
            <w:r>
              <w:rPr>
                <w:rFonts w:eastAsia="Times New Roman"/>
                <w:lang w:eastAsia="ar-SA"/>
              </w:rPr>
              <w:t xml:space="preserve"> </w:t>
            </w:r>
            <w:r w:rsidRPr="002D72B1">
              <w:rPr>
                <w:rFonts w:eastAsia="Times New Roman"/>
                <w:lang w:eastAsia="ar-SA"/>
              </w:rPr>
              <w:t>mm</w:t>
            </w:r>
          </w:p>
        </w:tc>
      </w:tr>
      <w:tr w:rsidR="008D2778" w:rsidRPr="002D72B1" w14:paraId="52CD0ACA" w14:textId="77777777" w:rsidTr="00DF4D38">
        <w:trPr>
          <w:trHeight w:val="343"/>
        </w:trPr>
        <w:tc>
          <w:tcPr>
            <w:tcW w:w="3686" w:type="dxa"/>
          </w:tcPr>
          <w:p w14:paraId="3D1248D7"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0181274B" w14:textId="67DA084E"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Pr="004E40E6">
              <w:rPr>
                <w:rFonts w:eastAsia="Times New Roman"/>
                <w:lang w:eastAsia="ar-SA"/>
              </w:rPr>
              <w:t>MI2-</w:t>
            </w:r>
            <w:r>
              <w:rPr>
                <w:rFonts w:eastAsia="Times New Roman"/>
                <w:lang w:eastAsia="ar-SA"/>
              </w:rPr>
              <w:t>71</w:t>
            </w:r>
            <w:r w:rsidRPr="004E40E6">
              <w:rPr>
                <w:rFonts w:eastAsia="Times New Roman"/>
                <w:lang w:eastAsia="ar-SA"/>
              </w:rPr>
              <w:t>Q4DHN1</w:t>
            </w:r>
            <w:r>
              <w:rPr>
                <w:rFonts w:eastAsia="Times New Roman"/>
                <w:lang w:eastAsia="ar-SA"/>
              </w:rPr>
              <w:t xml:space="preserve"> </w:t>
            </w:r>
            <w:r w:rsidRPr="002D72B1">
              <w:rPr>
                <w:rFonts w:eastAsia="Times New Roman"/>
                <w:lang w:eastAsia="ar-SA"/>
              </w:rPr>
              <w:t>ou equivalente técnico</w:t>
            </w:r>
          </w:p>
        </w:tc>
      </w:tr>
      <w:tr w:rsidR="008D2778" w:rsidRPr="002D72B1" w14:paraId="4FAB4C9A" w14:textId="77777777" w:rsidTr="00DF4D38">
        <w:trPr>
          <w:trHeight w:val="343"/>
        </w:trPr>
        <w:tc>
          <w:tcPr>
            <w:tcW w:w="3686" w:type="dxa"/>
          </w:tcPr>
          <w:p w14:paraId="1F23B71C" w14:textId="77777777" w:rsidR="008D2778" w:rsidRPr="002D72B1" w:rsidRDefault="008D2778"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3834764D" w14:textId="77777777" w:rsidR="008D2778" w:rsidRPr="002D72B1" w:rsidRDefault="008D2778"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43085F49" w14:textId="77777777" w:rsidR="008A6062" w:rsidRPr="0002138B" w:rsidRDefault="008A6062" w:rsidP="008A6062">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826C0B" w:rsidRPr="002D72B1" w14:paraId="35B3AE9E" w14:textId="77777777" w:rsidTr="005E60FE">
        <w:tc>
          <w:tcPr>
            <w:tcW w:w="7774" w:type="dxa"/>
            <w:gridSpan w:val="2"/>
          </w:tcPr>
          <w:p w14:paraId="11F66CAC" w14:textId="37E5A4EC" w:rsidR="00826C0B" w:rsidRDefault="00826C0B" w:rsidP="00826C0B">
            <w:pPr>
              <w:pStyle w:val="Fox-corpo-texto"/>
              <w:widowControl/>
              <w:tabs>
                <w:tab w:val="left" w:pos="-2520"/>
              </w:tabs>
              <w:ind w:left="125"/>
              <w:jc w:val="center"/>
              <w:rPr>
                <w:rFonts w:eastAsia="Times New Roman"/>
                <w:lang w:eastAsia="ar-SA"/>
              </w:rPr>
            </w:pPr>
            <w:r w:rsidRPr="00826C0B">
              <w:rPr>
                <w:rFonts w:eastAsia="Times New Roman"/>
                <w:lang w:eastAsia="ar-SA"/>
              </w:rPr>
              <w:t>UE-1P-VRF2-04/08/09/10/11</w:t>
            </w:r>
          </w:p>
        </w:tc>
      </w:tr>
      <w:tr w:rsidR="008A6062" w:rsidRPr="002D72B1" w14:paraId="6E1DB3D8" w14:textId="77777777" w:rsidTr="00DF4D38">
        <w:tc>
          <w:tcPr>
            <w:tcW w:w="3686" w:type="dxa"/>
          </w:tcPr>
          <w:p w14:paraId="333C38FB"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2862B746" w14:textId="23E9A8E8" w:rsidR="008A6062" w:rsidRPr="002D72B1" w:rsidRDefault="00BE492C" w:rsidP="00DF4D38">
            <w:pPr>
              <w:pStyle w:val="Fox-corpo-texto"/>
              <w:widowControl/>
              <w:tabs>
                <w:tab w:val="left" w:pos="-2520"/>
              </w:tabs>
              <w:ind w:left="125"/>
              <w:rPr>
                <w:rFonts w:eastAsia="Times New Roman"/>
                <w:lang w:eastAsia="ar-SA"/>
              </w:rPr>
            </w:pPr>
            <w:r>
              <w:rPr>
                <w:rFonts w:eastAsia="Times New Roman"/>
                <w:lang w:eastAsia="ar-SA"/>
              </w:rPr>
              <w:t>8</w:t>
            </w:r>
            <w:r w:rsidR="008A6062">
              <w:rPr>
                <w:rFonts w:eastAsia="Times New Roman"/>
                <w:lang w:eastAsia="ar-SA"/>
              </w:rPr>
              <w:t>,</w:t>
            </w:r>
            <w:r>
              <w:rPr>
                <w:rFonts w:eastAsia="Times New Roman"/>
                <w:lang w:eastAsia="ar-SA"/>
              </w:rPr>
              <w:t>0</w:t>
            </w:r>
            <w:r w:rsidR="008A6062">
              <w:rPr>
                <w:rFonts w:eastAsia="Times New Roman"/>
                <w:lang w:eastAsia="ar-SA"/>
              </w:rPr>
              <w:t xml:space="preserve"> kW</w:t>
            </w:r>
          </w:p>
        </w:tc>
      </w:tr>
      <w:tr w:rsidR="008A6062" w:rsidRPr="002D72B1" w14:paraId="18E00CA1" w14:textId="77777777" w:rsidTr="00DF4D38">
        <w:tc>
          <w:tcPr>
            <w:tcW w:w="3686" w:type="dxa"/>
          </w:tcPr>
          <w:p w14:paraId="04896740"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264AA671" w14:textId="77777777" w:rsidR="008A6062" w:rsidRPr="002D72B1" w:rsidRDefault="008A6062" w:rsidP="00DF4D38">
            <w:pPr>
              <w:pStyle w:val="Fox-corpo-texto"/>
              <w:widowControl/>
              <w:tabs>
                <w:tab w:val="left" w:pos="-2520"/>
              </w:tabs>
              <w:ind w:left="125"/>
              <w:rPr>
                <w:rFonts w:eastAsia="Times New Roman"/>
                <w:lang w:eastAsia="ar-SA"/>
              </w:rPr>
            </w:pPr>
            <w:r>
              <w:rPr>
                <w:rFonts w:eastAsia="Times New Roman"/>
                <w:lang w:eastAsia="ar-SA"/>
              </w:rPr>
              <w:t>Cassete</w:t>
            </w:r>
          </w:p>
        </w:tc>
      </w:tr>
      <w:tr w:rsidR="008A6062" w:rsidRPr="002D72B1" w14:paraId="2E84E247" w14:textId="77777777" w:rsidTr="00DF4D38">
        <w:tc>
          <w:tcPr>
            <w:tcW w:w="3686" w:type="dxa"/>
          </w:tcPr>
          <w:p w14:paraId="66512C37"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531A2EDE" w14:textId="10AC72DA" w:rsidR="008A6062" w:rsidRPr="002D72B1" w:rsidRDefault="00BE492C" w:rsidP="00DF4D38">
            <w:pPr>
              <w:pStyle w:val="Fox-corpo-texto"/>
              <w:widowControl/>
              <w:tabs>
                <w:tab w:val="left" w:pos="-2520"/>
              </w:tabs>
              <w:ind w:left="125"/>
              <w:rPr>
                <w:rFonts w:eastAsia="Times New Roman"/>
                <w:lang w:eastAsia="ar-SA"/>
              </w:rPr>
            </w:pPr>
            <w:r>
              <w:rPr>
                <w:rFonts w:eastAsia="Times New Roman"/>
                <w:lang w:eastAsia="ar-SA"/>
              </w:rPr>
              <w:t>590</w:t>
            </w:r>
            <w:r w:rsidR="008A6062" w:rsidRPr="002D72B1">
              <w:rPr>
                <w:rFonts w:eastAsia="Times New Roman"/>
                <w:lang w:eastAsia="ar-SA"/>
              </w:rPr>
              <w:t xml:space="preserve"> m³/h</w:t>
            </w:r>
          </w:p>
        </w:tc>
      </w:tr>
      <w:tr w:rsidR="008A6062" w:rsidRPr="002D72B1" w14:paraId="62A7AF59" w14:textId="77777777" w:rsidTr="00DF4D38">
        <w:tc>
          <w:tcPr>
            <w:tcW w:w="3686" w:type="dxa"/>
          </w:tcPr>
          <w:p w14:paraId="3AE97949"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29DEC7E7" w14:textId="2CFFB654" w:rsidR="008A6062" w:rsidRPr="002D72B1" w:rsidRDefault="008A6062" w:rsidP="00DF4D38">
            <w:pPr>
              <w:pStyle w:val="Fox-corpo-texto"/>
              <w:widowControl/>
              <w:tabs>
                <w:tab w:val="left" w:pos="-2520"/>
              </w:tabs>
              <w:ind w:left="125"/>
              <w:rPr>
                <w:rFonts w:eastAsia="Times New Roman"/>
                <w:lang w:eastAsia="ar-SA"/>
              </w:rPr>
            </w:pPr>
            <w:r>
              <w:rPr>
                <w:rFonts w:eastAsia="Times New Roman"/>
                <w:lang w:eastAsia="ar-SA"/>
              </w:rPr>
              <w:t>4</w:t>
            </w:r>
            <w:r w:rsidR="00BE492C">
              <w:rPr>
                <w:rFonts w:eastAsia="Times New Roman"/>
                <w:lang w:eastAsia="ar-SA"/>
              </w:rPr>
              <w:t>8</w:t>
            </w:r>
            <w:r w:rsidRPr="002D72B1">
              <w:rPr>
                <w:rFonts w:eastAsia="Times New Roman"/>
                <w:lang w:eastAsia="ar-SA"/>
              </w:rPr>
              <w:t xml:space="preserve"> W</w:t>
            </w:r>
          </w:p>
        </w:tc>
      </w:tr>
      <w:tr w:rsidR="008A6062" w:rsidRPr="002D72B1" w14:paraId="1B4C74E0" w14:textId="77777777" w:rsidTr="00DF4D38">
        <w:tc>
          <w:tcPr>
            <w:tcW w:w="3686" w:type="dxa"/>
          </w:tcPr>
          <w:p w14:paraId="55FEDFA5"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2DD68F84" w14:textId="77777777" w:rsidR="008A6062" w:rsidRPr="002D72B1" w:rsidRDefault="008A6062"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8A6062" w:rsidRPr="002D72B1" w14:paraId="5D3E452F" w14:textId="77777777" w:rsidTr="00DF4D38">
        <w:tc>
          <w:tcPr>
            <w:tcW w:w="3686" w:type="dxa"/>
          </w:tcPr>
          <w:p w14:paraId="5F2C7882"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481809D6" w14:textId="77777777" w:rsidR="008A6062" w:rsidRPr="002D72B1" w:rsidRDefault="008A6062" w:rsidP="00DF4D38">
            <w:pPr>
              <w:pStyle w:val="Fox-corpo-texto"/>
              <w:widowControl/>
              <w:tabs>
                <w:tab w:val="left" w:pos="-2520"/>
              </w:tabs>
              <w:ind w:left="125"/>
              <w:rPr>
                <w:rFonts w:eastAsia="Times New Roman"/>
                <w:lang w:eastAsia="ar-SA"/>
              </w:rPr>
            </w:pPr>
            <w:r>
              <w:rPr>
                <w:rFonts w:eastAsia="Times New Roman"/>
                <w:lang w:eastAsia="ar-SA"/>
              </w:rPr>
              <w:t>23,2</w:t>
            </w:r>
            <w:r w:rsidRPr="002D72B1">
              <w:rPr>
                <w:rFonts w:eastAsia="Times New Roman"/>
                <w:lang w:eastAsia="ar-SA"/>
              </w:rPr>
              <w:t xml:space="preserve"> kg</w:t>
            </w:r>
          </w:p>
        </w:tc>
      </w:tr>
      <w:tr w:rsidR="008A6062" w:rsidRPr="002D72B1" w14:paraId="5021BE45" w14:textId="77777777" w:rsidTr="00DF4D38">
        <w:trPr>
          <w:trHeight w:val="343"/>
        </w:trPr>
        <w:tc>
          <w:tcPr>
            <w:tcW w:w="3686" w:type="dxa"/>
          </w:tcPr>
          <w:p w14:paraId="38F1123D"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135572CC" w14:textId="77777777" w:rsidR="008A6062" w:rsidRPr="002D72B1" w:rsidRDefault="008A6062" w:rsidP="00DF4D38">
            <w:pPr>
              <w:pStyle w:val="Fox-corpo-texto"/>
              <w:widowControl/>
              <w:tabs>
                <w:tab w:val="left" w:pos="-2520"/>
              </w:tabs>
              <w:ind w:left="125"/>
              <w:rPr>
                <w:rFonts w:eastAsia="Times New Roman"/>
                <w:lang w:eastAsia="ar-SA"/>
              </w:rPr>
            </w:pPr>
            <w:r w:rsidRPr="004E40E6">
              <w:rPr>
                <w:rFonts w:eastAsia="Times New Roman"/>
                <w:lang w:eastAsia="ar-SA"/>
              </w:rPr>
              <w:t>840x230x840</w:t>
            </w:r>
            <w:r>
              <w:rPr>
                <w:rFonts w:eastAsia="Times New Roman"/>
                <w:lang w:eastAsia="ar-SA"/>
              </w:rPr>
              <w:t xml:space="preserve"> </w:t>
            </w:r>
            <w:r w:rsidRPr="002D72B1">
              <w:rPr>
                <w:rFonts w:eastAsia="Times New Roman"/>
                <w:lang w:eastAsia="ar-SA"/>
              </w:rPr>
              <w:t>mm</w:t>
            </w:r>
          </w:p>
        </w:tc>
      </w:tr>
      <w:tr w:rsidR="008A6062" w:rsidRPr="002D72B1" w14:paraId="7F124145" w14:textId="77777777" w:rsidTr="00DF4D38">
        <w:trPr>
          <w:trHeight w:val="343"/>
        </w:trPr>
        <w:tc>
          <w:tcPr>
            <w:tcW w:w="3686" w:type="dxa"/>
          </w:tcPr>
          <w:p w14:paraId="398D45D1"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7BBC3A37" w14:textId="529DE921" w:rsidR="008A6062" w:rsidRPr="002D72B1" w:rsidRDefault="008A6062"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Pr="004E40E6">
              <w:rPr>
                <w:rFonts w:eastAsia="Times New Roman"/>
                <w:lang w:eastAsia="ar-SA"/>
              </w:rPr>
              <w:t>MI2-</w:t>
            </w:r>
            <w:r w:rsidR="00BE492C">
              <w:rPr>
                <w:rFonts w:eastAsia="Times New Roman"/>
                <w:lang w:eastAsia="ar-SA"/>
              </w:rPr>
              <w:t>80</w:t>
            </w:r>
            <w:r w:rsidRPr="004E40E6">
              <w:rPr>
                <w:rFonts w:eastAsia="Times New Roman"/>
                <w:lang w:eastAsia="ar-SA"/>
              </w:rPr>
              <w:t>Q4DHN1</w:t>
            </w:r>
            <w:r>
              <w:rPr>
                <w:rFonts w:eastAsia="Times New Roman"/>
                <w:lang w:eastAsia="ar-SA"/>
              </w:rPr>
              <w:t xml:space="preserve"> </w:t>
            </w:r>
            <w:r w:rsidRPr="002D72B1">
              <w:rPr>
                <w:rFonts w:eastAsia="Times New Roman"/>
                <w:lang w:eastAsia="ar-SA"/>
              </w:rPr>
              <w:t>ou equivalente técnico</w:t>
            </w:r>
          </w:p>
        </w:tc>
      </w:tr>
      <w:tr w:rsidR="008A6062" w:rsidRPr="002D72B1" w14:paraId="5A9B0C1D" w14:textId="77777777" w:rsidTr="00DF4D38">
        <w:trPr>
          <w:trHeight w:val="343"/>
        </w:trPr>
        <w:tc>
          <w:tcPr>
            <w:tcW w:w="3686" w:type="dxa"/>
          </w:tcPr>
          <w:p w14:paraId="7A5EE67B" w14:textId="77777777" w:rsidR="008A6062" w:rsidRPr="002D72B1" w:rsidRDefault="008A6062"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25BCE49C" w14:textId="77777777" w:rsidR="008A6062" w:rsidRPr="002D72B1" w:rsidRDefault="008A6062"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6DE03658" w14:textId="77777777" w:rsidR="00BE492C" w:rsidRPr="0002138B" w:rsidRDefault="00BE492C" w:rsidP="00826C0B">
      <w:pPr>
        <w:ind w:left="0"/>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826C0B" w:rsidRPr="002D72B1" w14:paraId="0D62138F" w14:textId="77777777" w:rsidTr="005E60FE">
        <w:tc>
          <w:tcPr>
            <w:tcW w:w="7774" w:type="dxa"/>
            <w:gridSpan w:val="2"/>
          </w:tcPr>
          <w:p w14:paraId="54A30776" w14:textId="66B7B64C" w:rsidR="00826C0B" w:rsidRDefault="00826C0B" w:rsidP="00A3199A">
            <w:pPr>
              <w:pStyle w:val="Fox-corpo-texto"/>
              <w:keepNext/>
              <w:widowControl/>
              <w:tabs>
                <w:tab w:val="left" w:pos="-2520"/>
              </w:tabs>
              <w:ind w:left="125"/>
              <w:jc w:val="center"/>
              <w:rPr>
                <w:rFonts w:eastAsia="Times New Roman"/>
                <w:lang w:eastAsia="ar-SA"/>
              </w:rPr>
            </w:pPr>
            <w:r w:rsidRPr="00826C0B">
              <w:rPr>
                <w:rFonts w:eastAsia="Times New Roman"/>
                <w:lang w:eastAsia="ar-SA"/>
              </w:rPr>
              <w:t>UE-1P-VRF2-02/05/06/07/12</w:t>
            </w:r>
          </w:p>
        </w:tc>
      </w:tr>
      <w:tr w:rsidR="00BE492C" w:rsidRPr="002D72B1" w14:paraId="79B32CA5" w14:textId="77777777" w:rsidTr="00DF4D38">
        <w:tc>
          <w:tcPr>
            <w:tcW w:w="3686" w:type="dxa"/>
          </w:tcPr>
          <w:p w14:paraId="4D91CFE5"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6DE15CD4" w14:textId="4AFD5FF5" w:rsidR="00BE492C" w:rsidRPr="002D72B1" w:rsidRDefault="00BE492C" w:rsidP="00A3199A">
            <w:pPr>
              <w:pStyle w:val="Fox-corpo-texto"/>
              <w:keepNext/>
              <w:widowControl/>
              <w:tabs>
                <w:tab w:val="left" w:pos="-2520"/>
              </w:tabs>
              <w:ind w:left="125"/>
              <w:rPr>
                <w:rFonts w:eastAsia="Times New Roman"/>
                <w:lang w:eastAsia="ar-SA"/>
              </w:rPr>
            </w:pPr>
            <w:r>
              <w:rPr>
                <w:rFonts w:eastAsia="Times New Roman"/>
                <w:lang w:eastAsia="ar-SA"/>
              </w:rPr>
              <w:t>10,0 kW</w:t>
            </w:r>
          </w:p>
        </w:tc>
      </w:tr>
      <w:tr w:rsidR="00BE492C" w:rsidRPr="002D72B1" w14:paraId="79A988F9" w14:textId="77777777" w:rsidTr="00DF4D38">
        <w:tc>
          <w:tcPr>
            <w:tcW w:w="3686" w:type="dxa"/>
          </w:tcPr>
          <w:p w14:paraId="69C4AB0D"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38E30E54" w14:textId="77777777" w:rsidR="00BE492C" w:rsidRPr="002D72B1" w:rsidRDefault="00BE492C" w:rsidP="00A3199A">
            <w:pPr>
              <w:pStyle w:val="Fox-corpo-texto"/>
              <w:keepNext/>
              <w:widowControl/>
              <w:tabs>
                <w:tab w:val="left" w:pos="-2520"/>
              </w:tabs>
              <w:ind w:left="125"/>
              <w:rPr>
                <w:rFonts w:eastAsia="Times New Roman"/>
                <w:lang w:eastAsia="ar-SA"/>
              </w:rPr>
            </w:pPr>
            <w:r>
              <w:rPr>
                <w:rFonts w:eastAsia="Times New Roman"/>
                <w:lang w:eastAsia="ar-SA"/>
              </w:rPr>
              <w:t>Cassete</w:t>
            </w:r>
          </w:p>
        </w:tc>
      </w:tr>
      <w:tr w:rsidR="00BE492C" w:rsidRPr="002D72B1" w14:paraId="1BE6CA6C" w14:textId="77777777" w:rsidTr="00DF4D38">
        <w:tc>
          <w:tcPr>
            <w:tcW w:w="3686" w:type="dxa"/>
          </w:tcPr>
          <w:p w14:paraId="77F8BE33"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1CA5B393" w14:textId="1F519E0C" w:rsidR="00BE492C" w:rsidRPr="002D72B1" w:rsidRDefault="00BE492C" w:rsidP="00A3199A">
            <w:pPr>
              <w:pStyle w:val="Fox-corpo-texto"/>
              <w:keepNext/>
              <w:widowControl/>
              <w:tabs>
                <w:tab w:val="left" w:pos="-2520"/>
              </w:tabs>
              <w:ind w:left="125"/>
              <w:rPr>
                <w:rFonts w:eastAsia="Times New Roman"/>
                <w:lang w:eastAsia="ar-SA"/>
              </w:rPr>
            </w:pPr>
            <w:r>
              <w:rPr>
                <w:rFonts w:eastAsia="Times New Roman"/>
                <w:lang w:eastAsia="ar-SA"/>
              </w:rPr>
              <w:t>590</w:t>
            </w:r>
            <w:r w:rsidRPr="002D72B1">
              <w:rPr>
                <w:rFonts w:eastAsia="Times New Roman"/>
                <w:lang w:eastAsia="ar-SA"/>
              </w:rPr>
              <w:t xml:space="preserve"> m³/h</w:t>
            </w:r>
          </w:p>
        </w:tc>
      </w:tr>
      <w:tr w:rsidR="00BE492C" w:rsidRPr="002D72B1" w14:paraId="7995842F" w14:textId="77777777" w:rsidTr="00DF4D38">
        <w:tc>
          <w:tcPr>
            <w:tcW w:w="3686" w:type="dxa"/>
          </w:tcPr>
          <w:p w14:paraId="7FF057AA"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42600B12" w14:textId="04A27C49" w:rsidR="00BE492C" w:rsidRPr="002D72B1" w:rsidRDefault="00BE492C" w:rsidP="00A3199A">
            <w:pPr>
              <w:pStyle w:val="Fox-corpo-texto"/>
              <w:keepNext/>
              <w:widowControl/>
              <w:tabs>
                <w:tab w:val="left" w:pos="-2520"/>
              </w:tabs>
              <w:ind w:left="125"/>
              <w:rPr>
                <w:rFonts w:eastAsia="Times New Roman"/>
                <w:lang w:eastAsia="ar-SA"/>
              </w:rPr>
            </w:pPr>
            <w:r>
              <w:rPr>
                <w:rFonts w:eastAsia="Times New Roman"/>
                <w:lang w:eastAsia="ar-SA"/>
              </w:rPr>
              <w:t>75</w:t>
            </w:r>
            <w:r w:rsidRPr="002D72B1">
              <w:rPr>
                <w:rFonts w:eastAsia="Times New Roman"/>
                <w:lang w:eastAsia="ar-SA"/>
              </w:rPr>
              <w:t xml:space="preserve"> W</w:t>
            </w:r>
          </w:p>
        </w:tc>
      </w:tr>
      <w:tr w:rsidR="00BE492C" w:rsidRPr="002D72B1" w14:paraId="3B5768D9" w14:textId="77777777" w:rsidTr="00DF4D38">
        <w:tc>
          <w:tcPr>
            <w:tcW w:w="3686" w:type="dxa"/>
          </w:tcPr>
          <w:p w14:paraId="77FCE653"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3C1CE3AE" w14:textId="77777777" w:rsidR="00BE492C" w:rsidRPr="002D72B1" w:rsidRDefault="00BE492C" w:rsidP="00A3199A">
            <w:pPr>
              <w:pStyle w:val="Fox-corpo-texto"/>
              <w:keepNext/>
              <w:widowControl/>
              <w:tabs>
                <w:tab w:val="left" w:pos="-2520"/>
              </w:tabs>
              <w:ind w:left="125"/>
              <w:rPr>
                <w:rFonts w:eastAsia="Times New Roman"/>
                <w:lang w:eastAsia="ar-SA"/>
              </w:rPr>
            </w:pPr>
            <w:r w:rsidRPr="002D72B1">
              <w:rPr>
                <w:rFonts w:eastAsia="Times New Roman"/>
                <w:lang w:eastAsia="ar-SA"/>
              </w:rPr>
              <w:t>220V/1F/60Hz</w:t>
            </w:r>
          </w:p>
        </w:tc>
      </w:tr>
      <w:tr w:rsidR="00BE492C" w:rsidRPr="002D72B1" w14:paraId="2AD764D5" w14:textId="77777777" w:rsidTr="00DF4D38">
        <w:tc>
          <w:tcPr>
            <w:tcW w:w="3686" w:type="dxa"/>
          </w:tcPr>
          <w:p w14:paraId="235E101F"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6A9D2D15" w14:textId="33C5A46E" w:rsidR="00BE492C" w:rsidRPr="002D72B1" w:rsidRDefault="00BE492C" w:rsidP="00A3199A">
            <w:pPr>
              <w:pStyle w:val="Fox-corpo-texto"/>
              <w:keepNext/>
              <w:widowControl/>
              <w:tabs>
                <w:tab w:val="left" w:pos="-2520"/>
              </w:tabs>
              <w:ind w:left="125"/>
              <w:rPr>
                <w:rFonts w:eastAsia="Times New Roman"/>
                <w:lang w:eastAsia="ar-SA"/>
              </w:rPr>
            </w:pPr>
            <w:r>
              <w:rPr>
                <w:rFonts w:eastAsia="Times New Roman"/>
                <w:lang w:eastAsia="ar-SA"/>
              </w:rPr>
              <w:t>28,4</w:t>
            </w:r>
            <w:r w:rsidRPr="002D72B1">
              <w:rPr>
                <w:rFonts w:eastAsia="Times New Roman"/>
                <w:lang w:eastAsia="ar-SA"/>
              </w:rPr>
              <w:t xml:space="preserve"> kg</w:t>
            </w:r>
          </w:p>
        </w:tc>
      </w:tr>
      <w:tr w:rsidR="00BE492C" w:rsidRPr="002D72B1" w14:paraId="14976767" w14:textId="77777777" w:rsidTr="00DF4D38">
        <w:trPr>
          <w:trHeight w:val="343"/>
        </w:trPr>
        <w:tc>
          <w:tcPr>
            <w:tcW w:w="3686" w:type="dxa"/>
          </w:tcPr>
          <w:p w14:paraId="24440FEE"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6223DB0D" w14:textId="3A547EEC" w:rsidR="00BE492C" w:rsidRPr="002D72B1" w:rsidRDefault="00BE492C" w:rsidP="00A3199A">
            <w:pPr>
              <w:pStyle w:val="Fox-corpo-texto"/>
              <w:keepNext/>
              <w:widowControl/>
              <w:tabs>
                <w:tab w:val="left" w:pos="-2520"/>
              </w:tabs>
              <w:ind w:left="125"/>
              <w:rPr>
                <w:rFonts w:eastAsia="Times New Roman"/>
                <w:lang w:eastAsia="ar-SA"/>
              </w:rPr>
            </w:pPr>
            <w:r w:rsidRPr="004E40E6">
              <w:rPr>
                <w:rFonts w:eastAsia="Times New Roman"/>
                <w:lang w:eastAsia="ar-SA"/>
              </w:rPr>
              <w:t>840x3</w:t>
            </w:r>
            <w:r>
              <w:rPr>
                <w:rFonts w:eastAsia="Times New Roman"/>
                <w:lang w:eastAsia="ar-SA"/>
              </w:rPr>
              <w:t>0</w:t>
            </w:r>
            <w:r w:rsidRPr="004E40E6">
              <w:rPr>
                <w:rFonts w:eastAsia="Times New Roman"/>
                <w:lang w:eastAsia="ar-SA"/>
              </w:rPr>
              <w:t>0x840</w:t>
            </w:r>
            <w:r>
              <w:rPr>
                <w:rFonts w:eastAsia="Times New Roman"/>
                <w:lang w:eastAsia="ar-SA"/>
              </w:rPr>
              <w:t xml:space="preserve"> </w:t>
            </w:r>
            <w:r w:rsidRPr="002D72B1">
              <w:rPr>
                <w:rFonts w:eastAsia="Times New Roman"/>
                <w:lang w:eastAsia="ar-SA"/>
              </w:rPr>
              <w:t>mm</w:t>
            </w:r>
          </w:p>
        </w:tc>
      </w:tr>
      <w:tr w:rsidR="00BE492C" w:rsidRPr="002D72B1" w14:paraId="3D740573" w14:textId="77777777" w:rsidTr="00DF4D38">
        <w:trPr>
          <w:trHeight w:val="343"/>
        </w:trPr>
        <w:tc>
          <w:tcPr>
            <w:tcW w:w="3686" w:type="dxa"/>
          </w:tcPr>
          <w:p w14:paraId="0F66A08E"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6F2A1BA9" w14:textId="2BD6DA6C" w:rsidR="00BE492C" w:rsidRPr="002D72B1" w:rsidRDefault="00BE492C" w:rsidP="00A3199A">
            <w:pPr>
              <w:pStyle w:val="Fox-corpo-texto"/>
              <w:keepNext/>
              <w:widowControl/>
              <w:tabs>
                <w:tab w:val="left" w:pos="-2520"/>
              </w:tabs>
              <w:ind w:left="125"/>
              <w:rPr>
                <w:rFonts w:eastAsia="Times New Roman"/>
                <w:lang w:eastAsia="ar-SA"/>
              </w:rPr>
            </w:pPr>
            <w:r w:rsidRPr="002D72B1">
              <w:rPr>
                <w:rFonts w:eastAsia="Times New Roman"/>
                <w:lang w:eastAsia="ar-SA"/>
              </w:rPr>
              <w:t xml:space="preserve">Carrier </w:t>
            </w:r>
            <w:r w:rsidRPr="004E40E6">
              <w:rPr>
                <w:rFonts w:eastAsia="Times New Roman"/>
                <w:lang w:eastAsia="ar-SA"/>
              </w:rPr>
              <w:t>MI2-</w:t>
            </w:r>
            <w:r>
              <w:rPr>
                <w:rFonts w:eastAsia="Times New Roman"/>
                <w:lang w:eastAsia="ar-SA"/>
              </w:rPr>
              <w:t>100</w:t>
            </w:r>
            <w:r w:rsidRPr="004E40E6">
              <w:rPr>
                <w:rFonts w:eastAsia="Times New Roman"/>
                <w:lang w:eastAsia="ar-SA"/>
              </w:rPr>
              <w:t>Q4DHN1</w:t>
            </w:r>
            <w:r>
              <w:rPr>
                <w:rFonts w:eastAsia="Times New Roman"/>
                <w:lang w:eastAsia="ar-SA"/>
              </w:rPr>
              <w:t xml:space="preserve"> </w:t>
            </w:r>
            <w:r w:rsidRPr="002D72B1">
              <w:rPr>
                <w:rFonts w:eastAsia="Times New Roman"/>
                <w:lang w:eastAsia="ar-SA"/>
              </w:rPr>
              <w:t>ou equivalente técnico</w:t>
            </w:r>
          </w:p>
        </w:tc>
      </w:tr>
      <w:tr w:rsidR="00BE492C" w:rsidRPr="002D72B1" w14:paraId="4E2B657E" w14:textId="77777777" w:rsidTr="00DF4D38">
        <w:trPr>
          <w:trHeight w:val="343"/>
        </w:trPr>
        <w:tc>
          <w:tcPr>
            <w:tcW w:w="3686" w:type="dxa"/>
          </w:tcPr>
          <w:p w14:paraId="2701EBB7" w14:textId="77777777" w:rsidR="00BE492C" w:rsidRPr="002D72B1" w:rsidRDefault="00BE492C" w:rsidP="00A3199A">
            <w:pPr>
              <w:pStyle w:val="Fox-corpo-texto"/>
              <w:keepNext/>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0FBC8448" w14:textId="77777777" w:rsidR="00BE492C" w:rsidRPr="002D72B1" w:rsidRDefault="00BE492C" w:rsidP="00A3199A">
            <w:pPr>
              <w:pStyle w:val="Fox-corpo-texto"/>
              <w:keepNext/>
              <w:widowControl/>
              <w:tabs>
                <w:tab w:val="left" w:pos="-2520"/>
              </w:tabs>
              <w:ind w:left="125"/>
              <w:rPr>
                <w:rFonts w:eastAsia="Times New Roman"/>
                <w:lang w:eastAsia="ar-SA"/>
              </w:rPr>
            </w:pPr>
            <w:r w:rsidRPr="002D72B1">
              <w:rPr>
                <w:rFonts w:eastAsia="Times New Roman"/>
                <w:lang w:eastAsia="ar-SA"/>
              </w:rPr>
              <w:t>A</w:t>
            </w:r>
          </w:p>
        </w:tc>
      </w:tr>
    </w:tbl>
    <w:p w14:paraId="71E17A79" w14:textId="77777777" w:rsidR="00BE492C" w:rsidRPr="002D72B1" w:rsidRDefault="00BE492C" w:rsidP="00BE492C">
      <w:pPr>
        <w:rPr>
          <w:sz w:val="24"/>
          <w:u w:val="single"/>
        </w:rPr>
      </w:pPr>
      <w:r w:rsidRPr="002D72B1">
        <w:rPr>
          <w:sz w:val="24"/>
          <w:u w:val="single"/>
        </w:rPr>
        <w:t>Fabricante</w:t>
      </w:r>
    </w:p>
    <w:p w14:paraId="72245CC7" w14:textId="57140338" w:rsidR="00BE492C" w:rsidRDefault="00BE492C" w:rsidP="00BE492C">
      <w:r w:rsidRPr="002D72B1">
        <w:t xml:space="preserve">Carrier ou equivalente técnico. </w:t>
      </w:r>
    </w:p>
    <w:p w14:paraId="35CC6F2F" w14:textId="7ED230DE" w:rsidR="00986EA3" w:rsidRDefault="00986EA3" w:rsidP="00BE492C"/>
    <w:p w14:paraId="67E553E0" w14:textId="1E5C1CEA" w:rsidR="00986EA3" w:rsidRPr="00EC4A1E" w:rsidRDefault="00EC4A1E" w:rsidP="000C61DF">
      <w:pPr>
        <w:pStyle w:val="Ttulo3"/>
        <w:numPr>
          <w:ilvl w:val="0"/>
          <w:numId w:val="29"/>
        </w:numPr>
        <w:ind w:left="936"/>
      </w:pPr>
      <w:r>
        <w:t xml:space="preserve"> Unidade Evaporadora VRF </w:t>
      </w:r>
      <w:r w:rsidR="00986EA3" w:rsidRPr="00EC4A1E">
        <w:t>tipo built-in</w:t>
      </w:r>
    </w:p>
    <w:p w14:paraId="6CAA9F82" w14:textId="77777777" w:rsidR="00EC4A1E" w:rsidRPr="00EC4A1E" w:rsidRDefault="00EC4A1E" w:rsidP="00EC4A1E">
      <w:pPr>
        <w:rPr>
          <w:sz w:val="24"/>
          <w:u w:val="single"/>
        </w:rPr>
      </w:pPr>
      <w:r w:rsidRPr="00EC4A1E">
        <w:rPr>
          <w:sz w:val="24"/>
          <w:u w:val="single"/>
        </w:rPr>
        <w:t xml:space="preserve">Características </w:t>
      </w:r>
    </w:p>
    <w:p w14:paraId="68B63BA8" w14:textId="77777777" w:rsidR="00EC4A1E" w:rsidRPr="00EC4A1E" w:rsidRDefault="00EC4A1E" w:rsidP="00EC4A1E">
      <w:r w:rsidRPr="00EC4A1E">
        <w:t xml:space="preserve">Serão de disposição horizontal para montagem na parede, serão fixados na parede, distribuindo o ar diretamente, sem dutos. </w:t>
      </w:r>
    </w:p>
    <w:p w14:paraId="321B7892" w14:textId="77777777" w:rsidR="00EC4A1E" w:rsidRPr="00EC4A1E" w:rsidRDefault="00EC4A1E" w:rsidP="00EC4A1E">
      <w:r w:rsidRPr="00EC4A1E">
        <w:t xml:space="preserve">As características de operação acham-se indicadas em projeto. </w:t>
      </w:r>
    </w:p>
    <w:p w14:paraId="62ED3907" w14:textId="77777777" w:rsidR="00EC4A1E" w:rsidRPr="00EC4A1E" w:rsidRDefault="00EC4A1E" w:rsidP="00EC4A1E">
      <w:r w:rsidRPr="00EC4A1E">
        <w:t>O ventilador será do tipo centrífugo, multi-palhetas (turbo fan), rigorosamente balanceado, estática e dinamicamente, e acionado por motor elétrico, monofásico, 220 Volts, 60 Hz, com 3 velocidades de rotação, de funcionamento silencioso, em</w:t>
      </w:r>
      <w:r w:rsidRPr="00EC4A1E">
        <w:rPr>
          <w:sz w:val="24"/>
          <w:u w:val="single"/>
        </w:rPr>
        <w:t xml:space="preserve"> </w:t>
      </w:r>
      <w:r w:rsidRPr="00EC4A1E">
        <w:t xml:space="preserve">acoplamento direto. </w:t>
      </w:r>
    </w:p>
    <w:p w14:paraId="41B1A007" w14:textId="77777777" w:rsidR="00EC4A1E" w:rsidRPr="00EC4A1E" w:rsidRDefault="00EC4A1E" w:rsidP="00EC4A1E">
      <w:r w:rsidRPr="00EC4A1E">
        <w:t xml:space="preserve">Os detalhes de montagem e conexões frigorificas, elétricas e de controle deverão obedecer rigorosamente às instruções do fabricante. </w:t>
      </w:r>
    </w:p>
    <w:p w14:paraId="172A8C0B" w14:textId="2F3911CD" w:rsidR="00EC4A1E" w:rsidRPr="00EC4A1E" w:rsidRDefault="00EC4A1E" w:rsidP="00EC4A1E">
      <w:r w:rsidRPr="00EC4A1E">
        <w:t>Dreno por gravidade como indicado em projeto.</w:t>
      </w:r>
    </w:p>
    <w:p w14:paraId="6C451118" w14:textId="564B4116" w:rsidR="00986EA3" w:rsidRDefault="00EC4A1E" w:rsidP="00EC4A1E">
      <w:pPr>
        <w:rPr>
          <w:b/>
        </w:rPr>
      </w:pPr>
      <w:r w:rsidRPr="00EC4A1E">
        <w:rPr>
          <w:sz w:val="24"/>
          <w:u w:val="single"/>
        </w:rPr>
        <w:t>Modelo</w:t>
      </w:r>
    </w:p>
    <w:p w14:paraId="29CDE04A" w14:textId="77777777" w:rsidR="00986EA3" w:rsidRDefault="00986EA3" w:rsidP="00986EA3">
      <w:pPr>
        <w:rPr>
          <w:b/>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986EA3" w:rsidRPr="002D72B1" w14:paraId="4170A855" w14:textId="77777777" w:rsidTr="00986EA3">
        <w:tc>
          <w:tcPr>
            <w:tcW w:w="7774" w:type="dxa"/>
            <w:gridSpan w:val="2"/>
            <w:vAlign w:val="center"/>
          </w:tcPr>
          <w:p w14:paraId="18A307D8" w14:textId="1C0CE8D9" w:rsidR="00986EA3" w:rsidRDefault="00986EA3" w:rsidP="00986EA3">
            <w:pPr>
              <w:pStyle w:val="Fox-corpo-texto"/>
              <w:widowControl/>
              <w:tabs>
                <w:tab w:val="left" w:pos="-2520"/>
              </w:tabs>
              <w:ind w:left="125"/>
              <w:jc w:val="center"/>
              <w:rPr>
                <w:rFonts w:eastAsia="Times New Roman"/>
                <w:lang w:eastAsia="ar-SA"/>
              </w:rPr>
            </w:pPr>
            <w:r>
              <w:rPr>
                <w:rFonts w:eastAsia="Times New Roman"/>
                <w:lang w:eastAsia="ar-SA"/>
              </w:rPr>
              <w:t>UE-TE-VRF1-13</w:t>
            </w:r>
          </w:p>
        </w:tc>
      </w:tr>
      <w:tr w:rsidR="00986EA3" w:rsidRPr="002D72B1" w14:paraId="255F74C5" w14:textId="77777777" w:rsidTr="00DF4D38">
        <w:tc>
          <w:tcPr>
            <w:tcW w:w="3686" w:type="dxa"/>
          </w:tcPr>
          <w:p w14:paraId="6D480747"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7F4C18C7"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20,0 kW</w:t>
            </w:r>
          </w:p>
        </w:tc>
      </w:tr>
      <w:tr w:rsidR="00986EA3" w:rsidRPr="002D72B1" w14:paraId="01BEB72C" w14:textId="77777777" w:rsidTr="00DF4D38">
        <w:tc>
          <w:tcPr>
            <w:tcW w:w="3686" w:type="dxa"/>
          </w:tcPr>
          <w:p w14:paraId="5A0F6163"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1B17F92B"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Built-In</w:t>
            </w:r>
          </w:p>
        </w:tc>
      </w:tr>
      <w:tr w:rsidR="00986EA3" w:rsidRPr="002D72B1" w14:paraId="758E6BC1" w14:textId="77777777" w:rsidTr="00DF4D38">
        <w:tc>
          <w:tcPr>
            <w:tcW w:w="3686" w:type="dxa"/>
          </w:tcPr>
          <w:p w14:paraId="0C85D094"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049F7D16" w14:textId="401A2652"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2490</w:t>
            </w:r>
            <w:r w:rsidRPr="002D72B1">
              <w:rPr>
                <w:rFonts w:eastAsia="Times New Roman"/>
                <w:lang w:eastAsia="ar-SA"/>
              </w:rPr>
              <w:t xml:space="preserve"> m³/h</w:t>
            </w:r>
          </w:p>
        </w:tc>
      </w:tr>
      <w:tr w:rsidR="00986EA3" w:rsidRPr="002D72B1" w14:paraId="6E492D2D" w14:textId="77777777" w:rsidTr="00DF4D38">
        <w:tc>
          <w:tcPr>
            <w:tcW w:w="3686" w:type="dxa"/>
          </w:tcPr>
          <w:p w14:paraId="191B9BEF" w14:textId="23890244" w:rsidR="00986EA3" w:rsidRPr="002D72B1" w:rsidRDefault="00986EA3" w:rsidP="00DF4D38">
            <w:pPr>
              <w:pStyle w:val="Fox-corpo-texto"/>
              <w:widowControl/>
              <w:tabs>
                <w:tab w:val="left" w:pos="-2520"/>
              </w:tabs>
              <w:ind w:left="71"/>
              <w:rPr>
                <w:rFonts w:eastAsia="Times New Roman"/>
                <w:lang w:eastAsia="ar-SA"/>
              </w:rPr>
            </w:pPr>
            <w:r>
              <w:rPr>
                <w:rFonts w:eastAsia="Times New Roman"/>
                <w:lang w:eastAsia="ar-SA"/>
              </w:rPr>
              <w:t>Ventilador tipo</w:t>
            </w:r>
          </w:p>
        </w:tc>
        <w:tc>
          <w:tcPr>
            <w:tcW w:w="4088" w:type="dxa"/>
          </w:tcPr>
          <w:p w14:paraId="5339DFBD" w14:textId="5A28A419" w:rsidR="00986EA3" w:rsidRDefault="00986EA3" w:rsidP="00DF4D38">
            <w:pPr>
              <w:pStyle w:val="Fox-corpo-texto"/>
              <w:widowControl/>
              <w:tabs>
                <w:tab w:val="left" w:pos="-2520"/>
              </w:tabs>
              <w:ind w:left="125"/>
              <w:rPr>
                <w:rFonts w:eastAsia="Times New Roman"/>
                <w:lang w:eastAsia="ar-SA"/>
              </w:rPr>
            </w:pPr>
            <w:r>
              <w:rPr>
                <w:rFonts w:eastAsia="Times New Roman"/>
                <w:lang w:eastAsia="ar-SA"/>
              </w:rPr>
              <w:t>M</w:t>
            </w:r>
          </w:p>
        </w:tc>
      </w:tr>
      <w:tr w:rsidR="00986EA3" w:rsidRPr="002D72B1" w14:paraId="3DE924AF" w14:textId="77777777" w:rsidTr="00DF4D38">
        <w:tc>
          <w:tcPr>
            <w:tcW w:w="3686" w:type="dxa"/>
          </w:tcPr>
          <w:p w14:paraId="6AFC52AF" w14:textId="0EF2F96F" w:rsidR="00986EA3" w:rsidRPr="002D72B1" w:rsidRDefault="00986EA3" w:rsidP="00DF4D38">
            <w:pPr>
              <w:pStyle w:val="Fox-corpo-texto"/>
              <w:widowControl/>
              <w:tabs>
                <w:tab w:val="left" w:pos="-2520"/>
              </w:tabs>
              <w:ind w:left="71"/>
              <w:rPr>
                <w:rFonts w:eastAsia="Times New Roman"/>
                <w:lang w:eastAsia="ar-SA"/>
              </w:rPr>
            </w:pPr>
            <w:r>
              <w:rPr>
                <w:rFonts w:eastAsia="Times New Roman"/>
                <w:lang w:eastAsia="ar-SA"/>
              </w:rPr>
              <w:t>Pressão Estática</w:t>
            </w:r>
          </w:p>
        </w:tc>
        <w:tc>
          <w:tcPr>
            <w:tcW w:w="4088" w:type="dxa"/>
          </w:tcPr>
          <w:p w14:paraId="6CFCEBA6" w14:textId="40382171" w:rsidR="00986EA3" w:rsidRDefault="00986EA3" w:rsidP="00DF4D38">
            <w:pPr>
              <w:pStyle w:val="Fox-corpo-texto"/>
              <w:widowControl/>
              <w:tabs>
                <w:tab w:val="left" w:pos="-2520"/>
              </w:tabs>
              <w:ind w:left="125"/>
              <w:rPr>
                <w:rFonts w:eastAsia="Times New Roman"/>
                <w:lang w:eastAsia="ar-SA"/>
              </w:rPr>
            </w:pPr>
            <w:r>
              <w:rPr>
                <w:rFonts w:eastAsia="Times New Roman"/>
                <w:lang w:eastAsia="ar-SA"/>
              </w:rPr>
              <w:t>220 Pa</w:t>
            </w:r>
          </w:p>
        </w:tc>
      </w:tr>
      <w:tr w:rsidR="00986EA3" w:rsidRPr="002D72B1" w14:paraId="5F3280C5" w14:textId="77777777" w:rsidTr="00DF4D38">
        <w:tc>
          <w:tcPr>
            <w:tcW w:w="3686" w:type="dxa"/>
          </w:tcPr>
          <w:p w14:paraId="73C8B397"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Potência elétrica</w:t>
            </w:r>
          </w:p>
        </w:tc>
        <w:tc>
          <w:tcPr>
            <w:tcW w:w="4088" w:type="dxa"/>
          </w:tcPr>
          <w:p w14:paraId="759E9120" w14:textId="298BE340"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850</w:t>
            </w:r>
            <w:r w:rsidRPr="002D72B1">
              <w:rPr>
                <w:rFonts w:eastAsia="Times New Roman"/>
                <w:lang w:eastAsia="ar-SA"/>
              </w:rPr>
              <w:t xml:space="preserve"> W</w:t>
            </w:r>
          </w:p>
        </w:tc>
      </w:tr>
      <w:tr w:rsidR="00986EA3" w:rsidRPr="002D72B1" w14:paraId="732AD71F" w14:textId="77777777" w:rsidTr="00DF4D38">
        <w:tc>
          <w:tcPr>
            <w:tcW w:w="3686" w:type="dxa"/>
          </w:tcPr>
          <w:p w14:paraId="2F82E10E"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4B00A79C" w14:textId="77777777"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986EA3" w:rsidRPr="002D72B1" w14:paraId="6F14A7F7" w14:textId="77777777" w:rsidTr="00DF4D38">
        <w:tc>
          <w:tcPr>
            <w:tcW w:w="3686" w:type="dxa"/>
          </w:tcPr>
          <w:p w14:paraId="4D8BBD17"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04E20CE0" w14:textId="53BD58F6"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130</w:t>
            </w:r>
            <w:r w:rsidRPr="002D72B1">
              <w:rPr>
                <w:rFonts w:eastAsia="Times New Roman"/>
                <w:lang w:eastAsia="ar-SA"/>
              </w:rPr>
              <w:t xml:space="preserve"> kg</w:t>
            </w:r>
          </w:p>
        </w:tc>
      </w:tr>
      <w:tr w:rsidR="00986EA3" w:rsidRPr="002D72B1" w14:paraId="244152FE" w14:textId="77777777" w:rsidTr="00DF4D38">
        <w:trPr>
          <w:trHeight w:val="343"/>
        </w:trPr>
        <w:tc>
          <w:tcPr>
            <w:tcW w:w="3686" w:type="dxa"/>
          </w:tcPr>
          <w:p w14:paraId="067CB096"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788F15B9" w14:textId="01BFB6AB" w:rsidR="00986EA3" w:rsidRPr="002D72B1" w:rsidRDefault="00986EA3" w:rsidP="00DF4D38">
            <w:pPr>
              <w:pStyle w:val="Fox-corpo-texto"/>
              <w:widowControl/>
              <w:tabs>
                <w:tab w:val="left" w:pos="-2520"/>
              </w:tabs>
              <w:ind w:left="125"/>
              <w:rPr>
                <w:rFonts w:eastAsia="Times New Roman"/>
                <w:lang w:eastAsia="ar-SA"/>
              </w:rPr>
            </w:pPr>
            <w:r w:rsidRPr="00986EA3">
              <w:rPr>
                <w:rFonts w:eastAsia="Times New Roman"/>
                <w:lang w:eastAsia="ar-SA"/>
              </w:rPr>
              <w:t>1454x515x931</w:t>
            </w:r>
            <w:r>
              <w:rPr>
                <w:rFonts w:eastAsia="Times New Roman"/>
                <w:lang w:eastAsia="ar-SA"/>
              </w:rPr>
              <w:t xml:space="preserve"> </w:t>
            </w:r>
            <w:r w:rsidRPr="002D72B1">
              <w:rPr>
                <w:rFonts w:eastAsia="Times New Roman"/>
                <w:lang w:eastAsia="ar-SA"/>
              </w:rPr>
              <w:t>mm</w:t>
            </w:r>
          </w:p>
        </w:tc>
      </w:tr>
      <w:tr w:rsidR="00986EA3" w:rsidRPr="002D72B1" w14:paraId="441E03BA" w14:textId="77777777" w:rsidTr="00DF4D38">
        <w:trPr>
          <w:trHeight w:val="343"/>
        </w:trPr>
        <w:tc>
          <w:tcPr>
            <w:tcW w:w="3686" w:type="dxa"/>
          </w:tcPr>
          <w:p w14:paraId="7919AC9E"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69001B23" w14:textId="1550B3B9"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Pr="00986EA3">
              <w:rPr>
                <w:rFonts w:eastAsia="Times New Roman"/>
                <w:lang w:eastAsia="ar-SA"/>
              </w:rPr>
              <w:t>MI2-200FADHN1</w:t>
            </w:r>
            <w:r>
              <w:rPr>
                <w:rFonts w:eastAsia="Times New Roman"/>
                <w:lang w:eastAsia="ar-SA"/>
              </w:rPr>
              <w:t xml:space="preserve"> </w:t>
            </w:r>
            <w:r w:rsidRPr="002D72B1">
              <w:rPr>
                <w:rFonts w:eastAsia="Times New Roman"/>
                <w:lang w:eastAsia="ar-SA"/>
              </w:rPr>
              <w:t>ou equivalente técnico</w:t>
            </w:r>
          </w:p>
        </w:tc>
      </w:tr>
      <w:tr w:rsidR="00986EA3" w:rsidRPr="002D72B1" w14:paraId="61C97D9D" w14:textId="77777777" w:rsidTr="00DF4D38">
        <w:trPr>
          <w:trHeight w:val="343"/>
        </w:trPr>
        <w:tc>
          <w:tcPr>
            <w:tcW w:w="3686" w:type="dxa"/>
          </w:tcPr>
          <w:p w14:paraId="4E81D3A1"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65A0B841" w14:textId="77777777"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30ADB42A" w14:textId="209A8C24" w:rsidR="00986EA3" w:rsidRDefault="00986EA3" w:rsidP="00986EA3">
      <w:pPr>
        <w:rPr>
          <w:b/>
          <w:color w:val="FF0000"/>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4088"/>
      </w:tblGrid>
      <w:tr w:rsidR="00986EA3" w:rsidRPr="002D72B1" w14:paraId="72C5E6E2" w14:textId="77777777" w:rsidTr="00DF4D38">
        <w:tc>
          <w:tcPr>
            <w:tcW w:w="7774" w:type="dxa"/>
            <w:gridSpan w:val="2"/>
            <w:vAlign w:val="center"/>
          </w:tcPr>
          <w:p w14:paraId="480B40E8" w14:textId="365A0D5B" w:rsidR="00986EA3" w:rsidRDefault="00986EA3" w:rsidP="00DF4D38">
            <w:pPr>
              <w:pStyle w:val="Fox-corpo-texto"/>
              <w:widowControl/>
              <w:tabs>
                <w:tab w:val="left" w:pos="-2520"/>
              </w:tabs>
              <w:ind w:left="125"/>
              <w:jc w:val="center"/>
              <w:rPr>
                <w:rFonts w:eastAsia="Times New Roman"/>
                <w:lang w:eastAsia="ar-SA"/>
              </w:rPr>
            </w:pPr>
            <w:r>
              <w:rPr>
                <w:rFonts w:eastAsia="Times New Roman"/>
                <w:lang w:eastAsia="ar-SA"/>
              </w:rPr>
              <w:t>UE-1P-VRF2-01</w:t>
            </w:r>
          </w:p>
        </w:tc>
      </w:tr>
      <w:tr w:rsidR="00986EA3" w:rsidRPr="002D72B1" w14:paraId="330351CD" w14:textId="77777777" w:rsidTr="00DF4D38">
        <w:tc>
          <w:tcPr>
            <w:tcW w:w="3686" w:type="dxa"/>
          </w:tcPr>
          <w:p w14:paraId="2D376DCE"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Capacidade total</w:t>
            </w:r>
          </w:p>
        </w:tc>
        <w:tc>
          <w:tcPr>
            <w:tcW w:w="4088" w:type="dxa"/>
          </w:tcPr>
          <w:p w14:paraId="427C3B7F"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20,0 kW</w:t>
            </w:r>
          </w:p>
        </w:tc>
      </w:tr>
      <w:tr w:rsidR="00986EA3" w:rsidRPr="002D72B1" w14:paraId="06D692B8" w14:textId="77777777" w:rsidTr="00DF4D38">
        <w:tc>
          <w:tcPr>
            <w:tcW w:w="3686" w:type="dxa"/>
          </w:tcPr>
          <w:p w14:paraId="2165F712"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Tipo</w:t>
            </w:r>
          </w:p>
        </w:tc>
        <w:tc>
          <w:tcPr>
            <w:tcW w:w="4088" w:type="dxa"/>
          </w:tcPr>
          <w:p w14:paraId="5FC43FF5"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Built-In</w:t>
            </w:r>
          </w:p>
        </w:tc>
      </w:tr>
      <w:tr w:rsidR="00986EA3" w:rsidRPr="002D72B1" w14:paraId="6CB7526E" w14:textId="77777777" w:rsidTr="00DF4D38">
        <w:tc>
          <w:tcPr>
            <w:tcW w:w="3686" w:type="dxa"/>
          </w:tcPr>
          <w:p w14:paraId="70C741DB"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Vazão de ar da evaporadora</w:t>
            </w:r>
          </w:p>
        </w:tc>
        <w:tc>
          <w:tcPr>
            <w:tcW w:w="4088" w:type="dxa"/>
          </w:tcPr>
          <w:p w14:paraId="2736646C" w14:textId="6299A94D"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2170</w:t>
            </w:r>
            <w:r w:rsidRPr="002D72B1">
              <w:rPr>
                <w:rFonts w:eastAsia="Times New Roman"/>
                <w:lang w:eastAsia="ar-SA"/>
              </w:rPr>
              <w:t xml:space="preserve"> m³/h</w:t>
            </w:r>
          </w:p>
        </w:tc>
      </w:tr>
      <w:tr w:rsidR="00986EA3" w:rsidRPr="002D72B1" w14:paraId="78E59744" w14:textId="77777777" w:rsidTr="00DF4D38">
        <w:tc>
          <w:tcPr>
            <w:tcW w:w="3686" w:type="dxa"/>
          </w:tcPr>
          <w:p w14:paraId="24E453D1" w14:textId="0CA5352A" w:rsidR="00986EA3" w:rsidRPr="002D72B1" w:rsidRDefault="00986EA3" w:rsidP="00DF4D38">
            <w:pPr>
              <w:pStyle w:val="Fox-corpo-texto"/>
              <w:widowControl/>
              <w:tabs>
                <w:tab w:val="left" w:pos="-2520"/>
              </w:tabs>
              <w:ind w:left="71"/>
              <w:rPr>
                <w:rFonts w:eastAsia="Times New Roman"/>
                <w:lang w:eastAsia="ar-SA"/>
              </w:rPr>
            </w:pPr>
            <w:r>
              <w:rPr>
                <w:rFonts w:eastAsia="Times New Roman"/>
                <w:lang w:eastAsia="ar-SA"/>
              </w:rPr>
              <w:t>Ventilador tipo</w:t>
            </w:r>
          </w:p>
        </w:tc>
        <w:tc>
          <w:tcPr>
            <w:tcW w:w="4088" w:type="dxa"/>
          </w:tcPr>
          <w:p w14:paraId="66702FC5" w14:textId="31DBE515" w:rsidR="00986EA3" w:rsidRDefault="00986EA3" w:rsidP="00DF4D38">
            <w:pPr>
              <w:pStyle w:val="Fox-corpo-texto"/>
              <w:widowControl/>
              <w:tabs>
                <w:tab w:val="left" w:pos="-2520"/>
              </w:tabs>
              <w:ind w:left="125"/>
              <w:rPr>
                <w:rFonts w:eastAsia="Times New Roman"/>
                <w:lang w:eastAsia="ar-SA"/>
              </w:rPr>
            </w:pPr>
            <w:r>
              <w:rPr>
                <w:rFonts w:eastAsia="Times New Roman"/>
                <w:lang w:eastAsia="ar-SA"/>
              </w:rPr>
              <w:t>SL</w:t>
            </w:r>
          </w:p>
        </w:tc>
      </w:tr>
      <w:tr w:rsidR="00986EA3" w:rsidRPr="002D72B1" w14:paraId="2C70B559" w14:textId="77777777" w:rsidTr="00DF4D38">
        <w:tc>
          <w:tcPr>
            <w:tcW w:w="3686" w:type="dxa"/>
          </w:tcPr>
          <w:p w14:paraId="73225E3F" w14:textId="5F2FED81" w:rsidR="00986EA3" w:rsidRDefault="00986EA3" w:rsidP="00DF4D38">
            <w:pPr>
              <w:pStyle w:val="Fox-corpo-texto"/>
              <w:widowControl/>
              <w:tabs>
                <w:tab w:val="left" w:pos="-2520"/>
              </w:tabs>
              <w:ind w:left="71"/>
              <w:rPr>
                <w:rFonts w:eastAsia="Times New Roman"/>
                <w:lang w:eastAsia="ar-SA"/>
              </w:rPr>
            </w:pPr>
            <w:r>
              <w:rPr>
                <w:rFonts w:eastAsia="Times New Roman"/>
                <w:lang w:eastAsia="ar-SA"/>
              </w:rPr>
              <w:t>Pressão estática</w:t>
            </w:r>
          </w:p>
        </w:tc>
        <w:tc>
          <w:tcPr>
            <w:tcW w:w="4088" w:type="dxa"/>
          </w:tcPr>
          <w:p w14:paraId="08868A34" w14:textId="3D9F0D2C" w:rsidR="00986EA3" w:rsidRDefault="00986EA3" w:rsidP="00DF4D38">
            <w:pPr>
              <w:pStyle w:val="Fox-corpo-texto"/>
              <w:widowControl/>
              <w:tabs>
                <w:tab w:val="left" w:pos="-2520"/>
              </w:tabs>
              <w:ind w:left="125"/>
              <w:rPr>
                <w:rFonts w:eastAsia="Times New Roman"/>
                <w:lang w:eastAsia="ar-SA"/>
              </w:rPr>
            </w:pPr>
            <w:r>
              <w:rPr>
                <w:rFonts w:eastAsia="Times New Roman"/>
                <w:lang w:eastAsia="ar-SA"/>
              </w:rPr>
              <w:t>380 Pa</w:t>
            </w:r>
          </w:p>
        </w:tc>
      </w:tr>
      <w:tr w:rsidR="00986EA3" w:rsidRPr="002D72B1" w14:paraId="7CCD682D" w14:textId="77777777" w:rsidTr="00DF4D38">
        <w:tc>
          <w:tcPr>
            <w:tcW w:w="3686" w:type="dxa"/>
          </w:tcPr>
          <w:p w14:paraId="4FE245F0"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lastRenderedPageBreak/>
              <w:t>Potência elétrica</w:t>
            </w:r>
          </w:p>
        </w:tc>
        <w:tc>
          <w:tcPr>
            <w:tcW w:w="4088" w:type="dxa"/>
          </w:tcPr>
          <w:p w14:paraId="36A1EB52"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850</w:t>
            </w:r>
            <w:r w:rsidRPr="002D72B1">
              <w:rPr>
                <w:rFonts w:eastAsia="Times New Roman"/>
                <w:lang w:eastAsia="ar-SA"/>
              </w:rPr>
              <w:t xml:space="preserve"> W</w:t>
            </w:r>
          </w:p>
        </w:tc>
      </w:tr>
      <w:tr w:rsidR="00986EA3" w:rsidRPr="002D72B1" w14:paraId="7EB9D91C" w14:textId="77777777" w:rsidTr="00DF4D38">
        <w:tc>
          <w:tcPr>
            <w:tcW w:w="3686" w:type="dxa"/>
          </w:tcPr>
          <w:p w14:paraId="6F2279CF"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Alimentação elétrica</w:t>
            </w:r>
          </w:p>
        </w:tc>
        <w:tc>
          <w:tcPr>
            <w:tcW w:w="4088" w:type="dxa"/>
          </w:tcPr>
          <w:p w14:paraId="18A7F6F5" w14:textId="77777777"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220V/1F/60Hz</w:t>
            </w:r>
          </w:p>
        </w:tc>
      </w:tr>
      <w:tr w:rsidR="00986EA3" w:rsidRPr="002D72B1" w14:paraId="51FCCB04" w14:textId="77777777" w:rsidTr="00DF4D38">
        <w:tc>
          <w:tcPr>
            <w:tcW w:w="3686" w:type="dxa"/>
          </w:tcPr>
          <w:p w14:paraId="3ACB0BA5"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Peso da unidade interna </w:t>
            </w:r>
          </w:p>
        </w:tc>
        <w:tc>
          <w:tcPr>
            <w:tcW w:w="4088" w:type="dxa"/>
          </w:tcPr>
          <w:p w14:paraId="1A8A982E" w14:textId="77777777" w:rsidR="00986EA3" w:rsidRPr="002D72B1" w:rsidRDefault="00986EA3" w:rsidP="00DF4D38">
            <w:pPr>
              <w:pStyle w:val="Fox-corpo-texto"/>
              <w:widowControl/>
              <w:tabs>
                <w:tab w:val="left" w:pos="-2520"/>
              </w:tabs>
              <w:ind w:left="125"/>
              <w:rPr>
                <w:rFonts w:eastAsia="Times New Roman"/>
                <w:lang w:eastAsia="ar-SA"/>
              </w:rPr>
            </w:pPr>
            <w:r>
              <w:rPr>
                <w:rFonts w:eastAsia="Times New Roman"/>
                <w:lang w:eastAsia="ar-SA"/>
              </w:rPr>
              <w:t>130</w:t>
            </w:r>
            <w:r w:rsidRPr="002D72B1">
              <w:rPr>
                <w:rFonts w:eastAsia="Times New Roman"/>
                <w:lang w:eastAsia="ar-SA"/>
              </w:rPr>
              <w:t xml:space="preserve"> kg</w:t>
            </w:r>
          </w:p>
        </w:tc>
      </w:tr>
      <w:tr w:rsidR="00986EA3" w:rsidRPr="002D72B1" w14:paraId="66C12E8B" w14:textId="77777777" w:rsidTr="00DF4D38">
        <w:trPr>
          <w:trHeight w:val="343"/>
        </w:trPr>
        <w:tc>
          <w:tcPr>
            <w:tcW w:w="3686" w:type="dxa"/>
          </w:tcPr>
          <w:p w14:paraId="6A053C08"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Dimensões Unidade Interna (LxAxP) </w:t>
            </w:r>
          </w:p>
        </w:tc>
        <w:tc>
          <w:tcPr>
            <w:tcW w:w="4088" w:type="dxa"/>
          </w:tcPr>
          <w:p w14:paraId="65DCE81B" w14:textId="77777777" w:rsidR="00986EA3" w:rsidRPr="002D72B1" w:rsidRDefault="00986EA3" w:rsidP="00DF4D38">
            <w:pPr>
              <w:pStyle w:val="Fox-corpo-texto"/>
              <w:widowControl/>
              <w:tabs>
                <w:tab w:val="left" w:pos="-2520"/>
              </w:tabs>
              <w:ind w:left="125"/>
              <w:rPr>
                <w:rFonts w:eastAsia="Times New Roman"/>
                <w:lang w:eastAsia="ar-SA"/>
              </w:rPr>
            </w:pPr>
            <w:r w:rsidRPr="00986EA3">
              <w:rPr>
                <w:rFonts w:eastAsia="Times New Roman"/>
                <w:lang w:eastAsia="ar-SA"/>
              </w:rPr>
              <w:t>1454x515x931</w:t>
            </w:r>
            <w:r>
              <w:rPr>
                <w:rFonts w:eastAsia="Times New Roman"/>
                <w:lang w:eastAsia="ar-SA"/>
              </w:rPr>
              <w:t xml:space="preserve"> </w:t>
            </w:r>
            <w:r w:rsidRPr="002D72B1">
              <w:rPr>
                <w:rFonts w:eastAsia="Times New Roman"/>
                <w:lang w:eastAsia="ar-SA"/>
              </w:rPr>
              <w:t>mm</w:t>
            </w:r>
          </w:p>
        </w:tc>
      </w:tr>
      <w:tr w:rsidR="00986EA3" w:rsidRPr="002D72B1" w14:paraId="53029246" w14:textId="77777777" w:rsidTr="00DF4D38">
        <w:trPr>
          <w:trHeight w:val="343"/>
        </w:trPr>
        <w:tc>
          <w:tcPr>
            <w:tcW w:w="3686" w:type="dxa"/>
          </w:tcPr>
          <w:p w14:paraId="1C23896D"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Modelo de Referência </w:t>
            </w:r>
          </w:p>
        </w:tc>
        <w:tc>
          <w:tcPr>
            <w:tcW w:w="4088" w:type="dxa"/>
          </w:tcPr>
          <w:p w14:paraId="1A5BE8E6" w14:textId="77777777"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 xml:space="preserve">Carrier </w:t>
            </w:r>
            <w:r w:rsidRPr="00986EA3">
              <w:rPr>
                <w:rFonts w:eastAsia="Times New Roman"/>
                <w:lang w:eastAsia="ar-SA"/>
              </w:rPr>
              <w:t>MI2-200FADHN1</w:t>
            </w:r>
            <w:r>
              <w:rPr>
                <w:rFonts w:eastAsia="Times New Roman"/>
                <w:lang w:eastAsia="ar-SA"/>
              </w:rPr>
              <w:t xml:space="preserve"> </w:t>
            </w:r>
            <w:r w:rsidRPr="002D72B1">
              <w:rPr>
                <w:rFonts w:eastAsia="Times New Roman"/>
                <w:lang w:eastAsia="ar-SA"/>
              </w:rPr>
              <w:t>ou equivalente técnico</w:t>
            </w:r>
          </w:p>
        </w:tc>
      </w:tr>
      <w:tr w:rsidR="00986EA3" w:rsidRPr="002D72B1" w14:paraId="6DFE5F4F" w14:textId="77777777" w:rsidTr="00DF4D38">
        <w:trPr>
          <w:trHeight w:val="343"/>
        </w:trPr>
        <w:tc>
          <w:tcPr>
            <w:tcW w:w="3686" w:type="dxa"/>
          </w:tcPr>
          <w:p w14:paraId="24B275A7" w14:textId="77777777" w:rsidR="00986EA3" w:rsidRPr="002D72B1" w:rsidRDefault="00986EA3" w:rsidP="00DF4D38">
            <w:pPr>
              <w:pStyle w:val="Fox-corpo-texto"/>
              <w:widowControl/>
              <w:tabs>
                <w:tab w:val="left" w:pos="-2520"/>
              </w:tabs>
              <w:ind w:left="71"/>
              <w:rPr>
                <w:rFonts w:eastAsia="Times New Roman"/>
                <w:lang w:eastAsia="ar-SA"/>
              </w:rPr>
            </w:pPr>
            <w:r w:rsidRPr="002D72B1">
              <w:rPr>
                <w:rFonts w:eastAsia="Times New Roman"/>
                <w:lang w:eastAsia="ar-SA"/>
              </w:rPr>
              <w:t xml:space="preserve">Classificação Energética </w:t>
            </w:r>
          </w:p>
        </w:tc>
        <w:tc>
          <w:tcPr>
            <w:tcW w:w="4088" w:type="dxa"/>
          </w:tcPr>
          <w:p w14:paraId="6D58428F" w14:textId="77777777" w:rsidR="00986EA3" w:rsidRPr="002D72B1" w:rsidRDefault="00986EA3" w:rsidP="00DF4D38">
            <w:pPr>
              <w:pStyle w:val="Fox-corpo-texto"/>
              <w:widowControl/>
              <w:tabs>
                <w:tab w:val="left" w:pos="-2520"/>
              </w:tabs>
              <w:ind w:left="125"/>
              <w:rPr>
                <w:rFonts w:eastAsia="Times New Roman"/>
                <w:lang w:eastAsia="ar-SA"/>
              </w:rPr>
            </w:pPr>
            <w:r w:rsidRPr="002D72B1">
              <w:rPr>
                <w:rFonts w:eastAsia="Times New Roman"/>
                <w:lang w:eastAsia="ar-SA"/>
              </w:rPr>
              <w:t>A</w:t>
            </w:r>
          </w:p>
        </w:tc>
      </w:tr>
    </w:tbl>
    <w:p w14:paraId="76EE148A" w14:textId="77777777" w:rsidR="00986EA3" w:rsidRPr="002D72B1" w:rsidRDefault="00986EA3" w:rsidP="00986EA3">
      <w:pPr>
        <w:rPr>
          <w:sz w:val="24"/>
          <w:u w:val="single"/>
        </w:rPr>
      </w:pPr>
      <w:r w:rsidRPr="002D72B1">
        <w:rPr>
          <w:sz w:val="24"/>
          <w:u w:val="single"/>
        </w:rPr>
        <w:t>Fabricante</w:t>
      </w:r>
    </w:p>
    <w:p w14:paraId="2696FBEE" w14:textId="77777777" w:rsidR="00986EA3" w:rsidRDefault="00986EA3" w:rsidP="00986EA3">
      <w:r w:rsidRPr="002D72B1">
        <w:t xml:space="preserve">Carrier ou equivalente técnico. </w:t>
      </w:r>
    </w:p>
    <w:p w14:paraId="1900BF6F" w14:textId="77777777" w:rsidR="00A501AD" w:rsidRPr="00A501AD" w:rsidRDefault="00A501AD" w:rsidP="00ED73D0"/>
    <w:p w14:paraId="4CBCC29D" w14:textId="65EE0A10" w:rsidR="0042608F" w:rsidRPr="007F2E79" w:rsidRDefault="00EC4A1E" w:rsidP="000C61DF">
      <w:pPr>
        <w:pStyle w:val="Ttulo3"/>
        <w:numPr>
          <w:ilvl w:val="0"/>
          <w:numId w:val="29"/>
        </w:numPr>
        <w:ind w:left="936"/>
      </w:pPr>
      <w:r>
        <w:t xml:space="preserve"> </w:t>
      </w:r>
      <w:r w:rsidR="0042608F" w:rsidRPr="007F2E79">
        <w:t>Controle remoto para unidades evaporadoras</w:t>
      </w:r>
    </w:p>
    <w:p w14:paraId="0082F135" w14:textId="77777777" w:rsidR="00E44B43" w:rsidRPr="007F2E79" w:rsidRDefault="00E44B43" w:rsidP="00E44B43">
      <w:pPr>
        <w:rPr>
          <w:sz w:val="24"/>
          <w:u w:val="single"/>
        </w:rPr>
      </w:pPr>
      <w:r w:rsidRPr="007F2E79">
        <w:rPr>
          <w:sz w:val="24"/>
          <w:u w:val="single"/>
        </w:rPr>
        <w:t>Aplicação</w:t>
      </w:r>
    </w:p>
    <w:p w14:paraId="3A6C2E82" w14:textId="77777777" w:rsidR="00E44B43" w:rsidRPr="007F2E79" w:rsidRDefault="007F2E79" w:rsidP="00E44B43">
      <w:r w:rsidRPr="007F2E79">
        <w:t xml:space="preserve">Realizar comandos para operação remota das unidades evaporadoras. </w:t>
      </w:r>
    </w:p>
    <w:p w14:paraId="63410A2A" w14:textId="77777777" w:rsidR="00E44B43" w:rsidRPr="007F2E79" w:rsidRDefault="00E44B43" w:rsidP="00E44B43">
      <w:pPr>
        <w:rPr>
          <w:sz w:val="24"/>
          <w:u w:val="single"/>
        </w:rPr>
      </w:pPr>
      <w:r w:rsidRPr="007F2E79">
        <w:rPr>
          <w:sz w:val="24"/>
          <w:u w:val="single"/>
        </w:rPr>
        <w:t>Características</w:t>
      </w:r>
    </w:p>
    <w:p w14:paraId="512FE9DD" w14:textId="77777777" w:rsidR="00E44B43" w:rsidRPr="007F2E79" w:rsidRDefault="007F2E79" w:rsidP="00E44B43">
      <w:r w:rsidRPr="007F2E79">
        <w:t>Funções:</w:t>
      </w:r>
    </w:p>
    <w:p w14:paraId="362B9FBF" w14:textId="77777777" w:rsidR="007F2E79" w:rsidRPr="007F2E79" w:rsidRDefault="007F2E79" w:rsidP="000C61DF">
      <w:pPr>
        <w:pStyle w:val="PargrafodaLista"/>
        <w:numPr>
          <w:ilvl w:val="0"/>
          <w:numId w:val="22"/>
        </w:numPr>
      </w:pPr>
      <w:r w:rsidRPr="007F2E79">
        <w:t xml:space="preserve">Liga/ Desliga; </w:t>
      </w:r>
    </w:p>
    <w:p w14:paraId="429C41C5" w14:textId="77777777" w:rsidR="007F2E79" w:rsidRPr="007F2E79" w:rsidRDefault="007F2E79" w:rsidP="000C61DF">
      <w:pPr>
        <w:pStyle w:val="PargrafodaLista"/>
        <w:numPr>
          <w:ilvl w:val="0"/>
          <w:numId w:val="22"/>
        </w:numPr>
      </w:pPr>
      <w:r w:rsidRPr="007F2E79">
        <w:t>Timer;</w:t>
      </w:r>
    </w:p>
    <w:p w14:paraId="7F94052B" w14:textId="77777777" w:rsidR="007F2E79" w:rsidRPr="007F2E79" w:rsidRDefault="007F2E79" w:rsidP="000C61DF">
      <w:pPr>
        <w:pStyle w:val="PargrafodaLista"/>
        <w:numPr>
          <w:ilvl w:val="0"/>
          <w:numId w:val="22"/>
        </w:numPr>
      </w:pPr>
      <w:r w:rsidRPr="007F2E79">
        <w:t xml:space="preserve">Ajuste de velocidade do ventilador; </w:t>
      </w:r>
    </w:p>
    <w:p w14:paraId="6C974452" w14:textId="77777777" w:rsidR="007F2E79" w:rsidRPr="007F2E79" w:rsidRDefault="007F2E79" w:rsidP="000C61DF">
      <w:pPr>
        <w:pStyle w:val="PargrafodaLista"/>
        <w:numPr>
          <w:ilvl w:val="0"/>
          <w:numId w:val="22"/>
        </w:numPr>
      </w:pPr>
      <w:r w:rsidRPr="007F2E79">
        <w:t xml:space="preserve">Controle da temperatura; </w:t>
      </w:r>
    </w:p>
    <w:p w14:paraId="0224E7D1" w14:textId="77777777" w:rsidR="007F2E79" w:rsidRPr="007F2E79" w:rsidRDefault="007F2E79" w:rsidP="000C61DF">
      <w:pPr>
        <w:pStyle w:val="PargrafodaLista"/>
        <w:numPr>
          <w:ilvl w:val="0"/>
          <w:numId w:val="22"/>
        </w:numPr>
      </w:pPr>
      <w:r w:rsidRPr="007F2E79">
        <w:t>Ajuste do direcionamento do ar</w:t>
      </w:r>
    </w:p>
    <w:p w14:paraId="5CDDF14D" w14:textId="77777777" w:rsidR="00E44B43" w:rsidRPr="007F2E79" w:rsidRDefault="00E44B43" w:rsidP="00E44B43">
      <w:pPr>
        <w:rPr>
          <w:sz w:val="24"/>
          <w:u w:val="single"/>
        </w:rPr>
      </w:pPr>
      <w:r w:rsidRPr="007F2E79">
        <w:rPr>
          <w:sz w:val="24"/>
          <w:u w:val="single"/>
        </w:rPr>
        <w:t>Fabricante</w:t>
      </w:r>
    </w:p>
    <w:p w14:paraId="497EEF8A" w14:textId="7F64FA51" w:rsidR="00E44B43" w:rsidRPr="007F2E79" w:rsidRDefault="00861655" w:rsidP="00E44B43">
      <w:r>
        <w:t>Carrier</w:t>
      </w:r>
      <w:r w:rsidR="007F2E79" w:rsidRPr="007F2E79">
        <w:t xml:space="preserve"> </w:t>
      </w:r>
      <w:r w:rsidR="00E44B43" w:rsidRPr="007F2E79">
        <w:t>ou equivalente técnico.</w:t>
      </w:r>
    </w:p>
    <w:p w14:paraId="25B86670" w14:textId="77777777" w:rsidR="00E44B43" w:rsidRPr="00EB1914" w:rsidRDefault="00E44B43" w:rsidP="00E44B43"/>
    <w:p w14:paraId="2E3EA058" w14:textId="77777777" w:rsidR="0042608F" w:rsidRPr="00826CC1" w:rsidRDefault="00826CC1" w:rsidP="00666CFE">
      <w:pPr>
        <w:pStyle w:val="Ttulo3"/>
      </w:pPr>
      <w:r w:rsidRPr="00826CC1">
        <w:t>Suporte</w:t>
      </w:r>
    </w:p>
    <w:p w14:paraId="339A18A6" w14:textId="77777777" w:rsidR="007F2E79" w:rsidRPr="00826CC1" w:rsidRDefault="007F2E79" w:rsidP="007F2E79">
      <w:pPr>
        <w:rPr>
          <w:sz w:val="24"/>
          <w:u w:val="single"/>
        </w:rPr>
      </w:pPr>
      <w:r w:rsidRPr="00826CC1">
        <w:rPr>
          <w:sz w:val="24"/>
          <w:u w:val="single"/>
        </w:rPr>
        <w:t>Aplicação</w:t>
      </w:r>
    </w:p>
    <w:p w14:paraId="39B0797D" w14:textId="77777777" w:rsidR="00826CC1" w:rsidRPr="00826CC1" w:rsidRDefault="00826CC1" w:rsidP="00826CC1">
      <w:r w:rsidRPr="00826CC1">
        <w:t>A CONTRATADA fornecerá, instalará todas as braçadeiras, tirantes, conexões, suportes flexíveis, chumbadores expansivos e outros dispositivos para a montagem e fixação dos equipamentos, incluindo-se as unidades condicionadoras, tubulações, rede de dutos, fiação e demais elementos que constituem o conjunto da instalação, conforme desenhos.</w:t>
      </w:r>
    </w:p>
    <w:p w14:paraId="42317A71" w14:textId="77777777" w:rsidR="007F2E79" w:rsidRPr="00826CC1" w:rsidRDefault="007F2E79" w:rsidP="007F2E79">
      <w:pPr>
        <w:rPr>
          <w:sz w:val="24"/>
          <w:u w:val="single"/>
        </w:rPr>
      </w:pPr>
      <w:r w:rsidRPr="00826CC1">
        <w:t xml:space="preserve"> </w:t>
      </w:r>
      <w:r w:rsidRPr="00826CC1">
        <w:rPr>
          <w:sz w:val="24"/>
          <w:u w:val="single"/>
        </w:rPr>
        <w:t>Características</w:t>
      </w:r>
    </w:p>
    <w:p w14:paraId="7F330635" w14:textId="735619D5" w:rsidR="00826CC1" w:rsidRDefault="00826CC1" w:rsidP="00826CC1">
      <w:pPr>
        <w:pStyle w:val="Fox-corpo-texto"/>
        <w:widowControl/>
        <w:tabs>
          <w:tab w:val="clear" w:pos="360"/>
          <w:tab w:val="left" w:pos="0"/>
        </w:tabs>
        <w:rPr>
          <w:sz w:val="20"/>
        </w:rPr>
      </w:pPr>
      <w:r w:rsidRPr="00826CC1">
        <w:rPr>
          <w:sz w:val="20"/>
        </w:rPr>
        <w:lastRenderedPageBreak/>
        <w:t>Todas as estruturas deverão ser fabricadas em ferro e serem submetidas a tratamento contra corrosão. Devem ser firmemente fixadas a estrutura e testadas antes da montagem dos equipamentos.</w:t>
      </w:r>
    </w:p>
    <w:p w14:paraId="4929F2F2" w14:textId="6959FD69" w:rsidR="0071342C" w:rsidRDefault="0071342C" w:rsidP="00826CC1">
      <w:pPr>
        <w:pStyle w:val="Fox-corpo-texto"/>
        <w:widowControl/>
        <w:tabs>
          <w:tab w:val="clear" w:pos="360"/>
          <w:tab w:val="left" w:pos="0"/>
        </w:tabs>
        <w:rPr>
          <w:sz w:val="20"/>
        </w:rPr>
      </w:pPr>
    </w:p>
    <w:p w14:paraId="21480B80" w14:textId="77777777" w:rsidR="0071342C" w:rsidRPr="0071342C" w:rsidRDefault="0071342C" w:rsidP="0071342C">
      <w:pPr>
        <w:pStyle w:val="Ttulo2"/>
      </w:pPr>
      <w:bookmarkStart w:id="31" w:name="_Toc57130336"/>
      <w:r w:rsidRPr="0071342C">
        <w:t>Sistema de Comando</w:t>
      </w:r>
      <w:bookmarkEnd w:id="31"/>
    </w:p>
    <w:p w14:paraId="63EDEE63" w14:textId="563A9466" w:rsidR="0071342C" w:rsidRPr="0071342C" w:rsidRDefault="0071342C" w:rsidP="0071342C">
      <w:pPr>
        <w:pStyle w:val="Ttulo3"/>
      </w:pPr>
      <w:r w:rsidRPr="0071342C">
        <w:t>Caixas</w:t>
      </w:r>
    </w:p>
    <w:p w14:paraId="39DF3158" w14:textId="77777777" w:rsidR="0071342C" w:rsidRDefault="0071342C" w:rsidP="002270EC">
      <w:pPr>
        <w:pStyle w:val="Ttulo5"/>
      </w:pPr>
      <w:r>
        <w:t>Caixas de Passagem e Derivação</w:t>
      </w:r>
    </w:p>
    <w:p w14:paraId="4274CD97" w14:textId="77777777" w:rsidR="0071342C" w:rsidRDefault="0071342C" w:rsidP="002270EC">
      <w:pPr>
        <w:pStyle w:val="Fox-Ttulo-5"/>
        <w:numPr>
          <w:ilvl w:val="0"/>
          <w:numId w:val="0"/>
        </w:numPr>
        <w:autoSpaceDN w:val="0"/>
        <w:ind w:left="1558" w:hanging="420"/>
        <w:textAlignment w:val="baseline"/>
      </w:pPr>
      <w:r>
        <w:t>Aplicação:</w:t>
      </w:r>
    </w:p>
    <w:p w14:paraId="160004C8" w14:textId="77777777" w:rsidR="0071342C" w:rsidRDefault="0071342C" w:rsidP="000C61DF">
      <w:pPr>
        <w:pStyle w:val="Fox-corpo-texto"/>
        <w:widowControl/>
        <w:numPr>
          <w:ilvl w:val="0"/>
          <w:numId w:val="32"/>
        </w:numPr>
        <w:autoSpaceDN w:val="0"/>
        <w:ind w:left="1138"/>
        <w:textAlignment w:val="baseline"/>
        <w:rPr>
          <w:rFonts w:eastAsia="Times New Roman"/>
          <w:sz w:val="20"/>
          <w:lang w:eastAsia="pt-BR"/>
        </w:rPr>
      </w:pPr>
      <w:r>
        <w:rPr>
          <w:rFonts w:eastAsia="Times New Roman"/>
          <w:sz w:val="20"/>
          <w:lang w:eastAsia="pt-BR"/>
        </w:rPr>
        <w:t>Nos circuitos de instalações elétricas e sistemas de cabeamento estruturado.</w:t>
      </w:r>
    </w:p>
    <w:p w14:paraId="19C427DA" w14:textId="77777777" w:rsidR="0071342C" w:rsidRDefault="0071342C" w:rsidP="002270EC">
      <w:pPr>
        <w:pStyle w:val="Fox-Ttulo-5"/>
        <w:numPr>
          <w:ilvl w:val="0"/>
          <w:numId w:val="0"/>
        </w:numPr>
        <w:autoSpaceDN w:val="0"/>
        <w:ind w:left="1138"/>
        <w:textAlignment w:val="baseline"/>
      </w:pPr>
      <w:r>
        <w:t>Normas Específicas:</w:t>
      </w:r>
    </w:p>
    <w:p w14:paraId="15399CB5" w14:textId="77777777" w:rsidR="0071342C" w:rsidRDefault="0071342C" w:rsidP="000C61DF">
      <w:pPr>
        <w:pStyle w:val="Fox-corpo-texto"/>
        <w:widowControl/>
        <w:numPr>
          <w:ilvl w:val="0"/>
          <w:numId w:val="33"/>
        </w:numPr>
        <w:autoSpaceDN w:val="0"/>
        <w:ind w:left="1138"/>
        <w:textAlignment w:val="baseline"/>
        <w:rPr>
          <w:rFonts w:eastAsia="Times New Roman"/>
          <w:sz w:val="20"/>
          <w:lang w:eastAsia="pt-BR"/>
        </w:rPr>
      </w:pPr>
      <w:r>
        <w:rPr>
          <w:rFonts w:eastAsia="Times New Roman"/>
          <w:sz w:val="20"/>
          <w:lang w:eastAsia="pt-BR"/>
        </w:rPr>
        <w:t>ABNT NBR IEC 60670-1 - Caixas e invólucros para acessórios elétricos para instalações elétricas fixas domésticas e análogas – Requisitos gerais;</w:t>
      </w:r>
    </w:p>
    <w:p w14:paraId="5E3D7C4E"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NBR 5431 - Caixas e invólucros para acessórios elétricos para instalações elétricas fixas domésticas e análogas – Dimensões;</w:t>
      </w:r>
    </w:p>
    <w:p w14:paraId="77D6B125" w14:textId="77777777" w:rsidR="0071342C" w:rsidRDefault="0071342C" w:rsidP="002270EC">
      <w:pPr>
        <w:pStyle w:val="Fox-corpo-texto"/>
        <w:widowControl/>
        <w:tabs>
          <w:tab w:val="clear" w:pos="360"/>
        </w:tabs>
        <w:autoSpaceDN w:val="0"/>
        <w:ind w:left="810" w:firstLine="328"/>
        <w:textAlignment w:val="baseline"/>
        <w:rPr>
          <w:rFonts w:eastAsia="Times New Roman"/>
          <w:sz w:val="20"/>
          <w:lang w:eastAsia="pt-BR"/>
        </w:rPr>
      </w:pPr>
      <w:r>
        <w:rPr>
          <w:rFonts w:eastAsia="Times New Roman"/>
          <w:sz w:val="20"/>
          <w:lang w:eastAsia="pt-BR"/>
        </w:rPr>
        <w:t>Normas complementares exigidas.</w:t>
      </w:r>
    </w:p>
    <w:p w14:paraId="0256DF77" w14:textId="77777777" w:rsidR="0071342C" w:rsidRDefault="0071342C" w:rsidP="002270EC">
      <w:pPr>
        <w:pStyle w:val="Ttulo5"/>
        <w:numPr>
          <w:ilvl w:val="0"/>
          <w:numId w:val="0"/>
        </w:numPr>
        <w:ind w:left="1138"/>
      </w:pPr>
      <w:r>
        <w:t>Características Técnicas / Especificação:</w:t>
      </w:r>
    </w:p>
    <w:p w14:paraId="59C797FE" w14:textId="77777777" w:rsidR="0071342C" w:rsidRDefault="0071342C" w:rsidP="000C61DF">
      <w:pPr>
        <w:pStyle w:val="Fox-corpo-texto"/>
        <w:widowControl/>
        <w:numPr>
          <w:ilvl w:val="0"/>
          <w:numId w:val="34"/>
        </w:numPr>
        <w:autoSpaceDN w:val="0"/>
        <w:ind w:left="1138"/>
        <w:textAlignment w:val="baseline"/>
        <w:rPr>
          <w:rFonts w:eastAsia="Times New Roman"/>
          <w:sz w:val="20"/>
          <w:lang w:eastAsia="pt-BR"/>
        </w:rPr>
      </w:pPr>
      <w:r>
        <w:rPr>
          <w:rFonts w:eastAsia="Times New Roman"/>
          <w:sz w:val="20"/>
          <w:lang w:eastAsia="pt-BR"/>
        </w:rPr>
        <w:t>Caixa octogonal 4”x4” (com diâmetro de 114mm e profundidade de 53mm), constituída de material termoplástico, na cor preta ou amarela. Deve possuir suportes em aço galvanizado e rosqueado para fixação de parafusos e tampões para encaixe de eletrodutos de 3/4”.</w:t>
      </w:r>
    </w:p>
    <w:p w14:paraId="591EDB38" w14:textId="77777777" w:rsidR="0071342C" w:rsidRDefault="0071342C" w:rsidP="002270EC">
      <w:pPr>
        <w:pStyle w:val="Fox-corpo-texto"/>
        <w:widowControl/>
        <w:tabs>
          <w:tab w:val="clear" w:pos="360"/>
        </w:tabs>
        <w:autoSpaceDN w:val="0"/>
        <w:ind w:left="1138"/>
        <w:textAlignment w:val="baseline"/>
      </w:pPr>
      <w:r>
        <w:rPr>
          <w:rFonts w:eastAsia="Times New Roman"/>
          <w:sz w:val="20"/>
          <w:u w:val="single"/>
          <w:lang w:eastAsia="pt-BR"/>
        </w:rPr>
        <w:t>Para instalação no piso:</w:t>
      </w:r>
      <w:r>
        <w:rPr>
          <w:rFonts w:eastAsia="Times New Roman"/>
          <w:sz w:val="20"/>
          <w:lang w:eastAsia="pt-BR"/>
        </w:rPr>
        <w:t xml:space="preserve"> Caixa de passagem 4”x4” (10x10cm) com altura de 65mm, constituída em liga de Alumínio Silício fundido, com alta resistência mecânica e à corrosão. Tampa antiderrapante, fixada por parafusos de aço galvanizado, dotadas de junta de vedação. Acabamento em pintura Eletrostática a Pó Epóxi-poliéster na cor cinza. Fornecidas totalmente fechadas, com furação.</w:t>
      </w:r>
    </w:p>
    <w:p w14:paraId="0FCCCC10" w14:textId="77777777" w:rsidR="0071342C" w:rsidRDefault="0071342C" w:rsidP="002270EC">
      <w:pPr>
        <w:pStyle w:val="Fox-corpo-texto"/>
        <w:widowControl/>
        <w:tabs>
          <w:tab w:val="clear" w:pos="360"/>
        </w:tabs>
        <w:autoSpaceDN w:val="0"/>
        <w:ind w:left="1138"/>
        <w:textAlignment w:val="baseline"/>
      </w:pPr>
      <w:r>
        <w:rPr>
          <w:rFonts w:eastAsia="Times New Roman"/>
          <w:sz w:val="20"/>
          <w:u w:val="single"/>
          <w:lang w:eastAsia="pt-BR"/>
        </w:rPr>
        <w:t>Para instalação embutida em parede ou teto:</w:t>
      </w:r>
      <w:r>
        <w:rPr>
          <w:rFonts w:eastAsia="Times New Roman"/>
          <w:sz w:val="20"/>
          <w:lang w:eastAsia="pt-BR"/>
        </w:rPr>
        <w:t xml:space="preserve"> Caixa 4”x2” (profundidade de 51mm) ou 4”x4” (profundidade de 46mm), constituída de material termoplástico, na cor preta ou amarela. Deve possuir suportes em aço galvanizado e rosqueado para fixação de parafusos e tampões para encaixe de eletrodutos.</w:t>
      </w:r>
    </w:p>
    <w:p w14:paraId="3EBD37B0"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Caixa de passagem 15x15cm com altura de 97,5mm, constituída em liga de Alumínio Silício fundido, com alta resistência mecânica e à corrosão. Tampa antiderrapante, fixada por parafusos de aço galvanizado, dotadas de junta de vedação. Acabamento em pintura Eletrostática a Pó Epóxi-poliéster na cor cinza. Fornecidas totalmente fechadas, com furação.</w:t>
      </w:r>
    </w:p>
    <w:p w14:paraId="7C0E256A"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Caixa de passagem 20x20cm com altura de 97,5mm, constituída em liga de Alumínio Silício fundido, com alta resistência mecânica e à corrosão. Tampa antiderrapante, fixada por parafusos de aço galvanizado, dotadas de junta de vedação. Acabamento em pintura Eletrostática a Pó Epóxi-poliéster na cor cinza. Fornecidas totalmente fechadas, com furação.</w:t>
      </w:r>
    </w:p>
    <w:p w14:paraId="45BE427A"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Caixa de passagem 30x30cm com altura de 116mm, constituída em liga de Alumínio Silício fundido, com alta resistência mecânica e à corrosão. Tampa antiderrapante, fixada por parafusos de aço galvanizado, dotadas de junta de vedação. Acabamento em pintura Eletrostática a Pó Epóxi-poliéster na cor cinza. Fornecidas totalmente fechadas, com furação.</w:t>
      </w:r>
    </w:p>
    <w:p w14:paraId="2F091C9C"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lastRenderedPageBreak/>
        <w:t>Para instalações embutidas em paredes e teto, serão empregadas caixas estampadas em chapa de aço com espessura mínima de 1,2 mm e revestimento protetor à base de tinta metálica. Para pontos de luz no teto serão octogonal 4x4", nas paredes serão 4x2" ou 4x4 "para interruptores e tomadas , 4x4" para telefone e 4x2" para acionadores de alarmes. Para os casos acima poderão ser utilizadas caixas de passagem confeccionadas em PVC auto-extinguível.</w:t>
      </w:r>
    </w:p>
    <w:p w14:paraId="0B9B61CB"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embutidas no piso (tomadas, telefone,alarme) , serão de alumínio fundido com tampa de latão polido de altura regulável e junta de vedação em borracha. As entradas devem ter rosca cônica conforme NBR 6414.</w:t>
      </w:r>
    </w:p>
    <w:p w14:paraId="63036968"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aparentes, de maneira geral serão empregados conduletes de alumínio fundido, com tampa em alumínio estampado e junta em borracha, conforme ABNT NBR 15701 – Conduletes metálicos roscados e não roscados para sistemas de eletrodutos. Quando as entradas não forem rosqueadas, deverão ter junta de vedação em borracha (prensa cabo). Em ambos os casos a vedação deve oferecer grau de proteção IP 54.</w:t>
      </w:r>
    </w:p>
    <w:p w14:paraId="14EFB19F"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de alimentadores em áreas abrigadas, em montagem embutida ou aparente, podem ser empregadas caixas de chapa de aço dobradas, com tampa aparafusada. Nestes casos a espessura mínima da chapa deve ser de 1,2 mm.</w:t>
      </w:r>
    </w:p>
    <w:p w14:paraId="4A7DD762" w14:textId="77777777" w:rsidR="0071342C" w:rsidRDefault="0071342C" w:rsidP="002270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ao tempo ou em locais muito úmidos, deverão ser empregadas caixas de alumínio fundido com tampa com junta de borracha, de forma a oferecer grau de proteção IP 54.</w:t>
      </w:r>
    </w:p>
    <w:p w14:paraId="58BCB466" w14:textId="77777777" w:rsidR="0071342C" w:rsidRDefault="0071342C" w:rsidP="002270EC">
      <w:pPr>
        <w:pStyle w:val="Ttulo5"/>
        <w:numPr>
          <w:ilvl w:val="0"/>
          <w:numId w:val="0"/>
        </w:numPr>
        <w:ind w:left="1138"/>
      </w:pPr>
      <w:r>
        <w:t>Observações:</w:t>
      </w:r>
    </w:p>
    <w:p w14:paraId="5A61992D" w14:textId="77777777" w:rsidR="0071342C" w:rsidRDefault="0071342C" w:rsidP="000C61DF">
      <w:pPr>
        <w:pStyle w:val="Fox-corpo-texto"/>
        <w:widowControl/>
        <w:numPr>
          <w:ilvl w:val="0"/>
          <w:numId w:val="35"/>
        </w:numPr>
        <w:autoSpaceDN w:val="0"/>
        <w:ind w:left="1138"/>
        <w:textAlignment w:val="baseline"/>
        <w:rPr>
          <w:rFonts w:eastAsia="Times New Roman"/>
          <w:sz w:val="20"/>
          <w:lang w:eastAsia="pt-BR"/>
        </w:rPr>
      </w:pPr>
      <w:r>
        <w:rPr>
          <w:rFonts w:eastAsia="Times New Roman"/>
          <w:sz w:val="20"/>
          <w:lang w:eastAsia="pt-BR"/>
        </w:rPr>
        <w:t>Para instalações embutidas no piso, as caixas de passagem devem ter dimensão de profundidade externa inferior à do contrapiso.</w:t>
      </w:r>
    </w:p>
    <w:p w14:paraId="6D3E314E" w14:textId="77777777" w:rsidR="0071342C" w:rsidRDefault="0071342C" w:rsidP="002270EC">
      <w:pPr>
        <w:pStyle w:val="Ttulo5"/>
        <w:numPr>
          <w:ilvl w:val="0"/>
          <w:numId w:val="0"/>
        </w:numPr>
        <w:ind w:left="1138"/>
      </w:pPr>
      <w:r>
        <w:t>Sistema de Medição:</w:t>
      </w:r>
    </w:p>
    <w:p w14:paraId="05F67500" w14:textId="77777777" w:rsidR="0071342C" w:rsidRDefault="0071342C" w:rsidP="000C61DF">
      <w:pPr>
        <w:pStyle w:val="Fox-corpo-texto"/>
        <w:widowControl/>
        <w:numPr>
          <w:ilvl w:val="0"/>
          <w:numId w:val="36"/>
        </w:numPr>
        <w:autoSpaceDN w:val="0"/>
        <w:ind w:left="1138"/>
        <w:textAlignment w:val="baseline"/>
        <w:rPr>
          <w:rFonts w:eastAsia="Times New Roman"/>
          <w:sz w:val="20"/>
          <w:lang w:eastAsia="pt-BR"/>
        </w:rPr>
      </w:pPr>
      <w:r>
        <w:rPr>
          <w:rFonts w:eastAsia="Times New Roman"/>
          <w:sz w:val="20"/>
          <w:lang w:eastAsia="pt-BR"/>
        </w:rPr>
        <w:t>Por unidade instalada.</w:t>
      </w:r>
    </w:p>
    <w:p w14:paraId="5AF3379F" w14:textId="77777777" w:rsidR="0071342C" w:rsidRDefault="0071342C" w:rsidP="0071342C">
      <w:pPr>
        <w:pStyle w:val="Ttulo3"/>
      </w:pPr>
      <w:r>
        <w:t>Condutos</w:t>
      </w:r>
    </w:p>
    <w:p w14:paraId="3FA9B890" w14:textId="77777777" w:rsidR="0071342C" w:rsidRDefault="0071342C" w:rsidP="000C61DF">
      <w:pPr>
        <w:pStyle w:val="Fox-corpo-texto"/>
        <w:widowControl/>
        <w:numPr>
          <w:ilvl w:val="0"/>
          <w:numId w:val="37"/>
        </w:numPr>
        <w:autoSpaceDN w:val="0"/>
        <w:ind w:left="1138"/>
        <w:textAlignment w:val="baseline"/>
        <w:rPr>
          <w:rFonts w:eastAsia="Times New Roman"/>
          <w:sz w:val="20"/>
          <w:lang w:eastAsia="pt-BR"/>
        </w:rPr>
      </w:pPr>
      <w:r>
        <w:rPr>
          <w:rFonts w:eastAsia="Times New Roman"/>
          <w:sz w:val="20"/>
          <w:lang w:eastAsia="pt-BR"/>
        </w:rPr>
        <w:t>O fornecimento dos eletrodutos deverá contemplar todos os acessórios para a instalação tais como luvas, curvas, conector tipo box, entre outros, acessórios de fixação e sustentação dos eletrodutos fixados em piso, parede e laje.</w:t>
      </w:r>
    </w:p>
    <w:p w14:paraId="6D1A3211"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O fornecimento das eletrocalhas, perfilados e calhas deverá contemplar todos os acessórios para a instalação tais como mata juntas, tala de emenda, entre outros, acessórios de fixação e sustentação das eletrocalhas ou perfilados, sejam sustentados sobre o piso por suportes em perfilados 38x38mm, sejam sustentados em parede ou em laje ou sustentados em qualquer outro tipo de estrutura.</w:t>
      </w:r>
    </w:p>
    <w:p w14:paraId="20FFBA80" w14:textId="77777777" w:rsidR="0071342C" w:rsidRDefault="0071342C" w:rsidP="00636BEC">
      <w:pPr>
        <w:pStyle w:val="Ttulo5"/>
      </w:pPr>
      <w:r>
        <w:t>Eletrodutos Metálicos</w:t>
      </w:r>
    </w:p>
    <w:p w14:paraId="0DA291F3" w14:textId="77777777" w:rsidR="0071342C" w:rsidRDefault="0071342C" w:rsidP="00636BEC">
      <w:pPr>
        <w:pStyle w:val="Ttulo5"/>
        <w:numPr>
          <w:ilvl w:val="0"/>
          <w:numId w:val="0"/>
        </w:numPr>
        <w:ind w:left="1138"/>
      </w:pPr>
      <w:r>
        <w:t>Aplicação:</w:t>
      </w:r>
    </w:p>
    <w:p w14:paraId="30C5DBC3" w14:textId="77777777" w:rsidR="0071342C" w:rsidRDefault="0071342C" w:rsidP="000C61DF">
      <w:pPr>
        <w:pStyle w:val="Fox-corpo-texto"/>
        <w:widowControl/>
        <w:numPr>
          <w:ilvl w:val="0"/>
          <w:numId w:val="38"/>
        </w:numPr>
        <w:autoSpaceDN w:val="0"/>
        <w:ind w:left="1138"/>
        <w:textAlignment w:val="baseline"/>
        <w:rPr>
          <w:rFonts w:eastAsia="Times New Roman"/>
          <w:sz w:val="20"/>
          <w:lang w:eastAsia="pt-BR"/>
        </w:rPr>
      </w:pPr>
      <w:r>
        <w:rPr>
          <w:rFonts w:eastAsia="Times New Roman"/>
          <w:sz w:val="20"/>
          <w:lang w:eastAsia="pt-BR"/>
        </w:rPr>
        <w:t>Proteção mecânica e elétrica dos cabos.</w:t>
      </w:r>
    </w:p>
    <w:p w14:paraId="318CA26E"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Encaminhamento de circuitos/instalações aparentes em entreforro e entre o piso elevado.</w:t>
      </w:r>
    </w:p>
    <w:p w14:paraId="7B402096" w14:textId="77777777" w:rsidR="0071342C" w:rsidRDefault="0071342C" w:rsidP="00636BEC">
      <w:pPr>
        <w:pStyle w:val="Ttulo5"/>
        <w:numPr>
          <w:ilvl w:val="0"/>
          <w:numId w:val="0"/>
        </w:numPr>
        <w:ind w:left="1138"/>
      </w:pPr>
      <w:r>
        <w:t>Normas Específicas:</w:t>
      </w:r>
    </w:p>
    <w:p w14:paraId="662F1765" w14:textId="77777777" w:rsidR="0071342C" w:rsidRDefault="0071342C" w:rsidP="000C61DF">
      <w:pPr>
        <w:pStyle w:val="Fox-corpo-texto"/>
        <w:widowControl/>
        <w:numPr>
          <w:ilvl w:val="0"/>
          <w:numId w:val="39"/>
        </w:numPr>
        <w:autoSpaceDN w:val="0"/>
        <w:ind w:left="1138"/>
        <w:textAlignment w:val="baseline"/>
      </w:pPr>
      <w:r>
        <w:rPr>
          <w:rFonts w:eastAsia="Times New Roman"/>
          <w:sz w:val="20"/>
          <w:lang w:eastAsia="pt-BR"/>
        </w:rPr>
        <w:t xml:space="preserve">NBR 6323 </w:t>
      </w:r>
      <w:bookmarkStart w:id="32" w:name="lblDescricao"/>
      <w:bookmarkEnd w:id="32"/>
      <w:r>
        <w:rPr>
          <w:rFonts w:eastAsia="Times New Roman"/>
          <w:sz w:val="20"/>
          <w:lang w:eastAsia="pt-BR"/>
        </w:rPr>
        <w:t xml:space="preserve">– </w:t>
      </w:r>
      <w:r>
        <w:t xml:space="preserve">Galvanização de produtos de aço ou ferro fundido </w:t>
      </w:r>
      <w:r>
        <w:rPr>
          <w:rFonts w:eastAsia="Times New Roman"/>
          <w:sz w:val="20"/>
          <w:lang w:eastAsia="pt-BR"/>
        </w:rPr>
        <w:t xml:space="preserve">– </w:t>
      </w:r>
      <w:r>
        <w:t>Especificação.</w:t>
      </w:r>
    </w:p>
    <w:p w14:paraId="37A1761A"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ABNT NBR NM ISO 7-1 - Rosca para tubos onde a junta de vedação sob pressão é feita pela rosca.</w:t>
      </w:r>
    </w:p>
    <w:p w14:paraId="483C9950"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lastRenderedPageBreak/>
        <w:t>ABNT NBR 13057 - Eletroduto rígido de aço-carbono, com costura, zincado eletroliticamente e com rosca ABNT NBR 8133 — Requisitos.</w:t>
      </w:r>
    </w:p>
    <w:p w14:paraId="57D2720B"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ABNT NBR 5624 - Eletroduto rígido de aço-carbono, com costura, com revestimento protetor e rosca ABNT NBR 8133 — Requisitos.</w:t>
      </w:r>
      <w:r>
        <w:rPr>
          <w:rFonts w:eastAsia="Times New Roman"/>
          <w:sz w:val="20"/>
          <w:lang w:eastAsia="pt-BR"/>
        </w:rPr>
        <w:tab/>
      </w:r>
      <w:r>
        <w:rPr>
          <w:rFonts w:eastAsia="Times New Roman"/>
          <w:sz w:val="20"/>
          <w:lang w:eastAsia="pt-BR"/>
        </w:rPr>
        <w:tab/>
      </w:r>
    </w:p>
    <w:p w14:paraId="3F6E03FC"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ABNT NBR 5598 - Eletroduto de aço-carbono e acessórios, com revestimento protetor e rosca BSP – Requisitos.</w:t>
      </w:r>
    </w:p>
    <w:p w14:paraId="7A9BBB47"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ABNT NBR 5597 - Eletroduto de aço-carbono e acessórios, com revestimento protetor e rosca NPT – Requisitos.</w:t>
      </w:r>
    </w:p>
    <w:p w14:paraId="436C7FBD" w14:textId="77777777" w:rsidR="0071342C" w:rsidRDefault="0071342C" w:rsidP="00636BEC">
      <w:pPr>
        <w:pStyle w:val="Fox-Ttulo-5"/>
        <w:numPr>
          <w:ilvl w:val="0"/>
          <w:numId w:val="0"/>
        </w:numPr>
        <w:autoSpaceDN w:val="0"/>
        <w:ind w:left="1138"/>
        <w:textAlignment w:val="baseline"/>
      </w:pPr>
      <w:r>
        <w:t>Características Técnicas / Especificação:</w:t>
      </w:r>
    </w:p>
    <w:p w14:paraId="346D53B2" w14:textId="77777777" w:rsidR="0071342C" w:rsidRDefault="0071342C" w:rsidP="000C61DF">
      <w:pPr>
        <w:pStyle w:val="Fox-corpo-texto"/>
        <w:widowControl/>
        <w:numPr>
          <w:ilvl w:val="0"/>
          <w:numId w:val="40"/>
        </w:numPr>
        <w:autoSpaceDN w:val="0"/>
        <w:ind w:left="1138"/>
        <w:textAlignment w:val="baseline"/>
      </w:pPr>
      <w:r>
        <w:t xml:space="preserve">Serão rígidos, de aço carbono, com revestimento protetor. </w:t>
      </w:r>
      <w:r>
        <w:rPr>
          <w:rFonts w:eastAsia="Times New Roman"/>
          <w:sz w:val="20"/>
          <w:lang w:eastAsia="pt-BR"/>
        </w:rPr>
        <w:t>A rosca é cônica segundo as especificações "BSP", e de acordo com a norma ABNT NBR NM ISO 7-1;</w:t>
      </w:r>
    </w:p>
    <w:p w14:paraId="6130ABEE" w14:textId="77777777" w:rsidR="0071342C" w:rsidRDefault="0071342C" w:rsidP="00636BEC">
      <w:pPr>
        <w:pStyle w:val="Fox-corpo-texto"/>
        <w:widowControl/>
        <w:tabs>
          <w:tab w:val="clear" w:pos="360"/>
        </w:tabs>
        <w:autoSpaceDN w:val="0"/>
        <w:ind w:left="1138"/>
        <w:textAlignment w:val="baseline"/>
      </w:pPr>
      <w:r>
        <w:t>Os ele</w:t>
      </w:r>
      <w:r>
        <w:rPr>
          <w:rFonts w:eastAsia="Times New Roman"/>
          <w:sz w:val="20"/>
          <w:lang w:eastAsia="pt-BR"/>
        </w:rPr>
        <w:t>trodutos obedecerão ao tamanho nominal em mm e possuirão superfície interna isenta de arestas cortantes. Deverão ser fornecidos com uma luva roscada em uma das extremidades e fornecidos com rebarba interna removida;</w:t>
      </w:r>
    </w:p>
    <w:p w14:paraId="2340A241"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Os eletrodutos deverão ser fabricados de acordo com a Norma NBR-5597;</w:t>
      </w:r>
    </w:p>
    <w:p w14:paraId="019D5476"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aparentes e expostas ao tempo somente deverão ser empregados eletrodutos com revestimento protetor à base de zinco, aplicado a quente (galvanizado) conforme a NBR 6323.</w:t>
      </w:r>
    </w:p>
    <w:p w14:paraId="0BBDD2DD"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Para instalações aparentes não expostas ao tempo (internas), ou enterradas no solo, ou embutidas em pisos de concreto, quando previstas em projeto, deverão ser empregados eletrodutos com revestimento protetor à base de zinco, aplicado a frio (galvanização eletrolítica).</w:t>
      </w:r>
    </w:p>
    <w:p w14:paraId="0C4F3145" w14:textId="77777777" w:rsidR="0071342C" w:rsidRDefault="0071342C" w:rsidP="00636BEC">
      <w:pPr>
        <w:pStyle w:val="Fox-corpo-texto"/>
        <w:widowControl/>
        <w:tabs>
          <w:tab w:val="clear" w:pos="360"/>
        </w:tabs>
        <w:autoSpaceDN w:val="0"/>
        <w:ind w:left="1138"/>
        <w:textAlignment w:val="baseline"/>
      </w:pPr>
      <w:r>
        <w:t>Os</w:t>
      </w:r>
      <w:r>
        <w:rPr>
          <w:rFonts w:eastAsia="Times New Roman"/>
          <w:sz w:val="20"/>
          <w:lang w:eastAsia="pt-BR"/>
        </w:rPr>
        <w:t xml:space="preserve"> acessórios do tipo luva e curva deverão obedecer às especificações da Norma NBR 5598 e acompanham as mesmas características dos eletrodutos aos quais estiverem conectados.</w:t>
      </w:r>
    </w:p>
    <w:p w14:paraId="5521DFE5"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maior que 60 mm, sendo roscas duplocônicas.</w:t>
      </w:r>
    </w:p>
    <w:p w14:paraId="0F9742C0" w14:textId="77777777" w:rsidR="0071342C" w:rsidRDefault="0071342C" w:rsidP="00636BEC">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menor que 50mm , roscas cilíndricas.</w:t>
      </w:r>
    </w:p>
    <w:p w14:paraId="38E886C8" w14:textId="77777777" w:rsidR="0071342C" w:rsidRDefault="0071342C" w:rsidP="00636BEC">
      <w:pPr>
        <w:pStyle w:val="Fox-Ttulo-5"/>
        <w:numPr>
          <w:ilvl w:val="0"/>
          <w:numId w:val="0"/>
        </w:numPr>
        <w:autoSpaceDN w:val="0"/>
        <w:ind w:left="1138"/>
        <w:textAlignment w:val="baseline"/>
      </w:pPr>
      <w:r>
        <w:t>Sistema de Medição:</w:t>
      </w:r>
    </w:p>
    <w:p w14:paraId="4B8787FD" w14:textId="77777777" w:rsidR="0071342C" w:rsidRDefault="0071342C" w:rsidP="000C61DF">
      <w:pPr>
        <w:pStyle w:val="Fox-corpo-texto"/>
        <w:widowControl/>
        <w:numPr>
          <w:ilvl w:val="0"/>
          <w:numId w:val="41"/>
        </w:numPr>
        <w:autoSpaceDN w:val="0"/>
        <w:ind w:left="1138"/>
        <w:textAlignment w:val="baseline"/>
        <w:rPr>
          <w:rFonts w:eastAsia="Times New Roman"/>
          <w:sz w:val="20"/>
          <w:lang w:eastAsia="pt-BR"/>
        </w:rPr>
      </w:pPr>
      <w:r>
        <w:rPr>
          <w:rFonts w:eastAsia="Times New Roman"/>
          <w:sz w:val="20"/>
          <w:lang w:eastAsia="pt-BR"/>
        </w:rPr>
        <w:t>Por metro instalado.</w:t>
      </w:r>
    </w:p>
    <w:p w14:paraId="2978CCE1" w14:textId="77777777" w:rsidR="0071342C" w:rsidRDefault="0071342C" w:rsidP="0071342C">
      <w:pPr>
        <w:pStyle w:val="Fox-corpo-texto"/>
        <w:widowControl/>
        <w:tabs>
          <w:tab w:val="clear" w:pos="360"/>
        </w:tabs>
        <w:ind w:left="360" w:hanging="360"/>
        <w:rPr>
          <w:rFonts w:eastAsia="Times New Roman"/>
          <w:sz w:val="20"/>
          <w:lang w:eastAsia="pt-BR"/>
        </w:rPr>
      </w:pPr>
    </w:p>
    <w:p w14:paraId="1A5890A8" w14:textId="77777777" w:rsidR="0071342C" w:rsidRDefault="0071342C" w:rsidP="00D158BF">
      <w:pPr>
        <w:pStyle w:val="Ttulo5"/>
      </w:pPr>
      <w:r>
        <w:t>Eletrodutos de PVC Rígido</w:t>
      </w:r>
    </w:p>
    <w:p w14:paraId="52B24A5B" w14:textId="77777777" w:rsidR="0071342C" w:rsidRDefault="0071342C" w:rsidP="00D158BF">
      <w:pPr>
        <w:pStyle w:val="Fox-Ttulo-5"/>
        <w:numPr>
          <w:ilvl w:val="0"/>
          <w:numId w:val="0"/>
        </w:numPr>
        <w:autoSpaceDN w:val="0"/>
        <w:ind w:left="1138"/>
        <w:textAlignment w:val="baseline"/>
      </w:pPr>
      <w:r>
        <w:t>Aplicação:</w:t>
      </w:r>
    </w:p>
    <w:p w14:paraId="1CDB7049" w14:textId="77777777" w:rsidR="0071342C" w:rsidRDefault="0071342C" w:rsidP="000C61DF">
      <w:pPr>
        <w:pStyle w:val="Fox-corpo-texto"/>
        <w:widowControl/>
        <w:numPr>
          <w:ilvl w:val="0"/>
          <w:numId w:val="42"/>
        </w:numPr>
        <w:autoSpaceDN w:val="0"/>
        <w:ind w:left="1138"/>
        <w:textAlignment w:val="baseline"/>
        <w:rPr>
          <w:rFonts w:eastAsia="Times New Roman"/>
          <w:sz w:val="20"/>
          <w:lang w:eastAsia="pt-BR"/>
        </w:rPr>
      </w:pPr>
      <w:r>
        <w:rPr>
          <w:rFonts w:eastAsia="Times New Roman"/>
          <w:sz w:val="20"/>
          <w:lang w:eastAsia="pt-BR"/>
        </w:rPr>
        <w:t>Proteção mecânica e elétrica dos cabos.</w:t>
      </w:r>
    </w:p>
    <w:p w14:paraId="296F513A" w14:textId="77777777" w:rsidR="0071342C" w:rsidRDefault="0071342C" w:rsidP="00D158BF">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Encaminhamento de circuitos/instalação em embutidos em espaços não acessíveis ou enterrados.</w:t>
      </w:r>
    </w:p>
    <w:p w14:paraId="2E8BD418" w14:textId="77777777" w:rsidR="0071342C" w:rsidRDefault="0071342C" w:rsidP="00D158BF">
      <w:pPr>
        <w:pStyle w:val="Fox-Ttulo-5"/>
        <w:numPr>
          <w:ilvl w:val="0"/>
          <w:numId w:val="0"/>
        </w:numPr>
        <w:autoSpaceDN w:val="0"/>
        <w:ind w:left="1138"/>
        <w:textAlignment w:val="baseline"/>
      </w:pPr>
      <w:r>
        <w:t>Normas Específicas:</w:t>
      </w:r>
    </w:p>
    <w:p w14:paraId="45547522" w14:textId="77777777" w:rsidR="0071342C" w:rsidRDefault="0071342C" w:rsidP="000C61DF">
      <w:pPr>
        <w:pStyle w:val="Fox-corpo-texto"/>
        <w:widowControl/>
        <w:numPr>
          <w:ilvl w:val="0"/>
          <w:numId w:val="43"/>
        </w:numPr>
        <w:autoSpaceDN w:val="0"/>
        <w:ind w:left="1138"/>
        <w:textAlignment w:val="baseline"/>
        <w:rPr>
          <w:rFonts w:eastAsia="Times New Roman"/>
          <w:sz w:val="20"/>
          <w:lang w:eastAsia="pt-BR"/>
        </w:rPr>
      </w:pPr>
      <w:r>
        <w:rPr>
          <w:rFonts w:eastAsia="Times New Roman"/>
          <w:sz w:val="20"/>
          <w:lang w:eastAsia="pt-BR"/>
        </w:rPr>
        <w:t>ABNT NBR 15465 – Sistemas de eletrodutos plásticos para instalações elétricas de baixa tensão – Requisitos de desempenho.</w:t>
      </w:r>
    </w:p>
    <w:p w14:paraId="541E8014" w14:textId="77777777" w:rsidR="0071342C" w:rsidRDefault="0071342C" w:rsidP="00D158BF">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NBR-6233 - Eletrodutos de PVC rígido e respectiva junta - Verificação da estanqueidade à pressão interna.</w:t>
      </w:r>
    </w:p>
    <w:p w14:paraId="31245A3B" w14:textId="77777777" w:rsidR="0071342C" w:rsidRDefault="0071342C" w:rsidP="00D158BF">
      <w:pPr>
        <w:pStyle w:val="Fox-Ttulo-5"/>
        <w:numPr>
          <w:ilvl w:val="0"/>
          <w:numId w:val="0"/>
        </w:numPr>
        <w:autoSpaceDN w:val="0"/>
        <w:ind w:left="1138"/>
        <w:textAlignment w:val="baseline"/>
      </w:pPr>
      <w:r>
        <w:t>Características Técnicas / Especificação:</w:t>
      </w:r>
    </w:p>
    <w:p w14:paraId="5AA6508A" w14:textId="77777777" w:rsidR="0071342C" w:rsidRDefault="0071342C" w:rsidP="000C61DF">
      <w:pPr>
        <w:pStyle w:val="Fox-corpo-texto"/>
        <w:widowControl/>
        <w:numPr>
          <w:ilvl w:val="0"/>
          <w:numId w:val="44"/>
        </w:numPr>
        <w:autoSpaceDN w:val="0"/>
        <w:ind w:left="1138"/>
        <w:textAlignment w:val="baseline"/>
        <w:rPr>
          <w:rFonts w:eastAsia="Times New Roman"/>
          <w:sz w:val="20"/>
          <w:lang w:eastAsia="pt-BR"/>
        </w:rPr>
      </w:pPr>
      <w:r>
        <w:rPr>
          <w:rFonts w:eastAsia="Times New Roman"/>
          <w:sz w:val="20"/>
          <w:lang w:eastAsia="pt-BR"/>
        </w:rPr>
        <w:lastRenderedPageBreak/>
        <w:t>Serão rígidos, com classe de resistência mecânica “pesado”, fabricado em cloreto de polivinil não plastificado (PVC), não propagante de chama, auto-extinguível, rosqueáveis, conforme ABNT NBR 15465.</w:t>
      </w:r>
    </w:p>
    <w:p w14:paraId="396CA66F" w14:textId="77777777" w:rsidR="0071342C" w:rsidRDefault="0071342C" w:rsidP="00D158BF">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Os eletrodutos obedecerão aos diâmetros nominais em mm, diâmetros externos e tolerâncias e terão paredes com espessura e tolerâncias conforme ABNT NBR 15465. Para desvios de trajetória só será permitido o uso de curvas, ficando terminantemente proibido submeter o eletroduto a aquecimento. Os eletrodutos devem ser fornecidos com uma luva roscada em uma das extremidades. As extremidades dos eletrodutos, quando não roscadas diretamente em caixas ou conexões com rosca fêmea própria ou limitadores tipo batente devem ter obrigatoriamente buchas e arruela fundido, ou zamack.</w:t>
      </w:r>
    </w:p>
    <w:p w14:paraId="1839C42C" w14:textId="77777777" w:rsidR="0071342C" w:rsidRDefault="0071342C" w:rsidP="00D158BF">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maior que 60 mm, sendo roscas duplocônicas.</w:t>
      </w:r>
    </w:p>
    <w:p w14:paraId="7B278946" w14:textId="77777777" w:rsidR="0071342C" w:rsidRDefault="0071342C" w:rsidP="00D158BF">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menor que 50 mm, roscas cilíndricas.</w:t>
      </w:r>
    </w:p>
    <w:p w14:paraId="36CA3299" w14:textId="77777777" w:rsidR="0071342C" w:rsidRDefault="0071342C" w:rsidP="00D158BF">
      <w:pPr>
        <w:pStyle w:val="Fox-Ttulo-5"/>
        <w:numPr>
          <w:ilvl w:val="0"/>
          <w:numId w:val="0"/>
        </w:numPr>
        <w:autoSpaceDN w:val="0"/>
        <w:ind w:left="1138"/>
        <w:textAlignment w:val="baseline"/>
      </w:pPr>
      <w:r>
        <w:t>Sistema de Medição:</w:t>
      </w:r>
    </w:p>
    <w:p w14:paraId="0603EE47" w14:textId="77777777" w:rsidR="0071342C" w:rsidRDefault="0071342C" w:rsidP="000C61DF">
      <w:pPr>
        <w:pStyle w:val="Fox-corpo-texto"/>
        <w:widowControl/>
        <w:numPr>
          <w:ilvl w:val="0"/>
          <w:numId w:val="45"/>
        </w:numPr>
        <w:autoSpaceDN w:val="0"/>
        <w:ind w:left="1138"/>
        <w:textAlignment w:val="baseline"/>
        <w:rPr>
          <w:rFonts w:eastAsia="Times New Roman"/>
          <w:sz w:val="20"/>
          <w:lang w:eastAsia="pt-BR"/>
        </w:rPr>
      </w:pPr>
      <w:r>
        <w:rPr>
          <w:rFonts w:eastAsia="Times New Roman"/>
          <w:sz w:val="20"/>
          <w:lang w:eastAsia="pt-BR"/>
        </w:rPr>
        <w:t>Por metro instalado.</w:t>
      </w:r>
    </w:p>
    <w:p w14:paraId="5FD8D356" w14:textId="77777777" w:rsidR="0071342C" w:rsidRDefault="0071342C" w:rsidP="005E60FE">
      <w:pPr>
        <w:pStyle w:val="Ttulo5"/>
      </w:pPr>
      <w:r>
        <w:t>Eletrodutos Flexíveis</w:t>
      </w:r>
    </w:p>
    <w:p w14:paraId="1C307744" w14:textId="77777777" w:rsidR="0071342C" w:rsidRDefault="0071342C" w:rsidP="005E60FE">
      <w:pPr>
        <w:pStyle w:val="Fox-Ttulo-5"/>
        <w:numPr>
          <w:ilvl w:val="0"/>
          <w:numId w:val="0"/>
        </w:numPr>
        <w:autoSpaceDN w:val="0"/>
        <w:ind w:left="1138"/>
        <w:textAlignment w:val="baseline"/>
      </w:pPr>
      <w:r>
        <w:t>Aplicação:</w:t>
      </w:r>
    </w:p>
    <w:p w14:paraId="0A5C2A32" w14:textId="77777777" w:rsidR="0071342C" w:rsidRDefault="0071342C" w:rsidP="000C61DF">
      <w:pPr>
        <w:pStyle w:val="Fox-corpo-texto"/>
        <w:widowControl/>
        <w:numPr>
          <w:ilvl w:val="0"/>
          <w:numId w:val="46"/>
        </w:numPr>
        <w:autoSpaceDN w:val="0"/>
        <w:ind w:left="1138"/>
        <w:textAlignment w:val="baseline"/>
        <w:rPr>
          <w:rFonts w:eastAsia="Times New Roman"/>
          <w:sz w:val="20"/>
          <w:lang w:eastAsia="pt-BR"/>
        </w:rPr>
      </w:pPr>
      <w:r>
        <w:rPr>
          <w:rFonts w:eastAsia="Times New Roman"/>
          <w:sz w:val="20"/>
          <w:lang w:eastAsia="pt-BR"/>
        </w:rPr>
        <w:t>Proteção mecânica e elétrica dos cabos.</w:t>
      </w:r>
    </w:p>
    <w:p w14:paraId="0CCB8660" w14:textId="77777777" w:rsidR="0071342C" w:rsidRDefault="0071342C" w:rsidP="005E60FE">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Utilizado na alimentação de máquinas com risco de vibração, circuitos terminais que requeiram mobilidade pequena. Instalações aparentes ou em espaços de construção acessíveis com o entrepiso.</w:t>
      </w:r>
    </w:p>
    <w:p w14:paraId="76EECBEA" w14:textId="77777777" w:rsidR="0071342C" w:rsidRDefault="0071342C" w:rsidP="005E60FE">
      <w:pPr>
        <w:pStyle w:val="Fox-Ttulo-5"/>
        <w:numPr>
          <w:ilvl w:val="0"/>
          <w:numId w:val="0"/>
        </w:numPr>
        <w:autoSpaceDN w:val="0"/>
        <w:ind w:left="1138"/>
        <w:textAlignment w:val="baseline"/>
      </w:pPr>
      <w:r>
        <w:t>Normas Específicas:</w:t>
      </w:r>
    </w:p>
    <w:p w14:paraId="4211D54E" w14:textId="77777777" w:rsidR="0071342C" w:rsidRPr="00437FE1" w:rsidRDefault="0071342C" w:rsidP="000C61DF">
      <w:pPr>
        <w:pStyle w:val="Fox-corpo-texto"/>
        <w:widowControl/>
        <w:numPr>
          <w:ilvl w:val="0"/>
          <w:numId w:val="47"/>
        </w:numPr>
        <w:autoSpaceDN w:val="0"/>
        <w:ind w:left="1138"/>
        <w:textAlignment w:val="baseline"/>
        <w:rPr>
          <w:rFonts w:eastAsia="Times New Roman"/>
          <w:sz w:val="20"/>
          <w:lang w:val="en-US" w:eastAsia="pt-BR"/>
        </w:rPr>
      </w:pPr>
      <w:r w:rsidRPr="00437FE1">
        <w:rPr>
          <w:rFonts w:eastAsia="Times New Roman"/>
          <w:sz w:val="20"/>
          <w:lang w:val="en-US" w:eastAsia="pt-BR"/>
        </w:rPr>
        <w:t>IEC 61386-23 - Conduit systems for cable management - Part 23: Particular requirements - Flexible conduit systems</w:t>
      </w:r>
    </w:p>
    <w:p w14:paraId="4130F092" w14:textId="77777777" w:rsidR="0071342C" w:rsidRDefault="0071342C" w:rsidP="005E60FE">
      <w:pPr>
        <w:pStyle w:val="Fox-Ttulo-5"/>
        <w:numPr>
          <w:ilvl w:val="0"/>
          <w:numId w:val="0"/>
        </w:numPr>
        <w:autoSpaceDN w:val="0"/>
        <w:ind w:left="1138"/>
        <w:textAlignment w:val="baseline"/>
      </w:pPr>
      <w:r>
        <w:t>Características Técnicas / Especificação:</w:t>
      </w:r>
    </w:p>
    <w:p w14:paraId="0D89E5B6" w14:textId="77777777" w:rsidR="0071342C" w:rsidRDefault="0071342C" w:rsidP="000C61DF">
      <w:pPr>
        <w:pStyle w:val="Fox-corpo-texto"/>
        <w:widowControl/>
        <w:numPr>
          <w:ilvl w:val="0"/>
          <w:numId w:val="48"/>
        </w:numPr>
        <w:autoSpaceDN w:val="0"/>
        <w:ind w:left="1138"/>
        <w:textAlignment w:val="baseline"/>
        <w:rPr>
          <w:rFonts w:eastAsia="Times New Roman"/>
          <w:sz w:val="20"/>
          <w:lang w:eastAsia="pt-BR"/>
        </w:rPr>
      </w:pPr>
      <w:r>
        <w:rPr>
          <w:rFonts w:eastAsia="Times New Roman"/>
          <w:sz w:val="20"/>
          <w:lang w:eastAsia="pt-BR"/>
        </w:rPr>
        <w:t>Serão metálicos, de aço zincado, de construção espiralada, recobertas por camada de PVC, não-propagante de chama, auto-extinguível, tipo Sealtubo.</w:t>
      </w:r>
    </w:p>
    <w:p w14:paraId="7E3E3455" w14:textId="77777777" w:rsidR="0071342C" w:rsidRDefault="0071342C" w:rsidP="005E60FE">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Obedecerão ao tamanho nominal em mm conforme projeto e terão diâmetro nominal mínimo de 20 mm.</w:t>
      </w:r>
    </w:p>
    <w:p w14:paraId="336A8A14" w14:textId="77777777" w:rsidR="0071342C" w:rsidRDefault="0071342C" w:rsidP="005E60FE">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maior que 60 mm, sendo roscas duplocônicas.</w:t>
      </w:r>
    </w:p>
    <w:p w14:paraId="193FFC02" w14:textId="77777777" w:rsidR="0071342C" w:rsidRDefault="0071342C" w:rsidP="005E60FE">
      <w:pPr>
        <w:pStyle w:val="Fox-corpo-texto"/>
        <w:widowControl/>
        <w:tabs>
          <w:tab w:val="clear" w:pos="360"/>
        </w:tabs>
        <w:autoSpaceDN w:val="0"/>
        <w:ind w:left="1138"/>
        <w:textAlignment w:val="baseline"/>
        <w:rPr>
          <w:rFonts w:eastAsia="Times New Roman"/>
          <w:sz w:val="20"/>
          <w:lang w:eastAsia="pt-BR"/>
        </w:rPr>
      </w:pPr>
      <w:r>
        <w:rPr>
          <w:rFonts w:eastAsia="Times New Roman"/>
          <w:sz w:val="20"/>
          <w:lang w:eastAsia="pt-BR"/>
        </w:rPr>
        <w:t>Luvas para diâmetro nominal igual ou menor que 50 mm, roscas cilíndricas.</w:t>
      </w:r>
    </w:p>
    <w:p w14:paraId="46B38AEE" w14:textId="77777777" w:rsidR="0071342C" w:rsidRDefault="0071342C" w:rsidP="005E60FE">
      <w:pPr>
        <w:pStyle w:val="Fox-Ttulo-5"/>
        <w:numPr>
          <w:ilvl w:val="0"/>
          <w:numId w:val="0"/>
        </w:numPr>
        <w:autoSpaceDN w:val="0"/>
        <w:ind w:left="1138"/>
        <w:textAlignment w:val="baseline"/>
      </w:pPr>
      <w:r>
        <w:t>Observações:</w:t>
      </w:r>
    </w:p>
    <w:p w14:paraId="70E59AC2" w14:textId="77777777" w:rsidR="0071342C" w:rsidRDefault="0071342C" w:rsidP="000C61DF">
      <w:pPr>
        <w:pStyle w:val="Fox-corpo-texto"/>
        <w:widowControl/>
        <w:numPr>
          <w:ilvl w:val="0"/>
          <w:numId w:val="49"/>
        </w:numPr>
        <w:autoSpaceDN w:val="0"/>
        <w:ind w:left="1138"/>
        <w:textAlignment w:val="baseline"/>
        <w:rPr>
          <w:rFonts w:eastAsia="Times New Roman"/>
          <w:sz w:val="20"/>
          <w:lang w:eastAsia="pt-BR"/>
        </w:rPr>
      </w:pPr>
      <w:r>
        <w:rPr>
          <w:rFonts w:eastAsia="Times New Roman"/>
          <w:sz w:val="20"/>
          <w:lang w:eastAsia="pt-BR"/>
        </w:rPr>
        <w:t>Não se aplica.</w:t>
      </w:r>
    </w:p>
    <w:p w14:paraId="336EFD90" w14:textId="77777777" w:rsidR="0071342C" w:rsidRDefault="0071342C" w:rsidP="005E60FE">
      <w:pPr>
        <w:pStyle w:val="Fox-Ttulo-5"/>
        <w:numPr>
          <w:ilvl w:val="0"/>
          <w:numId w:val="0"/>
        </w:numPr>
        <w:autoSpaceDN w:val="0"/>
        <w:ind w:left="1138"/>
        <w:textAlignment w:val="baseline"/>
      </w:pPr>
      <w:r>
        <w:t>Sistema de Medição:</w:t>
      </w:r>
    </w:p>
    <w:p w14:paraId="4402452B" w14:textId="77777777" w:rsidR="0071342C" w:rsidRDefault="0071342C" w:rsidP="000C61DF">
      <w:pPr>
        <w:pStyle w:val="Fox-corpo-texto"/>
        <w:widowControl/>
        <w:numPr>
          <w:ilvl w:val="0"/>
          <w:numId w:val="50"/>
        </w:numPr>
        <w:autoSpaceDN w:val="0"/>
        <w:ind w:left="1138"/>
        <w:textAlignment w:val="baseline"/>
      </w:pPr>
      <w:r>
        <w:rPr>
          <w:rFonts w:eastAsia="Times New Roman"/>
          <w:sz w:val="20"/>
          <w:lang w:eastAsia="pt-BR"/>
        </w:rPr>
        <w:t>Por metro instalado.</w:t>
      </w:r>
    </w:p>
    <w:p w14:paraId="262463E1" w14:textId="77777777" w:rsidR="0071342C" w:rsidRDefault="0071342C" w:rsidP="0071342C">
      <w:pPr>
        <w:pStyle w:val="Ttulo3"/>
      </w:pPr>
      <w:r>
        <w:t>Quadros de Distribuição</w:t>
      </w:r>
    </w:p>
    <w:p w14:paraId="5D187FBC" w14:textId="77777777" w:rsidR="0071342C" w:rsidRDefault="0071342C" w:rsidP="00CF34B1">
      <w:pPr>
        <w:pStyle w:val="Fox-Ttulo-5"/>
        <w:numPr>
          <w:ilvl w:val="0"/>
          <w:numId w:val="0"/>
        </w:numPr>
        <w:autoSpaceDN w:val="0"/>
        <w:ind w:left="1138"/>
        <w:textAlignment w:val="baseline"/>
      </w:pPr>
      <w:r>
        <w:t>Aplicação:</w:t>
      </w:r>
    </w:p>
    <w:p w14:paraId="0FE936B4" w14:textId="77777777" w:rsidR="0071342C" w:rsidRDefault="0071342C" w:rsidP="000C61DF">
      <w:pPr>
        <w:pStyle w:val="Fox-corpo-texto"/>
        <w:widowControl/>
        <w:numPr>
          <w:ilvl w:val="0"/>
          <w:numId w:val="51"/>
        </w:numPr>
        <w:autoSpaceDN w:val="0"/>
        <w:ind w:left="360"/>
        <w:textAlignment w:val="baseline"/>
        <w:rPr>
          <w:rFonts w:eastAsia="Times New Roman"/>
          <w:sz w:val="20"/>
          <w:lang w:eastAsia="pt-BR"/>
        </w:rPr>
      </w:pPr>
      <w:r>
        <w:rPr>
          <w:rFonts w:eastAsia="Times New Roman"/>
          <w:sz w:val="20"/>
          <w:lang w:eastAsia="pt-BR"/>
        </w:rPr>
        <w:lastRenderedPageBreak/>
        <w:t>Deverão sempre atender as especificações contidas em plantas. Esta especificação fixa os requisitos mínimos para o fornecimento, fabricação e ensaios para quadros de força, de iluminação, de ar condicionado, de tomadas e de comando de baixa tensão, entre outros, conforme definição caso a caso em projeto.</w:t>
      </w:r>
    </w:p>
    <w:p w14:paraId="00E43DFC" w14:textId="77777777" w:rsidR="0071342C" w:rsidRDefault="0071342C" w:rsidP="00CF34B1">
      <w:pPr>
        <w:pStyle w:val="Fox-Ttulo-5"/>
        <w:numPr>
          <w:ilvl w:val="0"/>
          <w:numId w:val="0"/>
        </w:numPr>
        <w:autoSpaceDN w:val="0"/>
        <w:ind w:left="1138"/>
        <w:textAlignment w:val="baseline"/>
      </w:pPr>
      <w:r>
        <w:t>Normas Específicas:</w:t>
      </w:r>
    </w:p>
    <w:p w14:paraId="4F2A8E90" w14:textId="77777777" w:rsidR="0071342C" w:rsidRDefault="0071342C" w:rsidP="000C61DF">
      <w:pPr>
        <w:pStyle w:val="Fox-corpo-texto"/>
        <w:widowControl/>
        <w:numPr>
          <w:ilvl w:val="0"/>
          <w:numId w:val="52"/>
        </w:numPr>
        <w:autoSpaceDN w:val="0"/>
        <w:ind w:left="360"/>
        <w:textAlignment w:val="baseline"/>
        <w:rPr>
          <w:rFonts w:eastAsia="Times New Roman"/>
          <w:sz w:val="20"/>
          <w:lang w:eastAsia="pt-BR"/>
        </w:rPr>
      </w:pPr>
      <w:r>
        <w:rPr>
          <w:rFonts w:eastAsia="Times New Roman"/>
          <w:sz w:val="20"/>
          <w:lang w:eastAsia="pt-BR"/>
        </w:rPr>
        <w:t>Os quadros de distribuição deverão ser fabricados e ensaiados de acordo com a NBR IEC 60439-1 e NBR 60439-3. Todos os equipamentos instalados no interior dos quadros deverão obedecer às normas da ABNT aplicáveis, ou, na sua inexistência, às normas internacionais, regionais ou estrangeiras indicadas neste documento. Em caso de dúvidas e/ou omissões, elas deverão ser resolvidas em conjunto com a FISCALIZAÇÃO do CONTRATANTE.</w:t>
      </w:r>
    </w:p>
    <w:p w14:paraId="2EAC15FD" w14:textId="77777777" w:rsidR="0071342C" w:rsidRDefault="0071342C" w:rsidP="00CF34B1">
      <w:pPr>
        <w:pStyle w:val="Ttulo5"/>
      </w:pPr>
      <w:r>
        <w:t>Características construtivas e mecânicas – Quadros Metálicos</w:t>
      </w:r>
    </w:p>
    <w:p w14:paraId="1AD44A87" w14:textId="77777777" w:rsidR="0071342C" w:rsidRDefault="0071342C" w:rsidP="000C61DF">
      <w:pPr>
        <w:pStyle w:val="Fox-corpo-texto"/>
        <w:widowControl/>
        <w:numPr>
          <w:ilvl w:val="0"/>
          <w:numId w:val="53"/>
        </w:numPr>
        <w:autoSpaceDN w:val="0"/>
        <w:ind w:left="360"/>
        <w:textAlignment w:val="baseline"/>
      </w:pPr>
      <w:r>
        <w:t>O quadro deverá ser confeccionado em chapa de aço carbono, selecionadas, absolutamente livre de empenos, enrugamentos, aspereza e sinais de corrosão com espessura mínima 14MSG, executado de uma só peça, sem soldagem na parte traseira, em um único módulo.</w:t>
      </w:r>
    </w:p>
    <w:p w14:paraId="5D3BD8AF" w14:textId="77777777" w:rsidR="0071342C" w:rsidRDefault="0071342C" w:rsidP="00CF34B1">
      <w:pPr>
        <w:pStyle w:val="Fox-corpo-texto"/>
        <w:widowControl/>
        <w:tabs>
          <w:tab w:val="clear" w:pos="360"/>
        </w:tabs>
        <w:autoSpaceDN w:val="0"/>
        <w:ind w:left="1138"/>
        <w:textAlignment w:val="baseline"/>
      </w:pPr>
      <w:r>
        <w:t>A porta do quadro deverá ser executada em chapa de mesma bitola definida para a caixa. As dobradiças serão internas. A porta deverá ainda possuir juntas de vedação, de forma a garantir nível de proteção IP-23/42 e fecho tipo lingüeta acionado por chave tipo fenda ou triangular.</w:t>
      </w:r>
    </w:p>
    <w:p w14:paraId="5BF4A1E4" w14:textId="77777777" w:rsidR="0071342C" w:rsidRDefault="0071342C" w:rsidP="00CF34B1">
      <w:pPr>
        <w:pStyle w:val="Fox-corpo-texto"/>
        <w:widowControl/>
        <w:tabs>
          <w:tab w:val="clear" w:pos="360"/>
        </w:tabs>
        <w:autoSpaceDN w:val="0"/>
        <w:ind w:left="1138"/>
        <w:textAlignment w:val="baseline"/>
      </w:pPr>
      <w:r>
        <w:t>O quadro deverá possuir placa de montagem tipo removível, executada em chapa de aço com espessura mínima 12MSG.</w:t>
      </w:r>
    </w:p>
    <w:p w14:paraId="52F38C62" w14:textId="77777777" w:rsidR="0071342C" w:rsidRDefault="0071342C" w:rsidP="00CF34B1">
      <w:pPr>
        <w:pStyle w:val="Fox-corpo-texto"/>
        <w:widowControl/>
        <w:tabs>
          <w:tab w:val="clear" w:pos="360"/>
        </w:tabs>
        <w:autoSpaceDN w:val="0"/>
        <w:ind w:left="1138"/>
        <w:textAlignment w:val="baseline"/>
      </w:pPr>
      <w:r>
        <w:t>O quadro deverá ainda possuir dispositivos que permitam sua fixação à parede ou; base soleira para apoio e fixação no piso e porta desenhos.</w:t>
      </w:r>
    </w:p>
    <w:p w14:paraId="645D5C4C" w14:textId="77777777" w:rsidR="0071342C" w:rsidRDefault="0071342C" w:rsidP="00CF34B1">
      <w:pPr>
        <w:pStyle w:val="Fox-corpo-texto"/>
        <w:widowControl/>
        <w:tabs>
          <w:tab w:val="clear" w:pos="360"/>
        </w:tabs>
        <w:autoSpaceDN w:val="0"/>
        <w:ind w:left="1138"/>
        <w:textAlignment w:val="baseline"/>
      </w:pPr>
      <w:r>
        <w:t>Na parte inferior e superior, deverão ser previstos flanges removíveis para permitir que sejam feitas conexões de eletrodutos, leitos ou eletrocalhas. A porta deverá ser provida de aberturas para ventilação, dimensionadas de maneira a garantir os níveis de temperatura indicados na NBR 60439-1 ou na parte 3 da mesma norma se aplicada ao painel.</w:t>
      </w:r>
    </w:p>
    <w:p w14:paraId="6CAAC17F" w14:textId="77777777" w:rsidR="0071342C" w:rsidRDefault="0071342C" w:rsidP="00CF34B1">
      <w:pPr>
        <w:pStyle w:val="Fox-Ttulo-5"/>
        <w:numPr>
          <w:ilvl w:val="0"/>
          <w:numId w:val="0"/>
        </w:numPr>
        <w:autoSpaceDN w:val="0"/>
        <w:ind w:left="1138"/>
        <w:textAlignment w:val="baseline"/>
      </w:pPr>
      <w:r>
        <w:t>Tratamento e pintura – Quadros Metálicos</w:t>
      </w:r>
    </w:p>
    <w:p w14:paraId="6DCE28EF" w14:textId="77777777" w:rsidR="0071342C" w:rsidRDefault="0071342C" w:rsidP="00CF34B1">
      <w:pPr>
        <w:pStyle w:val="Fox-corpo-texto"/>
        <w:widowControl/>
        <w:tabs>
          <w:tab w:val="clear" w:pos="360"/>
        </w:tabs>
        <w:autoSpaceDN w:val="0"/>
        <w:textAlignment w:val="baseline"/>
      </w:pPr>
      <w:r>
        <w:t>Todas as partes metálicas, caixa, porta, placa de montagem, deverão receber tratamento anticorrosivo. Este tratamento deverá constituir no mínimo de limpeza, desengraxamento e aplicação de pintura eletrostática.</w:t>
      </w:r>
    </w:p>
    <w:p w14:paraId="19054626" w14:textId="77777777" w:rsidR="0071342C" w:rsidRDefault="0071342C" w:rsidP="00CF34B1">
      <w:pPr>
        <w:pStyle w:val="Fox-corpo-texto"/>
        <w:widowControl/>
        <w:tabs>
          <w:tab w:val="clear" w:pos="360"/>
        </w:tabs>
        <w:autoSpaceDN w:val="0"/>
        <w:ind w:left="1138"/>
        <w:textAlignment w:val="baseline"/>
      </w:pPr>
      <w:r>
        <w:t>As cores de acabamento serão:</w:t>
      </w:r>
    </w:p>
    <w:p w14:paraId="7A60D3E0" w14:textId="77777777" w:rsidR="0071342C" w:rsidRDefault="0071342C" w:rsidP="000C61DF">
      <w:pPr>
        <w:pStyle w:val="Fox-corpo-texto"/>
        <w:widowControl/>
        <w:numPr>
          <w:ilvl w:val="1"/>
          <w:numId w:val="55"/>
        </w:numPr>
        <w:autoSpaceDN w:val="0"/>
        <w:spacing w:before="0"/>
        <w:ind w:left="1498"/>
        <w:textAlignment w:val="baseline"/>
      </w:pPr>
      <w:r>
        <w:t>parte interna</w:t>
      </w:r>
      <w:r>
        <w:rPr>
          <w:rFonts w:eastAsia="Times New Roman"/>
          <w:sz w:val="20"/>
          <w:lang w:eastAsia="pt-BR"/>
        </w:rPr>
        <w:t xml:space="preserve"> e externa - cinza claro Munsel 6,5 espectro liso</w:t>
      </w:r>
    </w:p>
    <w:p w14:paraId="6FAD41CA" w14:textId="77777777" w:rsidR="0071342C" w:rsidRDefault="0071342C" w:rsidP="000C61DF">
      <w:pPr>
        <w:pStyle w:val="Fox-corpo-texto"/>
        <w:widowControl/>
        <w:numPr>
          <w:ilvl w:val="1"/>
          <w:numId w:val="54"/>
        </w:numPr>
        <w:autoSpaceDN w:val="0"/>
        <w:spacing w:before="0"/>
        <w:ind w:left="1498"/>
        <w:textAlignment w:val="baseline"/>
        <w:rPr>
          <w:rFonts w:eastAsia="Times New Roman"/>
          <w:sz w:val="20"/>
          <w:lang w:eastAsia="pt-BR"/>
        </w:rPr>
      </w:pPr>
      <w:r>
        <w:rPr>
          <w:rFonts w:eastAsia="Times New Roman"/>
          <w:sz w:val="20"/>
          <w:lang w:eastAsia="pt-BR"/>
        </w:rPr>
        <w:t>placa de montagem - laranja</w:t>
      </w:r>
    </w:p>
    <w:p w14:paraId="64C1E7AE" w14:textId="77777777" w:rsidR="0071342C" w:rsidRDefault="0071342C" w:rsidP="00CF34B1">
      <w:pPr>
        <w:pStyle w:val="Fox-corpo-texto"/>
        <w:widowControl/>
        <w:tabs>
          <w:tab w:val="clear" w:pos="360"/>
        </w:tabs>
        <w:autoSpaceDN w:val="0"/>
        <w:ind w:left="1138"/>
        <w:textAlignment w:val="baseline"/>
      </w:pPr>
      <w:r>
        <w:t>Todas as peças de pequeno porte, como parafusos, porcas, arruelas, deverão ser zincadas ou bicromatizadas, não sendo aceito o uso de parafusos auto atarrachantes.</w:t>
      </w:r>
    </w:p>
    <w:p w14:paraId="7DE1DD71" w14:textId="77777777" w:rsidR="0071342C" w:rsidRDefault="0071342C" w:rsidP="00CF34B1">
      <w:pPr>
        <w:pStyle w:val="Ttulo5"/>
      </w:pPr>
      <w:r>
        <w:t>Características dos Componentes Elétricos dos Quadros de Distribuição</w:t>
      </w:r>
    </w:p>
    <w:p w14:paraId="5CF93315" w14:textId="77777777" w:rsidR="0071342C" w:rsidRDefault="0071342C" w:rsidP="00CF34B1">
      <w:pPr>
        <w:pStyle w:val="Fox-Ttulo-5"/>
        <w:numPr>
          <w:ilvl w:val="0"/>
          <w:numId w:val="0"/>
        </w:numPr>
        <w:autoSpaceDN w:val="0"/>
        <w:ind w:left="1558" w:hanging="420"/>
        <w:textAlignment w:val="baseline"/>
      </w:pPr>
      <w:r>
        <w:t>Termostato de parede eletrônico</w:t>
      </w:r>
    </w:p>
    <w:p w14:paraId="5F29905B" w14:textId="77777777" w:rsidR="0071342C" w:rsidRDefault="0071342C" w:rsidP="00CF34B1">
      <w:pPr>
        <w:pStyle w:val="Fox-corpo-texto"/>
        <w:widowControl/>
        <w:tabs>
          <w:tab w:val="clear" w:pos="360"/>
        </w:tabs>
        <w:autoSpaceDN w:val="0"/>
        <w:textAlignment w:val="baseline"/>
      </w:pPr>
      <w:r>
        <w:t>Deverá atender a norma NEMA DC 3.</w:t>
      </w:r>
    </w:p>
    <w:p w14:paraId="5893EA32" w14:textId="77777777" w:rsidR="0071342C" w:rsidRDefault="0071342C" w:rsidP="00CF34B1">
      <w:pPr>
        <w:pStyle w:val="Fox-corpo-texto"/>
        <w:widowControl/>
        <w:tabs>
          <w:tab w:val="clear" w:pos="360"/>
        </w:tabs>
        <w:autoSpaceDN w:val="0"/>
        <w:ind w:left="1138"/>
        <w:textAlignment w:val="baseline"/>
      </w:pPr>
      <w:r>
        <w:t>Para o intertravamento do Sistema de Ar Condicionado Central.</w:t>
      </w:r>
    </w:p>
    <w:p w14:paraId="3D8C52A9" w14:textId="77777777" w:rsidR="0071342C" w:rsidRDefault="0071342C" w:rsidP="000C61DF">
      <w:pPr>
        <w:pStyle w:val="Fox-corpo-texto"/>
        <w:widowControl/>
        <w:numPr>
          <w:ilvl w:val="1"/>
          <w:numId w:val="57"/>
        </w:numPr>
        <w:autoSpaceDN w:val="0"/>
        <w:spacing w:before="0"/>
        <w:ind w:left="1498"/>
        <w:textAlignment w:val="baseline"/>
        <w:rPr>
          <w:rFonts w:eastAsia="Times New Roman"/>
          <w:sz w:val="20"/>
          <w:lang w:eastAsia="pt-BR"/>
        </w:rPr>
      </w:pPr>
      <w:r>
        <w:rPr>
          <w:rFonts w:eastAsia="Times New Roman"/>
          <w:sz w:val="20"/>
          <w:lang w:eastAsia="pt-BR"/>
        </w:rPr>
        <w:t>Tensão de alimentação: 230VAC (+10% - 15%)</w:t>
      </w:r>
    </w:p>
    <w:p w14:paraId="4B4BF6B5" w14:textId="77777777" w:rsidR="0071342C" w:rsidRDefault="0071342C" w:rsidP="000C61DF">
      <w:pPr>
        <w:pStyle w:val="Fox-corpo-texto"/>
        <w:widowControl/>
        <w:numPr>
          <w:ilvl w:val="1"/>
          <w:numId w:val="56"/>
        </w:numPr>
        <w:autoSpaceDN w:val="0"/>
        <w:spacing w:before="0"/>
        <w:ind w:left="1498"/>
        <w:textAlignment w:val="baseline"/>
        <w:rPr>
          <w:rFonts w:eastAsia="Times New Roman"/>
          <w:sz w:val="20"/>
          <w:lang w:eastAsia="pt-BR"/>
        </w:rPr>
      </w:pPr>
      <w:r>
        <w:rPr>
          <w:rFonts w:eastAsia="Times New Roman"/>
          <w:sz w:val="20"/>
          <w:lang w:eastAsia="pt-BR"/>
        </w:rPr>
        <w:t>Configuração de contatos: 1 reversível</w:t>
      </w:r>
    </w:p>
    <w:p w14:paraId="3C446B60" w14:textId="77777777" w:rsidR="0071342C" w:rsidRDefault="0071342C" w:rsidP="000C61DF">
      <w:pPr>
        <w:pStyle w:val="Fox-corpo-texto"/>
        <w:widowControl/>
        <w:numPr>
          <w:ilvl w:val="1"/>
          <w:numId w:val="56"/>
        </w:numPr>
        <w:autoSpaceDN w:val="0"/>
        <w:spacing w:before="0"/>
        <w:ind w:left="1498"/>
        <w:textAlignment w:val="baseline"/>
        <w:rPr>
          <w:rFonts w:eastAsia="Times New Roman"/>
          <w:sz w:val="20"/>
          <w:lang w:eastAsia="pt-BR"/>
        </w:rPr>
      </w:pPr>
      <w:r>
        <w:rPr>
          <w:rFonts w:eastAsia="Times New Roman"/>
          <w:sz w:val="20"/>
          <w:lang w:eastAsia="pt-BR"/>
        </w:rPr>
        <w:t>Corrente nominal: 5A a 250VAC</w:t>
      </w:r>
    </w:p>
    <w:p w14:paraId="27D811C0" w14:textId="77777777" w:rsidR="0071342C" w:rsidRDefault="0071342C" w:rsidP="000C61DF">
      <w:pPr>
        <w:pStyle w:val="Fox-corpo-texto"/>
        <w:widowControl/>
        <w:numPr>
          <w:ilvl w:val="1"/>
          <w:numId w:val="56"/>
        </w:numPr>
        <w:autoSpaceDN w:val="0"/>
        <w:spacing w:before="0"/>
        <w:ind w:left="1498"/>
        <w:textAlignment w:val="baseline"/>
        <w:rPr>
          <w:rFonts w:eastAsia="Times New Roman"/>
          <w:sz w:val="20"/>
          <w:lang w:eastAsia="pt-BR"/>
        </w:rPr>
      </w:pPr>
      <w:r>
        <w:rPr>
          <w:rFonts w:eastAsia="Times New Roman"/>
          <w:sz w:val="20"/>
          <w:lang w:eastAsia="pt-BR"/>
        </w:rPr>
        <w:t>Campo de regulagem de temperatura: +5 a 30°C</w:t>
      </w:r>
    </w:p>
    <w:p w14:paraId="272DBE5B" w14:textId="77777777" w:rsidR="0071342C" w:rsidRDefault="0071342C" w:rsidP="000C61DF">
      <w:pPr>
        <w:pStyle w:val="Fox-corpo-texto"/>
        <w:widowControl/>
        <w:numPr>
          <w:ilvl w:val="1"/>
          <w:numId w:val="56"/>
        </w:numPr>
        <w:autoSpaceDN w:val="0"/>
        <w:spacing w:before="0"/>
        <w:ind w:left="1498"/>
        <w:textAlignment w:val="baseline"/>
      </w:pPr>
      <w:r>
        <w:rPr>
          <w:rFonts w:eastAsia="Times New Roman"/>
          <w:sz w:val="20"/>
          <w:lang w:eastAsia="pt-BR"/>
        </w:rPr>
        <w:t>Grau de proteção: IP20</w:t>
      </w:r>
    </w:p>
    <w:p w14:paraId="20EC671A" w14:textId="77777777" w:rsidR="0071342C" w:rsidRDefault="0071342C" w:rsidP="00CF34B1">
      <w:pPr>
        <w:pStyle w:val="Fox-Ttulo-5"/>
        <w:numPr>
          <w:ilvl w:val="0"/>
          <w:numId w:val="0"/>
        </w:numPr>
        <w:autoSpaceDN w:val="0"/>
        <w:ind w:left="1138"/>
        <w:textAlignment w:val="baseline"/>
      </w:pPr>
      <w:r>
        <w:t>Bornes Terminais</w:t>
      </w:r>
    </w:p>
    <w:p w14:paraId="283C1335" w14:textId="77777777" w:rsidR="0071342C" w:rsidRDefault="0071342C" w:rsidP="00CF34B1">
      <w:pPr>
        <w:pStyle w:val="Fox-corpo-texto"/>
        <w:widowControl/>
        <w:tabs>
          <w:tab w:val="clear" w:pos="360"/>
        </w:tabs>
        <w:autoSpaceDN w:val="0"/>
        <w:textAlignment w:val="baseline"/>
      </w:pPr>
      <w:r>
        <w:lastRenderedPageBreak/>
        <w:t>A fiação destinada às conexões externas ao painel, deverá ser levada a bornes terminais.</w:t>
      </w:r>
    </w:p>
    <w:p w14:paraId="23B9AC07" w14:textId="77777777" w:rsidR="0071342C" w:rsidRDefault="0071342C" w:rsidP="00CF34B1">
      <w:pPr>
        <w:pStyle w:val="Fox-corpo-texto"/>
        <w:widowControl/>
        <w:tabs>
          <w:tab w:val="clear" w:pos="360"/>
        </w:tabs>
        <w:autoSpaceDN w:val="0"/>
        <w:ind w:left="1138"/>
        <w:textAlignment w:val="baseline"/>
      </w:pPr>
      <w:r>
        <w:t>Os bornes deverão ser de um só tipo para todo o fornecimento, de fixação unificada para força e comando.</w:t>
      </w:r>
    </w:p>
    <w:p w14:paraId="25093EDE" w14:textId="77777777" w:rsidR="0071342C" w:rsidRDefault="0071342C" w:rsidP="00CF34B1">
      <w:pPr>
        <w:pStyle w:val="Fox-corpo-texto"/>
        <w:widowControl/>
        <w:tabs>
          <w:tab w:val="clear" w:pos="360"/>
        </w:tabs>
        <w:autoSpaceDN w:val="0"/>
        <w:textAlignment w:val="baseline"/>
      </w:pPr>
      <w:r>
        <w:t>Os bornes de força deverão ser sobredimensionados para receber cabos de até 2 seções nominais acima da seção da capacidade de carga.</w:t>
      </w:r>
    </w:p>
    <w:p w14:paraId="6EBD9892" w14:textId="77777777" w:rsidR="0071342C" w:rsidRDefault="0071342C" w:rsidP="00CF34B1">
      <w:pPr>
        <w:pStyle w:val="Fox-corpo-texto"/>
        <w:widowControl/>
        <w:tabs>
          <w:tab w:val="clear" w:pos="360"/>
        </w:tabs>
        <w:autoSpaceDN w:val="0"/>
        <w:textAlignment w:val="baseline"/>
      </w:pPr>
      <w:r>
        <w:t>Os bornes deverão ser de material isolante não quebradiço (de nylon ou poliamida).</w:t>
      </w:r>
    </w:p>
    <w:p w14:paraId="7A9315A4" w14:textId="77777777" w:rsidR="0071342C" w:rsidRDefault="0071342C" w:rsidP="00CF34B1">
      <w:pPr>
        <w:pStyle w:val="Fox-corpo-texto"/>
        <w:widowControl/>
        <w:tabs>
          <w:tab w:val="clear" w:pos="360"/>
        </w:tabs>
        <w:autoSpaceDN w:val="0"/>
        <w:textAlignment w:val="baseline"/>
      </w:pPr>
      <w:r>
        <w:t>Os bornes terminais deverão atender a norma IEC 60947-7-1.</w:t>
      </w:r>
    </w:p>
    <w:p w14:paraId="77B2377A" w14:textId="77777777" w:rsidR="0071342C" w:rsidRDefault="0071342C" w:rsidP="0071342C">
      <w:pPr>
        <w:pStyle w:val="Ttulo3"/>
      </w:pPr>
      <w:r>
        <w:t>Condutores</w:t>
      </w:r>
    </w:p>
    <w:p w14:paraId="0B0729C0" w14:textId="77777777" w:rsidR="0071342C" w:rsidRDefault="0071342C" w:rsidP="005E60FE">
      <w:pPr>
        <w:pStyle w:val="Ttulo5"/>
      </w:pPr>
      <w:r>
        <w:t xml:space="preserve">Tipo: </w:t>
      </w:r>
      <w:r w:rsidRPr="005E60FE">
        <w:t>Cabo para comunicação MODBUS</w:t>
      </w:r>
    </w:p>
    <w:p w14:paraId="2CD969EB" w14:textId="77777777" w:rsidR="0071342C" w:rsidRDefault="0071342C" w:rsidP="00CF34B1">
      <w:pPr>
        <w:pStyle w:val="Fox-Ttulo-5"/>
        <w:numPr>
          <w:ilvl w:val="0"/>
          <w:numId w:val="0"/>
        </w:numPr>
        <w:autoSpaceDN w:val="0"/>
        <w:ind w:left="1138"/>
        <w:textAlignment w:val="baseline"/>
      </w:pPr>
      <w:r>
        <w:t>Aplicação:</w:t>
      </w:r>
    </w:p>
    <w:p w14:paraId="2BC11492" w14:textId="77777777" w:rsidR="0071342C" w:rsidRDefault="0071342C" w:rsidP="000C61DF">
      <w:pPr>
        <w:pStyle w:val="Fox-corpo-texto"/>
        <w:widowControl/>
        <w:numPr>
          <w:ilvl w:val="0"/>
          <w:numId w:val="58"/>
        </w:numPr>
        <w:autoSpaceDN w:val="0"/>
        <w:ind w:left="360"/>
        <w:textAlignment w:val="baseline"/>
        <w:rPr>
          <w:rFonts w:eastAsia="Times New Roman"/>
          <w:color w:val="000000"/>
          <w:sz w:val="20"/>
          <w:lang w:eastAsia="pt-BR"/>
        </w:rPr>
      </w:pPr>
      <w:r>
        <w:rPr>
          <w:rFonts w:eastAsia="Times New Roman"/>
          <w:color w:val="000000"/>
          <w:sz w:val="20"/>
          <w:lang w:eastAsia="pt-BR"/>
        </w:rPr>
        <w:t>Para o projeto de Automação na conexão dos módulos.</w:t>
      </w:r>
    </w:p>
    <w:p w14:paraId="293EE15C" w14:textId="77777777" w:rsidR="0071342C" w:rsidRDefault="0071342C" w:rsidP="00CF34B1">
      <w:pPr>
        <w:pStyle w:val="Fox-Ttulo-5"/>
        <w:numPr>
          <w:ilvl w:val="0"/>
          <w:numId w:val="0"/>
        </w:numPr>
        <w:autoSpaceDN w:val="0"/>
        <w:ind w:left="1138"/>
        <w:textAlignment w:val="baseline"/>
      </w:pPr>
      <w:r>
        <w:t>Normas Específicas</w:t>
      </w:r>
    </w:p>
    <w:p w14:paraId="6C58425D" w14:textId="77777777" w:rsidR="0071342C" w:rsidRDefault="0071342C" w:rsidP="000C61DF">
      <w:pPr>
        <w:pStyle w:val="Fox-corpo-texto"/>
        <w:widowControl/>
        <w:numPr>
          <w:ilvl w:val="0"/>
          <w:numId w:val="59"/>
        </w:numPr>
        <w:autoSpaceDN w:val="0"/>
        <w:ind w:left="360"/>
        <w:textAlignment w:val="baseline"/>
        <w:rPr>
          <w:rFonts w:eastAsia="Times New Roman"/>
          <w:color w:val="000000"/>
          <w:sz w:val="20"/>
          <w:lang w:eastAsia="pt-BR"/>
        </w:rPr>
      </w:pPr>
      <w:r>
        <w:rPr>
          <w:rFonts w:eastAsia="Times New Roman"/>
          <w:color w:val="000000"/>
          <w:sz w:val="20"/>
          <w:lang w:eastAsia="pt-BR"/>
        </w:rPr>
        <w:t>NBR 10300:2013 – Cabos de instrumentação com isolação extrudada de PE ou PVC para tensões até 300 V</w:t>
      </w:r>
    </w:p>
    <w:p w14:paraId="10F6CF9E" w14:textId="77777777" w:rsidR="0071342C" w:rsidRDefault="0071342C" w:rsidP="00CF34B1">
      <w:pPr>
        <w:pStyle w:val="Fox-Ttulo-5"/>
        <w:numPr>
          <w:ilvl w:val="0"/>
          <w:numId w:val="0"/>
        </w:numPr>
        <w:autoSpaceDN w:val="0"/>
        <w:ind w:left="1138"/>
        <w:textAlignment w:val="baseline"/>
      </w:pPr>
      <w:r>
        <w:t>Características Técnicas / Especificação:</w:t>
      </w:r>
    </w:p>
    <w:p w14:paraId="67878E2D" w14:textId="77777777" w:rsidR="0071342C" w:rsidRDefault="0071342C" w:rsidP="000C61DF">
      <w:pPr>
        <w:pStyle w:val="Fox-corpo-texto"/>
        <w:widowControl/>
        <w:numPr>
          <w:ilvl w:val="0"/>
          <w:numId w:val="60"/>
        </w:numPr>
        <w:autoSpaceDN w:val="0"/>
        <w:ind w:left="360"/>
        <w:textAlignment w:val="baseline"/>
        <w:rPr>
          <w:rFonts w:eastAsia="Times New Roman"/>
          <w:color w:val="000000"/>
          <w:sz w:val="20"/>
          <w:lang w:eastAsia="pt-BR"/>
        </w:rPr>
      </w:pPr>
      <w:r>
        <w:rPr>
          <w:rFonts w:eastAsia="Times New Roman"/>
          <w:color w:val="000000"/>
          <w:sz w:val="20"/>
          <w:lang w:eastAsia="pt-BR"/>
        </w:rPr>
        <w:t>Cabo Livre de Halogênio;</w:t>
      </w:r>
    </w:p>
    <w:p w14:paraId="566653E0" w14:textId="77777777" w:rsidR="0071342C" w:rsidRDefault="0071342C" w:rsidP="00CF34B1">
      <w:pPr>
        <w:pStyle w:val="Fox-corpo-texto"/>
        <w:widowControl/>
        <w:tabs>
          <w:tab w:val="clear" w:pos="360"/>
        </w:tabs>
        <w:autoSpaceDN w:val="0"/>
        <w:ind w:left="1138"/>
        <w:textAlignment w:val="baseline"/>
        <w:rPr>
          <w:rFonts w:eastAsia="Times New Roman"/>
          <w:color w:val="000000"/>
          <w:sz w:val="20"/>
          <w:lang w:eastAsia="pt-BR"/>
        </w:rPr>
      </w:pPr>
      <w:r>
        <w:rPr>
          <w:rFonts w:eastAsia="Times New Roman"/>
          <w:color w:val="000000"/>
          <w:sz w:val="20"/>
          <w:lang w:eastAsia="pt-BR"/>
        </w:rPr>
        <w:t>Par Trançado MODBUS;</w:t>
      </w:r>
    </w:p>
    <w:p w14:paraId="2EAC980F" w14:textId="77777777" w:rsidR="0071342C" w:rsidRDefault="0071342C" w:rsidP="00CF34B1">
      <w:pPr>
        <w:pStyle w:val="Fox-corpo-texto"/>
        <w:widowControl/>
        <w:tabs>
          <w:tab w:val="clear" w:pos="360"/>
        </w:tabs>
        <w:autoSpaceDN w:val="0"/>
        <w:ind w:left="1138"/>
        <w:textAlignment w:val="baseline"/>
        <w:rPr>
          <w:rFonts w:eastAsia="Times New Roman"/>
          <w:color w:val="000000"/>
          <w:sz w:val="20"/>
          <w:lang w:eastAsia="pt-BR"/>
        </w:rPr>
      </w:pPr>
      <w:r>
        <w:rPr>
          <w:rFonts w:eastAsia="Times New Roman"/>
          <w:color w:val="000000"/>
          <w:sz w:val="20"/>
          <w:lang w:eastAsia="pt-BR"/>
        </w:rPr>
        <w:t>Cabo 2x22AWG de cobre rígido e blindagem eletromagnética em fita de alumínio.</w:t>
      </w:r>
    </w:p>
    <w:p w14:paraId="2E524F91" w14:textId="77777777" w:rsidR="0071342C" w:rsidRDefault="0071342C" w:rsidP="00CF34B1">
      <w:pPr>
        <w:pStyle w:val="Fox-Ttulo-5"/>
        <w:numPr>
          <w:ilvl w:val="0"/>
          <w:numId w:val="0"/>
        </w:numPr>
        <w:autoSpaceDN w:val="0"/>
        <w:ind w:left="1138"/>
        <w:textAlignment w:val="baseline"/>
      </w:pPr>
      <w:r>
        <w:t>Sistema de Medição:</w:t>
      </w:r>
    </w:p>
    <w:p w14:paraId="26C33888" w14:textId="77777777" w:rsidR="0071342C" w:rsidRDefault="0071342C" w:rsidP="000C61DF">
      <w:pPr>
        <w:pStyle w:val="Fox-corpo-texto"/>
        <w:widowControl/>
        <w:numPr>
          <w:ilvl w:val="0"/>
          <w:numId w:val="61"/>
        </w:numPr>
        <w:autoSpaceDN w:val="0"/>
        <w:ind w:left="360"/>
        <w:textAlignment w:val="baseline"/>
      </w:pPr>
      <w:r>
        <w:rPr>
          <w:rFonts w:eastAsia="Times New Roman"/>
          <w:color w:val="000000"/>
          <w:sz w:val="20"/>
          <w:lang w:eastAsia="pt-BR"/>
        </w:rPr>
        <w:t>Por metro instalado.</w:t>
      </w:r>
    </w:p>
    <w:p w14:paraId="2A5C7E7E" w14:textId="77777777" w:rsidR="0071342C" w:rsidRDefault="0071342C" w:rsidP="0071342C">
      <w:pPr>
        <w:pStyle w:val="Ttulo3"/>
      </w:pPr>
      <w:r>
        <w:t>Fabricantes de Referência</w:t>
      </w:r>
    </w:p>
    <w:p w14:paraId="396D6D62" w14:textId="77777777" w:rsidR="0071342C" w:rsidRDefault="0071342C" w:rsidP="00CF34B1">
      <w:pPr>
        <w:pStyle w:val="Fox-corpo-texto"/>
        <w:tabs>
          <w:tab w:val="clear" w:pos="360"/>
        </w:tabs>
        <w:autoSpaceDN w:val="0"/>
        <w:textAlignment w:val="baseline"/>
      </w:pPr>
      <w:r>
        <w:t>Os fabricantes informados neste item devem ser utilizados como referência podendo ser aceitos outros fabricantes desde que atendam aos requisitos desta especificação e sejam similares/equivalentes.</w:t>
      </w:r>
    </w:p>
    <w:p w14:paraId="360A18A0" w14:textId="77777777" w:rsidR="0071342C" w:rsidRDefault="0071342C" w:rsidP="005E60FE">
      <w:pPr>
        <w:pStyle w:val="Ttulo5"/>
      </w:pPr>
      <w:r>
        <w:t>Eletrodutos de PVC</w:t>
      </w:r>
    </w:p>
    <w:p w14:paraId="3C5F8BAA" w14:textId="77777777" w:rsidR="0071342C" w:rsidRDefault="0071342C" w:rsidP="00CF34B1">
      <w:pPr>
        <w:pStyle w:val="Fox-corpo-texto"/>
        <w:tabs>
          <w:tab w:val="clear" w:pos="360"/>
        </w:tabs>
        <w:autoSpaceDN w:val="0"/>
        <w:textAlignment w:val="baseline"/>
      </w:pPr>
      <w:r>
        <w:t>Paschoal Thomeu</w:t>
      </w:r>
    </w:p>
    <w:p w14:paraId="387DD4EC" w14:textId="77777777" w:rsidR="0071342C" w:rsidRDefault="0071342C" w:rsidP="00CF34B1">
      <w:pPr>
        <w:pStyle w:val="Fox-corpo-texto"/>
        <w:numPr>
          <w:ilvl w:val="0"/>
          <w:numId w:val="12"/>
        </w:numPr>
        <w:autoSpaceDN w:val="0"/>
        <w:ind w:left="1498"/>
        <w:textAlignment w:val="baseline"/>
      </w:pPr>
      <w:r>
        <w:t>Dutoplast</w:t>
      </w:r>
    </w:p>
    <w:p w14:paraId="4E5E253F" w14:textId="77777777" w:rsidR="0071342C" w:rsidRDefault="0071342C" w:rsidP="00CF34B1">
      <w:pPr>
        <w:pStyle w:val="Fox-corpo-texto"/>
        <w:numPr>
          <w:ilvl w:val="0"/>
          <w:numId w:val="12"/>
        </w:numPr>
        <w:autoSpaceDN w:val="0"/>
        <w:ind w:left="1498"/>
        <w:textAlignment w:val="baseline"/>
      </w:pPr>
      <w:r>
        <w:t>Tigre</w:t>
      </w:r>
    </w:p>
    <w:p w14:paraId="0CC7AE9E" w14:textId="77777777" w:rsidR="0071342C" w:rsidRDefault="0071342C" w:rsidP="00CF34B1">
      <w:pPr>
        <w:pStyle w:val="Fox-corpo-texto"/>
        <w:numPr>
          <w:ilvl w:val="0"/>
          <w:numId w:val="12"/>
        </w:numPr>
        <w:autoSpaceDN w:val="0"/>
        <w:ind w:left="1498"/>
        <w:textAlignment w:val="baseline"/>
      </w:pPr>
      <w:r>
        <w:t>Amanco</w:t>
      </w:r>
    </w:p>
    <w:p w14:paraId="638296DF" w14:textId="77777777" w:rsidR="0071342C" w:rsidRDefault="0071342C" w:rsidP="00CF34B1">
      <w:pPr>
        <w:pStyle w:val="Fox-corpo-texto"/>
        <w:numPr>
          <w:ilvl w:val="0"/>
          <w:numId w:val="12"/>
        </w:numPr>
        <w:autoSpaceDN w:val="0"/>
        <w:ind w:left="1498"/>
        <w:textAlignment w:val="baseline"/>
      </w:pPr>
      <w:r>
        <w:t>Wetzel</w:t>
      </w:r>
    </w:p>
    <w:p w14:paraId="23E2E10D" w14:textId="77777777" w:rsidR="0071342C" w:rsidRDefault="0071342C" w:rsidP="005E60FE">
      <w:pPr>
        <w:pStyle w:val="Ttulo5"/>
      </w:pPr>
      <w:r>
        <w:t>Caixa de Passagem Estampada/Conduletes/Alumínio Fundido</w:t>
      </w:r>
    </w:p>
    <w:p w14:paraId="51E062C0" w14:textId="77777777" w:rsidR="0071342C" w:rsidRDefault="0071342C" w:rsidP="00CF34B1">
      <w:pPr>
        <w:pStyle w:val="Fox-corpo-texto"/>
        <w:tabs>
          <w:tab w:val="clear" w:pos="360"/>
        </w:tabs>
        <w:autoSpaceDN w:val="0"/>
        <w:textAlignment w:val="baseline"/>
      </w:pPr>
      <w:r>
        <w:t>Paschoal Thomeu</w:t>
      </w:r>
    </w:p>
    <w:p w14:paraId="28392DFA" w14:textId="77777777" w:rsidR="0071342C" w:rsidRDefault="0071342C" w:rsidP="00CF34B1">
      <w:pPr>
        <w:pStyle w:val="Fox-corpo-texto"/>
        <w:numPr>
          <w:ilvl w:val="0"/>
          <w:numId w:val="12"/>
        </w:numPr>
        <w:autoSpaceDN w:val="0"/>
        <w:ind w:left="1498"/>
        <w:textAlignment w:val="baseline"/>
      </w:pPr>
      <w:r>
        <w:t>Wetzel</w:t>
      </w:r>
    </w:p>
    <w:p w14:paraId="34A59B93" w14:textId="77777777" w:rsidR="0071342C" w:rsidRDefault="0071342C" w:rsidP="00CF34B1">
      <w:pPr>
        <w:pStyle w:val="Fox-corpo-texto"/>
        <w:numPr>
          <w:ilvl w:val="0"/>
          <w:numId w:val="12"/>
        </w:numPr>
        <w:autoSpaceDN w:val="0"/>
        <w:ind w:left="1498"/>
        <w:textAlignment w:val="baseline"/>
      </w:pPr>
      <w:r>
        <w:t>Daisa</w:t>
      </w:r>
    </w:p>
    <w:p w14:paraId="504E2261" w14:textId="77777777" w:rsidR="0071342C" w:rsidRDefault="0071342C" w:rsidP="005E60FE">
      <w:pPr>
        <w:pStyle w:val="Ttulo5"/>
      </w:pPr>
      <w:r>
        <w:t>Cabos KNX e comunicação MODBUS</w:t>
      </w:r>
    </w:p>
    <w:p w14:paraId="6089C41E" w14:textId="77777777" w:rsidR="0071342C" w:rsidRDefault="0071342C" w:rsidP="00CF34B1">
      <w:pPr>
        <w:pStyle w:val="Fox-corpo-texto"/>
        <w:tabs>
          <w:tab w:val="clear" w:pos="360"/>
        </w:tabs>
        <w:autoSpaceDN w:val="0"/>
        <w:textAlignment w:val="baseline"/>
      </w:pPr>
      <w:r>
        <w:lastRenderedPageBreak/>
        <w:t>Discabos</w:t>
      </w:r>
    </w:p>
    <w:p w14:paraId="2035ADC8" w14:textId="77777777" w:rsidR="0071342C" w:rsidRDefault="0071342C" w:rsidP="00CF34B1">
      <w:pPr>
        <w:pStyle w:val="Fox-corpo-texto"/>
        <w:numPr>
          <w:ilvl w:val="0"/>
          <w:numId w:val="12"/>
        </w:numPr>
        <w:autoSpaceDN w:val="0"/>
        <w:ind w:left="1498"/>
        <w:textAlignment w:val="baseline"/>
      </w:pPr>
      <w:r>
        <w:t>Fabricantes internacionais ou equivalentes técnicos</w:t>
      </w:r>
    </w:p>
    <w:p w14:paraId="4658A74D" w14:textId="77777777" w:rsidR="0071342C" w:rsidRDefault="0071342C" w:rsidP="005E60FE">
      <w:pPr>
        <w:pStyle w:val="Ttulo5"/>
      </w:pPr>
      <w:r>
        <w:t>Eletrodutos de Aço</w:t>
      </w:r>
    </w:p>
    <w:p w14:paraId="5217000D" w14:textId="77777777" w:rsidR="0071342C" w:rsidRDefault="0071342C" w:rsidP="00CF34B1">
      <w:pPr>
        <w:pStyle w:val="Fox-corpo-texto"/>
        <w:tabs>
          <w:tab w:val="clear" w:pos="360"/>
        </w:tabs>
        <w:autoSpaceDN w:val="0"/>
        <w:textAlignment w:val="baseline"/>
      </w:pPr>
      <w:r>
        <w:t>Paschoal Thomeu</w:t>
      </w:r>
    </w:p>
    <w:p w14:paraId="5769CCB6" w14:textId="77777777" w:rsidR="0071342C" w:rsidRDefault="0071342C" w:rsidP="00CF34B1">
      <w:pPr>
        <w:pStyle w:val="Fox-corpo-texto"/>
        <w:numPr>
          <w:ilvl w:val="0"/>
          <w:numId w:val="12"/>
        </w:numPr>
        <w:autoSpaceDN w:val="0"/>
        <w:ind w:left="1498"/>
        <w:textAlignment w:val="baseline"/>
      </w:pPr>
      <w:r>
        <w:t>Apolo</w:t>
      </w:r>
    </w:p>
    <w:p w14:paraId="10DF41BB" w14:textId="77777777" w:rsidR="0071342C" w:rsidRDefault="0071342C" w:rsidP="00CF34B1">
      <w:pPr>
        <w:pStyle w:val="Fox-corpo-texto"/>
        <w:numPr>
          <w:ilvl w:val="0"/>
          <w:numId w:val="12"/>
        </w:numPr>
        <w:autoSpaceDN w:val="0"/>
        <w:ind w:left="1498"/>
        <w:textAlignment w:val="baseline"/>
      </w:pPr>
      <w:r>
        <w:t>Burndy</w:t>
      </w:r>
    </w:p>
    <w:p w14:paraId="5FE94DB7" w14:textId="77777777" w:rsidR="0071342C" w:rsidRDefault="0071342C" w:rsidP="00CF34B1">
      <w:pPr>
        <w:pStyle w:val="Fox-corpo-texto"/>
        <w:numPr>
          <w:ilvl w:val="0"/>
          <w:numId w:val="12"/>
        </w:numPr>
        <w:autoSpaceDN w:val="0"/>
        <w:ind w:left="1498"/>
        <w:textAlignment w:val="baseline"/>
      </w:pPr>
      <w:r>
        <w:t>Sptf - Sealtubo "P" (Flexível)</w:t>
      </w:r>
    </w:p>
    <w:p w14:paraId="3C5B9AA2" w14:textId="77777777" w:rsidR="0071342C" w:rsidRPr="00826CC1" w:rsidRDefault="0071342C" w:rsidP="00826CC1">
      <w:pPr>
        <w:pStyle w:val="Fox-corpo-texto"/>
        <w:widowControl/>
        <w:tabs>
          <w:tab w:val="clear" w:pos="360"/>
          <w:tab w:val="left" w:pos="0"/>
        </w:tabs>
        <w:rPr>
          <w:sz w:val="20"/>
        </w:rPr>
      </w:pPr>
    </w:p>
    <w:p w14:paraId="63821231" w14:textId="77777777" w:rsidR="007F2E79" w:rsidRPr="007F2E79" w:rsidRDefault="007F2E79" w:rsidP="007F2E79">
      <w:pPr>
        <w:rPr>
          <w:color w:val="FF0000"/>
        </w:rPr>
      </w:pPr>
    </w:p>
    <w:p w14:paraId="1000D438" w14:textId="77777777" w:rsidR="00D12233" w:rsidRDefault="00D12233" w:rsidP="00D12233">
      <w:pPr>
        <w:pStyle w:val="Ttulo2"/>
      </w:pPr>
      <w:bookmarkStart w:id="33" w:name="_Toc493251853"/>
      <w:bookmarkStart w:id="34" w:name="_Toc57130337"/>
      <w:r>
        <w:t>Bomba de remoção de condensado</w:t>
      </w:r>
      <w:bookmarkEnd w:id="33"/>
      <w:bookmarkEnd w:id="34"/>
    </w:p>
    <w:p w14:paraId="0ADA29D6" w14:textId="77777777" w:rsidR="00FD5F1C" w:rsidRDefault="00FD5F1C" w:rsidP="00FD5F1C">
      <w:pPr>
        <w:pStyle w:val="Ttulo3"/>
      </w:pPr>
      <w:r>
        <w:t>Bomba de remoção de condensado</w:t>
      </w:r>
    </w:p>
    <w:p w14:paraId="6E83A0C6" w14:textId="77777777" w:rsidR="00D12233" w:rsidRDefault="00D12233" w:rsidP="00D12233">
      <w:pPr>
        <w:rPr>
          <w:sz w:val="24"/>
          <w:u w:val="single"/>
        </w:rPr>
      </w:pPr>
      <w:r>
        <w:rPr>
          <w:sz w:val="24"/>
          <w:u w:val="single"/>
        </w:rPr>
        <w:t>Aplicação</w:t>
      </w:r>
    </w:p>
    <w:p w14:paraId="4ABBC84F" w14:textId="77777777" w:rsidR="00D12233" w:rsidRPr="00AB41C1" w:rsidRDefault="00D12233" w:rsidP="00D12233">
      <w:r>
        <w:t>Bomba de remoção de condensado será usada para transporte de água de condensação de unidades evaporadoras.</w:t>
      </w:r>
    </w:p>
    <w:p w14:paraId="21006C9F" w14:textId="77777777" w:rsidR="00D12233" w:rsidRPr="00D12233" w:rsidRDefault="00D12233" w:rsidP="00D12233">
      <w:pPr>
        <w:rPr>
          <w:sz w:val="24"/>
          <w:u w:val="single"/>
        </w:rPr>
      </w:pPr>
      <w:r w:rsidRPr="00D12233">
        <w:rPr>
          <w:sz w:val="24"/>
          <w:u w:val="single"/>
        </w:rPr>
        <w:t>Características</w:t>
      </w:r>
    </w:p>
    <w:p w14:paraId="2853D526" w14:textId="77777777" w:rsidR="00D12233" w:rsidRDefault="00D12233" w:rsidP="00D12233">
      <w:r>
        <w:t>Saída da mangueira: 6,4x13,6 mm</w:t>
      </w:r>
    </w:p>
    <w:p w14:paraId="3324CDED" w14:textId="77777777" w:rsidR="00D12233" w:rsidRDefault="00D12233" w:rsidP="00D12233">
      <w:r>
        <w:t>Vazão: até 14 L/h</w:t>
      </w:r>
    </w:p>
    <w:p w14:paraId="25FCBCA4" w14:textId="77777777" w:rsidR="00D12233" w:rsidRDefault="00D12233" w:rsidP="00D12233">
      <w:r>
        <w:t>Altura máxima de bombeamento: 8m</w:t>
      </w:r>
    </w:p>
    <w:p w14:paraId="6BDD9440" w14:textId="77777777" w:rsidR="00D12233" w:rsidRDefault="00D12233" w:rsidP="00D12233">
      <w:r>
        <w:t>Potência/Fase/Voltagem/Frequência: 20 W/ 1F/ 220V/ 60Hz.</w:t>
      </w:r>
    </w:p>
    <w:p w14:paraId="2E8D4FB1" w14:textId="77777777" w:rsidR="00D12233" w:rsidRDefault="00D12233" w:rsidP="00D12233">
      <w:r>
        <w:t>Peso: 0,420 kg</w:t>
      </w:r>
    </w:p>
    <w:p w14:paraId="7E36F743" w14:textId="77777777" w:rsidR="00D12233" w:rsidRDefault="00D12233" w:rsidP="00D12233">
      <w:pPr>
        <w:rPr>
          <w:sz w:val="24"/>
          <w:u w:val="single"/>
        </w:rPr>
      </w:pPr>
      <w:r>
        <w:rPr>
          <w:sz w:val="24"/>
          <w:u w:val="single"/>
        </w:rPr>
        <w:t>Fabricante</w:t>
      </w:r>
    </w:p>
    <w:p w14:paraId="1DB8CDDD" w14:textId="77777777" w:rsidR="002F3BDE" w:rsidRDefault="00D12233" w:rsidP="00D12233">
      <w:r>
        <w:t>Elgin ou equivalente técnico.</w:t>
      </w:r>
    </w:p>
    <w:p w14:paraId="55BE48F6" w14:textId="77777777" w:rsidR="0042608F" w:rsidRDefault="0042608F" w:rsidP="0042608F">
      <w:pPr>
        <w:ind w:left="0"/>
      </w:pPr>
    </w:p>
    <w:p w14:paraId="0001EF9F" w14:textId="77777777" w:rsidR="0042608F" w:rsidRPr="007C3182" w:rsidRDefault="0042608F" w:rsidP="0042608F">
      <w:pPr>
        <w:pStyle w:val="Ttulo2"/>
      </w:pPr>
      <w:bookmarkStart w:id="35" w:name="_Toc57130338"/>
      <w:r w:rsidRPr="007C3182">
        <w:lastRenderedPageBreak/>
        <w:t>Diversos</w:t>
      </w:r>
      <w:bookmarkEnd w:id="35"/>
    </w:p>
    <w:p w14:paraId="6552499A" w14:textId="77777777" w:rsidR="0042608F" w:rsidRPr="007C3182" w:rsidRDefault="0042608F" w:rsidP="0042608F">
      <w:pPr>
        <w:pStyle w:val="Ttulo3"/>
      </w:pPr>
      <w:r w:rsidRPr="007C3182">
        <w:t xml:space="preserve">TAB – Teste, Ajuste e Balanceamento </w:t>
      </w:r>
    </w:p>
    <w:p w14:paraId="20DE848C" w14:textId="77777777" w:rsidR="00131DAC" w:rsidRPr="007C3182" w:rsidRDefault="00131DAC" w:rsidP="00131DAC">
      <w:pPr>
        <w:rPr>
          <w:sz w:val="24"/>
          <w:u w:val="single"/>
        </w:rPr>
      </w:pPr>
      <w:r w:rsidRPr="007C3182">
        <w:rPr>
          <w:sz w:val="24"/>
          <w:u w:val="single"/>
        </w:rPr>
        <w:t>Preparação e limpeza</w:t>
      </w:r>
    </w:p>
    <w:p w14:paraId="138FA9E8" w14:textId="77777777" w:rsidR="00131DAC" w:rsidRPr="007C3182" w:rsidRDefault="00131DAC" w:rsidP="00131DAC">
      <w:r w:rsidRPr="007C3182">
        <w:t>Concluídos os serviços de instalação das unidades e respectivas interligações, proceder, antes da partida inicial das mesmas, ao especificado nos itens a seguir.</w:t>
      </w:r>
    </w:p>
    <w:p w14:paraId="0975E1DB" w14:textId="77777777" w:rsidR="00131DAC" w:rsidRPr="009E47DD" w:rsidRDefault="00131DAC" w:rsidP="00131DAC">
      <w:r w:rsidRPr="007C3182">
        <w:t xml:space="preserve">Todas as unidades e linhas de interligações </w:t>
      </w:r>
      <w:r w:rsidRPr="009E47DD">
        <w:t>com os respectivos componentes deverão ser submetidos a cuidadosa e completa limpeza.</w:t>
      </w:r>
    </w:p>
    <w:p w14:paraId="0A66475C" w14:textId="77777777" w:rsidR="00131DAC" w:rsidRPr="009E47DD" w:rsidRDefault="00131DAC" w:rsidP="00131DAC">
      <w:r w:rsidRPr="009E47DD">
        <w:t>As unidades e peças eventualmente danificadas durante a execução da obra deverão ser perfeitamente reparadas, retocadas ou mesmo substituídas a critério da FISCALIZAÇÃO.</w:t>
      </w:r>
    </w:p>
    <w:p w14:paraId="10CC3BC3" w14:textId="77777777" w:rsidR="00131DAC" w:rsidRPr="009E47DD" w:rsidRDefault="00131DAC" w:rsidP="00131DAC">
      <w:r w:rsidRPr="009E47DD">
        <w:t>Nas linhas hidráulicas deverá ser circulada água para a retirada de quaisquer impurezas oriundas do processo de montagem. Os filtros de linha deverão ser limpos. O processo deverá ser repetido até que toda a água do sistema se apresente limpa.</w:t>
      </w:r>
    </w:p>
    <w:p w14:paraId="061D692E" w14:textId="77777777" w:rsidR="00131DAC" w:rsidRPr="009E47DD" w:rsidRDefault="00131DAC" w:rsidP="00131DAC">
      <w:r w:rsidRPr="009E47DD">
        <w:t>Antes da limpeza, deverão ser retirados provisoriamente das linhas hidráulicas todos os componentes que possam ser prejudicados por detritos diversos (ferrugem, salpico de solda, pontas de eletrodutos, rebarbas, restos de vedação, etc.).</w:t>
      </w:r>
    </w:p>
    <w:p w14:paraId="3158CC2C" w14:textId="77777777" w:rsidR="00131DAC" w:rsidRPr="009E47DD" w:rsidRDefault="00131DAC" w:rsidP="00131DAC">
      <w:r w:rsidRPr="009E47DD">
        <w:t>A rede de distribuição de ar deverá ser limpa internamente, com os ambientes desocupados. A limpeza deverá ser feita com recirculação de ar e limpeza repetida de filtros de ar, com acionamento das resistências elétricas de aquecimento, visando eliminação de odores.</w:t>
      </w:r>
    </w:p>
    <w:p w14:paraId="369D923F" w14:textId="77777777" w:rsidR="00131DAC" w:rsidRPr="009E47DD" w:rsidRDefault="00131DAC" w:rsidP="00131DAC">
      <w:r w:rsidRPr="009E47DD">
        <w:rPr>
          <w:rFonts w:ascii="Arial" w:eastAsia="Calibri" w:hAnsi="Arial" w:cs="Arial"/>
          <w:sz w:val="22"/>
          <w:szCs w:val="22"/>
          <w:lang w:eastAsia="pt-BR"/>
        </w:rPr>
        <w:t>Se esta limpeza não for satisfatória, deverá ser efetuada por firmas especializadas.</w:t>
      </w:r>
    </w:p>
    <w:p w14:paraId="560041B1" w14:textId="77777777" w:rsidR="00131DAC" w:rsidRPr="009E47DD" w:rsidRDefault="00131DAC" w:rsidP="00131DAC">
      <w:pPr>
        <w:rPr>
          <w:sz w:val="24"/>
          <w:u w:val="single"/>
        </w:rPr>
      </w:pPr>
      <w:r w:rsidRPr="009E47DD">
        <w:rPr>
          <w:sz w:val="24"/>
          <w:u w:val="single"/>
        </w:rPr>
        <w:t>Verificação, ensaios e testes</w:t>
      </w:r>
    </w:p>
    <w:p w14:paraId="62E51617" w14:textId="77777777" w:rsidR="00131DAC" w:rsidRPr="009E47DD" w:rsidRDefault="00131DAC" w:rsidP="00131DAC">
      <w:r w:rsidRPr="009E47DD">
        <w:t>Estando preparada e limpa a instalação, serão procedidas pelo INSTALADOR as verificações finais, partida, testes e ajustes necessários, em especial, os relacionados a seguir.</w:t>
      </w:r>
    </w:p>
    <w:p w14:paraId="098D54B0" w14:textId="77777777" w:rsidR="00131DAC" w:rsidRPr="009E47DD" w:rsidRDefault="00131DAC" w:rsidP="00131DAC">
      <w:r w:rsidRPr="009E47DD">
        <w:t>As redes de distribuição de ar e água deverão ser ajustadas nas vazões de projeto; efetuar-se-á o balanceamento dessas vazões pelos diversos ramais e bocais.</w:t>
      </w:r>
    </w:p>
    <w:p w14:paraId="0DF69FBC" w14:textId="77777777" w:rsidR="00131DAC" w:rsidRPr="009E47DD" w:rsidRDefault="00131DAC" w:rsidP="00131DAC">
      <w:r w:rsidRPr="009E47DD">
        <w:t>Deverá ser executado o balanceamento dinâmico de cada circuito frigorígeno das unidades, com elaboração de Relatórios de Partida (check-list) onde deverão estar registradas todas as características dos equipamentos, condições ambientais internas e externas e medições de todos os parâmetros operacionais dos mesmos.</w:t>
      </w:r>
    </w:p>
    <w:p w14:paraId="495AA0D3" w14:textId="77777777" w:rsidR="00131DAC" w:rsidRPr="009E47DD" w:rsidRDefault="00131DAC" w:rsidP="00131DAC">
      <w:r w:rsidRPr="009E47DD">
        <w:t>Todos os dispositivos de acionamento e operação das unidades e demais componentesda instalação deverão ser ajustados conforme projeto e recomendações dos fabricantes.</w:t>
      </w:r>
    </w:p>
    <w:p w14:paraId="34D89AF7" w14:textId="77777777" w:rsidR="00131DAC" w:rsidRPr="009E47DD" w:rsidRDefault="00131DAC" w:rsidP="00131DAC">
      <w:r w:rsidRPr="009E47DD">
        <w:t>Como condição prévia e indispensável ao recebimento da instalação, a FISCALIZAÇÃO procederá a uma cuidadosa verificação do equipamento fornecido e realizará rigorosos ensaios de funcionamento. Com o objetivo de constatar se foram efetiva e exatamente fornecidos todos os itens das especificações. Nessa ocasião, o INSTALADOR deverá portar todo o ferramental e instrumental necessários, devidamente aferidos.</w:t>
      </w:r>
    </w:p>
    <w:p w14:paraId="74BDC72D" w14:textId="77777777" w:rsidR="00826CC1" w:rsidRPr="009E47DD" w:rsidRDefault="00826CC1" w:rsidP="00826CC1">
      <w:pPr>
        <w:rPr>
          <w:sz w:val="24"/>
          <w:u w:val="single"/>
        </w:rPr>
      </w:pPr>
      <w:r>
        <w:rPr>
          <w:sz w:val="24"/>
          <w:u w:val="single"/>
        </w:rPr>
        <w:lastRenderedPageBreak/>
        <w:t>Balanceamento</w:t>
      </w:r>
    </w:p>
    <w:p w14:paraId="2F8EF432" w14:textId="77777777" w:rsidR="00131DAC" w:rsidRDefault="00826CC1" w:rsidP="00826CC1">
      <w:r w:rsidRPr="00826CC1">
        <w:t xml:space="preserve">Toda a rede deverá ser balanceada para garantir a regulagem das vazões máximas em cada ramal. </w:t>
      </w:r>
    </w:p>
    <w:p w14:paraId="1A3AFCE8" w14:textId="77777777" w:rsidR="00826CC1" w:rsidRDefault="00826CC1" w:rsidP="00826CC1"/>
    <w:p w14:paraId="16E54772" w14:textId="77777777" w:rsidR="002E1EB6" w:rsidRPr="000849C1" w:rsidRDefault="002E1EB6" w:rsidP="002E1EB6">
      <w:pPr>
        <w:pStyle w:val="Ttulo2"/>
        <w:keepNext w:val="0"/>
        <w:tabs>
          <w:tab w:val="clear" w:pos="709"/>
          <w:tab w:val="clear" w:pos="1134"/>
        </w:tabs>
        <w:jc w:val="left"/>
      </w:pPr>
      <w:bookmarkStart w:id="36" w:name="_Toc21434949"/>
      <w:bookmarkStart w:id="37" w:name="_Toc57130339"/>
      <w:r>
        <w:t>Demolição</w:t>
      </w:r>
      <w:bookmarkEnd w:id="36"/>
      <w:bookmarkEnd w:id="37"/>
    </w:p>
    <w:p w14:paraId="74F28FEA" w14:textId="77777777" w:rsidR="002E1EB6" w:rsidRPr="00FF1788" w:rsidRDefault="002E1EB6" w:rsidP="002E1EB6">
      <w:r w:rsidRPr="00FF1788">
        <w:t>Deverá ser previsto o transporte do material removido para bota-fora.</w:t>
      </w:r>
    </w:p>
    <w:p w14:paraId="18880A5B" w14:textId="77777777" w:rsidR="002E1EB6" w:rsidRDefault="002E1EB6" w:rsidP="002E1EB6">
      <w:r w:rsidRPr="00FF1788">
        <w:t>A CONTRATADA será responsável por examinar prévia e periodicamente as edificações vizinhas de forma a verificar e garantir a e</w:t>
      </w:r>
      <w:r>
        <w:t>stabilidade de suas estruturas.</w:t>
      </w:r>
    </w:p>
    <w:p w14:paraId="360212C3" w14:textId="77777777" w:rsidR="002E1EB6" w:rsidRDefault="002E1EB6" w:rsidP="002E1EB6">
      <w:r w:rsidRPr="00390272">
        <w:t>Deverão seguir as normas relativas ao assunto</w:t>
      </w:r>
      <w:r w:rsidRPr="00FF1788">
        <w:t>, em especial a NR-18, do Ministério do Trabalho, e a NB-598/77, da ABNT.</w:t>
      </w:r>
    </w:p>
    <w:p w14:paraId="0896842E" w14:textId="77777777" w:rsidR="002E1EB6" w:rsidRDefault="002E1EB6" w:rsidP="002E1EB6">
      <w:r w:rsidRPr="00224476">
        <w:t>Deve-se realizar a</w:t>
      </w:r>
      <w:r>
        <w:t>s</w:t>
      </w:r>
      <w:r w:rsidRPr="00224476">
        <w:t xml:space="preserve"> demoli</w:t>
      </w:r>
      <w:r w:rsidRPr="00224476">
        <w:rPr>
          <w:rFonts w:hint="eastAsia"/>
        </w:rPr>
        <w:t>ç</w:t>
      </w:r>
      <w:r>
        <w:t xml:space="preserve">ões, remoções, retiradas e remanejamentos </w:t>
      </w:r>
      <w:r w:rsidRPr="00224476">
        <w:t>com equipe t</w:t>
      </w:r>
      <w:r w:rsidRPr="00224476">
        <w:rPr>
          <w:rFonts w:hint="eastAsia"/>
        </w:rPr>
        <w:t>é</w:t>
      </w:r>
      <w:r w:rsidRPr="00224476">
        <w:t>cnica qualificada e ferramentas apropriadas. A demoli</w:t>
      </w:r>
      <w:r w:rsidRPr="00224476">
        <w:rPr>
          <w:rFonts w:hint="eastAsia"/>
        </w:rPr>
        <w:t>çã</w:t>
      </w:r>
      <w:r w:rsidRPr="00224476">
        <w:t>o dever</w:t>
      </w:r>
      <w:r w:rsidRPr="00224476">
        <w:rPr>
          <w:rFonts w:hint="eastAsia"/>
        </w:rPr>
        <w:t>á</w:t>
      </w:r>
      <w:r w:rsidRPr="00224476">
        <w:t xml:space="preserve"> ser executada sem preju</w:t>
      </w:r>
      <w:r w:rsidRPr="00224476">
        <w:rPr>
          <w:rFonts w:hint="eastAsia"/>
        </w:rPr>
        <w:t>í</w:t>
      </w:r>
      <w:r w:rsidRPr="00224476">
        <w:t xml:space="preserve">zo </w:t>
      </w:r>
      <w:r w:rsidRPr="00224476">
        <w:rPr>
          <w:rFonts w:hint="eastAsia"/>
        </w:rPr>
        <w:t>à</w:t>
      </w:r>
      <w:r w:rsidRPr="00224476">
        <w:t xml:space="preserve"> terceiros e sem afetar outras </w:t>
      </w:r>
      <w:r w:rsidRPr="00224476">
        <w:rPr>
          <w:rFonts w:hint="eastAsia"/>
        </w:rPr>
        <w:t>á</w:t>
      </w:r>
      <w:r w:rsidRPr="00224476">
        <w:t>reas adjacentes. Ap</w:t>
      </w:r>
      <w:r w:rsidRPr="00224476">
        <w:rPr>
          <w:rFonts w:hint="eastAsia"/>
        </w:rPr>
        <w:t>ó</w:t>
      </w:r>
      <w:r w:rsidRPr="00224476">
        <w:t>s a demoli</w:t>
      </w:r>
      <w:r w:rsidRPr="00224476">
        <w:rPr>
          <w:rFonts w:hint="eastAsia"/>
        </w:rPr>
        <w:t>çã</w:t>
      </w:r>
      <w:r w:rsidRPr="00224476">
        <w:t>o, deve-se realizar a limpeza do loc</w:t>
      </w:r>
      <w:r>
        <w:t>al.</w:t>
      </w:r>
    </w:p>
    <w:p w14:paraId="11599B2D" w14:textId="77777777" w:rsidR="002E1EB6" w:rsidRDefault="002E1EB6" w:rsidP="002E1EB6">
      <w:r>
        <w:t>D</w:t>
      </w:r>
      <w:r w:rsidRPr="00224476">
        <w:t>ever</w:t>
      </w:r>
      <w:r w:rsidRPr="00224476">
        <w:rPr>
          <w:rFonts w:hint="eastAsia"/>
        </w:rPr>
        <w:t>ã</w:t>
      </w:r>
      <w:r w:rsidRPr="00224476">
        <w:t xml:space="preserve">o ser previstas e contempladas </w:t>
      </w:r>
      <w:r>
        <w:t xml:space="preserve">nos serviços </w:t>
      </w:r>
      <w:r w:rsidRPr="00224476">
        <w:t>as retiradas de todas as pe</w:t>
      </w:r>
      <w:r w:rsidRPr="00224476">
        <w:rPr>
          <w:rFonts w:hint="eastAsia"/>
        </w:rPr>
        <w:t>ç</w:t>
      </w:r>
      <w:r w:rsidRPr="00224476">
        <w:t>as que comp</w:t>
      </w:r>
      <w:r w:rsidRPr="00224476">
        <w:rPr>
          <w:rFonts w:hint="eastAsia"/>
        </w:rPr>
        <w:t>õ</w:t>
      </w:r>
      <w:r w:rsidRPr="00224476">
        <w:t>em o sistema ou conjunto relativo ao item identificado e precificado na planilha or</w:t>
      </w:r>
      <w:r w:rsidRPr="00224476">
        <w:rPr>
          <w:rFonts w:hint="eastAsia"/>
        </w:rPr>
        <w:t>ç</w:t>
      </w:r>
      <w:r w:rsidRPr="00224476">
        <w:t>ament</w:t>
      </w:r>
      <w:r w:rsidRPr="00224476">
        <w:rPr>
          <w:rFonts w:hint="eastAsia"/>
        </w:rPr>
        <w:t>á</w:t>
      </w:r>
      <w:r>
        <w:t>ria.</w:t>
      </w:r>
    </w:p>
    <w:p w14:paraId="35A2C53F" w14:textId="77777777" w:rsidR="002E1EB6" w:rsidRDefault="002E1EB6" w:rsidP="002E1EB6">
      <w:r>
        <w:t>D</w:t>
      </w:r>
      <w:r w:rsidRPr="00224476">
        <w:t>ever</w:t>
      </w:r>
      <w:r w:rsidRPr="00224476">
        <w:rPr>
          <w:rFonts w:hint="eastAsia"/>
        </w:rPr>
        <w:t>ã</w:t>
      </w:r>
      <w:r w:rsidRPr="00224476">
        <w:t>o ser previstos os servi</w:t>
      </w:r>
      <w:r w:rsidRPr="00224476">
        <w:rPr>
          <w:rFonts w:hint="eastAsia"/>
        </w:rPr>
        <w:t>ç</w:t>
      </w:r>
      <w:r w:rsidRPr="00224476">
        <w:t xml:space="preserve">os de recorte e acabamento das </w:t>
      </w:r>
      <w:r w:rsidRPr="00224476">
        <w:rPr>
          <w:rFonts w:hint="eastAsia"/>
        </w:rPr>
        <w:t>á</w:t>
      </w:r>
      <w:r w:rsidRPr="00224476">
        <w:t>reas remanescentes ao elemento retirado, incluindo a reconstitui</w:t>
      </w:r>
      <w:r w:rsidRPr="00224476">
        <w:rPr>
          <w:rFonts w:hint="eastAsia"/>
        </w:rPr>
        <w:t>çã</w:t>
      </w:r>
      <w:r w:rsidRPr="00224476">
        <w:t xml:space="preserve">o do entorno da </w:t>
      </w:r>
      <w:r w:rsidRPr="00224476">
        <w:rPr>
          <w:rFonts w:hint="eastAsia"/>
        </w:rPr>
        <w:t>á</w:t>
      </w:r>
      <w:r>
        <w:t>rea atingida.</w:t>
      </w:r>
    </w:p>
    <w:p w14:paraId="4075C8B2" w14:textId="77777777" w:rsidR="002E1EB6" w:rsidRDefault="002E1EB6" w:rsidP="002E1EB6">
      <w:r w:rsidRPr="00224476">
        <w:t>Dever</w:t>
      </w:r>
      <w:r w:rsidRPr="00224476">
        <w:rPr>
          <w:rFonts w:hint="eastAsia"/>
        </w:rPr>
        <w:t>ã</w:t>
      </w:r>
      <w:r w:rsidRPr="00224476">
        <w:t>o ser previstos cuidados especiais para manuten</w:t>
      </w:r>
      <w:r w:rsidRPr="00224476">
        <w:rPr>
          <w:rFonts w:hint="eastAsia"/>
        </w:rPr>
        <w:t>çã</w:t>
      </w:r>
      <w:r w:rsidRPr="00224476">
        <w:t>o das condi</w:t>
      </w:r>
      <w:r w:rsidRPr="00224476">
        <w:rPr>
          <w:rFonts w:hint="eastAsia"/>
        </w:rPr>
        <w:t>çõ</w:t>
      </w:r>
      <w:r w:rsidRPr="00224476">
        <w:t xml:space="preserve">es existentes junto </w:t>
      </w:r>
      <w:r>
        <w:t xml:space="preserve">aos outros elementos que não serão objeto da demolição, como portas, janelas, revestimentos diversos, </w:t>
      </w:r>
      <w:r w:rsidRPr="00224476">
        <w:t xml:space="preserve">soleiras, pisos, degraus e fechamentos na </w:t>
      </w:r>
      <w:r w:rsidRPr="00224476">
        <w:rPr>
          <w:rFonts w:hint="eastAsia"/>
        </w:rPr>
        <w:t>á</w:t>
      </w:r>
      <w:r w:rsidRPr="00224476">
        <w:t>rea de interven</w:t>
      </w:r>
      <w:r w:rsidRPr="00224476">
        <w:rPr>
          <w:rFonts w:hint="eastAsia"/>
        </w:rPr>
        <w:t>çã</w:t>
      </w:r>
      <w:r w:rsidRPr="00224476">
        <w:t>o.</w:t>
      </w:r>
    </w:p>
    <w:p w14:paraId="01A12118" w14:textId="77777777" w:rsidR="002E1EB6" w:rsidRDefault="002E1EB6" w:rsidP="002E1EB6">
      <w:r w:rsidRPr="00FF1788">
        <w:t xml:space="preserve">A remoção de materiais por gravidade deverá ser executada por calhas ou dutos fechados, apropriados </w:t>
      </w:r>
      <w:r>
        <w:t>e dimensionados para o serviço.</w:t>
      </w:r>
    </w:p>
    <w:p w14:paraId="1D7F53B0" w14:textId="77777777" w:rsidR="002E1EB6" w:rsidRDefault="002E1EB6" w:rsidP="002E1EB6">
      <w:r w:rsidRPr="00FF1788">
        <w:t>Com a finalidade de reduzir a poeira, os materiais deve</w:t>
      </w:r>
      <w:r>
        <w:t>rão ser previamente umedecidos.</w:t>
      </w:r>
    </w:p>
    <w:p w14:paraId="38BA42BB" w14:textId="77777777" w:rsidR="002E1EB6" w:rsidRDefault="002E1EB6" w:rsidP="002E1EB6">
      <w:r w:rsidRPr="00FF1788">
        <w:t>A remoção e transporte do entulho e demais detritos provenientes da demolição / remoção deverão ser executados pela CONTRATADA,</w:t>
      </w:r>
      <w:r>
        <w:t xml:space="preserve"> seguindo as exigências legais.</w:t>
      </w:r>
    </w:p>
    <w:p w14:paraId="5C9EE353" w14:textId="77777777" w:rsidR="002E1EB6" w:rsidRDefault="002E1EB6" w:rsidP="002E1EB6">
      <w:r w:rsidRPr="00FF1788">
        <w:t>Materiais demolidos, passíveis de reaproveitamento, deverão ser transportados pela CONTRATADA para local indicado pela CONTRATANTE.</w:t>
      </w:r>
      <w:r>
        <w:t xml:space="preserve"> </w:t>
      </w:r>
      <w:r w:rsidRPr="00FF1788">
        <w:t>Os materiais passíveis de reaproveitamento não poderão sofrer danos durante sua retirada de forma a manter sua integridade.</w:t>
      </w:r>
    </w:p>
    <w:p w14:paraId="5683D226" w14:textId="77777777" w:rsidR="002E1EB6" w:rsidRDefault="002E1EB6" w:rsidP="002E1EB6">
      <w:r w:rsidRPr="00FF1788">
        <w:t>Desde que não haja outras instruções, para ambientes que mantiverem suas atividades durante a execução da obra, os serviços de demolição só poderão ocorrer fora do horário comercial ou de suas atividades.</w:t>
      </w:r>
    </w:p>
    <w:p w14:paraId="1A21E455" w14:textId="77777777" w:rsidR="002E1EB6" w:rsidRDefault="002E1EB6" w:rsidP="002E1EB6">
      <w:r w:rsidRPr="00FF1788">
        <w:t>A CONTRATADA deverá seguir as normas contidas na Resolução 307 do Conselho Nacional do Meio Ambiente, assumindo a responsabilidade pelas sobras da obra.</w:t>
      </w:r>
    </w:p>
    <w:p w14:paraId="21415344" w14:textId="77777777" w:rsidR="002E1EB6" w:rsidRDefault="002E1EB6" w:rsidP="002E1EB6">
      <w:r>
        <w:t>A</w:t>
      </w:r>
      <w:r w:rsidRPr="00FF1788">
        <w:t xml:space="preserve"> CONTRATADA deverá certificar o credenciamento do transportador bem como se certificar de que o material de sobra fora depositado em área licenciada pela Prefeitura (ou Administração Pública).</w:t>
      </w:r>
    </w:p>
    <w:p w14:paraId="62242EFE" w14:textId="77777777" w:rsidR="002E1EB6" w:rsidRPr="00715E9C" w:rsidRDefault="002E1EB6" w:rsidP="002E1EB6">
      <w:r w:rsidRPr="00FF1788">
        <w:lastRenderedPageBreak/>
        <w:t>Materiais demolidos passíveis de reaproveitamento deverão ser transportados pela CONTRATADA para local indicado no Plano de Gestão de Resíduos da Construção Civil a</w:t>
      </w:r>
      <w:r>
        <w:t xml:space="preserve"> ser elaborado pela CONTRATADA.</w:t>
      </w:r>
    </w:p>
    <w:p w14:paraId="212BB791" w14:textId="77777777" w:rsidR="002E1EB6" w:rsidRPr="00FF1788" w:rsidRDefault="002E1EB6" w:rsidP="002E1EB6">
      <w:r>
        <w:t>T</w:t>
      </w:r>
      <w:r w:rsidRPr="00FF1788">
        <w:t>odas</w:t>
      </w:r>
      <w:r w:rsidRPr="00FF1788">
        <w:rPr>
          <w:rFonts w:eastAsia="Verdana"/>
        </w:rPr>
        <w:t xml:space="preserve"> </w:t>
      </w:r>
      <w:r w:rsidRPr="00FF1788">
        <w:t>as</w:t>
      </w:r>
      <w:r w:rsidRPr="00FF1788">
        <w:rPr>
          <w:rFonts w:eastAsia="Verdana"/>
        </w:rPr>
        <w:t xml:space="preserve"> </w:t>
      </w:r>
      <w:r w:rsidRPr="00FF1788">
        <w:t>extremidades</w:t>
      </w:r>
      <w:r w:rsidRPr="00FF1788">
        <w:rPr>
          <w:rFonts w:eastAsia="Verdana"/>
        </w:rPr>
        <w:t xml:space="preserve"> </w:t>
      </w:r>
      <w:r w:rsidRPr="00FF1788">
        <w:t>de</w:t>
      </w:r>
      <w:r w:rsidRPr="00FF1788">
        <w:rPr>
          <w:rFonts w:eastAsia="Verdana"/>
        </w:rPr>
        <w:t xml:space="preserve"> </w:t>
      </w:r>
      <w:r w:rsidRPr="00FF1788">
        <w:t>tubulações</w:t>
      </w:r>
      <w:r w:rsidRPr="00FF1788">
        <w:rPr>
          <w:rFonts w:eastAsia="Verdana"/>
        </w:rPr>
        <w:t xml:space="preserve"> (</w:t>
      </w:r>
      <w:r w:rsidRPr="00FF1788">
        <w:t>hidráulicas</w:t>
      </w:r>
      <w:r w:rsidRPr="00FF1788">
        <w:rPr>
          <w:rFonts w:eastAsia="Verdana"/>
        </w:rPr>
        <w:t xml:space="preserve">, </w:t>
      </w:r>
      <w:r w:rsidRPr="00FF1788">
        <w:t>elétricas</w:t>
      </w:r>
      <w:r w:rsidRPr="00FF1788">
        <w:rPr>
          <w:rFonts w:eastAsia="Verdana"/>
        </w:rPr>
        <w:t xml:space="preserve">, </w:t>
      </w:r>
      <w:r w:rsidRPr="00FF1788">
        <w:t>de</w:t>
      </w:r>
      <w:r w:rsidRPr="00FF1788">
        <w:rPr>
          <w:rFonts w:eastAsia="Verdana"/>
        </w:rPr>
        <w:t xml:space="preserve"> </w:t>
      </w:r>
      <w:r w:rsidRPr="00FF1788">
        <w:t>cabeamento</w:t>
      </w:r>
      <w:r w:rsidRPr="00FF1788">
        <w:rPr>
          <w:rFonts w:eastAsia="Verdana"/>
        </w:rPr>
        <w:t xml:space="preserve">, </w:t>
      </w:r>
      <w:r w:rsidRPr="00FF1788">
        <w:t>etc</w:t>
      </w:r>
      <w:r w:rsidRPr="00FF1788">
        <w:rPr>
          <w:rFonts w:eastAsia="Verdana"/>
        </w:rPr>
        <w:t xml:space="preserve">.) </w:t>
      </w:r>
      <w:r w:rsidRPr="00FF1788">
        <w:t>e</w:t>
      </w:r>
      <w:r w:rsidRPr="00FF1788">
        <w:rPr>
          <w:rFonts w:eastAsia="Verdana"/>
        </w:rPr>
        <w:t xml:space="preserve"> </w:t>
      </w:r>
      <w:r w:rsidRPr="00FF1788">
        <w:t>dutos</w:t>
      </w:r>
      <w:r w:rsidRPr="00FF1788">
        <w:rPr>
          <w:rFonts w:eastAsia="Verdana"/>
        </w:rPr>
        <w:t xml:space="preserve"> </w:t>
      </w:r>
      <w:r w:rsidRPr="00FF1788">
        <w:t>de</w:t>
      </w:r>
      <w:r w:rsidRPr="00FF1788">
        <w:rPr>
          <w:rFonts w:eastAsia="Verdana"/>
        </w:rPr>
        <w:t xml:space="preserve"> </w:t>
      </w:r>
      <w:r w:rsidRPr="00FF1788">
        <w:t>ar</w:t>
      </w:r>
      <w:r w:rsidRPr="00FF1788">
        <w:rPr>
          <w:rFonts w:eastAsia="Verdana"/>
        </w:rPr>
        <w:t xml:space="preserve"> </w:t>
      </w:r>
      <w:r w:rsidRPr="00FF1788">
        <w:t>condicionado</w:t>
      </w:r>
      <w:r w:rsidRPr="00FF1788">
        <w:rPr>
          <w:rFonts w:eastAsia="Verdana"/>
        </w:rPr>
        <w:t xml:space="preserve"> </w:t>
      </w:r>
      <w:r w:rsidRPr="00FF1788">
        <w:t>deverão</w:t>
      </w:r>
      <w:r w:rsidRPr="00FF1788">
        <w:rPr>
          <w:rFonts w:eastAsia="Verdana"/>
        </w:rPr>
        <w:t xml:space="preserve"> </w:t>
      </w:r>
      <w:r w:rsidRPr="00FF1788">
        <w:t>ser</w:t>
      </w:r>
      <w:r w:rsidRPr="00FF1788">
        <w:rPr>
          <w:rFonts w:eastAsia="Verdana"/>
        </w:rPr>
        <w:t xml:space="preserve"> </w:t>
      </w:r>
      <w:r w:rsidRPr="00FF1788">
        <w:t>devidamente</w:t>
      </w:r>
      <w:r w:rsidRPr="00FF1788">
        <w:rPr>
          <w:rFonts w:eastAsia="Verdana"/>
        </w:rPr>
        <w:t xml:space="preserve"> </w:t>
      </w:r>
      <w:r w:rsidRPr="00FF1788">
        <w:t>tamponadas</w:t>
      </w:r>
      <w:r w:rsidRPr="00FF1788">
        <w:rPr>
          <w:rFonts w:eastAsia="Verdana"/>
        </w:rPr>
        <w:t xml:space="preserve">, </w:t>
      </w:r>
      <w:r w:rsidRPr="00FF1788">
        <w:t>imediatamente</w:t>
      </w:r>
      <w:r w:rsidRPr="00FF1788">
        <w:rPr>
          <w:rFonts w:eastAsia="Verdana"/>
        </w:rPr>
        <w:t xml:space="preserve"> </w:t>
      </w:r>
      <w:r w:rsidRPr="00FF1788">
        <w:t>após</w:t>
      </w:r>
      <w:r w:rsidRPr="00FF1788">
        <w:rPr>
          <w:rFonts w:eastAsia="Verdana"/>
        </w:rPr>
        <w:t xml:space="preserve"> </w:t>
      </w:r>
      <w:r w:rsidRPr="00FF1788">
        <w:t>a</w:t>
      </w:r>
      <w:r w:rsidRPr="00FF1788">
        <w:rPr>
          <w:rFonts w:eastAsia="Verdana"/>
        </w:rPr>
        <w:t xml:space="preserve"> </w:t>
      </w:r>
      <w:r w:rsidRPr="00FF1788">
        <w:t>retirada</w:t>
      </w:r>
      <w:r w:rsidRPr="00FF1788">
        <w:rPr>
          <w:rFonts w:eastAsia="Verdana"/>
        </w:rPr>
        <w:t xml:space="preserve"> </w:t>
      </w:r>
      <w:r w:rsidRPr="00FF1788">
        <w:t>das</w:t>
      </w:r>
      <w:r w:rsidRPr="00FF1788">
        <w:rPr>
          <w:rFonts w:eastAsia="Verdana"/>
        </w:rPr>
        <w:t xml:space="preserve"> </w:t>
      </w:r>
      <w:r w:rsidRPr="00FF1788">
        <w:t>peças</w:t>
      </w:r>
      <w:r w:rsidRPr="00FF1788">
        <w:rPr>
          <w:rFonts w:eastAsia="Verdana"/>
        </w:rPr>
        <w:t xml:space="preserve">, </w:t>
      </w:r>
      <w:r w:rsidRPr="00FF1788">
        <w:t>antes</w:t>
      </w:r>
      <w:r w:rsidRPr="00FF1788">
        <w:rPr>
          <w:rFonts w:eastAsia="Verdana"/>
        </w:rPr>
        <w:t xml:space="preserve"> </w:t>
      </w:r>
      <w:r w:rsidRPr="00FF1788">
        <w:t>do</w:t>
      </w:r>
      <w:r w:rsidRPr="00FF1788">
        <w:rPr>
          <w:rFonts w:eastAsia="Verdana"/>
        </w:rPr>
        <w:t xml:space="preserve"> </w:t>
      </w:r>
      <w:r w:rsidRPr="00FF1788">
        <w:t>início</w:t>
      </w:r>
      <w:r w:rsidRPr="00FF1788">
        <w:rPr>
          <w:rFonts w:eastAsia="Verdana"/>
        </w:rPr>
        <w:t xml:space="preserve"> </w:t>
      </w:r>
      <w:r w:rsidRPr="00FF1788">
        <w:t>das</w:t>
      </w:r>
      <w:r w:rsidRPr="00FF1788">
        <w:rPr>
          <w:rFonts w:eastAsia="Verdana"/>
        </w:rPr>
        <w:t xml:space="preserve"> </w:t>
      </w:r>
      <w:r w:rsidRPr="00FF1788">
        <w:t>demolições</w:t>
      </w:r>
      <w:r w:rsidRPr="00FF1788">
        <w:rPr>
          <w:rFonts w:eastAsia="Verdana"/>
        </w:rPr>
        <w:t xml:space="preserve">. </w:t>
      </w:r>
      <w:r w:rsidRPr="00FF1788">
        <w:t>Os</w:t>
      </w:r>
      <w:r w:rsidRPr="00FF1788">
        <w:rPr>
          <w:rFonts w:eastAsia="Verdana"/>
        </w:rPr>
        <w:t xml:space="preserve"> </w:t>
      </w:r>
      <w:r w:rsidRPr="00FF1788">
        <w:t>plugs</w:t>
      </w:r>
      <w:r w:rsidRPr="00FF1788">
        <w:rPr>
          <w:rFonts w:eastAsia="Verdana"/>
        </w:rPr>
        <w:t xml:space="preserve"> </w:t>
      </w:r>
      <w:r w:rsidRPr="00FF1788">
        <w:t>a</w:t>
      </w:r>
      <w:r w:rsidRPr="00FF1788">
        <w:rPr>
          <w:rFonts w:eastAsia="Verdana"/>
        </w:rPr>
        <w:t xml:space="preserve"> </w:t>
      </w:r>
      <w:r w:rsidRPr="00FF1788">
        <w:t>serem</w:t>
      </w:r>
      <w:r w:rsidRPr="00FF1788">
        <w:rPr>
          <w:rFonts w:eastAsia="Verdana"/>
        </w:rPr>
        <w:t xml:space="preserve"> </w:t>
      </w:r>
      <w:r w:rsidRPr="00FF1788">
        <w:t>utilizados</w:t>
      </w:r>
      <w:r w:rsidRPr="00FF1788">
        <w:rPr>
          <w:rFonts w:eastAsia="Verdana"/>
        </w:rPr>
        <w:t xml:space="preserve"> </w:t>
      </w:r>
      <w:r w:rsidRPr="00FF1788">
        <w:t>deverão</w:t>
      </w:r>
      <w:r w:rsidRPr="00FF1788">
        <w:rPr>
          <w:rFonts w:eastAsia="Verdana"/>
        </w:rPr>
        <w:t xml:space="preserve"> </w:t>
      </w:r>
      <w:r w:rsidRPr="00FF1788">
        <w:t>impedir</w:t>
      </w:r>
      <w:r w:rsidRPr="00FF1788">
        <w:rPr>
          <w:rFonts w:eastAsia="Verdana"/>
        </w:rPr>
        <w:t xml:space="preserve"> </w:t>
      </w:r>
      <w:r w:rsidRPr="00FF1788">
        <w:t>a</w:t>
      </w:r>
      <w:r w:rsidRPr="00FF1788">
        <w:rPr>
          <w:rFonts w:eastAsia="Verdana"/>
        </w:rPr>
        <w:t xml:space="preserve"> </w:t>
      </w:r>
      <w:r w:rsidRPr="00FF1788">
        <w:t>passagem</w:t>
      </w:r>
      <w:r w:rsidRPr="00FF1788">
        <w:rPr>
          <w:rFonts w:eastAsia="Verdana"/>
        </w:rPr>
        <w:t xml:space="preserve"> </w:t>
      </w:r>
      <w:r w:rsidRPr="00FF1788">
        <w:t>e</w:t>
      </w:r>
      <w:r w:rsidRPr="00FF1788">
        <w:rPr>
          <w:rFonts w:eastAsia="Verdana"/>
        </w:rPr>
        <w:t>/</w:t>
      </w:r>
      <w:r w:rsidRPr="00FF1788">
        <w:t>ou</w:t>
      </w:r>
      <w:r w:rsidRPr="00FF1788">
        <w:rPr>
          <w:rFonts w:eastAsia="Verdana"/>
        </w:rPr>
        <w:t xml:space="preserve"> </w:t>
      </w:r>
      <w:r w:rsidRPr="00FF1788">
        <w:t>entrada</w:t>
      </w:r>
      <w:r w:rsidRPr="00FF1788">
        <w:rPr>
          <w:rFonts w:eastAsia="Verdana"/>
        </w:rPr>
        <w:t xml:space="preserve"> </w:t>
      </w:r>
      <w:r w:rsidRPr="00FF1788">
        <w:t>de</w:t>
      </w:r>
      <w:r w:rsidRPr="00FF1788">
        <w:rPr>
          <w:rFonts w:eastAsia="Verdana"/>
        </w:rPr>
        <w:t xml:space="preserve"> </w:t>
      </w:r>
      <w:r w:rsidRPr="00FF1788">
        <w:t>entulhos</w:t>
      </w:r>
      <w:r w:rsidRPr="00FF1788">
        <w:rPr>
          <w:rFonts w:eastAsia="Verdana"/>
        </w:rPr>
        <w:t xml:space="preserve">, </w:t>
      </w:r>
      <w:r w:rsidRPr="00FF1788">
        <w:t>assim</w:t>
      </w:r>
      <w:r w:rsidRPr="00FF1788">
        <w:rPr>
          <w:rFonts w:eastAsia="Verdana"/>
        </w:rPr>
        <w:t xml:space="preserve"> </w:t>
      </w:r>
      <w:r w:rsidRPr="00FF1788">
        <w:t>como</w:t>
      </w:r>
      <w:r w:rsidRPr="00FF1788">
        <w:rPr>
          <w:rFonts w:eastAsia="Verdana"/>
        </w:rPr>
        <w:t xml:space="preserve"> </w:t>
      </w:r>
      <w:r w:rsidRPr="00FF1788">
        <w:t>pó</w:t>
      </w:r>
      <w:r w:rsidRPr="00FF1788">
        <w:rPr>
          <w:rFonts w:eastAsia="Verdana"/>
        </w:rPr>
        <w:t xml:space="preserve">, </w:t>
      </w:r>
      <w:r w:rsidRPr="00FF1788">
        <w:t>água</w:t>
      </w:r>
      <w:r w:rsidRPr="00FF1788">
        <w:rPr>
          <w:rFonts w:eastAsia="Verdana"/>
        </w:rPr>
        <w:t xml:space="preserve"> </w:t>
      </w:r>
      <w:r w:rsidRPr="00FF1788">
        <w:t>e</w:t>
      </w:r>
      <w:r w:rsidRPr="00FF1788">
        <w:rPr>
          <w:rFonts w:eastAsia="Verdana"/>
        </w:rPr>
        <w:t xml:space="preserve"> </w:t>
      </w:r>
      <w:r w:rsidRPr="00FF1788">
        <w:t>outros</w:t>
      </w:r>
      <w:r w:rsidRPr="00FF1788">
        <w:rPr>
          <w:rFonts w:eastAsia="Verdana"/>
        </w:rPr>
        <w:t xml:space="preserve"> </w:t>
      </w:r>
      <w:r w:rsidRPr="00FF1788">
        <w:t>detritos</w:t>
      </w:r>
      <w:r w:rsidRPr="00FF1788">
        <w:rPr>
          <w:rFonts w:eastAsia="Verdana"/>
        </w:rPr>
        <w:t>.</w:t>
      </w:r>
    </w:p>
    <w:p w14:paraId="252E01BB" w14:textId="77777777" w:rsidR="002E1EB6" w:rsidRPr="00FF1788" w:rsidRDefault="002E1EB6" w:rsidP="002E1EB6">
      <w:r w:rsidRPr="00FF1788">
        <w:t>Os</w:t>
      </w:r>
      <w:r w:rsidRPr="00FF1788">
        <w:rPr>
          <w:rFonts w:eastAsia="Verdana"/>
        </w:rPr>
        <w:t xml:space="preserve"> </w:t>
      </w:r>
      <w:r w:rsidRPr="00FF1788">
        <w:t>serviços</w:t>
      </w:r>
      <w:r w:rsidRPr="00FF1788">
        <w:rPr>
          <w:rFonts w:eastAsia="Verdana"/>
        </w:rPr>
        <w:t xml:space="preserve"> </w:t>
      </w:r>
      <w:r w:rsidRPr="00FF1788">
        <w:t>de</w:t>
      </w:r>
      <w:r w:rsidRPr="00FF1788">
        <w:rPr>
          <w:rFonts w:eastAsia="Verdana"/>
        </w:rPr>
        <w:t xml:space="preserve"> </w:t>
      </w:r>
      <w:r w:rsidRPr="00FF1788">
        <w:t>demolições</w:t>
      </w:r>
      <w:r w:rsidRPr="00FF1788">
        <w:rPr>
          <w:rFonts w:eastAsia="Verdana"/>
        </w:rPr>
        <w:t xml:space="preserve"> </w:t>
      </w:r>
      <w:r w:rsidRPr="00FF1788">
        <w:t>deverão</w:t>
      </w:r>
      <w:r w:rsidRPr="00FF1788">
        <w:rPr>
          <w:rFonts w:eastAsia="Verdana"/>
        </w:rPr>
        <w:t xml:space="preserve"> </w:t>
      </w:r>
      <w:r w:rsidRPr="00FF1788">
        <w:t>ser</w:t>
      </w:r>
      <w:r w:rsidRPr="00FF1788">
        <w:rPr>
          <w:rFonts w:eastAsia="Verdana"/>
        </w:rPr>
        <w:t xml:space="preserve"> </w:t>
      </w:r>
      <w:r w:rsidRPr="00FF1788">
        <w:t>realizados</w:t>
      </w:r>
      <w:r w:rsidRPr="00FF1788">
        <w:rPr>
          <w:rFonts w:eastAsia="Verdana"/>
        </w:rPr>
        <w:t xml:space="preserve"> </w:t>
      </w:r>
      <w:r w:rsidRPr="00FF1788">
        <w:t>manual</w:t>
      </w:r>
      <w:r w:rsidRPr="00FF1788">
        <w:rPr>
          <w:rFonts w:eastAsia="Verdana"/>
        </w:rPr>
        <w:t xml:space="preserve">, </w:t>
      </w:r>
      <w:r w:rsidRPr="00FF1788">
        <w:t>cuidadosa</w:t>
      </w:r>
      <w:r w:rsidRPr="00FF1788">
        <w:rPr>
          <w:rFonts w:eastAsia="Verdana"/>
        </w:rPr>
        <w:t xml:space="preserve"> </w:t>
      </w:r>
      <w:r w:rsidRPr="00FF1788">
        <w:t>e</w:t>
      </w:r>
      <w:r w:rsidRPr="00FF1788">
        <w:rPr>
          <w:rFonts w:eastAsia="Verdana"/>
        </w:rPr>
        <w:t xml:space="preserve"> </w:t>
      </w:r>
      <w:r w:rsidRPr="00FF1788">
        <w:t>progressivamente</w:t>
      </w:r>
      <w:r w:rsidRPr="00FF1788">
        <w:rPr>
          <w:rFonts w:eastAsia="Verdana"/>
        </w:rPr>
        <w:t xml:space="preserve"> </w:t>
      </w:r>
      <w:r w:rsidRPr="00FF1788">
        <w:t>utilizando</w:t>
      </w:r>
      <w:r w:rsidRPr="00FF1788">
        <w:rPr>
          <w:rFonts w:eastAsia="Verdana"/>
        </w:rPr>
        <w:t>-</w:t>
      </w:r>
      <w:r w:rsidRPr="00FF1788">
        <w:t>se</w:t>
      </w:r>
      <w:r w:rsidRPr="00FF1788">
        <w:rPr>
          <w:rFonts w:eastAsia="Verdana"/>
        </w:rPr>
        <w:t xml:space="preserve"> </w:t>
      </w:r>
      <w:r w:rsidRPr="00FF1788">
        <w:t>ferramentas</w:t>
      </w:r>
      <w:r w:rsidRPr="00FF1788">
        <w:rPr>
          <w:rFonts w:eastAsia="Verdana"/>
        </w:rPr>
        <w:t xml:space="preserve"> </w:t>
      </w:r>
      <w:r w:rsidRPr="00FF1788">
        <w:t>portáteis</w:t>
      </w:r>
      <w:r w:rsidRPr="00FF1788">
        <w:rPr>
          <w:rFonts w:eastAsia="Verdana"/>
        </w:rPr>
        <w:t xml:space="preserve">. </w:t>
      </w:r>
      <w:r w:rsidRPr="00FF1788">
        <w:t>O</w:t>
      </w:r>
      <w:r w:rsidRPr="00FF1788">
        <w:rPr>
          <w:rFonts w:eastAsia="Verdana"/>
        </w:rPr>
        <w:t xml:space="preserve"> </w:t>
      </w:r>
      <w:r w:rsidRPr="00FF1788">
        <w:t>uso</w:t>
      </w:r>
      <w:r w:rsidRPr="00FF1788">
        <w:rPr>
          <w:rFonts w:eastAsia="Verdana"/>
        </w:rPr>
        <w:t xml:space="preserve"> </w:t>
      </w:r>
      <w:r w:rsidRPr="00FF1788">
        <w:t>de</w:t>
      </w:r>
      <w:r w:rsidRPr="00FF1788">
        <w:rPr>
          <w:rFonts w:eastAsia="Verdana"/>
        </w:rPr>
        <w:t xml:space="preserve"> </w:t>
      </w:r>
      <w:r w:rsidRPr="00FF1788">
        <w:t>ferramentas</w:t>
      </w:r>
      <w:r w:rsidRPr="00FF1788">
        <w:rPr>
          <w:rFonts w:eastAsia="Verdana"/>
        </w:rPr>
        <w:t xml:space="preserve"> </w:t>
      </w:r>
      <w:r w:rsidRPr="00FF1788">
        <w:t>motorizadas</w:t>
      </w:r>
      <w:r w:rsidRPr="00FF1788">
        <w:rPr>
          <w:rFonts w:eastAsia="Verdana"/>
        </w:rPr>
        <w:t xml:space="preserve"> </w:t>
      </w:r>
      <w:r w:rsidRPr="00FF1788">
        <w:t>dependerá</w:t>
      </w:r>
      <w:r w:rsidRPr="00FF1788">
        <w:rPr>
          <w:rFonts w:eastAsia="Verdana"/>
        </w:rPr>
        <w:t xml:space="preserve"> </w:t>
      </w:r>
      <w:r w:rsidRPr="00FF1788">
        <w:t>de</w:t>
      </w:r>
      <w:r w:rsidRPr="00FF1788">
        <w:rPr>
          <w:rFonts w:eastAsia="Verdana"/>
        </w:rPr>
        <w:t xml:space="preserve"> </w:t>
      </w:r>
      <w:r w:rsidRPr="00FF1788">
        <w:t>autorização</w:t>
      </w:r>
      <w:r w:rsidRPr="00FF1788">
        <w:rPr>
          <w:rFonts w:eastAsia="Verdana"/>
        </w:rPr>
        <w:t xml:space="preserve"> </w:t>
      </w:r>
      <w:r w:rsidRPr="00FF1788">
        <w:t>da</w:t>
      </w:r>
      <w:r w:rsidRPr="00FF1788">
        <w:rPr>
          <w:rFonts w:eastAsia="Verdana"/>
        </w:rPr>
        <w:t xml:space="preserve"> </w:t>
      </w:r>
      <w:r w:rsidRPr="00FF1788">
        <w:t>FISCALIZAÇÃO</w:t>
      </w:r>
      <w:r w:rsidRPr="00FF1788">
        <w:rPr>
          <w:rFonts w:eastAsia="Verdana"/>
        </w:rPr>
        <w:t xml:space="preserve">. </w:t>
      </w:r>
      <w:r w:rsidRPr="00FF1788">
        <w:t>Cuidados</w:t>
      </w:r>
      <w:r w:rsidRPr="00FF1788">
        <w:rPr>
          <w:rFonts w:eastAsia="Verdana"/>
        </w:rPr>
        <w:t xml:space="preserve"> </w:t>
      </w:r>
      <w:r w:rsidRPr="00FF1788">
        <w:t>especiais</w:t>
      </w:r>
      <w:r w:rsidRPr="00FF1788">
        <w:rPr>
          <w:rFonts w:eastAsia="Verdana"/>
        </w:rPr>
        <w:t xml:space="preserve"> </w:t>
      </w:r>
      <w:r w:rsidRPr="00FF1788">
        <w:t>deverão</w:t>
      </w:r>
      <w:r w:rsidRPr="00FF1788">
        <w:rPr>
          <w:rFonts w:eastAsia="Verdana"/>
        </w:rPr>
        <w:t xml:space="preserve"> </w:t>
      </w:r>
      <w:r w:rsidRPr="00FF1788">
        <w:t>ser</w:t>
      </w:r>
      <w:r w:rsidRPr="00FF1788">
        <w:rPr>
          <w:rFonts w:eastAsia="Verdana"/>
        </w:rPr>
        <w:t xml:space="preserve"> </w:t>
      </w:r>
      <w:r w:rsidRPr="00FF1788">
        <w:t>tomados</w:t>
      </w:r>
      <w:r w:rsidRPr="00FF1788">
        <w:rPr>
          <w:rFonts w:eastAsia="Verdana"/>
        </w:rPr>
        <w:t xml:space="preserve"> </w:t>
      </w:r>
      <w:r w:rsidRPr="00FF1788">
        <w:t>para</w:t>
      </w:r>
      <w:r w:rsidRPr="00FF1788">
        <w:rPr>
          <w:rFonts w:eastAsia="Verdana"/>
        </w:rPr>
        <w:t xml:space="preserve"> </w:t>
      </w:r>
      <w:r w:rsidRPr="00FF1788">
        <w:t>evitar</w:t>
      </w:r>
      <w:r w:rsidRPr="00FF1788">
        <w:rPr>
          <w:rFonts w:eastAsia="Verdana"/>
        </w:rPr>
        <w:t xml:space="preserve"> </w:t>
      </w:r>
      <w:r w:rsidRPr="00FF1788">
        <w:t>queda</w:t>
      </w:r>
      <w:r w:rsidRPr="00FF1788">
        <w:rPr>
          <w:rFonts w:eastAsia="Verdana"/>
        </w:rPr>
        <w:t xml:space="preserve"> </w:t>
      </w:r>
      <w:r w:rsidRPr="00FF1788">
        <w:t>de</w:t>
      </w:r>
      <w:r w:rsidRPr="00FF1788">
        <w:rPr>
          <w:rFonts w:eastAsia="Verdana"/>
        </w:rPr>
        <w:t xml:space="preserve"> </w:t>
      </w:r>
      <w:r w:rsidRPr="00FF1788">
        <w:t>materiais</w:t>
      </w:r>
      <w:r w:rsidRPr="00FF1788">
        <w:rPr>
          <w:rFonts w:eastAsia="Verdana"/>
        </w:rPr>
        <w:t xml:space="preserve"> </w:t>
      </w:r>
      <w:r w:rsidRPr="00FF1788">
        <w:t>no</w:t>
      </w:r>
      <w:r w:rsidRPr="00FF1788">
        <w:rPr>
          <w:rFonts w:eastAsia="Verdana"/>
        </w:rPr>
        <w:t xml:space="preserve"> </w:t>
      </w:r>
      <w:r w:rsidRPr="00FF1788">
        <w:t>momento</w:t>
      </w:r>
      <w:r w:rsidRPr="00FF1788">
        <w:rPr>
          <w:rFonts w:eastAsia="Verdana"/>
        </w:rPr>
        <w:t xml:space="preserve"> </w:t>
      </w:r>
      <w:r w:rsidRPr="00FF1788">
        <w:t>das</w:t>
      </w:r>
      <w:r w:rsidRPr="00FF1788">
        <w:rPr>
          <w:rFonts w:eastAsia="Verdana"/>
        </w:rPr>
        <w:t xml:space="preserve"> </w:t>
      </w:r>
      <w:r w:rsidRPr="00FF1788">
        <w:t>demolições</w:t>
      </w:r>
      <w:r w:rsidRPr="00FF1788">
        <w:rPr>
          <w:rFonts w:eastAsia="Verdana"/>
        </w:rPr>
        <w:t>.</w:t>
      </w:r>
    </w:p>
    <w:p w14:paraId="7105246B" w14:textId="77777777" w:rsidR="002E1EB6" w:rsidRPr="00FF1788" w:rsidRDefault="002E1EB6" w:rsidP="002E1EB6">
      <w:r w:rsidRPr="00FF1788">
        <w:t>Todos</w:t>
      </w:r>
      <w:r w:rsidRPr="00FF1788">
        <w:rPr>
          <w:rFonts w:eastAsia="Verdana"/>
        </w:rPr>
        <w:t xml:space="preserve"> </w:t>
      </w:r>
      <w:r w:rsidRPr="00FF1788">
        <w:t>os</w:t>
      </w:r>
      <w:r w:rsidRPr="00FF1788">
        <w:rPr>
          <w:rFonts w:eastAsia="Verdana"/>
        </w:rPr>
        <w:t xml:space="preserve"> </w:t>
      </w:r>
      <w:r w:rsidRPr="00FF1788">
        <w:t>serviços</w:t>
      </w:r>
      <w:r w:rsidRPr="00FF1788">
        <w:rPr>
          <w:rFonts w:eastAsia="Verdana"/>
        </w:rPr>
        <w:t xml:space="preserve"> </w:t>
      </w:r>
      <w:r w:rsidRPr="00FF1788">
        <w:t>de</w:t>
      </w:r>
      <w:r w:rsidRPr="00FF1788">
        <w:rPr>
          <w:rFonts w:eastAsia="Verdana"/>
        </w:rPr>
        <w:t xml:space="preserve"> </w:t>
      </w:r>
      <w:r w:rsidRPr="00FF1788">
        <w:t>demolição</w:t>
      </w:r>
      <w:r w:rsidRPr="00FF1788">
        <w:rPr>
          <w:rFonts w:eastAsia="Verdana"/>
        </w:rPr>
        <w:t xml:space="preserve"> </w:t>
      </w:r>
      <w:r w:rsidRPr="00FF1788">
        <w:t>incluem</w:t>
      </w:r>
      <w:r w:rsidRPr="00FF1788">
        <w:rPr>
          <w:rFonts w:eastAsia="Verdana"/>
        </w:rPr>
        <w:t xml:space="preserve"> </w:t>
      </w:r>
      <w:r w:rsidRPr="00FF1788">
        <w:t>a</w:t>
      </w:r>
      <w:r w:rsidRPr="00FF1788">
        <w:rPr>
          <w:rFonts w:eastAsia="Verdana"/>
        </w:rPr>
        <w:t xml:space="preserve"> </w:t>
      </w:r>
      <w:r w:rsidRPr="00FF1788">
        <w:t>reconstituição</w:t>
      </w:r>
      <w:r w:rsidRPr="00FF1788">
        <w:rPr>
          <w:rFonts w:eastAsia="Verdana"/>
        </w:rPr>
        <w:t xml:space="preserve"> </w:t>
      </w:r>
      <w:r w:rsidRPr="00FF1788">
        <w:t>de</w:t>
      </w:r>
      <w:r w:rsidRPr="00FF1788">
        <w:rPr>
          <w:rFonts w:eastAsia="Verdana"/>
        </w:rPr>
        <w:t xml:space="preserve"> </w:t>
      </w:r>
      <w:r w:rsidRPr="00FF1788">
        <w:t>pisos</w:t>
      </w:r>
      <w:r w:rsidRPr="00FF1788">
        <w:rPr>
          <w:rFonts w:eastAsia="Verdana"/>
        </w:rPr>
        <w:t xml:space="preserve">, </w:t>
      </w:r>
      <w:r w:rsidRPr="00FF1788">
        <w:t>paredes</w:t>
      </w:r>
      <w:r w:rsidRPr="00FF1788">
        <w:rPr>
          <w:rFonts w:eastAsia="Verdana"/>
        </w:rPr>
        <w:t xml:space="preserve">, </w:t>
      </w:r>
      <w:r w:rsidRPr="00FF1788">
        <w:t>estruturas</w:t>
      </w:r>
      <w:r w:rsidRPr="00FF1788">
        <w:rPr>
          <w:rFonts w:eastAsia="Verdana"/>
        </w:rPr>
        <w:t xml:space="preserve">, </w:t>
      </w:r>
      <w:r w:rsidRPr="00FF1788">
        <w:t>forros</w:t>
      </w:r>
      <w:r w:rsidRPr="00FF1788">
        <w:rPr>
          <w:rFonts w:eastAsia="Verdana"/>
        </w:rPr>
        <w:t xml:space="preserve"> </w:t>
      </w:r>
      <w:r w:rsidRPr="00FF1788">
        <w:t>e</w:t>
      </w:r>
      <w:r w:rsidRPr="00FF1788">
        <w:rPr>
          <w:rFonts w:eastAsia="Verdana"/>
        </w:rPr>
        <w:t xml:space="preserve"> </w:t>
      </w:r>
      <w:r w:rsidRPr="00FF1788">
        <w:t>demais</w:t>
      </w:r>
      <w:r w:rsidRPr="00FF1788">
        <w:rPr>
          <w:rFonts w:eastAsia="Verdana"/>
        </w:rPr>
        <w:t xml:space="preserve"> </w:t>
      </w:r>
      <w:r w:rsidRPr="00FF1788">
        <w:t>construções</w:t>
      </w:r>
      <w:r w:rsidRPr="00FF1788">
        <w:rPr>
          <w:rFonts w:eastAsia="Verdana"/>
        </w:rPr>
        <w:t xml:space="preserve"> </w:t>
      </w:r>
      <w:r w:rsidRPr="00FF1788">
        <w:t>afetadas</w:t>
      </w:r>
      <w:r w:rsidRPr="00FF1788">
        <w:rPr>
          <w:rFonts w:eastAsia="Verdana"/>
        </w:rPr>
        <w:t xml:space="preserve"> </w:t>
      </w:r>
      <w:r w:rsidRPr="00FF1788">
        <w:t>nas</w:t>
      </w:r>
      <w:r w:rsidRPr="00FF1788">
        <w:rPr>
          <w:rFonts w:eastAsia="Verdana"/>
        </w:rPr>
        <w:t xml:space="preserve"> </w:t>
      </w:r>
      <w:r w:rsidRPr="00FF1788">
        <w:t>áreas</w:t>
      </w:r>
      <w:r w:rsidRPr="00FF1788">
        <w:rPr>
          <w:rFonts w:eastAsia="Verdana"/>
        </w:rPr>
        <w:t xml:space="preserve"> </w:t>
      </w:r>
      <w:r w:rsidRPr="00FF1788">
        <w:t>remanescentes</w:t>
      </w:r>
      <w:r w:rsidRPr="00FF1788">
        <w:rPr>
          <w:rFonts w:eastAsia="Verdana"/>
        </w:rPr>
        <w:t>.</w:t>
      </w:r>
      <w:r>
        <w:rPr>
          <w:rFonts w:eastAsia="Verdana"/>
        </w:rPr>
        <w:t xml:space="preserve"> </w:t>
      </w:r>
      <w:r w:rsidRPr="00FF1788">
        <w:t>Nestas</w:t>
      </w:r>
      <w:r w:rsidRPr="00FF1788">
        <w:rPr>
          <w:rFonts w:eastAsia="Verdana"/>
        </w:rPr>
        <w:t xml:space="preserve"> </w:t>
      </w:r>
      <w:r w:rsidRPr="00FF1788">
        <w:t>reconstituições</w:t>
      </w:r>
      <w:r w:rsidRPr="00FF1788">
        <w:rPr>
          <w:rFonts w:eastAsia="Verdana"/>
        </w:rPr>
        <w:t xml:space="preserve"> </w:t>
      </w:r>
      <w:r w:rsidRPr="00FF1788">
        <w:t>estão</w:t>
      </w:r>
      <w:r w:rsidRPr="00FF1788">
        <w:rPr>
          <w:rFonts w:eastAsia="Verdana"/>
        </w:rPr>
        <w:t xml:space="preserve"> </w:t>
      </w:r>
      <w:r w:rsidRPr="00FF1788">
        <w:t>incluídos</w:t>
      </w:r>
      <w:r w:rsidRPr="00FF1788">
        <w:rPr>
          <w:rFonts w:eastAsia="Verdana"/>
        </w:rPr>
        <w:t xml:space="preserve"> </w:t>
      </w:r>
      <w:r w:rsidRPr="00FF1788">
        <w:t>os</w:t>
      </w:r>
      <w:r w:rsidRPr="00FF1788">
        <w:rPr>
          <w:rFonts w:eastAsia="Verdana"/>
        </w:rPr>
        <w:t xml:space="preserve"> </w:t>
      </w:r>
      <w:r w:rsidRPr="00FF1788">
        <w:t>fechamentos</w:t>
      </w:r>
      <w:r w:rsidRPr="00FF1788">
        <w:rPr>
          <w:rFonts w:eastAsia="Verdana"/>
        </w:rPr>
        <w:t xml:space="preserve"> </w:t>
      </w:r>
      <w:r w:rsidRPr="00FF1788">
        <w:t>de</w:t>
      </w:r>
      <w:r w:rsidRPr="00FF1788">
        <w:rPr>
          <w:rFonts w:eastAsia="Verdana"/>
        </w:rPr>
        <w:t xml:space="preserve"> </w:t>
      </w:r>
      <w:r w:rsidRPr="00FF1788">
        <w:t>furos</w:t>
      </w:r>
      <w:r w:rsidRPr="00FF1788">
        <w:rPr>
          <w:rFonts w:eastAsia="Verdana"/>
        </w:rPr>
        <w:t xml:space="preserve">, </w:t>
      </w:r>
      <w:r w:rsidRPr="00FF1788">
        <w:t>substituições</w:t>
      </w:r>
      <w:r w:rsidRPr="00FF1788">
        <w:rPr>
          <w:rFonts w:eastAsia="Verdana"/>
        </w:rPr>
        <w:t xml:space="preserve"> </w:t>
      </w:r>
      <w:r w:rsidRPr="00FF1788">
        <w:t>de</w:t>
      </w:r>
      <w:r w:rsidRPr="00FF1788">
        <w:rPr>
          <w:rFonts w:eastAsia="Verdana"/>
        </w:rPr>
        <w:t xml:space="preserve"> </w:t>
      </w:r>
      <w:r w:rsidRPr="00FF1788">
        <w:t>peças</w:t>
      </w:r>
      <w:r w:rsidRPr="00FF1788">
        <w:rPr>
          <w:rFonts w:eastAsia="Verdana"/>
        </w:rPr>
        <w:t xml:space="preserve"> </w:t>
      </w:r>
      <w:r w:rsidRPr="00FF1788">
        <w:t>danificadas</w:t>
      </w:r>
      <w:r w:rsidRPr="00FF1788">
        <w:rPr>
          <w:rFonts w:eastAsia="Verdana"/>
        </w:rPr>
        <w:t xml:space="preserve">, </w:t>
      </w:r>
      <w:r w:rsidRPr="00FF1788">
        <w:t>recomposição</w:t>
      </w:r>
      <w:r w:rsidRPr="00FF1788">
        <w:rPr>
          <w:rFonts w:eastAsia="Verdana"/>
        </w:rPr>
        <w:t xml:space="preserve"> </w:t>
      </w:r>
      <w:r w:rsidRPr="00FF1788">
        <w:t>de</w:t>
      </w:r>
      <w:r w:rsidRPr="00FF1788">
        <w:rPr>
          <w:rFonts w:eastAsia="Verdana"/>
        </w:rPr>
        <w:t xml:space="preserve"> </w:t>
      </w:r>
      <w:r w:rsidRPr="00FF1788">
        <w:t>revestimentos</w:t>
      </w:r>
      <w:r w:rsidRPr="00FF1788">
        <w:rPr>
          <w:rFonts w:eastAsia="Verdana"/>
        </w:rPr>
        <w:t xml:space="preserve"> </w:t>
      </w:r>
      <w:r w:rsidRPr="00FF1788">
        <w:t>e</w:t>
      </w:r>
      <w:r w:rsidRPr="00FF1788">
        <w:rPr>
          <w:rFonts w:eastAsia="Verdana"/>
        </w:rPr>
        <w:t xml:space="preserve"> </w:t>
      </w:r>
      <w:r w:rsidRPr="00FF1788">
        <w:t>demais</w:t>
      </w:r>
      <w:r w:rsidRPr="00FF1788">
        <w:rPr>
          <w:rFonts w:eastAsia="Verdana"/>
        </w:rPr>
        <w:t xml:space="preserve"> </w:t>
      </w:r>
      <w:r w:rsidRPr="00FF1788">
        <w:t>readequações</w:t>
      </w:r>
      <w:r w:rsidRPr="00FF1788">
        <w:rPr>
          <w:rFonts w:eastAsia="Verdana"/>
        </w:rPr>
        <w:t xml:space="preserve"> </w:t>
      </w:r>
      <w:r w:rsidRPr="00FF1788">
        <w:t>necessárias</w:t>
      </w:r>
      <w:r w:rsidRPr="00FF1788">
        <w:rPr>
          <w:rFonts w:eastAsia="Verdana"/>
        </w:rPr>
        <w:t xml:space="preserve"> </w:t>
      </w:r>
      <w:r w:rsidRPr="00FF1788">
        <w:t>para</w:t>
      </w:r>
      <w:r w:rsidRPr="00FF1788">
        <w:rPr>
          <w:rFonts w:eastAsia="Verdana"/>
        </w:rPr>
        <w:t xml:space="preserve"> </w:t>
      </w:r>
      <w:r w:rsidRPr="00FF1788">
        <w:t>o</w:t>
      </w:r>
      <w:r w:rsidRPr="00FF1788">
        <w:rPr>
          <w:rFonts w:eastAsia="Verdana"/>
        </w:rPr>
        <w:t xml:space="preserve"> </w:t>
      </w:r>
      <w:r w:rsidRPr="00FF1788">
        <w:t>perfeito</w:t>
      </w:r>
      <w:r w:rsidRPr="00FF1788">
        <w:rPr>
          <w:rFonts w:eastAsia="Verdana"/>
        </w:rPr>
        <w:t xml:space="preserve"> </w:t>
      </w:r>
      <w:r w:rsidRPr="00FF1788">
        <w:t>acabamento</w:t>
      </w:r>
      <w:r w:rsidRPr="00FF1788">
        <w:rPr>
          <w:rFonts w:eastAsia="Verdana"/>
        </w:rPr>
        <w:t xml:space="preserve"> </w:t>
      </w:r>
      <w:r w:rsidRPr="00FF1788">
        <w:t>do</w:t>
      </w:r>
      <w:r w:rsidRPr="00FF1788">
        <w:rPr>
          <w:rFonts w:eastAsia="Verdana"/>
        </w:rPr>
        <w:t xml:space="preserve"> </w:t>
      </w:r>
      <w:r w:rsidRPr="00FF1788">
        <w:t>local</w:t>
      </w:r>
      <w:r w:rsidRPr="00FF1788">
        <w:rPr>
          <w:rFonts w:eastAsia="Verdana"/>
        </w:rPr>
        <w:t>.</w:t>
      </w:r>
    </w:p>
    <w:p w14:paraId="6D5313A1" w14:textId="77777777" w:rsidR="002E1EB6" w:rsidRPr="00FF1788" w:rsidRDefault="002E1EB6" w:rsidP="002E1EB6">
      <w:r w:rsidRPr="00FF1788">
        <w:t>Deverão</w:t>
      </w:r>
      <w:r w:rsidRPr="00FF1788">
        <w:rPr>
          <w:rFonts w:eastAsia="Verdana"/>
        </w:rPr>
        <w:t xml:space="preserve"> </w:t>
      </w:r>
      <w:r w:rsidRPr="00FF1788">
        <w:t>estar</w:t>
      </w:r>
      <w:r w:rsidRPr="00FF1788">
        <w:rPr>
          <w:rFonts w:eastAsia="Verdana"/>
        </w:rPr>
        <w:t xml:space="preserve"> </w:t>
      </w:r>
      <w:r w:rsidRPr="00FF1788">
        <w:t>previstas</w:t>
      </w:r>
      <w:r w:rsidRPr="00FF1788">
        <w:rPr>
          <w:rFonts w:eastAsia="Verdana"/>
        </w:rPr>
        <w:t xml:space="preserve"> </w:t>
      </w:r>
      <w:r w:rsidRPr="00FF1788">
        <w:t>as</w:t>
      </w:r>
      <w:r w:rsidRPr="00FF1788">
        <w:rPr>
          <w:rFonts w:eastAsia="Verdana"/>
        </w:rPr>
        <w:t xml:space="preserve"> </w:t>
      </w:r>
      <w:r w:rsidRPr="00FF1788">
        <w:t>retiradas</w:t>
      </w:r>
      <w:r w:rsidRPr="00FF1788">
        <w:rPr>
          <w:rFonts w:eastAsia="Verdana"/>
        </w:rPr>
        <w:t xml:space="preserve"> </w:t>
      </w:r>
      <w:r w:rsidRPr="00FF1788">
        <w:t>de</w:t>
      </w:r>
      <w:r w:rsidRPr="00FF1788">
        <w:rPr>
          <w:rFonts w:eastAsia="Verdana"/>
        </w:rPr>
        <w:t xml:space="preserve"> </w:t>
      </w:r>
      <w:r w:rsidRPr="00FF1788">
        <w:t>infraestrutura</w:t>
      </w:r>
      <w:r w:rsidRPr="00FF1788">
        <w:rPr>
          <w:rFonts w:eastAsia="Verdana"/>
        </w:rPr>
        <w:t xml:space="preserve"> elétrica e </w:t>
      </w:r>
      <w:r w:rsidRPr="00FF1788">
        <w:t>hidrossanitária</w:t>
      </w:r>
      <w:r w:rsidRPr="00FF1788">
        <w:rPr>
          <w:rFonts w:eastAsia="Verdana"/>
        </w:rPr>
        <w:t xml:space="preserve"> </w:t>
      </w:r>
      <w:r w:rsidRPr="00FF1788">
        <w:t>passantes</w:t>
      </w:r>
      <w:r w:rsidRPr="00FF1788">
        <w:rPr>
          <w:rFonts w:eastAsia="Verdana"/>
        </w:rPr>
        <w:t xml:space="preserve"> </w:t>
      </w:r>
      <w:r w:rsidRPr="00FF1788">
        <w:t>nas</w:t>
      </w:r>
      <w:r w:rsidRPr="00FF1788">
        <w:rPr>
          <w:rFonts w:eastAsia="Verdana"/>
        </w:rPr>
        <w:t xml:space="preserve"> </w:t>
      </w:r>
      <w:r w:rsidRPr="00FF1788">
        <w:t>áreas</w:t>
      </w:r>
      <w:r w:rsidRPr="00FF1788">
        <w:rPr>
          <w:rFonts w:eastAsia="Verdana"/>
        </w:rPr>
        <w:t xml:space="preserve"> </w:t>
      </w:r>
      <w:r w:rsidRPr="00FF1788">
        <w:t>afetadas</w:t>
      </w:r>
      <w:r w:rsidRPr="00FF1788">
        <w:rPr>
          <w:rFonts w:eastAsia="Verdana"/>
        </w:rPr>
        <w:t xml:space="preserve"> </w:t>
      </w:r>
      <w:r w:rsidRPr="00FF1788">
        <w:t>pelos</w:t>
      </w:r>
      <w:r w:rsidRPr="00FF1788">
        <w:rPr>
          <w:rFonts w:eastAsia="Verdana"/>
        </w:rPr>
        <w:t xml:space="preserve"> </w:t>
      </w:r>
      <w:r w:rsidRPr="00FF1788">
        <w:t>serviços</w:t>
      </w:r>
      <w:r w:rsidRPr="00FF1788">
        <w:rPr>
          <w:rFonts w:eastAsia="Verdana"/>
        </w:rPr>
        <w:t>.</w:t>
      </w:r>
    </w:p>
    <w:p w14:paraId="272503F2" w14:textId="77777777" w:rsidR="002E1EB6" w:rsidRPr="00FF1788" w:rsidRDefault="002E1EB6" w:rsidP="002E1EB6">
      <w:r w:rsidRPr="00FF1788">
        <w:t>Deverão</w:t>
      </w:r>
      <w:r w:rsidRPr="00FF1788">
        <w:rPr>
          <w:rFonts w:eastAsia="Verdana"/>
        </w:rPr>
        <w:t xml:space="preserve"> </w:t>
      </w:r>
      <w:r w:rsidRPr="00FF1788">
        <w:t>ser</w:t>
      </w:r>
      <w:r w:rsidRPr="00FF1788">
        <w:rPr>
          <w:rFonts w:eastAsia="Verdana"/>
        </w:rPr>
        <w:t xml:space="preserve"> </w:t>
      </w:r>
      <w:r w:rsidRPr="00FF1788">
        <w:t>previstas</w:t>
      </w:r>
      <w:r w:rsidRPr="00FF1788">
        <w:rPr>
          <w:rFonts w:eastAsia="Verdana"/>
        </w:rPr>
        <w:t xml:space="preserve"> </w:t>
      </w:r>
      <w:r w:rsidRPr="00FF1788">
        <w:t>proteções</w:t>
      </w:r>
      <w:r w:rsidRPr="00FF1788">
        <w:rPr>
          <w:rFonts w:eastAsia="Verdana"/>
        </w:rPr>
        <w:t xml:space="preserve"> </w:t>
      </w:r>
      <w:r w:rsidRPr="00FF1788">
        <w:t>em</w:t>
      </w:r>
      <w:r w:rsidRPr="00FF1788">
        <w:rPr>
          <w:rFonts w:eastAsia="Verdana"/>
        </w:rPr>
        <w:t xml:space="preserve"> </w:t>
      </w:r>
      <w:r w:rsidRPr="00FF1788">
        <w:t>torno</w:t>
      </w:r>
      <w:r w:rsidRPr="00FF1788">
        <w:rPr>
          <w:rFonts w:eastAsia="Verdana"/>
        </w:rPr>
        <w:t xml:space="preserve"> </w:t>
      </w:r>
      <w:r w:rsidRPr="00FF1788">
        <w:t>das</w:t>
      </w:r>
      <w:r w:rsidRPr="00FF1788">
        <w:rPr>
          <w:rFonts w:eastAsia="Verdana"/>
        </w:rPr>
        <w:t xml:space="preserve"> </w:t>
      </w:r>
      <w:r w:rsidRPr="00FF1788">
        <w:t>áreas</w:t>
      </w:r>
      <w:r w:rsidRPr="00FF1788">
        <w:rPr>
          <w:rFonts w:eastAsia="Verdana"/>
        </w:rPr>
        <w:t xml:space="preserve"> </w:t>
      </w:r>
      <w:r w:rsidRPr="00FF1788">
        <w:t>a</w:t>
      </w:r>
      <w:r w:rsidRPr="00FF1788">
        <w:rPr>
          <w:rFonts w:eastAsia="Verdana"/>
        </w:rPr>
        <w:t xml:space="preserve"> </w:t>
      </w:r>
      <w:r w:rsidRPr="00FF1788">
        <w:t>serem</w:t>
      </w:r>
      <w:r w:rsidRPr="00FF1788">
        <w:rPr>
          <w:rFonts w:eastAsia="Verdana"/>
        </w:rPr>
        <w:t xml:space="preserve"> </w:t>
      </w:r>
      <w:r w:rsidRPr="00FF1788">
        <w:t>trabalhadas</w:t>
      </w:r>
      <w:r w:rsidRPr="00FF1788">
        <w:rPr>
          <w:rFonts w:eastAsia="Verdana"/>
        </w:rPr>
        <w:t xml:space="preserve">. </w:t>
      </w:r>
      <w:r w:rsidRPr="00FF1788">
        <w:t>Incluindo</w:t>
      </w:r>
      <w:r w:rsidRPr="00FF1788">
        <w:rPr>
          <w:rFonts w:eastAsia="Verdana"/>
        </w:rPr>
        <w:t xml:space="preserve"> </w:t>
      </w:r>
      <w:r w:rsidRPr="00FF1788">
        <w:t>a</w:t>
      </w:r>
      <w:r w:rsidRPr="00FF1788">
        <w:rPr>
          <w:rFonts w:eastAsia="Verdana"/>
        </w:rPr>
        <w:t xml:space="preserve"> </w:t>
      </w:r>
      <w:r w:rsidRPr="00FF1788">
        <w:t>proteção</w:t>
      </w:r>
      <w:r w:rsidRPr="00FF1788">
        <w:rPr>
          <w:rFonts w:eastAsia="Verdana"/>
        </w:rPr>
        <w:t xml:space="preserve"> </w:t>
      </w:r>
      <w:r w:rsidRPr="00FF1788">
        <w:t>de</w:t>
      </w:r>
      <w:r w:rsidRPr="00FF1788">
        <w:rPr>
          <w:rFonts w:eastAsia="Verdana"/>
        </w:rPr>
        <w:t xml:space="preserve"> </w:t>
      </w:r>
      <w:r w:rsidRPr="00FF1788">
        <w:t>mobiliário</w:t>
      </w:r>
      <w:r w:rsidRPr="00FF1788">
        <w:rPr>
          <w:rFonts w:eastAsia="Verdana"/>
        </w:rPr>
        <w:t xml:space="preserve">, </w:t>
      </w:r>
      <w:r w:rsidRPr="00FF1788">
        <w:t>sinalização</w:t>
      </w:r>
      <w:r w:rsidRPr="00FF1788">
        <w:rPr>
          <w:rFonts w:eastAsia="Verdana"/>
        </w:rPr>
        <w:t xml:space="preserve"> </w:t>
      </w:r>
      <w:r w:rsidRPr="00FF1788">
        <w:t>e</w:t>
      </w:r>
      <w:r w:rsidRPr="00FF1788">
        <w:rPr>
          <w:rFonts w:eastAsia="Verdana"/>
        </w:rPr>
        <w:t xml:space="preserve"> </w:t>
      </w:r>
      <w:r w:rsidRPr="00FF1788">
        <w:t>demais</w:t>
      </w:r>
      <w:r w:rsidRPr="00FF1788">
        <w:rPr>
          <w:rFonts w:eastAsia="Verdana"/>
        </w:rPr>
        <w:t xml:space="preserve"> </w:t>
      </w:r>
      <w:r w:rsidRPr="00FF1788">
        <w:t>instalações</w:t>
      </w:r>
      <w:r w:rsidRPr="00FF1788">
        <w:rPr>
          <w:rFonts w:eastAsia="Verdana"/>
        </w:rPr>
        <w:t xml:space="preserve"> </w:t>
      </w:r>
      <w:r w:rsidRPr="00FF1788">
        <w:t>da</w:t>
      </w:r>
      <w:r w:rsidRPr="00FF1788">
        <w:rPr>
          <w:rFonts w:eastAsia="Verdana"/>
        </w:rPr>
        <w:t xml:space="preserve"> </w:t>
      </w:r>
      <w:r w:rsidRPr="00FF1788">
        <w:t>Dependência</w:t>
      </w:r>
      <w:r w:rsidRPr="00FF1788">
        <w:rPr>
          <w:rFonts w:eastAsia="Verdana"/>
        </w:rPr>
        <w:t xml:space="preserve">. </w:t>
      </w:r>
      <w:r w:rsidRPr="00FF1788">
        <w:t>Estas</w:t>
      </w:r>
      <w:r w:rsidRPr="00FF1788">
        <w:rPr>
          <w:rFonts w:eastAsia="Verdana"/>
        </w:rPr>
        <w:t xml:space="preserve"> </w:t>
      </w:r>
      <w:r w:rsidRPr="00FF1788">
        <w:t>proteções</w:t>
      </w:r>
      <w:r w:rsidRPr="00FF1788">
        <w:rPr>
          <w:rFonts w:eastAsia="Verdana"/>
        </w:rPr>
        <w:t xml:space="preserve"> </w:t>
      </w:r>
      <w:r w:rsidRPr="00FF1788">
        <w:t>serão</w:t>
      </w:r>
      <w:r w:rsidRPr="00FF1788">
        <w:rPr>
          <w:rFonts w:eastAsia="Verdana"/>
        </w:rPr>
        <w:t xml:space="preserve"> </w:t>
      </w:r>
      <w:r w:rsidRPr="00FF1788">
        <w:t>removíveis</w:t>
      </w:r>
      <w:r w:rsidRPr="00FF1788">
        <w:rPr>
          <w:rFonts w:eastAsia="Verdana"/>
        </w:rPr>
        <w:t xml:space="preserve"> </w:t>
      </w:r>
      <w:r w:rsidRPr="00FF1788">
        <w:t>e</w:t>
      </w:r>
      <w:r w:rsidRPr="00FF1788">
        <w:rPr>
          <w:rFonts w:eastAsia="Verdana"/>
        </w:rPr>
        <w:t xml:space="preserve"> </w:t>
      </w:r>
      <w:r w:rsidRPr="00FF1788">
        <w:t>executadas</w:t>
      </w:r>
      <w:r w:rsidRPr="00FF1788">
        <w:rPr>
          <w:rFonts w:eastAsia="Verdana"/>
        </w:rPr>
        <w:t xml:space="preserve"> </w:t>
      </w:r>
      <w:r w:rsidRPr="00FF1788">
        <w:t>de</w:t>
      </w:r>
      <w:r w:rsidRPr="00FF1788">
        <w:rPr>
          <w:rFonts w:eastAsia="Verdana"/>
        </w:rPr>
        <w:t xml:space="preserve"> </w:t>
      </w:r>
      <w:r w:rsidRPr="00FF1788">
        <w:t>forma</w:t>
      </w:r>
      <w:r w:rsidRPr="00FF1788">
        <w:rPr>
          <w:rFonts w:eastAsia="Verdana"/>
        </w:rPr>
        <w:t xml:space="preserve"> </w:t>
      </w:r>
      <w:r w:rsidRPr="00FF1788">
        <w:t>a</w:t>
      </w:r>
      <w:r w:rsidRPr="00FF1788">
        <w:rPr>
          <w:rFonts w:eastAsia="Verdana"/>
        </w:rPr>
        <w:t xml:space="preserve"> </w:t>
      </w:r>
      <w:r w:rsidRPr="00FF1788">
        <w:t>resguardar</w:t>
      </w:r>
      <w:r w:rsidRPr="00FF1788">
        <w:rPr>
          <w:rFonts w:eastAsia="Verdana"/>
        </w:rPr>
        <w:t xml:space="preserve"> </w:t>
      </w:r>
      <w:r w:rsidRPr="00FF1788">
        <w:t>contra</w:t>
      </w:r>
      <w:r w:rsidRPr="00FF1788">
        <w:rPr>
          <w:rFonts w:eastAsia="Verdana"/>
        </w:rPr>
        <w:t xml:space="preserve"> </w:t>
      </w:r>
      <w:r w:rsidRPr="00FF1788">
        <w:t>qualquer</w:t>
      </w:r>
      <w:r w:rsidRPr="00FF1788">
        <w:rPr>
          <w:rFonts w:eastAsia="Verdana"/>
        </w:rPr>
        <w:t xml:space="preserve"> </w:t>
      </w:r>
      <w:r w:rsidRPr="00FF1788">
        <w:t>tipo</w:t>
      </w:r>
      <w:r w:rsidRPr="00FF1788">
        <w:rPr>
          <w:rFonts w:eastAsia="Verdana"/>
        </w:rPr>
        <w:t xml:space="preserve"> </w:t>
      </w:r>
      <w:r w:rsidRPr="00FF1788">
        <w:t>de</w:t>
      </w:r>
      <w:r w:rsidRPr="00FF1788">
        <w:rPr>
          <w:rFonts w:eastAsia="Verdana"/>
        </w:rPr>
        <w:t xml:space="preserve"> </w:t>
      </w:r>
      <w:r w:rsidRPr="00FF1788">
        <w:t>acidente</w:t>
      </w:r>
      <w:r w:rsidRPr="00FF1788">
        <w:rPr>
          <w:rFonts w:eastAsia="Verdana"/>
        </w:rPr>
        <w:t>.</w:t>
      </w:r>
    </w:p>
    <w:p w14:paraId="52152983" w14:textId="77777777" w:rsidR="002E1EB6" w:rsidRPr="00FF1788" w:rsidRDefault="002E1EB6" w:rsidP="002E1EB6">
      <w:r w:rsidRPr="00FF1788">
        <w:t>Deverão</w:t>
      </w:r>
      <w:r w:rsidRPr="00FF1788">
        <w:rPr>
          <w:rFonts w:eastAsia="Verdana"/>
        </w:rPr>
        <w:t xml:space="preserve"> </w:t>
      </w:r>
      <w:r w:rsidRPr="00FF1788">
        <w:t>ser</w:t>
      </w:r>
      <w:r w:rsidRPr="00FF1788">
        <w:rPr>
          <w:rFonts w:eastAsia="Verdana"/>
        </w:rPr>
        <w:t xml:space="preserve"> </w:t>
      </w:r>
      <w:r w:rsidRPr="00FF1788">
        <w:t>previstos</w:t>
      </w:r>
      <w:r w:rsidRPr="00FF1788">
        <w:rPr>
          <w:rFonts w:eastAsia="Verdana"/>
        </w:rPr>
        <w:t xml:space="preserve"> as </w:t>
      </w:r>
      <w:r w:rsidRPr="00FF1788">
        <w:t>retiradas</w:t>
      </w:r>
      <w:r w:rsidRPr="00FF1788">
        <w:rPr>
          <w:rFonts w:eastAsia="Verdana"/>
        </w:rPr>
        <w:t xml:space="preserve"> </w:t>
      </w:r>
      <w:r w:rsidRPr="00FF1788">
        <w:t>e</w:t>
      </w:r>
      <w:r w:rsidRPr="00FF1788">
        <w:rPr>
          <w:rFonts w:eastAsia="Verdana"/>
        </w:rPr>
        <w:t>/</w:t>
      </w:r>
      <w:r w:rsidRPr="00FF1788">
        <w:t>ou</w:t>
      </w:r>
      <w:r w:rsidRPr="00FF1788">
        <w:rPr>
          <w:rFonts w:eastAsia="Verdana"/>
        </w:rPr>
        <w:t xml:space="preserve"> </w:t>
      </w:r>
      <w:r w:rsidRPr="00FF1788">
        <w:t>remanejamentos</w:t>
      </w:r>
      <w:r w:rsidRPr="00FF1788">
        <w:rPr>
          <w:rFonts w:eastAsia="Verdana"/>
        </w:rPr>
        <w:t xml:space="preserve"> </w:t>
      </w:r>
      <w:r w:rsidRPr="00FF1788">
        <w:t>de</w:t>
      </w:r>
      <w:r w:rsidRPr="00FF1788">
        <w:rPr>
          <w:rFonts w:eastAsia="Verdana"/>
        </w:rPr>
        <w:t xml:space="preserve"> </w:t>
      </w:r>
      <w:r w:rsidRPr="00FF1788">
        <w:t>placas</w:t>
      </w:r>
      <w:r w:rsidRPr="00FF1788">
        <w:rPr>
          <w:rFonts w:eastAsia="Verdana"/>
        </w:rPr>
        <w:t xml:space="preserve">, </w:t>
      </w:r>
      <w:r w:rsidRPr="00FF1788">
        <w:t>suportes</w:t>
      </w:r>
      <w:r w:rsidRPr="00FF1788">
        <w:rPr>
          <w:rFonts w:eastAsia="Verdana"/>
        </w:rPr>
        <w:t xml:space="preserve">, </w:t>
      </w:r>
      <w:r w:rsidRPr="00FF1788">
        <w:t>mobiliário</w:t>
      </w:r>
      <w:r w:rsidRPr="00FF1788">
        <w:rPr>
          <w:rFonts w:eastAsia="Verdana"/>
        </w:rPr>
        <w:t xml:space="preserve"> </w:t>
      </w:r>
      <w:r w:rsidRPr="00FF1788">
        <w:t>ou</w:t>
      </w:r>
      <w:r w:rsidRPr="00FF1788">
        <w:rPr>
          <w:rFonts w:eastAsia="Verdana"/>
        </w:rPr>
        <w:t xml:space="preserve"> </w:t>
      </w:r>
      <w:r w:rsidRPr="00FF1788">
        <w:t>qualquer</w:t>
      </w:r>
      <w:r w:rsidRPr="00FF1788">
        <w:rPr>
          <w:rFonts w:eastAsia="Verdana"/>
        </w:rPr>
        <w:t xml:space="preserve"> </w:t>
      </w:r>
      <w:r w:rsidRPr="00FF1788">
        <w:t>outra</w:t>
      </w:r>
      <w:r w:rsidRPr="00FF1788">
        <w:rPr>
          <w:rFonts w:eastAsia="Verdana"/>
        </w:rPr>
        <w:t xml:space="preserve"> </w:t>
      </w:r>
      <w:r w:rsidRPr="00FF1788">
        <w:t>instalação</w:t>
      </w:r>
      <w:r w:rsidRPr="00FF1788">
        <w:rPr>
          <w:rFonts w:eastAsia="Verdana"/>
        </w:rPr>
        <w:t xml:space="preserve"> </w:t>
      </w:r>
      <w:r w:rsidRPr="00FF1788">
        <w:t>no</w:t>
      </w:r>
      <w:r w:rsidRPr="00FF1788">
        <w:rPr>
          <w:rFonts w:eastAsia="Verdana"/>
        </w:rPr>
        <w:t xml:space="preserve"> </w:t>
      </w:r>
      <w:r w:rsidRPr="00FF1788">
        <w:t>local</w:t>
      </w:r>
      <w:r w:rsidRPr="00FF1788">
        <w:rPr>
          <w:rFonts w:eastAsia="Verdana"/>
        </w:rPr>
        <w:t xml:space="preserve"> </w:t>
      </w:r>
      <w:r w:rsidRPr="00FF1788">
        <w:t>ou</w:t>
      </w:r>
      <w:r w:rsidRPr="00FF1788">
        <w:rPr>
          <w:rFonts w:eastAsia="Verdana"/>
        </w:rPr>
        <w:t xml:space="preserve"> </w:t>
      </w:r>
      <w:r w:rsidRPr="00FF1788">
        <w:t>área</w:t>
      </w:r>
      <w:r w:rsidRPr="00FF1788">
        <w:rPr>
          <w:rFonts w:eastAsia="Verdana"/>
        </w:rPr>
        <w:t xml:space="preserve"> </w:t>
      </w:r>
      <w:r w:rsidRPr="00FF1788">
        <w:t>adjacente</w:t>
      </w:r>
      <w:r w:rsidRPr="00FF1788">
        <w:rPr>
          <w:rFonts w:eastAsia="Verdana"/>
        </w:rPr>
        <w:t xml:space="preserve"> </w:t>
      </w:r>
      <w:r w:rsidRPr="00FF1788">
        <w:t>a</w:t>
      </w:r>
      <w:r w:rsidRPr="00FF1788">
        <w:rPr>
          <w:rFonts w:eastAsia="Verdana"/>
        </w:rPr>
        <w:t xml:space="preserve"> </w:t>
      </w:r>
      <w:r w:rsidRPr="00FF1788">
        <w:t>realização</w:t>
      </w:r>
      <w:r w:rsidRPr="00FF1788">
        <w:rPr>
          <w:rFonts w:eastAsia="Verdana"/>
        </w:rPr>
        <w:t xml:space="preserve"> </w:t>
      </w:r>
      <w:r w:rsidRPr="00FF1788">
        <w:t>do</w:t>
      </w:r>
      <w:r w:rsidRPr="00FF1788">
        <w:rPr>
          <w:rFonts w:eastAsia="Verdana"/>
        </w:rPr>
        <w:t xml:space="preserve"> </w:t>
      </w:r>
      <w:r w:rsidRPr="00FF1788">
        <w:t>serviço</w:t>
      </w:r>
      <w:r w:rsidRPr="00FF1788">
        <w:rPr>
          <w:rFonts w:eastAsia="Verdana"/>
        </w:rPr>
        <w:t>.</w:t>
      </w:r>
    </w:p>
    <w:p w14:paraId="10E67530" w14:textId="77777777" w:rsidR="002E1EB6" w:rsidRPr="00FF1788" w:rsidRDefault="002E1EB6" w:rsidP="002E1EB6">
      <w:r w:rsidRPr="00FF1788">
        <w:t>Todas</w:t>
      </w:r>
      <w:r w:rsidRPr="00FF1788">
        <w:rPr>
          <w:rFonts w:eastAsia="Verdana"/>
        </w:rPr>
        <w:t xml:space="preserve"> </w:t>
      </w:r>
      <w:r w:rsidRPr="00FF1788">
        <w:t>as</w:t>
      </w:r>
      <w:r w:rsidRPr="00FF1788">
        <w:rPr>
          <w:rFonts w:eastAsia="Verdana"/>
        </w:rPr>
        <w:t xml:space="preserve"> </w:t>
      </w:r>
      <w:r w:rsidRPr="00FF1788">
        <w:t>demolições</w:t>
      </w:r>
      <w:r w:rsidRPr="00FF1788">
        <w:rPr>
          <w:rFonts w:eastAsia="Verdana"/>
        </w:rPr>
        <w:t xml:space="preserve"> </w:t>
      </w:r>
      <w:r w:rsidRPr="00FF1788">
        <w:t>que</w:t>
      </w:r>
      <w:r w:rsidRPr="00FF1788">
        <w:rPr>
          <w:rFonts w:eastAsia="Verdana"/>
        </w:rPr>
        <w:t xml:space="preserve"> </w:t>
      </w:r>
      <w:r w:rsidRPr="00FF1788">
        <w:t>gerem</w:t>
      </w:r>
      <w:r w:rsidRPr="00FF1788">
        <w:rPr>
          <w:rFonts w:eastAsia="Verdana"/>
        </w:rPr>
        <w:t xml:space="preserve"> </w:t>
      </w:r>
      <w:r w:rsidRPr="00FF1788">
        <w:t>grande</w:t>
      </w:r>
      <w:r w:rsidRPr="00FF1788">
        <w:rPr>
          <w:rFonts w:eastAsia="Verdana"/>
        </w:rPr>
        <w:t xml:space="preserve"> </w:t>
      </w:r>
      <w:r w:rsidRPr="00FF1788">
        <w:t>incidência</w:t>
      </w:r>
      <w:r w:rsidRPr="00FF1788">
        <w:rPr>
          <w:rFonts w:eastAsia="Verdana"/>
        </w:rPr>
        <w:t xml:space="preserve"> </w:t>
      </w:r>
      <w:r w:rsidRPr="00FF1788">
        <w:t>de</w:t>
      </w:r>
      <w:r w:rsidRPr="00FF1788">
        <w:rPr>
          <w:rFonts w:eastAsia="Verdana"/>
        </w:rPr>
        <w:t xml:space="preserve"> </w:t>
      </w:r>
      <w:r w:rsidRPr="00FF1788">
        <w:t>partículas</w:t>
      </w:r>
      <w:r w:rsidRPr="00FF1788">
        <w:rPr>
          <w:rFonts w:eastAsia="Verdana"/>
        </w:rPr>
        <w:t xml:space="preserve"> </w:t>
      </w:r>
      <w:r w:rsidRPr="00FF1788">
        <w:t>em</w:t>
      </w:r>
      <w:r w:rsidRPr="00FF1788">
        <w:rPr>
          <w:rFonts w:eastAsia="Verdana"/>
        </w:rPr>
        <w:t xml:space="preserve"> </w:t>
      </w:r>
      <w:r w:rsidRPr="00FF1788">
        <w:t>suspensão</w:t>
      </w:r>
      <w:r w:rsidRPr="00FF1788">
        <w:rPr>
          <w:rFonts w:eastAsia="Verdana"/>
        </w:rPr>
        <w:t xml:space="preserve"> </w:t>
      </w:r>
      <w:r w:rsidRPr="00FF1788">
        <w:t>deverão</w:t>
      </w:r>
      <w:r w:rsidRPr="00FF1788">
        <w:rPr>
          <w:rFonts w:eastAsia="Verdana"/>
        </w:rPr>
        <w:t xml:space="preserve"> </w:t>
      </w:r>
      <w:r w:rsidRPr="00FF1788">
        <w:t>ter</w:t>
      </w:r>
      <w:r w:rsidRPr="00FF1788">
        <w:rPr>
          <w:rFonts w:eastAsia="Verdana"/>
        </w:rPr>
        <w:t xml:space="preserve"> </w:t>
      </w:r>
      <w:r w:rsidRPr="00FF1788">
        <w:t>a</w:t>
      </w:r>
      <w:r w:rsidRPr="00FF1788">
        <w:rPr>
          <w:rFonts w:eastAsia="Verdana"/>
        </w:rPr>
        <w:t xml:space="preserve"> </w:t>
      </w:r>
      <w:r w:rsidRPr="00FF1788">
        <w:t>área</w:t>
      </w:r>
      <w:r w:rsidRPr="00FF1788">
        <w:rPr>
          <w:rFonts w:eastAsia="Verdana"/>
        </w:rPr>
        <w:t xml:space="preserve"> </w:t>
      </w:r>
      <w:r w:rsidRPr="00FF1788">
        <w:t>umedecida</w:t>
      </w:r>
      <w:r w:rsidRPr="00FF1788">
        <w:rPr>
          <w:rFonts w:eastAsia="Verdana"/>
        </w:rPr>
        <w:t xml:space="preserve"> </w:t>
      </w:r>
      <w:r w:rsidRPr="00FF1788">
        <w:t>antes</w:t>
      </w:r>
      <w:r w:rsidRPr="00FF1788">
        <w:rPr>
          <w:rFonts w:eastAsia="Verdana"/>
        </w:rPr>
        <w:t xml:space="preserve"> </w:t>
      </w:r>
      <w:r w:rsidRPr="00FF1788">
        <w:t>da</w:t>
      </w:r>
      <w:r w:rsidRPr="00FF1788">
        <w:rPr>
          <w:rFonts w:eastAsia="Verdana"/>
        </w:rPr>
        <w:t xml:space="preserve"> </w:t>
      </w:r>
      <w:r w:rsidRPr="00FF1788">
        <w:t>realização</w:t>
      </w:r>
      <w:r w:rsidRPr="00FF1788">
        <w:rPr>
          <w:rFonts w:eastAsia="Verdana"/>
        </w:rPr>
        <w:t xml:space="preserve"> </w:t>
      </w:r>
      <w:r w:rsidRPr="00FF1788">
        <w:t>dos</w:t>
      </w:r>
      <w:r w:rsidRPr="00FF1788">
        <w:rPr>
          <w:rFonts w:eastAsia="Verdana"/>
        </w:rPr>
        <w:t xml:space="preserve"> </w:t>
      </w:r>
      <w:r w:rsidRPr="00FF1788">
        <w:t>serviços</w:t>
      </w:r>
      <w:r w:rsidRPr="00FF1788">
        <w:rPr>
          <w:rFonts w:eastAsia="Verdana"/>
        </w:rPr>
        <w:t>.</w:t>
      </w:r>
    </w:p>
    <w:p w14:paraId="742A69CF" w14:textId="77777777" w:rsidR="002E1EB6" w:rsidRPr="00715E9C" w:rsidRDefault="002E1EB6" w:rsidP="002E1EB6">
      <w:r w:rsidRPr="00FF1788">
        <w:t>A</w:t>
      </w:r>
      <w:r w:rsidRPr="00FF1788">
        <w:rPr>
          <w:rFonts w:eastAsia="Verdana"/>
        </w:rPr>
        <w:t xml:space="preserve"> </w:t>
      </w:r>
      <w:r w:rsidRPr="00FF1788">
        <w:t>área</w:t>
      </w:r>
      <w:r w:rsidRPr="00FF1788">
        <w:rPr>
          <w:rFonts w:eastAsia="Verdana"/>
        </w:rPr>
        <w:t xml:space="preserve"> </w:t>
      </w:r>
      <w:r w:rsidRPr="00FF1788">
        <w:t>de</w:t>
      </w:r>
      <w:r w:rsidRPr="00FF1788">
        <w:rPr>
          <w:rFonts w:eastAsia="Verdana"/>
        </w:rPr>
        <w:t xml:space="preserve"> </w:t>
      </w:r>
      <w:r w:rsidRPr="00FF1788">
        <w:t>trabalho</w:t>
      </w:r>
      <w:r w:rsidRPr="00FF1788">
        <w:rPr>
          <w:rFonts w:eastAsia="Verdana"/>
        </w:rPr>
        <w:t xml:space="preserve"> </w:t>
      </w:r>
      <w:r w:rsidRPr="00FF1788">
        <w:t>deverá</w:t>
      </w:r>
      <w:r w:rsidRPr="00FF1788">
        <w:rPr>
          <w:rFonts w:eastAsia="Verdana"/>
        </w:rPr>
        <w:t xml:space="preserve"> </w:t>
      </w:r>
      <w:r w:rsidRPr="00FF1788">
        <w:t>ser</w:t>
      </w:r>
      <w:r w:rsidRPr="00FF1788">
        <w:rPr>
          <w:rFonts w:eastAsia="Verdana"/>
        </w:rPr>
        <w:t xml:space="preserve"> </w:t>
      </w:r>
      <w:r w:rsidRPr="00FF1788">
        <w:t>limpa</w:t>
      </w:r>
      <w:r w:rsidRPr="00FF1788">
        <w:rPr>
          <w:rFonts w:eastAsia="Verdana"/>
        </w:rPr>
        <w:t xml:space="preserve"> </w:t>
      </w:r>
      <w:r w:rsidRPr="00FF1788">
        <w:t>pelo</w:t>
      </w:r>
      <w:r w:rsidRPr="00FF1788">
        <w:rPr>
          <w:rFonts w:eastAsia="Verdana"/>
        </w:rPr>
        <w:t xml:space="preserve"> </w:t>
      </w:r>
      <w:r w:rsidRPr="00FF1788">
        <w:t>menos</w:t>
      </w:r>
      <w:r w:rsidRPr="00FF1788">
        <w:rPr>
          <w:rFonts w:eastAsia="Verdana"/>
        </w:rPr>
        <w:t xml:space="preserve"> </w:t>
      </w:r>
      <w:r w:rsidRPr="00FF1788">
        <w:t>uma</w:t>
      </w:r>
      <w:r w:rsidRPr="00FF1788">
        <w:rPr>
          <w:rFonts w:eastAsia="Verdana"/>
        </w:rPr>
        <w:t xml:space="preserve"> </w:t>
      </w:r>
      <w:r w:rsidRPr="00FF1788">
        <w:t>vez</w:t>
      </w:r>
      <w:r w:rsidRPr="00FF1788">
        <w:rPr>
          <w:rFonts w:eastAsia="Verdana"/>
        </w:rPr>
        <w:t xml:space="preserve"> </w:t>
      </w:r>
      <w:r w:rsidRPr="00FF1788">
        <w:t>por</w:t>
      </w:r>
      <w:r w:rsidRPr="00FF1788">
        <w:rPr>
          <w:rFonts w:eastAsia="Verdana"/>
        </w:rPr>
        <w:t xml:space="preserve"> </w:t>
      </w:r>
      <w:r w:rsidRPr="00FF1788">
        <w:t>dia</w:t>
      </w:r>
      <w:r w:rsidRPr="00FF1788">
        <w:rPr>
          <w:rFonts w:eastAsia="Verdana"/>
        </w:rPr>
        <w:t xml:space="preserve">, </w:t>
      </w:r>
      <w:r w:rsidRPr="00FF1788">
        <w:t>devendo</w:t>
      </w:r>
      <w:r w:rsidRPr="00FF1788">
        <w:rPr>
          <w:rFonts w:eastAsia="Verdana"/>
        </w:rPr>
        <w:t xml:space="preserve"> </w:t>
      </w:r>
      <w:r w:rsidRPr="00FF1788">
        <w:t>ser</w:t>
      </w:r>
      <w:r w:rsidRPr="00FF1788">
        <w:rPr>
          <w:rFonts w:eastAsia="Verdana"/>
        </w:rPr>
        <w:t xml:space="preserve"> </w:t>
      </w:r>
      <w:r w:rsidRPr="00FF1788">
        <w:t>instalados</w:t>
      </w:r>
      <w:r w:rsidRPr="00FF1788">
        <w:rPr>
          <w:rFonts w:eastAsia="Verdana"/>
        </w:rPr>
        <w:t xml:space="preserve"> </w:t>
      </w:r>
      <w:r w:rsidRPr="00FF1788">
        <w:t>containeres</w:t>
      </w:r>
      <w:r w:rsidRPr="00FF1788">
        <w:rPr>
          <w:rFonts w:eastAsia="Verdana"/>
        </w:rPr>
        <w:t xml:space="preserve"> </w:t>
      </w:r>
      <w:r w:rsidRPr="00FF1788">
        <w:t>específicos</w:t>
      </w:r>
      <w:r w:rsidRPr="00FF1788">
        <w:rPr>
          <w:rFonts w:eastAsia="Verdana"/>
        </w:rPr>
        <w:t xml:space="preserve"> </w:t>
      </w:r>
      <w:r w:rsidRPr="00FF1788">
        <w:t>para</w:t>
      </w:r>
      <w:r w:rsidRPr="00FF1788">
        <w:rPr>
          <w:rFonts w:eastAsia="Verdana"/>
        </w:rPr>
        <w:t xml:space="preserve"> </w:t>
      </w:r>
      <w:r w:rsidRPr="00FF1788">
        <w:t>recolhimento</w:t>
      </w:r>
      <w:r w:rsidRPr="00FF1788">
        <w:rPr>
          <w:rFonts w:eastAsia="Verdana"/>
        </w:rPr>
        <w:t xml:space="preserve"> </w:t>
      </w:r>
      <w:r w:rsidRPr="00FF1788">
        <w:t>dos</w:t>
      </w:r>
      <w:r w:rsidRPr="00FF1788">
        <w:rPr>
          <w:rFonts w:eastAsia="Verdana"/>
        </w:rPr>
        <w:t xml:space="preserve"> </w:t>
      </w:r>
      <w:r w:rsidRPr="00FF1788">
        <w:t>entulhos</w:t>
      </w:r>
      <w:r w:rsidRPr="00FF1788">
        <w:rPr>
          <w:rFonts w:eastAsia="Verdana"/>
        </w:rPr>
        <w:t xml:space="preserve">, </w:t>
      </w:r>
      <w:r w:rsidRPr="00FF1788">
        <w:t>em</w:t>
      </w:r>
      <w:r w:rsidRPr="00FF1788">
        <w:rPr>
          <w:rFonts w:eastAsia="Verdana"/>
        </w:rPr>
        <w:t xml:space="preserve"> </w:t>
      </w:r>
      <w:r w:rsidRPr="00FF1788">
        <w:t>local</w:t>
      </w:r>
      <w:r w:rsidRPr="00FF1788">
        <w:rPr>
          <w:rFonts w:eastAsia="Verdana"/>
        </w:rPr>
        <w:t xml:space="preserve"> </w:t>
      </w:r>
      <w:r w:rsidRPr="00FF1788">
        <w:t>acordado</w:t>
      </w:r>
      <w:r w:rsidRPr="00FF1788">
        <w:rPr>
          <w:rFonts w:eastAsia="Verdana"/>
        </w:rPr>
        <w:t xml:space="preserve"> </w:t>
      </w:r>
      <w:r w:rsidRPr="00FF1788">
        <w:t>com</w:t>
      </w:r>
      <w:r w:rsidRPr="00FF1788">
        <w:rPr>
          <w:rFonts w:eastAsia="Verdana"/>
        </w:rPr>
        <w:t xml:space="preserve"> </w:t>
      </w:r>
      <w:r w:rsidRPr="00FF1788">
        <w:t>a</w:t>
      </w:r>
      <w:r w:rsidRPr="00FF1788">
        <w:rPr>
          <w:rFonts w:eastAsia="Verdana"/>
        </w:rPr>
        <w:t xml:space="preserve"> </w:t>
      </w:r>
      <w:r w:rsidRPr="00FF1788">
        <w:t>FISCALIZAÇÃO</w:t>
      </w:r>
      <w:r w:rsidRPr="00FF1788">
        <w:rPr>
          <w:rFonts w:eastAsia="Verdana"/>
        </w:rPr>
        <w:t>.</w:t>
      </w:r>
    </w:p>
    <w:p w14:paraId="1A2A0CF5" w14:textId="77777777" w:rsidR="002E1EB6" w:rsidRPr="00FF1788" w:rsidRDefault="002E1EB6" w:rsidP="002E1EB6">
      <w:r w:rsidRPr="00FF1788">
        <w:t>Os</w:t>
      </w:r>
      <w:r w:rsidRPr="00FF1788">
        <w:rPr>
          <w:rFonts w:eastAsia="Verdana"/>
        </w:rPr>
        <w:t xml:space="preserve"> </w:t>
      </w:r>
      <w:r w:rsidRPr="00FF1788">
        <w:t>containeres</w:t>
      </w:r>
      <w:r w:rsidRPr="00FF1788">
        <w:rPr>
          <w:rFonts w:eastAsia="Verdana"/>
        </w:rPr>
        <w:t xml:space="preserve"> </w:t>
      </w:r>
      <w:r w:rsidRPr="00FF1788">
        <w:t>com</w:t>
      </w:r>
      <w:r w:rsidRPr="00FF1788">
        <w:rPr>
          <w:rFonts w:eastAsia="Verdana"/>
        </w:rPr>
        <w:t xml:space="preserve"> </w:t>
      </w:r>
      <w:r w:rsidRPr="00FF1788">
        <w:t>entulhos</w:t>
      </w:r>
      <w:r w:rsidRPr="00FF1788">
        <w:rPr>
          <w:rFonts w:eastAsia="Verdana"/>
        </w:rPr>
        <w:t xml:space="preserve"> </w:t>
      </w:r>
      <w:r w:rsidRPr="00FF1788">
        <w:t>deverão</w:t>
      </w:r>
      <w:r w:rsidRPr="00FF1788">
        <w:rPr>
          <w:rFonts w:eastAsia="Verdana"/>
        </w:rPr>
        <w:t xml:space="preserve"> </w:t>
      </w:r>
      <w:r w:rsidRPr="00FF1788">
        <w:t>ser</w:t>
      </w:r>
      <w:r w:rsidRPr="00FF1788">
        <w:rPr>
          <w:rFonts w:eastAsia="Verdana"/>
        </w:rPr>
        <w:t xml:space="preserve"> </w:t>
      </w:r>
      <w:r w:rsidRPr="00FF1788">
        <w:t>removidos</w:t>
      </w:r>
      <w:r w:rsidRPr="00FF1788">
        <w:rPr>
          <w:rFonts w:eastAsia="Verdana"/>
        </w:rPr>
        <w:t xml:space="preserve"> </w:t>
      </w:r>
      <w:r w:rsidRPr="00FF1788">
        <w:t>periodicamente</w:t>
      </w:r>
      <w:r w:rsidRPr="00FF1788">
        <w:rPr>
          <w:rFonts w:eastAsia="Verdana"/>
        </w:rPr>
        <w:t xml:space="preserve"> </w:t>
      </w:r>
      <w:r w:rsidRPr="00FF1788">
        <w:t>do</w:t>
      </w:r>
      <w:r w:rsidRPr="00FF1788">
        <w:rPr>
          <w:rFonts w:eastAsia="Verdana"/>
        </w:rPr>
        <w:t xml:space="preserve"> </w:t>
      </w:r>
      <w:r w:rsidRPr="00FF1788">
        <w:t>canteiro</w:t>
      </w:r>
      <w:r w:rsidRPr="00FF1788">
        <w:rPr>
          <w:rFonts w:eastAsia="Verdana"/>
        </w:rPr>
        <w:t xml:space="preserve"> </w:t>
      </w:r>
      <w:r w:rsidRPr="00FF1788">
        <w:t>e</w:t>
      </w:r>
      <w:r w:rsidRPr="00FF1788">
        <w:rPr>
          <w:rFonts w:eastAsia="Verdana"/>
        </w:rPr>
        <w:t xml:space="preserve"> </w:t>
      </w:r>
      <w:r w:rsidRPr="00FF1788">
        <w:t>encaminhados</w:t>
      </w:r>
      <w:r w:rsidRPr="00FF1788">
        <w:rPr>
          <w:rFonts w:eastAsia="Verdana"/>
        </w:rPr>
        <w:t xml:space="preserve"> </w:t>
      </w:r>
      <w:r w:rsidRPr="00FF1788">
        <w:t>às</w:t>
      </w:r>
      <w:r w:rsidRPr="00FF1788">
        <w:rPr>
          <w:rFonts w:eastAsia="Verdana"/>
        </w:rPr>
        <w:t xml:space="preserve"> </w:t>
      </w:r>
      <w:r w:rsidRPr="00FF1788">
        <w:t>áreas</w:t>
      </w:r>
      <w:r w:rsidRPr="00FF1788">
        <w:rPr>
          <w:rFonts w:eastAsia="Verdana"/>
        </w:rPr>
        <w:t xml:space="preserve"> </w:t>
      </w:r>
      <w:r w:rsidRPr="00FF1788">
        <w:t>de</w:t>
      </w:r>
      <w:r w:rsidRPr="00FF1788">
        <w:rPr>
          <w:rFonts w:eastAsia="Verdana"/>
        </w:rPr>
        <w:t xml:space="preserve"> </w:t>
      </w:r>
      <w:r w:rsidRPr="00FF1788">
        <w:t>deposição</w:t>
      </w:r>
      <w:r w:rsidRPr="00FF1788">
        <w:rPr>
          <w:rFonts w:eastAsia="Verdana"/>
        </w:rPr>
        <w:t xml:space="preserve"> </w:t>
      </w:r>
      <w:r w:rsidRPr="00FF1788">
        <w:t>liberadas</w:t>
      </w:r>
      <w:r w:rsidRPr="00FF1788">
        <w:rPr>
          <w:rFonts w:eastAsia="Verdana"/>
        </w:rPr>
        <w:t xml:space="preserve"> </w:t>
      </w:r>
      <w:r w:rsidRPr="00FF1788">
        <w:t>pelo</w:t>
      </w:r>
      <w:r w:rsidRPr="00FF1788">
        <w:rPr>
          <w:rFonts w:eastAsia="Verdana"/>
        </w:rPr>
        <w:t xml:space="preserve"> </w:t>
      </w:r>
      <w:r w:rsidRPr="00FF1788">
        <w:t>órgão</w:t>
      </w:r>
      <w:r w:rsidRPr="00FF1788">
        <w:rPr>
          <w:rFonts w:eastAsia="Verdana"/>
        </w:rPr>
        <w:t xml:space="preserve"> </w:t>
      </w:r>
      <w:r w:rsidRPr="00FF1788">
        <w:t>regional</w:t>
      </w:r>
      <w:r w:rsidRPr="00FF1788">
        <w:rPr>
          <w:rFonts w:eastAsia="Verdana"/>
        </w:rPr>
        <w:t xml:space="preserve"> </w:t>
      </w:r>
      <w:r w:rsidRPr="00FF1788">
        <w:t>competente</w:t>
      </w:r>
      <w:r w:rsidRPr="00FF1788">
        <w:rPr>
          <w:rFonts w:eastAsia="Verdana"/>
        </w:rPr>
        <w:t>.</w:t>
      </w:r>
    </w:p>
    <w:p w14:paraId="5A3FD610" w14:textId="77777777" w:rsidR="002E1EB6" w:rsidRDefault="002E1EB6" w:rsidP="002E1EB6">
      <w:pPr>
        <w:rPr>
          <w:rFonts w:eastAsia="Verdana"/>
        </w:rPr>
      </w:pPr>
      <w:r>
        <w:t xml:space="preserve">A CONTRATANTE </w:t>
      </w:r>
      <w:r w:rsidRPr="00FF1788">
        <w:t>definirá</w:t>
      </w:r>
      <w:r w:rsidRPr="00FF1788">
        <w:rPr>
          <w:rFonts w:eastAsia="Verdana"/>
        </w:rPr>
        <w:t xml:space="preserve"> </w:t>
      </w:r>
      <w:r w:rsidRPr="00FF1788">
        <w:t>a</w:t>
      </w:r>
      <w:r w:rsidRPr="00FF1788">
        <w:rPr>
          <w:rFonts w:eastAsia="Verdana"/>
        </w:rPr>
        <w:t xml:space="preserve"> </w:t>
      </w:r>
      <w:r w:rsidRPr="00FF1788">
        <w:t>destinação</w:t>
      </w:r>
      <w:r w:rsidRPr="00FF1788">
        <w:rPr>
          <w:rFonts w:eastAsia="Verdana"/>
        </w:rPr>
        <w:t xml:space="preserve"> </w:t>
      </w:r>
      <w:r w:rsidRPr="00FF1788">
        <w:t>dos</w:t>
      </w:r>
      <w:r w:rsidRPr="00FF1788">
        <w:rPr>
          <w:rFonts w:eastAsia="Verdana"/>
        </w:rPr>
        <w:t xml:space="preserve"> </w:t>
      </w:r>
      <w:r w:rsidRPr="00FF1788">
        <w:t>materiais</w:t>
      </w:r>
      <w:r w:rsidRPr="00FF1788">
        <w:rPr>
          <w:rFonts w:eastAsia="Verdana"/>
        </w:rPr>
        <w:t xml:space="preserve"> </w:t>
      </w:r>
      <w:r w:rsidRPr="00FF1788">
        <w:t>de</w:t>
      </w:r>
      <w:r w:rsidRPr="00FF1788">
        <w:rPr>
          <w:rFonts w:eastAsia="Verdana"/>
        </w:rPr>
        <w:t xml:space="preserve"> </w:t>
      </w:r>
      <w:r w:rsidRPr="00FF1788">
        <w:t>demolição</w:t>
      </w:r>
      <w:r w:rsidRPr="00FF1788">
        <w:rPr>
          <w:rFonts w:eastAsia="Verdana"/>
        </w:rPr>
        <w:t xml:space="preserve"> </w:t>
      </w:r>
      <w:r w:rsidRPr="00FF1788">
        <w:t>reaproveitáveis</w:t>
      </w:r>
      <w:r w:rsidRPr="00FF1788">
        <w:rPr>
          <w:rFonts w:eastAsia="Verdana"/>
        </w:rPr>
        <w:t>.</w:t>
      </w:r>
    </w:p>
    <w:p w14:paraId="5E041374" w14:textId="77777777" w:rsidR="002E1EB6" w:rsidRDefault="002E1EB6" w:rsidP="002E1EB6">
      <w:pPr>
        <w:rPr>
          <w:rFonts w:eastAsia="Verdana"/>
        </w:rPr>
      </w:pPr>
      <w:r>
        <w:rPr>
          <w:rFonts w:eastAsia="Verdana"/>
        </w:rPr>
        <w:t>Segue abaixo a lista de serviços que estão previstos na planilha orçamentária:</w:t>
      </w:r>
    </w:p>
    <w:p w14:paraId="5D6B3BB4" w14:textId="77777777" w:rsidR="002E1EB6" w:rsidRPr="00715E9C" w:rsidRDefault="002E1EB6" w:rsidP="000C61DF">
      <w:pPr>
        <w:pStyle w:val="PargrafodaLista"/>
        <w:numPr>
          <w:ilvl w:val="0"/>
          <w:numId w:val="27"/>
        </w:numPr>
        <w:rPr>
          <w:rFonts w:eastAsia="Verdana"/>
        </w:rPr>
      </w:pPr>
      <w:r w:rsidRPr="00715E9C">
        <w:rPr>
          <w:rFonts w:eastAsia="Verdana"/>
        </w:rPr>
        <w:t>Remoção de dutos de ar condicionado</w:t>
      </w:r>
    </w:p>
    <w:p w14:paraId="75DE5E2D" w14:textId="77777777" w:rsidR="002E1EB6" w:rsidRPr="00715E9C" w:rsidRDefault="002E1EB6" w:rsidP="000C61DF">
      <w:pPr>
        <w:pStyle w:val="PargrafodaLista"/>
        <w:numPr>
          <w:ilvl w:val="0"/>
          <w:numId w:val="27"/>
        </w:numPr>
        <w:rPr>
          <w:rFonts w:eastAsia="Verdana"/>
        </w:rPr>
      </w:pPr>
      <w:r>
        <w:rPr>
          <w:rFonts w:eastAsia="Verdana"/>
        </w:rPr>
        <w:t>Remoção de grelhas</w:t>
      </w:r>
    </w:p>
    <w:p w14:paraId="6ECFD2DD" w14:textId="77777777" w:rsidR="002E1EB6" w:rsidRPr="000849C1" w:rsidRDefault="002E1EB6" w:rsidP="000C61DF">
      <w:pPr>
        <w:pStyle w:val="PargrafodaLista"/>
        <w:numPr>
          <w:ilvl w:val="0"/>
          <w:numId w:val="27"/>
        </w:numPr>
        <w:rPr>
          <w:rFonts w:eastAsia="Verdana"/>
        </w:rPr>
      </w:pPr>
      <w:r w:rsidRPr="00715E9C">
        <w:rPr>
          <w:rFonts w:eastAsia="Verdana"/>
        </w:rPr>
        <w:t xml:space="preserve">Remoção </w:t>
      </w:r>
      <w:r>
        <w:rPr>
          <w:rFonts w:eastAsia="Verdana"/>
        </w:rPr>
        <w:t>e reinstalação de forro metálico</w:t>
      </w:r>
    </w:p>
    <w:p w14:paraId="35D9657E" w14:textId="77777777" w:rsidR="002E1EB6" w:rsidRPr="00715E9C" w:rsidRDefault="002E1EB6" w:rsidP="000C61DF">
      <w:pPr>
        <w:pStyle w:val="PargrafodaLista"/>
        <w:numPr>
          <w:ilvl w:val="0"/>
          <w:numId w:val="27"/>
        </w:numPr>
        <w:rPr>
          <w:rFonts w:eastAsia="Verdana"/>
        </w:rPr>
      </w:pPr>
      <w:r>
        <w:rPr>
          <w:rFonts w:eastAsia="Verdana"/>
        </w:rPr>
        <w:t>Remanejamento de divisórias</w:t>
      </w:r>
    </w:p>
    <w:p w14:paraId="491CB2BC" w14:textId="4789FFA3" w:rsidR="002E1EB6" w:rsidRPr="002E1EB6" w:rsidRDefault="002E1EB6" w:rsidP="000C61DF">
      <w:pPr>
        <w:pStyle w:val="PargrafodaLista"/>
        <w:numPr>
          <w:ilvl w:val="0"/>
          <w:numId w:val="27"/>
        </w:numPr>
        <w:rPr>
          <w:rFonts w:eastAsia="Verdana"/>
        </w:rPr>
      </w:pPr>
      <w:r>
        <w:rPr>
          <w:rFonts w:eastAsia="Verdana"/>
        </w:rPr>
        <w:t>Remoção e instalação de forro metálico</w:t>
      </w:r>
    </w:p>
    <w:p w14:paraId="040035B7" w14:textId="77777777" w:rsidR="002E1EB6" w:rsidRDefault="002E1EB6" w:rsidP="002E1EB6">
      <w:pPr>
        <w:pStyle w:val="Ttulo2"/>
        <w:keepNext w:val="0"/>
        <w:tabs>
          <w:tab w:val="clear" w:pos="709"/>
          <w:tab w:val="clear" w:pos="1134"/>
        </w:tabs>
        <w:jc w:val="left"/>
      </w:pPr>
      <w:bookmarkStart w:id="38" w:name="_Toc21434951"/>
      <w:bookmarkStart w:id="39" w:name="_Toc57130340"/>
      <w:r>
        <w:t>Embalagens e transporte</w:t>
      </w:r>
      <w:bookmarkEnd w:id="38"/>
      <w:bookmarkEnd w:id="39"/>
    </w:p>
    <w:p w14:paraId="17195040" w14:textId="77777777" w:rsidR="002E1EB6" w:rsidRDefault="002E1EB6" w:rsidP="002E1EB6">
      <w:pPr>
        <w:pStyle w:val="Ttulo3"/>
      </w:pPr>
      <w:bookmarkStart w:id="40" w:name="_Toc443918164"/>
      <w:bookmarkStart w:id="41" w:name="__RefHeading__4261_942052071"/>
      <w:bookmarkStart w:id="42" w:name="_Toc505845528"/>
      <w:bookmarkStart w:id="43" w:name="_Toc505959812"/>
      <w:r>
        <w:lastRenderedPageBreak/>
        <w:t>Embalagens</w:t>
      </w:r>
      <w:bookmarkEnd w:id="40"/>
      <w:bookmarkEnd w:id="41"/>
      <w:bookmarkEnd w:id="42"/>
      <w:bookmarkEnd w:id="43"/>
    </w:p>
    <w:p w14:paraId="41286584" w14:textId="77777777" w:rsidR="002E1EB6" w:rsidRPr="00390272" w:rsidRDefault="002E1EB6" w:rsidP="002E1EB6">
      <w:r w:rsidRPr="00390272">
        <w:t>Todas as partes integrantes deste fornecimento terão embalagens adequadas para proteger o conteúdo contra danos durante o transporte, desde a fábrica até o local de montagem sob condições que envolvam embarques, desembarques, transportes por rodovias não pavimentadas e/ou via marítima ou aérea.</w:t>
      </w:r>
    </w:p>
    <w:p w14:paraId="45CB509F" w14:textId="77777777" w:rsidR="002E1EB6" w:rsidRPr="00390272" w:rsidRDefault="002E1EB6" w:rsidP="002E1EB6">
      <w:r w:rsidRPr="00390272">
        <w:t>Além disto, as embalagens serão adequadas para armazenagem por período de, no mínimo, 01 (um) ano, nas condições citadas anteriormente.</w:t>
      </w:r>
    </w:p>
    <w:p w14:paraId="23E0AB2C" w14:textId="77777777" w:rsidR="002E1EB6" w:rsidRPr="00390272" w:rsidRDefault="002E1EB6" w:rsidP="002E1EB6">
      <w:r w:rsidRPr="00390272">
        <w:t>A Contratada adequará, se necessário, seus métodos de embalagem, a fim de atender às condições mínimas estabelecidas acima, independente da inspeção e aprovação das embalagens pela Contratante ou seu representante.</w:t>
      </w:r>
    </w:p>
    <w:p w14:paraId="7D136E6E" w14:textId="77777777" w:rsidR="002E1EB6" w:rsidRPr="00390272" w:rsidRDefault="002E1EB6" w:rsidP="002E1EB6">
      <w:r w:rsidRPr="00390272">
        <w:t>As embalagens serão baseadas nos seguintes princípios:</w:t>
      </w:r>
    </w:p>
    <w:p w14:paraId="6D805BAF" w14:textId="77777777" w:rsidR="002E1EB6" w:rsidRPr="00390272" w:rsidRDefault="002E1EB6" w:rsidP="000C61DF">
      <w:pPr>
        <w:pStyle w:val="PargrafodaLista"/>
        <w:numPr>
          <w:ilvl w:val="2"/>
          <w:numId w:val="25"/>
        </w:numPr>
      </w:pPr>
      <w:r w:rsidRPr="00390272">
        <w:t>Todos os volumes conterão as indicações de peso, bruto e líquido, natureza do conteúdo e codificação, bem como local de instalação.</w:t>
      </w:r>
    </w:p>
    <w:p w14:paraId="704A2DCD" w14:textId="77777777" w:rsidR="002E1EB6" w:rsidRPr="00390272" w:rsidRDefault="002E1EB6" w:rsidP="000C61DF">
      <w:pPr>
        <w:pStyle w:val="PargrafodaLista"/>
        <w:numPr>
          <w:ilvl w:val="2"/>
          <w:numId w:val="25"/>
        </w:numPr>
      </w:pPr>
      <w:r w:rsidRPr="00390272">
        <w:t>Ter indicações de posicionamento, de centros de gravidade e de pontos de levantamento;</w:t>
      </w:r>
    </w:p>
    <w:p w14:paraId="68CBFA98" w14:textId="77777777" w:rsidR="002E1EB6" w:rsidRPr="00390272" w:rsidRDefault="002E1EB6" w:rsidP="000C61DF">
      <w:pPr>
        <w:pStyle w:val="PargrafodaLista"/>
        <w:numPr>
          <w:ilvl w:val="2"/>
          <w:numId w:val="25"/>
        </w:numPr>
      </w:pPr>
      <w:r w:rsidRPr="00390272">
        <w:t>Todas as indicações serão feitas nas 4 (quatro) faces do volume, no sentido de facilitar a ordem de estocagem e identificação dos mesmos.</w:t>
      </w:r>
    </w:p>
    <w:p w14:paraId="7459936D" w14:textId="77777777" w:rsidR="002E1EB6" w:rsidRPr="00390272" w:rsidRDefault="002E1EB6" w:rsidP="000C61DF">
      <w:pPr>
        <w:pStyle w:val="PargrafodaLista"/>
        <w:numPr>
          <w:ilvl w:val="2"/>
          <w:numId w:val="25"/>
        </w:numPr>
      </w:pPr>
      <w:r w:rsidRPr="00390272">
        <w:t>As embalagens conterão também as indicações do tipo de armazenagem: condições especiais de armazenagem, armazenagem em lugar abrigado ou ainda, armazenagem ao tempo.</w:t>
      </w:r>
    </w:p>
    <w:p w14:paraId="2B79A041" w14:textId="77777777" w:rsidR="002E1EB6" w:rsidRPr="00390272" w:rsidRDefault="002E1EB6" w:rsidP="000C61DF">
      <w:pPr>
        <w:pStyle w:val="PargrafodaLista"/>
        <w:numPr>
          <w:ilvl w:val="2"/>
          <w:numId w:val="25"/>
        </w:numPr>
      </w:pPr>
      <w:r w:rsidRPr="00390272">
        <w:t>Ter todas as embalagens numeradas consecutivamente;</w:t>
      </w:r>
    </w:p>
    <w:p w14:paraId="7405A791" w14:textId="77777777" w:rsidR="002E1EB6" w:rsidRPr="00390272" w:rsidRDefault="002E1EB6" w:rsidP="000C61DF">
      <w:pPr>
        <w:pStyle w:val="PargrafodaLista"/>
        <w:numPr>
          <w:ilvl w:val="2"/>
          <w:numId w:val="25"/>
        </w:numPr>
      </w:pPr>
      <w:r w:rsidRPr="00390272">
        <w:t>Ser projetadas de modo a reduzir o tempo de carga e descarga, sem prejuízo da segurança dos operadores.</w:t>
      </w:r>
    </w:p>
    <w:p w14:paraId="17FA4A3B" w14:textId="77777777" w:rsidR="002E1EB6" w:rsidRPr="00390272" w:rsidRDefault="002E1EB6" w:rsidP="000C61DF">
      <w:pPr>
        <w:pStyle w:val="PargrafodaLista"/>
        <w:numPr>
          <w:ilvl w:val="2"/>
          <w:numId w:val="25"/>
        </w:numPr>
      </w:pPr>
      <w:r w:rsidRPr="00390272">
        <w:t>No caso de materiais que venham a permanecer por longo tempo estocados ou que suas características necessitem de inspeções, manutenção preventiva ou outros serviços, as respectivas embalagens serão construídas de forma a serem abertas sem danificá-los.</w:t>
      </w:r>
    </w:p>
    <w:p w14:paraId="77FE8A47" w14:textId="77777777" w:rsidR="002E1EB6" w:rsidRDefault="002E1EB6" w:rsidP="002E1EB6">
      <w:pPr>
        <w:pStyle w:val="Fox-corpo-texto"/>
        <w:widowControl/>
        <w:tabs>
          <w:tab w:val="left" w:pos="-2880"/>
        </w:tabs>
        <w:ind w:left="720"/>
        <w:rPr>
          <w:rFonts w:eastAsia="Times New Roman"/>
          <w:lang w:eastAsia="ar-SA"/>
        </w:rPr>
      </w:pPr>
    </w:p>
    <w:p w14:paraId="7B0BC59E" w14:textId="77777777" w:rsidR="002E1EB6" w:rsidRDefault="002E1EB6" w:rsidP="002E1EB6">
      <w:pPr>
        <w:pStyle w:val="Ttulo3"/>
      </w:pPr>
      <w:bookmarkStart w:id="44" w:name="_Toc443918165"/>
      <w:bookmarkStart w:id="45" w:name="__RefHeading__4263_942052071"/>
      <w:bookmarkStart w:id="46" w:name="_Toc505845529"/>
      <w:bookmarkStart w:id="47" w:name="_Toc505959813"/>
      <w:r>
        <w:t>Transporte</w:t>
      </w:r>
      <w:bookmarkEnd w:id="44"/>
      <w:bookmarkEnd w:id="45"/>
      <w:bookmarkEnd w:id="46"/>
      <w:bookmarkEnd w:id="47"/>
    </w:p>
    <w:p w14:paraId="0DA93A1C" w14:textId="77777777" w:rsidR="002E1EB6" w:rsidRPr="00390272" w:rsidRDefault="002E1EB6" w:rsidP="002E1EB6">
      <w:r w:rsidRPr="00390272">
        <w:t>Todos os materiais a serem fornecidos pela CONTRATADA, são considerados quando postos no canteiro.</w:t>
      </w:r>
    </w:p>
    <w:p w14:paraId="3026F374" w14:textId="77777777" w:rsidR="002E1EB6" w:rsidRPr="00390272" w:rsidRDefault="002E1EB6" w:rsidP="002E1EB6">
      <w:r w:rsidRPr="00390272">
        <w:t>A CONTRATADA será responsável pelo transporte horizontal e vertical de todos os materiais e equipamentos desde o local de armazenagem no Canteiro até o local de sua aplicação definitiva.</w:t>
      </w:r>
    </w:p>
    <w:p w14:paraId="61567438" w14:textId="77777777" w:rsidR="002E1EB6" w:rsidRPr="00390272" w:rsidRDefault="002E1EB6" w:rsidP="002E1EB6">
      <w:r w:rsidRPr="00390272">
        <w:t>A CONTRATANTE permitirá o uso dos dispositivos de elevação vertical (elevadores, guinchos, etc.), junto ao "pé da obra" que serão utilizados por todos os empreiteiros.</w:t>
      </w:r>
    </w:p>
    <w:p w14:paraId="4CB56255" w14:textId="77777777" w:rsidR="002E1EB6" w:rsidRPr="00390272" w:rsidRDefault="002E1EB6" w:rsidP="002E1EB6">
      <w:r w:rsidRPr="00390272">
        <w:t>Para todas as operações de transporte, a CONTRATADA proverá equipamento, dispositivos, pessoal e supervisão necessários às tarefas em questão.</w:t>
      </w:r>
    </w:p>
    <w:p w14:paraId="658A367C" w14:textId="77777777" w:rsidR="002E1EB6" w:rsidRPr="00390272" w:rsidRDefault="002E1EB6" w:rsidP="002E1EB6">
      <w:r w:rsidRPr="00390272">
        <w:t>A CONTRATADA preverá em todas as operações de transporte, todos os seguros aplicáveis.</w:t>
      </w:r>
    </w:p>
    <w:p w14:paraId="02592A90" w14:textId="77777777" w:rsidR="002E1EB6" w:rsidRPr="00390272" w:rsidRDefault="002E1EB6" w:rsidP="002E1EB6">
      <w:pPr>
        <w:pStyle w:val="Ttulo2"/>
      </w:pPr>
      <w:bookmarkStart w:id="48" w:name="_Toc443918166"/>
      <w:bookmarkStart w:id="49" w:name="_Toc505845530"/>
      <w:bookmarkStart w:id="50" w:name="_Toc505959814"/>
      <w:bookmarkStart w:id="51" w:name="_Toc21434952"/>
      <w:bookmarkStart w:id="52" w:name="_Toc57130341"/>
      <w:r w:rsidRPr="00390272">
        <w:lastRenderedPageBreak/>
        <w:t>Montagem e Identificação</w:t>
      </w:r>
      <w:bookmarkEnd w:id="48"/>
      <w:bookmarkEnd w:id="49"/>
      <w:bookmarkEnd w:id="50"/>
      <w:bookmarkEnd w:id="51"/>
      <w:bookmarkEnd w:id="52"/>
    </w:p>
    <w:p w14:paraId="31C27EED" w14:textId="77777777" w:rsidR="002E1EB6" w:rsidRDefault="002E1EB6" w:rsidP="002E1EB6">
      <w:pPr>
        <w:pStyle w:val="Ttulo3"/>
      </w:pPr>
      <w:bookmarkStart w:id="53" w:name="_Toc443918167"/>
      <w:bookmarkStart w:id="54" w:name="__RefHeading__4265_942052071"/>
      <w:bookmarkStart w:id="55" w:name="_Toc505845531"/>
      <w:bookmarkStart w:id="56" w:name="_Toc505959815"/>
      <w:r>
        <w:t>Supervisão de Montagem</w:t>
      </w:r>
      <w:bookmarkEnd w:id="53"/>
      <w:bookmarkEnd w:id="54"/>
      <w:bookmarkEnd w:id="55"/>
      <w:bookmarkEnd w:id="56"/>
    </w:p>
    <w:p w14:paraId="0D8C0ED0" w14:textId="77777777" w:rsidR="002E1EB6" w:rsidRPr="00390272" w:rsidRDefault="002E1EB6" w:rsidP="002E1EB6">
      <w:r w:rsidRPr="00390272">
        <w:t>A CONTRATADA manterá na obra, durante o período de montagem, engenheiro(s) e técnico(s) especializados para acompanhamento dos serviços. Estes elementos farão também a supervisão técnica da qualidade do serviço.</w:t>
      </w:r>
    </w:p>
    <w:p w14:paraId="5120FB55" w14:textId="77777777" w:rsidR="002E1EB6" w:rsidRPr="00390272" w:rsidRDefault="002E1EB6" w:rsidP="002E1EB6">
      <w:r w:rsidRPr="00390272">
        <w:t>A CONTRATADA não permitirá que os serviços executados e sujeitos às inspeções por parte da CONTRATANTE, sejam ocultados pela construção civil, sem a aprovação ou a liberação desta.</w:t>
      </w:r>
    </w:p>
    <w:p w14:paraId="7956C770" w14:textId="77777777" w:rsidR="002E1EB6" w:rsidRDefault="002E1EB6" w:rsidP="002E1EB6">
      <w:pPr>
        <w:pStyle w:val="Fox-corpo-texto"/>
        <w:widowControl/>
        <w:tabs>
          <w:tab w:val="left" w:pos="-1440"/>
        </w:tabs>
        <w:ind w:left="360"/>
        <w:rPr>
          <w:rFonts w:eastAsia="Times New Roman"/>
          <w:lang w:eastAsia="ar-SA"/>
        </w:rPr>
      </w:pPr>
    </w:p>
    <w:p w14:paraId="112E128B" w14:textId="77777777" w:rsidR="002E1EB6" w:rsidRDefault="002E1EB6" w:rsidP="002E1EB6">
      <w:pPr>
        <w:pStyle w:val="Ttulo3"/>
      </w:pPr>
      <w:bookmarkStart w:id="57" w:name="_Toc443918168"/>
      <w:bookmarkStart w:id="58" w:name="__RefHeading__4267_942052071"/>
      <w:bookmarkStart w:id="59" w:name="_Toc505845532"/>
      <w:bookmarkStart w:id="60" w:name="_Toc505959816"/>
      <w:r>
        <w:t>Serviços de Montagem</w:t>
      </w:r>
      <w:bookmarkEnd w:id="57"/>
      <w:bookmarkEnd w:id="58"/>
      <w:bookmarkEnd w:id="59"/>
      <w:bookmarkEnd w:id="60"/>
    </w:p>
    <w:p w14:paraId="2F8A25E7" w14:textId="77777777" w:rsidR="002E1EB6" w:rsidRPr="00390272" w:rsidRDefault="002E1EB6" w:rsidP="002E1EB6">
      <w:r w:rsidRPr="00390272">
        <w:t>Os equipamentos e componentes constituintes do Sistema de Ar Condicionado serão montados pela CONTRATADA, de acordo com as indicações e especificações dos itens correspondentes.</w:t>
      </w:r>
    </w:p>
    <w:p w14:paraId="61DCECBA" w14:textId="77777777" w:rsidR="002E1EB6" w:rsidRPr="00390272" w:rsidRDefault="002E1EB6" w:rsidP="002E1EB6">
      <w:r w:rsidRPr="00390272">
        <w:t>A CONTRATADA proverá também todos os materiais de consumo e equipamentos de uso esporádico, que possibilitam perfeita condução dos trabalhos dentro do cronograma estabelecido.</w:t>
      </w:r>
    </w:p>
    <w:p w14:paraId="7372854B" w14:textId="77777777" w:rsidR="002E1EB6" w:rsidRPr="00390272" w:rsidRDefault="002E1EB6" w:rsidP="002E1EB6">
      <w:r w:rsidRPr="00390272">
        <w:t>Deverá igualmente tomar todas as providências a fim de que os equipamentos e/ou materiais instalados ou em fase de instalação, sejam convenientemente protegidos para evitar que se danifiquem durante as fases dos serviços em que a construção civil ou outras instalações sejam simultâneas.</w:t>
      </w:r>
    </w:p>
    <w:p w14:paraId="0B707367" w14:textId="77777777" w:rsidR="002E1EB6" w:rsidRPr="00390272" w:rsidRDefault="002E1EB6" w:rsidP="002E1EB6">
      <w:r w:rsidRPr="00390272">
        <w:t>Os serviços de montagem abrangem, mas não se limitam aos principais itens abaixo:</w:t>
      </w:r>
    </w:p>
    <w:p w14:paraId="7407F248" w14:textId="77777777" w:rsidR="002E1EB6" w:rsidRPr="00390272" w:rsidRDefault="002E1EB6" w:rsidP="000C61DF">
      <w:pPr>
        <w:pStyle w:val="PargrafodaLista"/>
        <w:numPr>
          <w:ilvl w:val="0"/>
          <w:numId w:val="26"/>
        </w:numPr>
      </w:pPr>
      <w:r w:rsidRPr="00390272">
        <w:t>Fabricação e posicionamento de suportes metálicos necessários à sustentação dos componentes;</w:t>
      </w:r>
    </w:p>
    <w:p w14:paraId="6FE6B960" w14:textId="77777777" w:rsidR="002E1EB6" w:rsidRPr="00390272" w:rsidRDefault="002E1EB6" w:rsidP="000C61DF">
      <w:pPr>
        <w:pStyle w:val="PargrafodaLista"/>
        <w:numPr>
          <w:ilvl w:val="0"/>
          <w:numId w:val="26"/>
        </w:numPr>
      </w:pPr>
      <w:r w:rsidRPr="00390272">
        <w:t>Nivelamento dos componentes;</w:t>
      </w:r>
    </w:p>
    <w:p w14:paraId="01629695" w14:textId="77777777" w:rsidR="002E1EB6" w:rsidRPr="00390272" w:rsidRDefault="002E1EB6" w:rsidP="000C61DF">
      <w:pPr>
        <w:pStyle w:val="PargrafodaLista"/>
        <w:numPr>
          <w:ilvl w:val="0"/>
          <w:numId w:val="26"/>
        </w:numPr>
      </w:pPr>
      <w:r w:rsidRPr="00390272">
        <w:t>Fixação dos componentes;</w:t>
      </w:r>
    </w:p>
    <w:p w14:paraId="3E378B99" w14:textId="77777777" w:rsidR="002E1EB6" w:rsidRPr="00390272" w:rsidRDefault="002E1EB6" w:rsidP="000C61DF">
      <w:pPr>
        <w:pStyle w:val="PargrafodaLista"/>
        <w:numPr>
          <w:ilvl w:val="0"/>
          <w:numId w:val="26"/>
        </w:numPr>
      </w:pPr>
      <w:r w:rsidRPr="00390272">
        <w:t>Execução de retoques de pinturas (caso fornecidos já pintados) ou pintura conforme especificação anteriormente definida;</w:t>
      </w:r>
    </w:p>
    <w:p w14:paraId="73F352A2" w14:textId="77777777" w:rsidR="002E1EB6" w:rsidRPr="00390272" w:rsidRDefault="002E1EB6" w:rsidP="000C61DF">
      <w:pPr>
        <w:pStyle w:val="PargrafodaLista"/>
        <w:numPr>
          <w:ilvl w:val="0"/>
          <w:numId w:val="26"/>
        </w:numPr>
      </w:pPr>
      <w:r w:rsidRPr="00390272">
        <w:t>Posicionamento de tubos, dutos, conexões e dispositivos de fixação ou sustentação dos mesmos;</w:t>
      </w:r>
    </w:p>
    <w:p w14:paraId="58B6054A" w14:textId="77777777" w:rsidR="002E1EB6" w:rsidRPr="00390272" w:rsidRDefault="002E1EB6" w:rsidP="000C61DF">
      <w:pPr>
        <w:pStyle w:val="PargrafodaLista"/>
        <w:numPr>
          <w:ilvl w:val="0"/>
          <w:numId w:val="26"/>
        </w:numPr>
      </w:pPr>
      <w:r w:rsidRPr="00390272">
        <w:t>Interligação de linhas de fluidos aos componentes e/ou equipamentos;</w:t>
      </w:r>
    </w:p>
    <w:p w14:paraId="59F5CC36" w14:textId="77777777" w:rsidR="002E1EB6" w:rsidRPr="00390272" w:rsidRDefault="002E1EB6" w:rsidP="000C61DF">
      <w:pPr>
        <w:pStyle w:val="PargrafodaLista"/>
        <w:numPr>
          <w:ilvl w:val="0"/>
          <w:numId w:val="26"/>
        </w:numPr>
      </w:pPr>
      <w:r w:rsidRPr="00390272">
        <w:t>Interligação de pontos de alimentação elétrica aos componentes e/ou equipamentos;</w:t>
      </w:r>
    </w:p>
    <w:p w14:paraId="45A815C6" w14:textId="77777777" w:rsidR="002E1EB6" w:rsidRPr="00390272" w:rsidRDefault="002E1EB6" w:rsidP="000C61DF">
      <w:pPr>
        <w:pStyle w:val="PargrafodaLista"/>
        <w:numPr>
          <w:ilvl w:val="0"/>
          <w:numId w:val="26"/>
        </w:numPr>
      </w:pPr>
      <w:r w:rsidRPr="00390272">
        <w:t>Isolamento térmico de todas as linhas de fluidos ou equipamentos conforme aplicável;</w:t>
      </w:r>
    </w:p>
    <w:p w14:paraId="5C5824D2" w14:textId="77777777" w:rsidR="002E1EB6" w:rsidRPr="00390272" w:rsidRDefault="002E1EB6" w:rsidP="000C61DF">
      <w:pPr>
        <w:pStyle w:val="PargrafodaLista"/>
        <w:numPr>
          <w:ilvl w:val="0"/>
          <w:numId w:val="26"/>
        </w:numPr>
      </w:pPr>
      <w:r w:rsidRPr="00390272">
        <w:t>Regulagem de todos os subsistemas que compõem o Sistema de Ar Condicionado;</w:t>
      </w:r>
    </w:p>
    <w:p w14:paraId="3C89689A" w14:textId="77777777" w:rsidR="002E1EB6" w:rsidRPr="00390272" w:rsidRDefault="002E1EB6" w:rsidP="000C61DF">
      <w:pPr>
        <w:pStyle w:val="PargrafodaLista"/>
        <w:numPr>
          <w:ilvl w:val="0"/>
          <w:numId w:val="26"/>
        </w:numPr>
      </w:pPr>
      <w:r w:rsidRPr="00390272">
        <w:t>Fornecimento e instalação de toda a rede elétrica de força, de acordo com o projeto.</w:t>
      </w:r>
    </w:p>
    <w:p w14:paraId="7E7EAD64" w14:textId="77777777" w:rsidR="002E1EB6" w:rsidRDefault="002E1EB6" w:rsidP="002E1EB6">
      <w:pPr>
        <w:pStyle w:val="Fox-corpo-texto"/>
        <w:widowControl/>
        <w:tabs>
          <w:tab w:val="left" w:pos="-2880"/>
        </w:tabs>
        <w:ind w:left="720"/>
        <w:rPr>
          <w:rFonts w:eastAsia="Times New Roman"/>
          <w:lang w:eastAsia="ar-SA"/>
        </w:rPr>
      </w:pPr>
    </w:p>
    <w:p w14:paraId="5CCEC02D" w14:textId="77777777" w:rsidR="002E1EB6" w:rsidRDefault="002E1EB6" w:rsidP="002E1EB6">
      <w:pPr>
        <w:pStyle w:val="Ttulo3"/>
      </w:pPr>
      <w:bookmarkStart w:id="61" w:name="_Toc443918169"/>
      <w:bookmarkStart w:id="62" w:name="__RefHeading__4269_942052071"/>
      <w:bookmarkStart w:id="63" w:name="_Toc505845533"/>
      <w:bookmarkStart w:id="64" w:name="_Toc505959817"/>
      <w:r>
        <w:t>Placas e Identificação</w:t>
      </w:r>
      <w:bookmarkEnd w:id="61"/>
      <w:bookmarkEnd w:id="62"/>
      <w:bookmarkEnd w:id="63"/>
      <w:bookmarkEnd w:id="64"/>
    </w:p>
    <w:p w14:paraId="02AF5917" w14:textId="77777777" w:rsidR="002E1EB6" w:rsidRPr="00390272" w:rsidRDefault="002E1EB6" w:rsidP="002E1EB6">
      <w:r w:rsidRPr="00390272">
        <w:t xml:space="preserve">Cada equipamento deverá receber uma placa contendo todas as informações necessárias à sua perfeita identificação (Marca, modelo, fabricante, número de série, data de fabricação e capacidade). As placas de identificação serão feitas de aço inoxidável, com dizeres em língua portuguesa gravados em baixo relevo. A CONTRATANTE reserva-se o direito de solicitar a inclusão </w:t>
      </w:r>
      <w:r w:rsidRPr="00390272">
        <w:lastRenderedPageBreak/>
        <w:t>de informações complementares nas placas de identificação.</w:t>
      </w:r>
    </w:p>
    <w:p w14:paraId="1BF9798F" w14:textId="77777777" w:rsidR="002E1EB6" w:rsidRPr="00390272" w:rsidRDefault="002E1EB6" w:rsidP="002E1EB6">
      <w:r w:rsidRPr="00390272">
        <w:t>Pesos e dimensões serão representados em unidades do Sistema Internacional de Unidade.</w:t>
      </w:r>
    </w:p>
    <w:p w14:paraId="4CB93140" w14:textId="77777777" w:rsidR="002E1EB6" w:rsidRDefault="002E1EB6" w:rsidP="002E1EB6">
      <w:pPr>
        <w:pStyle w:val="Fox-corpo-texto"/>
        <w:widowControl/>
        <w:tabs>
          <w:tab w:val="left" w:pos="-1440"/>
        </w:tabs>
        <w:ind w:left="360"/>
        <w:rPr>
          <w:rFonts w:eastAsia="Times New Roman"/>
          <w:lang w:eastAsia="ar-SA"/>
        </w:rPr>
      </w:pPr>
    </w:p>
    <w:p w14:paraId="77A34DF9" w14:textId="77777777" w:rsidR="002E1EB6" w:rsidRDefault="002E1EB6" w:rsidP="002E1EB6">
      <w:pPr>
        <w:pStyle w:val="Ttulo3"/>
      </w:pPr>
      <w:bookmarkStart w:id="65" w:name="_Toc443918170"/>
      <w:bookmarkStart w:id="66" w:name="__RefHeading__4271_942052071"/>
      <w:bookmarkStart w:id="67" w:name="_Toc505845534"/>
      <w:bookmarkStart w:id="68" w:name="_Toc505959818"/>
      <w:r>
        <w:t>Identificação das Partes do Sistema</w:t>
      </w:r>
      <w:bookmarkEnd w:id="65"/>
      <w:bookmarkEnd w:id="66"/>
      <w:bookmarkEnd w:id="67"/>
      <w:bookmarkEnd w:id="68"/>
    </w:p>
    <w:p w14:paraId="4EF32E9C" w14:textId="77777777" w:rsidR="002E1EB6" w:rsidRPr="00390272" w:rsidRDefault="002E1EB6" w:rsidP="002E1EB6">
      <w:r w:rsidRPr="00390272">
        <w:t>As linhas de fluidos serão identificadas em conformidade ao determinado no item correspondente.</w:t>
      </w:r>
    </w:p>
    <w:p w14:paraId="624FF8E7" w14:textId="77777777" w:rsidR="002E1EB6" w:rsidRPr="00390272" w:rsidRDefault="002E1EB6" w:rsidP="002E1EB6">
      <w:r w:rsidRPr="00390272">
        <w:t>Será preparada uma tabela digitada, mostrando todas as partes identificadas.</w:t>
      </w:r>
    </w:p>
    <w:p w14:paraId="310C94C7" w14:textId="77777777" w:rsidR="002E1EB6" w:rsidRPr="00390272" w:rsidRDefault="002E1EB6" w:rsidP="002E1EB6">
      <w:r w:rsidRPr="00390272">
        <w:t>Todas as partes serão identificadas com seu código correspondente por meio de uma plaqueta de aço, gravada a punção, presa aos mesmos por rebites.</w:t>
      </w:r>
    </w:p>
    <w:p w14:paraId="4AB46E7C" w14:textId="77777777" w:rsidR="002E1EB6" w:rsidRDefault="002E1EB6" w:rsidP="002E1EB6">
      <w:pPr>
        <w:pStyle w:val="Ttulo2"/>
      </w:pPr>
      <w:bookmarkStart w:id="69" w:name="_Toc505845535"/>
      <w:bookmarkStart w:id="70" w:name="_Toc505959819"/>
      <w:bookmarkStart w:id="71" w:name="_Toc21434953"/>
      <w:bookmarkStart w:id="72" w:name="_Toc57130342"/>
      <w:r>
        <w:t>Pré-Operação e Recebimento do Sistema</w:t>
      </w:r>
      <w:bookmarkEnd w:id="69"/>
      <w:bookmarkEnd w:id="70"/>
      <w:bookmarkEnd w:id="71"/>
      <w:bookmarkEnd w:id="72"/>
    </w:p>
    <w:p w14:paraId="06FF5CDF" w14:textId="77777777" w:rsidR="002E1EB6" w:rsidRPr="00713FB5" w:rsidRDefault="002E1EB6" w:rsidP="002E1EB6">
      <w:pPr>
        <w:pStyle w:val="Ttulo3"/>
      </w:pPr>
      <w:bookmarkStart w:id="73" w:name="__RefHeading__4273_942052071"/>
      <w:bookmarkStart w:id="74" w:name="_Toc505845536"/>
      <w:bookmarkStart w:id="75" w:name="_Toc505959820"/>
      <w:r w:rsidRPr="00713FB5">
        <w:t>Limpezas das Instalações</w:t>
      </w:r>
      <w:bookmarkEnd w:id="73"/>
      <w:bookmarkEnd w:id="74"/>
      <w:bookmarkEnd w:id="75"/>
    </w:p>
    <w:p w14:paraId="0D9A97FA" w14:textId="77777777" w:rsidR="002E1EB6" w:rsidRPr="00390272" w:rsidRDefault="002E1EB6" w:rsidP="002E1EB6">
      <w:r w:rsidRPr="00390272">
        <w:t>Antes da pré-operação, a Contratada deixará a instalação limpa e em condições adequadas, realizando, no mínimo, os seguintes serviços:</w:t>
      </w:r>
    </w:p>
    <w:p w14:paraId="7EC517CD" w14:textId="77777777" w:rsidR="002E1EB6" w:rsidRPr="00390272" w:rsidRDefault="002E1EB6" w:rsidP="002E1EB6">
      <w:r w:rsidRPr="00390272">
        <w:t>Limpeza de máquinas e aparelhos</w:t>
      </w:r>
    </w:p>
    <w:p w14:paraId="6A2F0656" w14:textId="77777777" w:rsidR="002E1EB6" w:rsidRPr="00390272" w:rsidRDefault="002E1EB6" w:rsidP="002E1EB6">
      <w:r w:rsidRPr="00390272">
        <w:t>Remoção de qualquer vestígio de cimento, reboco ou outros materiais; graxas e manchas de óleo remover com solvente adequado.</w:t>
      </w:r>
    </w:p>
    <w:p w14:paraId="2912FC9E" w14:textId="77777777" w:rsidR="002E1EB6" w:rsidRPr="00390272" w:rsidRDefault="002E1EB6" w:rsidP="002E1EB6">
      <w:r w:rsidRPr="00390272">
        <w:t>Limpeza de superfícies metálicas expostas</w:t>
      </w:r>
    </w:p>
    <w:p w14:paraId="5871F80A" w14:textId="77777777" w:rsidR="002E1EB6" w:rsidRPr="00390272" w:rsidRDefault="002E1EB6" w:rsidP="002E1EB6">
      <w:r w:rsidRPr="00390272">
        <w:t>Limpeza com escova metálica de todos os vestígios de ferrugem ou de outras manchas.</w:t>
      </w:r>
    </w:p>
    <w:p w14:paraId="27456BC7" w14:textId="77777777" w:rsidR="002E1EB6" w:rsidRDefault="002E1EB6" w:rsidP="002E1EB6">
      <w:pPr>
        <w:rPr>
          <w:rFonts w:eastAsia="Times New Roman"/>
          <w:lang w:eastAsia="ar-SA"/>
        </w:rPr>
      </w:pPr>
    </w:p>
    <w:p w14:paraId="2D448A76" w14:textId="77777777" w:rsidR="002E1EB6" w:rsidRPr="00390272" w:rsidRDefault="002E1EB6" w:rsidP="002E1EB6">
      <w:pPr>
        <w:pStyle w:val="Ttulo3"/>
      </w:pPr>
      <w:bookmarkStart w:id="76" w:name="_Toc443918173"/>
      <w:bookmarkStart w:id="77" w:name="__RefHeading__4275_942052071"/>
      <w:bookmarkStart w:id="78" w:name="_Toc505845537"/>
      <w:bookmarkStart w:id="79" w:name="_Toc505959821"/>
      <w:r w:rsidRPr="00390272">
        <w:t>Pré-Operação</w:t>
      </w:r>
      <w:bookmarkEnd w:id="76"/>
      <w:bookmarkEnd w:id="77"/>
      <w:bookmarkEnd w:id="78"/>
      <w:bookmarkEnd w:id="79"/>
    </w:p>
    <w:p w14:paraId="39808A30" w14:textId="77777777" w:rsidR="002E1EB6" w:rsidRPr="00390272" w:rsidRDefault="002E1EB6" w:rsidP="002E1EB6">
      <w:r w:rsidRPr="00390272">
        <w:t>A CONTRATADA efetuará, na presença da CONTRATANTE, a pré operação do sistema de ar condicionado, no sentido de avaliar o seu desempenho e de seus componentes, como também simular todas as condições de falhas, verificando inclusive a atuação dos sistemas de emergências. A CONTRATADA providenciará todos os materiais, equipamentos e acessórios necessários à condução da pré-operação.</w:t>
      </w:r>
    </w:p>
    <w:p w14:paraId="13422B8E" w14:textId="77777777" w:rsidR="002E1EB6" w:rsidRPr="00390272" w:rsidRDefault="002E1EB6" w:rsidP="002E1EB6">
      <w:r w:rsidRPr="00390272">
        <w:t>Caso, por razões quaisquer, não existam condições na ocasião, de avaliação do desempenho, a CONTRATADA estabelecerá métodos para simulação das mesmas, ou estabelecerá outros parâmetros para avaliação do sistema submetendo-se à aprovação da Contratante.</w:t>
      </w:r>
    </w:p>
    <w:p w14:paraId="6C8DB170" w14:textId="77777777" w:rsidR="002E1EB6" w:rsidRPr="00390272" w:rsidRDefault="002E1EB6" w:rsidP="002E1EB6">
      <w:r w:rsidRPr="00390272">
        <w:t>Após encerrada a pré-operação, a CONTRATADA corrigirá todos os defeitos que foram detectados durante a mesma. Além disso, todos os pré-filtros de ar dos condicionadores serão substituídos por novos.</w:t>
      </w:r>
    </w:p>
    <w:p w14:paraId="12DD0123" w14:textId="77777777" w:rsidR="002E1EB6" w:rsidRPr="00390272" w:rsidRDefault="002E1EB6" w:rsidP="002E1EB6">
      <w:r w:rsidRPr="00390272">
        <w:lastRenderedPageBreak/>
        <w:t>Caso a instalação seja entregue em etapas, a pré-operação será executada para cada uma das etapas entregues e abrangerá todos os componentes da mesma, nas condições descritas acima.</w:t>
      </w:r>
    </w:p>
    <w:p w14:paraId="43816179" w14:textId="77777777" w:rsidR="002E1EB6" w:rsidRDefault="002E1EB6" w:rsidP="002E1EB6">
      <w:pPr>
        <w:pStyle w:val="Fox-corpo-texto"/>
        <w:widowControl/>
        <w:tabs>
          <w:tab w:val="left" w:pos="-1440"/>
        </w:tabs>
        <w:ind w:left="360"/>
        <w:rPr>
          <w:rFonts w:eastAsia="Times New Roman"/>
          <w:lang w:eastAsia="ar-SA"/>
        </w:rPr>
      </w:pPr>
    </w:p>
    <w:p w14:paraId="55853CEB" w14:textId="77777777" w:rsidR="002E1EB6" w:rsidRPr="00390272" w:rsidRDefault="002E1EB6" w:rsidP="002E1EB6">
      <w:pPr>
        <w:pStyle w:val="Ttulo3"/>
      </w:pPr>
      <w:bookmarkStart w:id="80" w:name="_Toc443918174"/>
      <w:bookmarkStart w:id="81" w:name="__RefHeading__4277_942052071"/>
      <w:bookmarkStart w:id="82" w:name="_Toc505845538"/>
      <w:bookmarkStart w:id="83" w:name="_Toc505959822"/>
      <w:r w:rsidRPr="00390272">
        <w:t>Recebimento</w:t>
      </w:r>
      <w:bookmarkEnd w:id="80"/>
      <w:bookmarkEnd w:id="81"/>
      <w:bookmarkEnd w:id="82"/>
      <w:bookmarkEnd w:id="83"/>
    </w:p>
    <w:p w14:paraId="737ED4AA" w14:textId="77777777" w:rsidR="002E1EB6" w:rsidRDefault="002E1EB6" w:rsidP="002E1EB6">
      <w:r w:rsidRPr="00390272">
        <w:t>Após a montagem, testes e pré-operação da instalação será feito o Comissionamento da instalação pela CONTRATADA ou por empresa pela CONTRATADA indicada. Quando todas as condições de desempenho do sistema forem satisfatórias, dentro dos parâmetros assumidos, a instalação será considerada aceita.</w:t>
      </w:r>
    </w:p>
    <w:p w14:paraId="63B18108" w14:textId="77777777" w:rsidR="002E1EB6" w:rsidRPr="00390272" w:rsidRDefault="002E1EB6" w:rsidP="002E1EB6">
      <w:pPr>
        <w:pStyle w:val="Ttulo3"/>
      </w:pPr>
      <w:bookmarkStart w:id="84" w:name="_Toc443918175"/>
      <w:bookmarkStart w:id="85" w:name="__RefHeading__4279_942052071"/>
      <w:bookmarkStart w:id="86" w:name="_Toc505845539"/>
      <w:bookmarkStart w:id="87" w:name="_Toc505959823"/>
      <w:r w:rsidRPr="00390272">
        <w:t>Garantia</w:t>
      </w:r>
      <w:bookmarkEnd w:id="84"/>
      <w:bookmarkEnd w:id="85"/>
      <w:bookmarkEnd w:id="86"/>
      <w:bookmarkEnd w:id="87"/>
    </w:p>
    <w:p w14:paraId="2BAFF2BD" w14:textId="77777777" w:rsidR="002E1EB6" w:rsidRDefault="002E1EB6" w:rsidP="002E1EB6">
      <w:r w:rsidRPr="00390272">
        <w:t>Deverá ser dada uma garantia mínima de 01 (um) ano contra defeitos de fabricação, desde que os mesmos não tenham sido usados abusiva e impropriamente, contrariando as recomendações fornecidas.</w:t>
      </w:r>
    </w:p>
    <w:p w14:paraId="1800068B" w14:textId="77777777" w:rsidR="002E1EB6" w:rsidRDefault="002E1EB6" w:rsidP="002E1EB6">
      <w:r w:rsidRPr="00390272">
        <w:t>Para os compressores dos equipamentos deverá ser dada garantia de 3 anos.</w:t>
      </w:r>
    </w:p>
    <w:p w14:paraId="5407B9B8" w14:textId="77777777" w:rsidR="002E1EB6" w:rsidRPr="00390272" w:rsidRDefault="002E1EB6" w:rsidP="002E1EB6">
      <w:r>
        <w:t>A CONTRATADA deverá ser responsável por todas as ações diretas ou indiretamente necessárias para que os prazos de garantia sejam atendidos.</w:t>
      </w:r>
    </w:p>
    <w:p w14:paraId="476C9CAA" w14:textId="77777777" w:rsidR="002E1EB6" w:rsidRPr="00390272" w:rsidRDefault="002E1EB6" w:rsidP="002E1EB6">
      <w:r w:rsidRPr="00390272">
        <w:t>A garantia dos equipamentos correrá a partir da data de start-up dos mesmos.</w:t>
      </w:r>
    </w:p>
    <w:p w14:paraId="2CC2F0EA" w14:textId="77777777" w:rsidR="002E1EB6" w:rsidRDefault="002E1EB6" w:rsidP="002E1EB6">
      <w:pPr>
        <w:pStyle w:val="Ttulo2"/>
      </w:pPr>
      <w:r>
        <w:t xml:space="preserve"> </w:t>
      </w:r>
      <w:bookmarkStart w:id="88" w:name="_Toc443918176"/>
      <w:bookmarkStart w:id="89" w:name="_Toc505845540"/>
      <w:bookmarkStart w:id="90" w:name="_Toc505959824"/>
      <w:bookmarkStart w:id="91" w:name="_Toc21434954"/>
      <w:bookmarkStart w:id="92" w:name="_Toc57130343"/>
      <w:r>
        <w:t>Limpeza Geral e Final</w:t>
      </w:r>
      <w:bookmarkEnd w:id="88"/>
      <w:bookmarkEnd w:id="89"/>
      <w:bookmarkEnd w:id="90"/>
      <w:bookmarkEnd w:id="91"/>
      <w:bookmarkEnd w:id="92"/>
    </w:p>
    <w:p w14:paraId="4DA0FB9A" w14:textId="77777777" w:rsidR="002E1EB6" w:rsidRDefault="002E1EB6" w:rsidP="002E1EB6">
      <w:r>
        <w:t>D</w:t>
      </w:r>
      <w:r w:rsidRPr="00390272">
        <w:t>iariamente a obra deverá ser limpa de forma a garantir condições de trabalho nas áreas adjacentes à obra.</w:t>
      </w:r>
    </w:p>
    <w:p w14:paraId="33E11E6F" w14:textId="77777777" w:rsidR="002E1EB6" w:rsidRDefault="002E1EB6" w:rsidP="002E1EB6">
      <w:r>
        <w:t>Durante a execução dos serviços, todos os equipamentos e mobiliário deverão estar devidamente protegidos contra sujeiras provenientes da obra.</w:t>
      </w:r>
    </w:p>
    <w:p w14:paraId="5E5959D8" w14:textId="77777777" w:rsidR="002E1EB6" w:rsidRDefault="002E1EB6" w:rsidP="002E1EB6">
      <w:r>
        <w:t>Durante a fase de demolição, a limpeza terá periodicidade diária. Após esta fase, a periodicidade será semanal.</w:t>
      </w:r>
    </w:p>
    <w:p w14:paraId="24D8A549" w14:textId="77777777" w:rsidR="002E1EB6" w:rsidRDefault="002E1EB6" w:rsidP="002E1EB6">
      <w:r>
        <w:t>Qualquer dano causado ao mobiliário e equipamentos durante o período da obra serão de inteira responsabilidade da Contratada.</w:t>
      </w:r>
    </w:p>
    <w:p w14:paraId="2649B7FD" w14:textId="77777777" w:rsidR="002E1EB6" w:rsidRDefault="002E1EB6" w:rsidP="002E1EB6">
      <w:pPr>
        <w:pStyle w:val="Fox-corpo-texto"/>
        <w:tabs>
          <w:tab w:val="left" w:pos="-1440"/>
        </w:tabs>
        <w:ind w:left="360"/>
      </w:pPr>
    </w:p>
    <w:p w14:paraId="75242FE9" w14:textId="77777777" w:rsidR="002E1EB6" w:rsidRPr="00390272" w:rsidRDefault="002E1EB6" w:rsidP="002E1EB6">
      <w:pPr>
        <w:pStyle w:val="Ttulo3"/>
      </w:pPr>
      <w:bookmarkStart w:id="93" w:name="__RefHeading__4281_942052071"/>
      <w:bookmarkStart w:id="94" w:name="_Toc505845541"/>
      <w:bookmarkStart w:id="95" w:name="_Toc505959825"/>
      <w:r w:rsidRPr="00390272">
        <w:t>Tipo: Remoção de entulho</w:t>
      </w:r>
      <w:bookmarkEnd w:id="93"/>
      <w:bookmarkEnd w:id="94"/>
      <w:bookmarkEnd w:id="95"/>
    </w:p>
    <w:p w14:paraId="084EF708" w14:textId="77777777" w:rsidR="002E1EB6" w:rsidRDefault="002E1EB6" w:rsidP="000C61DF">
      <w:pPr>
        <w:pStyle w:val="PargrafodaLista"/>
        <w:numPr>
          <w:ilvl w:val="0"/>
          <w:numId w:val="24"/>
        </w:numPr>
        <w:autoSpaceDN w:val="0"/>
        <w:spacing w:before="0" w:line="360" w:lineRule="auto"/>
        <w:contextualSpacing w:val="0"/>
        <w:jc w:val="left"/>
        <w:textAlignment w:val="baseline"/>
        <w:rPr>
          <w:vanish/>
          <w:kern w:val="3"/>
          <w:sz w:val="18"/>
        </w:rPr>
      </w:pPr>
    </w:p>
    <w:p w14:paraId="5867AB45" w14:textId="77777777" w:rsidR="002E1EB6" w:rsidRDefault="002E1EB6" w:rsidP="000C61DF">
      <w:pPr>
        <w:pStyle w:val="PargrafodaLista"/>
        <w:numPr>
          <w:ilvl w:val="0"/>
          <w:numId w:val="23"/>
        </w:numPr>
        <w:autoSpaceDN w:val="0"/>
        <w:spacing w:before="0" w:line="360" w:lineRule="auto"/>
        <w:contextualSpacing w:val="0"/>
        <w:jc w:val="left"/>
        <w:textAlignment w:val="baseline"/>
        <w:rPr>
          <w:vanish/>
          <w:kern w:val="3"/>
          <w:sz w:val="18"/>
        </w:rPr>
      </w:pPr>
    </w:p>
    <w:p w14:paraId="1C226D34" w14:textId="77777777" w:rsidR="002E1EB6" w:rsidRDefault="002E1EB6" w:rsidP="000C61DF">
      <w:pPr>
        <w:pStyle w:val="PargrafodaLista"/>
        <w:numPr>
          <w:ilvl w:val="1"/>
          <w:numId w:val="23"/>
        </w:numPr>
        <w:autoSpaceDN w:val="0"/>
        <w:spacing w:before="0" w:line="360" w:lineRule="auto"/>
        <w:contextualSpacing w:val="0"/>
        <w:jc w:val="left"/>
        <w:textAlignment w:val="baseline"/>
        <w:rPr>
          <w:vanish/>
          <w:kern w:val="3"/>
          <w:sz w:val="18"/>
        </w:rPr>
      </w:pPr>
    </w:p>
    <w:p w14:paraId="6FC43662"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55674D47"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770C8A69"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3726D462"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67AE7F5A"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2C58920A"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5CE74426"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2F2E60B0"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21401595"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3288C035" w14:textId="77777777" w:rsidR="002E1EB6" w:rsidRDefault="002E1EB6" w:rsidP="000C61DF">
      <w:pPr>
        <w:pStyle w:val="PargrafodaLista"/>
        <w:numPr>
          <w:ilvl w:val="2"/>
          <w:numId w:val="23"/>
        </w:numPr>
        <w:autoSpaceDN w:val="0"/>
        <w:spacing w:before="0" w:line="360" w:lineRule="auto"/>
        <w:contextualSpacing w:val="0"/>
        <w:jc w:val="left"/>
        <w:textAlignment w:val="baseline"/>
        <w:rPr>
          <w:vanish/>
          <w:kern w:val="3"/>
          <w:sz w:val="18"/>
        </w:rPr>
      </w:pPr>
    </w:p>
    <w:p w14:paraId="43428B3E" w14:textId="77777777" w:rsidR="002E1EB6" w:rsidRDefault="002E1EB6" w:rsidP="000C61DF">
      <w:pPr>
        <w:pStyle w:val="PargrafodaLista"/>
        <w:numPr>
          <w:ilvl w:val="3"/>
          <w:numId w:val="23"/>
        </w:numPr>
        <w:autoSpaceDN w:val="0"/>
        <w:spacing w:before="0" w:line="360" w:lineRule="auto"/>
        <w:contextualSpacing w:val="0"/>
        <w:jc w:val="left"/>
        <w:textAlignment w:val="baseline"/>
        <w:rPr>
          <w:vanish/>
          <w:kern w:val="3"/>
          <w:sz w:val="18"/>
        </w:rPr>
      </w:pPr>
    </w:p>
    <w:p w14:paraId="6AE4A921" w14:textId="77777777" w:rsidR="002E1EB6" w:rsidRPr="00390272" w:rsidRDefault="002E1EB6" w:rsidP="002E1EB6">
      <w:pPr>
        <w:rPr>
          <w:sz w:val="24"/>
          <w:u w:val="single"/>
        </w:rPr>
      </w:pPr>
      <w:r w:rsidRPr="00390272">
        <w:rPr>
          <w:sz w:val="24"/>
          <w:u w:val="single"/>
        </w:rPr>
        <w:t>Aplicação</w:t>
      </w:r>
    </w:p>
    <w:p w14:paraId="61394E7F" w14:textId="77777777" w:rsidR="002E1EB6" w:rsidRDefault="002E1EB6" w:rsidP="002E1EB6">
      <w:r>
        <w:t>Durante todo o período da obra.</w:t>
      </w:r>
    </w:p>
    <w:p w14:paraId="6E85538C" w14:textId="77777777" w:rsidR="002E1EB6" w:rsidRPr="00390272" w:rsidRDefault="002E1EB6" w:rsidP="002E1EB6">
      <w:pPr>
        <w:rPr>
          <w:sz w:val="24"/>
          <w:u w:val="single"/>
        </w:rPr>
      </w:pPr>
      <w:r w:rsidRPr="00390272">
        <w:rPr>
          <w:sz w:val="24"/>
          <w:u w:val="single"/>
        </w:rPr>
        <w:t>Características Técnicas / Especificação</w:t>
      </w:r>
    </w:p>
    <w:p w14:paraId="0BE313E7" w14:textId="77777777" w:rsidR="002E1EB6" w:rsidRDefault="002E1EB6" w:rsidP="002E1EB6">
      <w:r>
        <w:t>Será removido todo entulho, conforme as normas do Órgão Público responsável.</w:t>
      </w:r>
    </w:p>
    <w:p w14:paraId="217F4A14" w14:textId="77777777" w:rsidR="002E1EB6" w:rsidRDefault="002E1EB6" w:rsidP="002E1EB6">
      <w:r>
        <w:lastRenderedPageBreak/>
        <w:t>Não poderá haver acúmulo de entulho na obra, sendo que sua retirada ocorrerá periodicamente.</w:t>
      </w:r>
    </w:p>
    <w:p w14:paraId="2B49ADD8" w14:textId="77777777" w:rsidR="002E1EB6" w:rsidRDefault="002E1EB6" w:rsidP="002E1EB6">
      <w:r>
        <w:t>Não poderá haver acúmulo de entulho e/ou material nas áreas externas.</w:t>
      </w:r>
    </w:p>
    <w:p w14:paraId="449F035F" w14:textId="77777777" w:rsidR="002E1EB6" w:rsidRDefault="002E1EB6" w:rsidP="002E1EB6">
      <w:r>
        <w:t>Todo entulho deve ser retirado em horário estabelecido pela FISCALIZAÇÃO.</w:t>
      </w:r>
    </w:p>
    <w:p w14:paraId="23512D6E" w14:textId="77777777" w:rsidR="002E1EB6" w:rsidRDefault="002E1EB6" w:rsidP="002E1EB6">
      <w:pPr>
        <w:pStyle w:val="Fox-corpo-texto"/>
        <w:tabs>
          <w:tab w:val="left" w:pos="-1440"/>
        </w:tabs>
        <w:ind w:left="360"/>
      </w:pPr>
    </w:p>
    <w:p w14:paraId="7C48873C" w14:textId="77777777" w:rsidR="002E1EB6" w:rsidRDefault="002E1EB6" w:rsidP="002E1EB6">
      <w:pPr>
        <w:pStyle w:val="Ttulo3"/>
      </w:pPr>
      <w:bookmarkStart w:id="96" w:name="_Toc443918178"/>
      <w:bookmarkStart w:id="97" w:name="__RefHeading__4283_942052071"/>
      <w:bookmarkStart w:id="98" w:name="_Toc505845542"/>
      <w:bookmarkStart w:id="99" w:name="_Toc505959826"/>
      <w:r>
        <w:t>Tipo: Limpeza Final</w:t>
      </w:r>
      <w:bookmarkEnd w:id="96"/>
      <w:bookmarkEnd w:id="97"/>
      <w:bookmarkEnd w:id="98"/>
      <w:bookmarkEnd w:id="99"/>
    </w:p>
    <w:p w14:paraId="0579046F" w14:textId="77777777" w:rsidR="002E1EB6" w:rsidRPr="00390272" w:rsidRDefault="002E1EB6" w:rsidP="002E1EB6">
      <w:r w:rsidRPr="00390272">
        <w:rPr>
          <w:sz w:val="24"/>
          <w:u w:val="single"/>
        </w:rPr>
        <w:t>Aplicação</w:t>
      </w:r>
    </w:p>
    <w:p w14:paraId="0EABBEB7" w14:textId="77777777" w:rsidR="002E1EB6" w:rsidRDefault="002E1EB6" w:rsidP="002E1EB6">
      <w:r>
        <w:t>Limpeza para entrega da obra.</w:t>
      </w:r>
    </w:p>
    <w:p w14:paraId="6DC02248" w14:textId="77777777" w:rsidR="002E1EB6" w:rsidRPr="00390272" w:rsidRDefault="002E1EB6" w:rsidP="002E1EB6">
      <w:pPr>
        <w:rPr>
          <w:sz w:val="24"/>
          <w:u w:val="single"/>
        </w:rPr>
      </w:pPr>
      <w:r w:rsidRPr="00390272">
        <w:rPr>
          <w:sz w:val="24"/>
          <w:u w:val="single"/>
        </w:rPr>
        <w:t>Características Técnicas / Especificação</w:t>
      </w:r>
    </w:p>
    <w:p w14:paraId="7EF02002" w14:textId="77777777" w:rsidR="002E1EB6" w:rsidRDefault="002E1EB6" w:rsidP="002E1EB6">
      <w:r>
        <w:t>Todas as alvenarias, revestimentos, pavimentações, vidros, etc., serão limpos abundante e cuidadosamente lavados, de modo a não serem danificadas outras partes da obra por estes serviços de limpeza.</w:t>
      </w:r>
    </w:p>
    <w:p w14:paraId="5D08F6AB" w14:textId="77777777" w:rsidR="002E1EB6" w:rsidRPr="00390272" w:rsidRDefault="002E1EB6" w:rsidP="002E1EB6">
      <w:r w:rsidRPr="00390272">
        <w:t>A lavagem de mármores e granitos será precedida com sabão neutro, perfeitamente isento de álcalis cáusticos.</w:t>
      </w:r>
    </w:p>
    <w:p w14:paraId="3BEBE765" w14:textId="77777777" w:rsidR="002E1EB6" w:rsidRPr="00390272" w:rsidRDefault="002E1EB6" w:rsidP="002E1EB6">
      <w:r w:rsidRPr="00390272">
        <w:t>As pavimentações e revestimentos destinados a polimento e lustração serão polidos em definitivo e lustrados.</w:t>
      </w:r>
    </w:p>
    <w:p w14:paraId="6418EF65" w14:textId="77777777" w:rsidR="002E1EB6" w:rsidRPr="00390272" w:rsidRDefault="002E1EB6" w:rsidP="002E1EB6">
      <w:r w:rsidRPr="00390272">
        <w:t>As superfícies de madeira serão lustradas, envernizadas ou enceradas em definitivo, se for o caso.</w:t>
      </w:r>
    </w:p>
    <w:p w14:paraId="2BA4F080" w14:textId="77777777" w:rsidR="002E1EB6" w:rsidRPr="00390272" w:rsidRDefault="002E1EB6" w:rsidP="002E1EB6">
      <w:r w:rsidRPr="00390272">
        <w:t>Deverão ser removidos salpicos de argamassa, manchas e salpicos de tinta em todos os revestimentos, inclusive vidros.</w:t>
      </w:r>
    </w:p>
    <w:p w14:paraId="71AB2D2C" w14:textId="77777777" w:rsidR="002E1EB6" w:rsidRDefault="002E1EB6" w:rsidP="002E1EB6">
      <w:r>
        <w:t>Todos os produtos de limpeza que serão aplicados nos revestimentos deverão ser testados na superfície antes de sua utilização, verificando se não haverá alterações e danos aos seus acabamentos.</w:t>
      </w:r>
    </w:p>
    <w:p w14:paraId="50458AA9" w14:textId="77777777" w:rsidR="002E1EB6" w:rsidRPr="009E47DD" w:rsidRDefault="002E1EB6" w:rsidP="009E47DD"/>
    <w:p w14:paraId="26B265B5" w14:textId="77777777" w:rsidR="00131DAC" w:rsidRPr="00131DAC" w:rsidRDefault="00131DAC" w:rsidP="00131DAC">
      <w:pPr>
        <w:pStyle w:val="PargrafodaLista"/>
        <w:rPr>
          <w:color w:val="FF0000"/>
        </w:rPr>
      </w:pPr>
    </w:p>
    <w:p w14:paraId="24F4928B" w14:textId="77777777" w:rsidR="00131DAC" w:rsidRPr="00131DAC" w:rsidRDefault="00131DAC" w:rsidP="00131DAC">
      <w:pPr>
        <w:rPr>
          <w:color w:val="FF0000"/>
        </w:rPr>
      </w:pPr>
    </w:p>
    <w:p w14:paraId="55A6A467" w14:textId="77777777" w:rsidR="00131DAC" w:rsidRPr="00131DAC" w:rsidRDefault="00131DAC">
      <w:pPr>
        <w:rPr>
          <w:color w:val="FF0000"/>
        </w:rPr>
      </w:pPr>
    </w:p>
    <w:sectPr w:rsidR="00131DAC" w:rsidRPr="00131DAC" w:rsidSect="00B9697C">
      <w:headerReference w:type="default" r:id="rId12"/>
      <w:footerReference w:type="default" r:id="rId13"/>
      <w:type w:val="continuous"/>
      <w:pgSz w:w="11906" w:h="16838"/>
      <w:pgMar w:top="934" w:right="849" w:bottom="1440" w:left="993" w:header="850" w:footer="60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F2FB8" w14:textId="77777777" w:rsidR="00A51D83" w:rsidRDefault="00A51D83" w:rsidP="00C81E9D">
      <w:pPr>
        <w:spacing w:before="0"/>
      </w:pPr>
      <w:r>
        <w:separator/>
      </w:r>
    </w:p>
  </w:endnote>
  <w:endnote w:type="continuationSeparator" w:id="0">
    <w:p w14:paraId="6E94DF80" w14:textId="77777777" w:rsidR="00A51D83" w:rsidRDefault="00A51D83" w:rsidP="00C81E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tarSymbol">
    <w:altName w:val="Calibri"/>
    <w:charset w:val="00"/>
    <w:family w:val="auto"/>
    <w:pitch w:val="default"/>
  </w:font>
  <w:font w:name="StarSymbol, 'Arial Unicode MS'">
    <w:altName w:val="Calibri"/>
    <w:charset w:val="00"/>
    <w:family w:val="auto"/>
    <w:pitch w:val="default"/>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0065"/>
    </w:tblGrid>
    <w:tr w:rsidR="005E60FE" w14:paraId="5859D398" w14:textId="77777777" w:rsidTr="00031C88">
      <w:trPr>
        <w:jc w:val="center"/>
      </w:trPr>
      <w:tc>
        <w:tcPr>
          <w:tcW w:w="10065" w:type="dxa"/>
          <w:tcBorders>
            <w:top w:val="single" w:sz="40" w:space="0" w:color="808080"/>
          </w:tcBorders>
          <w:shd w:val="clear" w:color="auto" w:fill="auto"/>
        </w:tcPr>
        <w:p w14:paraId="57069FFE" w14:textId="77777777" w:rsidR="005E60FE" w:rsidRDefault="005E60FE" w:rsidP="00031C88">
          <w:pPr>
            <w:pStyle w:val="Fox-Rodap"/>
            <w:ind w:left="-788" w:firstLine="312"/>
            <w:rPr>
              <w:szCs w:val="12"/>
            </w:rPr>
          </w:pPr>
          <w:r>
            <w:rPr>
              <w:szCs w:val="12"/>
            </w:rPr>
            <w:t>Fox Engenharia e Consultoria Ltda.</w:t>
          </w:r>
        </w:p>
        <w:p w14:paraId="3434C730" w14:textId="77777777" w:rsidR="005E60FE" w:rsidRDefault="005E60FE" w:rsidP="00031C88">
          <w:pPr>
            <w:pStyle w:val="Fox-Rodap"/>
            <w:ind w:left="-788" w:firstLine="312"/>
            <w:rPr>
              <w:rFonts w:eastAsia="Times New Roman" w:cs="Arial"/>
              <w:szCs w:val="12"/>
              <w:lang w:eastAsia="ar-SA"/>
            </w:rPr>
          </w:pPr>
          <w:r>
            <w:rPr>
              <w:rFonts w:eastAsia="Times New Roman" w:cs="Arial"/>
              <w:szCs w:val="12"/>
              <w:lang w:eastAsia="ar-SA"/>
            </w:rPr>
            <w:t>SIA Sul</w:t>
          </w:r>
          <w:r>
            <w:rPr>
              <w:rFonts w:eastAsia="Times New Roman"/>
              <w:szCs w:val="12"/>
              <w:lang w:eastAsia="ar-SA"/>
            </w:rPr>
            <w:t xml:space="preserve"> ● </w:t>
          </w:r>
          <w:r>
            <w:rPr>
              <w:rFonts w:eastAsia="Times New Roman" w:cs="Arial"/>
              <w:szCs w:val="12"/>
              <w:lang w:eastAsia="ar-SA"/>
            </w:rPr>
            <w:t xml:space="preserve">Quadra 4C </w:t>
          </w:r>
          <w:r>
            <w:rPr>
              <w:rFonts w:eastAsia="Times New Roman"/>
              <w:szCs w:val="12"/>
              <w:lang w:eastAsia="ar-SA"/>
            </w:rPr>
            <w:t>●</w:t>
          </w:r>
          <w:r>
            <w:rPr>
              <w:rFonts w:eastAsia="Times New Roman" w:cs="Arial"/>
              <w:szCs w:val="12"/>
              <w:lang w:eastAsia="ar-SA"/>
            </w:rPr>
            <w:t xml:space="preserve"> Bloco D </w:t>
          </w:r>
          <w:r>
            <w:rPr>
              <w:rFonts w:eastAsia="Times New Roman"/>
              <w:szCs w:val="12"/>
              <w:lang w:eastAsia="ar-SA"/>
            </w:rPr>
            <w:t>●</w:t>
          </w:r>
          <w:r>
            <w:rPr>
              <w:rFonts w:eastAsia="Times New Roman" w:cs="Arial"/>
              <w:szCs w:val="12"/>
              <w:lang w:eastAsia="ar-SA"/>
            </w:rPr>
            <w:t xml:space="preserve"> Loja 37 </w:t>
          </w:r>
          <w:r>
            <w:rPr>
              <w:rFonts w:eastAsia="Times New Roman"/>
              <w:szCs w:val="12"/>
              <w:lang w:eastAsia="ar-SA"/>
            </w:rPr>
            <w:t>●</w:t>
          </w:r>
          <w:r>
            <w:rPr>
              <w:rFonts w:eastAsia="Times New Roman" w:cs="Arial"/>
              <w:szCs w:val="12"/>
              <w:lang w:eastAsia="ar-SA"/>
            </w:rPr>
            <w:t xml:space="preserve"> Brasília-DF </w:t>
          </w:r>
          <w:r>
            <w:rPr>
              <w:rFonts w:eastAsia="Times New Roman"/>
              <w:szCs w:val="12"/>
              <w:lang w:eastAsia="ar-SA"/>
            </w:rPr>
            <w:t>●</w:t>
          </w:r>
          <w:r>
            <w:rPr>
              <w:rFonts w:eastAsia="Times New Roman" w:cs="Arial"/>
              <w:szCs w:val="12"/>
              <w:lang w:eastAsia="ar-SA"/>
            </w:rPr>
            <w:t xml:space="preserve"> CEP 71.200-045</w:t>
          </w:r>
        </w:p>
        <w:p w14:paraId="67CA5633" w14:textId="77777777" w:rsidR="005E60FE" w:rsidRDefault="005E60FE" w:rsidP="00031C88">
          <w:pPr>
            <w:pStyle w:val="Fox-Rodap"/>
            <w:ind w:left="-788" w:firstLine="312"/>
            <w:rPr>
              <w:rFonts w:eastAsia="Times New Roman" w:cs="Arial"/>
              <w:szCs w:val="12"/>
              <w:lang w:eastAsia="ar-SA"/>
            </w:rPr>
          </w:pPr>
          <w:r>
            <w:rPr>
              <w:rFonts w:eastAsia="Times New Roman" w:cs="Arial"/>
              <w:szCs w:val="12"/>
              <w:lang w:eastAsia="ar-SA"/>
            </w:rPr>
            <w:t xml:space="preserve">Tel. (61)2103-9555 </w:t>
          </w:r>
          <w:r>
            <w:rPr>
              <w:rFonts w:eastAsia="Times New Roman"/>
              <w:szCs w:val="12"/>
              <w:lang w:eastAsia="ar-SA"/>
            </w:rPr>
            <w:t>●</w:t>
          </w:r>
          <w:r>
            <w:rPr>
              <w:rFonts w:eastAsia="Times New Roman" w:cs="Arial"/>
              <w:szCs w:val="12"/>
              <w:lang w:eastAsia="ar-SA"/>
            </w:rPr>
            <w:t xml:space="preserve"> www.foxengenharia.com.br </w:t>
          </w:r>
          <w:r>
            <w:rPr>
              <w:rFonts w:eastAsia="Times New Roman"/>
              <w:szCs w:val="12"/>
              <w:lang w:eastAsia="ar-SA"/>
            </w:rPr>
            <w:t>●</w:t>
          </w:r>
          <w:r>
            <w:rPr>
              <w:rFonts w:eastAsia="Times New Roman" w:cs="Arial"/>
              <w:szCs w:val="12"/>
              <w:lang w:eastAsia="ar-SA"/>
            </w:rPr>
            <w:t xml:space="preserve"> fox@foxengenharia.com.br</w:t>
          </w:r>
        </w:p>
      </w:tc>
    </w:tr>
  </w:tbl>
  <w:p w14:paraId="09174BBC" w14:textId="77777777" w:rsidR="005E60FE" w:rsidRDefault="005E60FE">
    <w:pPr>
      <w:pStyle w:val="Fox-padr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3A447" w14:textId="77777777" w:rsidR="00A51D83" w:rsidRDefault="00A51D83" w:rsidP="00C81E9D">
      <w:pPr>
        <w:spacing w:before="0"/>
      </w:pPr>
      <w:r>
        <w:separator/>
      </w:r>
    </w:p>
  </w:footnote>
  <w:footnote w:type="continuationSeparator" w:id="0">
    <w:p w14:paraId="46CE2FDF" w14:textId="77777777" w:rsidR="00A51D83" w:rsidRDefault="00A51D83" w:rsidP="00C81E9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ECE6E" w14:textId="77777777" w:rsidR="005E60FE" w:rsidRDefault="005E60FE" w:rsidP="00435D58">
    <w:pPr>
      <w:pStyle w:val="Fox-Cabealho"/>
      <w:tabs>
        <w:tab w:val="left" w:pos="7501"/>
      </w:tabs>
      <w:jc w:val="both"/>
    </w:pPr>
  </w:p>
  <w:tbl>
    <w:tblPr>
      <w:tblW w:w="0" w:type="auto"/>
      <w:jc w:val="center"/>
      <w:tblLayout w:type="fixed"/>
      <w:tblCellMar>
        <w:left w:w="70" w:type="dxa"/>
        <w:right w:w="70" w:type="dxa"/>
      </w:tblCellMar>
      <w:tblLook w:val="0000" w:firstRow="0" w:lastRow="0" w:firstColumn="0" w:lastColumn="0" w:noHBand="0" w:noVBand="0"/>
    </w:tblPr>
    <w:tblGrid>
      <w:gridCol w:w="2008"/>
      <w:gridCol w:w="7915"/>
    </w:tblGrid>
    <w:tr w:rsidR="005E60FE" w14:paraId="38FCAD38" w14:textId="77777777" w:rsidTr="00911B93">
      <w:trPr>
        <w:trHeight w:val="855"/>
        <w:jc w:val="center"/>
      </w:trPr>
      <w:tc>
        <w:tcPr>
          <w:tcW w:w="2008" w:type="dxa"/>
          <w:tcBorders>
            <w:bottom w:val="single" w:sz="40" w:space="0" w:color="808080"/>
          </w:tcBorders>
          <w:shd w:val="clear" w:color="auto" w:fill="auto"/>
        </w:tcPr>
        <w:p w14:paraId="2342231C" w14:textId="77777777" w:rsidR="005E60FE" w:rsidRDefault="005E60FE" w:rsidP="00435D58">
          <w:pPr>
            <w:pStyle w:val="Fox-Cabealho"/>
          </w:pPr>
          <w:r>
            <w:rPr>
              <w:noProof/>
              <w:lang w:eastAsia="pt-BR"/>
            </w:rPr>
            <w:drawing>
              <wp:anchor distT="0" distB="0" distL="114300" distR="114300" simplePos="0" relativeHeight="251657216" behindDoc="0" locked="0" layoutInCell="1" allowOverlap="1" wp14:anchorId="6DE5B5D4" wp14:editId="207D6507">
                <wp:simplePos x="0" y="0"/>
                <wp:positionH relativeFrom="margin">
                  <wp:align>center</wp:align>
                </wp:positionH>
                <wp:positionV relativeFrom="margin">
                  <wp:align>center</wp:align>
                </wp:positionV>
                <wp:extent cx="1144905" cy="498475"/>
                <wp:effectExtent l="19050" t="0" r="0" b="0"/>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144905" cy="498475"/>
                        </a:xfrm>
                        <a:prstGeom prst="rect">
                          <a:avLst/>
                        </a:prstGeom>
                        <a:solidFill>
                          <a:srgbClr val="FFFFFF"/>
                        </a:solidFill>
                        <a:ln w="9525">
                          <a:noFill/>
                          <a:miter lim="800000"/>
                          <a:headEnd/>
                          <a:tailEnd/>
                        </a:ln>
                      </pic:spPr>
                    </pic:pic>
                  </a:graphicData>
                </a:graphic>
              </wp:anchor>
            </w:drawing>
          </w:r>
        </w:p>
      </w:tc>
      <w:tc>
        <w:tcPr>
          <w:tcW w:w="7915" w:type="dxa"/>
          <w:tcBorders>
            <w:bottom w:val="single" w:sz="40" w:space="0" w:color="808080"/>
          </w:tcBorders>
          <w:shd w:val="clear" w:color="auto" w:fill="auto"/>
        </w:tcPr>
        <w:p w14:paraId="3B49B826" w14:textId="77777777" w:rsidR="005E60FE" w:rsidRDefault="005E60FE" w:rsidP="00435D58">
          <w:pPr>
            <w:pStyle w:val="Fox-Cabealho"/>
            <w:tabs>
              <w:tab w:val="left" w:pos="7115"/>
            </w:tabs>
            <w:ind w:left="5" w:right="-55"/>
          </w:pPr>
          <w:r>
            <w:rPr>
              <w:noProof/>
              <w:lang w:eastAsia="pt-BR"/>
            </w:rPr>
            <w:drawing>
              <wp:anchor distT="0" distB="0" distL="114300" distR="114300" simplePos="0" relativeHeight="251667456" behindDoc="1" locked="0" layoutInCell="1" allowOverlap="0" wp14:anchorId="05997D50" wp14:editId="6C690947">
                <wp:simplePos x="0" y="0"/>
                <wp:positionH relativeFrom="margin">
                  <wp:posOffset>-48895</wp:posOffset>
                </wp:positionH>
                <wp:positionV relativeFrom="paragraph">
                  <wp:posOffset>-635</wp:posOffset>
                </wp:positionV>
                <wp:extent cx="1844040" cy="537845"/>
                <wp:effectExtent l="0" t="0" r="3810" b="0"/>
                <wp:wrapNone/>
                <wp:docPr id="21" name="Imagem 5">
                  <a:extLst xmlns:a="http://schemas.openxmlformats.org/drawingml/2006/main">
                    <a:ext uri="{FF2B5EF4-FFF2-40B4-BE49-F238E27FC236}">
                      <a16:creationId xmlns:a16="http://schemas.microsoft.com/office/drawing/2014/main" id="{D8A94AB8-037F-41DF-A1D5-8FED86BA0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
                          <a:extLst>
                            <a:ext uri="{FF2B5EF4-FFF2-40B4-BE49-F238E27FC236}">
                              <a16:creationId xmlns:a16="http://schemas.microsoft.com/office/drawing/2014/main" id="{D8A94AB8-037F-41DF-A1D5-8FED86BA0AD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44040" cy="53784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t>ARC</w:t>
          </w:r>
        </w:p>
        <w:p w14:paraId="162A4E84" w14:textId="77777777" w:rsidR="005E60FE" w:rsidRPr="002E0883" w:rsidRDefault="005E60FE" w:rsidP="00435D58">
          <w:pPr>
            <w:pStyle w:val="Fox-Cabealho"/>
            <w:tabs>
              <w:tab w:val="left" w:pos="7115"/>
            </w:tabs>
            <w:ind w:left="5" w:right="-55"/>
          </w:pPr>
          <w:r>
            <w:t>Memorial de Especificações (MES)</w:t>
          </w:r>
        </w:p>
        <w:p w14:paraId="7012E715" w14:textId="60B04596" w:rsidR="005E60FE" w:rsidRDefault="005E60FE" w:rsidP="00435D58">
          <w:pPr>
            <w:pStyle w:val="Fox-Cabealho"/>
            <w:ind w:left="5" w:right="-55"/>
          </w:pPr>
          <w:r>
            <w:t>Rev 0</w:t>
          </w:r>
          <w:r w:rsidR="00D139E6">
            <w:t>1</w:t>
          </w:r>
          <w:r>
            <w:t xml:space="preserve"> (</w:t>
          </w:r>
          <w:r w:rsidR="00D139E6">
            <w:t>24</w:t>
          </w:r>
          <w:r>
            <w:t>/</w:t>
          </w:r>
          <w:r w:rsidR="00D139E6">
            <w:t>11</w:t>
          </w:r>
          <w:r>
            <w:t>/2020)</w:t>
          </w:r>
        </w:p>
        <w:p w14:paraId="2037F543" w14:textId="77777777" w:rsidR="005E60FE" w:rsidRDefault="005E60FE" w:rsidP="00435D58">
          <w:pPr>
            <w:pStyle w:val="Fox-Cabealho"/>
            <w:ind w:left="5" w:right="-55"/>
          </w:pPr>
        </w:p>
        <w:p w14:paraId="1DC8BCB8" w14:textId="77777777" w:rsidR="005E60FE" w:rsidRPr="00737E64" w:rsidRDefault="005E60FE" w:rsidP="00435D58">
          <w:pPr>
            <w:pStyle w:val="Fox-Cabealho"/>
            <w:ind w:left="5" w:right="-55"/>
          </w:pPr>
          <w:r w:rsidRPr="00737E64">
            <w:t xml:space="preserve"> Pág. </w:t>
          </w:r>
          <w:r>
            <w:fldChar w:fldCharType="begin"/>
          </w:r>
          <w:r>
            <w:instrText xml:space="preserve"> PAGE </w:instrText>
          </w:r>
          <w:r>
            <w:fldChar w:fldCharType="separate"/>
          </w:r>
          <w:r>
            <w:rPr>
              <w:noProof/>
            </w:rPr>
            <w:t>117</w:t>
          </w:r>
          <w:r>
            <w:rPr>
              <w:noProof/>
            </w:rPr>
            <w:fldChar w:fldCharType="end"/>
          </w:r>
        </w:p>
      </w:tc>
    </w:tr>
  </w:tbl>
  <w:p w14:paraId="508E1708" w14:textId="77777777" w:rsidR="005E60FE" w:rsidRPr="00435D58" w:rsidRDefault="005E60FE" w:rsidP="00435D58">
    <w:pPr>
      <w:pStyle w:val="Cabealh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1966"/>
        </w:tabs>
        <w:ind w:left="1606" w:firstLine="0"/>
      </w:pPr>
    </w:lvl>
    <w:lvl w:ilvl="1">
      <w:start w:val="1"/>
      <w:numFmt w:val="decimal"/>
      <w:lvlText w:val="%1.%2."/>
      <w:lvlJc w:val="left"/>
      <w:pPr>
        <w:tabs>
          <w:tab w:val="num" w:pos="2398"/>
        </w:tabs>
        <w:ind w:left="1606" w:firstLine="0"/>
      </w:pPr>
    </w:lvl>
    <w:lvl w:ilvl="2">
      <w:start w:val="1"/>
      <w:numFmt w:val="decimal"/>
      <w:lvlText w:val="%1.%2.%3."/>
      <w:lvlJc w:val="left"/>
      <w:pPr>
        <w:tabs>
          <w:tab w:val="num" w:pos="2830"/>
        </w:tabs>
        <w:ind w:left="1606" w:firstLine="0"/>
      </w:pPr>
    </w:lvl>
    <w:lvl w:ilvl="3">
      <w:start w:val="1"/>
      <w:numFmt w:val="decimal"/>
      <w:lvlText w:val="%1.%2.%3.%4."/>
      <w:lvlJc w:val="left"/>
      <w:pPr>
        <w:tabs>
          <w:tab w:val="num" w:pos="3406"/>
        </w:tabs>
        <w:ind w:left="1606" w:firstLine="0"/>
      </w:pPr>
    </w:lvl>
    <w:lvl w:ilvl="4">
      <w:start w:val="1"/>
      <w:numFmt w:val="decimal"/>
      <w:lvlText w:val="%1.%2.%3.%4.%5."/>
      <w:lvlJc w:val="left"/>
      <w:pPr>
        <w:tabs>
          <w:tab w:val="num" w:pos="4126"/>
        </w:tabs>
        <w:ind w:left="1606" w:firstLine="0"/>
      </w:pPr>
    </w:lvl>
    <w:lvl w:ilvl="5">
      <w:start w:val="1"/>
      <w:numFmt w:val="decimal"/>
      <w:lvlText w:val="%1.%2.%3.%4.%5.%6."/>
      <w:lvlJc w:val="left"/>
      <w:pPr>
        <w:tabs>
          <w:tab w:val="num" w:pos="4486"/>
        </w:tabs>
        <w:ind w:left="1606" w:firstLine="0"/>
      </w:pPr>
    </w:lvl>
    <w:lvl w:ilvl="6">
      <w:start w:val="1"/>
      <w:numFmt w:val="decimal"/>
      <w:lvlText w:val="%1.%2.%3.%4.%5.%6.%7."/>
      <w:lvlJc w:val="left"/>
      <w:pPr>
        <w:tabs>
          <w:tab w:val="num" w:pos="5206"/>
        </w:tabs>
        <w:ind w:left="1606" w:firstLine="0"/>
      </w:pPr>
    </w:lvl>
    <w:lvl w:ilvl="7">
      <w:start w:val="1"/>
      <w:numFmt w:val="decimal"/>
      <w:lvlText w:val="%1.%2.%3.%4.%5.%6.%7.%8."/>
      <w:lvlJc w:val="left"/>
      <w:pPr>
        <w:tabs>
          <w:tab w:val="num" w:pos="5566"/>
        </w:tabs>
        <w:ind w:left="1606" w:firstLine="0"/>
      </w:pPr>
    </w:lvl>
    <w:lvl w:ilvl="8">
      <w:start w:val="1"/>
      <w:numFmt w:val="decimal"/>
      <w:lvlText w:val="%1.%2.%3.%4.%5.%6.%7.%8.%9."/>
      <w:lvlJc w:val="left"/>
      <w:pPr>
        <w:tabs>
          <w:tab w:val="num" w:pos="6286"/>
        </w:tabs>
        <w:ind w:left="1606"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A"/>
    <w:multiLevelType w:val="multilevel"/>
    <w:tmpl w:val="0000000A"/>
    <w:name w:val="WW8Num10"/>
    <w:lvl w:ilvl="0">
      <w:start w:val="1"/>
      <w:numFmt w:val="upperLetter"/>
      <w:lvlText w:val="%1. "/>
      <w:lvlJc w:val="left"/>
      <w:pPr>
        <w:tabs>
          <w:tab w:val="num" w:pos="420"/>
        </w:tabs>
        <w:ind w:left="420" w:hanging="420"/>
      </w:pPr>
    </w:lvl>
    <w:lvl w:ilvl="1">
      <w:start w:val="1"/>
      <w:numFmt w:val="decimal"/>
      <w:lvlText w:val="%1.%2."/>
      <w:lvlJc w:val="left"/>
      <w:pPr>
        <w:tabs>
          <w:tab w:val="num" w:pos="533"/>
        </w:tabs>
        <w:ind w:left="533" w:hanging="420"/>
      </w:pPr>
    </w:lvl>
    <w:lvl w:ilvl="2">
      <w:start w:val="1"/>
      <w:numFmt w:val="decimal"/>
      <w:lvlText w:val="%1.%2.%3. "/>
      <w:lvlJc w:val="left"/>
      <w:pPr>
        <w:tabs>
          <w:tab w:val="num" w:pos="646"/>
        </w:tabs>
        <w:ind w:left="646" w:hanging="420"/>
      </w:pPr>
    </w:lvl>
    <w:lvl w:ilvl="3">
      <w:start w:val="1"/>
      <w:numFmt w:val="decimal"/>
      <w:lvlText w:val="%1.%2.%3.%4. "/>
      <w:lvlJc w:val="left"/>
      <w:pPr>
        <w:tabs>
          <w:tab w:val="num" w:pos="759"/>
        </w:tabs>
        <w:ind w:left="759" w:hanging="420"/>
      </w:pPr>
    </w:lvl>
    <w:lvl w:ilvl="4">
      <w:start w:val="1"/>
      <w:numFmt w:val="decimal"/>
      <w:lvlText w:val="%2.%3.%4.%5. "/>
      <w:lvlJc w:val="left"/>
      <w:pPr>
        <w:tabs>
          <w:tab w:val="num" w:pos="872"/>
        </w:tabs>
        <w:ind w:left="872" w:hanging="420"/>
      </w:pPr>
    </w:lvl>
    <w:lvl w:ilvl="5">
      <w:start w:val="1"/>
      <w:numFmt w:val="upperRoman"/>
      <w:lvlText w:val="%6."/>
      <w:lvlJc w:val="left"/>
      <w:pPr>
        <w:tabs>
          <w:tab w:val="num" w:pos="985"/>
        </w:tabs>
        <w:ind w:left="985" w:hanging="420"/>
      </w:pPr>
    </w:lvl>
    <w:lvl w:ilvl="6">
      <w:start w:val="1"/>
      <w:numFmt w:val="upperRoman"/>
      <w:lvlText w:val="%6.%7. "/>
      <w:lvlJc w:val="left"/>
      <w:pPr>
        <w:tabs>
          <w:tab w:val="num" w:pos="1268"/>
        </w:tabs>
        <w:ind w:left="1268" w:hanging="420"/>
      </w:pPr>
      <w:rPr>
        <w:rFonts w:ascii="Tahoma" w:eastAsia="Times New Roman" w:hAnsi="Tahoma" w:cs="Times New Roman"/>
        <w:b w:val="0"/>
        <w:bCs w:val="0"/>
        <w:sz w:val="18"/>
        <w:szCs w:val="24"/>
      </w:rPr>
    </w:lvl>
    <w:lvl w:ilvl="7">
      <w:start w:val="1"/>
      <w:numFmt w:val="decimal"/>
      <w:lvlText w:val=" %1.%2.%3.%4.%5.%6.%7.%8 "/>
      <w:lvlJc w:val="left"/>
      <w:pPr>
        <w:tabs>
          <w:tab w:val="num" w:pos="1211"/>
        </w:tabs>
        <w:ind w:left="1211" w:hanging="420"/>
      </w:pPr>
    </w:lvl>
    <w:lvl w:ilvl="8">
      <w:start w:val="1"/>
      <w:numFmt w:val="decimal"/>
      <w:lvlText w:val=" %1.%2.%3.%4.%5.%6.%7.%8.%9 "/>
      <w:lvlJc w:val="left"/>
      <w:pPr>
        <w:tabs>
          <w:tab w:val="num" w:pos="1324"/>
        </w:tabs>
        <w:ind w:left="1324" w:hanging="420"/>
      </w:pPr>
    </w:lvl>
  </w:abstractNum>
  <w:abstractNum w:abstractNumId="5" w15:restartNumberingAfterBreak="0">
    <w:nsid w:val="0000000B"/>
    <w:multiLevelType w:val="singleLevel"/>
    <w:tmpl w:val="0000000B"/>
    <w:name w:val="WW8Num11"/>
    <w:lvl w:ilvl="0">
      <w:start w:val="1"/>
      <w:numFmt w:val="lowerLetter"/>
      <w:lvlText w:val="%1)"/>
      <w:lvlJc w:val="left"/>
      <w:pPr>
        <w:tabs>
          <w:tab w:val="num" w:pos="720"/>
        </w:tabs>
        <w:ind w:left="0" w:firstLine="0"/>
      </w:pPr>
    </w:lvl>
  </w:abstractNum>
  <w:abstractNum w:abstractNumId="6" w15:restartNumberingAfterBreak="0">
    <w:nsid w:val="0000000C"/>
    <w:multiLevelType w:val="singleLevel"/>
    <w:tmpl w:val="0000000C"/>
    <w:name w:val="WW8Num12"/>
    <w:lvl w:ilvl="0">
      <w:start w:val="1"/>
      <w:numFmt w:val="lowerLetter"/>
      <w:lvlText w:val="%1)"/>
      <w:lvlJc w:val="left"/>
      <w:pPr>
        <w:tabs>
          <w:tab w:val="num" w:pos="720"/>
        </w:tabs>
        <w:ind w:left="0" w:firstLine="0"/>
      </w:pPr>
    </w:lvl>
  </w:abstractNum>
  <w:abstractNum w:abstractNumId="7" w15:restartNumberingAfterBreak="0">
    <w:nsid w:val="0000000E"/>
    <w:multiLevelType w:val="singleLevel"/>
    <w:tmpl w:val="0000000E"/>
    <w:name w:val="WW8Num14"/>
    <w:lvl w:ilvl="0">
      <w:start w:val="1"/>
      <w:numFmt w:val="lowerLetter"/>
      <w:lvlText w:val="%1)"/>
      <w:lvlJc w:val="left"/>
      <w:pPr>
        <w:tabs>
          <w:tab w:val="num" w:pos="720"/>
        </w:tabs>
        <w:ind w:left="0" w:firstLine="0"/>
      </w:pPr>
    </w:lvl>
  </w:abstractNum>
  <w:abstractNum w:abstractNumId="8" w15:restartNumberingAfterBreak="0">
    <w:nsid w:val="00000010"/>
    <w:multiLevelType w:val="singleLevel"/>
    <w:tmpl w:val="00000010"/>
    <w:name w:val="WW8Num16"/>
    <w:lvl w:ilvl="0">
      <w:start w:val="1"/>
      <w:numFmt w:val="bullet"/>
      <w:lvlText w:val=""/>
      <w:lvlJc w:val="left"/>
      <w:pPr>
        <w:tabs>
          <w:tab w:val="num" w:pos="720"/>
        </w:tabs>
        <w:ind w:left="0" w:firstLine="0"/>
      </w:pPr>
      <w:rPr>
        <w:rFonts w:ascii="Symbol" w:hAnsi="Symbol"/>
      </w:rPr>
    </w:lvl>
  </w:abstractNum>
  <w:abstractNum w:abstractNumId="9" w15:restartNumberingAfterBreak="0">
    <w:nsid w:val="00000011"/>
    <w:multiLevelType w:val="singleLevel"/>
    <w:tmpl w:val="00000011"/>
    <w:name w:val="WW8Num17"/>
    <w:lvl w:ilvl="0">
      <w:start w:val="1"/>
      <w:numFmt w:val="lowerLetter"/>
      <w:lvlText w:val="%1)"/>
      <w:lvlJc w:val="left"/>
      <w:pPr>
        <w:tabs>
          <w:tab w:val="num" w:pos="720"/>
        </w:tabs>
        <w:ind w:left="0" w:firstLine="0"/>
      </w:pPr>
    </w:lvl>
  </w:abstractNum>
  <w:abstractNum w:abstractNumId="10" w15:restartNumberingAfterBreak="0">
    <w:nsid w:val="00000013"/>
    <w:multiLevelType w:val="singleLevel"/>
    <w:tmpl w:val="00000013"/>
    <w:name w:val="WW8Num19"/>
    <w:lvl w:ilvl="0">
      <w:start w:val="1"/>
      <w:numFmt w:val="lowerLetter"/>
      <w:lvlText w:val="%1)"/>
      <w:lvlJc w:val="left"/>
      <w:pPr>
        <w:tabs>
          <w:tab w:val="num" w:pos="720"/>
        </w:tabs>
        <w:ind w:left="0" w:firstLine="0"/>
      </w:pPr>
    </w:lvl>
  </w:abstractNum>
  <w:abstractNum w:abstractNumId="11" w15:restartNumberingAfterBreak="0">
    <w:nsid w:val="00000014"/>
    <w:multiLevelType w:val="singleLevel"/>
    <w:tmpl w:val="00000014"/>
    <w:name w:val="WW8Num20"/>
    <w:lvl w:ilvl="0">
      <w:start w:val="1"/>
      <w:numFmt w:val="lowerLetter"/>
      <w:lvlText w:val="%1)"/>
      <w:lvlJc w:val="left"/>
      <w:pPr>
        <w:tabs>
          <w:tab w:val="num" w:pos="720"/>
        </w:tabs>
        <w:ind w:left="0" w:firstLine="0"/>
      </w:pPr>
    </w:lvl>
  </w:abstractNum>
  <w:abstractNum w:abstractNumId="12" w15:restartNumberingAfterBreak="0">
    <w:nsid w:val="00000015"/>
    <w:multiLevelType w:val="singleLevel"/>
    <w:tmpl w:val="00000015"/>
    <w:name w:val="WW8Num21"/>
    <w:lvl w:ilvl="0">
      <w:start w:val="1"/>
      <w:numFmt w:val="lowerLetter"/>
      <w:lvlText w:val="%1)"/>
      <w:lvlJc w:val="left"/>
      <w:pPr>
        <w:tabs>
          <w:tab w:val="num" w:pos="720"/>
        </w:tabs>
        <w:ind w:left="0" w:firstLine="0"/>
      </w:pPr>
    </w:lvl>
  </w:abstractNum>
  <w:abstractNum w:abstractNumId="13" w15:restartNumberingAfterBreak="0">
    <w:nsid w:val="00000016"/>
    <w:multiLevelType w:val="singleLevel"/>
    <w:tmpl w:val="00000016"/>
    <w:name w:val="WW8Num22"/>
    <w:lvl w:ilvl="0">
      <w:start w:val="1"/>
      <w:numFmt w:val="lowerLetter"/>
      <w:lvlText w:val="%1)"/>
      <w:lvlJc w:val="left"/>
      <w:pPr>
        <w:tabs>
          <w:tab w:val="num" w:pos="720"/>
        </w:tabs>
        <w:ind w:left="0" w:firstLine="0"/>
      </w:pPr>
    </w:lvl>
  </w:abstractNum>
  <w:abstractNum w:abstractNumId="14" w15:restartNumberingAfterBreak="0">
    <w:nsid w:val="00000019"/>
    <w:multiLevelType w:val="singleLevel"/>
    <w:tmpl w:val="00000019"/>
    <w:name w:val="WW8Num25"/>
    <w:lvl w:ilvl="0">
      <w:start w:val="1"/>
      <w:numFmt w:val="lowerLetter"/>
      <w:lvlText w:val="%1)"/>
      <w:lvlJc w:val="left"/>
      <w:pPr>
        <w:tabs>
          <w:tab w:val="num" w:pos="720"/>
        </w:tabs>
        <w:ind w:left="0" w:firstLine="0"/>
      </w:pPr>
    </w:lvl>
  </w:abstractNum>
  <w:abstractNum w:abstractNumId="15" w15:restartNumberingAfterBreak="0">
    <w:nsid w:val="00000334"/>
    <w:multiLevelType w:val="multilevel"/>
    <w:tmpl w:val="00000334"/>
    <w:lvl w:ilvl="0">
      <w:start w:val="1"/>
      <w:numFmt w:val="upperLetter"/>
      <w:pStyle w:val="Fox-Ttulo-1"/>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ar-SA"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6" w15:restartNumberingAfterBreak="0">
    <w:nsid w:val="002115A2"/>
    <w:multiLevelType w:val="multilevel"/>
    <w:tmpl w:val="221851FE"/>
    <w:lvl w:ilvl="0">
      <w:numFmt w:val="bullet"/>
      <w:lvlText w:val="●"/>
      <w:lvlJc w:val="left"/>
      <w:pPr>
        <w:ind w:left="720" w:hanging="360"/>
      </w:pPr>
      <w:rPr>
        <w:rFonts w:ascii="StarSymbol" w:eastAsia="StarSymbol, 'Arial Unicode MS'" w:hAnsi="StarSymbol" w:cs="StarSymbol, 'Arial Unicode MS'"/>
        <w:sz w:val="18"/>
        <w:szCs w:val="18"/>
      </w:rPr>
    </w:lvl>
    <w:lvl w:ilvl="1">
      <w:numFmt w:val="bullet"/>
      <w:lvlText w:val="○"/>
      <w:lvlJc w:val="left"/>
      <w:pPr>
        <w:ind w:left="1080" w:hanging="360"/>
      </w:pPr>
      <w:rPr>
        <w:rFonts w:ascii="StarSymbol" w:eastAsia="StarSymbol, 'Arial Unicode MS'" w:hAnsi="StarSymbol" w:cs="StarSymbol, 'Arial Unicode MS'"/>
        <w:sz w:val="18"/>
        <w:szCs w:val="18"/>
      </w:rPr>
    </w:lvl>
    <w:lvl w:ilvl="2">
      <w:numFmt w:val="bullet"/>
      <w:lvlText w:val="■"/>
      <w:lvlJc w:val="left"/>
      <w:pPr>
        <w:ind w:left="1440" w:hanging="360"/>
      </w:pPr>
      <w:rPr>
        <w:rFonts w:ascii="StarSymbol" w:eastAsia="StarSymbol, 'Arial Unicode MS'" w:hAnsi="StarSymbol" w:cs="StarSymbol, 'Arial Unicode MS'"/>
        <w:sz w:val="18"/>
        <w:szCs w:val="18"/>
      </w:rPr>
    </w:lvl>
    <w:lvl w:ilvl="3">
      <w:numFmt w:val="bullet"/>
      <w:lvlText w:val="●"/>
      <w:lvlJc w:val="left"/>
      <w:pPr>
        <w:ind w:left="1800" w:hanging="360"/>
      </w:pPr>
      <w:rPr>
        <w:rFonts w:ascii="StarSymbol" w:eastAsia="StarSymbol, 'Arial Unicode MS'" w:hAnsi="StarSymbol" w:cs="StarSymbol, 'Arial Unicode MS'"/>
        <w:sz w:val="18"/>
        <w:szCs w:val="18"/>
      </w:rPr>
    </w:lvl>
    <w:lvl w:ilvl="4">
      <w:numFmt w:val="bullet"/>
      <w:lvlText w:val="○"/>
      <w:lvlJc w:val="left"/>
      <w:pPr>
        <w:ind w:left="2160" w:hanging="360"/>
      </w:pPr>
      <w:rPr>
        <w:rFonts w:ascii="StarSymbol" w:eastAsia="StarSymbol, 'Arial Unicode MS'" w:hAnsi="StarSymbol" w:cs="StarSymbol, 'Arial Unicode MS'"/>
        <w:sz w:val="18"/>
        <w:szCs w:val="18"/>
      </w:rPr>
    </w:lvl>
    <w:lvl w:ilvl="5">
      <w:numFmt w:val="bullet"/>
      <w:lvlText w:val="■"/>
      <w:lvlJc w:val="left"/>
      <w:pPr>
        <w:ind w:left="2520" w:hanging="360"/>
      </w:pPr>
      <w:rPr>
        <w:rFonts w:ascii="StarSymbol" w:eastAsia="StarSymbol, 'Arial Unicode MS'" w:hAnsi="StarSymbol" w:cs="StarSymbol, 'Arial Unicode MS'"/>
        <w:sz w:val="18"/>
        <w:szCs w:val="18"/>
      </w:rPr>
    </w:lvl>
    <w:lvl w:ilvl="6">
      <w:numFmt w:val="bullet"/>
      <w:lvlText w:val="●"/>
      <w:lvlJc w:val="left"/>
      <w:pPr>
        <w:ind w:left="2880" w:hanging="360"/>
      </w:pPr>
      <w:rPr>
        <w:rFonts w:ascii="StarSymbol" w:eastAsia="StarSymbol, 'Arial Unicode MS'" w:hAnsi="StarSymbol" w:cs="StarSymbol, 'Arial Unicode MS'"/>
        <w:sz w:val="18"/>
        <w:szCs w:val="18"/>
      </w:rPr>
    </w:lvl>
    <w:lvl w:ilvl="7">
      <w:numFmt w:val="bullet"/>
      <w:lvlText w:val="○"/>
      <w:lvlJc w:val="left"/>
      <w:pPr>
        <w:ind w:left="3240" w:hanging="360"/>
      </w:pPr>
      <w:rPr>
        <w:rFonts w:ascii="StarSymbol" w:eastAsia="StarSymbol, 'Arial Unicode MS'" w:hAnsi="StarSymbol" w:cs="StarSymbol, 'Arial Unicode MS'"/>
        <w:sz w:val="18"/>
        <w:szCs w:val="18"/>
      </w:rPr>
    </w:lvl>
    <w:lvl w:ilvl="8">
      <w:numFmt w:val="bullet"/>
      <w:lvlText w:val="■"/>
      <w:lvlJc w:val="left"/>
      <w:pPr>
        <w:ind w:left="3600" w:hanging="360"/>
      </w:pPr>
      <w:rPr>
        <w:rFonts w:ascii="StarSymbol" w:eastAsia="StarSymbol, 'Arial Unicode MS'" w:hAnsi="StarSymbol" w:cs="StarSymbol, 'Arial Unicode MS'"/>
        <w:sz w:val="18"/>
        <w:szCs w:val="18"/>
      </w:rPr>
    </w:lvl>
  </w:abstractNum>
  <w:abstractNum w:abstractNumId="17" w15:restartNumberingAfterBreak="0">
    <w:nsid w:val="01427E35"/>
    <w:multiLevelType w:val="hybridMultilevel"/>
    <w:tmpl w:val="76D8A9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06867C24"/>
    <w:multiLevelType w:val="hybridMultilevel"/>
    <w:tmpl w:val="A3FA2E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09413CB7"/>
    <w:multiLevelType w:val="multilevel"/>
    <w:tmpl w:val="E7F0A590"/>
    <w:styleLink w:val="Fox-Marcadores"/>
    <w:lvl w:ilvl="0">
      <w:numFmt w:val="bullet"/>
      <w:lvlText w:val="•"/>
      <w:lvlJc w:val="left"/>
      <w:pPr>
        <w:ind w:left="170" w:hanging="170"/>
      </w:pPr>
      <w:rPr>
        <w:rFonts w:ascii="StarSymbol" w:eastAsia="OpenSymbol" w:hAnsi="StarSymbol" w:cs="OpenSymbol"/>
      </w:rPr>
    </w:lvl>
    <w:lvl w:ilvl="1">
      <w:numFmt w:val="bullet"/>
      <w:lvlText w:val="◦"/>
      <w:lvlJc w:val="left"/>
      <w:pPr>
        <w:ind w:left="170" w:firstLine="57"/>
      </w:pPr>
      <w:rPr>
        <w:rFonts w:ascii="Tahoma" w:eastAsia="OpenSymbol" w:hAnsi="Tahoma" w:cs="OpenSymbol"/>
      </w:rPr>
    </w:lvl>
    <w:lvl w:ilvl="2">
      <w:numFmt w:val="bullet"/>
      <w:lvlText w:val="•"/>
      <w:lvlJc w:val="left"/>
      <w:pPr>
        <w:ind w:left="170" w:firstLine="170"/>
      </w:pPr>
      <w:rPr>
        <w:rFonts w:ascii="StarSymbol" w:eastAsia="OpenSymbol" w:hAnsi="StarSymbol" w:cs="OpenSymbol"/>
      </w:rPr>
    </w:lvl>
    <w:lvl w:ilvl="3">
      <w:numFmt w:val="bullet"/>
      <w:lvlText w:val="•"/>
      <w:lvlJc w:val="left"/>
      <w:pPr>
        <w:ind w:left="170" w:firstLine="284"/>
      </w:pPr>
      <w:rPr>
        <w:rFonts w:ascii="StarSymbol" w:eastAsia="OpenSymbol" w:hAnsi="StarSymbol" w:cs="OpenSymbol"/>
      </w:rPr>
    </w:lvl>
    <w:lvl w:ilvl="4">
      <w:numFmt w:val="bullet"/>
      <w:lvlText w:val="•"/>
      <w:lvlJc w:val="left"/>
      <w:pPr>
        <w:ind w:left="170" w:hanging="170"/>
      </w:pPr>
      <w:rPr>
        <w:rFonts w:ascii="StarSymbol" w:eastAsia="OpenSymbol" w:hAnsi="StarSymbol" w:cs="OpenSymbol"/>
      </w:rPr>
    </w:lvl>
    <w:lvl w:ilvl="5">
      <w:numFmt w:val="bullet"/>
      <w:lvlText w:val="•"/>
      <w:lvlJc w:val="left"/>
      <w:pPr>
        <w:ind w:left="170" w:hanging="170"/>
      </w:pPr>
      <w:rPr>
        <w:rFonts w:ascii="StarSymbol" w:eastAsia="OpenSymbol" w:hAnsi="StarSymbol" w:cs="OpenSymbol"/>
      </w:rPr>
    </w:lvl>
    <w:lvl w:ilvl="6">
      <w:numFmt w:val="bullet"/>
      <w:lvlText w:val="•"/>
      <w:lvlJc w:val="left"/>
      <w:pPr>
        <w:ind w:left="170" w:hanging="170"/>
      </w:pPr>
      <w:rPr>
        <w:rFonts w:ascii="StarSymbol" w:eastAsia="OpenSymbol" w:hAnsi="StarSymbol" w:cs="OpenSymbol"/>
      </w:rPr>
    </w:lvl>
    <w:lvl w:ilvl="7">
      <w:numFmt w:val="bullet"/>
      <w:lvlText w:val="•"/>
      <w:lvlJc w:val="left"/>
      <w:pPr>
        <w:ind w:left="170" w:hanging="170"/>
      </w:pPr>
      <w:rPr>
        <w:rFonts w:ascii="StarSymbol" w:eastAsia="OpenSymbol" w:hAnsi="StarSymbol" w:cs="OpenSymbol"/>
      </w:rPr>
    </w:lvl>
    <w:lvl w:ilvl="8">
      <w:numFmt w:val="bullet"/>
      <w:lvlText w:val="•"/>
      <w:lvlJc w:val="left"/>
      <w:pPr>
        <w:ind w:left="170" w:hanging="170"/>
      </w:pPr>
      <w:rPr>
        <w:rFonts w:ascii="StarSymbol" w:eastAsia="OpenSymbol" w:hAnsi="StarSymbol" w:cs="OpenSymbol"/>
      </w:rPr>
    </w:lvl>
  </w:abstractNum>
  <w:abstractNum w:abstractNumId="20" w15:restartNumberingAfterBreak="0">
    <w:nsid w:val="0B376B1E"/>
    <w:multiLevelType w:val="hybridMultilevel"/>
    <w:tmpl w:val="68A269AE"/>
    <w:lvl w:ilvl="0" w:tplc="04160005">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0C7C3032"/>
    <w:multiLevelType w:val="hybridMultilevel"/>
    <w:tmpl w:val="6638E16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2" w15:restartNumberingAfterBreak="0">
    <w:nsid w:val="19E81D75"/>
    <w:multiLevelType w:val="multilevel"/>
    <w:tmpl w:val="980EC408"/>
    <w:styleLink w:val="WW8Num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9FB68B1"/>
    <w:multiLevelType w:val="hybridMultilevel"/>
    <w:tmpl w:val="2A74266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4" w15:restartNumberingAfterBreak="0">
    <w:nsid w:val="1A4C081A"/>
    <w:multiLevelType w:val="hybridMultilevel"/>
    <w:tmpl w:val="F544CF8C"/>
    <w:lvl w:ilvl="0" w:tplc="04160001">
      <w:start w:val="1"/>
      <w:numFmt w:val="bullet"/>
      <w:lvlText w:val=""/>
      <w:lvlJc w:val="left"/>
      <w:pPr>
        <w:ind w:left="1854" w:hanging="360"/>
      </w:pPr>
      <w:rPr>
        <w:rFonts w:ascii="Symbol" w:hAnsi="Symbol" w:hint="default"/>
      </w:rPr>
    </w:lvl>
    <w:lvl w:ilvl="1" w:tplc="04160003">
      <w:start w:val="1"/>
      <w:numFmt w:val="bullet"/>
      <w:pStyle w:val="PargrafoTpicos"/>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1C633246"/>
    <w:multiLevelType w:val="multilevel"/>
    <w:tmpl w:val="E4D45C40"/>
    <w:styleLink w:val="Fox-texto"/>
    <w:lvl w:ilvl="0">
      <w:start w:val="1"/>
      <w:numFmt w:val="upperLetter"/>
      <w:lvlText w:val="%1."/>
      <w:lvlJc w:val="left"/>
      <w:pPr>
        <w:ind w:left="1170" w:hanging="360"/>
      </w:pPr>
      <w:rPr>
        <w:rFonts w:ascii="Tahoma" w:eastAsia="Times New Roman" w:hAnsi="Tahoma" w:cs="Times New Roman"/>
        <w:b w:val="0"/>
        <w:bCs w:val="0"/>
        <w:color w:val="auto"/>
        <w:sz w:val="20"/>
        <w:szCs w:val="24"/>
        <w:lang w:val="pt-BR" w:eastAsia="pt-BR" w:bidi="ar-SA"/>
      </w:rPr>
    </w:lvl>
    <w:lvl w:ilvl="1">
      <w:start w:val="1"/>
      <w:numFmt w:val="upperRoman"/>
      <w:lvlText w:val="%2."/>
      <w:lvlJc w:val="left"/>
      <w:pPr>
        <w:ind w:left="1170" w:hanging="360"/>
      </w:pPr>
      <w:rPr>
        <w:rFonts w:ascii="Tahoma" w:eastAsia="Times New Roman" w:hAnsi="Tahoma" w:cs="Times New Roman"/>
        <w:b w:val="0"/>
        <w:bCs w:val="0"/>
        <w:color w:val="auto"/>
        <w:sz w:val="20"/>
        <w:szCs w:val="24"/>
        <w:lang w:val="pt-BR" w:eastAsia="pt-BR" w:bidi="ar-SA"/>
      </w:rPr>
    </w:lvl>
    <w:lvl w:ilvl="2">
      <w:start w:val="1"/>
      <w:numFmt w:val="lowerLetter"/>
      <w:lvlText w:val="%3."/>
      <w:lvlJc w:val="left"/>
      <w:pPr>
        <w:ind w:left="1170" w:hanging="360"/>
      </w:pPr>
      <w:rPr>
        <w:rFonts w:ascii="Tahoma" w:eastAsia="Times New Roman" w:hAnsi="Tahoma" w:cs="Times New Roman"/>
        <w:b w:val="0"/>
        <w:bCs w:val="0"/>
        <w:color w:val="auto"/>
        <w:sz w:val="20"/>
        <w:szCs w:val="24"/>
        <w:lang w:val="pt-BR" w:eastAsia="pt-BR" w:bidi="ar-SA"/>
      </w:rPr>
    </w:lvl>
    <w:lvl w:ilvl="3">
      <w:start w:val="1"/>
      <w:numFmt w:val="lowerRoman"/>
      <w:lvlText w:val="%4."/>
      <w:lvlJc w:val="left"/>
      <w:pPr>
        <w:ind w:left="1170" w:hanging="360"/>
      </w:pPr>
      <w:rPr>
        <w:rFonts w:ascii="Tahoma" w:eastAsia="Times New Roman" w:hAnsi="Tahoma" w:cs="Times New Roman"/>
        <w:b w:val="0"/>
        <w:bCs w:val="0"/>
        <w:color w:val="auto"/>
        <w:sz w:val="20"/>
        <w:szCs w:val="24"/>
        <w:lang w:val="pt-BR" w:eastAsia="pt-BR" w:bidi="ar-SA"/>
      </w:rPr>
    </w:lvl>
    <w:lvl w:ilvl="4">
      <w:numFmt w:val="bullet"/>
      <w:lvlText w:val="•"/>
      <w:lvlJc w:val="left"/>
      <w:pPr>
        <w:ind w:left="1170" w:hanging="360"/>
      </w:pPr>
      <w:rPr>
        <w:rFonts w:ascii="StarSymbol" w:eastAsia="StarSymbol, 'Arial Unicode MS'" w:hAnsi="StarSymbol" w:cs="StarSymbol, 'Arial Unicode MS'"/>
        <w:sz w:val="18"/>
        <w:szCs w:val="18"/>
      </w:rPr>
    </w:lvl>
    <w:lvl w:ilvl="5">
      <w:numFmt w:val="bullet"/>
      <w:lvlText w:val="•"/>
      <w:lvlJc w:val="left"/>
      <w:pPr>
        <w:ind w:left="1170" w:hanging="360"/>
      </w:pPr>
      <w:rPr>
        <w:rFonts w:ascii="StarSymbol" w:eastAsia="StarSymbol, 'Arial Unicode MS'" w:hAnsi="StarSymbol" w:cs="StarSymbol, 'Arial Unicode MS'"/>
        <w:sz w:val="18"/>
        <w:szCs w:val="18"/>
      </w:rPr>
    </w:lvl>
    <w:lvl w:ilvl="6">
      <w:numFmt w:val="bullet"/>
      <w:lvlText w:val="•"/>
      <w:lvlJc w:val="left"/>
      <w:pPr>
        <w:ind w:left="1170" w:hanging="360"/>
      </w:pPr>
      <w:rPr>
        <w:rFonts w:ascii="StarSymbol" w:eastAsia="StarSymbol, 'Arial Unicode MS'" w:hAnsi="StarSymbol" w:cs="StarSymbol, 'Arial Unicode MS'"/>
        <w:sz w:val="18"/>
        <w:szCs w:val="18"/>
      </w:rPr>
    </w:lvl>
    <w:lvl w:ilvl="7">
      <w:numFmt w:val="bullet"/>
      <w:lvlText w:val="•"/>
      <w:lvlJc w:val="left"/>
      <w:pPr>
        <w:ind w:left="1170" w:hanging="360"/>
      </w:pPr>
      <w:rPr>
        <w:rFonts w:ascii="StarSymbol" w:eastAsia="StarSymbol, 'Arial Unicode MS'" w:hAnsi="StarSymbol" w:cs="StarSymbol, 'Arial Unicode MS'"/>
        <w:sz w:val="18"/>
        <w:szCs w:val="18"/>
      </w:rPr>
    </w:lvl>
    <w:lvl w:ilvl="8">
      <w:numFmt w:val="bullet"/>
      <w:lvlText w:val="•"/>
      <w:lvlJc w:val="left"/>
      <w:pPr>
        <w:ind w:left="1170" w:hanging="360"/>
      </w:pPr>
      <w:rPr>
        <w:rFonts w:ascii="StarSymbol" w:eastAsia="StarSymbol, 'Arial Unicode MS'" w:hAnsi="StarSymbol" w:cs="StarSymbol, 'Arial Unicode MS'"/>
        <w:sz w:val="18"/>
        <w:szCs w:val="18"/>
      </w:rPr>
    </w:lvl>
  </w:abstractNum>
  <w:abstractNum w:abstractNumId="26" w15:restartNumberingAfterBreak="0">
    <w:nsid w:val="1C7432A0"/>
    <w:multiLevelType w:val="multilevel"/>
    <w:tmpl w:val="C62299FE"/>
    <w:styleLink w:val="WW8Num66"/>
    <w:lvl w:ilvl="0">
      <w:start w:val="1"/>
      <w:numFmt w:val="upperLetter"/>
      <w:lvlText w:val="%1. "/>
      <w:lvlJc w:val="left"/>
      <w:pPr>
        <w:ind w:left="533" w:hanging="420"/>
      </w:pPr>
    </w:lvl>
    <w:lvl w:ilvl="1">
      <w:start w:val="1"/>
      <w:numFmt w:val="decimal"/>
      <w:lvlText w:val="%2."/>
      <w:lvlJc w:val="left"/>
      <w:pPr>
        <w:ind w:left="567" w:hanging="282"/>
      </w:pPr>
      <w:rPr>
        <w:rFonts w:ascii="Tahoma" w:eastAsia="Courier New" w:hAnsi="Tahoma" w:cs="Courier New"/>
        <w:sz w:val="32"/>
        <w:szCs w:val="32"/>
      </w:rPr>
    </w:lvl>
    <w:lvl w:ilvl="2">
      <w:start w:val="12"/>
      <w:numFmt w:val="decimal"/>
      <w:lvlText w:val="%1.%2.%3. "/>
      <w:lvlJc w:val="left"/>
      <w:pPr>
        <w:ind w:left="759" w:hanging="420"/>
      </w:pPr>
    </w:lvl>
    <w:lvl w:ilvl="3">
      <w:start w:val="1"/>
      <w:numFmt w:val="decimal"/>
      <w:lvlText w:val="%1.%2.%3.%4. "/>
      <w:lvlJc w:val="left"/>
      <w:pPr>
        <w:ind w:left="872" w:hanging="420"/>
      </w:pPr>
    </w:lvl>
    <w:lvl w:ilvl="4">
      <w:start w:val="1"/>
      <w:numFmt w:val="decimal"/>
      <w:lvlText w:val="%1.%2.%3.%4.%5. "/>
      <w:lvlJc w:val="left"/>
      <w:pPr>
        <w:ind w:left="985" w:hanging="420"/>
      </w:pPr>
    </w:lvl>
    <w:lvl w:ilvl="5">
      <w:start w:val="1"/>
      <w:numFmt w:val="upperRoman"/>
      <w:lvlText w:val="%6."/>
      <w:lvlJc w:val="left"/>
      <w:pPr>
        <w:ind w:left="1098" w:hanging="420"/>
      </w:pPr>
    </w:lvl>
    <w:lvl w:ilvl="6">
      <w:start w:val="1"/>
      <w:numFmt w:val="upperRoman"/>
      <w:lvlText w:val="%1.%2.%3.%4.%5.%6.%7. "/>
      <w:lvlJc w:val="left"/>
      <w:pPr>
        <w:ind w:left="1381" w:hanging="420"/>
      </w:pPr>
      <w:rPr>
        <w:rFonts w:ascii="Tahoma" w:eastAsia="Times New Roman" w:hAnsi="Tahoma" w:cs="Times New Roman"/>
        <w:b w:val="0"/>
        <w:bCs w:val="0"/>
        <w:color w:val="auto"/>
        <w:sz w:val="18"/>
        <w:szCs w:val="24"/>
        <w:lang w:val="pt-BR" w:eastAsia="pt-BR" w:bidi="ar-SA"/>
      </w:rPr>
    </w:lvl>
    <w:lvl w:ilvl="7">
      <w:start w:val="1"/>
      <w:numFmt w:val="decimal"/>
      <w:lvlText w:val=" %1.%2.%3.%4.%5.%6.%7.%8 "/>
      <w:lvlJc w:val="left"/>
      <w:pPr>
        <w:ind w:left="1324" w:hanging="420"/>
      </w:pPr>
    </w:lvl>
    <w:lvl w:ilvl="8">
      <w:start w:val="1"/>
      <w:numFmt w:val="decimal"/>
      <w:lvlText w:val=" %1.%2.%3.%4.%5.%6.%7.%8.%9 "/>
      <w:lvlJc w:val="left"/>
      <w:pPr>
        <w:ind w:left="1437" w:hanging="420"/>
      </w:pPr>
    </w:lvl>
  </w:abstractNum>
  <w:abstractNum w:abstractNumId="27" w15:restartNumberingAfterBreak="0">
    <w:nsid w:val="240F042F"/>
    <w:multiLevelType w:val="multilevel"/>
    <w:tmpl w:val="3D4045C6"/>
    <w:styleLink w:val="WWNum37"/>
    <w:lvl w:ilvl="0">
      <w:numFmt w:val="bullet"/>
      <w:lvlText w:val=""/>
      <w:lvlJc w:val="left"/>
      <w:pPr>
        <w:ind w:left="1490" w:hanging="360"/>
      </w:pPr>
      <w:rPr>
        <w:rFonts w:ascii="Symbol" w:hAnsi="Symbol"/>
      </w:rPr>
    </w:lvl>
    <w:lvl w:ilvl="1">
      <w:numFmt w:val="bullet"/>
      <w:lvlText w:val="o"/>
      <w:lvlJc w:val="left"/>
      <w:pPr>
        <w:ind w:left="2210" w:hanging="360"/>
      </w:pPr>
      <w:rPr>
        <w:rFonts w:ascii="Courier New" w:hAnsi="Courier New" w:cs="Courier New"/>
      </w:rPr>
    </w:lvl>
    <w:lvl w:ilvl="2">
      <w:numFmt w:val="bullet"/>
      <w:lvlText w:val=""/>
      <w:lvlJc w:val="left"/>
      <w:pPr>
        <w:ind w:left="2930" w:hanging="360"/>
      </w:pPr>
      <w:rPr>
        <w:rFonts w:ascii="Wingdings" w:hAnsi="Wingdings"/>
      </w:rPr>
    </w:lvl>
    <w:lvl w:ilvl="3">
      <w:numFmt w:val="bullet"/>
      <w:lvlText w:val=""/>
      <w:lvlJc w:val="left"/>
      <w:pPr>
        <w:ind w:left="3650" w:hanging="360"/>
      </w:pPr>
      <w:rPr>
        <w:rFonts w:ascii="Symbol" w:hAnsi="Symbol"/>
      </w:rPr>
    </w:lvl>
    <w:lvl w:ilvl="4">
      <w:numFmt w:val="bullet"/>
      <w:lvlText w:val="o"/>
      <w:lvlJc w:val="left"/>
      <w:pPr>
        <w:ind w:left="4370" w:hanging="360"/>
      </w:pPr>
      <w:rPr>
        <w:rFonts w:ascii="Courier New" w:hAnsi="Courier New" w:cs="Courier New"/>
      </w:rPr>
    </w:lvl>
    <w:lvl w:ilvl="5">
      <w:numFmt w:val="bullet"/>
      <w:lvlText w:val=""/>
      <w:lvlJc w:val="left"/>
      <w:pPr>
        <w:ind w:left="5090" w:hanging="360"/>
      </w:pPr>
      <w:rPr>
        <w:rFonts w:ascii="Wingdings" w:hAnsi="Wingdings"/>
      </w:rPr>
    </w:lvl>
    <w:lvl w:ilvl="6">
      <w:numFmt w:val="bullet"/>
      <w:lvlText w:val=""/>
      <w:lvlJc w:val="left"/>
      <w:pPr>
        <w:ind w:left="5810" w:hanging="360"/>
      </w:pPr>
      <w:rPr>
        <w:rFonts w:ascii="Symbol" w:hAnsi="Symbol"/>
      </w:rPr>
    </w:lvl>
    <w:lvl w:ilvl="7">
      <w:numFmt w:val="bullet"/>
      <w:lvlText w:val="o"/>
      <w:lvlJc w:val="left"/>
      <w:pPr>
        <w:ind w:left="6530" w:hanging="360"/>
      </w:pPr>
      <w:rPr>
        <w:rFonts w:ascii="Courier New" w:hAnsi="Courier New" w:cs="Courier New"/>
      </w:rPr>
    </w:lvl>
    <w:lvl w:ilvl="8">
      <w:numFmt w:val="bullet"/>
      <w:lvlText w:val=""/>
      <w:lvlJc w:val="left"/>
      <w:pPr>
        <w:ind w:left="7250" w:hanging="360"/>
      </w:pPr>
      <w:rPr>
        <w:rFonts w:ascii="Wingdings" w:hAnsi="Wingdings"/>
      </w:rPr>
    </w:lvl>
  </w:abstractNum>
  <w:abstractNum w:abstractNumId="28" w15:restartNumberingAfterBreak="0">
    <w:nsid w:val="293101BE"/>
    <w:multiLevelType w:val="multilevel"/>
    <w:tmpl w:val="2BE2D9F8"/>
    <w:styleLink w:val="WW8Num3"/>
    <w:lvl w:ilvl="0">
      <w:start w:val="1"/>
      <w:numFmt w:val="upperLetter"/>
      <w:lvlText w:val="%1. "/>
      <w:lvlJc w:val="left"/>
      <w:pPr>
        <w:ind w:left="533" w:hanging="420"/>
      </w:pPr>
    </w:lvl>
    <w:lvl w:ilvl="1">
      <w:start w:val="1"/>
      <w:numFmt w:val="decimal"/>
      <w:lvlText w:val="%2."/>
      <w:lvlJc w:val="left"/>
      <w:pPr>
        <w:ind w:left="567" w:hanging="282"/>
      </w:pPr>
      <w:rPr>
        <w:rFonts w:ascii="Tahoma" w:eastAsia="Courier New" w:hAnsi="Tahoma" w:cs="Courier New"/>
        <w:sz w:val="32"/>
        <w:szCs w:val="32"/>
      </w:rPr>
    </w:lvl>
    <w:lvl w:ilvl="2">
      <w:start w:val="1"/>
      <w:numFmt w:val="decimal"/>
      <w:lvlText w:val="%1.%2.%3. "/>
      <w:lvlJc w:val="left"/>
      <w:pPr>
        <w:ind w:left="759" w:hanging="420"/>
      </w:pPr>
    </w:lvl>
    <w:lvl w:ilvl="3">
      <w:start w:val="1"/>
      <w:numFmt w:val="decimal"/>
      <w:lvlText w:val="%1.%2.%3.%4. "/>
      <w:lvlJc w:val="left"/>
      <w:pPr>
        <w:ind w:left="872" w:hanging="420"/>
      </w:pPr>
    </w:lvl>
    <w:lvl w:ilvl="4">
      <w:start w:val="1"/>
      <w:numFmt w:val="decimal"/>
      <w:lvlText w:val="%1.%2.%3.%4.%5. "/>
      <w:lvlJc w:val="left"/>
      <w:pPr>
        <w:ind w:left="985" w:hanging="420"/>
      </w:pPr>
    </w:lvl>
    <w:lvl w:ilvl="5">
      <w:start w:val="1"/>
      <w:numFmt w:val="upperRoman"/>
      <w:lvlText w:val="%6."/>
      <w:lvlJc w:val="left"/>
      <w:pPr>
        <w:ind w:left="1098" w:hanging="420"/>
      </w:pPr>
    </w:lvl>
    <w:lvl w:ilvl="6">
      <w:start w:val="1"/>
      <w:numFmt w:val="upperRoman"/>
      <w:lvlText w:val="%1.%2.%3.%4.%5.%6.%7. "/>
      <w:lvlJc w:val="left"/>
      <w:pPr>
        <w:ind w:left="1381" w:hanging="420"/>
      </w:pPr>
      <w:rPr>
        <w:rFonts w:ascii="Tahoma" w:eastAsia="Times New Roman" w:hAnsi="Tahoma" w:cs="Times New Roman"/>
        <w:b w:val="0"/>
        <w:bCs w:val="0"/>
        <w:color w:val="auto"/>
        <w:sz w:val="18"/>
        <w:szCs w:val="24"/>
        <w:lang w:val="pt-BR" w:eastAsia="pt-BR" w:bidi="ar-SA"/>
      </w:rPr>
    </w:lvl>
    <w:lvl w:ilvl="7">
      <w:start w:val="1"/>
      <w:numFmt w:val="decimal"/>
      <w:lvlText w:val=" %1.%2.%3.%4.%5.%6.%7.%8 "/>
      <w:lvlJc w:val="left"/>
      <w:pPr>
        <w:ind w:left="1324" w:hanging="420"/>
      </w:pPr>
    </w:lvl>
    <w:lvl w:ilvl="8">
      <w:start w:val="1"/>
      <w:numFmt w:val="decimal"/>
      <w:lvlText w:val=" %1.%2.%3.%4.%5.%6.%7.%8.%9 "/>
      <w:lvlJc w:val="left"/>
      <w:pPr>
        <w:ind w:left="1437" w:hanging="420"/>
      </w:pPr>
    </w:lvl>
  </w:abstractNum>
  <w:abstractNum w:abstractNumId="29" w15:restartNumberingAfterBreak="0">
    <w:nsid w:val="2CFE4726"/>
    <w:multiLevelType w:val="multilevel"/>
    <w:tmpl w:val="0908CFEA"/>
    <w:lvl w:ilvl="0">
      <w:start w:val="20"/>
      <w:numFmt w:val="decimal"/>
      <w:pStyle w:val="Ttulo1"/>
      <w:lvlText w:val="%1."/>
      <w:lvlJc w:val="left"/>
      <w:pPr>
        <w:ind w:left="360" w:hanging="360"/>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tulo2"/>
      <w:lvlText w:val="%1.0%2"/>
      <w:lvlJc w:val="left"/>
      <w:pPr>
        <w:ind w:left="2016" w:hanging="576"/>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Ttulo3"/>
      <w:lvlText w:val="%1.0%2.0%3"/>
      <w:lvlJc w:val="left"/>
      <w:pPr>
        <w:ind w:left="720" w:hanging="720"/>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148" w:hanging="864"/>
      </w:pPr>
      <w:rPr>
        <w:rFonts w:cs="Times New Roman" w:hint="default"/>
        <w:b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Ttulo5"/>
      <w:lvlText w:val="%1.%2.%3.%4.%5"/>
      <w:lvlJc w:val="left"/>
      <w:pPr>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pStyle w:val="Ttulo6"/>
      <w:lvlText w:val="%1.%2.%3.%4.%5.%6"/>
      <w:lvlJc w:val="left"/>
      <w:pPr>
        <w:ind w:left="1152" w:hanging="115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0" w15:restartNumberingAfterBreak="0">
    <w:nsid w:val="384976B7"/>
    <w:multiLevelType w:val="hybridMultilevel"/>
    <w:tmpl w:val="A9CA3A26"/>
    <w:lvl w:ilvl="0" w:tplc="04160001">
      <w:start w:val="1"/>
      <w:numFmt w:val="bullet"/>
      <w:lvlText w:val=""/>
      <w:lvlJc w:val="left"/>
      <w:pPr>
        <w:ind w:left="1854" w:hanging="360"/>
      </w:pPr>
      <w:rPr>
        <w:rFonts w:ascii="Symbol" w:hAnsi="Symbol" w:hint="default"/>
      </w:rPr>
    </w:lvl>
    <w:lvl w:ilvl="1" w:tplc="1E34110A">
      <w:numFmt w:val="bullet"/>
      <w:lvlText w:val="•"/>
      <w:lvlJc w:val="left"/>
      <w:pPr>
        <w:ind w:left="2574" w:hanging="360"/>
      </w:pPr>
      <w:rPr>
        <w:rFonts w:ascii="Tahoma" w:eastAsia="Arial Unicode MS" w:hAnsi="Tahoma" w:cs="Tahoma"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1" w15:restartNumberingAfterBreak="0">
    <w:nsid w:val="3A063D27"/>
    <w:multiLevelType w:val="hybridMultilevel"/>
    <w:tmpl w:val="6FC8C3D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2" w15:restartNumberingAfterBreak="0">
    <w:nsid w:val="3B7B2E91"/>
    <w:multiLevelType w:val="hybridMultilevel"/>
    <w:tmpl w:val="442A7B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E155394"/>
    <w:multiLevelType w:val="multilevel"/>
    <w:tmpl w:val="44CEE17A"/>
    <w:styleLink w:val="WW8Num1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F95452E"/>
    <w:multiLevelType w:val="multilevel"/>
    <w:tmpl w:val="80A82A74"/>
    <w:lvl w:ilvl="0">
      <w:numFmt w:val="bullet"/>
      <w:lvlText w:val="●"/>
      <w:lvlJc w:val="left"/>
      <w:pPr>
        <w:ind w:left="720" w:hanging="360"/>
      </w:pPr>
      <w:rPr>
        <w:rFonts w:ascii="StarSymbol" w:eastAsia="StarSymbol, 'Arial Unicode MS'" w:hAnsi="StarSymbol" w:cs="StarSymbol, 'Arial Unicode MS'"/>
        <w:sz w:val="18"/>
        <w:szCs w:val="18"/>
      </w:rPr>
    </w:lvl>
    <w:lvl w:ilvl="1">
      <w:numFmt w:val="bullet"/>
      <w:lvlText w:val="○"/>
      <w:lvlJc w:val="left"/>
      <w:pPr>
        <w:ind w:left="1080" w:hanging="360"/>
      </w:pPr>
      <w:rPr>
        <w:rFonts w:ascii="StarSymbol" w:eastAsia="StarSymbol, 'Arial Unicode MS'" w:hAnsi="StarSymbol" w:cs="StarSymbol, 'Arial Unicode MS'"/>
        <w:sz w:val="18"/>
        <w:szCs w:val="18"/>
      </w:rPr>
    </w:lvl>
    <w:lvl w:ilvl="2">
      <w:numFmt w:val="bullet"/>
      <w:lvlText w:val="■"/>
      <w:lvlJc w:val="left"/>
      <w:pPr>
        <w:ind w:left="1440" w:hanging="360"/>
      </w:pPr>
      <w:rPr>
        <w:rFonts w:ascii="StarSymbol" w:eastAsia="StarSymbol, 'Arial Unicode MS'" w:hAnsi="StarSymbol" w:cs="StarSymbol, 'Arial Unicode MS'"/>
        <w:sz w:val="18"/>
        <w:szCs w:val="18"/>
      </w:rPr>
    </w:lvl>
    <w:lvl w:ilvl="3">
      <w:numFmt w:val="bullet"/>
      <w:lvlText w:val="●"/>
      <w:lvlJc w:val="left"/>
      <w:pPr>
        <w:ind w:left="1800" w:hanging="360"/>
      </w:pPr>
      <w:rPr>
        <w:rFonts w:ascii="StarSymbol" w:eastAsia="StarSymbol, 'Arial Unicode MS'" w:hAnsi="StarSymbol" w:cs="StarSymbol, 'Arial Unicode MS'"/>
        <w:sz w:val="18"/>
        <w:szCs w:val="18"/>
      </w:rPr>
    </w:lvl>
    <w:lvl w:ilvl="4">
      <w:numFmt w:val="bullet"/>
      <w:lvlText w:val="○"/>
      <w:lvlJc w:val="left"/>
      <w:pPr>
        <w:ind w:left="2160" w:hanging="360"/>
      </w:pPr>
      <w:rPr>
        <w:rFonts w:ascii="StarSymbol" w:eastAsia="StarSymbol, 'Arial Unicode MS'" w:hAnsi="StarSymbol" w:cs="StarSymbol, 'Arial Unicode MS'"/>
        <w:sz w:val="18"/>
        <w:szCs w:val="18"/>
      </w:rPr>
    </w:lvl>
    <w:lvl w:ilvl="5">
      <w:numFmt w:val="bullet"/>
      <w:lvlText w:val="■"/>
      <w:lvlJc w:val="left"/>
      <w:pPr>
        <w:ind w:left="2520" w:hanging="360"/>
      </w:pPr>
      <w:rPr>
        <w:rFonts w:ascii="StarSymbol" w:eastAsia="StarSymbol, 'Arial Unicode MS'" w:hAnsi="StarSymbol" w:cs="StarSymbol, 'Arial Unicode MS'"/>
        <w:sz w:val="18"/>
        <w:szCs w:val="18"/>
      </w:rPr>
    </w:lvl>
    <w:lvl w:ilvl="6">
      <w:numFmt w:val="bullet"/>
      <w:lvlText w:val="●"/>
      <w:lvlJc w:val="left"/>
      <w:pPr>
        <w:ind w:left="2880" w:hanging="360"/>
      </w:pPr>
      <w:rPr>
        <w:rFonts w:ascii="StarSymbol" w:eastAsia="StarSymbol, 'Arial Unicode MS'" w:hAnsi="StarSymbol" w:cs="StarSymbol, 'Arial Unicode MS'"/>
        <w:sz w:val="18"/>
        <w:szCs w:val="18"/>
      </w:rPr>
    </w:lvl>
    <w:lvl w:ilvl="7">
      <w:numFmt w:val="bullet"/>
      <w:lvlText w:val="○"/>
      <w:lvlJc w:val="left"/>
      <w:pPr>
        <w:ind w:left="3240" w:hanging="360"/>
      </w:pPr>
      <w:rPr>
        <w:rFonts w:ascii="StarSymbol" w:eastAsia="StarSymbol, 'Arial Unicode MS'" w:hAnsi="StarSymbol" w:cs="StarSymbol, 'Arial Unicode MS'"/>
        <w:sz w:val="18"/>
        <w:szCs w:val="18"/>
      </w:rPr>
    </w:lvl>
    <w:lvl w:ilvl="8">
      <w:numFmt w:val="bullet"/>
      <w:lvlText w:val="■"/>
      <w:lvlJc w:val="left"/>
      <w:pPr>
        <w:ind w:left="3600" w:hanging="360"/>
      </w:pPr>
      <w:rPr>
        <w:rFonts w:ascii="StarSymbol" w:eastAsia="StarSymbol, 'Arial Unicode MS'" w:hAnsi="StarSymbol" w:cs="StarSymbol, 'Arial Unicode MS'"/>
        <w:sz w:val="18"/>
        <w:szCs w:val="18"/>
      </w:rPr>
    </w:lvl>
  </w:abstractNum>
  <w:abstractNum w:abstractNumId="35" w15:restartNumberingAfterBreak="0">
    <w:nsid w:val="580748C9"/>
    <w:multiLevelType w:val="multilevel"/>
    <w:tmpl w:val="5C98BF98"/>
    <w:lvl w:ilvl="0">
      <w:start w:val="1"/>
      <w:numFmt w:val="upperLetter"/>
      <w:pStyle w:val="Introduo"/>
      <w:lvlText w:val="%1."/>
      <w:lvlJc w:val="left"/>
      <w:pPr>
        <w:ind w:left="360" w:hanging="360"/>
      </w:pPr>
      <w:rPr>
        <w:rFonts w:hint="default"/>
      </w:rPr>
    </w:lvl>
    <w:lvl w:ilvl="1">
      <w:start w:val="1"/>
      <w:numFmt w:val="decimal"/>
      <w:pStyle w:val="Introduo-Nvel2"/>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5C382B36"/>
    <w:multiLevelType w:val="multilevel"/>
    <w:tmpl w:val="D78250F2"/>
    <w:styleLink w:val="Fox-numerao"/>
    <w:lvl w:ilvl="0">
      <w:start w:val="1"/>
      <w:numFmt w:val="upperLetter"/>
      <w:lvlText w:val="%1. "/>
      <w:lvlJc w:val="left"/>
      <w:pPr>
        <w:ind w:left="533" w:hanging="420"/>
      </w:pPr>
    </w:lvl>
    <w:lvl w:ilvl="1">
      <w:start w:val="1"/>
      <w:numFmt w:val="decimal"/>
      <w:lvlText w:val="%2."/>
      <w:lvlJc w:val="left"/>
      <w:pPr>
        <w:ind w:left="646" w:hanging="420"/>
      </w:pPr>
    </w:lvl>
    <w:lvl w:ilvl="2">
      <w:start w:val="1"/>
      <w:numFmt w:val="decimal"/>
      <w:lvlText w:val="%1.%2.%3. "/>
      <w:lvlJc w:val="left"/>
      <w:pPr>
        <w:ind w:left="759" w:hanging="420"/>
      </w:pPr>
    </w:lvl>
    <w:lvl w:ilvl="3">
      <w:start w:val="1"/>
      <w:numFmt w:val="decimal"/>
      <w:lvlText w:val="%1.%2.%3.%4. "/>
      <w:lvlJc w:val="left"/>
      <w:pPr>
        <w:ind w:left="872" w:hanging="420"/>
      </w:pPr>
    </w:lvl>
    <w:lvl w:ilvl="4">
      <w:start w:val="1"/>
      <w:numFmt w:val="decimal"/>
      <w:lvlText w:val="%1.%2.%3.%4.%5. "/>
      <w:lvlJc w:val="left"/>
      <w:pPr>
        <w:ind w:left="985" w:hanging="420"/>
      </w:pPr>
    </w:lvl>
    <w:lvl w:ilvl="5">
      <w:start w:val="6"/>
      <w:numFmt w:val="upperRoman"/>
      <w:lvlText w:val="%6."/>
      <w:lvlJc w:val="left"/>
      <w:pPr>
        <w:ind w:left="1098" w:hanging="420"/>
      </w:pPr>
    </w:lvl>
    <w:lvl w:ilvl="6">
      <w:start w:val="1"/>
      <w:numFmt w:val="upperRoman"/>
      <w:lvlText w:val="%1.%2.%3.%4.%5.%6.%7. "/>
      <w:lvlJc w:val="left"/>
      <w:pPr>
        <w:ind w:left="1381" w:hanging="420"/>
      </w:pPr>
      <w:rPr>
        <w:rFonts w:ascii="Tahoma" w:eastAsia="Times New Roman" w:hAnsi="Tahoma" w:cs="Times New Roman"/>
        <w:b w:val="0"/>
        <w:bCs w:val="0"/>
        <w:color w:val="auto"/>
        <w:sz w:val="20"/>
        <w:szCs w:val="24"/>
        <w:lang w:val="pt-BR" w:eastAsia="pt-BR" w:bidi="ar-SA"/>
      </w:rPr>
    </w:lvl>
    <w:lvl w:ilvl="7">
      <w:start w:val="1"/>
      <w:numFmt w:val="decimal"/>
      <w:lvlText w:val=" %1.%2.%3.%4.%5.%6.%7.%8 "/>
      <w:lvlJc w:val="left"/>
      <w:pPr>
        <w:ind w:left="1324" w:hanging="420"/>
      </w:pPr>
    </w:lvl>
    <w:lvl w:ilvl="8">
      <w:start w:val="1"/>
      <w:numFmt w:val="decimal"/>
      <w:lvlText w:val=" %1.%2.%3.%4.%5.%6.%7.%8.%9 "/>
      <w:lvlJc w:val="left"/>
      <w:pPr>
        <w:ind w:left="1437" w:hanging="420"/>
      </w:pPr>
    </w:lvl>
  </w:abstractNum>
  <w:abstractNum w:abstractNumId="37" w15:restartNumberingAfterBreak="0">
    <w:nsid w:val="5FC43E52"/>
    <w:multiLevelType w:val="hybridMultilevel"/>
    <w:tmpl w:val="33A6DE38"/>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8" w15:restartNumberingAfterBreak="0">
    <w:nsid w:val="687B76C8"/>
    <w:multiLevelType w:val="hybridMultilevel"/>
    <w:tmpl w:val="4F10AD0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9" w15:restartNumberingAfterBreak="0">
    <w:nsid w:val="69B63B3C"/>
    <w:multiLevelType w:val="multilevel"/>
    <w:tmpl w:val="6306670C"/>
    <w:styleLink w:val="WW8Num7"/>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6A5F09DB"/>
    <w:multiLevelType w:val="hybridMultilevel"/>
    <w:tmpl w:val="B3BA71B8"/>
    <w:lvl w:ilvl="0" w:tplc="A3128F02">
      <w:start w:val="1"/>
      <w:numFmt w:val="bullet"/>
      <w:pStyle w:val="Ttulo4"/>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1" w15:restartNumberingAfterBreak="0">
    <w:nsid w:val="71367B4B"/>
    <w:multiLevelType w:val="hybridMultilevel"/>
    <w:tmpl w:val="936E7A2E"/>
    <w:lvl w:ilvl="0" w:tplc="BDF4F15C">
      <w:start w:val="1"/>
      <w:numFmt w:val="bullet"/>
      <w:pStyle w:val="ListaCEE"/>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2" w15:restartNumberingAfterBreak="0">
    <w:nsid w:val="77234B46"/>
    <w:multiLevelType w:val="hybridMultilevel"/>
    <w:tmpl w:val="E412267C"/>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7B3A324B"/>
    <w:multiLevelType w:val="hybridMultilevel"/>
    <w:tmpl w:val="64C2CBE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7F7456FD"/>
    <w:multiLevelType w:val="multilevel"/>
    <w:tmpl w:val="BA7CB6C6"/>
    <w:styleLink w:val="WW8Num16"/>
    <w:lvl w:ilvl="0">
      <w:numFmt w:val="bullet"/>
      <w:lvlText w:val=""/>
      <w:lvlJc w:val="left"/>
      <w:pPr>
        <w:ind w:left="360" w:hanging="360"/>
      </w:pPr>
      <w:rPr>
        <w:rFonts w:ascii="Symbol" w:hAnsi="Symbol" w:cs="Symbol"/>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45" w15:restartNumberingAfterBreak="0">
    <w:nsid w:val="7F9B4037"/>
    <w:multiLevelType w:val="multilevel"/>
    <w:tmpl w:val="A28C6318"/>
    <w:styleLink w:val="Fox-Numeracao"/>
    <w:lvl w:ilvl="0">
      <w:start w:val="1"/>
      <w:numFmt w:val="decimal"/>
      <w:pStyle w:val="Fox-Titulo-3"/>
      <w:suff w:val="space"/>
      <w:lvlText w:val="%1."/>
      <w:lvlJc w:val="left"/>
      <w:pPr>
        <w:ind w:left="720" w:hanging="720"/>
      </w:pPr>
    </w:lvl>
    <w:lvl w:ilvl="1">
      <w:start w:val="1"/>
      <w:numFmt w:val="decimal"/>
      <w:suff w:val="space"/>
      <w:lvlText w:val="%1.%2."/>
      <w:lvlJc w:val="left"/>
      <w:pPr>
        <w:ind w:left="1361" w:hanging="1248"/>
      </w:pPr>
    </w:lvl>
    <w:lvl w:ilvl="2">
      <w:start w:val="1"/>
      <w:numFmt w:val="decimal"/>
      <w:suff w:val="space"/>
      <w:lvlText w:val="%1.%2.%3."/>
      <w:lvlJc w:val="left"/>
      <w:pPr>
        <w:ind w:left="1440" w:hanging="816"/>
      </w:pPr>
    </w:lvl>
    <w:lvl w:ilvl="3">
      <w:start w:val="1"/>
      <w:numFmt w:val="decimal"/>
      <w:suff w:val="space"/>
      <w:lvlText w:val="%1.%2.%3.%4."/>
      <w:lvlJc w:val="left"/>
      <w:pPr>
        <w:ind w:left="1800" w:hanging="1176"/>
      </w:pPr>
    </w:lvl>
    <w:lvl w:ilvl="4">
      <w:start w:val="1"/>
      <w:numFmt w:val="decimal"/>
      <w:suff w:val="space"/>
      <w:lvlText w:val="%1.%2.%3.%4.%5."/>
      <w:lvlJc w:val="left"/>
      <w:pPr>
        <w:ind w:left="2160" w:hanging="1797"/>
      </w:pPr>
    </w:lvl>
    <w:lvl w:ilvl="5">
      <w:start w:val="1"/>
      <w:numFmt w:val="decimal"/>
      <w:suff w:val="space"/>
      <w:lvlText w:val="%1.%2.%3.%4.%5.%6."/>
      <w:lvlJc w:val="left"/>
      <w:pPr>
        <w:ind w:left="2520" w:hanging="2157"/>
      </w:pPr>
    </w:lvl>
    <w:lvl w:ilvl="6">
      <w:start w:val="1"/>
      <w:numFmt w:val="decimal"/>
      <w:suff w:val="space"/>
      <w:lvlText w:val="%1.%2.%3.%4.%5.%6.%7."/>
      <w:lvlJc w:val="left"/>
      <w:pPr>
        <w:ind w:left="2880" w:hanging="2517"/>
      </w:pPr>
    </w:lvl>
    <w:lvl w:ilvl="7">
      <w:start w:val="1"/>
      <w:numFmt w:val="decimal"/>
      <w:suff w:val="space"/>
      <w:lvlText w:val="%1.%2.%3.%4.%5.%6.%7.%8."/>
      <w:lvlJc w:val="left"/>
      <w:pPr>
        <w:ind w:left="3240" w:hanging="2877"/>
      </w:pPr>
    </w:lvl>
    <w:lvl w:ilvl="8">
      <w:start w:val="1"/>
      <w:numFmt w:val="decimal"/>
      <w:suff w:val="space"/>
      <w:lvlText w:val="%1.%2.%3.%4.%5.%6.%7.%8.%9."/>
      <w:lvlJc w:val="left"/>
      <w:pPr>
        <w:ind w:left="3600" w:hanging="3237"/>
      </w:pPr>
    </w:lvl>
  </w:abstractNum>
  <w:num w:numId="1">
    <w:abstractNumId w:val="15"/>
  </w:num>
  <w:num w:numId="2">
    <w:abstractNumId w:val="22"/>
  </w:num>
  <w:num w:numId="3">
    <w:abstractNumId w:val="39"/>
  </w:num>
  <w:num w:numId="4">
    <w:abstractNumId w:val="33"/>
  </w:num>
  <w:num w:numId="5">
    <w:abstractNumId w:val="44"/>
  </w:num>
  <w:num w:numId="6">
    <w:abstractNumId w:val="36"/>
  </w:num>
  <w:num w:numId="7">
    <w:abstractNumId w:val="40"/>
  </w:num>
  <w:num w:numId="8">
    <w:abstractNumId w:val="45"/>
  </w:num>
  <w:num w:numId="9">
    <w:abstractNumId w:val="19"/>
  </w:num>
  <w:num w:numId="10">
    <w:abstractNumId w:val="41"/>
  </w:num>
  <w:num w:numId="11">
    <w:abstractNumId w:val="24"/>
  </w:num>
  <w:num w:numId="12">
    <w:abstractNumId w:val="25"/>
  </w:num>
  <w:num w:numId="13">
    <w:abstractNumId w:val="27"/>
  </w:num>
  <w:num w:numId="14">
    <w:abstractNumId w:val="35"/>
  </w:num>
  <w:num w:numId="15">
    <w:abstractNumId w:val="30"/>
  </w:num>
  <w:num w:numId="16">
    <w:abstractNumId w:val="43"/>
  </w:num>
  <w:num w:numId="17">
    <w:abstractNumId w:val="29"/>
    <w:lvlOverride w:ilvl="0">
      <w:lvl w:ilvl="0">
        <w:start w:val="9"/>
        <w:numFmt w:val="decimal"/>
        <w:pStyle w:val="Ttulo1"/>
        <w:lvlText w:val="0%1."/>
        <w:lvlJc w:val="left"/>
        <w:pPr>
          <w:ind w:left="360" w:hanging="360"/>
        </w:pPr>
        <w:rPr>
          <w:rFonts w:cs="Times New Roman" w:hint="default"/>
          <w:b/>
          <w:i w:val="0"/>
          <w:iCs w:val="0"/>
          <w:caps w:val="0"/>
          <w:smallCaps w:val="0"/>
          <w:strike w:val="0"/>
          <w:dstrike w:val="0"/>
          <w:vanish w:val="0"/>
          <w:color w:val="000000"/>
          <w:spacing w:val="0"/>
          <w:kern w:val="0"/>
          <w:position w:val="0"/>
          <w:u w:val="none"/>
          <w:vertAlign w:val="baseline"/>
          <w:em w:val="none"/>
        </w:rPr>
      </w:lvl>
    </w:lvlOverride>
    <w:lvlOverride w:ilvl="1">
      <w:lvl w:ilvl="1">
        <w:start w:val="1"/>
        <w:numFmt w:val="decimal"/>
        <w:pStyle w:val="Ttulo2"/>
        <w:lvlText w:val="0%1.%2"/>
        <w:lvlJc w:val="left"/>
        <w:pPr>
          <w:ind w:left="576" w:hanging="576"/>
        </w:pPr>
        <w:rPr>
          <w:rFonts w:cs="Times New Roman" w:hint="default"/>
          <w:b/>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decimal"/>
        <w:pStyle w:val="Ttulo3"/>
        <w:lvlText w:val="0%1.0%2.0%3"/>
        <w:lvlJc w:val="left"/>
        <w:pPr>
          <w:ind w:left="720" w:hanging="720"/>
        </w:pPr>
        <w:rPr>
          <w:rFonts w:cs="Times New Roman" w:hint="default"/>
          <w:b/>
          <w:i w:val="0"/>
          <w:iCs w:val="0"/>
          <w:caps w:val="0"/>
          <w:smallCaps w:val="0"/>
          <w:strike w:val="0"/>
          <w:dstrike w:val="0"/>
          <w:vanish w:val="0"/>
          <w:color w:val="000000"/>
          <w:spacing w:val="0"/>
          <w:kern w:val="0"/>
          <w:position w:val="0"/>
          <w:u w:val="none"/>
          <w:vertAlign w:val="baseline"/>
          <w:em w:val="none"/>
        </w:rPr>
      </w:lvl>
    </w:lvlOverride>
    <w:lvlOverride w:ilvl="3">
      <w:lvl w:ilvl="3">
        <w:start w:val="1"/>
        <w:numFmt w:val="decimal"/>
        <w:lvlText w:val="%1.%2.%3.%4"/>
        <w:lvlJc w:val="left"/>
        <w:pPr>
          <w:ind w:left="1148" w:hanging="864"/>
        </w:pPr>
        <w:rPr>
          <w:rFonts w:cs="Times New Roman" w:hint="default"/>
          <w:b w:val="0"/>
          <w:i w:val="0"/>
          <w:iCs w:val="0"/>
          <w:caps w:val="0"/>
          <w:smallCaps w:val="0"/>
          <w:strike w:val="0"/>
          <w:dstrike w:val="0"/>
          <w:vanish w:val="0"/>
          <w:color w:val="000000"/>
          <w:spacing w:val="0"/>
          <w:kern w:val="0"/>
          <w:position w:val="0"/>
          <w:u w:val="none"/>
          <w:vertAlign w:val="baseline"/>
          <w:em w:val="none"/>
        </w:rPr>
      </w:lvl>
    </w:lvlOverride>
    <w:lvlOverride w:ilvl="4">
      <w:lvl w:ilvl="4">
        <w:start w:val="1"/>
        <w:numFmt w:val="decimal"/>
        <w:pStyle w:val="Ttulo5"/>
        <w:lvlText w:val="%1.%2.%3.%4.%5"/>
        <w:lvlJc w:val="left"/>
        <w:pPr>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lvlOverride w:ilvl="5">
      <w:lvl w:ilvl="5">
        <w:start w:val="1"/>
        <w:numFmt w:val="decimal"/>
        <w:pStyle w:val="Ttulo6"/>
        <w:lvlText w:val="%1.%2.%3.%4.%5.%6"/>
        <w:lvlJc w:val="left"/>
        <w:pPr>
          <w:ind w:left="1152" w:hanging="115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lvlOverride w:ilvl="6">
      <w:lvl w:ilvl="6">
        <w:start w:val="1"/>
        <w:numFmt w:val="decimal"/>
        <w:pStyle w:val="Ttulo7"/>
        <w:lvlText w:val="%1.%2.%3.%4.%5.%6.%7"/>
        <w:lvlJc w:val="left"/>
        <w:pPr>
          <w:ind w:left="1296" w:hanging="1296"/>
        </w:pPr>
        <w:rPr>
          <w:rFonts w:hint="default"/>
        </w:rPr>
      </w:lvl>
    </w:lvlOverride>
    <w:lvlOverride w:ilvl="7">
      <w:lvl w:ilvl="7">
        <w:start w:val="1"/>
        <w:numFmt w:val="decimal"/>
        <w:pStyle w:val="Ttulo8"/>
        <w:lvlText w:val="%1.%2.%3.%4.%5.%6.%7.%8"/>
        <w:lvlJc w:val="left"/>
        <w:pPr>
          <w:ind w:left="1440" w:hanging="1440"/>
        </w:pPr>
        <w:rPr>
          <w:rFonts w:hint="default"/>
        </w:rPr>
      </w:lvl>
    </w:lvlOverride>
    <w:lvlOverride w:ilvl="8">
      <w:lvl w:ilvl="8">
        <w:start w:val="1"/>
        <w:numFmt w:val="decimal"/>
        <w:pStyle w:val="Ttulo9"/>
        <w:lvlText w:val="%1.%2.%3.%4.%5.%6.%7.%8.%9"/>
        <w:lvlJc w:val="left"/>
        <w:pPr>
          <w:ind w:left="1584" w:hanging="1584"/>
        </w:pPr>
        <w:rPr>
          <w:rFonts w:hint="default"/>
        </w:rPr>
      </w:lvl>
    </w:lvlOverride>
  </w:num>
  <w:num w:numId="18">
    <w:abstractNumId w:val="29"/>
  </w:num>
  <w:num w:numId="19">
    <w:abstractNumId w:val="28"/>
  </w:num>
  <w:num w:numId="20">
    <w:abstractNumId w:val="31"/>
  </w:num>
  <w:num w:numId="21">
    <w:abstractNumId w:val="23"/>
  </w:num>
  <w:num w:numId="22">
    <w:abstractNumId w:val="21"/>
  </w:num>
  <w:num w:numId="23">
    <w:abstractNumId w:val="26"/>
  </w:num>
  <w:num w:numId="24">
    <w:abstractNumId w:val="26"/>
    <w:lvlOverride w:ilvl="0">
      <w:startOverride w:val="1"/>
    </w:lvlOverride>
  </w:num>
  <w:num w:numId="25">
    <w:abstractNumId w:val="32"/>
  </w:num>
  <w:num w:numId="26">
    <w:abstractNumId w:val="20"/>
  </w:num>
  <w:num w:numId="27">
    <w:abstractNumId w:val="37"/>
  </w:num>
  <w:num w:numId="28">
    <w:abstractNumId w:val="18"/>
  </w:num>
  <w:num w:numId="29">
    <w:abstractNumId w:val="17"/>
  </w:num>
  <w:num w:numId="30">
    <w:abstractNumId w:val="42"/>
  </w:num>
  <w:num w:numId="31">
    <w:abstractNumId w:val="38"/>
  </w:num>
  <w:num w:numId="32">
    <w:abstractNumId w:val="33"/>
    <w:lvlOverride w:ilvl="0">
      <w:startOverride w:val="1"/>
    </w:lvlOverride>
  </w:num>
  <w:num w:numId="33">
    <w:abstractNumId w:val="33"/>
    <w:lvlOverride w:ilvl="0">
      <w:startOverride w:val="1"/>
    </w:lvlOverride>
  </w:num>
  <w:num w:numId="34">
    <w:abstractNumId w:val="33"/>
    <w:lvlOverride w:ilvl="0">
      <w:startOverride w:val="1"/>
    </w:lvlOverride>
  </w:num>
  <w:num w:numId="35">
    <w:abstractNumId w:val="33"/>
    <w:lvlOverride w:ilvl="0">
      <w:startOverride w:val="1"/>
    </w:lvlOverride>
  </w:num>
  <w:num w:numId="36">
    <w:abstractNumId w:val="33"/>
    <w:lvlOverride w:ilvl="0">
      <w:startOverride w:val="1"/>
    </w:lvlOverride>
  </w:num>
  <w:num w:numId="37">
    <w:abstractNumId w:val="33"/>
    <w:lvlOverride w:ilvl="0">
      <w:startOverride w:val="1"/>
    </w:lvlOverride>
  </w:num>
  <w:num w:numId="38">
    <w:abstractNumId w:val="33"/>
    <w:lvlOverride w:ilvl="0">
      <w:startOverride w:val="1"/>
    </w:lvlOverride>
  </w:num>
  <w:num w:numId="39">
    <w:abstractNumId w:val="33"/>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33"/>
    <w:lvlOverride w:ilvl="0">
      <w:startOverride w:val="1"/>
    </w:lvlOverride>
  </w:num>
  <w:num w:numId="44">
    <w:abstractNumId w:val="33"/>
    <w:lvlOverride w:ilvl="0">
      <w:startOverride w:val="1"/>
    </w:lvlOverride>
  </w:num>
  <w:num w:numId="45">
    <w:abstractNumId w:val="33"/>
    <w:lvlOverride w:ilvl="0">
      <w:startOverride w:val="1"/>
    </w:lvlOverride>
  </w:num>
  <w:num w:numId="46">
    <w:abstractNumId w:val="33"/>
    <w:lvlOverride w:ilvl="0">
      <w:startOverride w:val="1"/>
    </w:lvlOverride>
  </w:num>
  <w:num w:numId="47">
    <w:abstractNumId w:val="33"/>
    <w:lvlOverride w:ilvl="0">
      <w:startOverride w:val="1"/>
    </w:lvlOverride>
  </w:num>
  <w:num w:numId="48">
    <w:abstractNumId w:val="33"/>
    <w:lvlOverride w:ilvl="0">
      <w:startOverride w:val="1"/>
    </w:lvlOverride>
  </w:num>
  <w:num w:numId="49">
    <w:abstractNumId w:val="33"/>
    <w:lvlOverride w:ilvl="0">
      <w:startOverride w:val="1"/>
    </w:lvlOverride>
  </w:num>
  <w:num w:numId="50">
    <w:abstractNumId w:val="33"/>
    <w:lvlOverride w:ilvl="0">
      <w:startOverride w:val="1"/>
    </w:lvlOverride>
  </w:num>
  <w:num w:numId="51">
    <w:abstractNumId w:val="33"/>
    <w:lvlOverride w:ilvl="0">
      <w:startOverride w:val="1"/>
    </w:lvlOverride>
  </w:num>
  <w:num w:numId="52">
    <w:abstractNumId w:val="33"/>
    <w:lvlOverride w:ilvl="0">
      <w:startOverride w:val="1"/>
    </w:lvlOverride>
  </w:num>
  <w:num w:numId="53">
    <w:abstractNumId w:val="33"/>
    <w:lvlOverride w:ilvl="0">
      <w:startOverride w:val="1"/>
    </w:lvlOverride>
  </w:num>
  <w:num w:numId="54">
    <w:abstractNumId w:val="16"/>
  </w:num>
  <w:num w:numId="55">
    <w:abstractNumId w:val="16"/>
    <w:lvlOverride w:ilvl="0">
      <w:startOverride w:val="1"/>
    </w:lvlOverride>
    <w:lvlOverride w:ilvl="1">
      <w:startOverride w:val="1"/>
    </w:lvlOverride>
  </w:num>
  <w:num w:numId="56">
    <w:abstractNumId w:val="34"/>
  </w:num>
  <w:num w:numId="57">
    <w:abstractNumId w:val="34"/>
    <w:lvlOverride w:ilvl="0">
      <w:startOverride w:val="1"/>
    </w:lvlOverride>
    <w:lvlOverride w:ilvl="1">
      <w:startOverride w:val="1"/>
    </w:lvlOverride>
  </w:num>
  <w:num w:numId="58">
    <w:abstractNumId w:val="33"/>
    <w:lvlOverride w:ilvl="0">
      <w:startOverride w:val="1"/>
    </w:lvlOverride>
  </w:num>
  <w:num w:numId="59">
    <w:abstractNumId w:val="33"/>
    <w:lvlOverride w:ilvl="0">
      <w:startOverride w:val="1"/>
    </w:lvlOverride>
  </w:num>
  <w:num w:numId="60">
    <w:abstractNumId w:val="33"/>
    <w:lvlOverride w:ilvl="0">
      <w:startOverride w:val="1"/>
    </w:lvlOverride>
  </w:num>
  <w:num w:numId="61">
    <w:abstractNumId w:val="33"/>
    <w:lvlOverride w:ilvl="0">
      <w:startOverride w:val="1"/>
    </w:lvlOverride>
  </w:num>
  <w:num w:numId="62">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4B8B"/>
    <w:rsid w:val="00001CBB"/>
    <w:rsid w:val="00002229"/>
    <w:rsid w:val="00002D54"/>
    <w:rsid w:val="00003057"/>
    <w:rsid w:val="0000448B"/>
    <w:rsid w:val="00005555"/>
    <w:rsid w:val="000061FB"/>
    <w:rsid w:val="00007350"/>
    <w:rsid w:val="000108D1"/>
    <w:rsid w:val="0001180F"/>
    <w:rsid w:val="00011AE1"/>
    <w:rsid w:val="00012986"/>
    <w:rsid w:val="00013641"/>
    <w:rsid w:val="00013CB5"/>
    <w:rsid w:val="00015CA0"/>
    <w:rsid w:val="00015E1F"/>
    <w:rsid w:val="00016E82"/>
    <w:rsid w:val="000172C5"/>
    <w:rsid w:val="00017C1C"/>
    <w:rsid w:val="000200EA"/>
    <w:rsid w:val="0002138B"/>
    <w:rsid w:val="00021684"/>
    <w:rsid w:val="00021B54"/>
    <w:rsid w:val="000228A8"/>
    <w:rsid w:val="00022C0B"/>
    <w:rsid w:val="00022FA3"/>
    <w:rsid w:val="00023008"/>
    <w:rsid w:val="000242AD"/>
    <w:rsid w:val="00024570"/>
    <w:rsid w:val="000248B4"/>
    <w:rsid w:val="000254D5"/>
    <w:rsid w:val="0002550D"/>
    <w:rsid w:val="00026384"/>
    <w:rsid w:val="00026493"/>
    <w:rsid w:val="000273BE"/>
    <w:rsid w:val="00027A5E"/>
    <w:rsid w:val="00031268"/>
    <w:rsid w:val="00031C88"/>
    <w:rsid w:val="00033202"/>
    <w:rsid w:val="0003380F"/>
    <w:rsid w:val="000344EA"/>
    <w:rsid w:val="00036599"/>
    <w:rsid w:val="0004033B"/>
    <w:rsid w:val="000407BF"/>
    <w:rsid w:val="00040EB5"/>
    <w:rsid w:val="0004142A"/>
    <w:rsid w:val="00043A58"/>
    <w:rsid w:val="0004473B"/>
    <w:rsid w:val="00044CDD"/>
    <w:rsid w:val="00044F05"/>
    <w:rsid w:val="0004500D"/>
    <w:rsid w:val="000474FF"/>
    <w:rsid w:val="00047DC8"/>
    <w:rsid w:val="000506BC"/>
    <w:rsid w:val="00050D2D"/>
    <w:rsid w:val="0005131D"/>
    <w:rsid w:val="000526C9"/>
    <w:rsid w:val="000532C0"/>
    <w:rsid w:val="00053ADE"/>
    <w:rsid w:val="0005460E"/>
    <w:rsid w:val="00055414"/>
    <w:rsid w:val="00055DE2"/>
    <w:rsid w:val="000567BA"/>
    <w:rsid w:val="0006058F"/>
    <w:rsid w:val="0006109D"/>
    <w:rsid w:val="000625C6"/>
    <w:rsid w:val="000636D0"/>
    <w:rsid w:val="0006463C"/>
    <w:rsid w:val="00064BC1"/>
    <w:rsid w:val="00064E87"/>
    <w:rsid w:val="00064EF1"/>
    <w:rsid w:val="00065A68"/>
    <w:rsid w:val="00066646"/>
    <w:rsid w:val="00066903"/>
    <w:rsid w:val="000672E0"/>
    <w:rsid w:val="000676C1"/>
    <w:rsid w:val="00070046"/>
    <w:rsid w:val="000706E3"/>
    <w:rsid w:val="00072418"/>
    <w:rsid w:val="00075E04"/>
    <w:rsid w:val="00076558"/>
    <w:rsid w:val="00077F0C"/>
    <w:rsid w:val="000800EF"/>
    <w:rsid w:val="000805C2"/>
    <w:rsid w:val="000810AB"/>
    <w:rsid w:val="00081560"/>
    <w:rsid w:val="000818AE"/>
    <w:rsid w:val="00082699"/>
    <w:rsid w:val="000832F4"/>
    <w:rsid w:val="00083528"/>
    <w:rsid w:val="00086D98"/>
    <w:rsid w:val="0008727F"/>
    <w:rsid w:val="000875A0"/>
    <w:rsid w:val="00087B34"/>
    <w:rsid w:val="00087E1B"/>
    <w:rsid w:val="00090B07"/>
    <w:rsid w:val="000916DB"/>
    <w:rsid w:val="00092293"/>
    <w:rsid w:val="00092B84"/>
    <w:rsid w:val="00093144"/>
    <w:rsid w:val="00094773"/>
    <w:rsid w:val="00095D85"/>
    <w:rsid w:val="00097615"/>
    <w:rsid w:val="000A0185"/>
    <w:rsid w:val="000A0E2E"/>
    <w:rsid w:val="000A128D"/>
    <w:rsid w:val="000A3520"/>
    <w:rsid w:val="000A3568"/>
    <w:rsid w:val="000A4357"/>
    <w:rsid w:val="000A7977"/>
    <w:rsid w:val="000B0053"/>
    <w:rsid w:val="000B2319"/>
    <w:rsid w:val="000B242C"/>
    <w:rsid w:val="000B29DF"/>
    <w:rsid w:val="000B2BED"/>
    <w:rsid w:val="000B4180"/>
    <w:rsid w:val="000B4919"/>
    <w:rsid w:val="000B4F8F"/>
    <w:rsid w:val="000B6537"/>
    <w:rsid w:val="000B6ED7"/>
    <w:rsid w:val="000B787B"/>
    <w:rsid w:val="000B798E"/>
    <w:rsid w:val="000B7E31"/>
    <w:rsid w:val="000C05B2"/>
    <w:rsid w:val="000C0F3A"/>
    <w:rsid w:val="000C13DF"/>
    <w:rsid w:val="000C1B40"/>
    <w:rsid w:val="000C200B"/>
    <w:rsid w:val="000C4E29"/>
    <w:rsid w:val="000C61DF"/>
    <w:rsid w:val="000C6DB3"/>
    <w:rsid w:val="000D10DD"/>
    <w:rsid w:val="000D1A37"/>
    <w:rsid w:val="000D3318"/>
    <w:rsid w:val="000D352E"/>
    <w:rsid w:val="000D3656"/>
    <w:rsid w:val="000D43BE"/>
    <w:rsid w:val="000D4636"/>
    <w:rsid w:val="000D4B8F"/>
    <w:rsid w:val="000D4FD0"/>
    <w:rsid w:val="000D5143"/>
    <w:rsid w:val="000D5B0E"/>
    <w:rsid w:val="000D656E"/>
    <w:rsid w:val="000D7E65"/>
    <w:rsid w:val="000E0004"/>
    <w:rsid w:val="000E05E7"/>
    <w:rsid w:val="000E081D"/>
    <w:rsid w:val="000E0B43"/>
    <w:rsid w:val="000E1B74"/>
    <w:rsid w:val="000E5DA6"/>
    <w:rsid w:val="000E637A"/>
    <w:rsid w:val="000F0641"/>
    <w:rsid w:val="000F1BAB"/>
    <w:rsid w:val="000F2531"/>
    <w:rsid w:val="000F2B0B"/>
    <w:rsid w:val="000F302B"/>
    <w:rsid w:val="000F3CC3"/>
    <w:rsid w:val="000F50F9"/>
    <w:rsid w:val="000F66E2"/>
    <w:rsid w:val="000F6DA8"/>
    <w:rsid w:val="000F7230"/>
    <w:rsid w:val="000F74C7"/>
    <w:rsid w:val="00102EC1"/>
    <w:rsid w:val="00106174"/>
    <w:rsid w:val="001062DA"/>
    <w:rsid w:val="00107463"/>
    <w:rsid w:val="001078C4"/>
    <w:rsid w:val="001105CC"/>
    <w:rsid w:val="001113F0"/>
    <w:rsid w:val="00111421"/>
    <w:rsid w:val="00112B07"/>
    <w:rsid w:val="00113C65"/>
    <w:rsid w:val="00113F8E"/>
    <w:rsid w:val="00114696"/>
    <w:rsid w:val="00115A94"/>
    <w:rsid w:val="001164F8"/>
    <w:rsid w:val="001168C4"/>
    <w:rsid w:val="0011780F"/>
    <w:rsid w:val="0012045C"/>
    <w:rsid w:val="001206AB"/>
    <w:rsid w:val="00120E5A"/>
    <w:rsid w:val="001216B3"/>
    <w:rsid w:val="001217C0"/>
    <w:rsid w:val="00121FAD"/>
    <w:rsid w:val="00122E66"/>
    <w:rsid w:val="00124776"/>
    <w:rsid w:val="00126089"/>
    <w:rsid w:val="001300A6"/>
    <w:rsid w:val="00130126"/>
    <w:rsid w:val="0013060E"/>
    <w:rsid w:val="00131D5A"/>
    <w:rsid w:val="00131DAC"/>
    <w:rsid w:val="00132BE0"/>
    <w:rsid w:val="00133B49"/>
    <w:rsid w:val="00134AD6"/>
    <w:rsid w:val="001353A1"/>
    <w:rsid w:val="001358A0"/>
    <w:rsid w:val="00135C42"/>
    <w:rsid w:val="001360A6"/>
    <w:rsid w:val="001367EF"/>
    <w:rsid w:val="001368D1"/>
    <w:rsid w:val="001377F9"/>
    <w:rsid w:val="00137814"/>
    <w:rsid w:val="001402C1"/>
    <w:rsid w:val="001405B1"/>
    <w:rsid w:val="001423B2"/>
    <w:rsid w:val="001424DB"/>
    <w:rsid w:val="00142AD6"/>
    <w:rsid w:val="00143827"/>
    <w:rsid w:val="0014462C"/>
    <w:rsid w:val="00144A38"/>
    <w:rsid w:val="00144AD6"/>
    <w:rsid w:val="00146415"/>
    <w:rsid w:val="001472BA"/>
    <w:rsid w:val="001500D8"/>
    <w:rsid w:val="00151E84"/>
    <w:rsid w:val="00152184"/>
    <w:rsid w:val="0015220A"/>
    <w:rsid w:val="00153466"/>
    <w:rsid w:val="001547ED"/>
    <w:rsid w:val="00154E83"/>
    <w:rsid w:val="00155979"/>
    <w:rsid w:val="00155E4F"/>
    <w:rsid w:val="00157E61"/>
    <w:rsid w:val="00160C9C"/>
    <w:rsid w:val="001615BB"/>
    <w:rsid w:val="0016227B"/>
    <w:rsid w:val="00162648"/>
    <w:rsid w:val="00162815"/>
    <w:rsid w:val="00162DC2"/>
    <w:rsid w:val="0016359E"/>
    <w:rsid w:val="001652F5"/>
    <w:rsid w:val="00165324"/>
    <w:rsid w:val="0016563D"/>
    <w:rsid w:val="00165DA9"/>
    <w:rsid w:val="00166C1A"/>
    <w:rsid w:val="001700A9"/>
    <w:rsid w:val="00170CAC"/>
    <w:rsid w:val="0017126D"/>
    <w:rsid w:val="00171AA9"/>
    <w:rsid w:val="00174AC2"/>
    <w:rsid w:val="001755CC"/>
    <w:rsid w:val="00175917"/>
    <w:rsid w:val="001762DB"/>
    <w:rsid w:val="00176945"/>
    <w:rsid w:val="00177B62"/>
    <w:rsid w:val="00180CBC"/>
    <w:rsid w:val="00181215"/>
    <w:rsid w:val="00182182"/>
    <w:rsid w:val="00183F0F"/>
    <w:rsid w:val="001842AE"/>
    <w:rsid w:val="00184898"/>
    <w:rsid w:val="00184F77"/>
    <w:rsid w:val="001850F0"/>
    <w:rsid w:val="00185630"/>
    <w:rsid w:val="00186B88"/>
    <w:rsid w:val="00186F2B"/>
    <w:rsid w:val="001871A7"/>
    <w:rsid w:val="001872A6"/>
    <w:rsid w:val="001875CE"/>
    <w:rsid w:val="001878A4"/>
    <w:rsid w:val="0019038D"/>
    <w:rsid w:val="00192585"/>
    <w:rsid w:val="00192BFD"/>
    <w:rsid w:val="00194D83"/>
    <w:rsid w:val="00194FF5"/>
    <w:rsid w:val="0019571E"/>
    <w:rsid w:val="00195F6B"/>
    <w:rsid w:val="00196313"/>
    <w:rsid w:val="00196CB8"/>
    <w:rsid w:val="00196CCE"/>
    <w:rsid w:val="00197CA0"/>
    <w:rsid w:val="00197E4A"/>
    <w:rsid w:val="001A0972"/>
    <w:rsid w:val="001A177C"/>
    <w:rsid w:val="001A18BD"/>
    <w:rsid w:val="001A1CE2"/>
    <w:rsid w:val="001A2CCD"/>
    <w:rsid w:val="001A31F3"/>
    <w:rsid w:val="001A4040"/>
    <w:rsid w:val="001A489D"/>
    <w:rsid w:val="001A5A34"/>
    <w:rsid w:val="001A5F3A"/>
    <w:rsid w:val="001B0CA2"/>
    <w:rsid w:val="001B0FAD"/>
    <w:rsid w:val="001B19F3"/>
    <w:rsid w:val="001B4113"/>
    <w:rsid w:val="001B51A9"/>
    <w:rsid w:val="001B58DB"/>
    <w:rsid w:val="001B5B6C"/>
    <w:rsid w:val="001B5BF6"/>
    <w:rsid w:val="001B7175"/>
    <w:rsid w:val="001B73F9"/>
    <w:rsid w:val="001B7BA1"/>
    <w:rsid w:val="001C0DA7"/>
    <w:rsid w:val="001C0DCE"/>
    <w:rsid w:val="001C2F39"/>
    <w:rsid w:val="001C43C2"/>
    <w:rsid w:val="001D0434"/>
    <w:rsid w:val="001D165B"/>
    <w:rsid w:val="001D285B"/>
    <w:rsid w:val="001D3277"/>
    <w:rsid w:val="001D3A29"/>
    <w:rsid w:val="001D3A6C"/>
    <w:rsid w:val="001D3C67"/>
    <w:rsid w:val="001D5263"/>
    <w:rsid w:val="001D6585"/>
    <w:rsid w:val="001D66B1"/>
    <w:rsid w:val="001D6A15"/>
    <w:rsid w:val="001D78C2"/>
    <w:rsid w:val="001D7FAA"/>
    <w:rsid w:val="001E0235"/>
    <w:rsid w:val="001E1842"/>
    <w:rsid w:val="001E2E02"/>
    <w:rsid w:val="001E3230"/>
    <w:rsid w:val="001E4769"/>
    <w:rsid w:val="001E6514"/>
    <w:rsid w:val="001E66F9"/>
    <w:rsid w:val="001E73EF"/>
    <w:rsid w:val="001E785A"/>
    <w:rsid w:val="001F115B"/>
    <w:rsid w:val="001F3154"/>
    <w:rsid w:val="001F4E8E"/>
    <w:rsid w:val="001F510B"/>
    <w:rsid w:val="001F61FA"/>
    <w:rsid w:val="001F6632"/>
    <w:rsid w:val="001F6CD5"/>
    <w:rsid w:val="001F76E3"/>
    <w:rsid w:val="00201AAB"/>
    <w:rsid w:val="002032FB"/>
    <w:rsid w:val="00204A75"/>
    <w:rsid w:val="0020574F"/>
    <w:rsid w:val="00205800"/>
    <w:rsid w:val="00206D6E"/>
    <w:rsid w:val="00211CD1"/>
    <w:rsid w:val="00212DA5"/>
    <w:rsid w:val="00212EAD"/>
    <w:rsid w:val="00213EAF"/>
    <w:rsid w:val="002148EB"/>
    <w:rsid w:val="002161BF"/>
    <w:rsid w:val="0021693A"/>
    <w:rsid w:val="002169BB"/>
    <w:rsid w:val="00220626"/>
    <w:rsid w:val="00221870"/>
    <w:rsid w:val="00221927"/>
    <w:rsid w:val="002222E6"/>
    <w:rsid w:val="00222584"/>
    <w:rsid w:val="00222D9B"/>
    <w:rsid w:val="002246B9"/>
    <w:rsid w:val="0022527F"/>
    <w:rsid w:val="002270EC"/>
    <w:rsid w:val="00230034"/>
    <w:rsid w:val="002305AB"/>
    <w:rsid w:val="00231E18"/>
    <w:rsid w:val="00231E86"/>
    <w:rsid w:val="002320C9"/>
    <w:rsid w:val="002322E9"/>
    <w:rsid w:val="00232D0F"/>
    <w:rsid w:val="0023355C"/>
    <w:rsid w:val="00233BF1"/>
    <w:rsid w:val="00233EBD"/>
    <w:rsid w:val="00235DAD"/>
    <w:rsid w:val="00236892"/>
    <w:rsid w:val="00236953"/>
    <w:rsid w:val="00236978"/>
    <w:rsid w:val="00236E8E"/>
    <w:rsid w:val="00242325"/>
    <w:rsid w:val="0024256A"/>
    <w:rsid w:val="0024766C"/>
    <w:rsid w:val="00247ADC"/>
    <w:rsid w:val="0025094D"/>
    <w:rsid w:val="00250A54"/>
    <w:rsid w:val="00251C52"/>
    <w:rsid w:val="002537F8"/>
    <w:rsid w:val="00255059"/>
    <w:rsid w:val="002564AA"/>
    <w:rsid w:val="002604C4"/>
    <w:rsid w:val="00261BC0"/>
    <w:rsid w:val="00261F6D"/>
    <w:rsid w:val="002624F0"/>
    <w:rsid w:val="002640C0"/>
    <w:rsid w:val="0026431E"/>
    <w:rsid w:val="00265643"/>
    <w:rsid w:val="00265CA2"/>
    <w:rsid w:val="00267CD7"/>
    <w:rsid w:val="00267D9C"/>
    <w:rsid w:val="00270994"/>
    <w:rsid w:val="00273484"/>
    <w:rsid w:val="00273D19"/>
    <w:rsid w:val="00273D73"/>
    <w:rsid w:val="00274A56"/>
    <w:rsid w:val="00274B8B"/>
    <w:rsid w:val="002751EF"/>
    <w:rsid w:val="00275B97"/>
    <w:rsid w:val="00276CD3"/>
    <w:rsid w:val="00277393"/>
    <w:rsid w:val="00277993"/>
    <w:rsid w:val="00280B7F"/>
    <w:rsid w:val="00280F07"/>
    <w:rsid w:val="002810E7"/>
    <w:rsid w:val="00281404"/>
    <w:rsid w:val="00284ACD"/>
    <w:rsid w:val="0028524F"/>
    <w:rsid w:val="002854E1"/>
    <w:rsid w:val="00286EFB"/>
    <w:rsid w:val="00287314"/>
    <w:rsid w:val="0028767A"/>
    <w:rsid w:val="00290909"/>
    <w:rsid w:val="00291019"/>
    <w:rsid w:val="00291DC0"/>
    <w:rsid w:val="00292E48"/>
    <w:rsid w:val="002948D4"/>
    <w:rsid w:val="00294C51"/>
    <w:rsid w:val="00296795"/>
    <w:rsid w:val="00297E26"/>
    <w:rsid w:val="002A046D"/>
    <w:rsid w:val="002A06C3"/>
    <w:rsid w:val="002A14CA"/>
    <w:rsid w:val="002A2373"/>
    <w:rsid w:val="002A2F10"/>
    <w:rsid w:val="002A40EE"/>
    <w:rsid w:val="002A44E8"/>
    <w:rsid w:val="002A4821"/>
    <w:rsid w:val="002A58FA"/>
    <w:rsid w:val="002A617D"/>
    <w:rsid w:val="002A78F2"/>
    <w:rsid w:val="002B0F42"/>
    <w:rsid w:val="002B14BB"/>
    <w:rsid w:val="002B3560"/>
    <w:rsid w:val="002B4208"/>
    <w:rsid w:val="002B4768"/>
    <w:rsid w:val="002B4851"/>
    <w:rsid w:val="002B4897"/>
    <w:rsid w:val="002B5CD9"/>
    <w:rsid w:val="002B6748"/>
    <w:rsid w:val="002C00F6"/>
    <w:rsid w:val="002C0545"/>
    <w:rsid w:val="002C24F4"/>
    <w:rsid w:val="002C28B0"/>
    <w:rsid w:val="002C400B"/>
    <w:rsid w:val="002C412D"/>
    <w:rsid w:val="002C49D4"/>
    <w:rsid w:val="002C6510"/>
    <w:rsid w:val="002D0CF3"/>
    <w:rsid w:val="002D0D2F"/>
    <w:rsid w:val="002D1104"/>
    <w:rsid w:val="002D1D0D"/>
    <w:rsid w:val="002D2C3B"/>
    <w:rsid w:val="002D2F7E"/>
    <w:rsid w:val="002D3560"/>
    <w:rsid w:val="002D3B0C"/>
    <w:rsid w:val="002D3B5C"/>
    <w:rsid w:val="002D4455"/>
    <w:rsid w:val="002D447E"/>
    <w:rsid w:val="002D470B"/>
    <w:rsid w:val="002D486D"/>
    <w:rsid w:val="002D4D07"/>
    <w:rsid w:val="002D517E"/>
    <w:rsid w:val="002D614C"/>
    <w:rsid w:val="002D6DC9"/>
    <w:rsid w:val="002D72B1"/>
    <w:rsid w:val="002D7CA7"/>
    <w:rsid w:val="002E034C"/>
    <w:rsid w:val="002E0883"/>
    <w:rsid w:val="002E1BBE"/>
    <w:rsid w:val="002E1EB6"/>
    <w:rsid w:val="002E2432"/>
    <w:rsid w:val="002E2B20"/>
    <w:rsid w:val="002E2CB5"/>
    <w:rsid w:val="002E2DA3"/>
    <w:rsid w:val="002E45BF"/>
    <w:rsid w:val="002E49E8"/>
    <w:rsid w:val="002E4F91"/>
    <w:rsid w:val="002E7782"/>
    <w:rsid w:val="002E7E60"/>
    <w:rsid w:val="002F0BC2"/>
    <w:rsid w:val="002F17F8"/>
    <w:rsid w:val="002F1F9B"/>
    <w:rsid w:val="002F314D"/>
    <w:rsid w:val="002F3BDE"/>
    <w:rsid w:val="002F4176"/>
    <w:rsid w:val="002F42DD"/>
    <w:rsid w:val="002F501C"/>
    <w:rsid w:val="002F57CA"/>
    <w:rsid w:val="002F5AAC"/>
    <w:rsid w:val="002F5C0B"/>
    <w:rsid w:val="002F6124"/>
    <w:rsid w:val="002F693C"/>
    <w:rsid w:val="002F76E5"/>
    <w:rsid w:val="00300613"/>
    <w:rsid w:val="0030089F"/>
    <w:rsid w:val="00300D20"/>
    <w:rsid w:val="00301B97"/>
    <w:rsid w:val="00303D37"/>
    <w:rsid w:val="0030549F"/>
    <w:rsid w:val="00305894"/>
    <w:rsid w:val="00305D08"/>
    <w:rsid w:val="003068D5"/>
    <w:rsid w:val="00306CFB"/>
    <w:rsid w:val="0031054E"/>
    <w:rsid w:val="00310B52"/>
    <w:rsid w:val="00310D1A"/>
    <w:rsid w:val="00311D76"/>
    <w:rsid w:val="00312014"/>
    <w:rsid w:val="003127CC"/>
    <w:rsid w:val="00312DB0"/>
    <w:rsid w:val="003144ED"/>
    <w:rsid w:val="00314EC4"/>
    <w:rsid w:val="00315E94"/>
    <w:rsid w:val="0031617F"/>
    <w:rsid w:val="00316295"/>
    <w:rsid w:val="00317367"/>
    <w:rsid w:val="003176FA"/>
    <w:rsid w:val="00317F9C"/>
    <w:rsid w:val="0032055E"/>
    <w:rsid w:val="00320883"/>
    <w:rsid w:val="00322AA5"/>
    <w:rsid w:val="00323025"/>
    <w:rsid w:val="00323339"/>
    <w:rsid w:val="00323416"/>
    <w:rsid w:val="00324DA5"/>
    <w:rsid w:val="00324F47"/>
    <w:rsid w:val="00325CCF"/>
    <w:rsid w:val="0032658E"/>
    <w:rsid w:val="00326CD7"/>
    <w:rsid w:val="00326D0C"/>
    <w:rsid w:val="0033089F"/>
    <w:rsid w:val="003320DE"/>
    <w:rsid w:val="003341EB"/>
    <w:rsid w:val="003354F2"/>
    <w:rsid w:val="00335AE6"/>
    <w:rsid w:val="003373B7"/>
    <w:rsid w:val="0034285E"/>
    <w:rsid w:val="00345679"/>
    <w:rsid w:val="00345964"/>
    <w:rsid w:val="00346934"/>
    <w:rsid w:val="0034699B"/>
    <w:rsid w:val="00351E0D"/>
    <w:rsid w:val="00353BC3"/>
    <w:rsid w:val="0035452E"/>
    <w:rsid w:val="003547CF"/>
    <w:rsid w:val="00355839"/>
    <w:rsid w:val="00357CF1"/>
    <w:rsid w:val="003613FB"/>
    <w:rsid w:val="00361E1A"/>
    <w:rsid w:val="00362945"/>
    <w:rsid w:val="00362AB9"/>
    <w:rsid w:val="00363B67"/>
    <w:rsid w:val="00364DDA"/>
    <w:rsid w:val="00366241"/>
    <w:rsid w:val="00367713"/>
    <w:rsid w:val="00367BB3"/>
    <w:rsid w:val="00370EC7"/>
    <w:rsid w:val="003726FD"/>
    <w:rsid w:val="00373026"/>
    <w:rsid w:val="00373DCF"/>
    <w:rsid w:val="0037453A"/>
    <w:rsid w:val="003751F7"/>
    <w:rsid w:val="003755BC"/>
    <w:rsid w:val="00376A38"/>
    <w:rsid w:val="00377F90"/>
    <w:rsid w:val="003813E1"/>
    <w:rsid w:val="00382377"/>
    <w:rsid w:val="0038280A"/>
    <w:rsid w:val="003834CE"/>
    <w:rsid w:val="0038363A"/>
    <w:rsid w:val="00384B18"/>
    <w:rsid w:val="00385B7A"/>
    <w:rsid w:val="00386452"/>
    <w:rsid w:val="00386CE5"/>
    <w:rsid w:val="00387E54"/>
    <w:rsid w:val="0039068A"/>
    <w:rsid w:val="00390A96"/>
    <w:rsid w:val="0039180B"/>
    <w:rsid w:val="0039275D"/>
    <w:rsid w:val="00393C89"/>
    <w:rsid w:val="00393E07"/>
    <w:rsid w:val="00395663"/>
    <w:rsid w:val="00395789"/>
    <w:rsid w:val="003962C0"/>
    <w:rsid w:val="003965C1"/>
    <w:rsid w:val="00397006"/>
    <w:rsid w:val="0039714C"/>
    <w:rsid w:val="00397667"/>
    <w:rsid w:val="003A1C52"/>
    <w:rsid w:val="003A2FFE"/>
    <w:rsid w:val="003A379B"/>
    <w:rsid w:val="003A3F05"/>
    <w:rsid w:val="003A40F5"/>
    <w:rsid w:val="003A484B"/>
    <w:rsid w:val="003A4B8E"/>
    <w:rsid w:val="003A6469"/>
    <w:rsid w:val="003A7AB4"/>
    <w:rsid w:val="003B0BDD"/>
    <w:rsid w:val="003B0DDE"/>
    <w:rsid w:val="003B18BE"/>
    <w:rsid w:val="003B1ADC"/>
    <w:rsid w:val="003B1F0A"/>
    <w:rsid w:val="003B2BCD"/>
    <w:rsid w:val="003B4540"/>
    <w:rsid w:val="003B60FC"/>
    <w:rsid w:val="003B6A4D"/>
    <w:rsid w:val="003B721E"/>
    <w:rsid w:val="003C05D1"/>
    <w:rsid w:val="003C0CC7"/>
    <w:rsid w:val="003C114F"/>
    <w:rsid w:val="003C1F27"/>
    <w:rsid w:val="003C2611"/>
    <w:rsid w:val="003C28B3"/>
    <w:rsid w:val="003C28DD"/>
    <w:rsid w:val="003C2903"/>
    <w:rsid w:val="003C2BB1"/>
    <w:rsid w:val="003C2E0C"/>
    <w:rsid w:val="003C2FBB"/>
    <w:rsid w:val="003C34C4"/>
    <w:rsid w:val="003C47F5"/>
    <w:rsid w:val="003C4D2A"/>
    <w:rsid w:val="003C633A"/>
    <w:rsid w:val="003C69D7"/>
    <w:rsid w:val="003D0069"/>
    <w:rsid w:val="003D1139"/>
    <w:rsid w:val="003D135B"/>
    <w:rsid w:val="003D15F1"/>
    <w:rsid w:val="003D2E71"/>
    <w:rsid w:val="003D2F04"/>
    <w:rsid w:val="003D4AC6"/>
    <w:rsid w:val="003D5370"/>
    <w:rsid w:val="003D5FF0"/>
    <w:rsid w:val="003D635E"/>
    <w:rsid w:val="003D701B"/>
    <w:rsid w:val="003D7FC6"/>
    <w:rsid w:val="003E07F9"/>
    <w:rsid w:val="003E192D"/>
    <w:rsid w:val="003E3DEE"/>
    <w:rsid w:val="003E409B"/>
    <w:rsid w:val="003E51CD"/>
    <w:rsid w:val="003E731B"/>
    <w:rsid w:val="003F0D6F"/>
    <w:rsid w:val="003F2667"/>
    <w:rsid w:val="003F3688"/>
    <w:rsid w:val="003F495A"/>
    <w:rsid w:val="003F57B0"/>
    <w:rsid w:val="003F5B5D"/>
    <w:rsid w:val="003F5D5D"/>
    <w:rsid w:val="003F6E0E"/>
    <w:rsid w:val="003F7E20"/>
    <w:rsid w:val="0040142A"/>
    <w:rsid w:val="00401762"/>
    <w:rsid w:val="00401FB3"/>
    <w:rsid w:val="0040313F"/>
    <w:rsid w:val="0040374D"/>
    <w:rsid w:val="00404F33"/>
    <w:rsid w:val="0040534F"/>
    <w:rsid w:val="00406871"/>
    <w:rsid w:val="0041193B"/>
    <w:rsid w:val="00413203"/>
    <w:rsid w:val="0041334E"/>
    <w:rsid w:val="00414AFD"/>
    <w:rsid w:val="0041508A"/>
    <w:rsid w:val="00415955"/>
    <w:rsid w:val="00416405"/>
    <w:rsid w:val="00424105"/>
    <w:rsid w:val="004251F3"/>
    <w:rsid w:val="004257C8"/>
    <w:rsid w:val="00426030"/>
    <w:rsid w:val="0042608F"/>
    <w:rsid w:val="004267BE"/>
    <w:rsid w:val="0043022D"/>
    <w:rsid w:val="00430F0F"/>
    <w:rsid w:val="0043105E"/>
    <w:rsid w:val="00435D58"/>
    <w:rsid w:val="00436638"/>
    <w:rsid w:val="00436C00"/>
    <w:rsid w:val="004411F4"/>
    <w:rsid w:val="00441BDD"/>
    <w:rsid w:val="00442168"/>
    <w:rsid w:val="0044223C"/>
    <w:rsid w:val="00443C05"/>
    <w:rsid w:val="004453EA"/>
    <w:rsid w:val="00446678"/>
    <w:rsid w:val="00446CA4"/>
    <w:rsid w:val="00446F24"/>
    <w:rsid w:val="004475C7"/>
    <w:rsid w:val="00451310"/>
    <w:rsid w:val="00451F40"/>
    <w:rsid w:val="00452244"/>
    <w:rsid w:val="004523F9"/>
    <w:rsid w:val="00452D50"/>
    <w:rsid w:val="004533E9"/>
    <w:rsid w:val="004567C0"/>
    <w:rsid w:val="00456ABD"/>
    <w:rsid w:val="00462B2D"/>
    <w:rsid w:val="004631C9"/>
    <w:rsid w:val="004632A4"/>
    <w:rsid w:val="00466EB2"/>
    <w:rsid w:val="004712FB"/>
    <w:rsid w:val="0047296D"/>
    <w:rsid w:val="00472C00"/>
    <w:rsid w:val="00473315"/>
    <w:rsid w:val="004751B0"/>
    <w:rsid w:val="0047526B"/>
    <w:rsid w:val="00476B1B"/>
    <w:rsid w:val="0048009B"/>
    <w:rsid w:val="00480B62"/>
    <w:rsid w:val="00481136"/>
    <w:rsid w:val="00481850"/>
    <w:rsid w:val="00481B82"/>
    <w:rsid w:val="00482C77"/>
    <w:rsid w:val="00484E2C"/>
    <w:rsid w:val="0048561D"/>
    <w:rsid w:val="004872A3"/>
    <w:rsid w:val="0048780B"/>
    <w:rsid w:val="00487D1B"/>
    <w:rsid w:val="00490204"/>
    <w:rsid w:val="0049147F"/>
    <w:rsid w:val="0049243F"/>
    <w:rsid w:val="00493AE5"/>
    <w:rsid w:val="00493D63"/>
    <w:rsid w:val="00494344"/>
    <w:rsid w:val="004948F1"/>
    <w:rsid w:val="004955BE"/>
    <w:rsid w:val="00497546"/>
    <w:rsid w:val="004A0652"/>
    <w:rsid w:val="004A1491"/>
    <w:rsid w:val="004A18D1"/>
    <w:rsid w:val="004A1C70"/>
    <w:rsid w:val="004A235E"/>
    <w:rsid w:val="004A2D2A"/>
    <w:rsid w:val="004A3B20"/>
    <w:rsid w:val="004A4429"/>
    <w:rsid w:val="004A46DB"/>
    <w:rsid w:val="004A4875"/>
    <w:rsid w:val="004A4AC7"/>
    <w:rsid w:val="004A53D4"/>
    <w:rsid w:val="004A6382"/>
    <w:rsid w:val="004A63EB"/>
    <w:rsid w:val="004A7183"/>
    <w:rsid w:val="004B0D75"/>
    <w:rsid w:val="004B104C"/>
    <w:rsid w:val="004B13B1"/>
    <w:rsid w:val="004B2BA1"/>
    <w:rsid w:val="004B388F"/>
    <w:rsid w:val="004B4813"/>
    <w:rsid w:val="004B50A6"/>
    <w:rsid w:val="004B5157"/>
    <w:rsid w:val="004B5D20"/>
    <w:rsid w:val="004B7080"/>
    <w:rsid w:val="004B71E6"/>
    <w:rsid w:val="004C1908"/>
    <w:rsid w:val="004C24F1"/>
    <w:rsid w:val="004C58E6"/>
    <w:rsid w:val="004C5A67"/>
    <w:rsid w:val="004C65A3"/>
    <w:rsid w:val="004D1F99"/>
    <w:rsid w:val="004D4735"/>
    <w:rsid w:val="004D5DAC"/>
    <w:rsid w:val="004D66CD"/>
    <w:rsid w:val="004D74F0"/>
    <w:rsid w:val="004D7F78"/>
    <w:rsid w:val="004E120E"/>
    <w:rsid w:val="004E3B6D"/>
    <w:rsid w:val="004E40E6"/>
    <w:rsid w:val="004E44D0"/>
    <w:rsid w:val="004E4C38"/>
    <w:rsid w:val="004E5868"/>
    <w:rsid w:val="004E71EB"/>
    <w:rsid w:val="004E766A"/>
    <w:rsid w:val="004F0354"/>
    <w:rsid w:val="004F0D29"/>
    <w:rsid w:val="004F14A4"/>
    <w:rsid w:val="004F2924"/>
    <w:rsid w:val="004F332F"/>
    <w:rsid w:val="004F3E59"/>
    <w:rsid w:val="004F431A"/>
    <w:rsid w:val="004F4D43"/>
    <w:rsid w:val="004F5D54"/>
    <w:rsid w:val="005022E6"/>
    <w:rsid w:val="0050486F"/>
    <w:rsid w:val="00504D35"/>
    <w:rsid w:val="00505981"/>
    <w:rsid w:val="00510547"/>
    <w:rsid w:val="005116BB"/>
    <w:rsid w:val="00511B80"/>
    <w:rsid w:val="0051233D"/>
    <w:rsid w:val="00513822"/>
    <w:rsid w:val="00515DE8"/>
    <w:rsid w:val="00515E1A"/>
    <w:rsid w:val="00516ADA"/>
    <w:rsid w:val="00516B03"/>
    <w:rsid w:val="005176D9"/>
    <w:rsid w:val="00517721"/>
    <w:rsid w:val="0052084A"/>
    <w:rsid w:val="00521DEC"/>
    <w:rsid w:val="00523913"/>
    <w:rsid w:val="00523F18"/>
    <w:rsid w:val="00523F6E"/>
    <w:rsid w:val="00525EF7"/>
    <w:rsid w:val="005267A3"/>
    <w:rsid w:val="00527664"/>
    <w:rsid w:val="00531057"/>
    <w:rsid w:val="00531744"/>
    <w:rsid w:val="0053198C"/>
    <w:rsid w:val="00532357"/>
    <w:rsid w:val="005331B9"/>
    <w:rsid w:val="0053327E"/>
    <w:rsid w:val="00533469"/>
    <w:rsid w:val="00533F9C"/>
    <w:rsid w:val="0053413F"/>
    <w:rsid w:val="00534890"/>
    <w:rsid w:val="00534A05"/>
    <w:rsid w:val="00534BBF"/>
    <w:rsid w:val="00535EC9"/>
    <w:rsid w:val="00540810"/>
    <w:rsid w:val="00545986"/>
    <w:rsid w:val="00546C75"/>
    <w:rsid w:val="005472A5"/>
    <w:rsid w:val="00551DB5"/>
    <w:rsid w:val="00552859"/>
    <w:rsid w:val="0055483B"/>
    <w:rsid w:val="00556330"/>
    <w:rsid w:val="00557A8A"/>
    <w:rsid w:val="00557CAA"/>
    <w:rsid w:val="00560E83"/>
    <w:rsid w:val="00561270"/>
    <w:rsid w:val="005630E8"/>
    <w:rsid w:val="00565B20"/>
    <w:rsid w:val="005667B9"/>
    <w:rsid w:val="005677FE"/>
    <w:rsid w:val="005714B1"/>
    <w:rsid w:val="00573A71"/>
    <w:rsid w:val="00575086"/>
    <w:rsid w:val="005750F7"/>
    <w:rsid w:val="0057613C"/>
    <w:rsid w:val="0057687E"/>
    <w:rsid w:val="00577268"/>
    <w:rsid w:val="00581E3A"/>
    <w:rsid w:val="0058323C"/>
    <w:rsid w:val="00583284"/>
    <w:rsid w:val="00583BF0"/>
    <w:rsid w:val="00585A4B"/>
    <w:rsid w:val="00585DDD"/>
    <w:rsid w:val="00586460"/>
    <w:rsid w:val="00586ED3"/>
    <w:rsid w:val="00587103"/>
    <w:rsid w:val="005906F7"/>
    <w:rsid w:val="005907B8"/>
    <w:rsid w:val="00590976"/>
    <w:rsid w:val="00590ECB"/>
    <w:rsid w:val="005923F7"/>
    <w:rsid w:val="0059240D"/>
    <w:rsid w:val="005924AE"/>
    <w:rsid w:val="00592A85"/>
    <w:rsid w:val="0059329F"/>
    <w:rsid w:val="0059338E"/>
    <w:rsid w:val="00595390"/>
    <w:rsid w:val="00595D09"/>
    <w:rsid w:val="005966C4"/>
    <w:rsid w:val="005A09C7"/>
    <w:rsid w:val="005A0B93"/>
    <w:rsid w:val="005A1453"/>
    <w:rsid w:val="005A1593"/>
    <w:rsid w:val="005A17EA"/>
    <w:rsid w:val="005A19DB"/>
    <w:rsid w:val="005A212A"/>
    <w:rsid w:val="005A2AC1"/>
    <w:rsid w:val="005A4DDF"/>
    <w:rsid w:val="005A6035"/>
    <w:rsid w:val="005A62F5"/>
    <w:rsid w:val="005A68E4"/>
    <w:rsid w:val="005A6A6A"/>
    <w:rsid w:val="005A6AEB"/>
    <w:rsid w:val="005B268C"/>
    <w:rsid w:val="005B4F4C"/>
    <w:rsid w:val="005B58C1"/>
    <w:rsid w:val="005B6359"/>
    <w:rsid w:val="005B762E"/>
    <w:rsid w:val="005C0088"/>
    <w:rsid w:val="005C07E6"/>
    <w:rsid w:val="005C1800"/>
    <w:rsid w:val="005C23A9"/>
    <w:rsid w:val="005C23B7"/>
    <w:rsid w:val="005C26B9"/>
    <w:rsid w:val="005C2860"/>
    <w:rsid w:val="005C2A54"/>
    <w:rsid w:val="005C49DC"/>
    <w:rsid w:val="005C4D92"/>
    <w:rsid w:val="005C5D11"/>
    <w:rsid w:val="005C608A"/>
    <w:rsid w:val="005C6161"/>
    <w:rsid w:val="005D0191"/>
    <w:rsid w:val="005D0FB4"/>
    <w:rsid w:val="005D5BD3"/>
    <w:rsid w:val="005D5E55"/>
    <w:rsid w:val="005D5E94"/>
    <w:rsid w:val="005E0D54"/>
    <w:rsid w:val="005E20FF"/>
    <w:rsid w:val="005E2C22"/>
    <w:rsid w:val="005E2C3F"/>
    <w:rsid w:val="005E32A1"/>
    <w:rsid w:val="005E37D1"/>
    <w:rsid w:val="005E3811"/>
    <w:rsid w:val="005E469C"/>
    <w:rsid w:val="005E4E81"/>
    <w:rsid w:val="005E60FE"/>
    <w:rsid w:val="005F062D"/>
    <w:rsid w:val="005F06F5"/>
    <w:rsid w:val="005F0FC5"/>
    <w:rsid w:val="005F3375"/>
    <w:rsid w:val="005F54C3"/>
    <w:rsid w:val="005F5A86"/>
    <w:rsid w:val="005F622F"/>
    <w:rsid w:val="005F7C78"/>
    <w:rsid w:val="0060049A"/>
    <w:rsid w:val="00601038"/>
    <w:rsid w:val="00601746"/>
    <w:rsid w:val="00602AD1"/>
    <w:rsid w:val="00603153"/>
    <w:rsid w:val="00603DD9"/>
    <w:rsid w:val="006043B5"/>
    <w:rsid w:val="00605B57"/>
    <w:rsid w:val="00606152"/>
    <w:rsid w:val="00610D49"/>
    <w:rsid w:val="006113C0"/>
    <w:rsid w:val="00611F0B"/>
    <w:rsid w:val="0061222B"/>
    <w:rsid w:val="00612AAA"/>
    <w:rsid w:val="00612C36"/>
    <w:rsid w:val="0061462C"/>
    <w:rsid w:val="00614DF5"/>
    <w:rsid w:val="00615EDE"/>
    <w:rsid w:val="00617C39"/>
    <w:rsid w:val="0062121C"/>
    <w:rsid w:val="00621920"/>
    <w:rsid w:val="0062201F"/>
    <w:rsid w:val="006229B6"/>
    <w:rsid w:val="00623C1D"/>
    <w:rsid w:val="00624415"/>
    <w:rsid w:val="00624CFF"/>
    <w:rsid w:val="00626C2F"/>
    <w:rsid w:val="00627858"/>
    <w:rsid w:val="00627D06"/>
    <w:rsid w:val="00632D39"/>
    <w:rsid w:val="00632E89"/>
    <w:rsid w:val="00633E63"/>
    <w:rsid w:val="006352E0"/>
    <w:rsid w:val="00636BEC"/>
    <w:rsid w:val="006375B9"/>
    <w:rsid w:val="0063771D"/>
    <w:rsid w:val="0064278C"/>
    <w:rsid w:val="006427E3"/>
    <w:rsid w:val="00643AC5"/>
    <w:rsid w:val="00644753"/>
    <w:rsid w:val="006448C4"/>
    <w:rsid w:val="00644CAB"/>
    <w:rsid w:val="00646CD0"/>
    <w:rsid w:val="006501E7"/>
    <w:rsid w:val="006509A0"/>
    <w:rsid w:val="00650A0B"/>
    <w:rsid w:val="006510B9"/>
    <w:rsid w:val="00653CBF"/>
    <w:rsid w:val="00655389"/>
    <w:rsid w:val="00655FF3"/>
    <w:rsid w:val="00656913"/>
    <w:rsid w:val="00656DEF"/>
    <w:rsid w:val="00657084"/>
    <w:rsid w:val="00657249"/>
    <w:rsid w:val="00660A26"/>
    <w:rsid w:val="0066165C"/>
    <w:rsid w:val="00661EDE"/>
    <w:rsid w:val="00662A64"/>
    <w:rsid w:val="006638DA"/>
    <w:rsid w:val="00666152"/>
    <w:rsid w:val="00666CFE"/>
    <w:rsid w:val="00666E93"/>
    <w:rsid w:val="00667176"/>
    <w:rsid w:val="00667426"/>
    <w:rsid w:val="006677E4"/>
    <w:rsid w:val="00667F3F"/>
    <w:rsid w:val="0067211E"/>
    <w:rsid w:val="0067268C"/>
    <w:rsid w:val="00674448"/>
    <w:rsid w:val="00674F4F"/>
    <w:rsid w:val="006755FC"/>
    <w:rsid w:val="00676115"/>
    <w:rsid w:val="006771B6"/>
    <w:rsid w:val="006771E7"/>
    <w:rsid w:val="00677944"/>
    <w:rsid w:val="006806F5"/>
    <w:rsid w:val="006815A3"/>
    <w:rsid w:val="0068171D"/>
    <w:rsid w:val="00681B4D"/>
    <w:rsid w:val="00681E71"/>
    <w:rsid w:val="00682392"/>
    <w:rsid w:val="00683CC0"/>
    <w:rsid w:val="006859DD"/>
    <w:rsid w:val="0068627D"/>
    <w:rsid w:val="00686A75"/>
    <w:rsid w:val="006906A6"/>
    <w:rsid w:val="006907F3"/>
    <w:rsid w:val="0069116D"/>
    <w:rsid w:val="006915BC"/>
    <w:rsid w:val="006915DF"/>
    <w:rsid w:val="00691C6A"/>
    <w:rsid w:val="00692CAD"/>
    <w:rsid w:val="00693297"/>
    <w:rsid w:val="00693967"/>
    <w:rsid w:val="00695D9B"/>
    <w:rsid w:val="006963F6"/>
    <w:rsid w:val="00696732"/>
    <w:rsid w:val="00696F92"/>
    <w:rsid w:val="006A08D1"/>
    <w:rsid w:val="006A1DD6"/>
    <w:rsid w:val="006A23D1"/>
    <w:rsid w:val="006A2CB9"/>
    <w:rsid w:val="006A2D76"/>
    <w:rsid w:val="006A3458"/>
    <w:rsid w:val="006A460C"/>
    <w:rsid w:val="006A4C45"/>
    <w:rsid w:val="006A5542"/>
    <w:rsid w:val="006A6893"/>
    <w:rsid w:val="006B147F"/>
    <w:rsid w:val="006B151C"/>
    <w:rsid w:val="006B1644"/>
    <w:rsid w:val="006B1ABE"/>
    <w:rsid w:val="006B1AE1"/>
    <w:rsid w:val="006B2642"/>
    <w:rsid w:val="006B2685"/>
    <w:rsid w:val="006B2BF3"/>
    <w:rsid w:val="006B307E"/>
    <w:rsid w:val="006B3714"/>
    <w:rsid w:val="006B3860"/>
    <w:rsid w:val="006B418E"/>
    <w:rsid w:val="006B4EC5"/>
    <w:rsid w:val="006B54CF"/>
    <w:rsid w:val="006B55DB"/>
    <w:rsid w:val="006B635A"/>
    <w:rsid w:val="006B694A"/>
    <w:rsid w:val="006B7770"/>
    <w:rsid w:val="006B7B67"/>
    <w:rsid w:val="006C02EE"/>
    <w:rsid w:val="006C0F06"/>
    <w:rsid w:val="006C2E41"/>
    <w:rsid w:val="006C3B48"/>
    <w:rsid w:val="006C4C14"/>
    <w:rsid w:val="006C74EF"/>
    <w:rsid w:val="006C7D73"/>
    <w:rsid w:val="006D0544"/>
    <w:rsid w:val="006D056B"/>
    <w:rsid w:val="006D0BEA"/>
    <w:rsid w:val="006D10F5"/>
    <w:rsid w:val="006D1EDA"/>
    <w:rsid w:val="006D4BDA"/>
    <w:rsid w:val="006D5CDE"/>
    <w:rsid w:val="006D6663"/>
    <w:rsid w:val="006D7ADC"/>
    <w:rsid w:val="006E0542"/>
    <w:rsid w:val="006E0564"/>
    <w:rsid w:val="006E2BCA"/>
    <w:rsid w:val="006E41D8"/>
    <w:rsid w:val="006E516B"/>
    <w:rsid w:val="006E689D"/>
    <w:rsid w:val="006E6946"/>
    <w:rsid w:val="006E6E3D"/>
    <w:rsid w:val="006E738A"/>
    <w:rsid w:val="006F01DB"/>
    <w:rsid w:val="006F1ADB"/>
    <w:rsid w:val="006F1E13"/>
    <w:rsid w:val="006F200A"/>
    <w:rsid w:val="006F36BB"/>
    <w:rsid w:val="006F3B18"/>
    <w:rsid w:val="006F4E2D"/>
    <w:rsid w:val="006F592C"/>
    <w:rsid w:val="006F6328"/>
    <w:rsid w:val="006F69DB"/>
    <w:rsid w:val="006F6BDA"/>
    <w:rsid w:val="006F70B1"/>
    <w:rsid w:val="006F7886"/>
    <w:rsid w:val="006F7D19"/>
    <w:rsid w:val="00700B07"/>
    <w:rsid w:val="007058DE"/>
    <w:rsid w:val="00706395"/>
    <w:rsid w:val="00706FBB"/>
    <w:rsid w:val="0070780C"/>
    <w:rsid w:val="0071213F"/>
    <w:rsid w:val="0071342C"/>
    <w:rsid w:val="00713698"/>
    <w:rsid w:val="00714DC0"/>
    <w:rsid w:val="0071557D"/>
    <w:rsid w:val="007156A5"/>
    <w:rsid w:val="00715E0A"/>
    <w:rsid w:val="007166B7"/>
    <w:rsid w:val="00717494"/>
    <w:rsid w:val="007177A1"/>
    <w:rsid w:val="007178FD"/>
    <w:rsid w:val="00720A71"/>
    <w:rsid w:val="007215C8"/>
    <w:rsid w:val="00721B40"/>
    <w:rsid w:val="007227C1"/>
    <w:rsid w:val="00723080"/>
    <w:rsid w:val="0072754A"/>
    <w:rsid w:val="00727C35"/>
    <w:rsid w:val="00731C23"/>
    <w:rsid w:val="00732833"/>
    <w:rsid w:val="00734747"/>
    <w:rsid w:val="00737802"/>
    <w:rsid w:val="00737E64"/>
    <w:rsid w:val="00742E65"/>
    <w:rsid w:val="00743EFF"/>
    <w:rsid w:val="007456E2"/>
    <w:rsid w:val="00747EBB"/>
    <w:rsid w:val="00752B2F"/>
    <w:rsid w:val="0075344E"/>
    <w:rsid w:val="0075381F"/>
    <w:rsid w:val="00753E2F"/>
    <w:rsid w:val="007542D2"/>
    <w:rsid w:val="00754475"/>
    <w:rsid w:val="00755B85"/>
    <w:rsid w:val="00757634"/>
    <w:rsid w:val="007607AF"/>
    <w:rsid w:val="00760E10"/>
    <w:rsid w:val="00761575"/>
    <w:rsid w:val="0076247D"/>
    <w:rsid w:val="00763BBD"/>
    <w:rsid w:val="007647D5"/>
    <w:rsid w:val="0076489D"/>
    <w:rsid w:val="0076573E"/>
    <w:rsid w:val="0076720E"/>
    <w:rsid w:val="0077056A"/>
    <w:rsid w:val="00770737"/>
    <w:rsid w:val="00771AE7"/>
    <w:rsid w:val="00771D3D"/>
    <w:rsid w:val="007755D6"/>
    <w:rsid w:val="00775D6A"/>
    <w:rsid w:val="007774FF"/>
    <w:rsid w:val="00777EE3"/>
    <w:rsid w:val="00780784"/>
    <w:rsid w:val="007807B4"/>
    <w:rsid w:val="00782FD3"/>
    <w:rsid w:val="00783D03"/>
    <w:rsid w:val="007903F8"/>
    <w:rsid w:val="0079102D"/>
    <w:rsid w:val="00791A68"/>
    <w:rsid w:val="00791B48"/>
    <w:rsid w:val="0079346B"/>
    <w:rsid w:val="00794215"/>
    <w:rsid w:val="007949BB"/>
    <w:rsid w:val="00794FD8"/>
    <w:rsid w:val="00795D38"/>
    <w:rsid w:val="007A191E"/>
    <w:rsid w:val="007A1A46"/>
    <w:rsid w:val="007A1F15"/>
    <w:rsid w:val="007A50A1"/>
    <w:rsid w:val="007A539D"/>
    <w:rsid w:val="007A677F"/>
    <w:rsid w:val="007A7025"/>
    <w:rsid w:val="007A70D0"/>
    <w:rsid w:val="007A78D2"/>
    <w:rsid w:val="007A7DD8"/>
    <w:rsid w:val="007B03B9"/>
    <w:rsid w:val="007B0C4D"/>
    <w:rsid w:val="007B13BF"/>
    <w:rsid w:val="007B21D4"/>
    <w:rsid w:val="007B52F9"/>
    <w:rsid w:val="007B5D5C"/>
    <w:rsid w:val="007B6B8F"/>
    <w:rsid w:val="007B7B34"/>
    <w:rsid w:val="007C0895"/>
    <w:rsid w:val="007C0BCF"/>
    <w:rsid w:val="007C0F91"/>
    <w:rsid w:val="007C1ECC"/>
    <w:rsid w:val="007C3182"/>
    <w:rsid w:val="007C47C3"/>
    <w:rsid w:val="007C563C"/>
    <w:rsid w:val="007C64C5"/>
    <w:rsid w:val="007C6B33"/>
    <w:rsid w:val="007C702B"/>
    <w:rsid w:val="007C7A2A"/>
    <w:rsid w:val="007D029E"/>
    <w:rsid w:val="007D0F9A"/>
    <w:rsid w:val="007D3D45"/>
    <w:rsid w:val="007D3E49"/>
    <w:rsid w:val="007D52AD"/>
    <w:rsid w:val="007D5C50"/>
    <w:rsid w:val="007D5C80"/>
    <w:rsid w:val="007D79F3"/>
    <w:rsid w:val="007D7DAB"/>
    <w:rsid w:val="007E005C"/>
    <w:rsid w:val="007E0374"/>
    <w:rsid w:val="007E2413"/>
    <w:rsid w:val="007E3BFA"/>
    <w:rsid w:val="007E41D5"/>
    <w:rsid w:val="007E591A"/>
    <w:rsid w:val="007E685D"/>
    <w:rsid w:val="007E69E2"/>
    <w:rsid w:val="007E7194"/>
    <w:rsid w:val="007F0FD3"/>
    <w:rsid w:val="007F2E79"/>
    <w:rsid w:val="007F3186"/>
    <w:rsid w:val="007F3D23"/>
    <w:rsid w:val="007F4F53"/>
    <w:rsid w:val="007F62E8"/>
    <w:rsid w:val="007F6D2E"/>
    <w:rsid w:val="007F7693"/>
    <w:rsid w:val="00800BBC"/>
    <w:rsid w:val="00802631"/>
    <w:rsid w:val="008028FC"/>
    <w:rsid w:val="00802A6A"/>
    <w:rsid w:val="008041DA"/>
    <w:rsid w:val="008051FF"/>
    <w:rsid w:val="00806802"/>
    <w:rsid w:val="0080750B"/>
    <w:rsid w:val="00807A8B"/>
    <w:rsid w:val="00810312"/>
    <w:rsid w:val="0081055E"/>
    <w:rsid w:val="00810629"/>
    <w:rsid w:val="00810BB6"/>
    <w:rsid w:val="0081126A"/>
    <w:rsid w:val="008114F8"/>
    <w:rsid w:val="00812BA6"/>
    <w:rsid w:val="008160EC"/>
    <w:rsid w:val="00817955"/>
    <w:rsid w:val="00817A82"/>
    <w:rsid w:val="00820864"/>
    <w:rsid w:val="0082205C"/>
    <w:rsid w:val="00822753"/>
    <w:rsid w:val="00822834"/>
    <w:rsid w:val="0082369A"/>
    <w:rsid w:val="00823D01"/>
    <w:rsid w:val="00823DFC"/>
    <w:rsid w:val="0082693C"/>
    <w:rsid w:val="00826B85"/>
    <w:rsid w:val="00826C0B"/>
    <w:rsid w:val="00826C94"/>
    <w:rsid w:val="00826CC1"/>
    <w:rsid w:val="00827295"/>
    <w:rsid w:val="00832B38"/>
    <w:rsid w:val="00832C0E"/>
    <w:rsid w:val="008333BD"/>
    <w:rsid w:val="008333F0"/>
    <w:rsid w:val="00834341"/>
    <w:rsid w:val="00834CB9"/>
    <w:rsid w:val="00834E66"/>
    <w:rsid w:val="008356C3"/>
    <w:rsid w:val="00835D3F"/>
    <w:rsid w:val="00837202"/>
    <w:rsid w:val="00837A6C"/>
    <w:rsid w:val="00840F88"/>
    <w:rsid w:val="00841645"/>
    <w:rsid w:val="00844CD6"/>
    <w:rsid w:val="00845A46"/>
    <w:rsid w:val="0084618E"/>
    <w:rsid w:val="00846A31"/>
    <w:rsid w:val="008475C0"/>
    <w:rsid w:val="00847818"/>
    <w:rsid w:val="00851538"/>
    <w:rsid w:val="00854B80"/>
    <w:rsid w:val="008558CE"/>
    <w:rsid w:val="00855D76"/>
    <w:rsid w:val="00857F49"/>
    <w:rsid w:val="00857F98"/>
    <w:rsid w:val="00861655"/>
    <w:rsid w:val="00862186"/>
    <w:rsid w:val="008626A1"/>
    <w:rsid w:val="0086327E"/>
    <w:rsid w:val="008636DC"/>
    <w:rsid w:val="00863782"/>
    <w:rsid w:val="00863EFB"/>
    <w:rsid w:val="00864403"/>
    <w:rsid w:val="00864E59"/>
    <w:rsid w:val="00865458"/>
    <w:rsid w:val="008657AA"/>
    <w:rsid w:val="00865CBF"/>
    <w:rsid w:val="008671B9"/>
    <w:rsid w:val="008704E4"/>
    <w:rsid w:val="00870F8A"/>
    <w:rsid w:val="008715FB"/>
    <w:rsid w:val="008721C2"/>
    <w:rsid w:val="0087363F"/>
    <w:rsid w:val="00874382"/>
    <w:rsid w:val="00874E57"/>
    <w:rsid w:val="0087585E"/>
    <w:rsid w:val="00877CB5"/>
    <w:rsid w:val="00877DF5"/>
    <w:rsid w:val="00877E23"/>
    <w:rsid w:val="008810AC"/>
    <w:rsid w:val="00881658"/>
    <w:rsid w:val="008837BB"/>
    <w:rsid w:val="00885FEF"/>
    <w:rsid w:val="0088634E"/>
    <w:rsid w:val="00886682"/>
    <w:rsid w:val="0088735C"/>
    <w:rsid w:val="00890025"/>
    <w:rsid w:val="008905FE"/>
    <w:rsid w:val="008919FB"/>
    <w:rsid w:val="0089364D"/>
    <w:rsid w:val="008936E9"/>
    <w:rsid w:val="00893C13"/>
    <w:rsid w:val="00896629"/>
    <w:rsid w:val="00896CE5"/>
    <w:rsid w:val="00897C30"/>
    <w:rsid w:val="008A0511"/>
    <w:rsid w:val="008A0FC8"/>
    <w:rsid w:val="008A1916"/>
    <w:rsid w:val="008A1F52"/>
    <w:rsid w:val="008A2F36"/>
    <w:rsid w:val="008A38F3"/>
    <w:rsid w:val="008A6062"/>
    <w:rsid w:val="008A64F8"/>
    <w:rsid w:val="008A6801"/>
    <w:rsid w:val="008A7F42"/>
    <w:rsid w:val="008B04E5"/>
    <w:rsid w:val="008B0745"/>
    <w:rsid w:val="008B1D59"/>
    <w:rsid w:val="008B23EA"/>
    <w:rsid w:val="008B2D5F"/>
    <w:rsid w:val="008B312B"/>
    <w:rsid w:val="008B348A"/>
    <w:rsid w:val="008B54F6"/>
    <w:rsid w:val="008B701D"/>
    <w:rsid w:val="008B7A92"/>
    <w:rsid w:val="008C0543"/>
    <w:rsid w:val="008C0EFD"/>
    <w:rsid w:val="008C142F"/>
    <w:rsid w:val="008C1795"/>
    <w:rsid w:val="008C297A"/>
    <w:rsid w:val="008C36ED"/>
    <w:rsid w:val="008C5BA4"/>
    <w:rsid w:val="008C6369"/>
    <w:rsid w:val="008D15EB"/>
    <w:rsid w:val="008D2778"/>
    <w:rsid w:val="008D3F87"/>
    <w:rsid w:val="008D40DF"/>
    <w:rsid w:val="008D48C9"/>
    <w:rsid w:val="008D5CED"/>
    <w:rsid w:val="008D5D71"/>
    <w:rsid w:val="008D60B5"/>
    <w:rsid w:val="008D69BA"/>
    <w:rsid w:val="008D6C87"/>
    <w:rsid w:val="008E0B97"/>
    <w:rsid w:val="008E125F"/>
    <w:rsid w:val="008E21BC"/>
    <w:rsid w:val="008E345B"/>
    <w:rsid w:val="008E358C"/>
    <w:rsid w:val="008E3660"/>
    <w:rsid w:val="008E3E97"/>
    <w:rsid w:val="008E46F5"/>
    <w:rsid w:val="008E4EEC"/>
    <w:rsid w:val="008F12E0"/>
    <w:rsid w:val="008F2328"/>
    <w:rsid w:val="008F41AE"/>
    <w:rsid w:val="008F4A78"/>
    <w:rsid w:val="008F5B81"/>
    <w:rsid w:val="008F67F7"/>
    <w:rsid w:val="008F7BCB"/>
    <w:rsid w:val="00901274"/>
    <w:rsid w:val="00901A17"/>
    <w:rsid w:val="00901F63"/>
    <w:rsid w:val="009020B0"/>
    <w:rsid w:val="009032F8"/>
    <w:rsid w:val="009039E5"/>
    <w:rsid w:val="00903AE4"/>
    <w:rsid w:val="00903C76"/>
    <w:rsid w:val="00905563"/>
    <w:rsid w:val="0090565F"/>
    <w:rsid w:val="009066B3"/>
    <w:rsid w:val="00906A4A"/>
    <w:rsid w:val="009106ED"/>
    <w:rsid w:val="00911B93"/>
    <w:rsid w:val="00911BCA"/>
    <w:rsid w:val="0091222F"/>
    <w:rsid w:val="0091433C"/>
    <w:rsid w:val="00914C3F"/>
    <w:rsid w:val="00916949"/>
    <w:rsid w:val="00916ADC"/>
    <w:rsid w:val="00921B68"/>
    <w:rsid w:val="0092201F"/>
    <w:rsid w:val="00922603"/>
    <w:rsid w:val="00922628"/>
    <w:rsid w:val="00922E70"/>
    <w:rsid w:val="00924CF3"/>
    <w:rsid w:val="00924E4E"/>
    <w:rsid w:val="00925A1C"/>
    <w:rsid w:val="00925C96"/>
    <w:rsid w:val="00925F40"/>
    <w:rsid w:val="00926BCF"/>
    <w:rsid w:val="00926CDA"/>
    <w:rsid w:val="00927274"/>
    <w:rsid w:val="009275FA"/>
    <w:rsid w:val="00927949"/>
    <w:rsid w:val="00930965"/>
    <w:rsid w:val="0093101B"/>
    <w:rsid w:val="00931BE7"/>
    <w:rsid w:val="00931DFB"/>
    <w:rsid w:val="00931E9C"/>
    <w:rsid w:val="009328BA"/>
    <w:rsid w:val="00935302"/>
    <w:rsid w:val="00937073"/>
    <w:rsid w:val="00937191"/>
    <w:rsid w:val="00940A5C"/>
    <w:rsid w:val="00941325"/>
    <w:rsid w:val="00941533"/>
    <w:rsid w:val="00941574"/>
    <w:rsid w:val="0094213E"/>
    <w:rsid w:val="009427E1"/>
    <w:rsid w:val="009442D6"/>
    <w:rsid w:val="009468A4"/>
    <w:rsid w:val="00951C85"/>
    <w:rsid w:val="009550A6"/>
    <w:rsid w:val="00955EF3"/>
    <w:rsid w:val="0095615A"/>
    <w:rsid w:val="00957F26"/>
    <w:rsid w:val="00960A1A"/>
    <w:rsid w:val="009620E0"/>
    <w:rsid w:val="009630FC"/>
    <w:rsid w:val="009636CF"/>
    <w:rsid w:val="00966242"/>
    <w:rsid w:val="009676CB"/>
    <w:rsid w:val="00967AB6"/>
    <w:rsid w:val="00970F99"/>
    <w:rsid w:val="009712E7"/>
    <w:rsid w:val="00971EBC"/>
    <w:rsid w:val="0097284A"/>
    <w:rsid w:val="009729FB"/>
    <w:rsid w:val="00973C9C"/>
    <w:rsid w:val="00975DB0"/>
    <w:rsid w:val="00975F62"/>
    <w:rsid w:val="00976F25"/>
    <w:rsid w:val="0097767D"/>
    <w:rsid w:val="00981D36"/>
    <w:rsid w:val="009821A5"/>
    <w:rsid w:val="009821AB"/>
    <w:rsid w:val="00982226"/>
    <w:rsid w:val="00984205"/>
    <w:rsid w:val="009854E7"/>
    <w:rsid w:val="00985BF8"/>
    <w:rsid w:val="00986088"/>
    <w:rsid w:val="00986DE5"/>
    <w:rsid w:val="00986EA3"/>
    <w:rsid w:val="00990C04"/>
    <w:rsid w:val="00991B8F"/>
    <w:rsid w:val="00993A59"/>
    <w:rsid w:val="0099559C"/>
    <w:rsid w:val="00995762"/>
    <w:rsid w:val="00996067"/>
    <w:rsid w:val="00996893"/>
    <w:rsid w:val="00996C8F"/>
    <w:rsid w:val="00996E01"/>
    <w:rsid w:val="009A10CA"/>
    <w:rsid w:val="009A1FE3"/>
    <w:rsid w:val="009A2238"/>
    <w:rsid w:val="009A2610"/>
    <w:rsid w:val="009A272B"/>
    <w:rsid w:val="009A3120"/>
    <w:rsid w:val="009A702E"/>
    <w:rsid w:val="009A7F02"/>
    <w:rsid w:val="009B16CC"/>
    <w:rsid w:val="009B2A97"/>
    <w:rsid w:val="009B2CD8"/>
    <w:rsid w:val="009B3B82"/>
    <w:rsid w:val="009B463C"/>
    <w:rsid w:val="009B49FC"/>
    <w:rsid w:val="009B4EDB"/>
    <w:rsid w:val="009B6BE7"/>
    <w:rsid w:val="009B6E8E"/>
    <w:rsid w:val="009C0324"/>
    <w:rsid w:val="009C1BE2"/>
    <w:rsid w:val="009C203C"/>
    <w:rsid w:val="009C67D9"/>
    <w:rsid w:val="009D1711"/>
    <w:rsid w:val="009D2418"/>
    <w:rsid w:val="009D4159"/>
    <w:rsid w:val="009D4E26"/>
    <w:rsid w:val="009D51A5"/>
    <w:rsid w:val="009D58EF"/>
    <w:rsid w:val="009D6601"/>
    <w:rsid w:val="009E0420"/>
    <w:rsid w:val="009E0453"/>
    <w:rsid w:val="009E0970"/>
    <w:rsid w:val="009E1916"/>
    <w:rsid w:val="009E19D4"/>
    <w:rsid w:val="009E27FB"/>
    <w:rsid w:val="009E47DD"/>
    <w:rsid w:val="009E4DFC"/>
    <w:rsid w:val="009E57F0"/>
    <w:rsid w:val="009E6526"/>
    <w:rsid w:val="009E752F"/>
    <w:rsid w:val="009E7DA6"/>
    <w:rsid w:val="009F08DE"/>
    <w:rsid w:val="009F19C1"/>
    <w:rsid w:val="009F2F68"/>
    <w:rsid w:val="009F5A54"/>
    <w:rsid w:val="009F709E"/>
    <w:rsid w:val="00A00BC6"/>
    <w:rsid w:val="00A0136A"/>
    <w:rsid w:val="00A01905"/>
    <w:rsid w:val="00A032D6"/>
    <w:rsid w:val="00A04E34"/>
    <w:rsid w:val="00A0587F"/>
    <w:rsid w:val="00A05A16"/>
    <w:rsid w:val="00A073C6"/>
    <w:rsid w:val="00A1018A"/>
    <w:rsid w:val="00A1043B"/>
    <w:rsid w:val="00A1069F"/>
    <w:rsid w:val="00A12C91"/>
    <w:rsid w:val="00A1575B"/>
    <w:rsid w:val="00A15B94"/>
    <w:rsid w:val="00A160D9"/>
    <w:rsid w:val="00A17518"/>
    <w:rsid w:val="00A2024C"/>
    <w:rsid w:val="00A20278"/>
    <w:rsid w:val="00A23F13"/>
    <w:rsid w:val="00A244F4"/>
    <w:rsid w:val="00A24ED6"/>
    <w:rsid w:val="00A2572A"/>
    <w:rsid w:val="00A258B9"/>
    <w:rsid w:val="00A25BA4"/>
    <w:rsid w:val="00A25EC5"/>
    <w:rsid w:val="00A26E3F"/>
    <w:rsid w:val="00A30F11"/>
    <w:rsid w:val="00A3199A"/>
    <w:rsid w:val="00A325A7"/>
    <w:rsid w:val="00A32DD1"/>
    <w:rsid w:val="00A33C3B"/>
    <w:rsid w:val="00A33F77"/>
    <w:rsid w:val="00A3569B"/>
    <w:rsid w:val="00A35706"/>
    <w:rsid w:val="00A37B11"/>
    <w:rsid w:val="00A40933"/>
    <w:rsid w:val="00A40EF1"/>
    <w:rsid w:val="00A41996"/>
    <w:rsid w:val="00A43D5B"/>
    <w:rsid w:val="00A46661"/>
    <w:rsid w:val="00A479EA"/>
    <w:rsid w:val="00A501AD"/>
    <w:rsid w:val="00A51308"/>
    <w:rsid w:val="00A5133B"/>
    <w:rsid w:val="00A51D83"/>
    <w:rsid w:val="00A51E82"/>
    <w:rsid w:val="00A53EC9"/>
    <w:rsid w:val="00A54AB4"/>
    <w:rsid w:val="00A55284"/>
    <w:rsid w:val="00A575FD"/>
    <w:rsid w:val="00A57CEF"/>
    <w:rsid w:val="00A6050E"/>
    <w:rsid w:val="00A607AE"/>
    <w:rsid w:val="00A6221F"/>
    <w:rsid w:val="00A63099"/>
    <w:rsid w:val="00A6399B"/>
    <w:rsid w:val="00A64A04"/>
    <w:rsid w:val="00A651EA"/>
    <w:rsid w:val="00A6714C"/>
    <w:rsid w:val="00A67D10"/>
    <w:rsid w:val="00A70C73"/>
    <w:rsid w:val="00A716B2"/>
    <w:rsid w:val="00A73506"/>
    <w:rsid w:val="00A73575"/>
    <w:rsid w:val="00A751BD"/>
    <w:rsid w:val="00A755B7"/>
    <w:rsid w:val="00A76F87"/>
    <w:rsid w:val="00A77BBA"/>
    <w:rsid w:val="00A802D7"/>
    <w:rsid w:val="00A80921"/>
    <w:rsid w:val="00A80E31"/>
    <w:rsid w:val="00A83FDE"/>
    <w:rsid w:val="00A8653D"/>
    <w:rsid w:val="00A900CF"/>
    <w:rsid w:val="00A90A01"/>
    <w:rsid w:val="00A91202"/>
    <w:rsid w:val="00A9379D"/>
    <w:rsid w:val="00A941BF"/>
    <w:rsid w:val="00A94D04"/>
    <w:rsid w:val="00A94E69"/>
    <w:rsid w:val="00A957E5"/>
    <w:rsid w:val="00A96521"/>
    <w:rsid w:val="00AA09C3"/>
    <w:rsid w:val="00AA1222"/>
    <w:rsid w:val="00AA28B5"/>
    <w:rsid w:val="00AA2AFA"/>
    <w:rsid w:val="00AA2B21"/>
    <w:rsid w:val="00AA3709"/>
    <w:rsid w:val="00AA690C"/>
    <w:rsid w:val="00AB0514"/>
    <w:rsid w:val="00AB16DD"/>
    <w:rsid w:val="00AB2409"/>
    <w:rsid w:val="00AB34C5"/>
    <w:rsid w:val="00AB41C1"/>
    <w:rsid w:val="00AB6A69"/>
    <w:rsid w:val="00AC106D"/>
    <w:rsid w:val="00AC1616"/>
    <w:rsid w:val="00AC1703"/>
    <w:rsid w:val="00AC19C4"/>
    <w:rsid w:val="00AC1A8C"/>
    <w:rsid w:val="00AC1B30"/>
    <w:rsid w:val="00AC21F4"/>
    <w:rsid w:val="00AC3360"/>
    <w:rsid w:val="00AC3F3E"/>
    <w:rsid w:val="00AC4F48"/>
    <w:rsid w:val="00AC57C3"/>
    <w:rsid w:val="00AC67D6"/>
    <w:rsid w:val="00AD0AC2"/>
    <w:rsid w:val="00AD10C4"/>
    <w:rsid w:val="00AD12FA"/>
    <w:rsid w:val="00AD228C"/>
    <w:rsid w:val="00AD245D"/>
    <w:rsid w:val="00AD2DD7"/>
    <w:rsid w:val="00AD31C7"/>
    <w:rsid w:val="00AD3FCC"/>
    <w:rsid w:val="00AD5835"/>
    <w:rsid w:val="00AD5A19"/>
    <w:rsid w:val="00AD5AE5"/>
    <w:rsid w:val="00AD7C07"/>
    <w:rsid w:val="00AD7FD6"/>
    <w:rsid w:val="00AE19DC"/>
    <w:rsid w:val="00AE30FF"/>
    <w:rsid w:val="00AE3CE8"/>
    <w:rsid w:val="00AE433C"/>
    <w:rsid w:val="00AE6441"/>
    <w:rsid w:val="00AF1BFC"/>
    <w:rsid w:val="00AF2096"/>
    <w:rsid w:val="00AF2AB5"/>
    <w:rsid w:val="00AF321F"/>
    <w:rsid w:val="00AF45A9"/>
    <w:rsid w:val="00AF572C"/>
    <w:rsid w:val="00AF607E"/>
    <w:rsid w:val="00AF76A0"/>
    <w:rsid w:val="00B001BA"/>
    <w:rsid w:val="00B0077F"/>
    <w:rsid w:val="00B02539"/>
    <w:rsid w:val="00B032B2"/>
    <w:rsid w:val="00B03986"/>
    <w:rsid w:val="00B10CAE"/>
    <w:rsid w:val="00B131C5"/>
    <w:rsid w:val="00B131D2"/>
    <w:rsid w:val="00B13249"/>
    <w:rsid w:val="00B1388B"/>
    <w:rsid w:val="00B14327"/>
    <w:rsid w:val="00B14EA5"/>
    <w:rsid w:val="00B15181"/>
    <w:rsid w:val="00B161EF"/>
    <w:rsid w:val="00B163C3"/>
    <w:rsid w:val="00B16841"/>
    <w:rsid w:val="00B1712E"/>
    <w:rsid w:val="00B17AAA"/>
    <w:rsid w:val="00B17E6F"/>
    <w:rsid w:val="00B20869"/>
    <w:rsid w:val="00B20884"/>
    <w:rsid w:val="00B2098E"/>
    <w:rsid w:val="00B209D1"/>
    <w:rsid w:val="00B20F6D"/>
    <w:rsid w:val="00B23049"/>
    <w:rsid w:val="00B23AB7"/>
    <w:rsid w:val="00B252FB"/>
    <w:rsid w:val="00B2600A"/>
    <w:rsid w:val="00B26689"/>
    <w:rsid w:val="00B26A01"/>
    <w:rsid w:val="00B27B77"/>
    <w:rsid w:val="00B30708"/>
    <w:rsid w:val="00B33584"/>
    <w:rsid w:val="00B34FD7"/>
    <w:rsid w:val="00B35CDF"/>
    <w:rsid w:val="00B35EA7"/>
    <w:rsid w:val="00B3660C"/>
    <w:rsid w:val="00B36A17"/>
    <w:rsid w:val="00B37C7D"/>
    <w:rsid w:val="00B40998"/>
    <w:rsid w:val="00B4161E"/>
    <w:rsid w:val="00B41C58"/>
    <w:rsid w:val="00B42926"/>
    <w:rsid w:val="00B4336D"/>
    <w:rsid w:val="00B43B52"/>
    <w:rsid w:val="00B45413"/>
    <w:rsid w:val="00B461F7"/>
    <w:rsid w:val="00B47529"/>
    <w:rsid w:val="00B5287D"/>
    <w:rsid w:val="00B52A23"/>
    <w:rsid w:val="00B52CC4"/>
    <w:rsid w:val="00B53088"/>
    <w:rsid w:val="00B56971"/>
    <w:rsid w:val="00B56DF9"/>
    <w:rsid w:val="00B5727C"/>
    <w:rsid w:val="00B61DB1"/>
    <w:rsid w:val="00B63059"/>
    <w:rsid w:val="00B63175"/>
    <w:rsid w:val="00B642AF"/>
    <w:rsid w:val="00B66637"/>
    <w:rsid w:val="00B66897"/>
    <w:rsid w:val="00B67776"/>
    <w:rsid w:val="00B679B7"/>
    <w:rsid w:val="00B70576"/>
    <w:rsid w:val="00B706AF"/>
    <w:rsid w:val="00B70CE4"/>
    <w:rsid w:val="00B70F8A"/>
    <w:rsid w:val="00B719D9"/>
    <w:rsid w:val="00B73F19"/>
    <w:rsid w:val="00B74907"/>
    <w:rsid w:val="00B74CD4"/>
    <w:rsid w:val="00B7790E"/>
    <w:rsid w:val="00B77CCF"/>
    <w:rsid w:val="00B8067D"/>
    <w:rsid w:val="00B81121"/>
    <w:rsid w:val="00B82467"/>
    <w:rsid w:val="00B84282"/>
    <w:rsid w:val="00B85FC7"/>
    <w:rsid w:val="00B871BF"/>
    <w:rsid w:val="00B9161A"/>
    <w:rsid w:val="00B94385"/>
    <w:rsid w:val="00B94ED0"/>
    <w:rsid w:val="00B965F0"/>
    <w:rsid w:val="00B9697C"/>
    <w:rsid w:val="00BA1492"/>
    <w:rsid w:val="00BA1574"/>
    <w:rsid w:val="00BA1EE2"/>
    <w:rsid w:val="00BA2451"/>
    <w:rsid w:val="00BA26D4"/>
    <w:rsid w:val="00BA31A0"/>
    <w:rsid w:val="00BA4002"/>
    <w:rsid w:val="00BA4B6A"/>
    <w:rsid w:val="00BA4EB3"/>
    <w:rsid w:val="00BA7745"/>
    <w:rsid w:val="00BA78BB"/>
    <w:rsid w:val="00BA7E28"/>
    <w:rsid w:val="00BB01BC"/>
    <w:rsid w:val="00BB201A"/>
    <w:rsid w:val="00BB2A25"/>
    <w:rsid w:val="00BB50B8"/>
    <w:rsid w:val="00BB64A2"/>
    <w:rsid w:val="00BB71E2"/>
    <w:rsid w:val="00BC14B6"/>
    <w:rsid w:val="00BC2584"/>
    <w:rsid w:val="00BC275E"/>
    <w:rsid w:val="00BC2C2D"/>
    <w:rsid w:val="00BC3237"/>
    <w:rsid w:val="00BC4EB4"/>
    <w:rsid w:val="00BC668E"/>
    <w:rsid w:val="00BC7101"/>
    <w:rsid w:val="00BC7BA5"/>
    <w:rsid w:val="00BD0F31"/>
    <w:rsid w:val="00BD1054"/>
    <w:rsid w:val="00BD10BA"/>
    <w:rsid w:val="00BD12AF"/>
    <w:rsid w:val="00BD1A99"/>
    <w:rsid w:val="00BD1E40"/>
    <w:rsid w:val="00BD2456"/>
    <w:rsid w:val="00BD4F2E"/>
    <w:rsid w:val="00BD5C14"/>
    <w:rsid w:val="00BD6876"/>
    <w:rsid w:val="00BD6EBF"/>
    <w:rsid w:val="00BD76E3"/>
    <w:rsid w:val="00BE00CA"/>
    <w:rsid w:val="00BE1C17"/>
    <w:rsid w:val="00BE2302"/>
    <w:rsid w:val="00BE24AF"/>
    <w:rsid w:val="00BE2678"/>
    <w:rsid w:val="00BE27B3"/>
    <w:rsid w:val="00BE3166"/>
    <w:rsid w:val="00BE37F9"/>
    <w:rsid w:val="00BE3C8C"/>
    <w:rsid w:val="00BE44A2"/>
    <w:rsid w:val="00BE472A"/>
    <w:rsid w:val="00BE492C"/>
    <w:rsid w:val="00BE535E"/>
    <w:rsid w:val="00BE7A2E"/>
    <w:rsid w:val="00BF0344"/>
    <w:rsid w:val="00BF10E9"/>
    <w:rsid w:val="00BF2531"/>
    <w:rsid w:val="00BF35D2"/>
    <w:rsid w:val="00BF37E0"/>
    <w:rsid w:val="00BF414F"/>
    <w:rsid w:val="00BF4161"/>
    <w:rsid w:val="00BF4A6B"/>
    <w:rsid w:val="00BF6097"/>
    <w:rsid w:val="00BF7C00"/>
    <w:rsid w:val="00C00734"/>
    <w:rsid w:val="00C0084E"/>
    <w:rsid w:val="00C01A8D"/>
    <w:rsid w:val="00C025D5"/>
    <w:rsid w:val="00C0386D"/>
    <w:rsid w:val="00C04FED"/>
    <w:rsid w:val="00C06E5B"/>
    <w:rsid w:val="00C06E8C"/>
    <w:rsid w:val="00C10AB3"/>
    <w:rsid w:val="00C11F21"/>
    <w:rsid w:val="00C12048"/>
    <w:rsid w:val="00C126B6"/>
    <w:rsid w:val="00C12D0C"/>
    <w:rsid w:val="00C13210"/>
    <w:rsid w:val="00C14240"/>
    <w:rsid w:val="00C1444A"/>
    <w:rsid w:val="00C14B07"/>
    <w:rsid w:val="00C1550C"/>
    <w:rsid w:val="00C15D39"/>
    <w:rsid w:val="00C15F68"/>
    <w:rsid w:val="00C16149"/>
    <w:rsid w:val="00C171F8"/>
    <w:rsid w:val="00C1789A"/>
    <w:rsid w:val="00C203D4"/>
    <w:rsid w:val="00C205AA"/>
    <w:rsid w:val="00C208A9"/>
    <w:rsid w:val="00C22A85"/>
    <w:rsid w:val="00C232A8"/>
    <w:rsid w:val="00C2339C"/>
    <w:rsid w:val="00C234B6"/>
    <w:rsid w:val="00C24A6F"/>
    <w:rsid w:val="00C24F13"/>
    <w:rsid w:val="00C26684"/>
    <w:rsid w:val="00C270D2"/>
    <w:rsid w:val="00C27164"/>
    <w:rsid w:val="00C31390"/>
    <w:rsid w:val="00C3286C"/>
    <w:rsid w:val="00C33401"/>
    <w:rsid w:val="00C33DB4"/>
    <w:rsid w:val="00C34E21"/>
    <w:rsid w:val="00C373CE"/>
    <w:rsid w:val="00C37829"/>
    <w:rsid w:val="00C4099D"/>
    <w:rsid w:val="00C40E1E"/>
    <w:rsid w:val="00C414D6"/>
    <w:rsid w:val="00C42234"/>
    <w:rsid w:val="00C42645"/>
    <w:rsid w:val="00C42F43"/>
    <w:rsid w:val="00C433D1"/>
    <w:rsid w:val="00C43A0C"/>
    <w:rsid w:val="00C44699"/>
    <w:rsid w:val="00C4502A"/>
    <w:rsid w:val="00C45194"/>
    <w:rsid w:val="00C45A4A"/>
    <w:rsid w:val="00C4674C"/>
    <w:rsid w:val="00C47166"/>
    <w:rsid w:val="00C471BA"/>
    <w:rsid w:val="00C5003C"/>
    <w:rsid w:val="00C51449"/>
    <w:rsid w:val="00C51F47"/>
    <w:rsid w:val="00C523F0"/>
    <w:rsid w:val="00C528E2"/>
    <w:rsid w:val="00C53229"/>
    <w:rsid w:val="00C5380E"/>
    <w:rsid w:val="00C53F50"/>
    <w:rsid w:val="00C5455B"/>
    <w:rsid w:val="00C55F8B"/>
    <w:rsid w:val="00C56634"/>
    <w:rsid w:val="00C56716"/>
    <w:rsid w:val="00C56CDD"/>
    <w:rsid w:val="00C57606"/>
    <w:rsid w:val="00C57A93"/>
    <w:rsid w:val="00C60BEF"/>
    <w:rsid w:val="00C60F76"/>
    <w:rsid w:val="00C61411"/>
    <w:rsid w:val="00C6181E"/>
    <w:rsid w:val="00C6268C"/>
    <w:rsid w:val="00C63875"/>
    <w:rsid w:val="00C645DD"/>
    <w:rsid w:val="00C702E4"/>
    <w:rsid w:val="00C70CDF"/>
    <w:rsid w:val="00C7166B"/>
    <w:rsid w:val="00C71D53"/>
    <w:rsid w:val="00C7356D"/>
    <w:rsid w:val="00C735D7"/>
    <w:rsid w:val="00C73FF0"/>
    <w:rsid w:val="00C74205"/>
    <w:rsid w:val="00C74B94"/>
    <w:rsid w:val="00C75BA0"/>
    <w:rsid w:val="00C76D46"/>
    <w:rsid w:val="00C77F53"/>
    <w:rsid w:val="00C80B07"/>
    <w:rsid w:val="00C81330"/>
    <w:rsid w:val="00C81E9D"/>
    <w:rsid w:val="00C83331"/>
    <w:rsid w:val="00C83D26"/>
    <w:rsid w:val="00C85452"/>
    <w:rsid w:val="00C86249"/>
    <w:rsid w:val="00C86527"/>
    <w:rsid w:val="00C87A9F"/>
    <w:rsid w:val="00C90398"/>
    <w:rsid w:val="00C906D2"/>
    <w:rsid w:val="00C909EE"/>
    <w:rsid w:val="00C91FDF"/>
    <w:rsid w:val="00C924C6"/>
    <w:rsid w:val="00C92760"/>
    <w:rsid w:val="00C961DE"/>
    <w:rsid w:val="00C962EB"/>
    <w:rsid w:val="00C96938"/>
    <w:rsid w:val="00C97498"/>
    <w:rsid w:val="00C97E96"/>
    <w:rsid w:val="00CA03B2"/>
    <w:rsid w:val="00CA25CD"/>
    <w:rsid w:val="00CA2BE4"/>
    <w:rsid w:val="00CA303D"/>
    <w:rsid w:val="00CA357C"/>
    <w:rsid w:val="00CA48CE"/>
    <w:rsid w:val="00CA4C5C"/>
    <w:rsid w:val="00CA4EEF"/>
    <w:rsid w:val="00CA504C"/>
    <w:rsid w:val="00CA6BB5"/>
    <w:rsid w:val="00CA7228"/>
    <w:rsid w:val="00CA7241"/>
    <w:rsid w:val="00CB0413"/>
    <w:rsid w:val="00CB0F2F"/>
    <w:rsid w:val="00CB1013"/>
    <w:rsid w:val="00CB1AF5"/>
    <w:rsid w:val="00CB2AD2"/>
    <w:rsid w:val="00CB32E7"/>
    <w:rsid w:val="00CB358D"/>
    <w:rsid w:val="00CB35A0"/>
    <w:rsid w:val="00CB3696"/>
    <w:rsid w:val="00CB5F8F"/>
    <w:rsid w:val="00CB6D7E"/>
    <w:rsid w:val="00CB6EDF"/>
    <w:rsid w:val="00CC18C3"/>
    <w:rsid w:val="00CC61A1"/>
    <w:rsid w:val="00CC645E"/>
    <w:rsid w:val="00CC7AB9"/>
    <w:rsid w:val="00CD11D1"/>
    <w:rsid w:val="00CD219C"/>
    <w:rsid w:val="00CD245D"/>
    <w:rsid w:val="00CD24ED"/>
    <w:rsid w:val="00CD263B"/>
    <w:rsid w:val="00CD2706"/>
    <w:rsid w:val="00CD396F"/>
    <w:rsid w:val="00CD46F1"/>
    <w:rsid w:val="00CD4E98"/>
    <w:rsid w:val="00CD518F"/>
    <w:rsid w:val="00CD57D5"/>
    <w:rsid w:val="00CD6005"/>
    <w:rsid w:val="00CD6406"/>
    <w:rsid w:val="00CD6D42"/>
    <w:rsid w:val="00CD7267"/>
    <w:rsid w:val="00CD7AF9"/>
    <w:rsid w:val="00CD7EDA"/>
    <w:rsid w:val="00CE0FAA"/>
    <w:rsid w:val="00CE268B"/>
    <w:rsid w:val="00CE445D"/>
    <w:rsid w:val="00CE5D73"/>
    <w:rsid w:val="00CE5F6C"/>
    <w:rsid w:val="00CF13A5"/>
    <w:rsid w:val="00CF1A04"/>
    <w:rsid w:val="00CF2DBC"/>
    <w:rsid w:val="00CF2E18"/>
    <w:rsid w:val="00CF34B1"/>
    <w:rsid w:val="00CF3DD7"/>
    <w:rsid w:val="00CF478C"/>
    <w:rsid w:val="00CF49AD"/>
    <w:rsid w:val="00CF4C32"/>
    <w:rsid w:val="00CF66E6"/>
    <w:rsid w:val="00CF6DC6"/>
    <w:rsid w:val="00CF705B"/>
    <w:rsid w:val="00D02776"/>
    <w:rsid w:val="00D039A7"/>
    <w:rsid w:val="00D03E2E"/>
    <w:rsid w:val="00D06B1D"/>
    <w:rsid w:val="00D06F88"/>
    <w:rsid w:val="00D06FCC"/>
    <w:rsid w:val="00D07BC8"/>
    <w:rsid w:val="00D108E2"/>
    <w:rsid w:val="00D11145"/>
    <w:rsid w:val="00D11E1C"/>
    <w:rsid w:val="00D12233"/>
    <w:rsid w:val="00D139E6"/>
    <w:rsid w:val="00D142F7"/>
    <w:rsid w:val="00D1552C"/>
    <w:rsid w:val="00D158BF"/>
    <w:rsid w:val="00D20159"/>
    <w:rsid w:val="00D20455"/>
    <w:rsid w:val="00D20670"/>
    <w:rsid w:val="00D210A8"/>
    <w:rsid w:val="00D2198D"/>
    <w:rsid w:val="00D21A81"/>
    <w:rsid w:val="00D24C2C"/>
    <w:rsid w:val="00D255A8"/>
    <w:rsid w:val="00D259FE"/>
    <w:rsid w:val="00D25E3E"/>
    <w:rsid w:val="00D2626A"/>
    <w:rsid w:val="00D265AF"/>
    <w:rsid w:val="00D26B64"/>
    <w:rsid w:val="00D271B6"/>
    <w:rsid w:val="00D27B31"/>
    <w:rsid w:val="00D27B4B"/>
    <w:rsid w:val="00D27B9A"/>
    <w:rsid w:val="00D30828"/>
    <w:rsid w:val="00D30E55"/>
    <w:rsid w:val="00D310F4"/>
    <w:rsid w:val="00D3246E"/>
    <w:rsid w:val="00D32991"/>
    <w:rsid w:val="00D334C1"/>
    <w:rsid w:val="00D3366C"/>
    <w:rsid w:val="00D3377C"/>
    <w:rsid w:val="00D341C3"/>
    <w:rsid w:val="00D34F16"/>
    <w:rsid w:val="00D36015"/>
    <w:rsid w:val="00D379E1"/>
    <w:rsid w:val="00D37E60"/>
    <w:rsid w:val="00D40602"/>
    <w:rsid w:val="00D408A8"/>
    <w:rsid w:val="00D40E66"/>
    <w:rsid w:val="00D41C73"/>
    <w:rsid w:val="00D424FE"/>
    <w:rsid w:val="00D42B6D"/>
    <w:rsid w:val="00D44A07"/>
    <w:rsid w:val="00D44B7D"/>
    <w:rsid w:val="00D4561F"/>
    <w:rsid w:val="00D47B36"/>
    <w:rsid w:val="00D50E73"/>
    <w:rsid w:val="00D51429"/>
    <w:rsid w:val="00D51487"/>
    <w:rsid w:val="00D5195A"/>
    <w:rsid w:val="00D51A1B"/>
    <w:rsid w:val="00D51E0D"/>
    <w:rsid w:val="00D52724"/>
    <w:rsid w:val="00D52F35"/>
    <w:rsid w:val="00D53420"/>
    <w:rsid w:val="00D536D7"/>
    <w:rsid w:val="00D53A52"/>
    <w:rsid w:val="00D53E68"/>
    <w:rsid w:val="00D54575"/>
    <w:rsid w:val="00D54816"/>
    <w:rsid w:val="00D5533B"/>
    <w:rsid w:val="00D5554B"/>
    <w:rsid w:val="00D55FB7"/>
    <w:rsid w:val="00D5621E"/>
    <w:rsid w:val="00D56C88"/>
    <w:rsid w:val="00D57D16"/>
    <w:rsid w:val="00D60323"/>
    <w:rsid w:val="00D603DF"/>
    <w:rsid w:val="00D604C3"/>
    <w:rsid w:val="00D621CB"/>
    <w:rsid w:val="00D62343"/>
    <w:rsid w:val="00D62490"/>
    <w:rsid w:val="00D63628"/>
    <w:rsid w:val="00D6460F"/>
    <w:rsid w:val="00D673A8"/>
    <w:rsid w:val="00D67A1D"/>
    <w:rsid w:val="00D702D1"/>
    <w:rsid w:val="00D707A8"/>
    <w:rsid w:val="00D7169D"/>
    <w:rsid w:val="00D72C0D"/>
    <w:rsid w:val="00D73006"/>
    <w:rsid w:val="00D73424"/>
    <w:rsid w:val="00D76389"/>
    <w:rsid w:val="00D76394"/>
    <w:rsid w:val="00D76F53"/>
    <w:rsid w:val="00D77524"/>
    <w:rsid w:val="00D7752A"/>
    <w:rsid w:val="00D777C2"/>
    <w:rsid w:val="00D77AAA"/>
    <w:rsid w:val="00D77FB7"/>
    <w:rsid w:val="00D80DE0"/>
    <w:rsid w:val="00D87A0D"/>
    <w:rsid w:val="00D9082B"/>
    <w:rsid w:val="00D91DE9"/>
    <w:rsid w:val="00D93299"/>
    <w:rsid w:val="00D938B5"/>
    <w:rsid w:val="00D94583"/>
    <w:rsid w:val="00D950BE"/>
    <w:rsid w:val="00D95E2E"/>
    <w:rsid w:val="00D96075"/>
    <w:rsid w:val="00D978D9"/>
    <w:rsid w:val="00DA3498"/>
    <w:rsid w:val="00DA37B0"/>
    <w:rsid w:val="00DA3F91"/>
    <w:rsid w:val="00DA4BAD"/>
    <w:rsid w:val="00DA531D"/>
    <w:rsid w:val="00DA581D"/>
    <w:rsid w:val="00DA5993"/>
    <w:rsid w:val="00DA6868"/>
    <w:rsid w:val="00DA6D1D"/>
    <w:rsid w:val="00DA73AB"/>
    <w:rsid w:val="00DA767E"/>
    <w:rsid w:val="00DA7CD0"/>
    <w:rsid w:val="00DB067B"/>
    <w:rsid w:val="00DB1418"/>
    <w:rsid w:val="00DB3232"/>
    <w:rsid w:val="00DB3462"/>
    <w:rsid w:val="00DB53A7"/>
    <w:rsid w:val="00DB6352"/>
    <w:rsid w:val="00DC0A42"/>
    <w:rsid w:val="00DC19FF"/>
    <w:rsid w:val="00DC2F59"/>
    <w:rsid w:val="00DC3558"/>
    <w:rsid w:val="00DC3C8A"/>
    <w:rsid w:val="00DC7B22"/>
    <w:rsid w:val="00DD24DA"/>
    <w:rsid w:val="00DD2916"/>
    <w:rsid w:val="00DD3E69"/>
    <w:rsid w:val="00DD5300"/>
    <w:rsid w:val="00DD587F"/>
    <w:rsid w:val="00DD5D8C"/>
    <w:rsid w:val="00DD6EF5"/>
    <w:rsid w:val="00DD72A0"/>
    <w:rsid w:val="00DD782A"/>
    <w:rsid w:val="00DD7A9A"/>
    <w:rsid w:val="00DD7D7D"/>
    <w:rsid w:val="00DE0452"/>
    <w:rsid w:val="00DE186A"/>
    <w:rsid w:val="00DE2019"/>
    <w:rsid w:val="00DE4799"/>
    <w:rsid w:val="00DE565B"/>
    <w:rsid w:val="00DE5ADA"/>
    <w:rsid w:val="00DE64AC"/>
    <w:rsid w:val="00DE682A"/>
    <w:rsid w:val="00DE7007"/>
    <w:rsid w:val="00DF04FA"/>
    <w:rsid w:val="00DF10C2"/>
    <w:rsid w:val="00DF1E4C"/>
    <w:rsid w:val="00DF2646"/>
    <w:rsid w:val="00DF4978"/>
    <w:rsid w:val="00DF4D38"/>
    <w:rsid w:val="00DF4F4B"/>
    <w:rsid w:val="00DF52D2"/>
    <w:rsid w:val="00DF6377"/>
    <w:rsid w:val="00DF696C"/>
    <w:rsid w:val="00DF747C"/>
    <w:rsid w:val="00E021F9"/>
    <w:rsid w:val="00E028C1"/>
    <w:rsid w:val="00E02941"/>
    <w:rsid w:val="00E02BEA"/>
    <w:rsid w:val="00E040B3"/>
    <w:rsid w:val="00E04EA7"/>
    <w:rsid w:val="00E05434"/>
    <w:rsid w:val="00E05437"/>
    <w:rsid w:val="00E064D8"/>
    <w:rsid w:val="00E06567"/>
    <w:rsid w:val="00E067F4"/>
    <w:rsid w:val="00E06B0A"/>
    <w:rsid w:val="00E06E55"/>
    <w:rsid w:val="00E073C4"/>
    <w:rsid w:val="00E1211A"/>
    <w:rsid w:val="00E12158"/>
    <w:rsid w:val="00E12CB8"/>
    <w:rsid w:val="00E17F7C"/>
    <w:rsid w:val="00E202F8"/>
    <w:rsid w:val="00E20564"/>
    <w:rsid w:val="00E20780"/>
    <w:rsid w:val="00E20F3C"/>
    <w:rsid w:val="00E21239"/>
    <w:rsid w:val="00E21AE4"/>
    <w:rsid w:val="00E23723"/>
    <w:rsid w:val="00E2392E"/>
    <w:rsid w:val="00E23E76"/>
    <w:rsid w:val="00E244EF"/>
    <w:rsid w:val="00E25099"/>
    <w:rsid w:val="00E25191"/>
    <w:rsid w:val="00E25351"/>
    <w:rsid w:val="00E25683"/>
    <w:rsid w:val="00E2628E"/>
    <w:rsid w:val="00E26B25"/>
    <w:rsid w:val="00E308B3"/>
    <w:rsid w:val="00E31EFF"/>
    <w:rsid w:val="00E3279A"/>
    <w:rsid w:val="00E3392A"/>
    <w:rsid w:val="00E34BF3"/>
    <w:rsid w:val="00E34F51"/>
    <w:rsid w:val="00E36CF5"/>
    <w:rsid w:val="00E37015"/>
    <w:rsid w:val="00E3762D"/>
    <w:rsid w:val="00E37FB4"/>
    <w:rsid w:val="00E40D76"/>
    <w:rsid w:val="00E4138A"/>
    <w:rsid w:val="00E41DDF"/>
    <w:rsid w:val="00E42D7C"/>
    <w:rsid w:val="00E4405F"/>
    <w:rsid w:val="00E44A3D"/>
    <w:rsid w:val="00E44B43"/>
    <w:rsid w:val="00E44F11"/>
    <w:rsid w:val="00E44FD5"/>
    <w:rsid w:val="00E45484"/>
    <w:rsid w:val="00E45815"/>
    <w:rsid w:val="00E46C24"/>
    <w:rsid w:val="00E47AEB"/>
    <w:rsid w:val="00E47B96"/>
    <w:rsid w:val="00E50E9F"/>
    <w:rsid w:val="00E51A4D"/>
    <w:rsid w:val="00E51B41"/>
    <w:rsid w:val="00E51F66"/>
    <w:rsid w:val="00E53FCF"/>
    <w:rsid w:val="00E54D4B"/>
    <w:rsid w:val="00E55534"/>
    <w:rsid w:val="00E55963"/>
    <w:rsid w:val="00E56C3F"/>
    <w:rsid w:val="00E57C88"/>
    <w:rsid w:val="00E616E6"/>
    <w:rsid w:val="00E62439"/>
    <w:rsid w:val="00E62CD8"/>
    <w:rsid w:val="00E64E89"/>
    <w:rsid w:val="00E662EE"/>
    <w:rsid w:val="00E66769"/>
    <w:rsid w:val="00E711D4"/>
    <w:rsid w:val="00E72620"/>
    <w:rsid w:val="00E726CD"/>
    <w:rsid w:val="00E72F75"/>
    <w:rsid w:val="00E748FB"/>
    <w:rsid w:val="00E75160"/>
    <w:rsid w:val="00E75B60"/>
    <w:rsid w:val="00E77678"/>
    <w:rsid w:val="00E803DC"/>
    <w:rsid w:val="00E81120"/>
    <w:rsid w:val="00E817B6"/>
    <w:rsid w:val="00E84659"/>
    <w:rsid w:val="00E84FD1"/>
    <w:rsid w:val="00E85984"/>
    <w:rsid w:val="00E86AB8"/>
    <w:rsid w:val="00E87319"/>
    <w:rsid w:val="00E87EEF"/>
    <w:rsid w:val="00E9035F"/>
    <w:rsid w:val="00E9188E"/>
    <w:rsid w:val="00E91EA8"/>
    <w:rsid w:val="00E9246F"/>
    <w:rsid w:val="00E93516"/>
    <w:rsid w:val="00E94AA2"/>
    <w:rsid w:val="00E961EE"/>
    <w:rsid w:val="00E96B39"/>
    <w:rsid w:val="00E9703E"/>
    <w:rsid w:val="00E97591"/>
    <w:rsid w:val="00EA015B"/>
    <w:rsid w:val="00EA144D"/>
    <w:rsid w:val="00EA25B4"/>
    <w:rsid w:val="00EA3ABF"/>
    <w:rsid w:val="00EA42F8"/>
    <w:rsid w:val="00EA4995"/>
    <w:rsid w:val="00EA52AB"/>
    <w:rsid w:val="00EA5B7F"/>
    <w:rsid w:val="00EA71BB"/>
    <w:rsid w:val="00EA7294"/>
    <w:rsid w:val="00EA75A5"/>
    <w:rsid w:val="00EA7E61"/>
    <w:rsid w:val="00EB158C"/>
    <w:rsid w:val="00EB1914"/>
    <w:rsid w:val="00EB1FE0"/>
    <w:rsid w:val="00EB3E9A"/>
    <w:rsid w:val="00EB474C"/>
    <w:rsid w:val="00EB52A2"/>
    <w:rsid w:val="00EC16A0"/>
    <w:rsid w:val="00EC1CB4"/>
    <w:rsid w:val="00EC28FB"/>
    <w:rsid w:val="00EC32C1"/>
    <w:rsid w:val="00EC467F"/>
    <w:rsid w:val="00EC4870"/>
    <w:rsid w:val="00EC4A1E"/>
    <w:rsid w:val="00EC4EF1"/>
    <w:rsid w:val="00EC5CD2"/>
    <w:rsid w:val="00EC6A7A"/>
    <w:rsid w:val="00EC7F2B"/>
    <w:rsid w:val="00ED0452"/>
    <w:rsid w:val="00ED10CB"/>
    <w:rsid w:val="00ED1108"/>
    <w:rsid w:val="00ED1C09"/>
    <w:rsid w:val="00ED4407"/>
    <w:rsid w:val="00ED4CD8"/>
    <w:rsid w:val="00ED4E38"/>
    <w:rsid w:val="00ED690F"/>
    <w:rsid w:val="00ED73D0"/>
    <w:rsid w:val="00ED7521"/>
    <w:rsid w:val="00EE13C6"/>
    <w:rsid w:val="00EE270A"/>
    <w:rsid w:val="00EE284B"/>
    <w:rsid w:val="00EE2A33"/>
    <w:rsid w:val="00EE31CE"/>
    <w:rsid w:val="00EE5EC9"/>
    <w:rsid w:val="00EE64F3"/>
    <w:rsid w:val="00EE6A14"/>
    <w:rsid w:val="00EE7792"/>
    <w:rsid w:val="00EE7B19"/>
    <w:rsid w:val="00EE7F27"/>
    <w:rsid w:val="00EF0980"/>
    <w:rsid w:val="00EF0EF1"/>
    <w:rsid w:val="00EF191B"/>
    <w:rsid w:val="00EF6A0C"/>
    <w:rsid w:val="00EF6F71"/>
    <w:rsid w:val="00EF7E9A"/>
    <w:rsid w:val="00F01454"/>
    <w:rsid w:val="00F02111"/>
    <w:rsid w:val="00F02B1F"/>
    <w:rsid w:val="00F030AF"/>
    <w:rsid w:val="00F032BD"/>
    <w:rsid w:val="00F03C16"/>
    <w:rsid w:val="00F0462B"/>
    <w:rsid w:val="00F062F5"/>
    <w:rsid w:val="00F06A66"/>
    <w:rsid w:val="00F070F5"/>
    <w:rsid w:val="00F114EA"/>
    <w:rsid w:val="00F11567"/>
    <w:rsid w:val="00F12848"/>
    <w:rsid w:val="00F12993"/>
    <w:rsid w:val="00F13472"/>
    <w:rsid w:val="00F13DA7"/>
    <w:rsid w:val="00F1412F"/>
    <w:rsid w:val="00F161E3"/>
    <w:rsid w:val="00F17704"/>
    <w:rsid w:val="00F206B8"/>
    <w:rsid w:val="00F20F18"/>
    <w:rsid w:val="00F228B4"/>
    <w:rsid w:val="00F23638"/>
    <w:rsid w:val="00F23C53"/>
    <w:rsid w:val="00F24184"/>
    <w:rsid w:val="00F2539F"/>
    <w:rsid w:val="00F26084"/>
    <w:rsid w:val="00F260E1"/>
    <w:rsid w:val="00F268CD"/>
    <w:rsid w:val="00F27373"/>
    <w:rsid w:val="00F32592"/>
    <w:rsid w:val="00F32662"/>
    <w:rsid w:val="00F328FD"/>
    <w:rsid w:val="00F32AFB"/>
    <w:rsid w:val="00F33B0C"/>
    <w:rsid w:val="00F341E9"/>
    <w:rsid w:val="00F35900"/>
    <w:rsid w:val="00F35A42"/>
    <w:rsid w:val="00F36526"/>
    <w:rsid w:val="00F42DB8"/>
    <w:rsid w:val="00F43124"/>
    <w:rsid w:val="00F44695"/>
    <w:rsid w:val="00F45503"/>
    <w:rsid w:val="00F45C76"/>
    <w:rsid w:val="00F47265"/>
    <w:rsid w:val="00F47A89"/>
    <w:rsid w:val="00F47EC8"/>
    <w:rsid w:val="00F505C5"/>
    <w:rsid w:val="00F510BA"/>
    <w:rsid w:val="00F51721"/>
    <w:rsid w:val="00F51938"/>
    <w:rsid w:val="00F5222E"/>
    <w:rsid w:val="00F529F5"/>
    <w:rsid w:val="00F530CD"/>
    <w:rsid w:val="00F54473"/>
    <w:rsid w:val="00F54BCD"/>
    <w:rsid w:val="00F5502F"/>
    <w:rsid w:val="00F56618"/>
    <w:rsid w:val="00F56B2E"/>
    <w:rsid w:val="00F57DF0"/>
    <w:rsid w:val="00F60D57"/>
    <w:rsid w:val="00F60EC7"/>
    <w:rsid w:val="00F61F70"/>
    <w:rsid w:val="00F622F9"/>
    <w:rsid w:val="00F62857"/>
    <w:rsid w:val="00F64096"/>
    <w:rsid w:val="00F65256"/>
    <w:rsid w:val="00F65B9C"/>
    <w:rsid w:val="00F66A3A"/>
    <w:rsid w:val="00F672D6"/>
    <w:rsid w:val="00F7066D"/>
    <w:rsid w:val="00F723B2"/>
    <w:rsid w:val="00F73BF5"/>
    <w:rsid w:val="00F74E05"/>
    <w:rsid w:val="00F8076C"/>
    <w:rsid w:val="00F817D7"/>
    <w:rsid w:val="00F826DE"/>
    <w:rsid w:val="00F827A4"/>
    <w:rsid w:val="00F83C8A"/>
    <w:rsid w:val="00F84040"/>
    <w:rsid w:val="00F8473E"/>
    <w:rsid w:val="00F84F10"/>
    <w:rsid w:val="00F86AD5"/>
    <w:rsid w:val="00F8765F"/>
    <w:rsid w:val="00F8791D"/>
    <w:rsid w:val="00F92974"/>
    <w:rsid w:val="00F92F91"/>
    <w:rsid w:val="00F94731"/>
    <w:rsid w:val="00F954B5"/>
    <w:rsid w:val="00F95771"/>
    <w:rsid w:val="00F97A54"/>
    <w:rsid w:val="00F97F07"/>
    <w:rsid w:val="00FA09F7"/>
    <w:rsid w:val="00FA146F"/>
    <w:rsid w:val="00FA1EBD"/>
    <w:rsid w:val="00FA283A"/>
    <w:rsid w:val="00FA3F25"/>
    <w:rsid w:val="00FA56B0"/>
    <w:rsid w:val="00FA6CBA"/>
    <w:rsid w:val="00FB0295"/>
    <w:rsid w:val="00FB0395"/>
    <w:rsid w:val="00FB08A8"/>
    <w:rsid w:val="00FB360C"/>
    <w:rsid w:val="00FB388B"/>
    <w:rsid w:val="00FB4832"/>
    <w:rsid w:val="00FB527E"/>
    <w:rsid w:val="00FB629F"/>
    <w:rsid w:val="00FB648A"/>
    <w:rsid w:val="00FB74B6"/>
    <w:rsid w:val="00FC1681"/>
    <w:rsid w:val="00FC1AE7"/>
    <w:rsid w:val="00FC2E09"/>
    <w:rsid w:val="00FC3426"/>
    <w:rsid w:val="00FC4E10"/>
    <w:rsid w:val="00FC56AD"/>
    <w:rsid w:val="00FC57BB"/>
    <w:rsid w:val="00FC6CAD"/>
    <w:rsid w:val="00FD0975"/>
    <w:rsid w:val="00FD15D3"/>
    <w:rsid w:val="00FD19D9"/>
    <w:rsid w:val="00FD22ED"/>
    <w:rsid w:val="00FD24E3"/>
    <w:rsid w:val="00FD27FE"/>
    <w:rsid w:val="00FD29CB"/>
    <w:rsid w:val="00FD3159"/>
    <w:rsid w:val="00FD4770"/>
    <w:rsid w:val="00FD5F1C"/>
    <w:rsid w:val="00FD6C17"/>
    <w:rsid w:val="00FD7A95"/>
    <w:rsid w:val="00FD7DE1"/>
    <w:rsid w:val="00FE226B"/>
    <w:rsid w:val="00FE3A35"/>
    <w:rsid w:val="00FE3AA3"/>
    <w:rsid w:val="00FE4394"/>
    <w:rsid w:val="00FE4536"/>
    <w:rsid w:val="00FE5AD1"/>
    <w:rsid w:val="00FE6753"/>
    <w:rsid w:val="00FF1188"/>
    <w:rsid w:val="00FF176C"/>
    <w:rsid w:val="00FF2C71"/>
    <w:rsid w:val="00FF381E"/>
    <w:rsid w:val="00FF3E3C"/>
    <w:rsid w:val="00FF41FC"/>
    <w:rsid w:val="00FF4DC5"/>
    <w:rsid w:val="00FF5699"/>
    <w:rsid w:val="00FF5895"/>
    <w:rsid w:val="00FF70F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D80B5"/>
  <w15:docId w15:val="{84D51E23-4E53-4933-A126-C811144CA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B64"/>
    <w:pPr>
      <w:widowControl w:val="0"/>
      <w:suppressAutoHyphens/>
      <w:spacing w:before="240"/>
      <w:ind w:left="1134"/>
      <w:jc w:val="both"/>
    </w:pPr>
    <w:rPr>
      <w:rFonts w:ascii="Tahoma" w:eastAsia="Arial Unicode MS" w:hAnsi="Tahoma"/>
      <w:szCs w:val="24"/>
      <w:lang w:eastAsia="en-US"/>
    </w:rPr>
  </w:style>
  <w:style w:type="paragraph" w:styleId="Ttulo1">
    <w:name w:val="heading 1"/>
    <w:basedOn w:val="Ttulo"/>
    <w:link w:val="Ttulo1Char"/>
    <w:qFormat/>
    <w:rsid w:val="00DF1E4C"/>
    <w:pPr>
      <w:numPr>
        <w:numId w:val="18"/>
      </w:numPr>
      <w:tabs>
        <w:tab w:val="left" w:pos="709"/>
        <w:tab w:val="left" w:pos="1134"/>
      </w:tabs>
      <w:spacing w:after="240"/>
      <w:outlineLvl w:val="0"/>
    </w:pPr>
    <w:rPr>
      <w:bCs/>
      <w:kern w:val="40"/>
      <w:szCs w:val="32"/>
    </w:rPr>
  </w:style>
  <w:style w:type="paragraph" w:styleId="Ttulo2">
    <w:name w:val="heading 2"/>
    <w:basedOn w:val="Ttulo1"/>
    <w:link w:val="Ttulo2Char"/>
    <w:qFormat/>
    <w:rsid w:val="00355839"/>
    <w:pPr>
      <w:numPr>
        <w:ilvl w:val="1"/>
      </w:numPr>
      <w:outlineLvl w:val="1"/>
    </w:pPr>
    <w:rPr>
      <w:sz w:val="40"/>
    </w:rPr>
  </w:style>
  <w:style w:type="paragraph" w:styleId="Ttulo3">
    <w:name w:val="heading 3"/>
    <w:basedOn w:val="Ttulo2"/>
    <w:link w:val="Ttulo3Char"/>
    <w:qFormat/>
    <w:rsid w:val="008051FF"/>
    <w:pPr>
      <w:numPr>
        <w:ilvl w:val="2"/>
      </w:numPr>
      <w:tabs>
        <w:tab w:val="left" w:pos="1276"/>
      </w:tabs>
      <w:outlineLvl w:val="2"/>
    </w:pPr>
    <w:rPr>
      <w:sz w:val="32"/>
    </w:rPr>
  </w:style>
  <w:style w:type="paragraph" w:styleId="Ttulo4">
    <w:name w:val="heading 4"/>
    <w:aliases w:val="Lista Bola"/>
    <w:basedOn w:val="Ttulo3"/>
    <w:link w:val="Ttulo4Char"/>
    <w:qFormat/>
    <w:rsid w:val="00967AB6"/>
    <w:pPr>
      <w:numPr>
        <w:ilvl w:val="0"/>
        <w:numId w:val="7"/>
      </w:numPr>
      <w:outlineLvl w:val="3"/>
    </w:pPr>
  </w:style>
  <w:style w:type="paragraph" w:styleId="Ttulo5">
    <w:name w:val="heading 5"/>
    <w:basedOn w:val="Normal"/>
    <w:next w:val="Normal"/>
    <w:link w:val="Ttulo5Char"/>
    <w:qFormat/>
    <w:rsid w:val="00C04FED"/>
    <w:pPr>
      <w:numPr>
        <w:ilvl w:val="4"/>
        <w:numId w:val="18"/>
      </w:numPr>
      <w:tabs>
        <w:tab w:val="left" w:pos="1986"/>
      </w:tabs>
      <w:spacing w:after="60"/>
      <w:outlineLvl w:val="4"/>
    </w:pPr>
    <w:rPr>
      <w:b/>
      <w:bCs/>
      <w:iCs/>
      <w:szCs w:val="26"/>
    </w:rPr>
  </w:style>
  <w:style w:type="paragraph" w:styleId="Ttulo6">
    <w:name w:val="heading 6"/>
    <w:basedOn w:val="Normal"/>
    <w:next w:val="Normal"/>
    <w:link w:val="Ttulo6Char"/>
    <w:unhideWhenUsed/>
    <w:qFormat/>
    <w:rsid w:val="000A4357"/>
    <w:pPr>
      <w:keepNext/>
      <w:keepLines/>
      <w:numPr>
        <w:ilvl w:val="5"/>
        <w:numId w:val="18"/>
      </w:numPr>
      <w:spacing w:before="200"/>
      <w:outlineLvl w:val="5"/>
    </w:pPr>
    <w:rPr>
      <w:rFonts w:eastAsia="Times New Roman"/>
      <w:iCs/>
    </w:rPr>
  </w:style>
  <w:style w:type="paragraph" w:styleId="Ttulo7">
    <w:name w:val="heading 7"/>
    <w:basedOn w:val="Normal"/>
    <w:next w:val="Normal"/>
    <w:link w:val="Ttulo7Char"/>
    <w:unhideWhenUsed/>
    <w:qFormat/>
    <w:rsid w:val="00155E4F"/>
    <w:pPr>
      <w:keepNext/>
      <w:keepLines/>
      <w:numPr>
        <w:ilvl w:val="6"/>
        <w:numId w:val="18"/>
      </w:numPr>
      <w:spacing w:before="200"/>
      <w:outlineLvl w:val="6"/>
    </w:pPr>
    <w:rPr>
      <w:rFonts w:ascii="Cambria" w:eastAsia="Times New Roman" w:hAnsi="Cambria"/>
      <w:i/>
      <w:iCs/>
      <w:color w:val="404040"/>
    </w:rPr>
  </w:style>
  <w:style w:type="paragraph" w:styleId="Ttulo8">
    <w:name w:val="heading 8"/>
    <w:basedOn w:val="Normal"/>
    <w:next w:val="Normal"/>
    <w:link w:val="Ttulo8Char"/>
    <w:unhideWhenUsed/>
    <w:qFormat/>
    <w:rsid w:val="00155E4F"/>
    <w:pPr>
      <w:keepNext/>
      <w:keepLines/>
      <w:numPr>
        <w:ilvl w:val="7"/>
        <w:numId w:val="18"/>
      </w:numPr>
      <w:spacing w:before="200"/>
      <w:outlineLvl w:val="7"/>
    </w:pPr>
    <w:rPr>
      <w:rFonts w:ascii="Cambria" w:eastAsia="Times New Roman" w:hAnsi="Cambria"/>
      <w:color w:val="404040"/>
      <w:szCs w:val="20"/>
    </w:rPr>
  </w:style>
  <w:style w:type="paragraph" w:styleId="Ttulo9">
    <w:name w:val="heading 9"/>
    <w:basedOn w:val="Normal"/>
    <w:next w:val="Normal"/>
    <w:link w:val="Ttulo9Char"/>
    <w:unhideWhenUsed/>
    <w:qFormat/>
    <w:rsid w:val="00155E4F"/>
    <w:pPr>
      <w:keepNext/>
      <w:keepLines/>
      <w:numPr>
        <w:ilvl w:val="8"/>
        <w:numId w:val="18"/>
      </w:numPr>
      <w:spacing w:before="200"/>
      <w:outlineLvl w:val="8"/>
    </w:pPr>
    <w:rPr>
      <w:rFonts w:ascii="Cambria" w:eastAsia="Times New Roman" w:hAnsi="Cambria"/>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DF1E4C"/>
    <w:rPr>
      <w:rFonts w:ascii="Tahoma" w:eastAsia="Arial Unicode MS" w:hAnsi="Tahoma"/>
      <w:b/>
      <w:bCs/>
      <w:kern w:val="40"/>
      <w:sz w:val="52"/>
      <w:szCs w:val="32"/>
      <w:lang w:eastAsia="en-US"/>
    </w:rPr>
  </w:style>
  <w:style w:type="character" w:customStyle="1" w:styleId="Ttulo2Char">
    <w:name w:val="Título 2 Char"/>
    <w:link w:val="Ttulo2"/>
    <w:rsid w:val="00355839"/>
    <w:rPr>
      <w:rFonts w:ascii="Tahoma" w:eastAsia="Arial Unicode MS" w:hAnsi="Tahoma"/>
      <w:b/>
      <w:bCs/>
      <w:kern w:val="40"/>
      <w:sz w:val="40"/>
      <w:szCs w:val="32"/>
      <w:lang w:eastAsia="en-US"/>
    </w:rPr>
  </w:style>
  <w:style w:type="character" w:customStyle="1" w:styleId="Ttulo3Char">
    <w:name w:val="Título 3 Char"/>
    <w:link w:val="Ttulo3"/>
    <w:rsid w:val="008051FF"/>
    <w:rPr>
      <w:rFonts w:ascii="Tahoma" w:eastAsia="Arial Unicode MS" w:hAnsi="Tahoma"/>
      <w:b/>
      <w:bCs/>
      <w:kern w:val="40"/>
      <w:sz w:val="32"/>
      <w:szCs w:val="32"/>
      <w:lang w:eastAsia="en-US"/>
    </w:rPr>
  </w:style>
  <w:style w:type="character" w:customStyle="1" w:styleId="Ttulo4Char">
    <w:name w:val="Título 4 Char"/>
    <w:aliases w:val="Lista Bola Char"/>
    <w:link w:val="Ttulo4"/>
    <w:rsid w:val="00967AB6"/>
    <w:rPr>
      <w:rFonts w:ascii="Tahoma" w:eastAsia="Arial Unicode MS" w:hAnsi="Tahoma"/>
      <w:b/>
      <w:bCs/>
      <w:kern w:val="40"/>
      <w:sz w:val="32"/>
      <w:szCs w:val="32"/>
      <w:lang w:eastAsia="en-US"/>
    </w:rPr>
  </w:style>
  <w:style w:type="character" w:customStyle="1" w:styleId="Ttulo5Char">
    <w:name w:val="Título 5 Char"/>
    <w:link w:val="Ttulo5"/>
    <w:rsid w:val="00C04FED"/>
    <w:rPr>
      <w:rFonts w:ascii="Tahoma" w:eastAsia="Arial Unicode MS" w:hAnsi="Tahoma"/>
      <w:b/>
      <w:bCs/>
      <w:iCs/>
      <w:szCs w:val="26"/>
      <w:lang w:eastAsia="en-US"/>
    </w:rPr>
  </w:style>
  <w:style w:type="character" w:customStyle="1" w:styleId="Smbolosdenumerao">
    <w:name w:val="Símbolos de numeração"/>
    <w:rsid w:val="00274B8B"/>
    <w:rPr>
      <w:rFonts w:ascii="Tahoma" w:eastAsia="Times New Roman" w:hAnsi="Tahoma" w:cs="Times New Roman"/>
      <w:b w:val="0"/>
      <w:bCs w:val="0"/>
      <w:color w:val="auto"/>
      <w:sz w:val="18"/>
      <w:szCs w:val="24"/>
      <w:lang w:val="pt-BR" w:eastAsia="ar-SA" w:bidi="ar-SA"/>
    </w:rPr>
  </w:style>
  <w:style w:type="character" w:customStyle="1" w:styleId="Marcas">
    <w:name w:val="Marcas"/>
    <w:rsid w:val="00274B8B"/>
    <w:rPr>
      <w:rFonts w:ascii="StarSymbol" w:eastAsia="StarSymbol" w:hAnsi="StarSymbol" w:cs="StarSymbol"/>
      <w:sz w:val="18"/>
      <w:szCs w:val="18"/>
    </w:rPr>
  </w:style>
  <w:style w:type="character" w:customStyle="1" w:styleId="Textooriginal">
    <w:name w:val="Texto original"/>
    <w:rsid w:val="00274B8B"/>
    <w:rPr>
      <w:rFonts w:ascii="Courier New" w:eastAsia="Courier New" w:hAnsi="Courier New" w:cs="Courier New"/>
    </w:rPr>
  </w:style>
  <w:style w:type="character" w:customStyle="1" w:styleId="Fox-padro-1">
    <w:name w:val="Fox-padrão-1"/>
    <w:rsid w:val="00274B8B"/>
    <w:rPr>
      <w:rFonts w:ascii="Tahoma" w:eastAsia="Times New Roman" w:hAnsi="Tahoma" w:cs="Times New Roman"/>
      <w:b w:val="0"/>
      <w:bCs w:val="0"/>
      <w:color w:val="auto"/>
      <w:szCs w:val="24"/>
      <w:lang w:val="pt-BR" w:eastAsia="ar-SA" w:bidi="ar-SA"/>
    </w:rPr>
  </w:style>
  <w:style w:type="character" w:customStyle="1" w:styleId="RTFNum21">
    <w:name w:val="RTF_Num 2 1"/>
    <w:rsid w:val="00274B8B"/>
  </w:style>
  <w:style w:type="character" w:customStyle="1" w:styleId="RTFNum22">
    <w:name w:val="RTF_Num 2 2"/>
    <w:rsid w:val="00274B8B"/>
  </w:style>
  <w:style w:type="character" w:customStyle="1" w:styleId="RTFNum23">
    <w:name w:val="RTF_Num 2 3"/>
    <w:rsid w:val="00274B8B"/>
  </w:style>
  <w:style w:type="character" w:customStyle="1" w:styleId="RTFNum24">
    <w:name w:val="RTF_Num 2 4"/>
    <w:rsid w:val="00274B8B"/>
  </w:style>
  <w:style w:type="character" w:customStyle="1" w:styleId="RTFNum25">
    <w:name w:val="RTF_Num 2 5"/>
    <w:rsid w:val="00274B8B"/>
  </w:style>
  <w:style w:type="character" w:customStyle="1" w:styleId="RTFNum26">
    <w:name w:val="RTF_Num 2 6"/>
    <w:rsid w:val="00274B8B"/>
  </w:style>
  <w:style w:type="character" w:customStyle="1" w:styleId="RTFNum27">
    <w:name w:val="RTF_Num 2 7"/>
    <w:rsid w:val="00274B8B"/>
  </w:style>
  <w:style w:type="character" w:customStyle="1" w:styleId="RTFNum28">
    <w:name w:val="RTF_Num 2 8"/>
    <w:rsid w:val="00274B8B"/>
  </w:style>
  <w:style w:type="character" w:customStyle="1" w:styleId="RTFNum29">
    <w:name w:val="RTF_Num 2 9"/>
    <w:rsid w:val="00274B8B"/>
  </w:style>
  <w:style w:type="character" w:customStyle="1" w:styleId="RTFNum31">
    <w:name w:val="RTF_Num 3 1"/>
    <w:rsid w:val="00274B8B"/>
  </w:style>
  <w:style w:type="character" w:customStyle="1" w:styleId="WW8Num342z0">
    <w:name w:val="WW8Num342z0"/>
    <w:rsid w:val="00274B8B"/>
    <w:rPr>
      <w:b w:val="0"/>
      <w:bCs w:val="0"/>
      <w:sz w:val="20"/>
      <w:szCs w:val="20"/>
    </w:rPr>
  </w:style>
  <w:style w:type="character" w:customStyle="1" w:styleId="WW8Num343z0">
    <w:name w:val="WW8Num343z0"/>
    <w:rsid w:val="00274B8B"/>
    <w:rPr>
      <w:rFonts w:ascii="Courier New" w:hAnsi="Courier New"/>
    </w:rPr>
  </w:style>
  <w:style w:type="character" w:customStyle="1" w:styleId="WW8Num344z0">
    <w:name w:val="WW8Num344z0"/>
    <w:rsid w:val="00274B8B"/>
    <w:rPr>
      <w:b w:val="0"/>
      <w:bCs w:val="0"/>
      <w:sz w:val="20"/>
      <w:szCs w:val="20"/>
    </w:rPr>
  </w:style>
  <w:style w:type="character" w:customStyle="1" w:styleId="Fontepargpadro1">
    <w:name w:val="Fonte parág. padrão1"/>
    <w:rsid w:val="00274B8B"/>
  </w:style>
  <w:style w:type="character" w:styleId="Forte">
    <w:name w:val="Strong"/>
    <w:qFormat/>
    <w:rsid w:val="00274B8B"/>
    <w:rPr>
      <w:b/>
    </w:rPr>
  </w:style>
  <w:style w:type="character" w:customStyle="1" w:styleId="WW8Num345z0">
    <w:name w:val="WW8Num345z0"/>
    <w:rsid w:val="00274B8B"/>
    <w:rPr>
      <w:rFonts w:ascii="Courier New" w:hAnsi="Courier New"/>
    </w:rPr>
  </w:style>
  <w:style w:type="character" w:customStyle="1" w:styleId="WW8Num346z0">
    <w:name w:val="WW8Num346z0"/>
    <w:rsid w:val="00274B8B"/>
    <w:rPr>
      <w:b w:val="0"/>
      <w:bCs w:val="0"/>
      <w:sz w:val="20"/>
      <w:szCs w:val="20"/>
    </w:rPr>
  </w:style>
  <w:style w:type="character" w:customStyle="1" w:styleId="WW8Num347z0">
    <w:name w:val="WW8Num347z0"/>
    <w:rsid w:val="00274B8B"/>
    <w:rPr>
      <w:rFonts w:ascii="Courier New" w:hAnsi="Courier New"/>
    </w:rPr>
  </w:style>
  <w:style w:type="character" w:customStyle="1" w:styleId="WW8Num348z0">
    <w:name w:val="WW8Num348z0"/>
    <w:rsid w:val="00274B8B"/>
    <w:rPr>
      <w:b w:val="0"/>
      <w:bCs w:val="0"/>
      <w:sz w:val="20"/>
      <w:szCs w:val="20"/>
    </w:rPr>
  </w:style>
  <w:style w:type="character" w:customStyle="1" w:styleId="WW8Num349z0">
    <w:name w:val="WW8Num349z0"/>
    <w:rsid w:val="00274B8B"/>
    <w:rPr>
      <w:rFonts w:ascii="Courier New" w:hAnsi="Courier New"/>
    </w:rPr>
  </w:style>
  <w:style w:type="character" w:customStyle="1" w:styleId="WW8Num350z0">
    <w:name w:val="WW8Num350z0"/>
    <w:rsid w:val="00274B8B"/>
    <w:rPr>
      <w:b w:val="0"/>
      <w:bCs w:val="0"/>
      <w:sz w:val="20"/>
      <w:szCs w:val="20"/>
    </w:rPr>
  </w:style>
  <w:style w:type="character" w:customStyle="1" w:styleId="WW8Num351z0">
    <w:name w:val="WW8Num351z0"/>
    <w:rsid w:val="00274B8B"/>
    <w:rPr>
      <w:b w:val="0"/>
      <w:bCs w:val="0"/>
      <w:sz w:val="20"/>
      <w:szCs w:val="20"/>
    </w:rPr>
  </w:style>
  <w:style w:type="character" w:customStyle="1" w:styleId="WW8Num352z0">
    <w:name w:val="WW8Num352z0"/>
    <w:rsid w:val="00274B8B"/>
    <w:rPr>
      <w:rFonts w:ascii="Courier New" w:hAnsi="Courier New"/>
    </w:rPr>
  </w:style>
  <w:style w:type="character" w:customStyle="1" w:styleId="WW8Num806z0">
    <w:name w:val="WW8Num806z0"/>
    <w:rsid w:val="00274B8B"/>
    <w:rPr>
      <w:b w:val="0"/>
      <w:bCs w:val="0"/>
      <w:sz w:val="20"/>
      <w:szCs w:val="20"/>
    </w:rPr>
  </w:style>
  <w:style w:type="character" w:customStyle="1" w:styleId="WW8Num353z0">
    <w:name w:val="WW8Num353z0"/>
    <w:rsid w:val="00274B8B"/>
    <w:rPr>
      <w:b w:val="0"/>
      <w:bCs w:val="0"/>
      <w:sz w:val="20"/>
      <w:szCs w:val="20"/>
    </w:rPr>
  </w:style>
  <w:style w:type="character" w:customStyle="1" w:styleId="WW8Num353z1">
    <w:name w:val="WW8Num353z1"/>
    <w:rsid w:val="00274B8B"/>
    <w:rPr>
      <w:rFonts w:ascii="Wingdings 2" w:hAnsi="Wingdings 2" w:cs="Times New Roman"/>
      <w:b/>
      <w:bCs/>
      <w:color w:val="auto"/>
      <w:sz w:val="20"/>
      <w:szCs w:val="24"/>
      <w:lang w:val="pt-BR" w:eastAsia="ar-SA" w:bidi="ar-SA"/>
    </w:rPr>
  </w:style>
  <w:style w:type="character" w:customStyle="1" w:styleId="WW8Num354z0">
    <w:name w:val="WW8Num354z0"/>
    <w:rsid w:val="00274B8B"/>
    <w:rPr>
      <w:rFonts w:ascii="Courier New" w:hAnsi="Courier New"/>
    </w:rPr>
  </w:style>
  <w:style w:type="character" w:customStyle="1" w:styleId="WW8Num355z0">
    <w:name w:val="WW8Num355z0"/>
    <w:rsid w:val="00274B8B"/>
    <w:rPr>
      <w:b w:val="0"/>
      <w:bCs w:val="0"/>
      <w:sz w:val="20"/>
      <w:szCs w:val="20"/>
    </w:rPr>
  </w:style>
  <w:style w:type="character" w:customStyle="1" w:styleId="WW8Num356z0">
    <w:name w:val="WW8Num356z0"/>
    <w:rsid w:val="00274B8B"/>
    <w:rPr>
      <w:b w:val="0"/>
      <w:bCs w:val="0"/>
      <w:sz w:val="20"/>
      <w:szCs w:val="20"/>
    </w:rPr>
  </w:style>
  <w:style w:type="character" w:customStyle="1" w:styleId="WW8Num807z0">
    <w:name w:val="WW8Num807z0"/>
    <w:rsid w:val="00274B8B"/>
    <w:rPr>
      <w:b w:val="0"/>
      <w:bCs w:val="0"/>
      <w:sz w:val="20"/>
      <w:szCs w:val="20"/>
    </w:rPr>
  </w:style>
  <w:style w:type="character" w:customStyle="1" w:styleId="WW8Num357z0">
    <w:name w:val="WW8Num357z0"/>
    <w:rsid w:val="00274B8B"/>
    <w:rPr>
      <w:b w:val="0"/>
      <w:bCs w:val="0"/>
      <w:sz w:val="20"/>
      <w:szCs w:val="20"/>
    </w:rPr>
  </w:style>
  <w:style w:type="character" w:customStyle="1" w:styleId="WW8Num358z0">
    <w:name w:val="WW8Num358z0"/>
    <w:rsid w:val="00274B8B"/>
    <w:rPr>
      <w:rFonts w:ascii="Courier New" w:hAnsi="Courier New"/>
    </w:rPr>
  </w:style>
  <w:style w:type="character" w:customStyle="1" w:styleId="WW8Num359z0">
    <w:name w:val="WW8Num359z0"/>
    <w:rsid w:val="00274B8B"/>
    <w:rPr>
      <w:b w:val="0"/>
      <w:bCs w:val="0"/>
      <w:sz w:val="20"/>
      <w:szCs w:val="20"/>
    </w:rPr>
  </w:style>
  <w:style w:type="character" w:customStyle="1" w:styleId="WW8Num360z0">
    <w:name w:val="WW8Num360z0"/>
    <w:rsid w:val="00274B8B"/>
    <w:rPr>
      <w:rFonts w:ascii="Courier New" w:hAnsi="Courier New"/>
    </w:rPr>
  </w:style>
  <w:style w:type="character" w:customStyle="1" w:styleId="WW8Num808z0">
    <w:name w:val="WW8Num808z0"/>
    <w:rsid w:val="00274B8B"/>
    <w:rPr>
      <w:b w:val="0"/>
      <w:bCs w:val="0"/>
      <w:sz w:val="20"/>
      <w:szCs w:val="20"/>
    </w:rPr>
  </w:style>
  <w:style w:type="character" w:customStyle="1" w:styleId="WW8Num777z0">
    <w:name w:val="WW8Num777z0"/>
    <w:rsid w:val="00274B8B"/>
    <w:rPr>
      <w:b w:val="0"/>
      <w:bCs w:val="0"/>
      <w:sz w:val="20"/>
      <w:szCs w:val="20"/>
    </w:rPr>
  </w:style>
  <w:style w:type="character" w:customStyle="1" w:styleId="WW8Num361z0">
    <w:name w:val="WW8Num361z0"/>
    <w:rsid w:val="00274B8B"/>
    <w:rPr>
      <w:b w:val="0"/>
      <w:bCs w:val="0"/>
      <w:sz w:val="20"/>
      <w:szCs w:val="20"/>
    </w:rPr>
  </w:style>
  <w:style w:type="character" w:customStyle="1" w:styleId="WW8Num778z0">
    <w:name w:val="WW8Num778z0"/>
    <w:rsid w:val="00274B8B"/>
    <w:rPr>
      <w:b w:val="0"/>
      <w:bCs w:val="0"/>
      <w:sz w:val="20"/>
      <w:szCs w:val="20"/>
    </w:rPr>
  </w:style>
  <w:style w:type="character" w:customStyle="1" w:styleId="WW8Num779z0">
    <w:name w:val="WW8Num779z0"/>
    <w:rsid w:val="00274B8B"/>
    <w:rPr>
      <w:b w:val="0"/>
      <w:bCs w:val="0"/>
      <w:sz w:val="20"/>
      <w:szCs w:val="20"/>
    </w:rPr>
  </w:style>
  <w:style w:type="character" w:customStyle="1" w:styleId="WW8Num780z0">
    <w:name w:val="WW8Num780z0"/>
    <w:rsid w:val="00274B8B"/>
    <w:rPr>
      <w:b w:val="0"/>
      <w:bCs w:val="0"/>
      <w:sz w:val="20"/>
      <w:szCs w:val="20"/>
    </w:rPr>
  </w:style>
  <w:style w:type="character" w:customStyle="1" w:styleId="WW8Num781z0">
    <w:name w:val="WW8Num781z0"/>
    <w:rsid w:val="00274B8B"/>
    <w:rPr>
      <w:b w:val="0"/>
      <w:bCs w:val="0"/>
      <w:sz w:val="20"/>
      <w:szCs w:val="20"/>
    </w:rPr>
  </w:style>
  <w:style w:type="character" w:customStyle="1" w:styleId="WW8Num782z0">
    <w:name w:val="WW8Num782z0"/>
    <w:rsid w:val="00274B8B"/>
    <w:rPr>
      <w:b w:val="0"/>
      <w:bCs w:val="0"/>
      <w:sz w:val="20"/>
      <w:szCs w:val="20"/>
    </w:rPr>
  </w:style>
  <w:style w:type="character" w:customStyle="1" w:styleId="WW8Num809z0">
    <w:name w:val="WW8Num809z0"/>
    <w:rsid w:val="00274B8B"/>
    <w:rPr>
      <w:b w:val="0"/>
      <w:bCs w:val="0"/>
      <w:sz w:val="20"/>
      <w:szCs w:val="20"/>
    </w:rPr>
  </w:style>
  <w:style w:type="character" w:customStyle="1" w:styleId="WW8Num265z0">
    <w:name w:val="WW8Num265z0"/>
    <w:rsid w:val="00274B8B"/>
    <w:rPr>
      <w:rFonts w:ascii="Courier New" w:hAnsi="Courier New"/>
    </w:rPr>
  </w:style>
  <w:style w:type="character" w:customStyle="1" w:styleId="WW8Num248z0">
    <w:name w:val="WW8Num248z0"/>
    <w:rsid w:val="00274B8B"/>
    <w:rPr>
      <w:b w:val="0"/>
      <w:bCs w:val="0"/>
      <w:sz w:val="20"/>
      <w:szCs w:val="20"/>
    </w:rPr>
  </w:style>
  <w:style w:type="character" w:customStyle="1" w:styleId="WW8Num249z0">
    <w:name w:val="WW8Num249z0"/>
    <w:rsid w:val="00274B8B"/>
    <w:rPr>
      <w:b w:val="0"/>
      <w:i w:val="0"/>
    </w:rPr>
  </w:style>
  <w:style w:type="character" w:customStyle="1" w:styleId="WW8Num250z0">
    <w:name w:val="WW8Num250z0"/>
    <w:rsid w:val="00274B8B"/>
    <w:rPr>
      <w:b w:val="0"/>
      <w:i w:val="0"/>
    </w:rPr>
  </w:style>
  <w:style w:type="character" w:customStyle="1" w:styleId="WW8Num251z0">
    <w:name w:val="WW8Num251z0"/>
    <w:rsid w:val="00274B8B"/>
    <w:rPr>
      <w:b w:val="0"/>
      <w:bCs w:val="0"/>
      <w:sz w:val="20"/>
      <w:szCs w:val="20"/>
    </w:rPr>
  </w:style>
  <w:style w:type="character" w:customStyle="1" w:styleId="WW8Num252z0">
    <w:name w:val="WW8Num252z0"/>
    <w:rsid w:val="00274B8B"/>
    <w:rPr>
      <w:b w:val="0"/>
      <w:bCs w:val="0"/>
      <w:sz w:val="20"/>
      <w:szCs w:val="20"/>
    </w:rPr>
  </w:style>
  <w:style w:type="character" w:customStyle="1" w:styleId="WW8Num253z0">
    <w:name w:val="WW8Num253z0"/>
    <w:rsid w:val="00274B8B"/>
    <w:rPr>
      <w:b w:val="0"/>
      <w:bCs w:val="0"/>
      <w:sz w:val="20"/>
      <w:szCs w:val="20"/>
    </w:rPr>
  </w:style>
  <w:style w:type="character" w:customStyle="1" w:styleId="WW8Num254z0">
    <w:name w:val="WW8Num254z0"/>
    <w:rsid w:val="00274B8B"/>
    <w:rPr>
      <w:b w:val="0"/>
      <w:bCs w:val="0"/>
      <w:sz w:val="20"/>
      <w:szCs w:val="20"/>
    </w:rPr>
  </w:style>
  <w:style w:type="character" w:customStyle="1" w:styleId="WW8Num255z0">
    <w:name w:val="WW8Num255z0"/>
    <w:rsid w:val="00274B8B"/>
    <w:rPr>
      <w:b w:val="0"/>
      <w:bCs w:val="0"/>
      <w:sz w:val="20"/>
      <w:szCs w:val="20"/>
    </w:rPr>
  </w:style>
  <w:style w:type="character" w:customStyle="1" w:styleId="WW8Num256z0">
    <w:name w:val="WW8Num256z0"/>
    <w:rsid w:val="00274B8B"/>
    <w:rPr>
      <w:b w:val="0"/>
      <w:bCs w:val="0"/>
      <w:sz w:val="20"/>
      <w:szCs w:val="20"/>
    </w:rPr>
  </w:style>
  <w:style w:type="character" w:customStyle="1" w:styleId="WW8Num257z0">
    <w:name w:val="WW8Num257z0"/>
    <w:rsid w:val="00274B8B"/>
    <w:rPr>
      <w:b w:val="0"/>
      <w:bCs w:val="0"/>
      <w:sz w:val="20"/>
      <w:szCs w:val="20"/>
    </w:rPr>
  </w:style>
  <w:style w:type="character" w:customStyle="1" w:styleId="WW8Num258z0">
    <w:name w:val="WW8Num258z0"/>
    <w:rsid w:val="00274B8B"/>
    <w:rPr>
      <w:b w:val="0"/>
      <w:bCs w:val="0"/>
      <w:sz w:val="20"/>
      <w:szCs w:val="20"/>
    </w:rPr>
  </w:style>
  <w:style w:type="character" w:customStyle="1" w:styleId="WW8Num259z0">
    <w:name w:val="WW8Num259z0"/>
    <w:rsid w:val="00274B8B"/>
    <w:rPr>
      <w:b w:val="0"/>
      <w:i w:val="0"/>
    </w:rPr>
  </w:style>
  <w:style w:type="character" w:customStyle="1" w:styleId="WW8Num260z0">
    <w:name w:val="WW8Num260z0"/>
    <w:rsid w:val="00274B8B"/>
    <w:rPr>
      <w:b w:val="0"/>
      <w:i w:val="0"/>
    </w:rPr>
  </w:style>
  <w:style w:type="character" w:customStyle="1" w:styleId="WW8Num261z0">
    <w:name w:val="WW8Num261z0"/>
    <w:rsid w:val="00274B8B"/>
    <w:rPr>
      <w:b w:val="0"/>
      <w:i w:val="0"/>
    </w:rPr>
  </w:style>
  <w:style w:type="character" w:customStyle="1" w:styleId="WW8Num262z0">
    <w:name w:val="WW8Num262z0"/>
    <w:rsid w:val="00274B8B"/>
    <w:rPr>
      <w:b w:val="0"/>
      <w:i w:val="0"/>
    </w:rPr>
  </w:style>
  <w:style w:type="character" w:customStyle="1" w:styleId="WW8Num263z0">
    <w:name w:val="WW8Num263z0"/>
    <w:rsid w:val="00274B8B"/>
    <w:rPr>
      <w:b w:val="0"/>
      <w:bCs w:val="0"/>
      <w:sz w:val="20"/>
      <w:szCs w:val="20"/>
    </w:rPr>
  </w:style>
  <w:style w:type="character" w:customStyle="1" w:styleId="WW8Num264z0">
    <w:name w:val="WW8Num264z0"/>
    <w:rsid w:val="00274B8B"/>
    <w:rPr>
      <w:b w:val="0"/>
      <w:bCs w:val="0"/>
      <w:sz w:val="20"/>
      <w:szCs w:val="20"/>
    </w:rPr>
  </w:style>
  <w:style w:type="character" w:customStyle="1" w:styleId="WW8Num284z0">
    <w:name w:val="WW8Num284z0"/>
    <w:rsid w:val="00274B8B"/>
    <w:rPr>
      <w:rFonts w:ascii="Courier New" w:hAnsi="Courier New"/>
    </w:rPr>
  </w:style>
  <w:style w:type="character" w:customStyle="1" w:styleId="WW8Num266z0">
    <w:name w:val="WW8Num266z0"/>
    <w:rsid w:val="00274B8B"/>
    <w:rPr>
      <w:b w:val="0"/>
      <w:bCs w:val="0"/>
      <w:sz w:val="20"/>
      <w:szCs w:val="20"/>
    </w:rPr>
  </w:style>
  <w:style w:type="character" w:customStyle="1" w:styleId="WW8Num267z0">
    <w:name w:val="WW8Num267z0"/>
    <w:rsid w:val="00274B8B"/>
    <w:rPr>
      <w:rFonts w:ascii="Courier New" w:hAnsi="Courier New"/>
    </w:rPr>
  </w:style>
  <w:style w:type="character" w:customStyle="1" w:styleId="WW8Num268z0">
    <w:name w:val="WW8Num268z0"/>
    <w:rsid w:val="00274B8B"/>
    <w:rPr>
      <w:rFonts w:ascii="Courier New" w:hAnsi="Courier New"/>
    </w:rPr>
  </w:style>
  <w:style w:type="character" w:customStyle="1" w:styleId="WW8Num269z0">
    <w:name w:val="WW8Num269z0"/>
    <w:rsid w:val="00274B8B"/>
    <w:rPr>
      <w:b w:val="0"/>
      <w:bCs w:val="0"/>
      <w:sz w:val="20"/>
      <w:szCs w:val="20"/>
    </w:rPr>
  </w:style>
  <w:style w:type="character" w:customStyle="1" w:styleId="WW8Num270z0">
    <w:name w:val="WW8Num270z0"/>
    <w:rsid w:val="00274B8B"/>
    <w:rPr>
      <w:rFonts w:ascii="Courier New" w:hAnsi="Courier New"/>
    </w:rPr>
  </w:style>
  <w:style w:type="character" w:customStyle="1" w:styleId="WW8Num271z0">
    <w:name w:val="WW8Num271z0"/>
    <w:rsid w:val="00274B8B"/>
    <w:rPr>
      <w:rFonts w:ascii="Courier New" w:hAnsi="Courier New"/>
    </w:rPr>
  </w:style>
  <w:style w:type="character" w:customStyle="1" w:styleId="WW8Num272z0">
    <w:name w:val="WW8Num272z0"/>
    <w:rsid w:val="00274B8B"/>
    <w:rPr>
      <w:rFonts w:ascii="Courier New" w:hAnsi="Courier New"/>
    </w:rPr>
  </w:style>
  <w:style w:type="character" w:customStyle="1" w:styleId="WW8Num273z0">
    <w:name w:val="WW8Num273z0"/>
    <w:rsid w:val="00274B8B"/>
    <w:rPr>
      <w:rFonts w:ascii="Courier New" w:hAnsi="Courier New"/>
    </w:rPr>
  </w:style>
  <w:style w:type="character" w:customStyle="1" w:styleId="WW8Num274z0">
    <w:name w:val="WW8Num274z0"/>
    <w:rsid w:val="00274B8B"/>
    <w:rPr>
      <w:rFonts w:ascii="Courier New" w:hAnsi="Courier New"/>
    </w:rPr>
  </w:style>
  <w:style w:type="character" w:customStyle="1" w:styleId="WW8Num275z0">
    <w:name w:val="WW8Num275z0"/>
    <w:rsid w:val="00274B8B"/>
    <w:rPr>
      <w:rFonts w:ascii="Courier New" w:hAnsi="Courier New"/>
    </w:rPr>
  </w:style>
  <w:style w:type="character" w:customStyle="1" w:styleId="WW8Num276z0">
    <w:name w:val="WW8Num276z0"/>
    <w:rsid w:val="00274B8B"/>
    <w:rPr>
      <w:b w:val="0"/>
      <w:bCs w:val="0"/>
      <w:sz w:val="20"/>
      <w:szCs w:val="20"/>
    </w:rPr>
  </w:style>
  <w:style w:type="character" w:customStyle="1" w:styleId="WW8Num277z0">
    <w:name w:val="WW8Num277z0"/>
    <w:rsid w:val="00274B8B"/>
    <w:rPr>
      <w:b w:val="0"/>
      <w:bCs w:val="0"/>
      <w:sz w:val="20"/>
      <w:szCs w:val="20"/>
    </w:rPr>
  </w:style>
  <w:style w:type="character" w:customStyle="1" w:styleId="WW8Num279z0">
    <w:name w:val="WW8Num279z0"/>
    <w:rsid w:val="00274B8B"/>
    <w:rPr>
      <w:b w:val="0"/>
      <w:bCs w:val="0"/>
      <w:sz w:val="20"/>
      <w:szCs w:val="20"/>
    </w:rPr>
  </w:style>
  <w:style w:type="character" w:customStyle="1" w:styleId="WW8Num280z0">
    <w:name w:val="WW8Num280z0"/>
    <w:rsid w:val="00274B8B"/>
    <w:rPr>
      <w:b w:val="0"/>
      <w:bCs w:val="0"/>
      <w:sz w:val="20"/>
      <w:szCs w:val="20"/>
    </w:rPr>
  </w:style>
  <w:style w:type="character" w:customStyle="1" w:styleId="WW8Num281z0">
    <w:name w:val="WW8Num281z0"/>
    <w:rsid w:val="00274B8B"/>
    <w:rPr>
      <w:b w:val="0"/>
      <w:bCs w:val="0"/>
      <w:sz w:val="20"/>
      <w:szCs w:val="20"/>
    </w:rPr>
  </w:style>
  <w:style w:type="character" w:customStyle="1" w:styleId="WW8Num282z0">
    <w:name w:val="WW8Num282z0"/>
    <w:rsid w:val="00274B8B"/>
    <w:rPr>
      <w:b w:val="0"/>
      <w:bCs w:val="0"/>
      <w:sz w:val="20"/>
      <w:szCs w:val="20"/>
    </w:rPr>
  </w:style>
  <w:style w:type="character" w:customStyle="1" w:styleId="WW8Num283z0">
    <w:name w:val="WW8Num283z0"/>
    <w:rsid w:val="00274B8B"/>
    <w:rPr>
      <w:b w:val="0"/>
      <w:bCs w:val="0"/>
      <w:sz w:val="20"/>
      <w:szCs w:val="20"/>
    </w:rPr>
  </w:style>
  <w:style w:type="character" w:customStyle="1" w:styleId="WW8Num333z0">
    <w:name w:val="WW8Num333z0"/>
    <w:rsid w:val="00274B8B"/>
    <w:rPr>
      <w:rFonts w:ascii="Courier New" w:hAnsi="Courier New"/>
    </w:rPr>
  </w:style>
  <w:style w:type="character" w:customStyle="1" w:styleId="WW8Num305z0">
    <w:name w:val="WW8Num305z0"/>
    <w:rsid w:val="00274B8B"/>
    <w:rPr>
      <w:b w:val="0"/>
      <w:bCs w:val="0"/>
      <w:sz w:val="20"/>
      <w:szCs w:val="20"/>
    </w:rPr>
  </w:style>
  <w:style w:type="character" w:customStyle="1" w:styleId="WW8Num306z0">
    <w:name w:val="WW8Num306z0"/>
    <w:rsid w:val="00274B8B"/>
    <w:rPr>
      <w:rFonts w:ascii="Sylfaen" w:hAnsi="Sylfaen"/>
    </w:rPr>
  </w:style>
  <w:style w:type="character" w:customStyle="1" w:styleId="WW8Num307z0">
    <w:name w:val="WW8Num307z0"/>
    <w:rsid w:val="00274B8B"/>
    <w:rPr>
      <w:b w:val="0"/>
      <w:bCs w:val="0"/>
      <w:sz w:val="20"/>
      <w:szCs w:val="20"/>
    </w:rPr>
  </w:style>
  <w:style w:type="character" w:customStyle="1" w:styleId="WW8Num308z0">
    <w:name w:val="WW8Num308z0"/>
    <w:rsid w:val="00274B8B"/>
    <w:rPr>
      <w:rFonts w:ascii="Courier New" w:hAnsi="Courier New"/>
    </w:rPr>
  </w:style>
  <w:style w:type="character" w:customStyle="1" w:styleId="WW8Num309z0">
    <w:name w:val="WW8Num309z0"/>
    <w:rsid w:val="00274B8B"/>
    <w:rPr>
      <w:b w:val="0"/>
      <w:bCs w:val="0"/>
      <w:sz w:val="20"/>
      <w:szCs w:val="20"/>
    </w:rPr>
  </w:style>
  <w:style w:type="character" w:customStyle="1" w:styleId="WW8Num310z0">
    <w:name w:val="WW8Num310z0"/>
    <w:rsid w:val="00274B8B"/>
    <w:rPr>
      <w:rFonts w:ascii="Courier New" w:hAnsi="Courier New"/>
    </w:rPr>
  </w:style>
  <w:style w:type="character" w:customStyle="1" w:styleId="WW8Num311z0">
    <w:name w:val="WW8Num311z0"/>
    <w:rsid w:val="00274B8B"/>
    <w:rPr>
      <w:b w:val="0"/>
      <w:bCs w:val="0"/>
      <w:sz w:val="20"/>
      <w:szCs w:val="20"/>
    </w:rPr>
  </w:style>
  <w:style w:type="character" w:customStyle="1" w:styleId="WW8Num312z0">
    <w:name w:val="WW8Num312z0"/>
    <w:rsid w:val="00274B8B"/>
    <w:rPr>
      <w:rFonts w:ascii="Courier New" w:hAnsi="Courier New"/>
    </w:rPr>
  </w:style>
  <w:style w:type="character" w:customStyle="1" w:styleId="WW8Num313z0">
    <w:name w:val="WW8Num313z0"/>
    <w:rsid w:val="00274B8B"/>
    <w:rPr>
      <w:b w:val="0"/>
      <w:bCs w:val="0"/>
      <w:sz w:val="20"/>
      <w:szCs w:val="20"/>
    </w:rPr>
  </w:style>
  <w:style w:type="character" w:customStyle="1" w:styleId="WW8Num801z0">
    <w:name w:val="WW8Num801z0"/>
    <w:rsid w:val="00274B8B"/>
    <w:rPr>
      <w:b w:val="0"/>
      <w:bCs w:val="0"/>
      <w:sz w:val="20"/>
      <w:szCs w:val="20"/>
    </w:rPr>
  </w:style>
  <w:style w:type="character" w:customStyle="1" w:styleId="WW8Num314z0">
    <w:name w:val="WW8Num314z0"/>
    <w:rsid w:val="00274B8B"/>
    <w:rPr>
      <w:rFonts w:ascii="Courier New" w:hAnsi="Courier New"/>
    </w:rPr>
  </w:style>
  <w:style w:type="character" w:customStyle="1" w:styleId="WW8Num802z0">
    <w:name w:val="WW8Num802z0"/>
    <w:rsid w:val="00274B8B"/>
    <w:rPr>
      <w:b w:val="0"/>
      <w:bCs w:val="0"/>
      <w:sz w:val="20"/>
      <w:szCs w:val="20"/>
    </w:rPr>
  </w:style>
  <w:style w:type="character" w:customStyle="1" w:styleId="WW8Num803z0">
    <w:name w:val="WW8Num803z0"/>
    <w:rsid w:val="00274B8B"/>
    <w:rPr>
      <w:b w:val="0"/>
      <w:bCs w:val="0"/>
      <w:sz w:val="20"/>
      <w:szCs w:val="20"/>
    </w:rPr>
  </w:style>
  <w:style w:type="character" w:customStyle="1" w:styleId="WW8Num804z0">
    <w:name w:val="WW8Num804z0"/>
    <w:rsid w:val="00274B8B"/>
    <w:rPr>
      <w:b w:val="0"/>
      <w:bCs w:val="0"/>
      <w:sz w:val="20"/>
      <w:szCs w:val="20"/>
    </w:rPr>
  </w:style>
  <w:style w:type="character" w:customStyle="1" w:styleId="WW8Num315z0">
    <w:name w:val="WW8Num315z0"/>
    <w:rsid w:val="00274B8B"/>
    <w:rPr>
      <w:rFonts w:ascii="Courier New" w:hAnsi="Courier New"/>
    </w:rPr>
  </w:style>
  <w:style w:type="character" w:customStyle="1" w:styleId="WW8Num805z0">
    <w:name w:val="WW8Num805z0"/>
    <w:rsid w:val="00274B8B"/>
    <w:rPr>
      <w:b w:val="0"/>
      <w:bCs w:val="0"/>
      <w:sz w:val="20"/>
      <w:szCs w:val="20"/>
    </w:rPr>
  </w:style>
  <w:style w:type="character" w:customStyle="1" w:styleId="WW8Num316z0">
    <w:name w:val="WW8Num316z0"/>
    <w:rsid w:val="00274B8B"/>
    <w:rPr>
      <w:b w:val="0"/>
      <w:bCs w:val="0"/>
      <w:sz w:val="20"/>
      <w:szCs w:val="20"/>
    </w:rPr>
  </w:style>
  <w:style w:type="character" w:customStyle="1" w:styleId="WW8Num317z0">
    <w:name w:val="WW8Num317z0"/>
    <w:rsid w:val="00274B8B"/>
    <w:rPr>
      <w:rFonts w:ascii="Courier New" w:hAnsi="Courier New"/>
    </w:rPr>
  </w:style>
  <w:style w:type="character" w:customStyle="1" w:styleId="WW8Num318z0">
    <w:name w:val="WW8Num318z0"/>
    <w:rsid w:val="00274B8B"/>
    <w:rPr>
      <w:b w:val="0"/>
      <w:bCs w:val="0"/>
      <w:sz w:val="20"/>
      <w:szCs w:val="20"/>
    </w:rPr>
  </w:style>
  <w:style w:type="character" w:customStyle="1" w:styleId="WW8Num319z0">
    <w:name w:val="WW8Num319z0"/>
    <w:rsid w:val="00274B8B"/>
    <w:rPr>
      <w:b w:val="0"/>
      <w:bCs w:val="0"/>
      <w:sz w:val="20"/>
      <w:szCs w:val="20"/>
    </w:rPr>
  </w:style>
  <w:style w:type="character" w:customStyle="1" w:styleId="WW8Num320z0">
    <w:name w:val="WW8Num320z0"/>
    <w:rsid w:val="00274B8B"/>
    <w:rPr>
      <w:b w:val="0"/>
      <w:bCs w:val="0"/>
      <w:sz w:val="20"/>
      <w:szCs w:val="20"/>
    </w:rPr>
  </w:style>
  <w:style w:type="character" w:customStyle="1" w:styleId="WW8Num321z0">
    <w:name w:val="WW8Num321z0"/>
    <w:rsid w:val="00274B8B"/>
    <w:rPr>
      <w:rFonts w:ascii="Courier New" w:hAnsi="Courier New"/>
    </w:rPr>
  </w:style>
  <w:style w:type="character" w:customStyle="1" w:styleId="WW8Num322z0">
    <w:name w:val="WW8Num322z0"/>
    <w:rsid w:val="00274B8B"/>
    <w:rPr>
      <w:b w:val="0"/>
      <w:bCs w:val="0"/>
      <w:sz w:val="20"/>
      <w:szCs w:val="20"/>
    </w:rPr>
  </w:style>
  <w:style w:type="character" w:customStyle="1" w:styleId="WW8Num323z0">
    <w:name w:val="WW8Num323z0"/>
    <w:rsid w:val="00274B8B"/>
    <w:rPr>
      <w:rFonts w:ascii="Courier New" w:hAnsi="Courier New"/>
    </w:rPr>
  </w:style>
  <w:style w:type="character" w:customStyle="1" w:styleId="WW8Num324z0">
    <w:name w:val="WW8Num324z0"/>
    <w:rsid w:val="00274B8B"/>
    <w:rPr>
      <w:b w:val="0"/>
      <w:i w:val="0"/>
    </w:rPr>
  </w:style>
  <w:style w:type="character" w:customStyle="1" w:styleId="WW8Num325z0">
    <w:name w:val="WW8Num325z0"/>
    <w:rsid w:val="00274B8B"/>
    <w:rPr>
      <w:rFonts w:ascii="Courier New" w:hAnsi="Courier New"/>
    </w:rPr>
  </w:style>
  <w:style w:type="character" w:customStyle="1" w:styleId="WW8Num326z0">
    <w:name w:val="WW8Num326z0"/>
    <w:rsid w:val="00274B8B"/>
    <w:rPr>
      <w:b w:val="0"/>
      <w:bCs w:val="0"/>
      <w:sz w:val="20"/>
      <w:szCs w:val="20"/>
    </w:rPr>
  </w:style>
  <w:style w:type="character" w:customStyle="1" w:styleId="WW8Num327z0">
    <w:name w:val="WW8Num327z0"/>
    <w:rsid w:val="00274B8B"/>
    <w:rPr>
      <w:rFonts w:ascii="Courier New" w:hAnsi="Courier New"/>
    </w:rPr>
  </w:style>
  <w:style w:type="character" w:customStyle="1" w:styleId="WW8Num328z0">
    <w:name w:val="WW8Num328z0"/>
    <w:rsid w:val="00274B8B"/>
    <w:rPr>
      <w:b w:val="0"/>
      <w:bCs w:val="0"/>
      <w:sz w:val="20"/>
      <w:szCs w:val="20"/>
    </w:rPr>
  </w:style>
  <w:style w:type="character" w:customStyle="1" w:styleId="WW8Num329z0">
    <w:name w:val="WW8Num329z0"/>
    <w:rsid w:val="00274B8B"/>
    <w:rPr>
      <w:rFonts w:ascii="Courier New" w:hAnsi="Courier New"/>
    </w:rPr>
  </w:style>
  <w:style w:type="character" w:customStyle="1" w:styleId="WW8Num330z0">
    <w:name w:val="WW8Num330z0"/>
    <w:rsid w:val="00274B8B"/>
    <w:rPr>
      <w:b w:val="0"/>
      <w:i w:val="0"/>
    </w:rPr>
  </w:style>
  <w:style w:type="character" w:customStyle="1" w:styleId="WW8Num331z0">
    <w:name w:val="WW8Num331z0"/>
    <w:rsid w:val="00274B8B"/>
    <w:rPr>
      <w:rFonts w:ascii="Courier New" w:hAnsi="Courier New"/>
    </w:rPr>
  </w:style>
  <w:style w:type="character" w:customStyle="1" w:styleId="WW8Num332z0">
    <w:name w:val="WW8Num332z0"/>
    <w:rsid w:val="00274B8B"/>
    <w:rPr>
      <w:b w:val="0"/>
      <w:i w:val="0"/>
    </w:rPr>
  </w:style>
  <w:style w:type="character" w:customStyle="1" w:styleId="WW8Num370z0">
    <w:name w:val="WW8Num370z0"/>
    <w:rsid w:val="00274B8B"/>
    <w:rPr>
      <w:rFonts w:ascii="Courier New" w:hAnsi="Courier New"/>
    </w:rPr>
  </w:style>
  <w:style w:type="character" w:customStyle="1" w:styleId="WW8Num783z0">
    <w:name w:val="WW8Num783z0"/>
    <w:rsid w:val="00274B8B"/>
    <w:rPr>
      <w:b w:val="0"/>
      <w:bCs w:val="0"/>
      <w:sz w:val="20"/>
      <w:szCs w:val="20"/>
    </w:rPr>
  </w:style>
  <w:style w:type="character" w:customStyle="1" w:styleId="WW8Num112z0">
    <w:name w:val="WW8Num112z0"/>
    <w:rsid w:val="00274B8B"/>
    <w:rPr>
      <w:b w:val="0"/>
      <w:i w:val="0"/>
    </w:rPr>
  </w:style>
  <w:style w:type="character" w:customStyle="1" w:styleId="WW8Num112z1">
    <w:name w:val="WW8Num112z1"/>
    <w:rsid w:val="00274B8B"/>
    <w:rPr>
      <w:rFonts w:ascii="Wingdings 2" w:hAnsi="Wingdings 2" w:cs="Times New Roman"/>
      <w:b/>
      <w:bCs/>
      <w:color w:val="auto"/>
      <w:sz w:val="20"/>
      <w:szCs w:val="24"/>
      <w:lang w:val="pt-BR" w:eastAsia="ar-SA" w:bidi="ar-SA"/>
    </w:rPr>
  </w:style>
  <w:style w:type="character" w:customStyle="1" w:styleId="WW8Num362z0">
    <w:name w:val="WW8Num362z0"/>
    <w:rsid w:val="00274B8B"/>
    <w:rPr>
      <w:rFonts w:ascii="Courier New" w:hAnsi="Courier New"/>
    </w:rPr>
  </w:style>
  <w:style w:type="character" w:customStyle="1" w:styleId="WW8Num784z0">
    <w:name w:val="WW8Num784z0"/>
    <w:rsid w:val="00274B8B"/>
    <w:rPr>
      <w:b w:val="0"/>
      <w:bCs w:val="0"/>
      <w:sz w:val="20"/>
      <w:szCs w:val="20"/>
    </w:rPr>
  </w:style>
  <w:style w:type="character" w:customStyle="1" w:styleId="WW8Num785z0">
    <w:name w:val="WW8Num785z0"/>
    <w:rsid w:val="00274B8B"/>
    <w:rPr>
      <w:b w:val="0"/>
      <w:bCs w:val="0"/>
      <w:sz w:val="20"/>
      <w:szCs w:val="20"/>
    </w:rPr>
  </w:style>
  <w:style w:type="character" w:customStyle="1" w:styleId="WW8Num786z0">
    <w:name w:val="WW8Num786z0"/>
    <w:rsid w:val="00274B8B"/>
    <w:rPr>
      <w:b w:val="0"/>
      <w:bCs w:val="0"/>
      <w:sz w:val="20"/>
      <w:szCs w:val="20"/>
    </w:rPr>
  </w:style>
  <w:style w:type="character" w:customStyle="1" w:styleId="WW8Num363z0">
    <w:name w:val="WW8Num363z0"/>
    <w:rsid w:val="00274B8B"/>
    <w:rPr>
      <w:b w:val="0"/>
      <w:bCs w:val="0"/>
      <w:sz w:val="20"/>
      <w:szCs w:val="20"/>
    </w:rPr>
  </w:style>
  <w:style w:type="character" w:customStyle="1" w:styleId="WW8Num364z0">
    <w:name w:val="WW8Num364z0"/>
    <w:rsid w:val="00274B8B"/>
    <w:rPr>
      <w:rFonts w:ascii="Courier New" w:hAnsi="Courier New"/>
    </w:rPr>
  </w:style>
  <w:style w:type="character" w:customStyle="1" w:styleId="WW8Num365z0">
    <w:name w:val="WW8Num365z0"/>
    <w:rsid w:val="00274B8B"/>
    <w:rPr>
      <w:b w:val="0"/>
      <w:i w:val="0"/>
    </w:rPr>
  </w:style>
  <w:style w:type="character" w:customStyle="1" w:styleId="WW8Num366z0">
    <w:name w:val="WW8Num366z0"/>
    <w:rsid w:val="00274B8B"/>
    <w:rPr>
      <w:b w:val="0"/>
      <w:i w:val="0"/>
    </w:rPr>
  </w:style>
  <w:style w:type="character" w:customStyle="1" w:styleId="WW8Num367z0">
    <w:name w:val="WW8Num367z0"/>
    <w:rsid w:val="00274B8B"/>
    <w:rPr>
      <w:b w:val="0"/>
      <w:bCs w:val="0"/>
      <w:sz w:val="20"/>
      <w:szCs w:val="20"/>
    </w:rPr>
  </w:style>
  <w:style w:type="character" w:customStyle="1" w:styleId="WW8Num368z0">
    <w:name w:val="WW8Num368z0"/>
    <w:rsid w:val="00274B8B"/>
    <w:rPr>
      <w:rFonts w:ascii="Courier New" w:hAnsi="Courier New"/>
    </w:rPr>
  </w:style>
  <w:style w:type="character" w:customStyle="1" w:styleId="WW8Num369z0">
    <w:name w:val="WW8Num369z0"/>
    <w:rsid w:val="00274B8B"/>
    <w:rPr>
      <w:b w:val="0"/>
      <w:bCs w:val="0"/>
      <w:sz w:val="20"/>
      <w:szCs w:val="20"/>
    </w:rPr>
  </w:style>
  <w:style w:type="character" w:customStyle="1" w:styleId="WW8Num798z0">
    <w:name w:val="WW8Num798z0"/>
    <w:rsid w:val="00274B8B"/>
    <w:rPr>
      <w:b w:val="0"/>
      <w:bCs w:val="0"/>
      <w:sz w:val="20"/>
      <w:szCs w:val="20"/>
    </w:rPr>
  </w:style>
  <w:style w:type="character" w:customStyle="1" w:styleId="WW8Num229z0">
    <w:name w:val="WW8Num229z0"/>
    <w:rsid w:val="00274B8B"/>
    <w:rPr>
      <w:rFonts w:ascii="StarSymbol" w:hAnsi="StarSymbol" w:cs="Times New Roman"/>
      <w:b/>
      <w:bCs/>
      <w:color w:val="auto"/>
      <w:sz w:val="20"/>
      <w:szCs w:val="24"/>
      <w:lang w:val="pt-BR" w:eastAsia="ar-SA" w:bidi="ar-SA"/>
    </w:rPr>
  </w:style>
  <w:style w:type="character" w:customStyle="1" w:styleId="WW8Num799z0">
    <w:name w:val="WW8Num799z0"/>
    <w:rsid w:val="00274B8B"/>
    <w:rPr>
      <w:b w:val="0"/>
      <w:bCs w:val="0"/>
      <w:sz w:val="20"/>
      <w:szCs w:val="20"/>
    </w:rPr>
  </w:style>
  <w:style w:type="character" w:customStyle="1" w:styleId="WW8Num102z0">
    <w:name w:val="WW8Num102z0"/>
    <w:rsid w:val="00274B8B"/>
    <w:rPr>
      <w:rFonts w:ascii="Courier New" w:hAnsi="Courier New"/>
    </w:rPr>
  </w:style>
  <w:style w:type="character" w:customStyle="1" w:styleId="WW8Num234z0">
    <w:name w:val="WW8Num234z0"/>
    <w:rsid w:val="00274B8B"/>
    <w:rPr>
      <w:rFonts w:ascii="Courier New" w:hAnsi="Courier New"/>
      <w:b w:val="0"/>
      <w:i w:val="0"/>
    </w:rPr>
  </w:style>
  <w:style w:type="character" w:styleId="nfase">
    <w:name w:val="Emphasis"/>
    <w:rsid w:val="00274B8B"/>
    <w:rPr>
      <w:i/>
      <w:iCs/>
    </w:rPr>
  </w:style>
  <w:style w:type="character" w:customStyle="1" w:styleId="WW8Num236z0">
    <w:name w:val="WW8Num236z0"/>
    <w:rsid w:val="00274B8B"/>
    <w:rPr>
      <w:b w:val="0"/>
      <w:i w:val="0"/>
    </w:rPr>
  </w:style>
  <w:style w:type="character" w:customStyle="1" w:styleId="WW8Num238z0">
    <w:name w:val="WW8Num238z0"/>
    <w:rsid w:val="00274B8B"/>
    <w:rPr>
      <w:rFonts w:ascii="Courier New" w:hAnsi="Courier New"/>
    </w:rPr>
  </w:style>
  <w:style w:type="character" w:customStyle="1" w:styleId="WW8Num240z0">
    <w:name w:val="WW8Num240z0"/>
    <w:rsid w:val="00274B8B"/>
    <w:rPr>
      <w:rFonts w:ascii="Courier New" w:hAnsi="Courier New"/>
    </w:rPr>
  </w:style>
  <w:style w:type="character" w:customStyle="1" w:styleId="WW8Num242z0">
    <w:name w:val="WW8Num242z0"/>
    <w:rsid w:val="00274B8B"/>
    <w:rPr>
      <w:b w:val="0"/>
      <w:bCs w:val="0"/>
      <w:sz w:val="20"/>
      <w:szCs w:val="20"/>
    </w:rPr>
  </w:style>
  <w:style w:type="character" w:customStyle="1" w:styleId="WW8Num243z0">
    <w:name w:val="WW8Num243z0"/>
    <w:rsid w:val="00274B8B"/>
    <w:rPr>
      <w:b w:val="0"/>
      <w:bCs w:val="0"/>
      <w:sz w:val="20"/>
      <w:szCs w:val="20"/>
    </w:rPr>
  </w:style>
  <w:style w:type="character" w:customStyle="1" w:styleId="WW8Num388z0">
    <w:name w:val="WW8Num388z0"/>
    <w:rsid w:val="00274B8B"/>
    <w:rPr>
      <w:rFonts w:ascii="Courier New" w:hAnsi="Courier New"/>
    </w:rPr>
  </w:style>
  <w:style w:type="character" w:customStyle="1" w:styleId="WW8Num389z0">
    <w:name w:val="WW8Num389z0"/>
    <w:rsid w:val="00274B8B"/>
    <w:rPr>
      <w:b w:val="0"/>
      <w:bCs w:val="0"/>
      <w:sz w:val="20"/>
      <w:szCs w:val="20"/>
    </w:rPr>
  </w:style>
  <w:style w:type="character" w:customStyle="1" w:styleId="WW8Num390z0">
    <w:name w:val="WW8Num390z0"/>
    <w:rsid w:val="00274B8B"/>
    <w:rPr>
      <w:rFonts w:ascii="Courier New" w:hAnsi="Courier New"/>
    </w:rPr>
  </w:style>
  <w:style w:type="character" w:customStyle="1" w:styleId="WW8Num391z0">
    <w:name w:val="WW8Num391z0"/>
    <w:rsid w:val="00274B8B"/>
    <w:rPr>
      <w:b w:val="0"/>
      <w:bCs w:val="0"/>
      <w:sz w:val="20"/>
      <w:szCs w:val="20"/>
    </w:rPr>
  </w:style>
  <w:style w:type="character" w:customStyle="1" w:styleId="WW8Num392z0">
    <w:name w:val="WW8Num392z0"/>
    <w:rsid w:val="00274B8B"/>
    <w:rPr>
      <w:rFonts w:ascii="StarSymbol" w:hAnsi="StarSymbol" w:cs="Times New Roman"/>
      <w:b/>
      <w:bCs/>
      <w:color w:val="auto"/>
      <w:sz w:val="20"/>
      <w:szCs w:val="24"/>
      <w:lang w:val="pt-BR" w:eastAsia="ar-SA" w:bidi="ar-SA"/>
    </w:rPr>
  </w:style>
  <w:style w:type="character" w:customStyle="1" w:styleId="WW8Num381z0">
    <w:name w:val="WW8Num381z0"/>
    <w:rsid w:val="00274B8B"/>
    <w:rPr>
      <w:b w:val="0"/>
      <w:bCs w:val="0"/>
      <w:sz w:val="20"/>
      <w:szCs w:val="20"/>
    </w:rPr>
  </w:style>
  <w:style w:type="character" w:customStyle="1" w:styleId="WW8Num374z0">
    <w:name w:val="WW8Num374z0"/>
    <w:rsid w:val="00274B8B"/>
    <w:rPr>
      <w:rFonts w:ascii="Courier New" w:hAnsi="Courier New"/>
    </w:rPr>
  </w:style>
  <w:style w:type="character" w:customStyle="1" w:styleId="WW8Num375z0">
    <w:name w:val="WW8Num375z0"/>
    <w:rsid w:val="00274B8B"/>
    <w:rPr>
      <w:b w:val="0"/>
      <w:bCs w:val="0"/>
      <w:sz w:val="20"/>
      <w:szCs w:val="20"/>
    </w:rPr>
  </w:style>
  <w:style w:type="character" w:customStyle="1" w:styleId="WW8Num376z0">
    <w:name w:val="WW8Num376z0"/>
    <w:rsid w:val="00274B8B"/>
    <w:rPr>
      <w:rFonts w:ascii="Courier New" w:hAnsi="Courier New"/>
    </w:rPr>
  </w:style>
  <w:style w:type="character" w:customStyle="1" w:styleId="WW8Num373z0">
    <w:name w:val="WW8Num373z0"/>
    <w:rsid w:val="00274B8B"/>
    <w:rPr>
      <w:b w:val="0"/>
      <w:i w:val="0"/>
    </w:rPr>
  </w:style>
  <w:style w:type="character" w:customStyle="1" w:styleId="WW8Num377z0">
    <w:name w:val="WW8Num377z0"/>
    <w:rsid w:val="00274B8B"/>
    <w:rPr>
      <w:b w:val="0"/>
      <w:bCs w:val="0"/>
      <w:sz w:val="20"/>
      <w:szCs w:val="20"/>
    </w:rPr>
  </w:style>
  <w:style w:type="character" w:customStyle="1" w:styleId="WW8Num810z0">
    <w:name w:val="WW8Num810z0"/>
    <w:rsid w:val="00274B8B"/>
    <w:rPr>
      <w:b w:val="0"/>
      <w:bCs w:val="0"/>
      <w:sz w:val="20"/>
      <w:szCs w:val="20"/>
    </w:rPr>
  </w:style>
  <w:style w:type="character" w:customStyle="1" w:styleId="WW8Num378z0">
    <w:name w:val="WW8Num378z0"/>
    <w:rsid w:val="00274B8B"/>
    <w:rPr>
      <w:rFonts w:ascii="Courier New" w:hAnsi="Courier New"/>
    </w:rPr>
  </w:style>
  <w:style w:type="character" w:customStyle="1" w:styleId="WW8Num379z0">
    <w:name w:val="WW8Num379z0"/>
    <w:rsid w:val="00274B8B"/>
    <w:rPr>
      <w:b w:val="0"/>
      <w:i w:val="0"/>
    </w:rPr>
  </w:style>
  <w:style w:type="character" w:customStyle="1" w:styleId="WW8Num380z0">
    <w:name w:val="WW8Num380z0"/>
    <w:rsid w:val="00274B8B"/>
    <w:rPr>
      <w:b w:val="0"/>
      <w:i w:val="0"/>
    </w:rPr>
  </w:style>
  <w:style w:type="character" w:customStyle="1" w:styleId="WW8Num771z0">
    <w:name w:val="WW8Num771z0"/>
    <w:rsid w:val="00274B8B"/>
    <w:rPr>
      <w:b w:val="0"/>
      <w:bCs w:val="0"/>
      <w:sz w:val="20"/>
      <w:szCs w:val="20"/>
    </w:rPr>
  </w:style>
  <w:style w:type="character" w:styleId="Hyperlink">
    <w:name w:val="Hyperlink"/>
    <w:uiPriority w:val="99"/>
    <w:rsid w:val="00274B8B"/>
    <w:rPr>
      <w:color w:val="000080"/>
      <w:u w:val="single"/>
    </w:rPr>
  </w:style>
  <w:style w:type="character" w:customStyle="1" w:styleId="WW8Num75z0">
    <w:name w:val="WW8Num75z0"/>
    <w:rsid w:val="00274B8B"/>
    <w:rPr>
      <w:b w:val="0"/>
      <w:i w:val="0"/>
    </w:rPr>
  </w:style>
  <w:style w:type="character" w:customStyle="1" w:styleId="WW8Num495z1">
    <w:name w:val="WW8Num495z1"/>
    <w:rsid w:val="00274B8B"/>
    <w:rPr>
      <w:rFonts w:ascii="Wingdings 2" w:hAnsi="Wingdings 2" w:cs="Times New Roman"/>
      <w:b/>
      <w:bCs/>
      <w:color w:val="auto"/>
      <w:sz w:val="20"/>
      <w:szCs w:val="24"/>
      <w:lang w:val="pt-BR" w:eastAsia="ar-SA" w:bidi="ar-SA"/>
    </w:rPr>
  </w:style>
  <w:style w:type="character" w:customStyle="1" w:styleId="WW8Num5z6">
    <w:name w:val="WW8Num5z6"/>
    <w:rsid w:val="00274B8B"/>
    <w:rPr>
      <w:rFonts w:ascii="Tahoma" w:eastAsia="Times New Roman" w:hAnsi="Tahoma" w:cs="Times New Roman"/>
      <w:b w:val="0"/>
      <w:bCs w:val="0"/>
      <w:color w:val="auto"/>
      <w:sz w:val="18"/>
      <w:szCs w:val="24"/>
      <w:shd w:val="clear" w:color="auto" w:fill="auto"/>
      <w:lang w:val="pt-BR" w:eastAsia="ar-SA" w:bidi="ar-SA"/>
    </w:rPr>
  </w:style>
  <w:style w:type="paragraph" w:styleId="Corpodetexto">
    <w:name w:val="Body Text"/>
    <w:basedOn w:val="Normal"/>
    <w:link w:val="CorpodetextoChar"/>
    <w:rsid w:val="00274B8B"/>
    <w:pPr>
      <w:spacing w:before="0" w:after="120"/>
    </w:pPr>
  </w:style>
  <w:style w:type="character" w:customStyle="1" w:styleId="CorpodetextoChar">
    <w:name w:val="Corpo de texto Char"/>
    <w:link w:val="Corpodetexto"/>
    <w:rsid w:val="00274B8B"/>
    <w:rPr>
      <w:rFonts w:ascii="Tahoma" w:eastAsia="Arial Unicode MS" w:hAnsi="Tahoma" w:cs="Times New Roman"/>
      <w:sz w:val="20"/>
      <w:szCs w:val="24"/>
    </w:rPr>
  </w:style>
  <w:style w:type="paragraph" w:customStyle="1" w:styleId="Ttulo10">
    <w:name w:val="Título1"/>
    <w:basedOn w:val="Normal"/>
    <w:next w:val="Corpodetexto"/>
    <w:rsid w:val="00274B8B"/>
    <w:pPr>
      <w:keepNext/>
      <w:spacing w:after="120"/>
    </w:pPr>
    <w:rPr>
      <w:rFonts w:cs="Tahoma"/>
      <w:sz w:val="28"/>
      <w:szCs w:val="28"/>
    </w:rPr>
  </w:style>
  <w:style w:type="paragraph" w:styleId="Ttulo">
    <w:name w:val="Title"/>
    <w:basedOn w:val="Ttulo10"/>
    <w:next w:val="Subttulo"/>
    <w:link w:val="TtuloChar"/>
    <w:qFormat/>
    <w:rsid w:val="00737E64"/>
    <w:rPr>
      <w:rFonts w:cs="Times New Roman"/>
      <w:b/>
      <w:sz w:val="52"/>
    </w:rPr>
  </w:style>
  <w:style w:type="character" w:customStyle="1" w:styleId="TtuloChar">
    <w:name w:val="Título Char"/>
    <w:link w:val="Ttulo"/>
    <w:rsid w:val="00737E64"/>
    <w:rPr>
      <w:rFonts w:ascii="Arial" w:eastAsia="Arial Unicode MS" w:hAnsi="Arial"/>
      <w:b/>
      <w:sz w:val="52"/>
      <w:szCs w:val="28"/>
      <w:lang w:eastAsia="en-US"/>
    </w:rPr>
  </w:style>
  <w:style w:type="paragraph" w:styleId="Subttulo">
    <w:name w:val="Subtitle"/>
    <w:aliases w:val="Tabelas"/>
    <w:basedOn w:val="Ttulo10"/>
    <w:next w:val="Corpodetexto"/>
    <w:link w:val="SubttuloChar"/>
    <w:qFormat/>
    <w:rsid w:val="00274B8B"/>
    <w:pPr>
      <w:jc w:val="center"/>
    </w:pPr>
    <w:rPr>
      <w:rFonts w:cs="Times New Roman"/>
      <w:i/>
      <w:iCs/>
    </w:rPr>
  </w:style>
  <w:style w:type="character" w:customStyle="1" w:styleId="SubttuloChar">
    <w:name w:val="Subtítulo Char"/>
    <w:aliases w:val="Tabelas Char"/>
    <w:link w:val="Subttulo"/>
    <w:rsid w:val="00274B8B"/>
    <w:rPr>
      <w:rFonts w:ascii="Arial" w:eastAsia="Arial Unicode MS" w:hAnsi="Arial" w:cs="Tahoma"/>
      <w:i/>
      <w:iCs/>
      <w:sz w:val="28"/>
      <w:szCs w:val="28"/>
    </w:rPr>
  </w:style>
  <w:style w:type="paragraph" w:styleId="Lista">
    <w:name w:val="List"/>
    <w:basedOn w:val="Corpodetexto"/>
    <w:rsid w:val="00274B8B"/>
    <w:rPr>
      <w:rFonts w:cs="Tahoma"/>
    </w:rPr>
  </w:style>
  <w:style w:type="paragraph" w:styleId="Cabealho">
    <w:name w:val="header"/>
    <w:basedOn w:val="Normal"/>
    <w:link w:val="CabealhoChar"/>
    <w:uiPriority w:val="99"/>
    <w:rsid w:val="00274B8B"/>
    <w:pPr>
      <w:suppressLineNumbers/>
      <w:tabs>
        <w:tab w:val="center" w:pos="4818"/>
        <w:tab w:val="right" w:pos="9637"/>
      </w:tabs>
    </w:pPr>
  </w:style>
  <w:style w:type="character" w:customStyle="1" w:styleId="CabealhoChar">
    <w:name w:val="Cabeçalho Char"/>
    <w:link w:val="Cabealho"/>
    <w:uiPriority w:val="99"/>
    <w:rsid w:val="00274B8B"/>
    <w:rPr>
      <w:rFonts w:ascii="Tahoma" w:eastAsia="Arial Unicode MS" w:hAnsi="Tahoma" w:cs="Times New Roman"/>
      <w:sz w:val="20"/>
      <w:szCs w:val="24"/>
    </w:rPr>
  </w:style>
  <w:style w:type="paragraph" w:styleId="Rodap">
    <w:name w:val="footer"/>
    <w:basedOn w:val="Normal"/>
    <w:link w:val="RodapChar"/>
    <w:uiPriority w:val="99"/>
    <w:rsid w:val="00274B8B"/>
    <w:pPr>
      <w:suppressLineNumbers/>
      <w:tabs>
        <w:tab w:val="center" w:pos="4818"/>
        <w:tab w:val="right" w:pos="9637"/>
      </w:tabs>
    </w:pPr>
  </w:style>
  <w:style w:type="character" w:customStyle="1" w:styleId="RodapChar">
    <w:name w:val="Rodapé Char"/>
    <w:link w:val="Rodap"/>
    <w:uiPriority w:val="99"/>
    <w:rsid w:val="00274B8B"/>
    <w:rPr>
      <w:rFonts w:ascii="Tahoma" w:eastAsia="Arial Unicode MS" w:hAnsi="Tahoma" w:cs="Times New Roman"/>
      <w:sz w:val="20"/>
      <w:szCs w:val="24"/>
    </w:rPr>
  </w:style>
  <w:style w:type="paragraph" w:customStyle="1" w:styleId="Contedodetabela">
    <w:name w:val="Conteúdo de tabela"/>
    <w:basedOn w:val="Normal"/>
    <w:rsid w:val="00274B8B"/>
    <w:pPr>
      <w:suppressLineNumbers/>
    </w:pPr>
  </w:style>
  <w:style w:type="paragraph" w:customStyle="1" w:styleId="Ttulodetabela">
    <w:name w:val="Título de tabela"/>
    <w:basedOn w:val="Contedodetabela"/>
    <w:rsid w:val="00274B8B"/>
    <w:pPr>
      <w:jc w:val="center"/>
    </w:pPr>
    <w:rPr>
      <w:b/>
      <w:bCs/>
      <w:i/>
      <w:iCs/>
    </w:rPr>
  </w:style>
  <w:style w:type="paragraph" w:customStyle="1" w:styleId="Legenda1">
    <w:name w:val="Legenda1"/>
    <w:basedOn w:val="Normal"/>
    <w:rsid w:val="00274B8B"/>
    <w:pPr>
      <w:suppressLineNumbers/>
      <w:spacing w:after="120"/>
    </w:pPr>
    <w:rPr>
      <w:rFonts w:cs="Tahoma"/>
      <w:i/>
      <w:iCs/>
      <w:sz w:val="24"/>
    </w:rPr>
  </w:style>
  <w:style w:type="paragraph" w:customStyle="1" w:styleId="ndice">
    <w:name w:val="Índice"/>
    <w:basedOn w:val="Normal"/>
    <w:rsid w:val="00274B8B"/>
    <w:pPr>
      <w:suppressLineNumbers/>
    </w:pPr>
    <w:rPr>
      <w:rFonts w:cs="Tahoma"/>
    </w:rPr>
  </w:style>
  <w:style w:type="paragraph" w:styleId="Sumrio1">
    <w:name w:val="toc 1"/>
    <w:basedOn w:val="Normal"/>
    <w:next w:val="Normal"/>
    <w:uiPriority w:val="39"/>
    <w:rsid w:val="00274B8B"/>
    <w:rPr>
      <w:b/>
    </w:rPr>
  </w:style>
  <w:style w:type="paragraph" w:styleId="Sumrio2">
    <w:name w:val="toc 2"/>
    <w:basedOn w:val="Normal"/>
    <w:next w:val="Normal"/>
    <w:uiPriority w:val="39"/>
    <w:rsid w:val="00274B8B"/>
    <w:pPr>
      <w:ind w:left="200"/>
    </w:pPr>
  </w:style>
  <w:style w:type="paragraph" w:styleId="Sumrio3">
    <w:name w:val="toc 3"/>
    <w:basedOn w:val="Normal"/>
    <w:next w:val="Normal"/>
    <w:uiPriority w:val="39"/>
    <w:rsid w:val="00274B8B"/>
    <w:pPr>
      <w:ind w:left="400"/>
    </w:pPr>
  </w:style>
  <w:style w:type="paragraph" w:styleId="Sumrio5">
    <w:name w:val="toc 5"/>
    <w:basedOn w:val="ndice"/>
    <w:uiPriority w:val="39"/>
    <w:rsid w:val="00274B8B"/>
    <w:pPr>
      <w:tabs>
        <w:tab w:val="right" w:leader="dot" w:pos="8505"/>
      </w:tabs>
      <w:ind w:left="1132"/>
    </w:pPr>
  </w:style>
  <w:style w:type="paragraph" w:customStyle="1" w:styleId="Fox-padro">
    <w:name w:val="Fox-padrão"/>
    <w:basedOn w:val="Normal"/>
    <w:rsid w:val="00274B8B"/>
    <w:rPr>
      <w:sz w:val="18"/>
    </w:rPr>
  </w:style>
  <w:style w:type="paragraph" w:customStyle="1" w:styleId="Fox-corpo-texto">
    <w:name w:val="Fox-corpo-texto"/>
    <w:basedOn w:val="Fox-padro"/>
    <w:qFormat/>
    <w:rsid w:val="00274B8B"/>
    <w:pPr>
      <w:tabs>
        <w:tab w:val="num" w:pos="360"/>
      </w:tabs>
      <w:suppressAutoHyphens w:val="0"/>
      <w:spacing w:before="113"/>
    </w:pPr>
  </w:style>
  <w:style w:type="paragraph" w:customStyle="1" w:styleId="Fox-Capa-1">
    <w:name w:val="Fox-Capa-1"/>
    <w:rsid w:val="00274B8B"/>
    <w:pPr>
      <w:widowControl w:val="0"/>
      <w:suppressAutoHyphens/>
    </w:pPr>
    <w:rPr>
      <w:rFonts w:ascii="Tahoma" w:eastAsia="Arial Unicode MS" w:hAnsi="Tahoma"/>
      <w:sz w:val="36"/>
      <w:szCs w:val="24"/>
      <w:lang w:eastAsia="en-US"/>
    </w:rPr>
  </w:style>
  <w:style w:type="paragraph" w:customStyle="1" w:styleId="Fox-Capa-1-0">
    <w:name w:val="Fox-Capa-1-0"/>
    <w:basedOn w:val="Fox-Capa-1"/>
    <w:rsid w:val="00274B8B"/>
    <w:rPr>
      <w:b/>
      <w:sz w:val="16"/>
    </w:rPr>
  </w:style>
  <w:style w:type="paragraph" w:customStyle="1" w:styleId="Fox-Ttulo-1">
    <w:name w:val="Fox-Título-1"/>
    <w:basedOn w:val="Fox-Capa-1"/>
    <w:rsid w:val="00274B8B"/>
    <w:pPr>
      <w:numPr>
        <w:numId w:val="1"/>
      </w:numPr>
      <w:spacing w:before="227" w:after="227"/>
    </w:pPr>
    <w:rPr>
      <w:b/>
      <w:sz w:val="44"/>
    </w:rPr>
  </w:style>
  <w:style w:type="paragraph" w:customStyle="1" w:styleId="Fox-Ttulo-2">
    <w:name w:val="Fox-Título-2"/>
    <w:basedOn w:val="Fox-Ttulo-1"/>
    <w:rsid w:val="00274B8B"/>
    <w:pPr>
      <w:spacing w:before="113" w:after="113"/>
    </w:pPr>
    <w:rPr>
      <w:sz w:val="32"/>
    </w:rPr>
  </w:style>
  <w:style w:type="paragraph" w:customStyle="1" w:styleId="Fox-Ttulo-3">
    <w:name w:val="Fox-Título-3"/>
    <w:basedOn w:val="Fox-Ttulo-2"/>
    <w:rsid w:val="00274B8B"/>
    <w:pPr>
      <w:spacing w:before="283"/>
    </w:pPr>
    <w:rPr>
      <w:sz w:val="28"/>
    </w:rPr>
  </w:style>
  <w:style w:type="paragraph" w:customStyle="1" w:styleId="Fox-Ttulo-4">
    <w:name w:val="Fox-Título-4"/>
    <w:basedOn w:val="Fox-Ttulo-3"/>
    <w:rsid w:val="00274B8B"/>
    <w:pPr>
      <w:pBdr>
        <w:top w:val="single" w:sz="1" w:space="1" w:color="000000"/>
        <w:left w:val="single" w:sz="1" w:space="1" w:color="000000"/>
        <w:bottom w:val="single" w:sz="1" w:space="1" w:color="000000"/>
        <w:right w:val="single" w:sz="1" w:space="1" w:color="000000"/>
      </w:pBdr>
      <w:spacing w:after="0"/>
    </w:pPr>
    <w:rPr>
      <w:sz w:val="22"/>
    </w:rPr>
  </w:style>
  <w:style w:type="paragraph" w:customStyle="1" w:styleId="Fox-Ttulo-5">
    <w:name w:val="Fox-Título-5"/>
    <w:basedOn w:val="Fox-Ttulo-4"/>
    <w:rsid w:val="00274B8B"/>
    <w:pPr>
      <w:pBdr>
        <w:top w:val="none" w:sz="0" w:space="0" w:color="auto"/>
        <w:left w:val="none" w:sz="0" w:space="0" w:color="auto"/>
        <w:bottom w:val="none" w:sz="0" w:space="0" w:color="auto"/>
        <w:right w:val="none" w:sz="0" w:space="0" w:color="auto"/>
      </w:pBdr>
    </w:pPr>
    <w:rPr>
      <w:sz w:val="18"/>
    </w:rPr>
  </w:style>
  <w:style w:type="paragraph" w:customStyle="1" w:styleId="Fox-Ttulo-6">
    <w:name w:val="Fox-Título-6"/>
    <w:basedOn w:val="Fox-Ttulo-5"/>
    <w:rsid w:val="00274B8B"/>
    <w:rPr>
      <w:b w:val="0"/>
    </w:rPr>
  </w:style>
  <w:style w:type="paragraph" w:customStyle="1" w:styleId="Fox-Cabealho">
    <w:name w:val="Fox-Cabeçalho"/>
    <w:rsid w:val="00274B8B"/>
    <w:pPr>
      <w:widowControl w:val="0"/>
      <w:suppressAutoHyphens/>
      <w:jc w:val="right"/>
    </w:pPr>
    <w:rPr>
      <w:rFonts w:ascii="Arial" w:eastAsia="Arial Unicode MS" w:hAnsi="Arial"/>
      <w:sz w:val="12"/>
      <w:szCs w:val="24"/>
      <w:lang w:eastAsia="en-US"/>
    </w:rPr>
  </w:style>
  <w:style w:type="paragraph" w:customStyle="1" w:styleId="Fox-Rodap">
    <w:name w:val="Fox-Rodapé"/>
    <w:basedOn w:val="Fox-Cabealho"/>
    <w:rsid w:val="00274B8B"/>
    <w:pPr>
      <w:jc w:val="center"/>
    </w:pPr>
  </w:style>
  <w:style w:type="paragraph" w:customStyle="1" w:styleId="Fox-ndice-1">
    <w:name w:val="Fox-índice-1"/>
    <w:basedOn w:val="Fox-padro"/>
    <w:rsid w:val="00274B8B"/>
    <w:rPr>
      <w:b/>
    </w:rPr>
  </w:style>
  <w:style w:type="paragraph" w:customStyle="1" w:styleId="Fox-ndice-2">
    <w:name w:val="Fox-índice-2"/>
    <w:basedOn w:val="Fox-ndice-1"/>
    <w:rsid w:val="00274B8B"/>
    <w:pPr>
      <w:ind w:left="170"/>
    </w:pPr>
    <w:rPr>
      <w:b w:val="0"/>
      <w:sz w:val="16"/>
    </w:rPr>
  </w:style>
  <w:style w:type="paragraph" w:customStyle="1" w:styleId="Fox-ndice-3">
    <w:name w:val="Fox-índice-3"/>
    <w:basedOn w:val="Fox-ndice-2"/>
    <w:rsid w:val="00274B8B"/>
    <w:pPr>
      <w:ind w:left="340"/>
    </w:pPr>
  </w:style>
  <w:style w:type="paragraph" w:customStyle="1" w:styleId="Fox-ndice-4">
    <w:name w:val="Fox-índice-4"/>
    <w:basedOn w:val="Fox-ndice-3"/>
    <w:rsid w:val="00274B8B"/>
    <w:pPr>
      <w:ind w:left="510"/>
    </w:pPr>
    <w:rPr>
      <w:sz w:val="12"/>
    </w:rPr>
  </w:style>
  <w:style w:type="paragraph" w:customStyle="1" w:styleId="comum">
    <w:name w:val="comum"/>
    <w:basedOn w:val="Normal"/>
    <w:rsid w:val="00274B8B"/>
    <w:pPr>
      <w:spacing w:before="280" w:after="280"/>
    </w:pPr>
    <w:rPr>
      <w:rFonts w:cs="Arial"/>
      <w:color w:val="666666"/>
      <w:sz w:val="17"/>
      <w:szCs w:val="17"/>
    </w:rPr>
  </w:style>
  <w:style w:type="paragraph" w:styleId="Recuodecorpodetexto">
    <w:name w:val="Body Text Indent"/>
    <w:basedOn w:val="Normal"/>
    <w:link w:val="RecuodecorpodetextoChar"/>
    <w:rsid w:val="00274B8B"/>
    <w:pPr>
      <w:tabs>
        <w:tab w:val="left" w:pos="288"/>
        <w:tab w:val="left" w:pos="1008"/>
        <w:tab w:val="left" w:pos="1728"/>
        <w:tab w:val="left" w:pos="2448"/>
        <w:tab w:val="left" w:pos="3168"/>
        <w:tab w:val="left" w:pos="3888"/>
        <w:tab w:val="left" w:pos="4608"/>
        <w:tab w:val="left" w:pos="5328"/>
        <w:tab w:val="left" w:pos="6048"/>
        <w:tab w:val="left" w:pos="6768"/>
      </w:tabs>
    </w:pPr>
    <w:rPr>
      <w:sz w:val="18"/>
      <w:szCs w:val="20"/>
    </w:rPr>
  </w:style>
  <w:style w:type="character" w:customStyle="1" w:styleId="RecuodecorpodetextoChar">
    <w:name w:val="Recuo de corpo de texto Char"/>
    <w:link w:val="Recuodecorpodetexto"/>
    <w:rsid w:val="00274B8B"/>
    <w:rPr>
      <w:rFonts w:ascii="Tahoma" w:eastAsia="Arial Unicode MS" w:hAnsi="Tahoma" w:cs="Times New Roman"/>
      <w:sz w:val="18"/>
      <w:szCs w:val="20"/>
    </w:rPr>
  </w:style>
  <w:style w:type="paragraph" w:customStyle="1" w:styleId="Estilo1">
    <w:name w:val="Estilo1"/>
    <w:basedOn w:val="Normal"/>
    <w:rsid w:val="00274B8B"/>
    <w:pPr>
      <w:tabs>
        <w:tab w:val="left" w:pos="0"/>
      </w:tabs>
      <w:spacing w:after="120"/>
      <w:ind w:left="1418" w:hanging="1418"/>
    </w:pPr>
    <w:rPr>
      <w:szCs w:val="20"/>
    </w:rPr>
  </w:style>
  <w:style w:type="paragraph" w:customStyle="1" w:styleId="Tabela">
    <w:name w:val="Tabela"/>
    <w:basedOn w:val="Estilo1"/>
    <w:rsid w:val="00274B8B"/>
    <w:pPr>
      <w:spacing w:before="60" w:after="60"/>
      <w:ind w:left="113" w:firstLine="0"/>
    </w:pPr>
    <w:rPr>
      <w:sz w:val="18"/>
    </w:rPr>
  </w:style>
  <w:style w:type="paragraph" w:customStyle="1" w:styleId="ABNT">
    <w:name w:val="ABNT"/>
    <w:rsid w:val="00274B8B"/>
    <w:pPr>
      <w:suppressAutoHyphens/>
      <w:autoSpaceDE w:val="0"/>
      <w:spacing w:before="180" w:line="100" w:lineRule="atLeast"/>
      <w:jc w:val="both"/>
    </w:pPr>
    <w:rPr>
      <w:rFonts w:ascii="Arial" w:eastAsia="Times New Roman" w:hAnsi="Arial" w:cs="Arial"/>
      <w:spacing w:val="8"/>
      <w:sz w:val="18"/>
      <w:szCs w:val="18"/>
      <w:lang w:val="en-US" w:eastAsia="ar-SA"/>
    </w:rPr>
  </w:style>
  <w:style w:type="paragraph" w:styleId="CabealhodoSumrio">
    <w:name w:val="TOC Heading"/>
    <w:basedOn w:val="Ttulo1"/>
    <w:next w:val="Normal"/>
    <w:uiPriority w:val="39"/>
    <w:qFormat/>
    <w:rsid w:val="00274B8B"/>
    <w:pPr>
      <w:keepLines/>
      <w:widowControl/>
      <w:suppressAutoHyphens w:val="0"/>
      <w:spacing w:before="480" w:after="0" w:line="276" w:lineRule="auto"/>
      <w:outlineLvl w:val="9"/>
    </w:pPr>
    <w:rPr>
      <w:rFonts w:ascii="Cambria" w:eastAsia="Times New Roman" w:hAnsi="Cambria"/>
      <w:color w:val="365F91"/>
      <w:kern w:val="0"/>
      <w:sz w:val="28"/>
      <w:szCs w:val="28"/>
    </w:rPr>
  </w:style>
  <w:style w:type="table" w:styleId="Tabelacomgrade">
    <w:name w:val="Table Grid"/>
    <w:basedOn w:val="Tabelanormal"/>
    <w:uiPriority w:val="59"/>
    <w:rsid w:val="00274B8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274B8B"/>
    <w:pPr>
      <w:spacing w:before="0"/>
    </w:pPr>
    <w:rPr>
      <w:sz w:val="16"/>
      <w:szCs w:val="16"/>
    </w:rPr>
  </w:style>
  <w:style w:type="character" w:customStyle="1" w:styleId="TextodebaloChar">
    <w:name w:val="Texto de balão Char"/>
    <w:link w:val="Textodebalo"/>
    <w:uiPriority w:val="99"/>
    <w:semiHidden/>
    <w:rsid w:val="00274B8B"/>
    <w:rPr>
      <w:rFonts w:ascii="Tahoma" w:eastAsia="Arial Unicode MS" w:hAnsi="Tahoma" w:cs="Tahoma"/>
      <w:sz w:val="16"/>
      <w:szCs w:val="16"/>
    </w:rPr>
  </w:style>
  <w:style w:type="paragraph" w:styleId="Legenda">
    <w:name w:val="caption"/>
    <w:basedOn w:val="Normal"/>
    <w:next w:val="Normal"/>
    <w:uiPriority w:val="35"/>
    <w:qFormat/>
    <w:rsid w:val="0076720E"/>
    <w:pPr>
      <w:spacing w:before="0" w:after="200"/>
    </w:pPr>
    <w:rPr>
      <w:bCs/>
      <w:sz w:val="16"/>
      <w:szCs w:val="18"/>
    </w:rPr>
  </w:style>
  <w:style w:type="paragraph" w:styleId="PargrafodaLista">
    <w:name w:val="List Paragraph"/>
    <w:basedOn w:val="Normal"/>
    <w:link w:val="PargrafodaListaChar"/>
    <w:uiPriority w:val="1"/>
    <w:qFormat/>
    <w:rsid w:val="000E081D"/>
    <w:pPr>
      <w:ind w:left="720"/>
      <w:contextualSpacing/>
    </w:pPr>
  </w:style>
  <w:style w:type="paragraph" w:styleId="NormalWeb">
    <w:name w:val="Normal (Web)"/>
    <w:basedOn w:val="Normal"/>
    <w:unhideWhenUsed/>
    <w:rsid w:val="00D77AAA"/>
    <w:pPr>
      <w:widowControl/>
      <w:suppressAutoHyphens w:val="0"/>
      <w:spacing w:before="100" w:beforeAutospacing="1" w:after="100" w:afterAutospacing="1"/>
    </w:pPr>
    <w:rPr>
      <w:rFonts w:ascii="Times New Roman" w:eastAsia="Times New Roman" w:hAnsi="Times New Roman"/>
      <w:sz w:val="24"/>
      <w:lang w:eastAsia="pt-BR"/>
    </w:rPr>
  </w:style>
  <w:style w:type="paragraph" w:styleId="Sumrio4">
    <w:name w:val="toc 4"/>
    <w:basedOn w:val="Normal"/>
    <w:next w:val="Normal"/>
    <w:autoRedefine/>
    <w:uiPriority w:val="39"/>
    <w:unhideWhenUsed/>
    <w:rsid w:val="00666152"/>
    <w:pPr>
      <w:widowControl/>
      <w:suppressAutoHyphens w:val="0"/>
      <w:spacing w:before="0" w:after="100" w:line="276" w:lineRule="auto"/>
      <w:ind w:left="660"/>
    </w:pPr>
    <w:rPr>
      <w:rFonts w:ascii="Calibri" w:eastAsia="Times New Roman" w:hAnsi="Calibri"/>
      <w:szCs w:val="22"/>
      <w:lang w:eastAsia="pt-BR"/>
    </w:rPr>
  </w:style>
  <w:style w:type="paragraph" w:styleId="Sumrio6">
    <w:name w:val="toc 6"/>
    <w:basedOn w:val="Normal"/>
    <w:next w:val="Normal"/>
    <w:autoRedefine/>
    <w:uiPriority w:val="39"/>
    <w:unhideWhenUsed/>
    <w:rsid w:val="00666152"/>
    <w:pPr>
      <w:widowControl/>
      <w:suppressAutoHyphens w:val="0"/>
      <w:spacing w:before="0" w:after="100" w:line="276" w:lineRule="auto"/>
      <w:ind w:left="1100"/>
    </w:pPr>
    <w:rPr>
      <w:rFonts w:ascii="Calibri" w:eastAsia="Times New Roman" w:hAnsi="Calibri"/>
      <w:szCs w:val="22"/>
      <w:lang w:eastAsia="pt-BR"/>
    </w:rPr>
  </w:style>
  <w:style w:type="paragraph" w:styleId="Sumrio7">
    <w:name w:val="toc 7"/>
    <w:basedOn w:val="Normal"/>
    <w:next w:val="Normal"/>
    <w:autoRedefine/>
    <w:uiPriority w:val="39"/>
    <w:unhideWhenUsed/>
    <w:rsid w:val="00666152"/>
    <w:pPr>
      <w:widowControl/>
      <w:suppressAutoHyphens w:val="0"/>
      <w:spacing w:before="0" w:after="100" w:line="276" w:lineRule="auto"/>
      <w:ind w:left="1320"/>
    </w:pPr>
    <w:rPr>
      <w:rFonts w:ascii="Calibri" w:eastAsia="Times New Roman" w:hAnsi="Calibri"/>
      <w:szCs w:val="22"/>
      <w:lang w:eastAsia="pt-BR"/>
    </w:rPr>
  </w:style>
  <w:style w:type="paragraph" w:styleId="Sumrio8">
    <w:name w:val="toc 8"/>
    <w:basedOn w:val="Normal"/>
    <w:next w:val="Normal"/>
    <w:autoRedefine/>
    <w:uiPriority w:val="39"/>
    <w:unhideWhenUsed/>
    <w:rsid w:val="00666152"/>
    <w:pPr>
      <w:widowControl/>
      <w:suppressAutoHyphens w:val="0"/>
      <w:spacing w:before="0" w:after="100" w:line="276" w:lineRule="auto"/>
      <w:ind w:left="1540"/>
    </w:pPr>
    <w:rPr>
      <w:rFonts w:ascii="Calibri" w:eastAsia="Times New Roman" w:hAnsi="Calibri"/>
      <w:szCs w:val="22"/>
      <w:lang w:eastAsia="pt-BR"/>
    </w:rPr>
  </w:style>
  <w:style w:type="paragraph" w:styleId="Sumrio9">
    <w:name w:val="toc 9"/>
    <w:basedOn w:val="Normal"/>
    <w:next w:val="Normal"/>
    <w:autoRedefine/>
    <w:uiPriority w:val="39"/>
    <w:unhideWhenUsed/>
    <w:rsid w:val="00666152"/>
    <w:pPr>
      <w:widowControl/>
      <w:suppressAutoHyphens w:val="0"/>
      <w:spacing w:before="0" w:after="100" w:line="276" w:lineRule="auto"/>
      <w:ind w:left="1760"/>
    </w:pPr>
    <w:rPr>
      <w:rFonts w:ascii="Calibri" w:eastAsia="Times New Roman" w:hAnsi="Calibri"/>
      <w:szCs w:val="22"/>
      <w:lang w:eastAsia="pt-BR"/>
    </w:rPr>
  </w:style>
  <w:style w:type="character" w:customStyle="1" w:styleId="Ttulo6Char">
    <w:name w:val="Título 6 Char"/>
    <w:link w:val="Ttulo6"/>
    <w:rsid w:val="000A4357"/>
    <w:rPr>
      <w:rFonts w:ascii="Tahoma" w:eastAsia="Times New Roman" w:hAnsi="Tahoma"/>
      <w:iCs/>
      <w:szCs w:val="24"/>
      <w:lang w:eastAsia="en-US"/>
    </w:rPr>
  </w:style>
  <w:style w:type="character" w:customStyle="1" w:styleId="Ttulo7Char">
    <w:name w:val="Título 7 Char"/>
    <w:link w:val="Ttulo7"/>
    <w:rsid w:val="00155E4F"/>
    <w:rPr>
      <w:rFonts w:ascii="Cambria" w:eastAsia="Times New Roman" w:hAnsi="Cambria"/>
      <w:i/>
      <w:iCs/>
      <w:color w:val="404040"/>
      <w:szCs w:val="24"/>
      <w:lang w:eastAsia="en-US"/>
    </w:rPr>
  </w:style>
  <w:style w:type="character" w:customStyle="1" w:styleId="Ttulo8Char">
    <w:name w:val="Título 8 Char"/>
    <w:link w:val="Ttulo8"/>
    <w:rsid w:val="00155E4F"/>
    <w:rPr>
      <w:rFonts w:ascii="Cambria" w:eastAsia="Times New Roman" w:hAnsi="Cambria"/>
      <w:color w:val="404040"/>
      <w:lang w:eastAsia="en-US"/>
    </w:rPr>
  </w:style>
  <w:style w:type="character" w:customStyle="1" w:styleId="Ttulo9Char">
    <w:name w:val="Título 9 Char"/>
    <w:link w:val="Ttulo9"/>
    <w:rsid w:val="00155E4F"/>
    <w:rPr>
      <w:rFonts w:ascii="Cambria" w:eastAsia="Times New Roman" w:hAnsi="Cambria"/>
      <w:i/>
      <w:iCs/>
      <w:color w:val="404040"/>
      <w:lang w:eastAsia="en-US"/>
    </w:rPr>
  </w:style>
  <w:style w:type="character" w:customStyle="1" w:styleId="apple-converted-space">
    <w:name w:val="apple-converted-space"/>
    <w:basedOn w:val="Fontepargpadro"/>
    <w:rsid w:val="008475C0"/>
  </w:style>
  <w:style w:type="paragraph" w:customStyle="1" w:styleId="fox-corpo-texto0">
    <w:name w:val="fox-corpo-texto"/>
    <w:basedOn w:val="Normal"/>
    <w:rsid w:val="004632A4"/>
    <w:pPr>
      <w:widowControl/>
      <w:suppressAutoHyphens w:val="0"/>
      <w:spacing w:before="100" w:beforeAutospacing="1" w:after="100" w:afterAutospacing="1"/>
    </w:pPr>
    <w:rPr>
      <w:rFonts w:ascii="Times New Roman" w:eastAsia="Times New Roman" w:hAnsi="Times New Roman"/>
      <w:sz w:val="24"/>
      <w:lang w:eastAsia="pt-BR"/>
    </w:rPr>
  </w:style>
  <w:style w:type="paragraph" w:customStyle="1" w:styleId="Padro">
    <w:name w:val="Padrão"/>
    <w:rsid w:val="00175917"/>
    <w:pPr>
      <w:widowControl w:val="0"/>
      <w:tabs>
        <w:tab w:val="left" w:pos="708"/>
      </w:tabs>
      <w:suppressAutoHyphens/>
      <w:spacing w:before="120" w:line="100" w:lineRule="atLeast"/>
    </w:pPr>
    <w:rPr>
      <w:rFonts w:ascii="Tahoma" w:eastAsia="Arial Unicode MS" w:hAnsi="Tahoma" w:cs="Tahoma"/>
      <w:szCs w:val="24"/>
      <w:lang w:eastAsia="ar-SA"/>
    </w:rPr>
  </w:style>
  <w:style w:type="character" w:styleId="Refdecomentrio">
    <w:name w:val="annotation reference"/>
    <w:uiPriority w:val="99"/>
    <w:semiHidden/>
    <w:unhideWhenUsed/>
    <w:rsid w:val="00A96521"/>
    <w:rPr>
      <w:sz w:val="16"/>
      <w:szCs w:val="16"/>
    </w:rPr>
  </w:style>
  <w:style w:type="paragraph" w:styleId="Textodecomentrio">
    <w:name w:val="annotation text"/>
    <w:basedOn w:val="Normal"/>
    <w:link w:val="TextodecomentrioChar"/>
    <w:uiPriority w:val="99"/>
    <w:semiHidden/>
    <w:unhideWhenUsed/>
    <w:rsid w:val="00A96521"/>
    <w:rPr>
      <w:szCs w:val="20"/>
    </w:rPr>
  </w:style>
  <w:style w:type="character" w:customStyle="1" w:styleId="TextodecomentrioChar">
    <w:name w:val="Texto de comentário Char"/>
    <w:link w:val="Textodecomentrio"/>
    <w:uiPriority w:val="99"/>
    <w:semiHidden/>
    <w:rsid w:val="00A96521"/>
    <w:rPr>
      <w:rFonts w:ascii="Tahoma" w:eastAsia="Arial Unicode MS" w:hAnsi="Tahoma"/>
      <w:lang w:eastAsia="en-US"/>
    </w:rPr>
  </w:style>
  <w:style w:type="paragraph" w:styleId="Assuntodocomentrio">
    <w:name w:val="annotation subject"/>
    <w:basedOn w:val="Textodecomentrio"/>
    <w:next w:val="Textodecomentrio"/>
    <w:link w:val="AssuntodocomentrioChar"/>
    <w:uiPriority w:val="99"/>
    <w:semiHidden/>
    <w:unhideWhenUsed/>
    <w:rsid w:val="00A96521"/>
    <w:rPr>
      <w:b/>
      <w:bCs/>
    </w:rPr>
  </w:style>
  <w:style w:type="character" w:customStyle="1" w:styleId="AssuntodocomentrioChar">
    <w:name w:val="Assunto do comentário Char"/>
    <w:link w:val="Assuntodocomentrio"/>
    <w:uiPriority w:val="99"/>
    <w:semiHidden/>
    <w:rsid w:val="00A96521"/>
    <w:rPr>
      <w:rFonts w:ascii="Tahoma" w:eastAsia="Arial Unicode MS" w:hAnsi="Tahoma"/>
      <w:b/>
      <w:bCs/>
      <w:lang w:eastAsia="en-US"/>
    </w:rPr>
  </w:style>
  <w:style w:type="table" w:customStyle="1" w:styleId="SombreamentoClaro-nfase11">
    <w:name w:val="Sombreamento Claro - Ênfase 11"/>
    <w:basedOn w:val="Tabelanormal"/>
    <w:uiPriority w:val="60"/>
    <w:rsid w:val="006771B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andard">
    <w:name w:val="Standard"/>
    <w:rsid w:val="00186B88"/>
    <w:pPr>
      <w:suppressAutoHyphens/>
      <w:autoSpaceDN w:val="0"/>
      <w:textAlignment w:val="baseline"/>
    </w:pPr>
    <w:rPr>
      <w:rFonts w:ascii="Times New Roman" w:eastAsia="Times New Roman" w:hAnsi="Times New Roman"/>
      <w:kern w:val="3"/>
      <w:lang w:eastAsia="zh-CN"/>
    </w:rPr>
  </w:style>
  <w:style w:type="numbering" w:customStyle="1" w:styleId="WW8Num2">
    <w:name w:val="WW8Num2"/>
    <w:basedOn w:val="Semlista"/>
    <w:rsid w:val="00186B88"/>
    <w:pPr>
      <w:numPr>
        <w:numId w:val="2"/>
      </w:numPr>
    </w:pPr>
  </w:style>
  <w:style w:type="numbering" w:customStyle="1" w:styleId="WW8Num7">
    <w:name w:val="WW8Num7"/>
    <w:basedOn w:val="Semlista"/>
    <w:rsid w:val="00186B88"/>
    <w:pPr>
      <w:numPr>
        <w:numId w:val="3"/>
      </w:numPr>
    </w:pPr>
  </w:style>
  <w:style w:type="numbering" w:customStyle="1" w:styleId="WW8Num12">
    <w:name w:val="WW8Num12"/>
    <w:basedOn w:val="Semlista"/>
    <w:rsid w:val="00186B88"/>
    <w:pPr>
      <w:numPr>
        <w:numId w:val="4"/>
      </w:numPr>
    </w:pPr>
  </w:style>
  <w:style w:type="numbering" w:customStyle="1" w:styleId="WW8Num16">
    <w:name w:val="WW8Num16"/>
    <w:basedOn w:val="Semlista"/>
    <w:rsid w:val="00186B88"/>
    <w:pPr>
      <w:numPr>
        <w:numId w:val="5"/>
      </w:numPr>
    </w:pPr>
  </w:style>
  <w:style w:type="character" w:styleId="TextodoEspaoReservado">
    <w:name w:val="Placeholder Text"/>
    <w:uiPriority w:val="99"/>
    <w:semiHidden/>
    <w:rsid w:val="004A3B20"/>
    <w:rPr>
      <w:color w:val="808080"/>
    </w:rPr>
  </w:style>
  <w:style w:type="paragraph" w:customStyle="1" w:styleId="Recuonormal1">
    <w:name w:val="Recuo normal1"/>
    <w:basedOn w:val="Normal"/>
    <w:rsid w:val="0049147F"/>
    <w:pPr>
      <w:widowControl/>
      <w:autoSpaceDE w:val="0"/>
      <w:spacing w:before="0"/>
      <w:ind w:left="708"/>
    </w:pPr>
    <w:rPr>
      <w:rFonts w:ascii="Times New Roman" w:eastAsia="Times New Roman" w:hAnsi="Times New Roman"/>
      <w:szCs w:val="20"/>
      <w:lang w:val="pt-PT" w:eastAsia="ar-SA"/>
    </w:rPr>
  </w:style>
  <w:style w:type="paragraph" w:styleId="SemEspaamento">
    <w:name w:val="No Spacing"/>
    <w:uiPriority w:val="1"/>
    <w:qFormat/>
    <w:rsid w:val="007F6D2E"/>
    <w:pPr>
      <w:widowControl w:val="0"/>
      <w:suppressAutoHyphens/>
    </w:pPr>
    <w:rPr>
      <w:rFonts w:ascii="Tahoma" w:eastAsia="Arial Unicode MS" w:hAnsi="Tahoma"/>
      <w:szCs w:val="24"/>
      <w:lang w:eastAsia="en-US"/>
    </w:rPr>
  </w:style>
  <w:style w:type="paragraph" w:customStyle="1" w:styleId="western">
    <w:name w:val="western"/>
    <w:basedOn w:val="Normal"/>
    <w:rsid w:val="00D63628"/>
    <w:pPr>
      <w:widowControl/>
      <w:suppressAutoHyphens w:val="0"/>
      <w:spacing w:before="100" w:beforeAutospacing="1" w:after="119"/>
    </w:pPr>
    <w:rPr>
      <w:rFonts w:ascii="Times New Roman" w:eastAsia="Times New Roman" w:hAnsi="Times New Roman"/>
      <w:sz w:val="24"/>
      <w:lang w:eastAsia="pt-BR"/>
    </w:rPr>
  </w:style>
  <w:style w:type="numbering" w:customStyle="1" w:styleId="Fox-numerao">
    <w:name w:val="Fox-numeração"/>
    <w:basedOn w:val="Semlista"/>
    <w:rsid w:val="00C70CDF"/>
    <w:pPr>
      <w:numPr>
        <w:numId w:val="6"/>
      </w:numPr>
    </w:pPr>
  </w:style>
  <w:style w:type="paragraph" w:customStyle="1" w:styleId="Recuodecorpodetexto32">
    <w:name w:val="Recuo de corpo de texto 32"/>
    <w:basedOn w:val="Normal"/>
    <w:rsid w:val="00C70CDF"/>
    <w:pPr>
      <w:widowControl/>
      <w:spacing w:before="0" w:after="120"/>
      <w:ind w:left="283"/>
    </w:pPr>
    <w:rPr>
      <w:rFonts w:eastAsia="Times New Roman" w:cs="Arial"/>
      <w:sz w:val="16"/>
      <w:szCs w:val="16"/>
      <w:lang w:eastAsia="ar-SA"/>
    </w:rPr>
  </w:style>
  <w:style w:type="character" w:customStyle="1" w:styleId="color25">
    <w:name w:val="color_25"/>
    <w:basedOn w:val="Fontepargpadro"/>
    <w:rsid w:val="0094213E"/>
  </w:style>
  <w:style w:type="paragraph" w:customStyle="1" w:styleId="alignjustify">
    <w:name w:val="alignjustify"/>
    <w:basedOn w:val="Normal"/>
    <w:rsid w:val="0094213E"/>
    <w:pPr>
      <w:widowControl/>
      <w:suppressAutoHyphens w:val="0"/>
      <w:spacing w:before="100" w:beforeAutospacing="1" w:after="100" w:afterAutospacing="1"/>
    </w:pPr>
    <w:rPr>
      <w:rFonts w:ascii="Times New Roman" w:eastAsia="Times New Roman" w:hAnsi="Times New Roman"/>
      <w:lang w:eastAsia="pt-BR"/>
    </w:rPr>
  </w:style>
  <w:style w:type="paragraph" w:customStyle="1" w:styleId="Texto">
    <w:name w:val="Texto"/>
    <w:basedOn w:val="Normal"/>
    <w:next w:val="Normal"/>
    <w:uiPriority w:val="99"/>
    <w:rsid w:val="009A272B"/>
    <w:pPr>
      <w:widowControl/>
      <w:suppressAutoHyphens w:val="0"/>
      <w:autoSpaceDE w:val="0"/>
      <w:autoSpaceDN w:val="0"/>
      <w:adjustRightInd w:val="0"/>
      <w:spacing w:before="0"/>
    </w:pPr>
    <w:rPr>
      <w:rFonts w:ascii="Times New Roman" w:eastAsia="Times New Roman" w:hAnsi="Times New Roman"/>
      <w:sz w:val="24"/>
      <w:lang w:eastAsia="pt-BR"/>
    </w:rPr>
  </w:style>
  <w:style w:type="paragraph" w:customStyle="1" w:styleId="Default">
    <w:name w:val="Default"/>
    <w:rsid w:val="00F268CD"/>
    <w:pPr>
      <w:autoSpaceDE w:val="0"/>
      <w:autoSpaceDN w:val="0"/>
      <w:adjustRightInd w:val="0"/>
    </w:pPr>
    <w:rPr>
      <w:rFonts w:ascii="Arial" w:hAnsi="Arial" w:cs="Arial"/>
      <w:color w:val="000000"/>
      <w:sz w:val="24"/>
      <w:szCs w:val="24"/>
    </w:rPr>
  </w:style>
  <w:style w:type="paragraph" w:styleId="MapadoDocumento">
    <w:name w:val="Document Map"/>
    <w:basedOn w:val="Normal"/>
    <w:link w:val="MapadoDocumentoChar"/>
    <w:uiPriority w:val="99"/>
    <w:semiHidden/>
    <w:unhideWhenUsed/>
    <w:rsid w:val="003A3F05"/>
    <w:pPr>
      <w:spacing w:before="0"/>
    </w:pPr>
    <w:rPr>
      <w:rFonts w:cs="Tahoma"/>
      <w:sz w:val="16"/>
      <w:szCs w:val="16"/>
    </w:rPr>
  </w:style>
  <w:style w:type="character" w:customStyle="1" w:styleId="MapadoDocumentoChar">
    <w:name w:val="Mapa do Documento Char"/>
    <w:basedOn w:val="Fontepargpadro"/>
    <w:link w:val="MapadoDocumento"/>
    <w:uiPriority w:val="99"/>
    <w:semiHidden/>
    <w:rsid w:val="003A3F05"/>
    <w:rPr>
      <w:rFonts w:ascii="Tahoma" w:eastAsia="Arial Unicode MS" w:hAnsi="Tahoma" w:cs="Tahoma"/>
      <w:sz w:val="16"/>
      <w:szCs w:val="16"/>
      <w:lang w:eastAsia="en-US"/>
    </w:rPr>
  </w:style>
  <w:style w:type="paragraph" w:customStyle="1" w:styleId="TableContents">
    <w:name w:val="Table Contents"/>
    <w:basedOn w:val="Standard"/>
    <w:rsid w:val="00761575"/>
    <w:pPr>
      <w:widowControl w:val="0"/>
      <w:suppressLineNumbers/>
    </w:pPr>
    <w:rPr>
      <w:rFonts w:ascii="Tahoma" w:eastAsia="Arial Unicode MS" w:hAnsi="Tahoma" w:cs="Tahoma"/>
      <w:sz w:val="18"/>
      <w:szCs w:val="24"/>
      <w:lang w:eastAsia="pt-BR"/>
    </w:rPr>
  </w:style>
  <w:style w:type="character" w:customStyle="1" w:styleId="StrongEmphasis">
    <w:name w:val="Strong Emphasis"/>
    <w:rsid w:val="00761575"/>
    <w:rPr>
      <w:b/>
      <w:bCs/>
    </w:rPr>
  </w:style>
  <w:style w:type="character" w:customStyle="1" w:styleId="tit1">
    <w:name w:val="tit1"/>
    <w:basedOn w:val="Fontepargpadro"/>
    <w:rsid w:val="00761575"/>
  </w:style>
  <w:style w:type="character" w:customStyle="1" w:styleId="texto1">
    <w:name w:val="texto1"/>
    <w:basedOn w:val="Fontepargpadro"/>
    <w:rsid w:val="00761575"/>
  </w:style>
  <w:style w:type="paragraph" w:customStyle="1" w:styleId="Textbody">
    <w:name w:val="Text body"/>
    <w:basedOn w:val="Normal"/>
    <w:rsid w:val="00761575"/>
    <w:pPr>
      <w:autoSpaceDN w:val="0"/>
      <w:spacing w:before="0" w:after="120"/>
      <w:ind w:left="0"/>
      <w:textAlignment w:val="baseline"/>
    </w:pPr>
    <w:rPr>
      <w:rFonts w:cs="Tahoma"/>
      <w:kern w:val="3"/>
      <w:sz w:val="18"/>
      <w:lang w:eastAsia="pt-BR"/>
    </w:rPr>
  </w:style>
  <w:style w:type="paragraph" w:customStyle="1" w:styleId="Fox-Titulo-3">
    <w:name w:val="Fox-Titulo-3"/>
    <w:basedOn w:val="Normal"/>
    <w:next w:val="Fox-Padrao"/>
    <w:rsid w:val="00761575"/>
    <w:pPr>
      <w:numPr>
        <w:numId w:val="8"/>
      </w:numPr>
      <w:autoSpaceDN w:val="0"/>
      <w:spacing w:before="340" w:after="340"/>
      <w:textAlignment w:val="baseline"/>
      <w:outlineLvl w:val="2"/>
    </w:pPr>
    <w:rPr>
      <w:rFonts w:cs="Tahoma"/>
      <w:b/>
      <w:kern w:val="3"/>
      <w:sz w:val="28"/>
      <w:lang w:eastAsia="pt-BR"/>
    </w:rPr>
  </w:style>
  <w:style w:type="paragraph" w:customStyle="1" w:styleId="Fox-Padrao">
    <w:name w:val="Fox-Padrao"/>
    <w:basedOn w:val="Normal"/>
    <w:rsid w:val="00761575"/>
    <w:pPr>
      <w:autoSpaceDN w:val="0"/>
      <w:spacing w:before="0" w:after="113"/>
      <w:ind w:left="1020"/>
      <w:textAlignment w:val="baseline"/>
    </w:pPr>
    <w:rPr>
      <w:rFonts w:cs="Tahoma"/>
      <w:kern w:val="3"/>
      <w:sz w:val="18"/>
      <w:lang w:eastAsia="pt-BR"/>
    </w:rPr>
  </w:style>
  <w:style w:type="paragraph" w:customStyle="1" w:styleId="Fox-Titulo-4">
    <w:name w:val="Fox-Titulo-4"/>
    <w:basedOn w:val="Fox-Titulo-3"/>
    <w:next w:val="Fox-Padrao"/>
    <w:rsid w:val="00761575"/>
    <w:pPr>
      <w:spacing w:after="113"/>
      <w:ind w:left="397" w:firstLine="0"/>
      <w:outlineLvl w:val="3"/>
    </w:pPr>
    <w:rPr>
      <w:sz w:val="18"/>
    </w:rPr>
  </w:style>
  <w:style w:type="numbering" w:customStyle="1" w:styleId="Fox-Numeracao">
    <w:name w:val="Fox-Numeracao"/>
    <w:basedOn w:val="Semlista"/>
    <w:rsid w:val="00761575"/>
    <w:pPr>
      <w:numPr>
        <w:numId w:val="8"/>
      </w:numPr>
    </w:pPr>
  </w:style>
  <w:style w:type="numbering" w:customStyle="1" w:styleId="Fox-Marcadores">
    <w:name w:val="Fox-Marcadores"/>
    <w:basedOn w:val="Semlista"/>
    <w:rsid w:val="00761575"/>
    <w:pPr>
      <w:numPr>
        <w:numId w:val="9"/>
      </w:numPr>
    </w:pPr>
  </w:style>
  <w:style w:type="paragraph" w:customStyle="1" w:styleId="ListaCEE">
    <w:name w:val="Lista CEE"/>
    <w:basedOn w:val="Normal"/>
    <w:qFormat/>
    <w:rsid w:val="00761575"/>
    <w:pPr>
      <w:numPr>
        <w:numId w:val="10"/>
      </w:numPr>
      <w:spacing w:before="0"/>
      <w:ind w:left="1134" w:firstLine="0"/>
    </w:pPr>
  </w:style>
  <w:style w:type="paragraph" w:customStyle="1" w:styleId="PargrafoTpicos">
    <w:name w:val="Parágrafo Tópicos"/>
    <w:basedOn w:val="PargrafodaLista"/>
    <w:qFormat/>
    <w:rsid w:val="00D73424"/>
    <w:pPr>
      <w:numPr>
        <w:ilvl w:val="1"/>
        <w:numId w:val="11"/>
      </w:numPr>
      <w:spacing w:before="100" w:after="100"/>
      <w:ind w:left="2568" w:hanging="357"/>
      <w:contextualSpacing w:val="0"/>
    </w:pPr>
  </w:style>
  <w:style w:type="numbering" w:customStyle="1" w:styleId="Fox-texto">
    <w:name w:val="Fox-texto"/>
    <w:basedOn w:val="Semlista"/>
    <w:rsid w:val="00D73424"/>
    <w:pPr>
      <w:numPr>
        <w:numId w:val="12"/>
      </w:numPr>
    </w:pPr>
  </w:style>
  <w:style w:type="paragraph" w:customStyle="1" w:styleId="Fox-Titulo-2">
    <w:name w:val="Fox-Titulo-2"/>
    <w:basedOn w:val="Normal"/>
    <w:next w:val="Normal"/>
    <w:rsid w:val="00D73424"/>
    <w:pPr>
      <w:autoSpaceDN w:val="0"/>
      <w:spacing w:before="340" w:after="340"/>
      <w:ind w:left="397"/>
      <w:textAlignment w:val="baseline"/>
      <w:outlineLvl w:val="0"/>
    </w:pPr>
    <w:rPr>
      <w:rFonts w:cs="Tahoma"/>
      <w:b/>
      <w:kern w:val="3"/>
      <w:sz w:val="40"/>
      <w:lang w:eastAsia="pt-BR"/>
    </w:rPr>
  </w:style>
  <w:style w:type="numbering" w:customStyle="1" w:styleId="WWNum37">
    <w:name w:val="WWNum37"/>
    <w:basedOn w:val="Semlista"/>
    <w:rsid w:val="00D73424"/>
    <w:pPr>
      <w:numPr>
        <w:numId w:val="13"/>
      </w:numPr>
    </w:pPr>
  </w:style>
  <w:style w:type="character" w:customStyle="1" w:styleId="LinkdaInternet">
    <w:name w:val="Link da Internet"/>
    <w:uiPriority w:val="99"/>
    <w:rsid w:val="00925C96"/>
    <w:rPr>
      <w:color w:val="000080"/>
      <w:u w:val="single"/>
    </w:rPr>
  </w:style>
  <w:style w:type="character" w:customStyle="1" w:styleId="PargrafodaListaChar">
    <w:name w:val="Parágrafo da Lista Char"/>
    <w:basedOn w:val="Fontepargpadro"/>
    <w:link w:val="PargrafodaLista"/>
    <w:uiPriority w:val="1"/>
    <w:qFormat/>
    <w:locked/>
    <w:rsid w:val="00E961EE"/>
    <w:rPr>
      <w:rFonts w:ascii="Tahoma" w:eastAsia="Arial Unicode MS" w:hAnsi="Tahoma"/>
      <w:szCs w:val="24"/>
      <w:lang w:eastAsia="en-US"/>
    </w:rPr>
  </w:style>
  <w:style w:type="paragraph" w:customStyle="1" w:styleId="Introduo">
    <w:name w:val="Introdução"/>
    <w:next w:val="Normal"/>
    <w:link w:val="IntroduoChar"/>
    <w:qFormat/>
    <w:rsid w:val="008C5BA4"/>
    <w:pPr>
      <w:numPr>
        <w:numId w:val="14"/>
      </w:numPr>
      <w:spacing w:before="240" w:after="240"/>
    </w:pPr>
    <w:rPr>
      <w:rFonts w:ascii="Tahoma" w:eastAsia="Arial Unicode MS" w:hAnsi="Tahoma"/>
      <w:b/>
      <w:sz w:val="52"/>
      <w:szCs w:val="52"/>
      <w:lang w:eastAsia="en-US"/>
    </w:rPr>
  </w:style>
  <w:style w:type="paragraph" w:customStyle="1" w:styleId="Introduo-Nvel2">
    <w:name w:val="Introdução-Nível2"/>
    <w:basedOn w:val="Introduo"/>
    <w:next w:val="Normal"/>
    <w:link w:val="Introduo-Nvel2Char"/>
    <w:qFormat/>
    <w:rsid w:val="00C74205"/>
    <w:pPr>
      <w:numPr>
        <w:ilvl w:val="1"/>
      </w:numPr>
      <w:tabs>
        <w:tab w:val="left" w:pos="680"/>
      </w:tabs>
      <w:ind w:left="578" w:hanging="578"/>
    </w:pPr>
    <w:rPr>
      <w:sz w:val="40"/>
      <w:szCs w:val="40"/>
    </w:rPr>
  </w:style>
  <w:style w:type="character" w:customStyle="1" w:styleId="IntroduoChar">
    <w:name w:val="Introdução Char"/>
    <w:basedOn w:val="Fontepargpadro"/>
    <w:link w:val="Introduo"/>
    <w:rsid w:val="008C5BA4"/>
    <w:rPr>
      <w:rFonts w:ascii="Tahoma" w:eastAsia="Arial Unicode MS" w:hAnsi="Tahoma"/>
      <w:b/>
      <w:sz w:val="52"/>
      <w:szCs w:val="52"/>
      <w:lang w:eastAsia="en-US"/>
    </w:rPr>
  </w:style>
  <w:style w:type="character" w:customStyle="1" w:styleId="Introduo-Nvel2Char">
    <w:name w:val="Introdução-Nível2 Char"/>
    <w:basedOn w:val="Ttulo2Char"/>
    <w:link w:val="Introduo-Nvel2"/>
    <w:rsid w:val="00C74205"/>
    <w:rPr>
      <w:rFonts w:ascii="Tahoma" w:eastAsia="Arial Unicode MS" w:hAnsi="Tahoma"/>
      <w:b/>
      <w:bCs w:val="0"/>
      <w:kern w:val="40"/>
      <w:sz w:val="40"/>
      <w:szCs w:val="40"/>
      <w:lang w:eastAsia="en-US"/>
    </w:rPr>
  </w:style>
  <w:style w:type="paragraph" w:customStyle="1" w:styleId="Tpico1">
    <w:name w:val="Tópico 1"/>
    <w:basedOn w:val="Fox-corpo-texto"/>
    <w:rsid w:val="00351E0D"/>
    <w:pPr>
      <w:tabs>
        <w:tab w:val="clear" w:pos="360"/>
      </w:tabs>
      <w:autoSpaceDN w:val="0"/>
      <w:ind w:left="0"/>
      <w:textAlignment w:val="baseline"/>
    </w:pPr>
    <w:rPr>
      <w:rFonts w:eastAsia="Tahoma" w:cs="Tahoma"/>
      <w:kern w:val="3"/>
      <w:sz w:val="20"/>
      <w:lang w:eastAsia="pt-BR"/>
    </w:rPr>
  </w:style>
  <w:style w:type="numbering" w:customStyle="1" w:styleId="WW8Num3">
    <w:name w:val="WW8Num3"/>
    <w:basedOn w:val="Semlista"/>
    <w:rsid w:val="0040534F"/>
    <w:pPr>
      <w:numPr>
        <w:numId w:val="19"/>
      </w:numPr>
    </w:pPr>
  </w:style>
  <w:style w:type="paragraph" w:customStyle="1" w:styleId="desc-produto">
    <w:name w:val="desc-produto"/>
    <w:basedOn w:val="Normal"/>
    <w:rsid w:val="00890025"/>
    <w:pPr>
      <w:widowControl/>
      <w:suppressAutoHyphens w:val="0"/>
      <w:spacing w:before="100" w:beforeAutospacing="1" w:after="100" w:afterAutospacing="1"/>
      <w:ind w:left="0"/>
      <w:jc w:val="left"/>
    </w:pPr>
    <w:rPr>
      <w:rFonts w:ascii="Times New Roman" w:eastAsia="Times New Roman" w:hAnsi="Times New Roman"/>
      <w:sz w:val="24"/>
      <w:lang w:eastAsia="pt-BR"/>
    </w:rPr>
  </w:style>
  <w:style w:type="numbering" w:customStyle="1" w:styleId="WW8Num66">
    <w:name w:val="WW8Num66"/>
    <w:basedOn w:val="Semlista"/>
    <w:rsid w:val="002E1EB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
      <w:bodyDiv w:val="1"/>
      <w:marLeft w:val="0"/>
      <w:marRight w:val="0"/>
      <w:marTop w:val="0"/>
      <w:marBottom w:val="0"/>
      <w:divBdr>
        <w:top w:val="none" w:sz="0" w:space="0" w:color="auto"/>
        <w:left w:val="none" w:sz="0" w:space="0" w:color="auto"/>
        <w:bottom w:val="none" w:sz="0" w:space="0" w:color="auto"/>
        <w:right w:val="none" w:sz="0" w:space="0" w:color="auto"/>
      </w:divBdr>
    </w:div>
    <w:div w:id="2632027">
      <w:bodyDiv w:val="1"/>
      <w:marLeft w:val="0"/>
      <w:marRight w:val="0"/>
      <w:marTop w:val="0"/>
      <w:marBottom w:val="0"/>
      <w:divBdr>
        <w:top w:val="none" w:sz="0" w:space="0" w:color="auto"/>
        <w:left w:val="none" w:sz="0" w:space="0" w:color="auto"/>
        <w:bottom w:val="none" w:sz="0" w:space="0" w:color="auto"/>
        <w:right w:val="none" w:sz="0" w:space="0" w:color="auto"/>
      </w:divBdr>
    </w:div>
    <w:div w:id="10880552">
      <w:bodyDiv w:val="1"/>
      <w:marLeft w:val="0"/>
      <w:marRight w:val="0"/>
      <w:marTop w:val="0"/>
      <w:marBottom w:val="0"/>
      <w:divBdr>
        <w:top w:val="none" w:sz="0" w:space="0" w:color="auto"/>
        <w:left w:val="none" w:sz="0" w:space="0" w:color="auto"/>
        <w:bottom w:val="none" w:sz="0" w:space="0" w:color="auto"/>
        <w:right w:val="none" w:sz="0" w:space="0" w:color="auto"/>
      </w:divBdr>
    </w:div>
    <w:div w:id="14111611">
      <w:bodyDiv w:val="1"/>
      <w:marLeft w:val="0"/>
      <w:marRight w:val="0"/>
      <w:marTop w:val="0"/>
      <w:marBottom w:val="0"/>
      <w:divBdr>
        <w:top w:val="none" w:sz="0" w:space="0" w:color="auto"/>
        <w:left w:val="none" w:sz="0" w:space="0" w:color="auto"/>
        <w:bottom w:val="none" w:sz="0" w:space="0" w:color="auto"/>
        <w:right w:val="none" w:sz="0" w:space="0" w:color="auto"/>
      </w:divBdr>
    </w:div>
    <w:div w:id="22827114">
      <w:bodyDiv w:val="1"/>
      <w:marLeft w:val="0"/>
      <w:marRight w:val="0"/>
      <w:marTop w:val="0"/>
      <w:marBottom w:val="0"/>
      <w:divBdr>
        <w:top w:val="none" w:sz="0" w:space="0" w:color="auto"/>
        <w:left w:val="none" w:sz="0" w:space="0" w:color="auto"/>
        <w:bottom w:val="none" w:sz="0" w:space="0" w:color="auto"/>
        <w:right w:val="none" w:sz="0" w:space="0" w:color="auto"/>
      </w:divBdr>
    </w:div>
    <w:div w:id="76639152">
      <w:bodyDiv w:val="1"/>
      <w:marLeft w:val="0"/>
      <w:marRight w:val="0"/>
      <w:marTop w:val="0"/>
      <w:marBottom w:val="0"/>
      <w:divBdr>
        <w:top w:val="none" w:sz="0" w:space="0" w:color="auto"/>
        <w:left w:val="none" w:sz="0" w:space="0" w:color="auto"/>
        <w:bottom w:val="none" w:sz="0" w:space="0" w:color="auto"/>
        <w:right w:val="none" w:sz="0" w:space="0" w:color="auto"/>
      </w:divBdr>
    </w:div>
    <w:div w:id="83303804">
      <w:bodyDiv w:val="1"/>
      <w:marLeft w:val="0"/>
      <w:marRight w:val="0"/>
      <w:marTop w:val="0"/>
      <w:marBottom w:val="0"/>
      <w:divBdr>
        <w:top w:val="none" w:sz="0" w:space="0" w:color="auto"/>
        <w:left w:val="none" w:sz="0" w:space="0" w:color="auto"/>
        <w:bottom w:val="none" w:sz="0" w:space="0" w:color="auto"/>
        <w:right w:val="none" w:sz="0" w:space="0" w:color="auto"/>
      </w:divBdr>
    </w:div>
    <w:div w:id="120656594">
      <w:bodyDiv w:val="1"/>
      <w:marLeft w:val="0"/>
      <w:marRight w:val="0"/>
      <w:marTop w:val="0"/>
      <w:marBottom w:val="0"/>
      <w:divBdr>
        <w:top w:val="none" w:sz="0" w:space="0" w:color="auto"/>
        <w:left w:val="none" w:sz="0" w:space="0" w:color="auto"/>
        <w:bottom w:val="none" w:sz="0" w:space="0" w:color="auto"/>
        <w:right w:val="none" w:sz="0" w:space="0" w:color="auto"/>
      </w:divBdr>
    </w:div>
    <w:div w:id="121769669">
      <w:bodyDiv w:val="1"/>
      <w:marLeft w:val="0"/>
      <w:marRight w:val="0"/>
      <w:marTop w:val="0"/>
      <w:marBottom w:val="0"/>
      <w:divBdr>
        <w:top w:val="none" w:sz="0" w:space="0" w:color="auto"/>
        <w:left w:val="none" w:sz="0" w:space="0" w:color="auto"/>
        <w:bottom w:val="none" w:sz="0" w:space="0" w:color="auto"/>
        <w:right w:val="none" w:sz="0" w:space="0" w:color="auto"/>
      </w:divBdr>
    </w:div>
    <w:div w:id="157696056">
      <w:bodyDiv w:val="1"/>
      <w:marLeft w:val="0"/>
      <w:marRight w:val="0"/>
      <w:marTop w:val="0"/>
      <w:marBottom w:val="0"/>
      <w:divBdr>
        <w:top w:val="none" w:sz="0" w:space="0" w:color="auto"/>
        <w:left w:val="none" w:sz="0" w:space="0" w:color="auto"/>
        <w:bottom w:val="none" w:sz="0" w:space="0" w:color="auto"/>
        <w:right w:val="none" w:sz="0" w:space="0" w:color="auto"/>
      </w:divBdr>
    </w:div>
    <w:div w:id="159273370">
      <w:bodyDiv w:val="1"/>
      <w:marLeft w:val="0"/>
      <w:marRight w:val="0"/>
      <w:marTop w:val="0"/>
      <w:marBottom w:val="0"/>
      <w:divBdr>
        <w:top w:val="none" w:sz="0" w:space="0" w:color="auto"/>
        <w:left w:val="none" w:sz="0" w:space="0" w:color="auto"/>
        <w:bottom w:val="none" w:sz="0" w:space="0" w:color="auto"/>
        <w:right w:val="none" w:sz="0" w:space="0" w:color="auto"/>
      </w:divBdr>
    </w:div>
    <w:div w:id="165293741">
      <w:bodyDiv w:val="1"/>
      <w:marLeft w:val="0"/>
      <w:marRight w:val="0"/>
      <w:marTop w:val="0"/>
      <w:marBottom w:val="0"/>
      <w:divBdr>
        <w:top w:val="none" w:sz="0" w:space="0" w:color="auto"/>
        <w:left w:val="none" w:sz="0" w:space="0" w:color="auto"/>
        <w:bottom w:val="none" w:sz="0" w:space="0" w:color="auto"/>
        <w:right w:val="none" w:sz="0" w:space="0" w:color="auto"/>
      </w:divBdr>
    </w:div>
    <w:div w:id="201600162">
      <w:bodyDiv w:val="1"/>
      <w:marLeft w:val="0"/>
      <w:marRight w:val="0"/>
      <w:marTop w:val="0"/>
      <w:marBottom w:val="0"/>
      <w:divBdr>
        <w:top w:val="none" w:sz="0" w:space="0" w:color="auto"/>
        <w:left w:val="none" w:sz="0" w:space="0" w:color="auto"/>
        <w:bottom w:val="none" w:sz="0" w:space="0" w:color="auto"/>
        <w:right w:val="none" w:sz="0" w:space="0" w:color="auto"/>
      </w:divBdr>
    </w:div>
    <w:div w:id="215818146">
      <w:bodyDiv w:val="1"/>
      <w:marLeft w:val="0"/>
      <w:marRight w:val="0"/>
      <w:marTop w:val="0"/>
      <w:marBottom w:val="0"/>
      <w:divBdr>
        <w:top w:val="none" w:sz="0" w:space="0" w:color="auto"/>
        <w:left w:val="none" w:sz="0" w:space="0" w:color="auto"/>
        <w:bottom w:val="none" w:sz="0" w:space="0" w:color="auto"/>
        <w:right w:val="none" w:sz="0" w:space="0" w:color="auto"/>
      </w:divBdr>
    </w:div>
    <w:div w:id="232744546">
      <w:bodyDiv w:val="1"/>
      <w:marLeft w:val="0"/>
      <w:marRight w:val="0"/>
      <w:marTop w:val="0"/>
      <w:marBottom w:val="0"/>
      <w:divBdr>
        <w:top w:val="none" w:sz="0" w:space="0" w:color="auto"/>
        <w:left w:val="none" w:sz="0" w:space="0" w:color="auto"/>
        <w:bottom w:val="none" w:sz="0" w:space="0" w:color="auto"/>
        <w:right w:val="none" w:sz="0" w:space="0" w:color="auto"/>
      </w:divBdr>
    </w:div>
    <w:div w:id="296641921">
      <w:bodyDiv w:val="1"/>
      <w:marLeft w:val="0"/>
      <w:marRight w:val="0"/>
      <w:marTop w:val="0"/>
      <w:marBottom w:val="0"/>
      <w:divBdr>
        <w:top w:val="none" w:sz="0" w:space="0" w:color="auto"/>
        <w:left w:val="none" w:sz="0" w:space="0" w:color="auto"/>
        <w:bottom w:val="none" w:sz="0" w:space="0" w:color="auto"/>
        <w:right w:val="none" w:sz="0" w:space="0" w:color="auto"/>
      </w:divBdr>
      <w:divsChild>
        <w:div w:id="146678743">
          <w:marLeft w:val="0"/>
          <w:marRight w:val="0"/>
          <w:marTop w:val="0"/>
          <w:marBottom w:val="0"/>
          <w:divBdr>
            <w:top w:val="none" w:sz="0" w:space="0" w:color="auto"/>
            <w:left w:val="none" w:sz="0" w:space="0" w:color="auto"/>
            <w:bottom w:val="none" w:sz="0" w:space="0" w:color="auto"/>
            <w:right w:val="none" w:sz="0" w:space="0" w:color="auto"/>
          </w:divBdr>
          <w:divsChild>
            <w:div w:id="27316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2095">
      <w:bodyDiv w:val="1"/>
      <w:marLeft w:val="0"/>
      <w:marRight w:val="0"/>
      <w:marTop w:val="0"/>
      <w:marBottom w:val="0"/>
      <w:divBdr>
        <w:top w:val="none" w:sz="0" w:space="0" w:color="auto"/>
        <w:left w:val="none" w:sz="0" w:space="0" w:color="auto"/>
        <w:bottom w:val="none" w:sz="0" w:space="0" w:color="auto"/>
        <w:right w:val="none" w:sz="0" w:space="0" w:color="auto"/>
      </w:divBdr>
    </w:div>
    <w:div w:id="383136199">
      <w:bodyDiv w:val="1"/>
      <w:marLeft w:val="0"/>
      <w:marRight w:val="0"/>
      <w:marTop w:val="0"/>
      <w:marBottom w:val="0"/>
      <w:divBdr>
        <w:top w:val="none" w:sz="0" w:space="0" w:color="auto"/>
        <w:left w:val="none" w:sz="0" w:space="0" w:color="auto"/>
        <w:bottom w:val="none" w:sz="0" w:space="0" w:color="auto"/>
        <w:right w:val="none" w:sz="0" w:space="0" w:color="auto"/>
      </w:divBdr>
    </w:div>
    <w:div w:id="385565341">
      <w:bodyDiv w:val="1"/>
      <w:marLeft w:val="0"/>
      <w:marRight w:val="0"/>
      <w:marTop w:val="0"/>
      <w:marBottom w:val="0"/>
      <w:divBdr>
        <w:top w:val="none" w:sz="0" w:space="0" w:color="auto"/>
        <w:left w:val="none" w:sz="0" w:space="0" w:color="auto"/>
        <w:bottom w:val="none" w:sz="0" w:space="0" w:color="auto"/>
        <w:right w:val="none" w:sz="0" w:space="0" w:color="auto"/>
      </w:divBdr>
    </w:div>
    <w:div w:id="398090600">
      <w:bodyDiv w:val="1"/>
      <w:marLeft w:val="0"/>
      <w:marRight w:val="0"/>
      <w:marTop w:val="0"/>
      <w:marBottom w:val="0"/>
      <w:divBdr>
        <w:top w:val="none" w:sz="0" w:space="0" w:color="auto"/>
        <w:left w:val="none" w:sz="0" w:space="0" w:color="auto"/>
        <w:bottom w:val="none" w:sz="0" w:space="0" w:color="auto"/>
        <w:right w:val="none" w:sz="0" w:space="0" w:color="auto"/>
      </w:divBdr>
    </w:div>
    <w:div w:id="408190901">
      <w:bodyDiv w:val="1"/>
      <w:marLeft w:val="0"/>
      <w:marRight w:val="0"/>
      <w:marTop w:val="0"/>
      <w:marBottom w:val="0"/>
      <w:divBdr>
        <w:top w:val="none" w:sz="0" w:space="0" w:color="auto"/>
        <w:left w:val="none" w:sz="0" w:space="0" w:color="auto"/>
        <w:bottom w:val="none" w:sz="0" w:space="0" w:color="auto"/>
        <w:right w:val="none" w:sz="0" w:space="0" w:color="auto"/>
      </w:divBdr>
    </w:div>
    <w:div w:id="426075955">
      <w:bodyDiv w:val="1"/>
      <w:marLeft w:val="0"/>
      <w:marRight w:val="0"/>
      <w:marTop w:val="0"/>
      <w:marBottom w:val="0"/>
      <w:divBdr>
        <w:top w:val="none" w:sz="0" w:space="0" w:color="auto"/>
        <w:left w:val="none" w:sz="0" w:space="0" w:color="auto"/>
        <w:bottom w:val="none" w:sz="0" w:space="0" w:color="auto"/>
        <w:right w:val="none" w:sz="0" w:space="0" w:color="auto"/>
      </w:divBdr>
    </w:div>
    <w:div w:id="473907592">
      <w:bodyDiv w:val="1"/>
      <w:marLeft w:val="0"/>
      <w:marRight w:val="0"/>
      <w:marTop w:val="0"/>
      <w:marBottom w:val="0"/>
      <w:divBdr>
        <w:top w:val="none" w:sz="0" w:space="0" w:color="auto"/>
        <w:left w:val="none" w:sz="0" w:space="0" w:color="auto"/>
        <w:bottom w:val="none" w:sz="0" w:space="0" w:color="auto"/>
        <w:right w:val="none" w:sz="0" w:space="0" w:color="auto"/>
      </w:divBdr>
    </w:div>
    <w:div w:id="496271254">
      <w:bodyDiv w:val="1"/>
      <w:marLeft w:val="0"/>
      <w:marRight w:val="0"/>
      <w:marTop w:val="0"/>
      <w:marBottom w:val="0"/>
      <w:divBdr>
        <w:top w:val="none" w:sz="0" w:space="0" w:color="auto"/>
        <w:left w:val="none" w:sz="0" w:space="0" w:color="auto"/>
        <w:bottom w:val="none" w:sz="0" w:space="0" w:color="auto"/>
        <w:right w:val="none" w:sz="0" w:space="0" w:color="auto"/>
      </w:divBdr>
    </w:div>
    <w:div w:id="519468830">
      <w:bodyDiv w:val="1"/>
      <w:marLeft w:val="0"/>
      <w:marRight w:val="0"/>
      <w:marTop w:val="0"/>
      <w:marBottom w:val="0"/>
      <w:divBdr>
        <w:top w:val="none" w:sz="0" w:space="0" w:color="auto"/>
        <w:left w:val="none" w:sz="0" w:space="0" w:color="auto"/>
        <w:bottom w:val="none" w:sz="0" w:space="0" w:color="auto"/>
        <w:right w:val="none" w:sz="0" w:space="0" w:color="auto"/>
      </w:divBdr>
    </w:div>
    <w:div w:id="546113021">
      <w:bodyDiv w:val="1"/>
      <w:marLeft w:val="0"/>
      <w:marRight w:val="0"/>
      <w:marTop w:val="0"/>
      <w:marBottom w:val="0"/>
      <w:divBdr>
        <w:top w:val="none" w:sz="0" w:space="0" w:color="auto"/>
        <w:left w:val="none" w:sz="0" w:space="0" w:color="auto"/>
        <w:bottom w:val="none" w:sz="0" w:space="0" w:color="auto"/>
        <w:right w:val="none" w:sz="0" w:space="0" w:color="auto"/>
      </w:divBdr>
    </w:div>
    <w:div w:id="589855560">
      <w:bodyDiv w:val="1"/>
      <w:marLeft w:val="0"/>
      <w:marRight w:val="0"/>
      <w:marTop w:val="0"/>
      <w:marBottom w:val="0"/>
      <w:divBdr>
        <w:top w:val="none" w:sz="0" w:space="0" w:color="auto"/>
        <w:left w:val="none" w:sz="0" w:space="0" w:color="auto"/>
        <w:bottom w:val="none" w:sz="0" w:space="0" w:color="auto"/>
        <w:right w:val="none" w:sz="0" w:space="0" w:color="auto"/>
      </w:divBdr>
    </w:div>
    <w:div w:id="623274323">
      <w:bodyDiv w:val="1"/>
      <w:marLeft w:val="0"/>
      <w:marRight w:val="0"/>
      <w:marTop w:val="0"/>
      <w:marBottom w:val="0"/>
      <w:divBdr>
        <w:top w:val="none" w:sz="0" w:space="0" w:color="auto"/>
        <w:left w:val="none" w:sz="0" w:space="0" w:color="auto"/>
        <w:bottom w:val="none" w:sz="0" w:space="0" w:color="auto"/>
        <w:right w:val="none" w:sz="0" w:space="0" w:color="auto"/>
      </w:divBdr>
    </w:div>
    <w:div w:id="650250411">
      <w:bodyDiv w:val="1"/>
      <w:marLeft w:val="0"/>
      <w:marRight w:val="0"/>
      <w:marTop w:val="0"/>
      <w:marBottom w:val="0"/>
      <w:divBdr>
        <w:top w:val="none" w:sz="0" w:space="0" w:color="auto"/>
        <w:left w:val="none" w:sz="0" w:space="0" w:color="auto"/>
        <w:bottom w:val="none" w:sz="0" w:space="0" w:color="auto"/>
        <w:right w:val="none" w:sz="0" w:space="0" w:color="auto"/>
      </w:divBdr>
    </w:div>
    <w:div w:id="650329467">
      <w:bodyDiv w:val="1"/>
      <w:marLeft w:val="0"/>
      <w:marRight w:val="0"/>
      <w:marTop w:val="0"/>
      <w:marBottom w:val="0"/>
      <w:divBdr>
        <w:top w:val="none" w:sz="0" w:space="0" w:color="auto"/>
        <w:left w:val="none" w:sz="0" w:space="0" w:color="auto"/>
        <w:bottom w:val="none" w:sz="0" w:space="0" w:color="auto"/>
        <w:right w:val="none" w:sz="0" w:space="0" w:color="auto"/>
      </w:divBdr>
    </w:div>
    <w:div w:id="669521795">
      <w:bodyDiv w:val="1"/>
      <w:marLeft w:val="0"/>
      <w:marRight w:val="0"/>
      <w:marTop w:val="0"/>
      <w:marBottom w:val="0"/>
      <w:divBdr>
        <w:top w:val="none" w:sz="0" w:space="0" w:color="auto"/>
        <w:left w:val="none" w:sz="0" w:space="0" w:color="auto"/>
        <w:bottom w:val="none" w:sz="0" w:space="0" w:color="auto"/>
        <w:right w:val="none" w:sz="0" w:space="0" w:color="auto"/>
      </w:divBdr>
      <w:divsChild>
        <w:div w:id="1498691555">
          <w:marLeft w:val="0"/>
          <w:marRight w:val="0"/>
          <w:marTop w:val="0"/>
          <w:marBottom w:val="0"/>
          <w:divBdr>
            <w:top w:val="none" w:sz="0" w:space="0" w:color="auto"/>
            <w:left w:val="none" w:sz="0" w:space="0" w:color="auto"/>
            <w:bottom w:val="none" w:sz="0" w:space="0" w:color="auto"/>
            <w:right w:val="none" w:sz="0" w:space="0" w:color="auto"/>
          </w:divBdr>
        </w:div>
      </w:divsChild>
    </w:div>
    <w:div w:id="693463363">
      <w:bodyDiv w:val="1"/>
      <w:marLeft w:val="0"/>
      <w:marRight w:val="0"/>
      <w:marTop w:val="0"/>
      <w:marBottom w:val="0"/>
      <w:divBdr>
        <w:top w:val="none" w:sz="0" w:space="0" w:color="auto"/>
        <w:left w:val="none" w:sz="0" w:space="0" w:color="auto"/>
        <w:bottom w:val="none" w:sz="0" w:space="0" w:color="auto"/>
        <w:right w:val="none" w:sz="0" w:space="0" w:color="auto"/>
      </w:divBdr>
    </w:div>
    <w:div w:id="752748409">
      <w:bodyDiv w:val="1"/>
      <w:marLeft w:val="0"/>
      <w:marRight w:val="0"/>
      <w:marTop w:val="0"/>
      <w:marBottom w:val="0"/>
      <w:divBdr>
        <w:top w:val="none" w:sz="0" w:space="0" w:color="auto"/>
        <w:left w:val="none" w:sz="0" w:space="0" w:color="auto"/>
        <w:bottom w:val="none" w:sz="0" w:space="0" w:color="auto"/>
        <w:right w:val="none" w:sz="0" w:space="0" w:color="auto"/>
      </w:divBdr>
    </w:div>
    <w:div w:id="779492265">
      <w:bodyDiv w:val="1"/>
      <w:marLeft w:val="0"/>
      <w:marRight w:val="0"/>
      <w:marTop w:val="0"/>
      <w:marBottom w:val="0"/>
      <w:divBdr>
        <w:top w:val="none" w:sz="0" w:space="0" w:color="auto"/>
        <w:left w:val="none" w:sz="0" w:space="0" w:color="auto"/>
        <w:bottom w:val="none" w:sz="0" w:space="0" w:color="auto"/>
        <w:right w:val="none" w:sz="0" w:space="0" w:color="auto"/>
      </w:divBdr>
    </w:div>
    <w:div w:id="806318900">
      <w:bodyDiv w:val="1"/>
      <w:marLeft w:val="0"/>
      <w:marRight w:val="0"/>
      <w:marTop w:val="0"/>
      <w:marBottom w:val="0"/>
      <w:divBdr>
        <w:top w:val="none" w:sz="0" w:space="0" w:color="auto"/>
        <w:left w:val="none" w:sz="0" w:space="0" w:color="auto"/>
        <w:bottom w:val="none" w:sz="0" w:space="0" w:color="auto"/>
        <w:right w:val="none" w:sz="0" w:space="0" w:color="auto"/>
      </w:divBdr>
    </w:div>
    <w:div w:id="806509516">
      <w:bodyDiv w:val="1"/>
      <w:marLeft w:val="0"/>
      <w:marRight w:val="0"/>
      <w:marTop w:val="0"/>
      <w:marBottom w:val="0"/>
      <w:divBdr>
        <w:top w:val="none" w:sz="0" w:space="0" w:color="auto"/>
        <w:left w:val="none" w:sz="0" w:space="0" w:color="auto"/>
        <w:bottom w:val="none" w:sz="0" w:space="0" w:color="auto"/>
        <w:right w:val="none" w:sz="0" w:space="0" w:color="auto"/>
      </w:divBdr>
    </w:div>
    <w:div w:id="806778141">
      <w:bodyDiv w:val="1"/>
      <w:marLeft w:val="0"/>
      <w:marRight w:val="0"/>
      <w:marTop w:val="0"/>
      <w:marBottom w:val="0"/>
      <w:divBdr>
        <w:top w:val="none" w:sz="0" w:space="0" w:color="auto"/>
        <w:left w:val="none" w:sz="0" w:space="0" w:color="auto"/>
        <w:bottom w:val="none" w:sz="0" w:space="0" w:color="auto"/>
        <w:right w:val="none" w:sz="0" w:space="0" w:color="auto"/>
      </w:divBdr>
    </w:div>
    <w:div w:id="812717421">
      <w:bodyDiv w:val="1"/>
      <w:marLeft w:val="0"/>
      <w:marRight w:val="0"/>
      <w:marTop w:val="0"/>
      <w:marBottom w:val="0"/>
      <w:divBdr>
        <w:top w:val="none" w:sz="0" w:space="0" w:color="auto"/>
        <w:left w:val="none" w:sz="0" w:space="0" w:color="auto"/>
        <w:bottom w:val="none" w:sz="0" w:space="0" w:color="auto"/>
        <w:right w:val="none" w:sz="0" w:space="0" w:color="auto"/>
      </w:divBdr>
    </w:div>
    <w:div w:id="818687415">
      <w:bodyDiv w:val="1"/>
      <w:marLeft w:val="0"/>
      <w:marRight w:val="0"/>
      <w:marTop w:val="0"/>
      <w:marBottom w:val="0"/>
      <w:divBdr>
        <w:top w:val="none" w:sz="0" w:space="0" w:color="auto"/>
        <w:left w:val="none" w:sz="0" w:space="0" w:color="auto"/>
        <w:bottom w:val="none" w:sz="0" w:space="0" w:color="auto"/>
        <w:right w:val="none" w:sz="0" w:space="0" w:color="auto"/>
      </w:divBdr>
    </w:div>
    <w:div w:id="837621014">
      <w:bodyDiv w:val="1"/>
      <w:marLeft w:val="0"/>
      <w:marRight w:val="0"/>
      <w:marTop w:val="0"/>
      <w:marBottom w:val="0"/>
      <w:divBdr>
        <w:top w:val="none" w:sz="0" w:space="0" w:color="auto"/>
        <w:left w:val="none" w:sz="0" w:space="0" w:color="auto"/>
        <w:bottom w:val="none" w:sz="0" w:space="0" w:color="auto"/>
        <w:right w:val="none" w:sz="0" w:space="0" w:color="auto"/>
      </w:divBdr>
    </w:div>
    <w:div w:id="842862711">
      <w:bodyDiv w:val="1"/>
      <w:marLeft w:val="0"/>
      <w:marRight w:val="0"/>
      <w:marTop w:val="0"/>
      <w:marBottom w:val="0"/>
      <w:divBdr>
        <w:top w:val="none" w:sz="0" w:space="0" w:color="auto"/>
        <w:left w:val="none" w:sz="0" w:space="0" w:color="auto"/>
        <w:bottom w:val="none" w:sz="0" w:space="0" w:color="auto"/>
        <w:right w:val="none" w:sz="0" w:space="0" w:color="auto"/>
      </w:divBdr>
      <w:divsChild>
        <w:div w:id="162668921">
          <w:marLeft w:val="1354"/>
          <w:marRight w:val="0"/>
          <w:marTop w:val="0"/>
          <w:marBottom w:val="228"/>
          <w:divBdr>
            <w:top w:val="none" w:sz="0" w:space="0" w:color="auto"/>
            <w:left w:val="none" w:sz="0" w:space="0" w:color="auto"/>
            <w:bottom w:val="none" w:sz="0" w:space="0" w:color="auto"/>
            <w:right w:val="none" w:sz="0" w:space="0" w:color="auto"/>
          </w:divBdr>
        </w:div>
        <w:div w:id="518858357">
          <w:marLeft w:val="1354"/>
          <w:marRight w:val="0"/>
          <w:marTop w:val="0"/>
          <w:marBottom w:val="228"/>
          <w:divBdr>
            <w:top w:val="none" w:sz="0" w:space="0" w:color="auto"/>
            <w:left w:val="none" w:sz="0" w:space="0" w:color="auto"/>
            <w:bottom w:val="none" w:sz="0" w:space="0" w:color="auto"/>
            <w:right w:val="none" w:sz="0" w:space="0" w:color="auto"/>
          </w:divBdr>
        </w:div>
        <w:div w:id="1471511344">
          <w:marLeft w:val="1354"/>
          <w:marRight w:val="0"/>
          <w:marTop w:val="0"/>
          <w:marBottom w:val="228"/>
          <w:divBdr>
            <w:top w:val="none" w:sz="0" w:space="0" w:color="auto"/>
            <w:left w:val="none" w:sz="0" w:space="0" w:color="auto"/>
            <w:bottom w:val="none" w:sz="0" w:space="0" w:color="auto"/>
            <w:right w:val="none" w:sz="0" w:space="0" w:color="auto"/>
          </w:divBdr>
        </w:div>
        <w:div w:id="1480271962">
          <w:marLeft w:val="1354"/>
          <w:marRight w:val="0"/>
          <w:marTop w:val="0"/>
          <w:marBottom w:val="228"/>
          <w:divBdr>
            <w:top w:val="none" w:sz="0" w:space="0" w:color="auto"/>
            <w:left w:val="none" w:sz="0" w:space="0" w:color="auto"/>
            <w:bottom w:val="none" w:sz="0" w:space="0" w:color="auto"/>
            <w:right w:val="none" w:sz="0" w:space="0" w:color="auto"/>
          </w:divBdr>
        </w:div>
        <w:div w:id="1635714724">
          <w:marLeft w:val="1354"/>
          <w:marRight w:val="0"/>
          <w:marTop w:val="0"/>
          <w:marBottom w:val="228"/>
          <w:divBdr>
            <w:top w:val="none" w:sz="0" w:space="0" w:color="auto"/>
            <w:left w:val="none" w:sz="0" w:space="0" w:color="auto"/>
            <w:bottom w:val="none" w:sz="0" w:space="0" w:color="auto"/>
            <w:right w:val="none" w:sz="0" w:space="0" w:color="auto"/>
          </w:divBdr>
        </w:div>
        <w:div w:id="1670282581">
          <w:marLeft w:val="1354"/>
          <w:marRight w:val="0"/>
          <w:marTop w:val="0"/>
          <w:marBottom w:val="228"/>
          <w:divBdr>
            <w:top w:val="none" w:sz="0" w:space="0" w:color="auto"/>
            <w:left w:val="none" w:sz="0" w:space="0" w:color="auto"/>
            <w:bottom w:val="none" w:sz="0" w:space="0" w:color="auto"/>
            <w:right w:val="none" w:sz="0" w:space="0" w:color="auto"/>
          </w:divBdr>
        </w:div>
        <w:div w:id="1915625957">
          <w:marLeft w:val="1354"/>
          <w:marRight w:val="0"/>
          <w:marTop w:val="0"/>
          <w:marBottom w:val="228"/>
          <w:divBdr>
            <w:top w:val="none" w:sz="0" w:space="0" w:color="auto"/>
            <w:left w:val="none" w:sz="0" w:space="0" w:color="auto"/>
            <w:bottom w:val="none" w:sz="0" w:space="0" w:color="auto"/>
            <w:right w:val="none" w:sz="0" w:space="0" w:color="auto"/>
          </w:divBdr>
        </w:div>
        <w:div w:id="1959867989">
          <w:marLeft w:val="1354"/>
          <w:marRight w:val="0"/>
          <w:marTop w:val="0"/>
          <w:marBottom w:val="228"/>
          <w:divBdr>
            <w:top w:val="none" w:sz="0" w:space="0" w:color="auto"/>
            <w:left w:val="none" w:sz="0" w:space="0" w:color="auto"/>
            <w:bottom w:val="none" w:sz="0" w:space="0" w:color="auto"/>
            <w:right w:val="none" w:sz="0" w:space="0" w:color="auto"/>
          </w:divBdr>
        </w:div>
      </w:divsChild>
    </w:div>
    <w:div w:id="863786441">
      <w:bodyDiv w:val="1"/>
      <w:marLeft w:val="0"/>
      <w:marRight w:val="0"/>
      <w:marTop w:val="0"/>
      <w:marBottom w:val="0"/>
      <w:divBdr>
        <w:top w:val="none" w:sz="0" w:space="0" w:color="auto"/>
        <w:left w:val="none" w:sz="0" w:space="0" w:color="auto"/>
        <w:bottom w:val="none" w:sz="0" w:space="0" w:color="auto"/>
        <w:right w:val="none" w:sz="0" w:space="0" w:color="auto"/>
      </w:divBdr>
    </w:div>
    <w:div w:id="878785491">
      <w:bodyDiv w:val="1"/>
      <w:marLeft w:val="0"/>
      <w:marRight w:val="0"/>
      <w:marTop w:val="0"/>
      <w:marBottom w:val="0"/>
      <w:divBdr>
        <w:top w:val="none" w:sz="0" w:space="0" w:color="auto"/>
        <w:left w:val="none" w:sz="0" w:space="0" w:color="auto"/>
        <w:bottom w:val="none" w:sz="0" w:space="0" w:color="auto"/>
        <w:right w:val="none" w:sz="0" w:space="0" w:color="auto"/>
      </w:divBdr>
    </w:div>
    <w:div w:id="880946368">
      <w:bodyDiv w:val="1"/>
      <w:marLeft w:val="0"/>
      <w:marRight w:val="0"/>
      <w:marTop w:val="0"/>
      <w:marBottom w:val="0"/>
      <w:divBdr>
        <w:top w:val="none" w:sz="0" w:space="0" w:color="auto"/>
        <w:left w:val="none" w:sz="0" w:space="0" w:color="auto"/>
        <w:bottom w:val="none" w:sz="0" w:space="0" w:color="auto"/>
        <w:right w:val="none" w:sz="0" w:space="0" w:color="auto"/>
      </w:divBdr>
    </w:div>
    <w:div w:id="883101025">
      <w:bodyDiv w:val="1"/>
      <w:marLeft w:val="0"/>
      <w:marRight w:val="0"/>
      <w:marTop w:val="0"/>
      <w:marBottom w:val="0"/>
      <w:divBdr>
        <w:top w:val="none" w:sz="0" w:space="0" w:color="auto"/>
        <w:left w:val="none" w:sz="0" w:space="0" w:color="auto"/>
        <w:bottom w:val="none" w:sz="0" w:space="0" w:color="auto"/>
        <w:right w:val="none" w:sz="0" w:space="0" w:color="auto"/>
      </w:divBdr>
    </w:div>
    <w:div w:id="884147134">
      <w:bodyDiv w:val="1"/>
      <w:marLeft w:val="0"/>
      <w:marRight w:val="0"/>
      <w:marTop w:val="0"/>
      <w:marBottom w:val="0"/>
      <w:divBdr>
        <w:top w:val="none" w:sz="0" w:space="0" w:color="auto"/>
        <w:left w:val="none" w:sz="0" w:space="0" w:color="auto"/>
        <w:bottom w:val="none" w:sz="0" w:space="0" w:color="auto"/>
        <w:right w:val="none" w:sz="0" w:space="0" w:color="auto"/>
      </w:divBdr>
    </w:div>
    <w:div w:id="901328885">
      <w:bodyDiv w:val="1"/>
      <w:marLeft w:val="0"/>
      <w:marRight w:val="0"/>
      <w:marTop w:val="0"/>
      <w:marBottom w:val="0"/>
      <w:divBdr>
        <w:top w:val="none" w:sz="0" w:space="0" w:color="auto"/>
        <w:left w:val="none" w:sz="0" w:space="0" w:color="auto"/>
        <w:bottom w:val="none" w:sz="0" w:space="0" w:color="auto"/>
        <w:right w:val="none" w:sz="0" w:space="0" w:color="auto"/>
      </w:divBdr>
    </w:div>
    <w:div w:id="904992072">
      <w:bodyDiv w:val="1"/>
      <w:marLeft w:val="0"/>
      <w:marRight w:val="0"/>
      <w:marTop w:val="0"/>
      <w:marBottom w:val="0"/>
      <w:divBdr>
        <w:top w:val="none" w:sz="0" w:space="0" w:color="auto"/>
        <w:left w:val="none" w:sz="0" w:space="0" w:color="auto"/>
        <w:bottom w:val="none" w:sz="0" w:space="0" w:color="auto"/>
        <w:right w:val="none" w:sz="0" w:space="0" w:color="auto"/>
      </w:divBdr>
    </w:div>
    <w:div w:id="936132340">
      <w:bodyDiv w:val="1"/>
      <w:marLeft w:val="0"/>
      <w:marRight w:val="0"/>
      <w:marTop w:val="0"/>
      <w:marBottom w:val="0"/>
      <w:divBdr>
        <w:top w:val="none" w:sz="0" w:space="0" w:color="auto"/>
        <w:left w:val="none" w:sz="0" w:space="0" w:color="auto"/>
        <w:bottom w:val="none" w:sz="0" w:space="0" w:color="auto"/>
        <w:right w:val="none" w:sz="0" w:space="0" w:color="auto"/>
      </w:divBdr>
    </w:div>
    <w:div w:id="946889669">
      <w:bodyDiv w:val="1"/>
      <w:marLeft w:val="0"/>
      <w:marRight w:val="0"/>
      <w:marTop w:val="0"/>
      <w:marBottom w:val="0"/>
      <w:divBdr>
        <w:top w:val="none" w:sz="0" w:space="0" w:color="auto"/>
        <w:left w:val="none" w:sz="0" w:space="0" w:color="auto"/>
        <w:bottom w:val="none" w:sz="0" w:space="0" w:color="auto"/>
        <w:right w:val="none" w:sz="0" w:space="0" w:color="auto"/>
      </w:divBdr>
    </w:div>
    <w:div w:id="959068659">
      <w:bodyDiv w:val="1"/>
      <w:marLeft w:val="0"/>
      <w:marRight w:val="0"/>
      <w:marTop w:val="0"/>
      <w:marBottom w:val="0"/>
      <w:divBdr>
        <w:top w:val="none" w:sz="0" w:space="0" w:color="auto"/>
        <w:left w:val="none" w:sz="0" w:space="0" w:color="auto"/>
        <w:bottom w:val="none" w:sz="0" w:space="0" w:color="auto"/>
        <w:right w:val="none" w:sz="0" w:space="0" w:color="auto"/>
      </w:divBdr>
    </w:div>
    <w:div w:id="960265350">
      <w:bodyDiv w:val="1"/>
      <w:marLeft w:val="0"/>
      <w:marRight w:val="0"/>
      <w:marTop w:val="0"/>
      <w:marBottom w:val="0"/>
      <w:divBdr>
        <w:top w:val="none" w:sz="0" w:space="0" w:color="auto"/>
        <w:left w:val="none" w:sz="0" w:space="0" w:color="auto"/>
        <w:bottom w:val="none" w:sz="0" w:space="0" w:color="auto"/>
        <w:right w:val="none" w:sz="0" w:space="0" w:color="auto"/>
      </w:divBdr>
    </w:div>
    <w:div w:id="983045316">
      <w:bodyDiv w:val="1"/>
      <w:marLeft w:val="0"/>
      <w:marRight w:val="0"/>
      <w:marTop w:val="0"/>
      <w:marBottom w:val="0"/>
      <w:divBdr>
        <w:top w:val="none" w:sz="0" w:space="0" w:color="auto"/>
        <w:left w:val="none" w:sz="0" w:space="0" w:color="auto"/>
        <w:bottom w:val="none" w:sz="0" w:space="0" w:color="auto"/>
        <w:right w:val="none" w:sz="0" w:space="0" w:color="auto"/>
      </w:divBdr>
    </w:div>
    <w:div w:id="1014844851">
      <w:bodyDiv w:val="1"/>
      <w:marLeft w:val="0"/>
      <w:marRight w:val="0"/>
      <w:marTop w:val="0"/>
      <w:marBottom w:val="0"/>
      <w:divBdr>
        <w:top w:val="none" w:sz="0" w:space="0" w:color="auto"/>
        <w:left w:val="none" w:sz="0" w:space="0" w:color="auto"/>
        <w:bottom w:val="none" w:sz="0" w:space="0" w:color="auto"/>
        <w:right w:val="none" w:sz="0" w:space="0" w:color="auto"/>
      </w:divBdr>
    </w:div>
    <w:div w:id="1047073061">
      <w:bodyDiv w:val="1"/>
      <w:marLeft w:val="0"/>
      <w:marRight w:val="0"/>
      <w:marTop w:val="0"/>
      <w:marBottom w:val="0"/>
      <w:divBdr>
        <w:top w:val="none" w:sz="0" w:space="0" w:color="auto"/>
        <w:left w:val="none" w:sz="0" w:space="0" w:color="auto"/>
        <w:bottom w:val="none" w:sz="0" w:space="0" w:color="auto"/>
        <w:right w:val="none" w:sz="0" w:space="0" w:color="auto"/>
      </w:divBdr>
    </w:div>
    <w:div w:id="1092160346">
      <w:bodyDiv w:val="1"/>
      <w:marLeft w:val="0"/>
      <w:marRight w:val="0"/>
      <w:marTop w:val="0"/>
      <w:marBottom w:val="0"/>
      <w:divBdr>
        <w:top w:val="none" w:sz="0" w:space="0" w:color="auto"/>
        <w:left w:val="none" w:sz="0" w:space="0" w:color="auto"/>
        <w:bottom w:val="none" w:sz="0" w:space="0" w:color="auto"/>
        <w:right w:val="none" w:sz="0" w:space="0" w:color="auto"/>
      </w:divBdr>
    </w:div>
    <w:div w:id="1114790216">
      <w:bodyDiv w:val="1"/>
      <w:marLeft w:val="0"/>
      <w:marRight w:val="0"/>
      <w:marTop w:val="0"/>
      <w:marBottom w:val="0"/>
      <w:divBdr>
        <w:top w:val="none" w:sz="0" w:space="0" w:color="auto"/>
        <w:left w:val="none" w:sz="0" w:space="0" w:color="auto"/>
        <w:bottom w:val="none" w:sz="0" w:space="0" w:color="auto"/>
        <w:right w:val="none" w:sz="0" w:space="0" w:color="auto"/>
      </w:divBdr>
    </w:div>
    <w:div w:id="1122192943">
      <w:bodyDiv w:val="1"/>
      <w:marLeft w:val="0"/>
      <w:marRight w:val="0"/>
      <w:marTop w:val="0"/>
      <w:marBottom w:val="0"/>
      <w:divBdr>
        <w:top w:val="none" w:sz="0" w:space="0" w:color="auto"/>
        <w:left w:val="none" w:sz="0" w:space="0" w:color="auto"/>
        <w:bottom w:val="none" w:sz="0" w:space="0" w:color="auto"/>
        <w:right w:val="none" w:sz="0" w:space="0" w:color="auto"/>
      </w:divBdr>
    </w:div>
    <w:div w:id="1135172553">
      <w:bodyDiv w:val="1"/>
      <w:marLeft w:val="0"/>
      <w:marRight w:val="0"/>
      <w:marTop w:val="0"/>
      <w:marBottom w:val="0"/>
      <w:divBdr>
        <w:top w:val="none" w:sz="0" w:space="0" w:color="auto"/>
        <w:left w:val="none" w:sz="0" w:space="0" w:color="auto"/>
        <w:bottom w:val="none" w:sz="0" w:space="0" w:color="auto"/>
        <w:right w:val="none" w:sz="0" w:space="0" w:color="auto"/>
      </w:divBdr>
    </w:div>
    <w:div w:id="1160072981">
      <w:bodyDiv w:val="1"/>
      <w:marLeft w:val="0"/>
      <w:marRight w:val="0"/>
      <w:marTop w:val="0"/>
      <w:marBottom w:val="0"/>
      <w:divBdr>
        <w:top w:val="none" w:sz="0" w:space="0" w:color="auto"/>
        <w:left w:val="none" w:sz="0" w:space="0" w:color="auto"/>
        <w:bottom w:val="none" w:sz="0" w:space="0" w:color="auto"/>
        <w:right w:val="none" w:sz="0" w:space="0" w:color="auto"/>
      </w:divBdr>
    </w:div>
    <w:div w:id="1183475057">
      <w:bodyDiv w:val="1"/>
      <w:marLeft w:val="0"/>
      <w:marRight w:val="0"/>
      <w:marTop w:val="0"/>
      <w:marBottom w:val="0"/>
      <w:divBdr>
        <w:top w:val="none" w:sz="0" w:space="0" w:color="auto"/>
        <w:left w:val="none" w:sz="0" w:space="0" w:color="auto"/>
        <w:bottom w:val="none" w:sz="0" w:space="0" w:color="auto"/>
        <w:right w:val="none" w:sz="0" w:space="0" w:color="auto"/>
      </w:divBdr>
    </w:div>
    <w:div w:id="1194154670">
      <w:bodyDiv w:val="1"/>
      <w:marLeft w:val="0"/>
      <w:marRight w:val="0"/>
      <w:marTop w:val="0"/>
      <w:marBottom w:val="0"/>
      <w:divBdr>
        <w:top w:val="none" w:sz="0" w:space="0" w:color="auto"/>
        <w:left w:val="none" w:sz="0" w:space="0" w:color="auto"/>
        <w:bottom w:val="none" w:sz="0" w:space="0" w:color="auto"/>
        <w:right w:val="none" w:sz="0" w:space="0" w:color="auto"/>
      </w:divBdr>
    </w:div>
    <w:div w:id="1224025517">
      <w:bodyDiv w:val="1"/>
      <w:marLeft w:val="0"/>
      <w:marRight w:val="0"/>
      <w:marTop w:val="0"/>
      <w:marBottom w:val="0"/>
      <w:divBdr>
        <w:top w:val="none" w:sz="0" w:space="0" w:color="auto"/>
        <w:left w:val="none" w:sz="0" w:space="0" w:color="auto"/>
        <w:bottom w:val="none" w:sz="0" w:space="0" w:color="auto"/>
        <w:right w:val="none" w:sz="0" w:space="0" w:color="auto"/>
      </w:divBdr>
    </w:div>
    <w:div w:id="1226724900">
      <w:bodyDiv w:val="1"/>
      <w:marLeft w:val="0"/>
      <w:marRight w:val="0"/>
      <w:marTop w:val="0"/>
      <w:marBottom w:val="0"/>
      <w:divBdr>
        <w:top w:val="none" w:sz="0" w:space="0" w:color="auto"/>
        <w:left w:val="none" w:sz="0" w:space="0" w:color="auto"/>
        <w:bottom w:val="none" w:sz="0" w:space="0" w:color="auto"/>
        <w:right w:val="none" w:sz="0" w:space="0" w:color="auto"/>
      </w:divBdr>
    </w:div>
    <w:div w:id="1237279716">
      <w:bodyDiv w:val="1"/>
      <w:marLeft w:val="0"/>
      <w:marRight w:val="0"/>
      <w:marTop w:val="0"/>
      <w:marBottom w:val="0"/>
      <w:divBdr>
        <w:top w:val="none" w:sz="0" w:space="0" w:color="auto"/>
        <w:left w:val="none" w:sz="0" w:space="0" w:color="auto"/>
        <w:bottom w:val="none" w:sz="0" w:space="0" w:color="auto"/>
        <w:right w:val="none" w:sz="0" w:space="0" w:color="auto"/>
      </w:divBdr>
    </w:div>
    <w:div w:id="1242451453">
      <w:bodyDiv w:val="1"/>
      <w:marLeft w:val="0"/>
      <w:marRight w:val="0"/>
      <w:marTop w:val="0"/>
      <w:marBottom w:val="0"/>
      <w:divBdr>
        <w:top w:val="none" w:sz="0" w:space="0" w:color="auto"/>
        <w:left w:val="none" w:sz="0" w:space="0" w:color="auto"/>
        <w:bottom w:val="none" w:sz="0" w:space="0" w:color="auto"/>
        <w:right w:val="none" w:sz="0" w:space="0" w:color="auto"/>
      </w:divBdr>
    </w:div>
    <w:div w:id="1254776741">
      <w:bodyDiv w:val="1"/>
      <w:marLeft w:val="0"/>
      <w:marRight w:val="0"/>
      <w:marTop w:val="0"/>
      <w:marBottom w:val="0"/>
      <w:divBdr>
        <w:top w:val="none" w:sz="0" w:space="0" w:color="auto"/>
        <w:left w:val="none" w:sz="0" w:space="0" w:color="auto"/>
        <w:bottom w:val="none" w:sz="0" w:space="0" w:color="auto"/>
        <w:right w:val="none" w:sz="0" w:space="0" w:color="auto"/>
      </w:divBdr>
    </w:div>
    <w:div w:id="1271472132">
      <w:bodyDiv w:val="1"/>
      <w:marLeft w:val="0"/>
      <w:marRight w:val="0"/>
      <w:marTop w:val="0"/>
      <w:marBottom w:val="0"/>
      <w:divBdr>
        <w:top w:val="none" w:sz="0" w:space="0" w:color="auto"/>
        <w:left w:val="none" w:sz="0" w:space="0" w:color="auto"/>
        <w:bottom w:val="none" w:sz="0" w:space="0" w:color="auto"/>
        <w:right w:val="none" w:sz="0" w:space="0" w:color="auto"/>
      </w:divBdr>
    </w:div>
    <w:div w:id="1284461598">
      <w:bodyDiv w:val="1"/>
      <w:marLeft w:val="0"/>
      <w:marRight w:val="0"/>
      <w:marTop w:val="0"/>
      <w:marBottom w:val="0"/>
      <w:divBdr>
        <w:top w:val="none" w:sz="0" w:space="0" w:color="auto"/>
        <w:left w:val="none" w:sz="0" w:space="0" w:color="auto"/>
        <w:bottom w:val="none" w:sz="0" w:space="0" w:color="auto"/>
        <w:right w:val="none" w:sz="0" w:space="0" w:color="auto"/>
      </w:divBdr>
    </w:div>
    <w:div w:id="1312566049">
      <w:bodyDiv w:val="1"/>
      <w:marLeft w:val="0"/>
      <w:marRight w:val="0"/>
      <w:marTop w:val="0"/>
      <w:marBottom w:val="0"/>
      <w:divBdr>
        <w:top w:val="none" w:sz="0" w:space="0" w:color="auto"/>
        <w:left w:val="none" w:sz="0" w:space="0" w:color="auto"/>
        <w:bottom w:val="none" w:sz="0" w:space="0" w:color="auto"/>
        <w:right w:val="none" w:sz="0" w:space="0" w:color="auto"/>
      </w:divBdr>
    </w:div>
    <w:div w:id="1319653206">
      <w:bodyDiv w:val="1"/>
      <w:marLeft w:val="0"/>
      <w:marRight w:val="0"/>
      <w:marTop w:val="0"/>
      <w:marBottom w:val="0"/>
      <w:divBdr>
        <w:top w:val="none" w:sz="0" w:space="0" w:color="auto"/>
        <w:left w:val="none" w:sz="0" w:space="0" w:color="auto"/>
        <w:bottom w:val="none" w:sz="0" w:space="0" w:color="auto"/>
        <w:right w:val="none" w:sz="0" w:space="0" w:color="auto"/>
      </w:divBdr>
    </w:div>
    <w:div w:id="1339888550">
      <w:bodyDiv w:val="1"/>
      <w:marLeft w:val="0"/>
      <w:marRight w:val="0"/>
      <w:marTop w:val="0"/>
      <w:marBottom w:val="0"/>
      <w:divBdr>
        <w:top w:val="none" w:sz="0" w:space="0" w:color="auto"/>
        <w:left w:val="none" w:sz="0" w:space="0" w:color="auto"/>
        <w:bottom w:val="none" w:sz="0" w:space="0" w:color="auto"/>
        <w:right w:val="none" w:sz="0" w:space="0" w:color="auto"/>
      </w:divBdr>
    </w:div>
    <w:div w:id="1351951635">
      <w:bodyDiv w:val="1"/>
      <w:marLeft w:val="0"/>
      <w:marRight w:val="0"/>
      <w:marTop w:val="0"/>
      <w:marBottom w:val="0"/>
      <w:divBdr>
        <w:top w:val="none" w:sz="0" w:space="0" w:color="auto"/>
        <w:left w:val="none" w:sz="0" w:space="0" w:color="auto"/>
        <w:bottom w:val="none" w:sz="0" w:space="0" w:color="auto"/>
        <w:right w:val="none" w:sz="0" w:space="0" w:color="auto"/>
      </w:divBdr>
    </w:div>
    <w:div w:id="1352877556">
      <w:bodyDiv w:val="1"/>
      <w:marLeft w:val="0"/>
      <w:marRight w:val="0"/>
      <w:marTop w:val="0"/>
      <w:marBottom w:val="0"/>
      <w:divBdr>
        <w:top w:val="none" w:sz="0" w:space="0" w:color="auto"/>
        <w:left w:val="none" w:sz="0" w:space="0" w:color="auto"/>
        <w:bottom w:val="none" w:sz="0" w:space="0" w:color="auto"/>
        <w:right w:val="none" w:sz="0" w:space="0" w:color="auto"/>
      </w:divBdr>
    </w:div>
    <w:div w:id="1361206484">
      <w:bodyDiv w:val="1"/>
      <w:marLeft w:val="0"/>
      <w:marRight w:val="0"/>
      <w:marTop w:val="0"/>
      <w:marBottom w:val="0"/>
      <w:divBdr>
        <w:top w:val="none" w:sz="0" w:space="0" w:color="auto"/>
        <w:left w:val="none" w:sz="0" w:space="0" w:color="auto"/>
        <w:bottom w:val="none" w:sz="0" w:space="0" w:color="auto"/>
        <w:right w:val="none" w:sz="0" w:space="0" w:color="auto"/>
      </w:divBdr>
      <w:divsChild>
        <w:div w:id="1226524969">
          <w:marLeft w:val="0"/>
          <w:marRight w:val="0"/>
          <w:marTop w:val="0"/>
          <w:marBottom w:val="0"/>
          <w:divBdr>
            <w:top w:val="none" w:sz="0" w:space="0" w:color="auto"/>
            <w:left w:val="none" w:sz="0" w:space="0" w:color="auto"/>
            <w:bottom w:val="none" w:sz="0" w:space="0" w:color="auto"/>
            <w:right w:val="none" w:sz="0" w:space="0" w:color="auto"/>
          </w:divBdr>
        </w:div>
        <w:div w:id="964584489">
          <w:marLeft w:val="0"/>
          <w:marRight w:val="0"/>
          <w:marTop w:val="0"/>
          <w:marBottom w:val="0"/>
          <w:divBdr>
            <w:top w:val="none" w:sz="0" w:space="0" w:color="auto"/>
            <w:left w:val="none" w:sz="0" w:space="0" w:color="auto"/>
            <w:bottom w:val="none" w:sz="0" w:space="0" w:color="auto"/>
            <w:right w:val="none" w:sz="0" w:space="0" w:color="auto"/>
          </w:divBdr>
        </w:div>
        <w:div w:id="313031949">
          <w:marLeft w:val="0"/>
          <w:marRight w:val="0"/>
          <w:marTop w:val="0"/>
          <w:marBottom w:val="0"/>
          <w:divBdr>
            <w:top w:val="none" w:sz="0" w:space="0" w:color="auto"/>
            <w:left w:val="none" w:sz="0" w:space="0" w:color="auto"/>
            <w:bottom w:val="none" w:sz="0" w:space="0" w:color="auto"/>
            <w:right w:val="none" w:sz="0" w:space="0" w:color="auto"/>
          </w:divBdr>
        </w:div>
        <w:div w:id="1997873924">
          <w:marLeft w:val="0"/>
          <w:marRight w:val="0"/>
          <w:marTop w:val="0"/>
          <w:marBottom w:val="0"/>
          <w:divBdr>
            <w:top w:val="none" w:sz="0" w:space="0" w:color="auto"/>
            <w:left w:val="none" w:sz="0" w:space="0" w:color="auto"/>
            <w:bottom w:val="none" w:sz="0" w:space="0" w:color="auto"/>
            <w:right w:val="none" w:sz="0" w:space="0" w:color="auto"/>
          </w:divBdr>
        </w:div>
        <w:div w:id="1797016867">
          <w:marLeft w:val="0"/>
          <w:marRight w:val="0"/>
          <w:marTop w:val="0"/>
          <w:marBottom w:val="0"/>
          <w:divBdr>
            <w:top w:val="none" w:sz="0" w:space="0" w:color="auto"/>
            <w:left w:val="none" w:sz="0" w:space="0" w:color="auto"/>
            <w:bottom w:val="none" w:sz="0" w:space="0" w:color="auto"/>
            <w:right w:val="none" w:sz="0" w:space="0" w:color="auto"/>
          </w:divBdr>
        </w:div>
      </w:divsChild>
    </w:div>
    <w:div w:id="1396589226">
      <w:bodyDiv w:val="1"/>
      <w:marLeft w:val="0"/>
      <w:marRight w:val="0"/>
      <w:marTop w:val="0"/>
      <w:marBottom w:val="0"/>
      <w:divBdr>
        <w:top w:val="none" w:sz="0" w:space="0" w:color="auto"/>
        <w:left w:val="none" w:sz="0" w:space="0" w:color="auto"/>
        <w:bottom w:val="none" w:sz="0" w:space="0" w:color="auto"/>
        <w:right w:val="none" w:sz="0" w:space="0" w:color="auto"/>
      </w:divBdr>
    </w:div>
    <w:div w:id="1398553990">
      <w:bodyDiv w:val="1"/>
      <w:marLeft w:val="0"/>
      <w:marRight w:val="0"/>
      <w:marTop w:val="0"/>
      <w:marBottom w:val="0"/>
      <w:divBdr>
        <w:top w:val="none" w:sz="0" w:space="0" w:color="auto"/>
        <w:left w:val="none" w:sz="0" w:space="0" w:color="auto"/>
        <w:bottom w:val="none" w:sz="0" w:space="0" w:color="auto"/>
        <w:right w:val="none" w:sz="0" w:space="0" w:color="auto"/>
      </w:divBdr>
    </w:div>
    <w:div w:id="1403530241">
      <w:bodyDiv w:val="1"/>
      <w:marLeft w:val="0"/>
      <w:marRight w:val="0"/>
      <w:marTop w:val="0"/>
      <w:marBottom w:val="0"/>
      <w:divBdr>
        <w:top w:val="none" w:sz="0" w:space="0" w:color="auto"/>
        <w:left w:val="none" w:sz="0" w:space="0" w:color="auto"/>
        <w:bottom w:val="none" w:sz="0" w:space="0" w:color="auto"/>
        <w:right w:val="none" w:sz="0" w:space="0" w:color="auto"/>
      </w:divBdr>
    </w:div>
    <w:div w:id="1428651383">
      <w:bodyDiv w:val="1"/>
      <w:marLeft w:val="0"/>
      <w:marRight w:val="0"/>
      <w:marTop w:val="0"/>
      <w:marBottom w:val="0"/>
      <w:divBdr>
        <w:top w:val="none" w:sz="0" w:space="0" w:color="auto"/>
        <w:left w:val="none" w:sz="0" w:space="0" w:color="auto"/>
        <w:bottom w:val="none" w:sz="0" w:space="0" w:color="auto"/>
        <w:right w:val="none" w:sz="0" w:space="0" w:color="auto"/>
      </w:divBdr>
    </w:div>
    <w:div w:id="1451435394">
      <w:bodyDiv w:val="1"/>
      <w:marLeft w:val="0"/>
      <w:marRight w:val="0"/>
      <w:marTop w:val="0"/>
      <w:marBottom w:val="0"/>
      <w:divBdr>
        <w:top w:val="none" w:sz="0" w:space="0" w:color="auto"/>
        <w:left w:val="none" w:sz="0" w:space="0" w:color="auto"/>
        <w:bottom w:val="none" w:sz="0" w:space="0" w:color="auto"/>
        <w:right w:val="none" w:sz="0" w:space="0" w:color="auto"/>
      </w:divBdr>
    </w:div>
    <w:div w:id="1488788853">
      <w:bodyDiv w:val="1"/>
      <w:marLeft w:val="0"/>
      <w:marRight w:val="0"/>
      <w:marTop w:val="0"/>
      <w:marBottom w:val="0"/>
      <w:divBdr>
        <w:top w:val="none" w:sz="0" w:space="0" w:color="auto"/>
        <w:left w:val="none" w:sz="0" w:space="0" w:color="auto"/>
        <w:bottom w:val="none" w:sz="0" w:space="0" w:color="auto"/>
        <w:right w:val="none" w:sz="0" w:space="0" w:color="auto"/>
      </w:divBdr>
    </w:div>
    <w:div w:id="1494225684">
      <w:bodyDiv w:val="1"/>
      <w:marLeft w:val="0"/>
      <w:marRight w:val="0"/>
      <w:marTop w:val="0"/>
      <w:marBottom w:val="0"/>
      <w:divBdr>
        <w:top w:val="none" w:sz="0" w:space="0" w:color="auto"/>
        <w:left w:val="none" w:sz="0" w:space="0" w:color="auto"/>
        <w:bottom w:val="none" w:sz="0" w:space="0" w:color="auto"/>
        <w:right w:val="none" w:sz="0" w:space="0" w:color="auto"/>
      </w:divBdr>
    </w:div>
    <w:div w:id="1514297100">
      <w:bodyDiv w:val="1"/>
      <w:marLeft w:val="0"/>
      <w:marRight w:val="0"/>
      <w:marTop w:val="0"/>
      <w:marBottom w:val="0"/>
      <w:divBdr>
        <w:top w:val="none" w:sz="0" w:space="0" w:color="auto"/>
        <w:left w:val="none" w:sz="0" w:space="0" w:color="auto"/>
        <w:bottom w:val="none" w:sz="0" w:space="0" w:color="auto"/>
        <w:right w:val="none" w:sz="0" w:space="0" w:color="auto"/>
      </w:divBdr>
    </w:div>
    <w:div w:id="1514565751">
      <w:bodyDiv w:val="1"/>
      <w:marLeft w:val="0"/>
      <w:marRight w:val="0"/>
      <w:marTop w:val="0"/>
      <w:marBottom w:val="0"/>
      <w:divBdr>
        <w:top w:val="none" w:sz="0" w:space="0" w:color="auto"/>
        <w:left w:val="none" w:sz="0" w:space="0" w:color="auto"/>
        <w:bottom w:val="none" w:sz="0" w:space="0" w:color="auto"/>
        <w:right w:val="none" w:sz="0" w:space="0" w:color="auto"/>
      </w:divBdr>
    </w:div>
    <w:div w:id="1553618438">
      <w:bodyDiv w:val="1"/>
      <w:marLeft w:val="0"/>
      <w:marRight w:val="0"/>
      <w:marTop w:val="0"/>
      <w:marBottom w:val="0"/>
      <w:divBdr>
        <w:top w:val="none" w:sz="0" w:space="0" w:color="auto"/>
        <w:left w:val="none" w:sz="0" w:space="0" w:color="auto"/>
        <w:bottom w:val="none" w:sz="0" w:space="0" w:color="auto"/>
        <w:right w:val="none" w:sz="0" w:space="0" w:color="auto"/>
      </w:divBdr>
    </w:div>
    <w:div w:id="1577787716">
      <w:bodyDiv w:val="1"/>
      <w:marLeft w:val="0"/>
      <w:marRight w:val="0"/>
      <w:marTop w:val="0"/>
      <w:marBottom w:val="0"/>
      <w:divBdr>
        <w:top w:val="none" w:sz="0" w:space="0" w:color="auto"/>
        <w:left w:val="none" w:sz="0" w:space="0" w:color="auto"/>
        <w:bottom w:val="none" w:sz="0" w:space="0" w:color="auto"/>
        <w:right w:val="none" w:sz="0" w:space="0" w:color="auto"/>
      </w:divBdr>
    </w:div>
    <w:div w:id="1583835858">
      <w:bodyDiv w:val="1"/>
      <w:marLeft w:val="0"/>
      <w:marRight w:val="0"/>
      <w:marTop w:val="0"/>
      <w:marBottom w:val="0"/>
      <w:divBdr>
        <w:top w:val="none" w:sz="0" w:space="0" w:color="auto"/>
        <w:left w:val="none" w:sz="0" w:space="0" w:color="auto"/>
        <w:bottom w:val="none" w:sz="0" w:space="0" w:color="auto"/>
        <w:right w:val="none" w:sz="0" w:space="0" w:color="auto"/>
      </w:divBdr>
    </w:div>
    <w:div w:id="1598252374">
      <w:bodyDiv w:val="1"/>
      <w:marLeft w:val="0"/>
      <w:marRight w:val="0"/>
      <w:marTop w:val="0"/>
      <w:marBottom w:val="0"/>
      <w:divBdr>
        <w:top w:val="none" w:sz="0" w:space="0" w:color="auto"/>
        <w:left w:val="none" w:sz="0" w:space="0" w:color="auto"/>
        <w:bottom w:val="none" w:sz="0" w:space="0" w:color="auto"/>
        <w:right w:val="none" w:sz="0" w:space="0" w:color="auto"/>
      </w:divBdr>
    </w:div>
    <w:div w:id="1653560611">
      <w:bodyDiv w:val="1"/>
      <w:marLeft w:val="0"/>
      <w:marRight w:val="0"/>
      <w:marTop w:val="0"/>
      <w:marBottom w:val="0"/>
      <w:divBdr>
        <w:top w:val="none" w:sz="0" w:space="0" w:color="auto"/>
        <w:left w:val="none" w:sz="0" w:space="0" w:color="auto"/>
        <w:bottom w:val="none" w:sz="0" w:space="0" w:color="auto"/>
        <w:right w:val="none" w:sz="0" w:space="0" w:color="auto"/>
      </w:divBdr>
    </w:div>
    <w:div w:id="1662656439">
      <w:bodyDiv w:val="1"/>
      <w:marLeft w:val="0"/>
      <w:marRight w:val="0"/>
      <w:marTop w:val="0"/>
      <w:marBottom w:val="0"/>
      <w:divBdr>
        <w:top w:val="none" w:sz="0" w:space="0" w:color="auto"/>
        <w:left w:val="none" w:sz="0" w:space="0" w:color="auto"/>
        <w:bottom w:val="none" w:sz="0" w:space="0" w:color="auto"/>
        <w:right w:val="none" w:sz="0" w:space="0" w:color="auto"/>
      </w:divBdr>
    </w:div>
    <w:div w:id="1688167126">
      <w:bodyDiv w:val="1"/>
      <w:marLeft w:val="0"/>
      <w:marRight w:val="0"/>
      <w:marTop w:val="0"/>
      <w:marBottom w:val="0"/>
      <w:divBdr>
        <w:top w:val="none" w:sz="0" w:space="0" w:color="auto"/>
        <w:left w:val="none" w:sz="0" w:space="0" w:color="auto"/>
        <w:bottom w:val="none" w:sz="0" w:space="0" w:color="auto"/>
        <w:right w:val="none" w:sz="0" w:space="0" w:color="auto"/>
      </w:divBdr>
      <w:divsChild>
        <w:div w:id="359361606">
          <w:marLeft w:val="0"/>
          <w:marRight w:val="0"/>
          <w:marTop w:val="0"/>
          <w:marBottom w:val="0"/>
          <w:divBdr>
            <w:top w:val="none" w:sz="0" w:space="0" w:color="auto"/>
            <w:left w:val="none" w:sz="0" w:space="0" w:color="auto"/>
            <w:bottom w:val="none" w:sz="0" w:space="0" w:color="auto"/>
            <w:right w:val="none" w:sz="0" w:space="0" w:color="auto"/>
          </w:divBdr>
          <w:divsChild>
            <w:div w:id="18411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038670">
      <w:bodyDiv w:val="1"/>
      <w:marLeft w:val="0"/>
      <w:marRight w:val="0"/>
      <w:marTop w:val="0"/>
      <w:marBottom w:val="0"/>
      <w:divBdr>
        <w:top w:val="none" w:sz="0" w:space="0" w:color="auto"/>
        <w:left w:val="none" w:sz="0" w:space="0" w:color="auto"/>
        <w:bottom w:val="none" w:sz="0" w:space="0" w:color="auto"/>
        <w:right w:val="none" w:sz="0" w:space="0" w:color="auto"/>
      </w:divBdr>
    </w:div>
    <w:div w:id="1734546243">
      <w:bodyDiv w:val="1"/>
      <w:marLeft w:val="0"/>
      <w:marRight w:val="0"/>
      <w:marTop w:val="0"/>
      <w:marBottom w:val="0"/>
      <w:divBdr>
        <w:top w:val="none" w:sz="0" w:space="0" w:color="auto"/>
        <w:left w:val="none" w:sz="0" w:space="0" w:color="auto"/>
        <w:bottom w:val="none" w:sz="0" w:space="0" w:color="auto"/>
        <w:right w:val="none" w:sz="0" w:space="0" w:color="auto"/>
      </w:divBdr>
    </w:div>
    <w:div w:id="1738357793">
      <w:bodyDiv w:val="1"/>
      <w:marLeft w:val="0"/>
      <w:marRight w:val="0"/>
      <w:marTop w:val="0"/>
      <w:marBottom w:val="0"/>
      <w:divBdr>
        <w:top w:val="none" w:sz="0" w:space="0" w:color="auto"/>
        <w:left w:val="none" w:sz="0" w:space="0" w:color="auto"/>
        <w:bottom w:val="none" w:sz="0" w:space="0" w:color="auto"/>
        <w:right w:val="none" w:sz="0" w:space="0" w:color="auto"/>
      </w:divBdr>
    </w:div>
    <w:div w:id="1766684703">
      <w:bodyDiv w:val="1"/>
      <w:marLeft w:val="0"/>
      <w:marRight w:val="0"/>
      <w:marTop w:val="0"/>
      <w:marBottom w:val="0"/>
      <w:divBdr>
        <w:top w:val="none" w:sz="0" w:space="0" w:color="auto"/>
        <w:left w:val="none" w:sz="0" w:space="0" w:color="auto"/>
        <w:bottom w:val="none" w:sz="0" w:space="0" w:color="auto"/>
        <w:right w:val="none" w:sz="0" w:space="0" w:color="auto"/>
      </w:divBdr>
    </w:div>
    <w:div w:id="1784425198">
      <w:bodyDiv w:val="1"/>
      <w:marLeft w:val="0"/>
      <w:marRight w:val="0"/>
      <w:marTop w:val="0"/>
      <w:marBottom w:val="0"/>
      <w:divBdr>
        <w:top w:val="none" w:sz="0" w:space="0" w:color="auto"/>
        <w:left w:val="none" w:sz="0" w:space="0" w:color="auto"/>
        <w:bottom w:val="none" w:sz="0" w:space="0" w:color="auto"/>
        <w:right w:val="none" w:sz="0" w:space="0" w:color="auto"/>
      </w:divBdr>
    </w:div>
    <w:div w:id="1793090117">
      <w:bodyDiv w:val="1"/>
      <w:marLeft w:val="0"/>
      <w:marRight w:val="0"/>
      <w:marTop w:val="0"/>
      <w:marBottom w:val="0"/>
      <w:divBdr>
        <w:top w:val="none" w:sz="0" w:space="0" w:color="auto"/>
        <w:left w:val="none" w:sz="0" w:space="0" w:color="auto"/>
        <w:bottom w:val="none" w:sz="0" w:space="0" w:color="auto"/>
        <w:right w:val="none" w:sz="0" w:space="0" w:color="auto"/>
      </w:divBdr>
    </w:div>
    <w:div w:id="1808427750">
      <w:bodyDiv w:val="1"/>
      <w:marLeft w:val="0"/>
      <w:marRight w:val="0"/>
      <w:marTop w:val="0"/>
      <w:marBottom w:val="0"/>
      <w:divBdr>
        <w:top w:val="none" w:sz="0" w:space="0" w:color="auto"/>
        <w:left w:val="none" w:sz="0" w:space="0" w:color="auto"/>
        <w:bottom w:val="none" w:sz="0" w:space="0" w:color="auto"/>
        <w:right w:val="none" w:sz="0" w:space="0" w:color="auto"/>
      </w:divBdr>
    </w:div>
    <w:div w:id="1825899804">
      <w:bodyDiv w:val="1"/>
      <w:marLeft w:val="0"/>
      <w:marRight w:val="0"/>
      <w:marTop w:val="0"/>
      <w:marBottom w:val="0"/>
      <w:divBdr>
        <w:top w:val="none" w:sz="0" w:space="0" w:color="auto"/>
        <w:left w:val="none" w:sz="0" w:space="0" w:color="auto"/>
        <w:bottom w:val="none" w:sz="0" w:space="0" w:color="auto"/>
        <w:right w:val="none" w:sz="0" w:space="0" w:color="auto"/>
      </w:divBdr>
    </w:div>
    <w:div w:id="1840659334">
      <w:bodyDiv w:val="1"/>
      <w:marLeft w:val="0"/>
      <w:marRight w:val="0"/>
      <w:marTop w:val="0"/>
      <w:marBottom w:val="0"/>
      <w:divBdr>
        <w:top w:val="none" w:sz="0" w:space="0" w:color="auto"/>
        <w:left w:val="none" w:sz="0" w:space="0" w:color="auto"/>
        <w:bottom w:val="none" w:sz="0" w:space="0" w:color="auto"/>
        <w:right w:val="none" w:sz="0" w:space="0" w:color="auto"/>
      </w:divBdr>
    </w:div>
    <w:div w:id="1854222392">
      <w:bodyDiv w:val="1"/>
      <w:marLeft w:val="0"/>
      <w:marRight w:val="0"/>
      <w:marTop w:val="0"/>
      <w:marBottom w:val="0"/>
      <w:divBdr>
        <w:top w:val="none" w:sz="0" w:space="0" w:color="auto"/>
        <w:left w:val="none" w:sz="0" w:space="0" w:color="auto"/>
        <w:bottom w:val="none" w:sz="0" w:space="0" w:color="auto"/>
        <w:right w:val="none" w:sz="0" w:space="0" w:color="auto"/>
      </w:divBdr>
    </w:div>
    <w:div w:id="1910922456">
      <w:bodyDiv w:val="1"/>
      <w:marLeft w:val="0"/>
      <w:marRight w:val="0"/>
      <w:marTop w:val="0"/>
      <w:marBottom w:val="0"/>
      <w:divBdr>
        <w:top w:val="none" w:sz="0" w:space="0" w:color="auto"/>
        <w:left w:val="none" w:sz="0" w:space="0" w:color="auto"/>
        <w:bottom w:val="none" w:sz="0" w:space="0" w:color="auto"/>
        <w:right w:val="none" w:sz="0" w:space="0" w:color="auto"/>
      </w:divBdr>
    </w:div>
    <w:div w:id="1977832795">
      <w:bodyDiv w:val="1"/>
      <w:marLeft w:val="0"/>
      <w:marRight w:val="0"/>
      <w:marTop w:val="0"/>
      <w:marBottom w:val="0"/>
      <w:divBdr>
        <w:top w:val="none" w:sz="0" w:space="0" w:color="auto"/>
        <w:left w:val="none" w:sz="0" w:space="0" w:color="auto"/>
        <w:bottom w:val="none" w:sz="0" w:space="0" w:color="auto"/>
        <w:right w:val="none" w:sz="0" w:space="0" w:color="auto"/>
      </w:divBdr>
    </w:div>
    <w:div w:id="2026714520">
      <w:bodyDiv w:val="1"/>
      <w:marLeft w:val="0"/>
      <w:marRight w:val="0"/>
      <w:marTop w:val="0"/>
      <w:marBottom w:val="0"/>
      <w:divBdr>
        <w:top w:val="none" w:sz="0" w:space="0" w:color="auto"/>
        <w:left w:val="none" w:sz="0" w:space="0" w:color="auto"/>
        <w:bottom w:val="none" w:sz="0" w:space="0" w:color="auto"/>
        <w:right w:val="none" w:sz="0" w:space="0" w:color="auto"/>
      </w:divBdr>
    </w:div>
    <w:div w:id="2068841993">
      <w:bodyDiv w:val="1"/>
      <w:marLeft w:val="0"/>
      <w:marRight w:val="0"/>
      <w:marTop w:val="0"/>
      <w:marBottom w:val="0"/>
      <w:divBdr>
        <w:top w:val="none" w:sz="0" w:space="0" w:color="auto"/>
        <w:left w:val="none" w:sz="0" w:space="0" w:color="auto"/>
        <w:bottom w:val="none" w:sz="0" w:space="0" w:color="auto"/>
        <w:right w:val="none" w:sz="0" w:space="0" w:color="auto"/>
      </w:divBdr>
    </w:div>
    <w:div w:id="2078933777">
      <w:bodyDiv w:val="1"/>
      <w:marLeft w:val="0"/>
      <w:marRight w:val="0"/>
      <w:marTop w:val="0"/>
      <w:marBottom w:val="0"/>
      <w:divBdr>
        <w:top w:val="none" w:sz="0" w:space="0" w:color="auto"/>
        <w:left w:val="none" w:sz="0" w:space="0" w:color="auto"/>
        <w:bottom w:val="none" w:sz="0" w:space="0" w:color="auto"/>
        <w:right w:val="none" w:sz="0" w:space="0" w:color="auto"/>
      </w:divBdr>
    </w:div>
    <w:div w:id="2092190913">
      <w:bodyDiv w:val="1"/>
      <w:marLeft w:val="0"/>
      <w:marRight w:val="0"/>
      <w:marTop w:val="0"/>
      <w:marBottom w:val="0"/>
      <w:divBdr>
        <w:top w:val="none" w:sz="0" w:space="0" w:color="auto"/>
        <w:left w:val="none" w:sz="0" w:space="0" w:color="auto"/>
        <w:bottom w:val="none" w:sz="0" w:space="0" w:color="auto"/>
        <w:right w:val="none" w:sz="0" w:space="0" w:color="auto"/>
      </w:divBdr>
    </w:div>
    <w:div w:id="2111971291">
      <w:bodyDiv w:val="1"/>
      <w:marLeft w:val="0"/>
      <w:marRight w:val="0"/>
      <w:marTop w:val="0"/>
      <w:marBottom w:val="0"/>
      <w:divBdr>
        <w:top w:val="none" w:sz="0" w:space="0" w:color="auto"/>
        <w:left w:val="none" w:sz="0" w:space="0" w:color="auto"/>
        <w:bottom w:val="none" w:sz="0" w:space="0" w:color="auto"/>
        <w:right w:val="none" w:sz="0" w:space="0" w:color="auto"/>
      </w:divBdr>
    </w:div>
    <w:div w:id="2126997542">
      <w:bodyDiv w:val="1"/>
      <w:marLeft w:val="0"/>
      <w:marRight w:val="0"/>
      <w:marTop w:val="0"/>
      <w:marBottom w:val="0"/>
      <w:divBdr>
        <w:top w:val="none" w:sz="0" w:space="0" w:color="auto"/>
        <w:left w:val="none" w:sz="0" w:space="0" w:color="auto"/>
        <w:bottom w:val="none" w:sz="0" w:space="0" w:color="auto"/>
        <w:right w:val="none" w:sz="0" w:space="0" w:color="auto"/>
      </w:divBdr>
    </w:div>
    <w:div w:id="214265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12985-165F-44C2-AE50-CBAF06F7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43</Pages>
  <Words>11319</Words>
  <Characters>61125</Characters>
  <Application>Microsoft Office Word</Application>
  <DocSecurity>0</DocSecurity>
  <Lines>509</Lines>
  <Paragraphs>144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Master Plan</vt:lpstr>
      <vt:lpstr>Master Plan</vt:lpstr>
    </vt:vector>
  </TitlesOfParts>
  <Company>Microsoft</Company>
  <LinksUpToDate>false</LinksUpToDate>
  <CharactersWithSpaces>72300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Plan</dc:title>
  <dc:creator>mairton.holanda</dc:creator>
  <cp:lastModifiedBy>Fernando</cp:lastModifiedBy>
  <cp:revision>167</cp:revision>
  <cp:lastPrinted>2021-03-11T20:43:00Z</cp:lastPrinted>
  <dcterms:created xsi:type="dcterms:W3CDTF">2016-04-19T17:19:00Z</dcterms:created>
  <dcterms:modified xsi:type="dcterms:W3CDTF">2021-03-11T20:43:00Z</dcterms:modified>
</cp:coreProperties>
</file>