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62AF" w:rsidRPr="006E1990" w:rsidRDefault="007262AF" w:rsidP="00127AAA">
      <w:pPr>
        <w:rPr>
          <w:rFonts w:ascii="Arial" w:hAnsi="Arial" w:cs="Arial"/>
          <w:color w:val="5B5B5F"/>
          <w:sz w:val="36"/>
          <w:szCs w:val="36"/>
        </w:rPr>
      </w:pPr>
    </w:p>
    <w:p w:rsidR="00244403" w:rsidRPr="006E1990" w:rsidRDefault="00244403" w:rsidP="00127AAA">
      <w:pPr>
        <w:rPr>
          <w:rFonts w:ascii="Arial" w:hAnsi="Arial" w:cs="Arial"/>
          <w:color w:val="5B5B5F"/>
          <w:sz w:val="36"/>
          <w:szCs w:val="36"/>
        </w:rPr>
      </w:pPr>
    </w:p>
    <w:p w:rsidR="00127AAA" w:rsidRPr="009C2A82" w:rsidRDefault="00761706" w:rsidP="00761706">
      <w:pPr>
        <w:rPr>
          <w:rFonts w:ascii="Arial" w:hAnsi="Arial" w:cs="Arial"/>
          <w:b/>
          <w:bCs/>
          <w:color w:val="405CA1"/>
          <w:sz w:val="20"/>
          <w:szCs w:val="20"/>
        </w:rPr>
      </w:pPr>
      <w:r w:rsidRPr="009C2A82">
        <w:rPr>
          <w:rFonts w:ascii="Arial" w:hAnsi="Arial" w:cs="Arial"/>
          <w:b/>
          <w:bCs/>
          <w:color w:val="405CA1"/>
          <w:sz w:val="20"/>
          <w:szCs w:val="20"/>
        </w:rPr>
        <w:t>PREGÃO ELETRÔNICO</w:t>
      </w:r>
      <w:r w:rsidR="007F2B53">
        <w:rPr>
          <w:rFonts w:ascii="Arial" w:hAnsi="Arial" w:cs="Arial"/>
          <w:b/>
          <w:bCs/>
          <w:color w:val="405CA1"/>
          <w:sz w:val="20"/>
          <w:szCs w:val="20"/>
        </w:rPr>
        <w:t xml:space="preserve"> (</w:t>
      </w:r>
      <w:r w:rsidR="007F2B53" w:rsidRPr="007F2B53">
        <w:rPr>
          <w:rFonts w:ascii="Arial" w:hAnsi="Arial" w:cs="Arial"/>
          <w:b/>
          <w:bCs/>
          <w:color w:val="405CA1"/>
          <w:sz w:val="20"/>
          <w:szCs w:val="20"/>
        </w:rPr>
        <w:t>Contratação</w:t>
      </w:r>
      <w:r w:rsidR="007F2B53">
        <w:rPr>
          <w:rFonts w:ascii="Arial" w:hAnsi="Arial" w:cs="Arial"/>
          <w:b/>
          <w:bCs/>
          <w:color w:val="405CA1"/>
          <w:sz w:val="20"/>
          <w:szCs w:val="20"/>
        </w:rPr>
        <w:t>)</w:t>
      </w:r>
    </w:p>
    <w:p w:rsidR="00127AAA" w:rsidRDefault="00B4403C" w:rsidP="00127AAA">
      <w:pPr>
        <w:spacing w:line="259" w:lineRule="auto"/>
        <w:rPr>
          <w:rFonts w:ascii="Arial" w:hAnsi="Arial" w:cs="Arial"/>
          <w:b/>
          <w:i/>
          <w:iCs/>
          <w:sz w:val="20"/>
          <w:szCs w:val="20"/>
        </w:rPr>
      </w:pPr>
      <w:r w:rsidRPr="00B4403C">
        <w:rPr>
          <w:rFonts w:ascii="Arial" w:hAnsi="Arial" w:cs="Arial"/>
          <w:b/>
          <w:i/>
          <w:iCs/>
          <w:sz w:val="20"/>
          <w:szCs w:val="20"/>
        </w:rPr>
        <w:t>9/2027</w:t>
      </w:r>
    </w:p>
    <w:p w:rsidR="00B4403C" w:rsidRPr="009C2A82" w:rsidRDefault="00B4403C" w:rsidP="00127AAA">
      <w:pPr>
        <w:spacing w:line="259" w:lineRule="auto"/>
        <w:rPr>
          <w:rFonts w:ascii="Arial" w:hAnsi="Arial" w:cs="Arial"/>
          <w:b/>
          <w:bCs/>
          <w:color w:val="405CA1"/>
          <w:sz w:val="20"/>
          <w:szCs w:val="20"/>
        </w:rPr>
      </w:pPr>
    </w:p>
    <w:p w:rsidR="00127AAA" w:rsidRPr="009C2A82" w:rsidRDefault="00127AAA" w:rsidP="00127AAA">
      <w:pPr>
        <w:spacing w:line="259" w:lineRule="auto"/>
        <w:rPr>
          <w:rFonts w:ascii="Arial" w:hAnsi="Arial" w:cs="Arial"/>
          <w:b/>
          <w:bCs/>
          <w:color w:val="405CA1"/>
          <w:sz w:val="20"/>
          <w:szCs w:val="20"/>
        </w:rPr>
      </w:pPr>
      <w:r w:rsidRPr="009C2A82">
        <w:rPr>
          <w:rFonts w:ascii="Arial" w:hAnsi="Arial" w:cs="Arial"/>
          <w:b/>
          <w:bCs/>
          <w:color w:val="405CA1"/>
          <w:sz w:val="20"/>
          <w:szCs w:val="20"/>
        </w:rPr>
        <w:t>CONTRATANTE</w:t>
      </w:r>
      <w:r w:rsidR="009224AB" w:rsidRPr="009C2A82">
        <w:rPr>
          <w:rFonts w:ascii="Arial" w:hAnsi="Arial" w:cs="Arial"/>
          <w:b/>
          <w:bCs/>
          <w:color w:val="405CA1"/>
          <w:sz w:val="20"/>
          <w:szCs w:val="20"/>
        </w:rPr>
        <w:t xml:space="preserve"> </w:t>
      </w:r>
      <w:r w:rsidRPr="009C2A82">
        <w:rPr>
          <w:rFonts w:ascii="Arial" w:hAnsi="Arial" w:cs="Arial"/>
          <w:b/>
          <w:bCs/>
          <w:color w:val="405CA1"/>
          <w:sz w:val="20"/>
          <w:szCs w:val="20"/>
        </w:rPr>
        <w:t>(UASG)</w:t>
      </w:r>
    </w:p>
    <w:p w:rsidR="00127AAA" w:rsidRPr="009C2A82" w:rsidRDefault="00B63D9F" w:rsidP="0E03D98A">
      <w:pPr>
        <w:rPr>
          <w:rFonts w:ascii="Arial" w:hAnsi="Arial" w:cs="Arial"/>
          <w:color w:val="5B5B5F"/>
          <w:sz w:val="20"/>
          <w:szCs w:val="20"/>
        </w:rPr>
      </w:pPr>
      <w:r w:rsidRPr="009C2A82">
        <w:rPr>
          <w:rFonts w:ascii="Arial" w:hAnsi="Arial" w:cs="Arial"/>
          <w:color w:val="5B5B5F"/>
          <w:sz w:val="20"/>
          <w:szCs w:val="20"/>
        </w:rPr>
        <w:t>INSTITUTO NACIONAL DE EDUCAÇÃO DE SURDOS – INES/152005</w:t>
      </w:r>
      <w:r w:rsidR="00127AAA" w:rsidRPr="009C2A82">
        <w:rPr>
          <w:rFonts w:ascii="Arial" w:hAnsi="Arial" w:cs="Arial"/>
          <w:color w:val="5B5B5F"/>
          <w:sz w:val="20"/>
          <w:szCs w:val="20"/>
        </w:rPr>
        <w:t>)</w:t>
      </w:r>
    </w:p>
    <w:p w:rsidR="00244403" w:rsidRPr="009C2A82" w:rsidRDefault="00244403" w:rsidP="001655CF">
      <w:pPr>
        <w:spacing w:line="259" w:lineRule="auto"/>
        <w:rPr>
          <w:rFonts w:ascii="Arial" w:hAnsi="Arial" w:cs="Arial"/>
          <w:b/>
          <w:bCs/>
          <w:color w:val="405CA1"/>
          <w:sz w:val="20"/>
          <w:szCs w:val="20"/>
        </w:rPr>
      </w:pPr>
    </w:p>
    <w:p w:rsidR="00127AAA" w:rsidRPr="009C2A82" w:rsidRDefault="00127AAA" w:rsidP="00127AAA">
      <w:pPr>
        <w:rPr>
          <w:rFonts w:ascii="Arial" w:hAnsi="Arial" w:cs="Arial"/>
          <w:b/>
          <w:bCs/>
          <w:color w:val="5B5B5F"/>
          <w:sz w:val="20"/>
          <w:szCs w:val="20"/>
        </w:rPr>
      </w:pPr>
      <w:r w:rsidRPr="009C2A82">
        <w:rPr>
          <w:rFonts w:ascii="Arial" w:hAnsi="Arial" w:cs="Arial"/>
          <w:b/>
          <w:bCs/>
          <w:color w:val="405CA1"/>
          <w:sz w:val="20"/>
          <w:szCs w:val="20"/>
        </w:rPr>
        <w:t>OBJETO</w:t>
      </w:r>
    </w:p>
    <w:p w:rsidR="00D66234" w:rsidRPr="009C2A82" w:rsidRDefault="00B63D9F" w:rsidP="00090752">
      <w:pPr>
        <w:spacing w:line="259" w:lineRule="auto"/>
        <w:jc w:val="both"/>
        <w:rPr>
          <w:rFonts w:ascii="Arial" w:hAnsi="Arial" w:cs="Arial"/>
          <w:b/>
          <w:bCs/>
          <w:color w:val="405CA1"/>
          <w:sz w:val="20"/>
          <w:szCs w:val="20"/>
        </w:rPr>
      </w:pPr>
      <w:r w:rsidRPr="009C2A82">
        <w:rPr>
          <w:rFonts w:ascii="Arial" w:hAnsi="Arial"/>
          <w:color w:val="595959" w:themeColor="text1" w:themeTint="A6"/>
          <w:sz w:val="20"/>
          <w:szCs w:val="20"/>
        </w:rPr>
        <w:t xml:space="preserve">Contratação de serviços de empresa especializada em organização de eventos com experiência comprovada na organização de Seminários e Congressos nacionais e internacionais, para a </w:t>
      </w:r>
      <w:r w:rsidRPr="009C2A82">
        <w:rPr>
          <w:rFonts w:ascii="Arial" w:hAnsi="Arial"/>
          <w:sz w:val="20"/>
          <w:szCs w:val="20"/>
        </w:rPr>
        <w:t>organização</w:t>
      </w:r>
      <w:r w:rsidRPr="009C2A82">
        <w:rPr>
          <w:rFonts w:ascii="Arial" w:hAnsi="Arial"/>
          <w:color w:val="595959" w:themeColor="text1" w:themeTint="A6"/>
          <w:sz w:val="20"/>
          <w:szCs w:val="20"/>
        </w:rPr>
        <w:t xml:space="preserve"> do XXV Congresso Internacional, XXXI Seminário Nacional, no ano de 2026, e do Encontro dos CAS</w:t>
      </w:r>
      <w:r w:rsidR="00090752">
        <w:rPr>
          <w:rFonts w:ascii="Arial" w:hAnsi="Arial"/>
          <w:color w:val="595959" w:themeColor="text1" w:themeTint="A6"/>
          <w:sz w:val="20"/>
          <w:szCs w:val="20"/>
        </w:rPr>
        <w:t>.</w:t>
      </w:r>
    </w:p>
    <w:p w:rsidR="00761706" w:rsidRPr="009C2A82" w:rsidRDefault="00761706" w:rsidP="00090752">
      <w:pPr>
        <w:spacing w:line="259" w:lineRule="auto"/>
        <w:jc w:val="both"/>
        <w:rPr>
          <w:rFonts w:ascii="Arial" w:hAnsi="Arial" w:cs="Arial"/>
          <w:b/>
          <w:bCs/>
          <w:color w:val="405CA1"/>
          <w:sz w:val="20"/>
          <w:szCs w:val="20"/>
        </w:rPr>
      </w:pPr>
    </w:p>
    <w:p w:rsidR="00127AAA" w:rsidRPr="00090752" w:rsidRDefault="00127AAA" w:rsidP="00090752">
      <w:pPr>
        <w:spacing w:line="259" w:lineRule="auto"/>
        <w:rPr>
          <w:rFonts w:ascii="Arial" w:hAnsi="Arial"/>
          <w:color w:val="595959" w:themeColor="text1" w:themeTint="A6"/>
          <w:sz w:val="20"/>
          <w:szCs w:val="20"/>
        </w:rPr>
      </w:pPr>
      <w:r w:rsidRPr="009C2A82">
        <w:rPr>
          <w:rFonts w:ascii="Arial" w:hAnsi="Arial" w:cs="Arial"/>
          <w:b/>
          <w:bCs/>
          <w:color w:val="405CA1"/>
          <w:sz w:val="20"/>
          <w:szCs w:val="20"/>
        </w:rPr>
        <w:t>VALOR TOTAL DA CONTRATAÇÃO</w:t>
      </w:r>
    </w:p>
    <w:p w:rsidR="00127AAA" w:rsidRPr="00090752" w:rsidRDefault="00090752" w:rsidP="001655CF">
      <w:pPr>
        <w:spacing w:line="259" w:lineRule="auto"/>
        <w:rPr>
          <w:rFonts w:ascii="Arial" w:hAnsi="Arial"/>
          <w:color w:val="595959" w:themeColor="text1" w:themeTint="A6"/>
          <w:sz w:val="20"/>
          <w:szCs w:val="20"/>
        </w:rPr>
      </w:pPr>
      <w:r w:rsidRPr="00090752">
        <w:rPr>
          <w:rFonts w:ascii="Arial" w:hAnsi="Arial"/>
          <w:color w:val="595959" w:themeColor="text1" w:themeTint="A6"/>
          <w:sz w:val="20"/>
          <w:szCs w:val="20"/>
        </w:rPr>
        <w:t>R$ 1.223.961,82 (um milhão, duzentos e vinte e três mil, novecentos e sessenta e um reais e oitenta e dois centavos);</w:t>
      </w:r>
    </w:p>
    <w:p w:rsidR="00127AAA" w:rsidRPr="009C2A82" w:rsidRDefault="00805832" w:rsidP="00127AAA">
      <w:pPr>
        <w:rPr>
          <w:rFonts w:ascii="Arial" w:hAnsi="Arial" w:cs="Arial"/>
          <w:b/>
          <w:bCs/>
          <w:color w:val="405CA1"/>
          <w:sz w:val="20"/>
          <w:szCs w:val="20"/>
        </w:rPr>
      </w:pPr>
      <w:r w:rsidRPr="009C2A82">
        <w:rPr>
          <w:rFonts w:ascii="Arial" w:hAnsi="Arial" w:cs="Arial"/>
          <w:b/>
          <w:bCs/>
          <w:color w:val="405CA1"/>
          <w:sz w:val="20"/>
          <w:szCs w:val="20"/>
        </w:rPr>
        <w:t>DATA</w:t>
      </w:r>
      <w:r w:rsidR="00C96959" w:rsidRPr="009C2A82">
        <w:rPr>
          <w:rFonts w:ascii="Arial" w:hAnsi="Arial" w:cs="Arial"/>
          <w:b/>
          <w:bCs/>
          <w:color w:val="405CA1"/>
          <w:sz w:val="20"/>
          <w:szCs w:val="20"/>
        </w:rPr>
        <w:t xml:space="preserve"> DA SESSÃO PÚBLICA</w:t>
      </w:r>
    </w:p>
    <w:p w:rsidR="00127AAA" w:rsidRPr="00667ECE" w:rsidRDefault="006927AE" w:rsidP="00127AAA">
      <w:pPr>
        <w:rPr>
          <w:rFonts w:ascii="Arial" w:hAnsi="Arial" w:cs="Arial"/>
          <w:sz w:val="20"/>
          <w:szCs w:val="20"/>
        </w:rPr>
      </w:pPr>
      <w:r w:rsidRPr="00667ECE">
        <w:rPr>
          <w:rFonts w:ascii="Arial" w:hAnsi="Arial" w:cs="Arial"/>
          <w:sz w:val="20"/>
          <w:szCs w:val="20"/>
        </w:rPr>
        <w:t>Dia</w:t>
      </w:r>
      <w:r w:rsidR="00127AAA" w:rsidRPr="00667ECE">
        <w:rPr>
          <w:rFonts w:ascii="Arial" w:hAnsi="Arial" w:cs="Arial"/>
          <w:sz w:val="20"/>
          <w:szCs w:val="20"/>
        </w:rPr>
        <w:t xml:space="preserve"> </w:t>
      </w:r>
      <w:r w:rsidR="00E57478" w:rsidRPr="00667ECE">
        <w:rPr>
          <w:rFonts w:ascii="Arial" w:hAnsi="Arial" w:cs="Arial"/>
          <w:sz w:val="20"/>
          <w:szCs w:val="20"/>
        </w:rPr>
        <w:t>08</w:t>
      </w:r>
      <w:r w:rsidR="00127AAA" w:rsidRPr="00667ECE">
        <w:rPr>
          <w:rFonts w:ascii="Arial" w:hAnsi="Arial" w:cs="Arial"/>
          <w:sz w:val="20"/>
          <w:szCs w:val="20"/>
        </w:rPr>
        <w:t>/</w:t>
      </w:r>
      <w:r w:rsidR="00E57478" w:rsidRPr="00667ECE">
        <w:rPr>
          <w:rFonts w:ascii="Arial" w:hAnsi="Arial" w:cs="Arial"/>
          <w:sz w:val="20"/>
          <w:szCs w:val="20"/>
        </w:rPr>
        <w:t>09</w:t>
      </w:r>
      <w:r w:rsidR="00127AAA" w:rsidRPr="00667ECE">
        <w:rPr>
          <w:rFonts w:ascii="Arial" w:hAnsi="Arial" w:cs="Arial"/>
          <w:sz w:val="20"/>
          <w:szCs w:val="20"/>
        </w:rPr>
        <w:t>/</w:t>
      </w:r>
      <w:r w:rsidR="00B63D9F" w:rsidRPr="00667ECE">
        <w:rPr>
          <w:rFonts w:ascii="Arial" w:hAnsi="Arial" w:cs="Arial"/>
          <w:sz w:val="20"/>
          <w:szCs w:val="20"/>
        </w:rPr>
        <w:t>2026</w:t>
      </w:r>
      <w:r w:rsidR="00127AAA" w:rsidRPr="00667ECE">
        <w:rPr>
          <w:rFonts w:ascii="Arial" w:hAnsi="Arial" w:cs="Arial"/>
          <w:sz w:val="20"/>
          <w:szCs w:val="20"/>
        </w:rPr>
        <w:t xml:space="preserve"> às </w:t>
      </w:r>
      <w:r w:rsidR="00B63D9F" w:rsidRPr="00667ECE">
        <w:rPr>
          <w:rFonts w:ascii="Arial" w:hAnsi="Arial" w:cs="Arial"/>
          <w:sz w:val="20"/>
          <w:szCs w:val="20"/>
        </w:rPr>
        <w:t>10h</w:t>
      </w:r>
      <w:r w:rsidR="0083414A" w:rsidRPr="00667ECE">
        <w:rPr>
          <w:rFonts w:ascii="Arial" w:hAnsi="Arial" w:cs="Arial"/>
          <w:sz w:val="20"/>
          <w:szCs w:val="20"/>
        </w:rPr>
        <w:t xml:space="preserve"> (horário de Brasília)</w:t>
      </w:r>
    </w:p>
    <w:p w:rsidR="00620B7F" w:rsidRPr="009C2A82" w:rsidRDefault="00620B7F" w:rsidP="001655CF">
      <w:pPr>
        <w:spacing w:line="259" w:lineRule="auto"/>
        <w:rPr>
          <w:rFonts w:ascii="Arial" w:hAnsi="Arial" w:cs="Arial"/>
          <w:b/>
          <w:bCs/>
          <w:color w:val="405CA1"/>
          <w:sz w:val="20"/>
          <w:szCs w:val="20"/>
        </w:rPr>
      </w:pPr>
    </w:p>
    <w:p w:rsidR="009B65D5" w:rsidRPr="009C2A82" w:rsidRDefault="0083414A" w:rsidP="009B65D5">
      <w:pPr>
        <w:jc w:val="both"/>
        <w:rPr>
          <w:rFonts w:ascii="Arial" w:hAnsi="Arial" w:cs="Arial"/>
          <w:b/>
          <w:bCs/>
          <w:caps/>
          <w:color w:val="405CA1"/>
          <w:sz w:val="20"/>
          <w:szCs w:val="20"/>
        </w:rPr>
      </w:pPr>
      <w:r w:rsidRPr="009C2A82">
        <w:rPr>
          <w:rFonts w:ascii="Arial" w:hAnsi="Arial" w:cs="Arial"/>
          <w:b/>
          <w:bCs/>
          <w:caps/>
          <w:color w:val="405CA1"/>
          <w:sz w:val="20"/>
          <w:szCs w:val="20"/>
        </w:rPr>
        <w:t>Critério de Julgamento:</w:t>
      </w:r>
    </w:p>
    <w:p w:rsidR="0083414A" w:rsidRPr="009C2A82" w:rsidRDefault="0083414A" w:rsidP="009B65D5">
      <w:pPr>
        <w:jc w:val="both"/>
        <w:rPr>
          <w:rFonts w:ascii="Arial" w:hAnsi="Arial" w:cs="Arial"/>
          <w:sz w:val="20"/>
          <w:szCs w:val="20"/>
        </w:rPr>
      </w:pPr>
      <w:r w:rsidRPr="009C2A82">
        <w:rPr>
          <w:rFonts w:ascii="Arial" w:hAnsi="Arial" w:cs="Arial"/>
          <w:color w:val="595959" w:themeColor="text1" w:themeTint="A6"/>
          <w:sz w:val="20"/>
          <w:szCs w:val="20"/>
        </w:rPr>
        <w:t>menor preço</w:t>
      </w:r>
      <w:r w:rsidR="00B63D9F" w:rsidRPr="009C2A82">
        <w:rPr>
          <w:rFonts w:ascii="Arial" w:hAnsi="Arial" w:cs="Arial"/>
          <w:color w:val="595959" w:themeColor="text1" w:themeTint="A6"/>
          <w:sz w:val="20"/>
          <w:szCs w:val="20"/>
        </w:rPr>
        <w:t xml:space="preserve"> </w:t>
      </w:r>
      <w:r w:rsidRPr="009C2A82">
        <w:rPr>
          <w:rFonts w:ascii="Arial" w:hAnsi="Arial" w:cs="Arial"/>
          <w:color w:val="595959" w:themeColor="text1" w:themeTint="A6"/>
          <w:sz w:val="20"/>
          <w:szCs w:val="20"/>
        </w:rPr>
        <w:t>global</w:t>
      </w:r>
    </w:p>
    <w:p w:rsidR="009B65D5" w:rsidRPr="009C2A82" w:rsidRDefault="009B65D5" w:rsidP="001655CF">
      <w:pPr>
        <w:spacing w:line="259" w:lineRule="auto"/>
        <w:rPr>
          <w:rFonts w:ascii="Arial" w:hAnsi="Arial" w:cs="Arial"/>
          <w:b/>
          <w:bCs/>
          <w:color w:val="405CA1"/>
          <w:sz w:val="20"/>
          <w:szCs w:val="20"/>
        </w:rPr>
      </w:pPr>
    </w:p>
    <w:p w:rsidR="009B65D5" w:rsidRPr="009C2A82" w:rsidRDefault="0083414A" w:rsidP="009B65D5">
      <w:pPr>
        <w:jc w:val="both"/>
        <w:rPr>
          <w:rFonts w:ascii="Arial" w:hAnsi="Arial" w:cs="Arial"/>
          <w:caps/>
          <w:sz w:val="20"/>
          <w:szCs w:val="20"/>
        </w:rPr>
      </w:pPr>
      <w:r w:rsidRPr="009C2A82">
        <w:rPr>
          <w:rFonts w:ascii="Arial" w:hAnsi="Arial" w:cs="Arial"/>
          <w:b/>
          <w:bCs/>
          <w:caps/>
          <w:color w:val="405CA1"/>
          <w:sz w:val="20"/>
          <w:szCs w:val="20"/>
        </w:rPr>
        <w:t>Modo de disputa:</w:t>
      </w:r>
    </w:p>
    <w:p w:rsidR="0083414A" w:rsidRPr="009C2A82" w:rsidRDefault="0083414A" w:rsidP="009B65D5">
      <w:pPr>
        <w:jc w:val="both"/>
        <w:rPr>
          <w:rFonts w:ascii="Arial" w:hAnsi="Arial" w:cs="Arial"/>
          <w:sz w:val="20"/>
          <w:szCs w:val="20"/>
        </w:rPr>
      </w:pPr>
      <w:r w:rsidRPr="009C2A82">
        <w:rPr>
          <w:rFonts w:ascii="Arial" w:hAnsi="Arial" w:cs="Arial"/>
          <w:color w:val="595959" w:themeColor="text1" w:themeTint="A6"/>
          <w:sz w:val="20"/>
          <w:szCs w:val="20"/>
        </w:rPr>
        <w:t>aberto</w:t>
      </w:r>
    </w:p>
    <w:p w:rsidR="006927AE" w:rsidRPr="009C2A82" w:rsidRDefault="006927AE" w:rsidP="001655CF">
      <w:pPr>
        <w:spacing w:line="259" w:lineRule="auto"/>
        <w:rPr>
          <w:rFonts w:ascii="Arial" w:hAnsi="Arial" w:cs="Arial"/>
          <w:b/>
          <w:bCs/>
          <w:color w:val="405CA1"/>
          <w:sz w:val="20"/>
          <w:szCs w:val="20"/>
        </w:rPr>
      </w:pPr>
    </w:p>
    <w:p w:rsidR="00127AAA" w:rsidRPr="009C2A82" w:rsidRDefault="00B414D2" w:rsidP="00127AAA">
      <w:pPr>
        <w:rPr>
          <w:rFonts w:ascii="Arial" w:hAnsi="Arial" w:cs="Arial"/>
          <w:b/>
          <w:bCs/>
          <w:color w:val="405CA1"/>
          <w:sz w:val="20"/>
          <w:szCs w:val="20"/>
        </w:rPr>
      </w:pPr>
      <w:r w:rsidRPr="009C2A82">
        <w:rPr>
          <w:rFonts w:ascii="Arial" w:hAnsi="Arial" w:cs="Arial"/>
          <w:b/>
          <w:bCs/>
          <w:color w:val="405CA1"/>
          <w:sz w:val="20"/>
          <w:szCs w:val="20"/>
        </w:rPr>
        <w:t xml:space="preserve">TRATAMENTO FAVORECIDO </w:t>
      </w:r>
      <w:r w:rsidR="00127AAA" w:rsidRPr="009C2A82">
        <w:rPr>
          <w:rFonts w:ascii="Arial" w:hAnsi="Arial" w:cs="Arial"/>
          <w:b/>
          <w:bCs/>
          <w:color w:val="405CA1"/>
          <w:sz w:val="20"/>
          <w:szCs w:val="20"/>
        </w:rPr>
        <w:t>ME/EPP/EQUIPARADAS</w:t>
      </w:r>
    </w:p>
    <w:p w:rsidR="00127AAA" w:rsidRPr="009C2A82" w:rsidRDefault="000C41A8" w:rsidP="00127AAA">
      <w:pPr>
        <w:rPr>
          <w:rFonts w:ascii="Arial" w:hAnsi="Arial" w:cs="Arial"/>
          <w:color w:val="5B5B5F"/>
          <w:sz w:val="20"/>
          <w:szCs w:val="20"/>
        </w:rPr>
      </w:pPr>
      <w:r w:rsidRPr="009C2A82">
        <w:rPr>
          <w:rFonts w:ascii="Arial" w:hAnsi="Arial" w:cs="Arial"/>
          <w:color w:val="5B5B5F"/>
          <w:sz w:val="20"/>
          <w:szCs w:val="20"/>
        </w:rPr>
        <w:t>sim</w:t>
      </w:r>
    </w:p>
    <w:p w:rsidR="003F579D" w:rsidRPr="009C2A82" w:rsidRDefault="003F579D" w:rsidP="001655CF">
      <w:pPr>
        <w:spacing w:line="259" w:lineRule="auto"/>
        <w:rPr>
          <w:rFonts w:ascii="Arial" w:hAnsi="Arial" w:cs="Arial"/>
          <w:b/>
          <w:bCs/>
          <w:color w:val="405CA1"/>
          <w:sz w:val="20"/>
          <w:szCs w:val="20"/>
        </w:rPr>
      </w:pPr>
    </w:p>
    <w:p w:rsidR="004F22F3" w:rsidRPr="009C2A82" w:rsidRDefault="004F22F3" w:rsidP="004F22F3">
      <w:pPr>
        <w:rPr>
          <w:rFonts w:ascii="Arial" w:hAnsi="Arial" w:cs="Arial"/>
          <w:b/>
          <w:bCs/>
          <w:color w:val="405CA1"/>
          <w:sz w:val="20"/>
          <w:szCs w:val="20"/>
        </w:rPr>
      </w:pPr>
      <w:r w:rsidRPr="009C2A82">
        <w:rPr>
          <w:rFonts w:ascii="Arial" w:hAnsi="Arial" w:cs="Arial"/>
          <w:b/>
          <w:bCs/>
          <w:color w:val="405CA1"/>
          <w:sz w:val="20"/>
          <w:szCs w:val="20"/>
        </w:rPr>
        <w:t>MARGEM DE PREFERÊNCIA PARA ALGUM ITEM</w:t>
      </w:r>
    </w:p>
    <w:p w:rsidR="00244403" w:rsidRPr="009C2A82" w:rsidRDefault="000C41A8" w:rsidP="00127AAA">
      <w:pPr>
        <w:rPr>
          <w:rFonts w:ascii="Arial" w:hAnsi="Arial" w:cs="Arial"/>
          <w:color w:val="5B5B5F"/>
          <w:sz w:val="20"/>
          <w:szCs w:val="20"/>
        </w:rPr>
      </w:pPr>
      <w:r w:rsidRPr="009C2A82">
        <w:rPr>
          <w:rFonts w:ascii="Arial" w:hAnsi="Arial" w:cs="Arial"/>
          <w:color w:val="5B5B5F"/>
          <w:sz w:val="20"/>
          <w:szCs w:val="20"/>
        </w:rPr>
        <w:t>não</w:t>
      </w:r>
      <w:r w:rsidR="00F3451F" w:rsidRPr="009C2A82">
        <w:rPr>
          <w:rFonts w:ascii="Arial" w:hAnsi="Arial" w:cs="Arial"/>
          <w:color w:val="5B5B5F"/>
          <w:sz w:val="20"/>
          <w:szCs w:val="20"/>
        </w:rPr>
        <w:br w:type="page"/>
      </w:r>
    </w:p>
    <w:sdt>
      <w:sdtPr>
        <w:rPr>
          <w:rFonts w:ascii="Arial" w:eastAsia="Times New Roman" w:hAnsi="Arial" w:cs="Arial"/>
          <w:color w:val="auto"/>
          <w:sz w:val="20"/>
          <w:szCs w:val="20"/>
        </w:rPr>
        <w:id w:val="-615513808"/>
        <w:docPartObj>
          <w:docPartGallery w:val="Table of Contents"/>
          <w:docPartUnique/>
        </w:docPartObj>
      </w:sdtPr>
      <w:sdtEndPr>
        <w:rPr>
          <w:rFonts w:eastAsiaTheme="minorEastAsia"/>
          <w:b/>
          <w:bCs/>
        </w:rPr>
      </w:sdtEndPr>
      <w:sdtContent>
        <w:p w:rsidR="003F579D" w:rsidRPr="00877D16" w:rsidRDefault="003F579D" w:rsidP="003F579D">
          <w:pPr>
            <w:pStyle w:val="CabealhodoSumrio"/>
            <w:rPr>
              <w:rFonts w:ascii="Arial" w:hAnsi="Arial" w:cs="Arial"/>
              <w:sz w:val="20"/>
              <w:szCs w:val="20"/>
            </w:rPr>
          </w:pPr>
          <w:r w:rsidRPr="00877D16">
            <w:rPr>
              <w:rFonts w:ascii="Arial" w:hAnsi="Arial" w:cs="Arial"/>
              <w:sz w:val="20"/>
              <w:szCs w:val="20"/>
            </w:rPr>
            <w:t>Sumário</w:t>
          </w:r>
        </w:p>
        <w:p w:rsidR="003F579D" w:rsidRPr="00877D16" w:rsidRDefault="003F579D" w:rsidP="003F579D">
          <w:pPr>
            <w:rPr>
              <w:rFonts w:ascii="Arial" w:hAnsi="Arial" w:cs="Arial"/>
              <w:sz w:val="20"/>
              <w:szCs w:val="20"/>
            </w:rPr>
          </w:pPr>
        </w:p>
        <w:p w:rsidR="009224AB" w:rsidRPr="00877D16" w:rsidRDefault="001525C0">
          <w:pPr>
            <w:pStyle w:val="Sumrio1"/>
            <w:rPr>
              <w:rFonts w:asciiTheme="minorHAnsi" w:eastAsiaTheme="minorEastAsia" w:hAnsiTheme="minorHAnsi" w:cstheme="minorBidi"/>
              <w:noProof/>
              <w:kern w:val="2"/>
              <w:szCs w:val="20"/>
            </w:rPr>
          </w:pPr>
          <w:r w:rsidRPr="001525C0">
            <w:rPr>
              <w:rFonts w:cs="Arial"/>
              <w:szCs w:val="20"/>
            </w:rPr>
            <w:fldChar w:fldCharType="begin"/>
          </w:r>
          <w:r w:rsidR="003F579D" w:rsidRPr="00877D16">
            <w:rPr>
              <w:rFonts w:cs="Arial"/>
              <w:szCs w:val="20"/>
            </w:rPr>
            <w:instrText xml:space="preserve"> TOC \o "1-3" \h \z \u </w:instrText>
          </w:r>
          <w:r w:rsidRPr="001525C0">
            <w:rPr>
              <w:rFonts w:cs="Arial"/>
              <w:szCs w:val="20"/>
            </w:rPr>
            <w:fldChar w:fldCharType="separate"/>
          </w:r>
          <w:hyperlink w:anchor="_Toc235165287" w:history="1">
            <w:r w:rsidR="009224AB" w:rsidRPr="00877D16">
              <w:rPr>
                <w:rStyle w:val="Hyperlink"/>
                <w:noProof/>
                <w:szCs w:val="20"/>
                <w:lang w:eastAsia="en-US"/>
              </w:rPr>
              <w:t>1.</w:t>
            </w:r>
            <w:r w:rsidR="009224AB" w:rsidRPr="00877D16">
              <w:rPr>
                <w:rFonts w:asciiTheme="minorHAnsi" w:eastAsiaTheme="minorEastAsia" w:hAnsiTheme="minorHAnsi" w:cstheme="minorBidi"/>
                <w:noProof/>
                <w:kern w:val="2"/>
                <w:szCs w:val="20"/>
              </w:rPr>
              <w:tab/>
            </w:r>
            <w:r w:rsidR="009224AB" w:rsidRPr="00877D16">
              <w:rPr>
                <w:rStyle w:val="Hyperlink"/>
                <w:noProof/>
                <w:szCs w:val="20"/>
                <w:lang w:eastAsia="en-US"/>
              </w:rPr>
              <w:t>DO OBJETO</w:t>
            </w:r>
            <w:r w:rsidR="009224AB" w:rsidRPr="00877D16">
              <w:rPr>
                <w:noProof/>
                <w:webHidden/>
                <w:szCs w:val="20"/>
              </w:rPr>
              <w:tab/>
            </w:r>
            <w:r w:rsidRPr="00877D16">
              <w:rPr>
                <w:noProof/>
                <w:webHidden/>
                <w:szCs w:val="20"/>
              </w:rPr>
              <w:fldChar w:fldCharType="begin"/>
            </w:r>
            <w:r w:rsidR="009224AB" w:rsidRPr="00877D16">
              <w:rPr>
                <w:noProof/>
                <w:webHidden/>
                <w:szCs w:val="20"/>
              </w:rPr>
              <w:instrText xml:space="preserve"> PAGEREF _Toc235165287 \h </w:instrText>
            </w:r>
            <w:r w:rsidRPr="00877D16">
              <w:rPr>
                <w:noProof/>
                <w:webHidden/>
                <w:szCs w:val="20"/>
              </w:rPr>
            </w:r>
            <w:r w:rsidRPr="00877D16">
              <w:rPr>
                <w:noProof/>
                <w:webHidden/>
                <w:szCs w:val="20"/>
              </w:rPr>
              <w:fldChar w:fldCharType="separate"/>
            </w:r>
            <w:r w:rsidR="009224AB" w:rsidRPr="00877D16">
              <w:rPr>
                <w:noProof/>
                <w:webHidden/>
                <w:szCs w:val="20"/>
              </w:rPr>
              <w:t>3</w:t>
            </w:r>
            <w:r w:rsidRPr="00877D16">
              <w:rPr>
                <w:noProof/>
                <w:webHidden/>
                <w:szCs w:val="20"/>
              </w:rPr>
              <w:fldChar w:fldCharType="end"/>
            </w:r>
          </w:hyperlink>
        </w:p>
        <w:p w:rsidR="009224AB" w:rsidRPr="00877D16" w:rsidRDefault="001525C0">
          <w:pPr>
            <w:pStyle w:val="Sumrio1"/>
            <w:rPr>
              <w:rFonts w:asciiTheme="minorHAnsi" w:eastAsiaTheme="minorEastAsia" w:hAnsiTheme="minorHAnsi" w:cstheme="minorBidi"/>
              <w:noProof/>
              <w:kern w:val="2"/>
              <w:szCs w:val="20"/>
            </w:rPr>
          </w:pPr>
          <w:hyperlink w:anchor="_Toc235165288" w:history="1">
            <w:r w:rsidR="009224AB" w:rsidRPr="00877D16">
              <w:rPr>
                <w:rStyle w:val="Hyperlink"/>
                <w:noProof/>
                <w:szCs w:val="20"/>
              </w:rPr>
              <w:t>2.</w:t>
            </w:r>
            <w:r w:rsidR="009224AB" w:rsidRPr="00877D16">
              <w:rPr>
                <w:rFonts w:asciiTheme="minorHAnsi" w:eastAsiaTheme="minorEastAsia" w:hAnsiTheme="minorHAnsi" w:cstheme="minorBidi"/>
                <w:noProof/>
                <w:kern w:val="2"/>
                <w:szCs w:val="20"/>
              </w:rPr>
              <w:tab/>
            </w:r>
            <w:r w:rsidR="009224AB" w:rsidRPr="00877D16">
              <w:rPr>
                <w:rStyle w:val="Hyperlink"/>
                <w:noProof/>
                <w:szCs w:val="20"/>
              </w:rPr>
              <w:t>DA PARTICIPAÇÃO NA LICITAÇÃO</w:t>
            </w:r>
            <w:r w:rsidR="009224AB" w:rsidRPr="00877D16">
              <w:rPr>
                <w:noProof/>
                <w:webHidden/>
                <w:szCs w:val="20"/>
              </w:rPr>
              <w:tab/>
            </w:r>
            <w:r w:rsidRPr="00877D16">
              <w:rPr>
                <w:noProof/>
                <w:webHidden/>
                <w:szCs w:val="20"/>
              </w:rPr>
              <w:fldChar w:fldCharType="begin"/>
            </w:r>
            <w:r w:rsidR="009224AB" w:rsidRPr="00877D16">
              <w:rPr>
                <w:noProof/>
                <w:webHidden/>
                <w:szCs w:val="20"/>
              </w:rPr>
              <w:instrText xml:space="preserve"> PAGEREF _Toc235165288 \h </w:instrText>
            </w:r>
            <w:r w:rsidRPr="00877D16">
              <w:rPr>
                <w:noProof/>
                <w:webHidden/>
                <w:szCs w:val="20"/>
              </w:rPr>
            </w:r>
            <w:r w:rsidRPr="00877D16">
              <w:rPr>
                <w:noProof/>
                <w:webHidden/>
                <w:szCs w:val="20"/>
              </w:rPr>
              <w:fldChar w:fldCharType="separate"/>
            </w:r>
            <w:r w:rsidR="009224AB" w:rsidRPr="00877D16">
              <w:rPr>
                <w:noProof/>
                <w:webHidden/>
                <w:szCs w:val="20"/>
              </w:rPr>
              <w:t>4</w:t>
            </w:r>
            <w:r w:rsidRPr="00877D16">
              <w:rPr>
                <w:noProof/>
                <w:webHidden/>
                <w:szCs w:val="20"/>
              </w:rPr>
              <w:fldChar w:fldCharType="end"/>
            </w:r>
          </w:hyperlink>
        </w:p>
        <w:p w:rsidR="009224AB" w:rsidRPr="00877D16" w:rsidRDefault="001525C0">
          <w:pPr>
            <w:pStyle w:val="Sumrio1"/>
            <w:rPr>
              <w:rFonts w:asciiTheme="minorHAnsi" w:eastAsiaTheme="minorEastAsia" w:hAnsiTheme="minorHAnsi" w:cstheme="minorBidi"/>
              <w:noProof/>
              <w:kern w:val="2"/>
              <w:szCs w:val="20"/>
            </w:rPr>
          </w:pPr>
          <w:hyperlink w:anchor="_Toc235165289" w:history="1">
            <w:r w:rsidR="009224AB" w:rsidRPr="00877D16">
              <w:rPr>
                <w:rStyle w:val="Hyperlink"/>
                <w:i/>
                <w:noProof/>
                <w:szCs w:val="20"/>
              </w:rPr>
              <w:t>3.</w:t>
            </w:r>
            <w:r w:rsidR="009224AB" w:rsidRPr="00877D16">
              <w:rPr>
                <w:rFonts w:asciiTheme="minorHAnsi" w:eastAsiaTheme="minorEastAsia" w:hAnsiTheme="minorHAnsi" w:cstheme="minorBidi"/>
                <w:noProof/>
                <w:kern w:val="2"/>
                <w:szCs w:val="20"/>
              </w:rPr>
              <w:tab/>
            </w:r>
            <w:r w:rsidR="009224AB" w:rsidRPr="00877D16">
              <w:rPr>
                <w:rStyle w:val="Hyperlink"/>
                <w:i/>
                <w:noProof/>
                <w:szCs w:val="20"/>
              </w:rPr>
              <w:t>DO ORÇAMENTO ESTIMADO</w:t>
            </w:r>
            <w:r w:rsidR="009224AB" w:rsidRPr="00877D16">
              <w:rPr>
                <w:noProof/>
                <w:webHidden/>
                <w:szCs w:val="20"/>
              </w:rPr>
              <w:tab/>
            </w:r>
            <w:r w:rsidRPr="00877D16">
              <w:rPr>
                <w:noProof/>
                <w:webHidden/>
                <w:szCs w:val="20"/>
              </w:rPr>
              <w:fldChar w:fldCharType="begin"/>
            </w:r>
            <w:r w:rsidR="009224AB" w:rsidRPr="00877D16">
              <w:rPr>
                <w:noProof/>
                <w:webHidden/>
                <w:szCs w:val="20"/>
              </w:rPr>
              <w:instrText xml:space="preserve"> PAGEREF _Toc235165289 \h </w:instrText>
            </w:r>
            <w:r w:rsidRPr="00877D16">
              <w:rPr>
                <w:noProof/>
                <w:webHidden/>
                <w:szCs w:val="20"/>
              </w:rPr>
            </w:r>
            <w:r w:rsidRPr="00877D16">
              <w:rPr>
                <w:noProof/>
                <w:webHidden/>
                <w:szCs w:val="20"/>
              </w:rPr>
              <w:fldChar w:fldCharType="separate"/>
            </w:r>
            <w:r w:rsidR="009224AB" w:rsidRPr="00877D16">
              <w:rPr>
                <w:noProof/>
                <w:webHidden/>
                <w:szCs w:val="20"/>
              </w:rPr>
              <w:t>5</w:t>
            </w:r>
            <w:r w:rsidRPr="00877D16">
              <w:rPr>
                <w:noProof/>
                <w:webHidden/>
                <w:szCs w:val="20"/>
              </w:rPr>
              <w:fldChar w:fldCharType="end"/>
            </w:r>
          </w:hyperlink>
        </w:p>
        <w:p w:rsidR="009224AB" w:rsidRPr="00877D16" w:rsidRDefault="001525C0">
          <w:pPr>
            <w:pStyle w:val="Sumrio1"/>
            <w:rPr>
              <w:rFonts w:asciiTheme="minorHAnsi" w:eastAsiaTheme="minorEastAsia" w:hAnsiTheme="minorHAnsi" w:cstheme="minorBidi"/>
              <w:noProof/>
              <w:kern w:val="2"/>
              <w:szCs w:val="20"/>
            </w:rPr>
          </w:pPr>
          <w:hyperlink w:anchor="_Toc235165290" w:history="1">
            <w:r w:rsidR="009224AB" w:rsidRPr="00877D16">
              <w:rPr>
                <w:rStyle w:val="Hyperlink"/>
                <w:noProof/>
                <w:szCs w:val="20"/>
              </w:rPr>
              <w:t>4.</w:t>
            </w:r>
            <w:r w:rsidR="009224AB" w:rsidRPr="00877D16">
              <w:rPr>
                <w:rFonts w:asciiTheme="minorHAnsi" w:eastAsiaTheme="minorEastAsia" w:hAnsiTheme="minorHAnsi" w:cstheme="minorBidi"/>
                <w:noProof/>
                <w:kern w:val="2"/>
                <w:szCs w:val="20"/>
              </w:rPr>
              <w:tab/>
            </w:r>
            <w:r w:rsidR="009224AB" w:rsidRPr="00877D16">
              <w:rPr>
                <w:rStyle w:val="Hyperlink"/>
                <w:noProof/>
                <w:szCs w:val="20"/>
              </w:rPr>
              <w:t>DA APRESENTAÇÃO DA PROPOSTA E DOS DOCUMENTOS DE HABILITAÇÃO</w:t>
            </w:r>
            <w:r w:rsidR="009224AB" w:rsidRPr="00877D16">
              <w:rPr>
                <w:noProof/>
                <w:webHidden/>
                <w:szCs w:val="20"/>
              </w:rPr>
              <w:tab/>
            </w:r>
            <w:r w:rsidRPr="00877D16">
              <w:rPr>
                <w:noProof/>
                <w:webHidden/>
                <w:szCs w:val="20"/>
              </w:rPr>
              <w:fldChar w:fldCharType="begin"/>
            </w:r>
            <w:r w:rsidR="009224AB" w:rsidRPr="00877D16">
              <w:rPr>
                <w:noProof/>
                <w:webHidden/>
                <w:szCs w:val="20"/>
              </w:rPr>
              <w:instrText xml:space="preserve"> PAGEREF _Toc235165290 \h </w:instrText>
            </w:r>
            <w:r w:rsidRPr="00877D16">
              <w:rPr>
                <w:noProof/>
                <w:webHidden/>
                <w:szCs w:val="20"/>
              </w:rPr>
            </w:r>
            <w:r w:rsidRPr="00877D16">
              <w:rPr>
                <w:noProof/>
                <w:webHidden/>
                <w:szCs w:val="20"/>
              </w:rPr>
              <w:fldChar w:fldCharType="separate"/>
            </w:r>
            <w:r w:rsidR="009224AB" w:rsidRPr="00877D16">
              <w:rPr>
                <w:noProof/>
                <w:webHidden/>
                <w:szCs w:val="20"/>
              </w:rPr>
              <w:t>6</w:t>
            </w:r>
            <w:r w:rsidRPr="00877D16">
              <w:rPr>
                <w:noProof/>
                <w:webHidden/>
                <w:szCs w:val="20"/>
              </w:rPr>
              <w:fldChar w:fldCharType="end"/>
            </w:r>
          </w:hyperlink>
        </w:p>
        <w:p w:rsidR="009224AB" w:rsidRPr="00877D16" w:rsidRDefault="001525C0">
          <w:pPr>
            <w:pStyle w:val="Sumrio1"/>
            <w:rPr>
              <w:rFonts w:asciiTheme="minorHAnsi" w:eastAsiaTheme="minorEastAsia" w:hAnsiTheme="minorHAnsi" w:cstheme="minorBidi"/>
              <w:noProof/>
              <w:kern w:val="2"/>
              <w:szCs w:val="20"/>
            </w:rPr>
          </w:pPr>
          <w:hyperlink w:anchor="_Toc235165291" w:history="1">
            <w:r w:rsidR="009224AB" w:rsidRPr="00877D16">
              <w:rPr>
                <w:rStyle w:val="Hyperlink"/>
                <w:noProof/>
                <w:szCs w:val="20"/>
              </w:rPr>
              <w:t>5.</w:t>
            </w:r>
            <w:r w:rsidR="009224AB" w:rsidRPr="00877D16">
              <w:rPr>
                <w:rFonts w:asciiTheme="minorHAnsi" w:eastAsiaTheme="minorEastAsia" w:hAnsiTheme="minorHAnsi" w:cstheme="minorBidi"/>
                <w:noProof/>
                <w:kern w:val="2"/>
                <w:szCs w:val="20"/>
              </w:rPr>
              <w:tab/>
            </w:r>
            <w:r w:rsidR="009224AB" w:rsidRPr="00877D16">
              <w:rPr>
                <w:rStyle w:val="Hyperlink"/>
                <w:noProof/>
                <w:szCs w:val="20"/>
              </w:rPr>
              <w:t>DO PREENCHIMENTO DA PROPOSTA</w:t>
            </w:r>
            <w:r w:rsidR="009224AB" w:rsidRPr="00877D16">
              <w:rPr>
                <w:noProof/>
                <w:webHidden/>
                <w:szCs w:val="20"/>
              </w:rPr>
              <w:tab/>
            </w:r>
            <w:r w:rsidRPr="00877D16">
              <w:rPr>
                <w:noProof/>
                <w:webHidden/>
                <w:szCs w:val="20"/>
              </w:rPr>
              <w:fldChar w:fldCharType="begin"/>
            </w:r>
            <w:r w:rsidR="009224AB" w:rsidRPr="00877D16">
              <w:rPr>
                <w:noProof/>
                <w:webHidden/>
                <w:szCs w:val="20"/>
              </w:rPr>
              <w:instrText xml:space="preserve"> PAGEREF _Toc235165291 \h </w:instrText>
            </w:r>
            <w:r w:rsidRPr="00877D16">
              <w:rPr>
                <w:noProof/>
                <w:webHidden/>
                <w:szCs w:val="20"/>
              </w:rPr>
            </w:r>
            <w:r w:rsidRPr="00877D16">
              <w:rPr>
                <w:noProof/>
                <w:webHidden/>
                <w:szCs w:val="20"/>
              </w:rPr>
              <w:fldChar w:fldCharType="separate"/>
            </w:r>
            <w:r w:rsidR="009224AB" w:rsidRPr="00877D16">
              <w:rPr>
                <w:noProof/>
                <w:webHidden/>
                <w:szCs w:val="20"/>
              </w:rPr>
              <w:t>8</w:t>
            </w:r>
            <w:r w:rsidRPr="00877D16">
              <w:rPr>
                <w:noProof/>
                <w:webHidden/>
                <w:szCs w:val="20"/>
              </w:rPr>
              <w:fldChar w:fldCharType="end"/>
            </w:r>
          </w:hyperlink>
        </w:p>
        <w:p w:rsidR="009224AB" w:rsidRPr="00877D16" w:rsidRDefault="001525C0">
          <w:pPr>
            <w:pStyle w:val="Sumrio1"/>
            <w:rPr>
              <w:rFonts w:asciiTheme="minorHAnsi" w:eastAsiaTheme="minorEastAsia" w:hAnsiTheme="minorHAnsi" w:cstheme="minorBidi"/>
              <w:noProof/>
              <w:kern w:val="2"/>
              <w:szCs w:val="20"/>
            </w:rPr>
          </w:pPr>
          <w:hyperlink w:anchor="_Toc235165292" w:history="1">
            <w:r w:rsidR="009224AB" w:rsidRPr="00877D16">
              <w:rPr>
                <w:rStyle w:val="Hyperlink"/>
                <w:noProof/>
                <w:szCs w:val="20"/>
              </w:rPr>
              <w:t>6.</w:t>
            </w:r>
            <w:r w:rsidR="009224AB" w:rsidRPr="00877D16">
              <w:rPr>
                <w:rFonts w:asciiTheme="minorHAnsi" w:eastAsiaTheme="minorEastAsia" w:hAnsiTheme="minorHAnsi" w:cstheme="minorBidi"/>
                <w:noProof/>
                <w:kern w:val="2"/>
                <w:szCs w:val="20"/>
              </w:rPr>
              <w:tab/>
            </w:r>
            <w:r w:rsidR="009224AB" w:rsidRPr="00877D16">
              <w:rPr>
                <w:rStyle w:val="Hyperlink"/>
                <w:noProof/>
                <w:szCs w:val="20"/>
              </w:rPr>
              <w:t>DA ABERTURA DA SESSÃO, CLASSIFICAÇÃO DAS PROPOSTAS E FORMULAÇÃO DE LANCES</w:t>
            </w:r>
            <w:r w:rsidR="009224AB" w:rsidRPr="00877D16">
              <w:rPr>
                <w:noProof/>
                <w:webHidden/>
                <w:szCs w:val="20"/>
              </w:rPr>
              <w:tab/>
            </w:r>
            <w:r w:rsidRPr="00877D16">
              <w:rPr>
                <w:noProof/>
                <w:webHidden/>
                <w:szCs w:val="20"/>
              </w:rPr>
              <w:fldChar w:fldCharType="begin"/>
            </w:r>
            <w:r w:rsidR="009224AB" w:rsidRPr="00877D16">
              <w:rPr>
                <w:noProof/>
                <w:webHidden/>
                <w:szCs w:val="20"/>
              </w:rPr>
              <w:instrText xml:space="preserve"> PAGEREF _Toc235165292 \h </w:instrText>
            </w:r>
            <w:r w:rsidRPr="00877D16">
              <w:rPr>
                <w:noProof/>
                <w:webHidden/>
                <w:szCs w:val="20"/>
              </w:rPr>
            </w:r>
            <w:r w:rsidRPr="00877D16">
              <w:rPr>
                <w:noProof/>
                <w:webHidden/>
                <w:szCs w:val="20"/>
              </w:rPr>
              <w:fldChar w:fldCharType="separate"/>
            </w:r>
            <w:r w:rsidR="009224AB" w:rsidRPr="00877D16">
              <w:rPr>
                <w:noProof/>
                <w:webHidden/>
                <w:szCs w:val="20"/>
              </w:rPr>
              <w:t>10</w:t>
            </w:r>
            <w:r w:rsidRPr="00877D16">
              <w:rPr>
                <w:noProof/>
                <w:webHidden/>
                <w:szCs w:val="20"/>
              </w:rPr>
              <w:fldChar w:fldCharType="end"/>
            </w:r>
          </w:hyperlink>
        </w:p>
        <w:p w:rsidR="009224AB" w:rsidRPr="00877D16" w:rsidRDefault="001525C0">
          <w:pPr>
            <w:pStyle w:val="Sumrio1"/>
            <w:rPr>
              <w:rFonts w:asciiTheme="minorHAnsi" w:eastAsiaTheme="minorEastAsia" w:hAnsiTheme="minorHAnsi" w:cstheme="minorBidi"/>
              <w:noProof/>
              <w:kern w:val="2"/>
              <w:szCs w:val="20"/>
            </w:rPr>
          </w:pPr>
          <w:hyperlink w:anchor="_Toc235165293" w:history="1">
            <w:r w:rsidR="009224AB" w:rsidRPr="00877D16">
              <w:rPr>
                <w:rStyle w:val="Hyperlink"/>
                <w:noProof/>
                <w:szCs w:val="20"/>
              </w:rPr>
              <w:t>7.</w:t>
            </w:r>
            <w:r w:rsidR="009224AB" w:rsidRPr="00877D16">
              <w:rPr>
                <w:rFonts w:asciiTheme="minorHAnsi" w:eastAsiaTheme="minorEastAsia" w:hAnsiTheme="minorHAnsi" w:cstheme="minorBidi"/>
                <w:noProof/>
                <w:kern w:val="2"/>
                <w:szCs w:val="20"/>
              </w:rPr>
              <w:tab/>
            </w:r>
            <w:r w:rsidR="009224AB" w:rsidRPr="00877D16">
              <w:rPr>
                <w:rStyle w:val="Hyperlink"/>
                <w:noProof/>
                <w:szCs w:val="20"/>
              </w:rPr>
              <w:t>DA FASE DE JULGAMENTO</w:t>
            </w:r>
            <w:r w:rsidR="009224AB" w:rsidRPr="00877D16">
              <w:rPr>
                <w:noProof/>
                <w:webHidden/>
                <w:szCs w:val="20"/>
              </w:rPr>
              <w:tab/>
            </w:r>
            <w:r w:rsidRPr="00877D16">
              <w:rPr>
                <w:noProof/>
                <w:webHidden/>
                <w:szCs w:val="20"/>
              </w:rPr>
              <w:fldChar w:fldCharType="begin"/>
            </w:r>
            <w:r w:rsidR="009224AB" w:rsidRPr="00877D16">
              <w:rPr>
                <w:noProof/>
                <w:webHidden/>
                <w:szCs w:val="20"/>
              </w:rPr>
              <w:instrText xml:space="preserve"> PAGEREF _Toc235165293 \h </w:instrText>
            </w:r>
            <w:r w:rsidRPr="00877D16">
              <w:rPr>
                <w:noProof/>
                <w:webHidden/>
                <w:szCs w:val="20"/>
              </w:rPr>
            </w:r>
            <w:r w:rsidRPr="00877D16">
              <w:rPr>
                <w:noProof/>
                <w:webHidden/>
                <w:szCs w:val="20"/>
              </w:rPr>
              <w:fldChar w:fldCharType="separate"/>
            </w:r>
            <w:r w:rsidR="009224AB" w:rsidRPr="00877D16">
              <w:rPr>
                <w:noProof/>
                <w:webHidden/>
                <w:szCs w:val="20"/>
              </w:rPr>
              <w:t>14</w:t>
            </w:r>
            <w:r w:rsidRPr="00877D16">
              <w:rPr>
                <w:noProof/>
                <w:webHidden/>
                <w:szCs w:val="20"/>
              </w:rPr>
              <w:fldChar w:fldCharType="end"/>
            </w:r>
          </w:hyperlink>
        </w:p>
        <w:p w:rsidR="009224AB" w:rsidRPr="00877D16" w:rsidRDefault="001525C0">
          <w:pPr>
            <w:pStyle w:val="Sumrio1"/>
            <w:rPr>
              <w:rFonts w:asciiTheme="minorHAnsi" w:eastAsiaTheme="minorEastAsia" w:hAnsiTheme="minorHAnsi" w:cstheme="minorBidi"/>
              <w:noProof/>
              <w:kern w:val="2"/>
              <w:szCs w:val="20"/>
            </w:rPr>
          </w:pPr>
          <w:hyperlink w:anchor="_Toc235165294" w:history="1">
            <w:r w:rsidR="009224AB" w:rsidRPr="00877D16">
              <w:rPr>
                <w:rStyle w:val="Hyperlink"/>
                <w:noProof/>
                <w:szCs w:val="20"/>
              </w:rPr>
              <w:t>8.</w:t>
            </w:r>
            <w:r w:rsidR="009224AB" w:rsidRPr="00877D16">
              <w:rPr>
                <w:rFonts w:asciiTheme="minorHAnsi" w:eastAsiaTheme="minorEastAsia" w:hAnsiTheme="minorHAnsi" w:cstheme="minorBidi"/>
                <w:noProof/>
                <w:kern w:val="2"/>
                <w:szCs w:val="20"/>
              </w:rPr>
              <w:tab/>
            </w:r>
            <w:r w:rsidR="009224AB" w:rsidRPr="00877D16">
              <w:rPr>
                <w:rStyle w:val="Hyperlink"/>
                <w:noProof/>
                <w:szCs w:val="20"/>
              </w:rPr>
              <w:t>DA FASE DE HABILITAÇÃO</w:t>
            </w:r>
            <w:r w:rsidR="009224AB" w:rsidRPr="00877D16">
              <w:rPr>
                <w:noProof/>
                <w:webHidden/>
                <w:szCs w:val="20"/>
              </w:rPr>
              <w:tab/>
            </w:r>
            <w:r w:rsidRPr="00877D16">
              <w:rPr>
                <w:noProof/>
                <w:webHidden/>
                <w:szCs w:val="20"/>
              </w:rPr>
              <w:fldChar w:fldCharType="begin"/>
            </w:r>
            <w:r w:rsidR="009224AB" w:rsidRPr="00877D16">
              <w:rPr>
                <w:noProof/>
                <w:webHidden/>
                <w:szCs w:val="20"/>
              </w:rPr>
              <w:instrText xml:space="preserve"> PAGEREF _Toc235165294 \h </w:instrText>
            </w:r>
            <w:r w:rsidRPr="00877D16">
              <w:rPr>
                <w:noProof/>
                <w:webHidden/>
                <w:szCs w:val="20"/>
              </w:rPr>
            </w:r>
            <w:r w:rsidRPr="00877D16">
              <w:rPr>
                <w:noProof/>
                <w:webHidden/>
                <w:szCs w:val="20"/>
              </w:rPr>
              <w:fldChar w:fldCharType="separate"/>
            </w:r>
            <w:r w:rsidR="009224AB" w:rsidRPr="00877D16">
              <w:rPr>
                <w:noProof/>
                <w:webHidden/>
                <w:szCs w:val="20"/>
              </w:rPr>
              <w:t>18</w:t>
            </w:r>
            <w:r w:rsidRPr="00877D16">
              <w:rPr>
                <w:noProof/>
                <w:webHidden/>
                <w:szCs w:val="20"/>
              </w:rPr>
              <w:fldChar w:fldCharType="end"/>
            </w:r>
          </w:hyperlink>
        </w:p>
        <w:p w:rsidR="009224AB" w:rsidRPr="00877D16" w:rsidRDefault="001525C0">
          <w:pPr>
            <w:pStyle w:val="Sumrio1"/>
            <w:rPr>
              <w:rFonts w:asciiTheme="minorHAnsi" w:eastAsiaTheme="minorEastAsia" w:hAnsiTheme="minorHAnsi" w:cstheme="minorBidi"/>
              <w:noProof/>
              <w:kern w:val="2"/>
              <w:szCs w:val="20"/>
            </w:rPr>
          </w:pPr>
          <w:hyperlink w:anchor="_Toc235165295" w:history="1">
            <w:r w:rsidR="009224AB" w:rsidRPr="00877D16">
              <w:rPr>
                <w:rStyle w:val="Hyperlink"/>
                <w:noProof/>
                <w:szCs w:val="20"/>
              </w:rPr>
              <w:t>9.</w:t>
            </w:r>
            <w:r w:rsidR="009224AB" w:rsidRPr="00877D16">
              <w:rPr>
                <w:rFonts w:asciiTheme="minorHAnsi" w:eastAsiaTheme="minorEastAsia" w:hAnsiTheme="minorHAnsi" w:cstheme="minorBidi"/>
                <w:noProof/>
                <w:kern w:val="2"/>
                <w:szCs w:val="20"/>
              </w:rPr>
              <w:tab/>
            </w:r>
            <w:r w:rsidR="009224AB" w:rsidRPr="00877D16">
              <w:rPr>
                <w:rStyle w:val="Hyperlink"/>
                <w:noProof/>
                <w:szCs w:val="20"/>
              </w:rPr>
              <w:t>DO TERMO DE CONTRATO</w:t>
            </w:r>
            <w:r w:rsidR="009224AB" w:rsidRPr="00877D16">
              <w:rPr>
                <w:noProof/>
                <w:webHidden/>
                <w:szCs w:val="20"/>
              </w:rPr>
              <w:tab/>
            </w:r>
            <w:r w:rsidRPr="00877D16">
              <w:rPr>
                <w:noProof/>
                <w:webHidden/>
                <w:szCs w:val="20"/>
              </w:rPr>
              <w:fldChar w:fldCharType="begin"/>
            </w:r>
            <w:r w:rsidR="009224AB" w:rsidRPr="00877D16">
              <w:rPr>
                <w:noProof/>
                <w:webHidden/>
                <w:szCs w:val="20"/>
              </w:rPr>
              <w:instrText xml:space="preserve"> PAGEREF _Toc235165295 \h </w:instrText>
            </w:r>
            <w:r w:rsidRPr="00877D16">
              <w:rPr>
                <w:noProof/>
                <w:webHidden/>
                <w:szCs w:val="20"/>
              </w:rPr>
            </w:r>
            <w:r w:rsidRPr="00877D16">
              <w:rPr>
                <w:noProof/>
                <w:webHidden/>
                <w:szCs w:val="20"/>
              </w:rPr>
              <w:fldChar w:fldCharType="separate"/>
            </w:r>
            <w:r w:rsidR="009224AB" w:rsidRPr="00877D16">
              <w:rPr>
                <w:noProof/>
                <w:webHidden/>
                <w:szCs w:val="20"/>
              </w:rPr>
              <w:t>20</w:t>
            </w:r>
            <w:r w:rsidRPr="00877D16">
              <w:rPr>
                <w:noProof/>
                <w:webHidden/>
                <w:szCs w:val="20"/>
              </w:rPr>
              <w:fldChar w:fldCharType="end"/>
            </w:r>
          </w:hyperlink>
        </w:p>
        <w:p w:rsidR="009224AB" w:rsidRPr="00877D16" w:rsidRDefault="001525C0">
          <w:pPr>
            <w:pStyle w:val="Sumrio1"/>
            <w:rPr>
              <w:rFonts w:asciiTheme="minorHAnsi" w:eastAsiaTheme="minorEastAsia" w:hAnsiTheme="minorHAnsi" w:cstheme="minorBidi"/>
              <w:noProof/>
              <w:kern w:val="2"/>
              <w:szCs w:val="20"/>
            </w:rPr>
          </w:pPr>
          <w:hyperlink w:anchor="_Toc235165296" w:history="1">
            <w:r w:rsidR="009224AB" w:rsidRPr="00877D16">
              <w:rPr>
                <w:rStyle w:val="Hyperlink"/>
                <w:noProof/>
                <w:szCs w:val="20"/>
              </w:rPr>
              <w:t>10.</w:t>
            </w:r>
            <w:r w:rsidR="009224AB" w:rsidRPr="00877D16">
              <w:rPr>
                <w:rFonts w:asciiTheme="minorHAnsi" w:eastAsiaTheme="minorEastAsia" w:hAnsiTheme="minorHAnsi" w:cstheme="minorBidi"/>
                <w:noProof/>
                <w:kern w:val="2"/>
                <w:szCs w:val="20"/>
              </w:rPr>
              <w:tab/>
            </w:r>
            <w:r w:rsidR="009224AB" w:rsidRPr="00877D16">
              <w:rPr>
                <w:rStyle w:val="Hyperlink"/>
                <w:noProof/>
                <w:szCs w:val="20"/>
              </w:rPr>
              <w:t>DOS RECURSOS</w:t>
            </w:r>
            <w:r w:rsidR="009224AB" w:rsidRPr="00877D16">
              <w:rPr>
                <w:noProof/>
                <w:webHidden/>
                <w:szCs w:val="20"/>
              </w:rPr>
              <w:tab/>
            </w:r>
            <w:r w:rsidRPr="00877D16">
              <w:rPr>
                <w:noProof/>
                <w:webHidden/>
                <w:szCs w:val="20"/>
              </w:rPr>
              <w:fldChar w:fldCharType="begin"/>
            </w:r>
            <w:r w:rsidR="009224AB" w:rsidRPr="00877D16">
              <w:rPr>
                <w:noProof/>
                <w:webHidden/>
                <w:szCs w:val="20"/>
              </w:rPr>
              <w:instrText xml:space="preserve"> PAGEREF _Toc235165296 \h </w:instrText>
            </w:r>
            <w:r w:rsidRPr="00877D16">
              <w:rPr>
                <w:noProof/>
                <w:webHidden/>
                <w:szCs w:val="20"/>
              </w:rPr>
            </w:r>
            <w:r w:rsidRPr="00877D16">
              <w:rPr>
                <w:noProof/>
                <w:webHidden/>
                <w:szCs w:val="20"/>
              </w:rPr>
              <w:fldChar w:fldCharType="separate"/>
            </w:r>
            <w:r w:rsidR="009224AB" w:rsidRPr="00877D16">
              <w:rPr>
                <w:noProof/>
                <w:webHidden/>
                <w:szCs w:val="20"/>
              </w:rPr>
              <w:t>21</w:t>
            </w:r>
            <w:r w:rsidRPr="00877D16">
              <w:rPr>
                <w:noProof/>
                <w:webHidden/>
                <w:szCs w:val="20"/>
              </w:rPr>
              <w:fldChar w:fldCharType="end"/>
            </w:r>
          </w:hyperlink>
        </w:p>
        <w:p w:rsidR="009224AB" w:rsidRPr="00877D16" w:rsidRDefault="001525C0">
          <w:pPr>
            <w:pStyle w:val="Sumrio1"/>
            <w:rPr>
              <w:rFonts w:asciiTheme="minorHAnsi" w:eastAsiaTheme="minorEastAsia" w:hAnsiTheme="minorHAnsi" w:cstheme="minorBidi"/>
              <w:noProof/>
              <w:kern w:val="2"/>
              <w:szCs w:val="20"/>
            </w:rPr>
          </w:pPr>
          <w:hyperlink w:anchor="_Toc235165297" w:history="1">
            <w:r w:rsidR="009224AB" w:rsidRPr="00877D16">
              <w:rPr>
                <w:rStyle w:val="Hyperlink"/>
                <w:noProof/>
                <w:szCs w:val="20"/>
              </w:rPr>
              <w:t>11.</w:t>
            </w:r>
            <w:r w:rsidR="009224AB" w:rsidRPr="00877D16">
              <w:rPr>
                <w:rFonts w:asciiTheme="minorHAnsi" w:eastAsiaTheme="minorEastAsia" w:hAnsiTheme="minorHAnsi" w:cstheme="minorBidi"/>
                <w:noProof/>
                <w:kern w:val="2"/>
                <w:szCs w:val="20"/>
              </w:rPr>
              <w:tab/>
            </w:r>
            <w:r w:rsidR="009224AB" w:rsidRPr="00877D16">
              <w:rPr>
                <w:rStyle w:val="Hyperlink"/>
                <w:noProof/>
                <w:szCs w:val="20"/>
              </w:rPr>
              <w:t>DAS INFRAÇÕES ADMINISTRATIVAS E SANÇÕES</w:t>
            </w:r>
            <w:r w:rsidR="009224AB" w:rsidRPr="00877D16">
              <w:rPr>
                <w:noProof/>
                <w:webHidden/>
                <w:szCs w:val="20"/>
              </w:rPr>
              <w:tab/>
            </w:r>
            <w:r w:rsidRPr="00877D16">
              <w:rPr>
                <w:noProof/>
                <w:webHidden/>
                <w:szCs w:val="20"/>
              </w:rPr>
              <w:fldChar w:fldCharType="begin"/>
            </w:r>
            <w:r w:rsidR="009224AB" w:rsidRPr="00877D16">
              <w:rPr>
                <w:noProof/>
                <w:webHidden/>
                <w:szCs w:val="20"/>
              </w:rPr>
              <w:instrText xml:space="preserve"> PAGEREF _Toc235165297 \h </w:instrText>
            </w:r>
            <w:r w:rsidRPr="00877D16">
              <w:rPr>
                <w:noProof/>
                <w:webHidden/>
                <w:szCs w:val="20"/>
              </w:rPr>
            </w:r>
            <w:r w:rsidRPr="00877D16">
              <w:rPr>
                <w:noProof/>
                <w:webHidden/>
                <w:szCs w:val="20"/>
              </w:rPr>
              <w:fldChar w:fldCharType="separate"/>
            </w:r>
            <w:r w:rsidR="009224AB" w:rsidRPr="00877D16">
              <w:rPr>
                <w:noProof/>
                <w:webHidden/>
                <w:szCs w:val="20"/>
              </w:rPr>
              <w:t>22</w:t>
            </w:r>
            <w:r w:rsidRPr="00877D16">
              <w:rPr>
                <w:noProof/>
                <w:webHidden/>
                <w:szCs w:val="20"/>
              </w:rPr>
              <w:fldChar w:fldCharType="end"/>
            </w:r>
          </w:hyperlink>
        </w:p>
        <w:p w:rsidR="009224AB" w:rsidRPr="00877D16" w:rsidRDefault="001525C0">
          <w:pPr>
            <w:pStyle w:val="Sumrio1"/>
            <w:rPr>
              <w:rFonts w:asciiTheme="minorHAnsi" w:eastAsiaTheme="minorEastAsia" w:hAnsiTheme="minorHAnsi" w:cstheme="minorBidi"/>
              <w:noProof/>
              <w:kern w:val="2"/>
              <w:szCs w:val="20"/>
            </w:rPr>
          </w:pPr>
          <w:hyperlink w:anchor="_Toc235165298" w:history="1">
            <w:r w:rsidR="009224AB" w:rsidRPr="00877D16">
              <w:rPr>
                <w:rStyle w:val="Hyperlink"/>
                <w:noProof/>
                <w:szCs w:val="20"/>
              </w:rPr>
              <w:t>12.</w:t>
            </w:r>
            <w:r w:rsidR="009224AB" w:rsidRPr="00877D16">
              <w:rPr>
                <w:rFonts w:asciiTheme="minorHAnsi" w:eastAsiaTheme="minorEastAsia" w:hAnsiTheme="minorHAnsi" w:cstheme="minorBidi"/>
                <w:noProof/>
                <w:kern w:val="2"/>
                <w:szCs w:val="20"/>
              </w:rPr>
              <w:tab/>
            </w:r>
            <w:r w:rsidR="009224AB" w:rsidRPr="00877D16">
              <w:rPr>
                <w:rStyle w:val="Hyperlink"/>
                <w:noProof/>
                <w:szCs w:val="20"/>
              </w:rPr>
              <w:t>DA IMPUGNAÇÃO AO EDITAL E DO PEDIDO DE ESCLARECIMENTO</w:t>
            </w:r>
            <w:r w:rsidR="009224AB" w:rsidRPr="00877D16">
              <w:rPr>
                <w:noProof/>
                <w:webHidden/>
                <w:szCs w:val="20"/>
              </w:rPr>
              <w:tab/>
            </w:r>
            <w:r w:rsidRPr="00877D16">
              <w:rPr>
                <w:noProof/>
                <w:webHidden/>
                <w:szCs w:val="20"/>
              </w:rPr>
              <w:fldChar w:fldCharType="begin"/>
            </w:r>
            <w:r w:rsidR="009224AB" w:rsidRPr="00877D16">
              <w:rPr>
                <w:noProof/>
                <w:webHidden/>
                <w:szCs w:val="20"/>
              </w:rPr>
              <w:instrText xml:space="preserve"> PAGEREF _Toc235165298 \h </w:instrText>
            </w:r>
            <w:r w:rsidRPr="00877D16">
              <w:rPr>
                <w:noProof/>
                <w:webHidden/>
                <w:szCs w:val="20"/>
              </w:rPr>
            </w:r>
            <w:r w:rsidRPr="00877D16">
              <w:rPr>
                <w:noProof/>
                <w:webHidden/>
                <w:szCs w:val="20"/>
              </w:rPr>
              <w:fldChar w:fldCharType="separate"/>
            </w:r>
            <w:r w:rsidR="009224AB" w:rsidRPr="00877D16">
              <w:rPr>
                <w:noProof/>
                <w:webHidden/>
                <w:szCs w:val="20"/>
              </w:rPr>
              <w:t>24</w:t>
            </w:r>
            <w:r w:rsidRPr="00877D16">
              <w:rPr>
                <w:noProof/>
                <w:webHidden/>
                <w:szCs w:val="20"/>
              </w:rPr>
              <w:fldChar w:fldCharType="end"/>
            </w:r>
          </w:hyperlink>
        </w:p>
        <w:p w:rsidR="009224AB" w:rsidRPr="00877D16" w:rsidRDefault="001525C0">
          <w:pPr>
            <w:pStyle w:val="Sumrio1"/>
            <w:rPr>
              <w:rFonts w:asciiTheme="minorHAnsi" w:eastAsiaTheme="minorEastAsia" w:hAnsiTheme="minorHAnsi" w:cstheme="minorBidi"/>
              <w:noProof/>
              <w:kern w:val="2"/>
              <w:szCs w:val="20"/>
            </w:rPr>
          </w:pPr>
          <w:hyperlink w:anchor="_Toc235165299" w:history="1">
            <w:r w:rsidR="009224AB" w:rsidRPr="00877D16">
              <w:rPr>
                <w:rStyle w:val="Hyperlink"/>
                <w:noProof/>
                <w:szCs w:val="20"/>
              </w:rPr>
              <w:t>13.</w:t>
            </w:r>
            <w:r w:rsidR="009224AB" w:rsidRPr="00877D16">
              <w:rPr>
                <w:rFonts w:asciiTheme="minorHAnsi" w:eastAsiaTheme="minorEastAsia" w:hAnsiTheme="minorHAnsi" w:cstheme="minorBidi"/>
                <w:noProof/>
                <w:kern w:val="2"/>
                <w:szCs w:val="20"/>
              </w:rPr>
              <w:tab/>
            </w:r>
            <w:r w:rsidR="009224AB" w:rsidRPr="00877D16">
              <w:rPr>
                <w:rStyle w:val="Hyperlink"/>
                <w:noProof/>
                <w:szCs w:val="20"/>
              </w:rPr>
              <w:t>DAS DISPOSIÇÕES GERAIS</w:t>
            </w:r>
            <w:r w:rsidR="009224AB" w:rsidRPr="00877D16">
              <w:rPr>
                <w:noProof/>
                <w:webHidden/>
                <w:szCs w:val="20"/>
              </w:rPr>
              <w:tab/>
            </w:r>
            <w:r w:rsidRPr="00877D16">
              <w:rPr>
                <w:noProof/>
                <w:webHidden/>
                <w:szCs w:val="20"/>
              </w:rPr>
              <w:fldChar w:fldCharType="begin"/>
            </w:r>
            <w:r w:rsidR="009224AB" w:rsidRPr="00877D16">
              <w:rPr>
                <w:noProof/>
                <w:webHidden/>
                <w:szCs w:val="20"/>
              </w:rPr>
              <w:instrText xml:space="preserve"> PAGEREF _Toc235165299 \h </w:instrText>
            </w:r>
            <w:r w:rsidRPr="00877D16">
              <w:rPr>
                <w:noProof/>
                <w:webHidden/>
                <w:szCs w:val="20"/>
              </w:rPr>
            </w:r>
            <w:r w:rsidRPr="00877D16">
              <w:rPr>
                <w:noProof/>
                <w:webHidden/>
                <w:szCs w:val="20"/>
              </w:rPr>
              <w:fldChar w:fldCharType="separate"/>
            </w:r>
            <w:r w:rsidR="009224AB" w:rsidRPr="00877D16">
              <w:rPr>
                <w:noProof/>
                <w:webHidden/>
                <w:szCs w:val="20"/>
              </w:rPr>
              <w:t>25</w:t>
            </w:r>
            <w:r w:rsidRPr="00877D16">
              <w:rPr>
                <w:noProof/>
                <w:webHidden/>
                <w:szCs w:val="20"/>
              </w:rPr>
              <w:fldChar w:fldCharType="end"/>
            </w:r>
          </w:hyperlink>
        </w:p>
        <w:p w:rsidR="003F579D" w:rsidRPr="00877D16" w:rsidRDefault="001525C0" w:rsidP="003F579D">
          <w:pPr>
            <w:rPr>
              <w:rFonts w:ascii="Arial" w:hAnsi="Arial" w:cs="Arial"/>
              <w:b/>
              <w:bCs/>
              <w:sz w:val="20"/>
              <w:szCs w:val="20"/>
            </w:rPr>
          </w:pPr>
          <w:r w:rsidRPr="00877D16">
            <w:rPr>
              <w:rFonts w:ascii="Arial" w:hAnsi="Arial" w:cs="Arial"/>
              <w:b/>
              <w:bCs/>
              <w:sz w:val="20"/>
              <w:szCs w:val="20"/>
            </w:rPr>
            <w:fldChar w:fldCharType="end"/>
          </w:r>
        </w:p>
      </w:sdtContent>
    </w:sdt>
    <w:p w:rsidR="00355BB3" w:rsidRPr="00877D16" w:rsidRDefault="00355BB3">
      <w:pPr>
        <w:rPr>
          <w:rFonts w:ascii="Arial" w:hAnsi="Arial" w:cs="Arial"/>
          <w:b/>
          <w:bCs/>
          <w:color w:val="5B5B5F"/>
          <w:sz w:val="20"/>
          <w:szCs w:val="20"/>
        </w:rPr>
      </w:pPr>
      <w:r w:rsidRPr="00877D16">
        <w:rPr>
          <w:rFonts w:ascii="Arial" w:hAnsi="Arial" w:cs="Arial"/>
          <w:b/>
          <w:bCs/>
          <w:color w:val="5B5B5F"/>
          <w:sz w:val="20"/>
          <w:szCs w:val="20"/>
        </w:rPr>
        <w:br w:type="page"/>
      </w:r>
    </w:p>
    <w:p w:rsidR="003C7A23" w:rsidRPr="006E1990" w:rsidRDefault="003C7A23" w:rsidP="007F2B53">
      <w:pPr>
        <w:pStyle w:val="citao2"/>
        <w:spacing w:beforeLines="120" w:afterLines="120" w:line="312" w:lineRule="auto"/>
        <w:ind w:firstLine="567"/>
        <w:jc w:val="center"/>
        <w:rPr>
          <w:rFonts w:cs="Arial"/>
          <w:b/>
          <w:bCs/>
          <w:i w:val="0"/>
          <w:iCs w:val="0"/>
        </w:rPr>
      </w:pPr>
      <w:r w:rsidRPr="006E1990">
        <w:rPr>
          <w:rFonts w:cs="Arial"/>
          <w:b/>
          <w:bCs/>
          <w:i w:val="0"/>
          <w:iCs w:val="0"/>
        </w:rPr>
        <w:lastRenderedPageBreak/>
        <w:t>EDITAL</w:t>
      </w:r>
    </w:p>
    <w:p w:rsidR="003C7A23" w:rsidRPr="000C41A8" w:rsidRDefault="009224AB" w:rsidP="007F2B53">
      <w:pPr>
        <w:spacing w:beforeLines="120" w:afterLines="120" w:line="312" w:lineRule="auto"/>
        <w:ind w:firstLine="567"/>
        <w:jc w:val="center"/>
        <w:rPr>
          <w:rFonts w:ascii="Arial" w:hAnsi="Arial" w:cs="Arial"/>
          <w:b/>
          <w:i/>
          <w:sz w:val="20"/>
          <w:szCs w:val="20"/>
        </w:rPr>
      </w:pPr>
      <w:r w:rsidRPr="000C41A8">
        <w:rPr>
          <w:rFonts w:ascii="Arial" w:hAnsi="Arial" w:cs="Arial"/>
          <w:b/>
          <w:i/>
          <w:sz w:val="20"/>
          <w:szCs w:val="20"/>
        </w:rPr>
        <w:t>INSTITUTO NACIONAL DE EDUCAÇÃO DE SURDOS - INES</w:t>
      </w:r>
    </w:p>
    <w:p w:rsidR="008F330B" w:rsidRDefault="00761706" w:rsidP="00777415">
      <w:pPr>
        <w:spacing w:beforeLines="120"/>
        <w:ind w:firstLine="567"/>
        <w:jc w:val="center"/>
        <w:rPr>
          <w:rFonts w:ascii="Arial" w:hAnsi="Arial" w:cs="Arial"/>
          <w:b/>
          <w:color w:val="0000FF"/>
          <w:sz w:val="20"/>
          <w:szCs w:val="20"/>
        </w:rPr>
      </w:pPr>
      <w:r w:rsidRPr="00F62AAB">
        <w:rPr>
          <w:rFonts w:ascii="Arial" w:hAnsi="Arial" w:cs="Arial"/>
          <w:b/>
          <w:color w:val="0000FF"/>
          <w:sz w:val="20"/>
          <w:szCs w:val="20"/>
        </w:rPr>
        <w:t xml:space="preserve">PREGÃO ELETRÔNICO </w:t>
      </w:r>
      <w:r w:rsidR="003C7A23" w:rsidRPr="00F62AAB">
        <w:rPr>
          <w:rFonts w:ascii="Arial" w:hAnsi="Arial" w:cs="Arial"/>
          <w:b/>
          <w:color w:val="0000FF"/>
          <w:sz w:val="20"/>
          <w:szCs w:val="20"/>
        </w:rPr>
        <w:t xml:space="preserve">Nº </w:t>
      </w:r>
      <w:r w:rsidR="00B4403C" w:rsidRPr="00B4403C">
        <w:rPr>
          <w:rFonts w:ascii="Arial" w:hAnsi="Arial" w:cs="Arial"/>
          <w:b/>
          <w:color w:val="0000FF"/>
          <w:sz w:val="20"/>
          <w:szCs w:val="20"/>
        </w:rPr>
        <w:t xml:space="preserve">9/2027 </w:t>
      </w:r>
      <w:r w:rsidR="00777415" w:rsidRPr="00777415">
        <w:rPr>
          <w:rFonts w:ascii="Arial" w:hAnsi="Arial" w:cs="Arial"/>
          <w:b/>
          <w:color w:val="0000FF"/>
          <w:sz w:val="20"/>
          <w:szCs w:val="20"/>
        </w:rPr>
        <w:t>(Contratação)</w:t>
      </w:r>
    </w:p>
    <w:p w:rsidR="00777415" w:rsidRDefault="00777415" w:rsidP="00777415">
      <w:pPr>
        <w:spacing w:afterLines="300"/>
        <w:ind w:firstLine="567"/>
        <w:jc w:val="center"/>
        <w:rPr>
          <w:rFonts w:ascii="Arial" w:hAnsi="Arial" w:cs="Arial"/>
          <w:b/>
          <w:bCs/>
          <w:color w:val="000000"/>
          <w:sz w:val="20"/>
          <w:szCs w:val="20"/>
        </w:rPr>
      </w:pPr>
      <w:r w:rsidRPr="00777415">
        <w:rPr>
          <w:rFonts w:ascii="Arial" w:hAnsi="Arial" w:cs="Arial"/>
          <w:b/>
          <w:bCs/>
          <w:color w:val="000000"/>
          <w:sz w:val="20"/>
          <w:szCs w:val="20"/>
        </w:rPr>
        <w:t>Número Controle Interno UASG</w:t>
      </w:r>
      <w:r>
        <w:rPr>
          <w:rFonts w:ascii="Arial" w:hAnsi="Arial" w:cs="Arial"/>
          <w:b/>
          <w:bCs/>
          <w:color w:val="000000"/>
          <w:sz w:val="20"/>
          <w:szCs w:val="20"/>
        </w:rPr>
        <w:t xml:space="preserve">: </w:t>
      </w:r>
      <w:r w:rsidRPr="00777415">
        <w:rPr>
          <w:rFonts w:ascii="Arial" w:hAnsi="Arial" w:cs="Arial"/>
          <w:b/>
          <w:bCs/>
          <w:color w:val="000000"/>
          <w:sz w:val="20"/>
          <w:szCs w:val="20"/>
        </w:rPr>
        <w:t>900072026</w:t>
      </w:r>
    </w:p>
    <w:p w:rsidR="003C7A23" w:rsidRPr="000C41A8" w:rsidRDefault="003C7A23" w:rsidP="00777415">
      <w:pPr>
        <w:spacing w:afterLines="300"/>
        <w:ind w:firstLine="567"/>
        <w:jc w:val="center"/>
        <w:rPr>
          <w:rFonts w:ascii="Arial" w:hAnsi="Arial" w:cs="Arial"/>
          <w:b/>
          <w:bCs/>
          <w:color w:val="000000"/>
          <w:sz w:val="20"/>
          <w:szCs w:val="20"/>
        </w:rPr>
      </w:pPr>
      <w:r w:rsidRPr="000C41A8">
        <w:rPr>
          <w:rFonts w:ascii="Arial" w:hAnsi="Arial" w:cs="Arial"/>
          <w:b/>
          <w:bCs/>
          <w:color w:val="000000"/>
          <w:sz w:val="20"/>
          <w:szCs w:val="20"/>
        </w:rPr>
        <w:t>(Processo Administrativo n°</w:t>
      </w:r>
      <w:r w:rsidR="009224AB" w:rsidRPr="000C41A8">
        <w:rPr>
          <w:rFonts w:ascii="Arial" w:hAnsi="Arial" w:cs="Arial"/>
          <w:b/>
          <w:bCs/>
          <w:color w:val="000000"/>
          <w:sz w:val="20"/>
          <w:szCs w:val="20"/>
        </w:rPr>
        <w:t xml:space="preserve"> 23121.000676/2026-70</w:t>
      </w:r>
      <w:r w:rsidRPr="000C41A8">
        <w:rPr>
          <w:rFonts w:ascii="Arial" w:hAnsi="Arial" w:cs="Arial"/>
          <w:b/>
          <w:bCs/>
          <w:color w:val="000000"/>
          <w:sz w:val="20"/>
          <w:szCs w:val="20"/>
        </w:rPr>
        <w:t>)</w:t>
      </w:r>
    </w:p>
    <w:p w:rsidR="003C7A23" w:rsidRPr="000C41A8" w:rsidRDefault="00D95FAD" w:rsidP="00777415">
      <w:pPr>
        <w:pStyle w:val="Nivel2"/>
        <w:numPr>
          <w:ilvl w:val="0"/>
          <w:numId w:val="0"/>
        </w:numPr>
        <w:spacing w:before="0" w:after="0"/>
        <w:ind w:firstLine="1134"/>
        <w:rPr>
          <w:color w:val="auto"/>
        </w:rPr>
      </w:pPr>
      <w:r w:rsidRPr="000C41A8">
        <w:rPr>
          <w:color w:val="auto"/>
        </w:rPr>
        <w:t>Torna-se público que o</w:t>
      </w:r>
      <w:r w:rsidR="009224AB" w:rsidRPr="000C41A8">
        <w:rPr>
          <w:color w:val="auto"/>
        </w:rPr>
        <w:t xml:space="preserve"> Instituto Nacional de Educação de Surdos - INES</w:t>
      </w:r>
      <w:r w:rsidRPr="000C41A8">
        <w:rPr>
          <w:color w:val="auto"/>
        </w:rPr>
        <w:t>, por meio da</w:t>
      </w:r>
      <w:r w:rsidR="009224AB" w:rsidRPr="000C41A8">
        <w:rPr>
          <w:color w:val="auto"/>
        </w:rPr>
        <w:t xml:space="preserve"> Comissão</w:t>
      </w:r>
      <w:r w:rsidR="00AA1AFD" w:rsidRPr="000C41A8">
        <w:rPr>
          <w:color w:val="auto"/>
        </w:rPr>
        <w:t xml:space="preserve"> Permanente de Licitação – CPL/INES</w:t>
      </w:r>
      <w:r w:rsidRPr="000C41A8">
        <w:rPr>
          <w:color w:val="auto"/>
        </w:rPr>
        <w:t>, sediado</w:t>
      </w:r>
      <w:r w:rsidR="00AA1AFD" w:rsidRPr="000C41A8">
        <w:rPr>
          <w:color w:val="auto"/>
        </w:rPr>
        <w:t xml:space="preserve"> na Rua das Laranjeiras 232, Laranjeiras - RJ</w:t>
      </w:r>
      <w:r w:rsidRPr="000C41A8">
        <w:rPr>
          <w:color w:val="auto"/>
        </w:rPr>
        <w:t xml:space="preserve">, </w:t>
      </w:r>
      <w:r w:rsidR="003C7A23" w:rsidRPr="000C41A8">
        <w:rPr>
          <w:color w:val="auto"/>
        </w:rPr>
        <w:t>realizará licitação,</w:t>
      </w:r>
      <w:r w:rsidR="00AA1AFD" w:rsidRPr="000C41A8">
        <w:rPr>
          <w:color w:val="auto"/>
        </w:rPr>
        <w:t xml:space="preserve"> </w:t>
      </w:r>
      <w:r w:rsidR="003C7A23" w:rsidRPr="000C41A8">
        <w:rPr>
          <w:color w:val="auto"/>
        </w:rPr>
        <w:t>na modalidade</w:t>
      </w:r>
      <w:r w:rsidR="00AA1AFD" w:rsidRPr="000C41A8">
        <w:rPr>
          <w:color w:val="auto"/>
        </w:rPr>
        <w:t xml:space="preserve"> </w:t>
      </w:r>
      <w:r w:rsidR="00761706" w:rsidRPr="000C41A8">
        <w:rPr>
          <w:b/>
          <w:bCs/>
          <w:color w:val="auto"/>
        </w:rPr>
        <w:t>PREGÃO ELETRÔNICO</w:t>
      </w:r>
      <w:r w:rsidR="003C7A23" w:rsidRPr="000C41A8">
        <w:rPr>
          <w:color w:val="auto"/>
        </w:rPr>
        <w:t>, na forma ELETRÔNICA, nos termos da Lei nº 14.133, de</w:t>
      </w:r>
      <w:r w:rsidR="007103E1" w:rsidRPr="000C41A8">
        <w:rPr>
          <w:color w:val="auto"/>
        </w:rPr>
        <w:t xml:space="preserve"> 1º de abril de</w:t>
      </w:r>
      <w:r w:rsidR="003C7A23" w:rsidRPr="000C41A8">
        <w:rPr>
          <w:color w:val="auto"/>
        </w:rPr>
        <w:t xml:space="preserve"> 2021, </w:t>
      </w:r>
      <w:r w:rsidR="007103E1" w:rsidRPr="000C41A8">
        <w:rPr>
          <w:color w:val="auto"/>
        </w:rPr>
        <w:t xml:space="preserve">do Decreto nº 11.462, de 31 de março de 2023, </w:t>
      </w:r>
      <w:r w:rsidR="003C7A23" w:rsidRPr="000C41A8">
        <w:rPr>
          <w:color w:val="auto"/>
        </w:rPr>
        <w:t>e demais legislação aplicável e, ainda, de acordo com as condições estabelecidas neste Edital.</w:t>
      </w:r>
    </w:p>
    <w:p w:rsidR="003C7A23" w:rsidRDefault="003C7A23" w:rsidP="00DA304E">
      <w:pPr>
        <w:pStyle w:val="Nivel01"/>
        <w:spacing w:before="288" w:after="288"/>
        <w:rPr>
          <w:lang w:eastAsia="en-US"/>
        </w:rPr>
      </w:pPr>
      <w:bookmarkStart w:id="0" w:name="_Toc135469195"/>
      <w:bookmarkStart w:id="1" w:name="_Toc235165287"/>
      <w:r w:rsidRPr="006E1990">
        <w:rPr>
          <w:lang w:eastAsia="en-US"/>
        </w:rPr>
        <w:t>DO OBJETO</w:t>
      </w:r>
      <w:bookmarkEnd w:id="0"/>
      <w:bookmarkEnd w:id="1"/>
    </w:p>
    <w:p w:rsidR="000C41A8" w:rsidRPr="00557B7F" w:rsidRDefault="00557B7F" w:rsidP="00090752">
      <w:pPr>
        <w:pStyle w:val="Nvel2-Red"/>
        <w:rPr>
          <w:i w:val="0"/>
          <w:iCs w:val="0"/>
        </w:rPr>
      </w:pPr>
      <w:r>
        <w:t xml:space="preserve"> </w:t>
      </w:r>
      <w:r w:rsidRPr="00557B7F">
        <w:rPr>
          <w:i w:val="0"/>
          <w:iCs w:val="0"/>
          <w:color w:val="auto"/>
        </w:rPr>
        <w:t>O objeto do presente instrumento é a contratação de empresa especializada em organização de eventos com experiência comprovada na organização de Seminários e Congressos nacionais e internacionais, para a organização do XXV Congresso Internacional, XXXI Seminário Nacional, no ano de 2026, e do Encontro dos CAS</w:t>
      </w:r>
      <w:r w:rsidR="00090752">
        <w:rPr>
          <w:i w:val="0"/>
          <w:iCs w:val="0"/>
          <w:color w:val="auto"/>
        </w:rPr>
        <w:t>.</w:t>
      </w:r>
    </w:p>
    <w:p w:rsidR="007103E1" w:rsidRPr="00877D16" w:rsidRDefault="00557B7F" w:rsidP="004144C7">
      <w:pPr>
        <w:pStyle w:val="Nvel2-Red"/>
        <w:rPr>
          <w:i w:val="0"/>
          <w:iCs w:val="0"/>
          <w:color w:val="auto"/>
        </w:rPr>
      </w:pPr>
      <w:r w:rsidRPr="00877D16">
        <w:rPr>
          <w:i w:val="0"/>
          <w:iCs w:val="0"/>
          <w:color w:val="auto"/>
        </w:rPr>
        <w:t>A licitação será realizada em grupo único, com dez itens, subdivididos conforme tabela no termo de referência.</w:t>
      </w:r>
      <w:r w:rsidR="009224AB" w:rsidRPr="00877D16">
        <w:rPr>
          <w:i w:val="0"/>
          <w:iCs w:val="0"/>
          <w:color w:val="auto"/>
        </w:rPr>
        <w:t xml:space="preserve"> </w:t>
      </w:r>
    </w:p>
    <w:p w:rsidR="003C7A23" w:rsidRPr="006E1990" w:rsidRDefault="5BE632F9" w:rsidP="00DA304E">
      <w:pPr>
        <w:pStyle w:val="Nivel01"/>
        <w:spacing w:before="288" w:after="288"/>
      </w:pPr>
      <w:bookmarkStart w:id="2" w:name="_Toc135469197"/>
      <w:bookmarkStart w:id="3" w:name="_Toc235165288"/>
      <w:r>
        <w:t>DA PARTICIPAÇÃO NA LICITAÇÃO</w:t>
      </w:r>
      <w:bookmarkEnd w:id="2"/>
      <w:bookmarkEnd w:id="3"/>
    </w:p>
    <w:p w:rsidR="009748C3" w:rsidRPr="00CB77CA" w:rsidRDefault="376F5619" w:rsidP="001655CF">
      <w:pPr>
        <w:pStyle w:val="Nivel2"/>
      </w:pPr>
      <w:bookmarkStart w:id="4" w:name="_Hlk135302270"/>
      <w:r w:rsidRPr="00CB77CA">
        <w:t xml:space="preserve">Poderão participar deste certame os interessados previamente credenciados no Sistema de Cadastramento Unificado de Fornecedores - SICAF e no Sistema de Compras do Governo Federal </w:t>
      </w:r>
      <w:r w:rsidR="0352D205" w:rsidRPr="00CB77CA">
        <w:t>(www.gov.br/compras).</w:t>
      </w:r>
      <w:bookmarkEnd w:id="4"/>
    </w:p>
    <w:p w:rsidR="003C7A23" w:rsidRPr="001655CF" w:rsidRDefault="2F10D490" w:rsidP="001655CF">
      <w:pPr>
        <w:pStyle w:val="Nivel2"/>
      </w:pPr>
      <w:r w:rsidRPr="001655CF">
        <w:t>O</w:t>
      </w:r>
      <w:bookmarkStart w:id="5" w:name="_Hlk135304247"/>
      <w:r w:rsidRPr="001655CF">
        <w:t>s interessados deverão atender às condições exigidas no cadastramento no Sicaf até o terceiro dia útil anterior à data prevista para recebimento das propostas.</w:t>
      </w:r>
    </w:p>
    <w:bookmarkEnd w:id="5"/>
    <w:p w:rsidR="003C7A23" w:rsidRPr="001655CF" w:rsidRDefault="2F10D490" w:rsidP="001655CF">
      <w:pPr>
        <w:pStyle w:val="Nivel2"/>
      </w:pPr>
      <w:r w:rsidRPr="001655CF">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3C7A23" w:rsidRPr="001655CF" w:rsidRDefault="2F10D490" w:rsidP="001655CF">
      <w:pPr>
        <w:pStyle w:val="Nivel2"/>
      </w:pPr>
      <w:r w:rsidRPr="001655CF">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24875557" w:rsidRPr="008459B6" w:rsidRDefault="2F10D490" w:rsidP="004144C7">
      <w:pPr>
        <w:pStyle w:val="Nivel2"/>
      </w:pPr>
      <w:r w:rsidRPr="001655CF">
        <w:t>A não observância do disposto no item anterior poderá ensejar desclassificação no momento da habilitação.</w:t>
      </w:r>
    </w:p>
    <w:p w:rsidR="02205D02" w:rsidRPr="00877D16" w:rsidRDefault="64C6E42F" w:rsidP="004144C7">
      <w:pPr>
        <w:pStyle w:val="Nvel2-Red"/>
        <w:rPr>
          <w:i w:val="0"/>
          <w:iCs w:val="0"/>
          <w:color w:val="auto"/>
        </w:rPr>
      </w:pPr>
      <w:r w:rsidRPr="00877D16">
        <w:rPr>
          <w:i w:val="0"/>
          <w:iCs w:val="0"/>
          <w:color w:val="auto"/>
        </w:rPr>
        <w:t>S</w:t>
      </w:r>
      <w:r w:rsidR="4E126CED" w:rsidRPr="00877D16">
        <w:rPr>
          <w:i w:val="0"/>
          <w:iCs w:val="0"/>
          <w:color w:val="auto"/>
        </w:rPr>
        <w:t xml:space="preserve">erá concedido tratamento favorecido para </w:t>
      </w:r>
      <w:r w:rsidR="449D80EF" w:rsidRPr="00877D16">
        <w:rPr>
          <w:i w:val="0"/>
          <w:iCs w:val="0"/>
          <w:color w:val="auto"/>
        </w:rPr>
        <w:t>as microempresas</w:t>
      </w:r>
      <w:r w:rsidR="4E126CED" w:rsidRPr="00877D16">
        <w:rPr>
          <w:i w:val="0"/>
          <w:iCs w:val="0"/>
          <w:color w:val="auto"/>
        </w:rPr>
        <w:t xml:space="preserve"> e empresas de pequeno porte, para as sociedades cooperativas mencionadas no </w:t>
      </w:r>
      <w:r w:rsidR="11149F33" w:rsidRPr="00877D16">
        <w:rPr>
          <w:i w:val="0"/>
          <w:iCs w:val="0"/>
          <w:color w:val="auto"/>
        </w:rPr>
        <w:t>artigo 16 da Lei nº 14.133, de 2021</w:t>
      </w:r>
      <w:r w:rsidR="4E126CED" w:rsidRPr="00877D16">
        <w:rPr>
          <w:i w:val="0"/>
          <w:iCs w:val="0"/>
          <w:color w:val="auto"/>
        </w:rPr>
        <w:t xml:space="preserve">, para o agricultor familiar, </w:t>
      </w:r>
      <w:r w:rsidR="4E126CED" w:rsidRPr="00877D16">
        <w:rPr>
          <w:i w:val="0"/>
          <w:iCs w:val="0"/>
          <w:color w:val="auto"/>
        </w:rPr>
        <w:lastRenderedPageBreak/>
        <w:t xml:space="preserve">o produtor rural pessoa física e para o microempreendedor individual - MEI, nos limites previstos da </w:t>
      </w:r>
      <w:r w:rsidR="11149F33" w:rsidRPr="00877D16">
        <w:rPr>
          <w:i w:val="0"/>
          <w:iCs w:val="0"/>
          <w:color w:val="auto"/>
        </w:rPr>
        <w:t>Lei Complementar nº 123, de 2006</w:t>
      </w:r>
      <w:r w:rsidR="6E8AA733" w:rsidRPr="00877D16">
        <w:rPr>
          <w:i w:val="0"/>
          <w:iCs w:val="0"/>
          <w:color w:val="auto"/>
        </w:rPr>
        <w:t xml:space="preserve"> </w:t>
      </w:r>
      <w:r w:rsidR="4E126CED" w:rsidRPr="00877D16">
        <w:rPr>
          <w:i w:val="0"/>
          <w:iCs w:val="0"/>
          <w:color w:val="auto"/>
        </w:rPr>
        <w:t>e do Decreto nº 8.538, de 2015.</w:t>
      </w:r>
    </w:p>
    <w:p w:rsidR="003C7A23" w:rsidRPr="008459B6" w:rsidRDefault="2F10D490" w:rsidP="001655CF">
      <w:pPr>
        <w:pStyle w:val="Nivel2"/>
      </w:pPr>
      <w:bookmarkStart w:id="6" w:name="_Ref117000692"/>
      <w:r w:rsidRPr="008459B6">
        <w:t>Não poderão disputar esta licitação:</w:t>
      </w:r>
      <w:bookmarkEnd w:id="6"/>
    </w:p>
    <w:p w:rsidR="003C7A23" w:rsidRPr="001655CF" w:rsidRDefault="5BE632F9" w:rsidP="00C46006">
      <w:pPr>
        <w:pStyle w:val="Nivel3"/>
      </w:pPr>
      <w:bookmarkStart w:id="7" w:name="_Ref113883338"/>
      <w:r w:rsidRPr="001655CF">
        <w:t>aquele que não atenda às condições deste Edital e seu(s) anexo(s);</w:t>
      </w:r>
    </w:p>
    <w:p w:rsidR="5138915D" w:rsidRPr="001655CF" w:rsidRDefault="5138915D" w:rsidP="00C46006">
      <w:pPr>
        <w:pStyle w:val="Nivel3"/>
      </w:pPr>
      <w:r w:rsidRPr="001655CF">
        <w:t>sociedade que desempenhe atividade incompatível com o objeto da licitação;</w:t>
      </w:r>
    </w:p>
    <w:p w:rsidR="17B718D4" w:rsidRPr="001655CF" w:rsidRDefault="17B718D4" w:rsidP="00C46006">
      <w:pPr>
        <w:pStyle w:val="Nivel3"/>
      </w:pPr>
      <w:r w:rsidRPr="001655CF">
        <w:t>empresas estrangeiras que não tenham representação legal no Brasil com poderes expressos para receber citação e responder administrativa ou judicialmente;</w:t>
      </w:r>
    </w:p>
    <w:p w:rsidR="003C7A23" w:rsidRDefault="5BE632F9" w:rsidP="00C46006">
      <w:pPr>
        <w:pStyle w:val="Nivel3"/>
      </w:pPr>
      <w:bookmarkStart w:id="8" w:name="_Ref114659912"/>
      <w:r w:rsidRPr="001655CF">
        <w:t>autor do anteprojeto, do projeto básico ou do projeto executivo, pessoa física ou jurídica, quando a licitação versar sobre serviços ou fornecimento de bens a ele relacionados;</w:t>
      </w:r>
      <w:bookmarkEnd w:id="7"/>
      <w:bookmarkEnd w:id="8"/>
    </w:p>
    <w:p w:rsidR="000133D4" w:rsidRPr="007B2847" w:rsidRDefault="000133D4" w:rsidP="000133D4">
      <w:pPr>
        <w:pStyle w:val="Nvel3-R"/>
        <w:rPr>
          <w:i w:val="0"/>
          <w:iCs w:val="0"/>
          <w:color w:val="auto"/>
        </w:rPr>
      </w:pPr>
      <w:r w:rsidRPr="004D689C">
        <w:rPr>
          <w:i w:val="0"/>
          <w:iCs w:val="0"/>
          <w:color w:val="auto"/>
        </w:rPr>
        <w:t>pessoas jurídicas reunidas em consórcio,</w:t>
      </w:r>
      <w:r>
        <w:rPr>
          <w:i w:val="0"/>
          <w:iCs w:val="0"/>
          <w:color w:val="auto"/>
        </w:rPr>
        <w:t xml:space="preserve"> visto </w:t>
      </w:r>
      <w:r w:rsidRPr="007B2847">
        <w:rPr>
          <w:i w:val="0"/>
          <w:iCs w:val="0"/>
          <w:color w:val="auto"/>
        </w:rPr>
        <w:t xml:space="preserve">que a natureza do objeto a ser contratado é perfeitamente pertinente e compatível para empresas atuantes do ramo licitado, e ao mesmo tempo, entende-se que é bastante comum a participação de empresas, que em sua maioria, apresentam o mínimo exigido, no tocante à qualificação técnica e econômico-financeira, condições suficientes para a execução de contratos dessa natureza, o que não tornará restrito o universo de possíveis licitantes individuais. A ausência de consórcio não trará prejuízos à competitividade do certame, visto que, em regra, a formação de consórcios é admitida quando o objeto a ser licitado envolve questões de alta complexidade ou de relevante vulto, em que empresas, isoladamente, não teriam condições de suprir os requisitos de habilitação do edital. </w:t>
      </w:r>
    </w:p>
    <w:p w:rsidR="003C7A23" w:rsidRPr="001655CF" w:rsidRDefault="5BE632F9" w:rsidP="00C46006">
      <w:pPr>
        <w:pStyle w:val="Nivel3"/>
      </w:pPr>
      <w:bookmarkStart w:id="9" w:name="_Ref114659913"/>
      <w:bookmarkStart w:id="10" w:name="_Ref113883339"/>
      <w:r w:rsidRPr="001655CF">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1655CF">
        <w:t xml:space="preserve"> </w:t>
      </w:r>
      <w:bookmarkEnd w:id="10"/>
    </w:p>
    <w:p w:rsidR="003C7A23" w:rsidRPr="001655CF" w:rsidRDefault="5BE632F9" w:rsidP="00C46006">
      <w:pPr>
        <w:pStyle w:val="Nivel3"/>
      </w:pPr>
      <w:bookmarkStart w:id="11" w:name="_Ref113883003"/>
      <w:r w:rsidRPr="001655CF">
        <w:t>pessoa física ou jurídica que se encontre, ao tempo da licitação, impossibilitada de participar da licitação em decorrência de sanção que lhe foi imposta;</w:t>
      </w:r>
      <w:bookmarkEnd w:id="11"/>
    </w:p>
    <w:p w:rsidR="003C7A23" w:rsidRPr="001655CF" w:rsidRDefault="5BE632F9" w:rsidP="00C46006">
      <w:pPr>
        <w:pStyle w:val="Nivel3"/>
      </w:pPr>
      <w:r w:rsidRPr="001655CF">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C7A23" w:rsidRPr="001655CF" w:rsidRDefault="5BE632F9" w:rsidP="00C46006">
      <w:pPr>
        <w:pStyle w:val="Nivel3"/>
      </w:pPr>
      <w:bookmarkStart w:id="12" w:name="_Ref113883579"/>
      <w:r w:rsidRPr="001655CF">
        <w:t>empresas controladoras, controladas ou coligadas, nos termos da Lei nº 6.404, de 15 de dezembro de 1976, concorrendo entre si;</w:t>
      </w:r>
      <w:bookmarkEnd w:id="12"/>
    </w:p>
    <w:p w:rsidR="00E35B17" w:rsidRPr="001655CF" w:rsidRDefault="2F10D490" w:rsidP="004144C7">
      <w:pPr>
        <w:pStyle w:val="Nivel3"/>
      </w:pPr>
      <w:r w:rsidRPr="001655CF">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C7A23" w:rsidRPr="001655CF" w:rsidRDefault="2F10D490" w:rsidP="001655CF">
      <w:pPr>
        <w:pStyle w:val="Nivel2"/>
      </w:pPr>
      <w:bookmarkStart w:id="13" w:name="_Ref168486586"/>
      <w:r w:rsidRPr="001655CF">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11149F33" w:rsidRPr="001655CF">
        <w:t>§ 1º do art. 9º da Lei nº 14.133, de 2021</w:t>
      </w:r>
      <w:r w:rsidRPr="001655CF">
        <w:t>.</w:t>
      </w:r>
      <w:bookmarkEnd w:id="13"/>
    </w:p>
    <w:p w:rsidR="003C7A23" w:rsidRPr="001655CF" w:rsidRDefault="2F10D490" w:rsidP="001655CF">
      <w:pPr>
        <w:pStyle w:val="Nivel2"/>
      </w:pPr>
      <w:r w:rsidRPr="001655CF">
        <w:t xml:space="preserve">O impedimento de que trata o item </w:t>
      </w:r>
      <w:fldSimple w:instr=" REF _Ref113883003 \r \h  \* MERGEFORMAT ">
        <w:r w:rsidR="00415A46">
          <w:t>2</w:t>
        </w:r>
        <w:r w:rsidR="002842EC">
          <w:t>.</w:t>
        </w:r>
        <w:r w:rsidR="00415A46">
          <w:t>7</w:t>
        </w:r>
        <w:r w:rsidR="002842EC">
          <w:t>.6</w:t>
        </w:r>
      </w:fldSimple>
      <w:r w:rsidRPr="001655CF">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C7A23" w:rsidRPr="001655CF" w:rsidRDefault="2F10D490" w:rsidP="001655CF">
      <w:pPr>
        <w:pStyle w:val="Nivel2"/>
      </w:pPr>
      <w:bookmarkStart w:id="14" w:name="art14§2"/>
      <w:bookmarkEnd w:id="14"/>
      <w:r w:rsidRPr="001655CF">
        <w:t xml:space="preserve">A critério da Administração e exclusivamente a seu serviço, o autor dos projetos e a empresa a que se referem os itens </w:t>
      </w:r>
      <w:fldSimple w:instr=" REF _Ref114659912 \r \h  \* MERGEFORMAT ">
        <w:r w:rsidR="00415A46">
          <w:t>2</w:t>
        </w:r>
        <w:r w:rsidR="002842EC">
          <w:t>.</w:t>
        </w:r>
        <w:r w:rsidR="00415A46">
          <w:t>7</w:t>
        </w:r>
        <w:r w:rsidR="002842EC">
          <w:t>.4</w:t>
        </w:r>
      </w:fldSimple>
      <w:r w:rsidRPr="001655CF">
        <w:t xml:space="preserve"> e </w:t>
      </w:r>
      <w:fldSimple w:instr=" REF _Ref114659913 \r \h  \* MERGEFORMAT ">
        <w:r w:rsidR="00415A46">
          <w:t>2</w:t>
        </w:r>
        <w:r w:rsidR="002842EC">
          <w:t>.</w:t>
        </w:r>
        <w:r w:rsidR="00415A46">
          <w:t>7</w:t>
        </w:r>
        <w:r w:rsidR="002842EC">
          <w:t>.5</w:t>
        </w:r>
      </w:fldSimple>
      <w:r w:rsidRPr="001655CF">
        <w:t xml:space="preserve"> poderão participar no apoio das atividades de planejamento da </w:t>
      </w:r>
      <w:r w:rsidRPr="001655CF">
        <w:lastRenderedPageBreak/>
        <w:t>contratação, de execução da licitação ou de gestão do contrato, desde que sob supervisão exclusiva de agentes públicos do órgão ou entidade.</w:t>
      </w:r>
    </w:p>
    <w:p w:rsidR="003C7A23" w:rsidRPr="001655CF" w:rsidRDefault="2F10D490" w:rsidP="001655CF">
      <w:pPr>
        <w:pStyle w:val="Nivel2"/>
      </w:pPr>
      <w:bookmarkStart w:id="15" w:name="art14§3"/>
      <w:bookmarkEnd w:id="15"/>
      <w:r w:rsidRPr="001655CF">
        <w:t>Equiparam-se aos autores do projeto as empresas integrantes do mesmo grupo econômico.</w:t>
      </w:r>
    </w:p>
    <w:p w:rsidR="003C7A23" w:rsidRPr="001655CF" w:rsidRDefault="2F10D490" w:rsidP="001655CF">
      <w:pPr>
        <w:pStyle w:val="Nivel2"/>
      </w:pPr>
      <w:bookmarkStart w:id="16" w:name="art14§4"/>
      <w:bookmarkEnd w:id="16"/>
      <w:r w:rsidRPr="001655CF">
        <w:t xml:space="preserve">O disposto nos itens </w:t>
      </w:r>
      <w:fldSimple w:instr=" REF _Ref114659912 \r \h  \* MERGEFORMAT ">
        <w:r w:rsidR="00415A46">
          <w:t>2</w:t>
        </w:r>
        <w:r w:rsidR="002842EC">
          <w:t>.</w:t>
        </w:r>
        <w:r w:rsidR="00415A46">
          <w:t>7</w:t>
        </w:r>
        <w:r w:rsidR="002842EC">
          <w:t>.4</w:t>
        </w:r>
      </w:fldSimple>
      <w:r w:rsidRPr="001655CF">
        <w:t xml:space="preserve"> e </w:t>
      </w:r>
      <w:fldSimple w:instr=" REF _Ref114659913 \r \h  \* MERGEFORMAT ">
        <w:r w:rsidR="00415A46">
          <w:t>2</w:t>
        </w:r>
        <w:r w:rsidR="002842EC">
          <w:t>.</w:t>
        </w:r>
        <w:r w:rsidR="00415A46">
          <w:t>7</w:t>
        </w:r>
        <w:r w:rsidR="002842EC">
          <w:t>.5</w:t>
        </w:r>
      </w:fldSimple>
      <w:r w:rsidRPr="001655CF">
        <w:t xml:space="preserve"> não impede a licitação ou a contratação de serviço que inclua como encargo do contratado a elaboração do projeto básico e do projeto executivo, nas contratações integradas, e do projeto executivo, nos demais regimes de execução.</w:t>
      </w:r>
    </w:p>
    <w:p w:rsidR="003C7A23" w:rsidRPr="001655CF" w:rsidRDefault="2F10D490" w:rsidP="001655CF">
      <w:pPr>
        <w:pStyle w:val="Nivel2"/>
      </w:pPr>
      <w:bookmarkStart w:id="17" w:name="art14§5"/>
      <w:bookmarkEnd w:id="17"/>
      <w:r w:rsidRPr="001655CF">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w:t>
      </w:r>
      <w:r w:rsidR="002D3850" w:rsidRPr="001655CF">
        <w:t xml:space="preserve">, de </w:t>
      </w:r>
      <w:r w:rsidRPr="001655CF">
        <w:t>2021.</w:t>
      </w:r>
    </w:p>
    <w:p w:rsidR="003C7A23" w:rsidRPr="009C2A82" w:rsidRDefault="2F10D490" w:rsidP="001655CF">
      <w:pPr>
        <w:pStyle w:val="Nivel2"/>
        <w:rPr>
          <w:color w:val="auto"/>
        </w:rPr>
      </w:pPr>
      <w:r w:rsidRPr="001655CF">
        <w:t xml:space="preserve">A vedação de que trata o item </w:t>
      </w:r>
      <w:fldSimple w:instr=" REF _Ref168486586 \r \h  \* MERGEFORMAT ">
        <w:r w:rsidR="002842EC">
          <w:t>3.11</w:t>
        </w:r>
      </w:fldSimple>
      <w:r w:rsidRPr="001655CF">
        <w:t xml:space="preserve"> estende-se a terceiro que auxilie a condução da contratação na qualidade de integrante de equipe de apoio, profissional especializado ou funcionário ou representante de empresa que preste assessoria técnica.</w:t>
      </w:r>
    </w:p>
    <w:p w:rsidR="45AE2EE7" w:rsidRPr="009C2A82" w:rsidRDefault="00DC2840" w:rsidP="00DA304E">
      <w:pPr>
        <w:pStyle w:val="Nivel01"/>
        <w:spacing w:before="288" w:after="288"/>
        <w:rPr>
          <w:iCs w:val="0"/>
        </w:rPr>
      </w:pPr>
      <w:bookmarkStart w:id="18" w:name="_Toc235165289"/>
      <w:r w:rsidRPr="009C2A82">
        <w:rPr>
          <w:iCs w:val="0"/>
        </w:rPr>
        <w:t xml:space="preserve">DO </w:t>
      </w:r>
      <w:r w:rsidR="45AE2EE7" w:rsidRPr="009C2A82">
        <w:rPr>
          <w:iCs w:val="0"/>
        </w:rPr>
        <w:t>ORÇAMENTO ESTIMADO</w:t>
      </w:r>
      <w:bookmarkEnd w:id="18"/>
      <w:r w:rsidR="45AE2EE7" w:rsidRPr="009C2A82">
        <w:rPr>
          <w:iCs w:val="0"/>
        </w:rPr>
        <w:t xml:space="preserve"> </w:t>
      </w:r>
    </w:p>
    <w:p w:rsidR="45AE2EE7" w:rsidRPr="009C2A82" w:rsidRDefault="00A616B9" w:rsidP="004144C7">
      <w:pPr>
        <w:pStyle w:val="Nvel2-Red"/>
        <w:rPr>
          <w:i w:val="0"/>
          <w:iCs w:val="0"/>
          <w:color w:val="auto"/>
        </w:rPr>
      </w:pPr>
      <w:r w:rsidRPr="009C2A82">
        <w:rPr>
          <w:i w:val="0"/>
          <w:iCs w:val="0"/>
          <w:color w:val="auto"/>
        </w:rPr>
        <w:t>O orçamento estimado da presente contratação não será de caráter sigiloso.</w:t>
      </w:r>
    </w:p>
    <w:p w:rsidR="003C7A23" w:rsidRPr="009C2A82" w:rsidRDefault="5BE632F9" w:rsidP="00DA304E">
      <w:pPr>
        <w:pStyle w:val="Nivel01"/>
        <w:spacing w:before="288" w:after="288"/>
        <w:rPr>
          <w:iCs w:val="0"/>
        </w:rPr>
      </w:pPr>
      <w:bookmarkStart w:id="19" w:name="_Toc135469198"/>
      <w:bookmarkStart w:id="20" w:name="_Toc235165290"/>
      <w:r w:rsidRPr="009C2A82">
        <w:rPr>
          <w:iCs w:val="0"/>
        </w:rPr>
        <w:t>DA APRESENTAÇÃO DA PROPOSTA E DOS DOCUMENTOS DE HABILITAÇÃO</w:t>
      </w:r>
      <w:bookmarkEnd w:id="19"/>
      <w:bookmarkEnd w:id="20"/>
    </w:p>
    <w:p w:rsidR="003C7A23" w:rsidRPr="009C2A82" w:rsidRDefault="5BE632F9" w:rsidP="001655CF">
      <w:pPr>
        <w:pStyle w:val="Nvel2-Red"/>
        <w:rPr>
          <w:i w:val="0"/>
          <w:iCs w:val="0"/>
          <w:color w:val="auto"/>
        </w:rPr>
      </w:pPr>
      <w:r w:rsidRPr="009C2A82">
        <w:rPr>
          <w:i w:val="0"/>
          <w:iCs w:val="0"/>
          <w:color w:val="auto"/>
        </w:rPr>
        <w:t>Na presente licitação, a fase de habilitação sucederá as fases de apresentação de propostas e lances e de julgamento.</w:t>
      </w:r>
    </w:p>
    <w:p w:rsidR="003C7A23" w:rsidRPr="009C2A82" w:rsidRDefault="5BE632F9" w:rsidP="001655CF">
      <w:pPr>
        <w:pStyle w:val="Nivel2"/>
        <w:rPr>
          <w:color w:val="auto"/>
        </w:rPr>
      </w:pPr>
      <w:bookmarkStart w:id="21" w:name="_Ref113886867"/>
      <w:r w:rsidRPr="009C2A82">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1"/>
    </w:p>
    <w:p w:rsidR="003C7A23" w:rsidRPr="009C2A82" w:rsidRDefault="5BE632F9" w:rsidP="001655CF">
      <w:pPr>
        <w:pStyle w:val="Nivel2"/>
        <w:rPr>
          <w:color w:val="auto"/>
        </w:rPr>
      </w:pPr>
      <w:bookmarkStart w:id="22" w:name="_Ref113889589"/>
      <w:r w:rsidRPr="009C2A82">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fldSimple w:instr=" REF _Ref114663777 \r \h  \* MERGEFORMAT ">
        <w:r w:rsidR="002842EC" w:rsidRPr="009C2A82">
          <w:rPr>
            <w:color w:val="auto"/>
          </w:rPr>
          <w:t>9.1.1</w:t>
        </w:r>
      </w:fldSimple>
      <w:r w:rsidRPr="009C2A82">
        <w:rPr>
          <w:color w:val="auto"/>
        </w:rPr>
        <w:t xml:space="preserve"> e </w:t>
      </w:r>
      <w:fldSimple w:instr=" REF _Ref201824335 \r \h  \* MERGEFORMAT ">
        <w:r w:rsidR="002842EC" w:rsidRPr="009C2A82">
          <w:rPr>
            <w:color w:val="auto"/>
          </w:rPr>
          <w:t>9.13.2</w:t>
        </w:r>
      </w:fldSimple>
      <w:r w:rsidRPr="009C2A82">
        <w:rPr>
          <w:color w:val="auto"/>
        </w:rPr>
        <w:t xml:space="preserve"> deste Edital.</w:t>
      </w:r>
      <w:bookmarkEnd w:id="22"/>
    </w:p>
    <w:p w:rsidR="003C7A23" w:rsidRPr="009C2A82" w:rsidRDefault="5BE632F9" w:rsidP="001655CF">
      <w:pPr>
        <w:pStyle w:val="Nivel2"/>
        <w:rPr>
          <w:color w:val="auto"/>
        </w:rPr>
      </w:pPr>
      <w:bookmarkStart w:id="23" w:name="_Ref113968921"/>
      <w:r w:rsidRPr="009C2A82">
        <w:rPr>
          <w:color w:val="auto"/>
        </w:rPr>
        <w:t>No cadastramento da proposta inicial, o licitante declarará, em campo próprio do sistema, que:</w:t>
      </w:r>
      <w:bookmarkEnd w:id="23"/>
    </w:p>
    <w:p w:rsidR="003C7A23" w:rsidRPr="009C2A82" w:rsidRDefault="5BE632F9" w:rsidP="00C46006">
      <w:pPr>
        <w:pStyle w:val="Nivel3"/>
        <w:rPr>
          <w:color w:val="auto"/>
        </w:rPr>
      </w:pPr>
      <w:r w:rsidRPr="009C2A82">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7A23" w:rsidRPr="009C2A82" w:rsidRDefault="5BE632F9" w:rsidP="00C46006">
      <w:pPr>
        <w:pStyle w:val="Nivel3"/>
        <w:rPr>
          <w:color w:val="auto"/>
        </w:rPr>
      </w:pPr>
      <w:r w:rsidRPr="009C2A82">
        <w:rPr>
          <w:color w:val="auto"/>
        </w:rPr>
        <w:t xml:space="preserve">não emprega menor de 18 anos em trabalho noturno, perigoso ou insalubre e não emprega menor de 16 anos, salvo menor, a partir de 14 anos, na condição de aprendiz, nos termos do </w:t>
      </w:r>
      <w:r w:rsidR="003C7A23" w:rsidRPr="009C2A82">
        <w:rPr>
          <w:color w:val="auto"/>
        </w:rPr>
        <w:t>artigo 7°, XXXIII, da Constituição</w:t>
      </w:r>
      <w:r w:rsidRPr="009C2A82">
        <w:rPr>
          <w:color w:val="auto"/>
        </w:rPr>
        <w:t>;</w:t>
      </w:r>
    </w:p>
    <w:p w:rsidR="003C7A23" w:rsidRPr="009C2A82" w:rsidRDefault="5BE632F9" w:rsidP="00C46006">
      <w:pPr>
        <w:pStyle w:val="Nivel3"/>
        <w:rPr>
          <w:color w:val="auto"/>
        </w:rPr>
      </w:pPr>
      <w:r w:rsidRPr="009C2A82">
        <w:rPr>
          <w:color w:val="auto"/>
        </w:rPr>
        <w:t>não possui</w:t>
      </w:r>
      <w:r w:rsidR="532994EE" w:rsidRPr="009C2A82">
        <w:rPr>
          <w:color w:val="auto"/>
        </w:rPr>
        <w:t xml:space="preserve"> </w:t>
      </w:r>
      <w:r w:rsidRPr="009C2A82">
        <w:rPr>
          <w:color w:val="auto"/>
        </w:rPr>
        <w:t xml:space="preserve">empregados executando trabalho degradante ou forçado, observando o disposto nos </w:t>
      </w:r>
      <w:r w:rsidR="003C7A23" w:rsidRPr="009C2A82">
        <w:rPr>
          <w:color w:val="auto"/>
        </w:rPr>
        <w:t>incisos III e IV do art. 1º e no inciso III do art. 5º da Constituição Federal</w:t>
      </w:r>
      <w:r w:rsidRPr="009C2A82">
        <w:rPr>
          <w:color w:val="auto"/>
        </w:rPr>
        <w:t>;</w:t>
      </w:r>
    </w:p>
    <w:p w:rsidR="003C7A23" w:rsidRPr="009C2A82" w:rsidRDefault="5BE632F9" w:rsidP="00C46006">
      <w:pPr>
        <w:pStyle w:val="Nivel3"/>
        <w:rPr>
          <w:color w:val="auto"/>
        </w:rPr>
      </w:pPr>
      <w:r w:rsidRPr="009C2A82">
        <w:rPr>
          <w:color w:val="auto"/>
        </w:rPr>
        <w:t>cumpre as exigências de reserva de cargos para pessoa com deficiência e para reabilitado da Previdência Social, previstas em lei e em outras normas específicas.</w:t>
      </w:r>
    </w:p>
    <w:p w:rsidR="003C7A23" w:rsidRPr="009C2A82" w:rsidRDefault="5BE632F9" w:rsidP="008459B6">
      <w:pPr>
        <w:pStyle w:val="Nivel2"/>
        <w:rPr>
          <w:color w:val="auto"/>
        </w:rPr>
      </w:pPr>
      <w:r w:rsidRPr="009C2A82">
        <w:rPr>
          <w:color w:val="auto"/>
        </w:rPr>
        <w:lastRenderedPageBreak/>
        <w:t>O licitante organizado em cooperativa deverá declarar, ainda, em campo próprio do sistema eletrônico, que cumpre os requisitos estabelecidos no artigo 16 da Lei nº 14.133, de 2021.</w:t>
      </w:r>
    </w:p>
    <w:p w:rsidR="000E7116" w:rsidRPr="009C2A82" w:rsidRDefault="000E7116" w:rsidP="008459B6">
      <w:pPr>
        <w:pStyle w:val="Nivel2"/>
      </w:pPr>
      <w:r w:rsidRPr="009C2A82">
        <w:t xml:space="preserve">O licitante deverá declarar em campo próprio do sistema se o </w:t>
      </w:r>
      <w:r w:rsidR="00EC14D8" w:rsidRPr="009C2A82">
        <w:t xml:space="preserve">produto ou serviço </w:t>
      </w:r>
      <w:r w:rsidRPr="009C2A82">
        <w:t>ofertado é manufaturado nacional beneficiado por um dos critérios de margem de preferência indicados no Termo de Referência</w:t>
      </w:r>
      <w:r w:rsidR="00A86338" w:rsidRPr="009C2A82">
        <w:t>, quando for o caso</w:t>
      </w:r>
      <w:r w:rsidR="00314F4C" w:rsidRPr="009C2A82">
        <w:t>, para usufruir do benefício</w:t>
      </w:r>
      <w:r w:rsidRPr="009C2A82">
        <w:t>.</w:t>
      </w:r>
    </w:p>
    <w:p w:rsidR="00405AFF" w:rsidRPr="00D42DFD" w:rsidRDefault="00405AFF" w:rsidP="00405AFF">
      <w:pPr>
        <w:pStyle w:val="Nivel2"/>
      </w:pPr>
      <w:bookmarkStart w:id="24" w:name="_Ref117000019"/>
      <w:r w:rsidRPr="00D42DFD">
        <w:t>No caso das empresas que foram beneficiadas pela Lei nº 12.546, de 2011, as propostas de preços deverão ser apresentadas com as alíquotas em vigor, nos termos da Lei nº 14.973, de 2024, aplicáveis para o ano de apresentação da proposta.</w:t>
      </w:r>
    </w:p>
    <w:p w:rsidR="00DE3D6E" w:rsidRPr="00D42DFD" w:rsidRDefault="00405AFF" w:rsidP="00405AFF">
      <w:pPr>
        <w:pStyle w:val="Nivel3"/>
      </w:pPr>
      <w:r w:rsidRPr="00D42DFD">
        <w:t>A pedido da empresa contratada, o preço do contrato poderá ser revisto, nos termos do art. 134 c/c art. 136, I, da Lei n</w:t>
      </w:r>
      <w:r w:rsidR="00EB732F" w:rsidRPr="00D42DFD">
        <w:t>º</w:t>
      </w:r>
      <w:r w:rsidRPr="00D42DFD">
        <w:t xml:space="preserve"> 14.133</w:t>
      </w:r>
      <w:r w:rsidR="00EB732F" w:rsidRPr="00D42DFD">
        <w:t xml:space="preserve">, de </w:t>
      </w:r>
      <w:r w:rsidRPr="00D42DFD">
        <w:t>2021, após efetiva majoração das alíquotas, conforme regime de transição previsto no art. 9ºA e 9º-B da Lei n</w:t>
      </w:r>
      <w:r w:rsidR="00EB732F" w:rsidRPr="00D42DFD">
        <w:t>º</w:t>
      </w:r>
      <w:r w:rsidRPr="00D42DFD">
        <w:t xml:space="preserve"> 12.546</w:t>
      </w:r>
      <w:r w:rsidR="00EB732F" w:rsidRPr="00D42DFD">
        <w:t xml:space="preserve">, de </w:t>
      </w:r>
      <w:r w:rsidRPr="00D42DFD">
        <w:t>2011, com a redação dada pela Lei n</w:t>
      </w:r>
      <w:r w:rsidR="00EB732F" w:rsidRPr="00D42DFD">
        <w:t>º</w:t>
      </w:r>
      <w:r w:rsidRPr="00D42DFD">
        <w:t xml:space="preserve"> 14.973</w:t>
      </w:r>
      <w:r w:rsidR="00EB732F" w:rsidRPr="00D42DFD">
        <w:t xml:space="preserve">, de </w:t>
      </w:r>
      <w:r w:rsidRPr="00D42DFD">
        <w:t>2024.</w:t>
      </w:r>
    </w:p>
    <w:p w:rsidR="003C7A23" w:rsidRPr="006E1990" w:rsidRDefault="5BE632F9" w:rsidP="004144C7">
      <w:pPr>
        <w:pStyle w:val="Nivel2"/>
      </w:pPr>
      <w:bookmarkStart w:id="25" w:name="_Ref215145392"/>
      <w:r w:rsidRPr="008459B6">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bookmarkEnd w:id="24"/>
      <w:r w:rsidRPr="008459B6">
        <w:t>arts. 42 a 49, observado o disposto nos §§ 1º ao 3º do art. 4º, da Lei nº 14.133, de 2021.</w:t>
      </w:r>
      <w:bookmarkEnd w:id="25"/>
    </w:p>
    <w:p w:rsidR="00A724F5" w:rsidRPr="00BA306D" w:rsidRDefault="00A724F5" w:rsidP="008459B6">
      <w:pPr>
        <w:pStyle w:val="Nivel2"/>
      </w:pPr>
      <w:r w:rsidRPr="00BA306D">
        <w:t>Não poderá se beneficiar do tratamento jurídico diferenciado estabelecido nos arts. 42 a 49 da Lei Complementar nº 123, de 2006, a pessoa jurídica:</w:t>
      </w:r>
    </w:p>
    <w:p w:rsidR="00A724F5" w:rsidRPr="00BA306D" w:rsidRDefault="00A724F5" w:rsidP="00C46006">
      <w:pPr>
        <w:pStyle w:val="Nivel3"/>
      </w:pPr>
      <w:r w:rsidRPr="00BA306D">
        <w:t>de cujo capital participe outra pessoa jurídica;</w:t>
      </w:r>
    </w:p>
    <w:p w:rsidR="00A724F5" w:rsidRPr="00BA306D" w:rsidRDefault="00A724F5" w:rsidP="00C46006">
      <w:pPr>
        <w:pStyle w:val="Nivel3"/>
      </w:pPr>
      <w:r w:rsidRPr="00BA306D">
        <w:t>que seja filial, sucursal, agência ou representação, no País, de pessoa jurídica com sede no exterior;</w:t>
      </w:r>
    </w:p>
    <w:p w:rsidR="00A724F5" w:rsidRPr="00BA306D" w:rsidRDefault="00A724F5" w:rsidP="00C46006">
      <w:pPr>
        <w:pStyle w:val="Nivel3"/>
      </w:pPr>
      <w:r w:rsidRPr="00BA306D">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rsidR="00A724F5" w:rsidRPr="00BA306D" w:rsidRDefault="00A724F5" w:rsidP="00C46006">
      <w:pPr>
        <w:pStyle w:val="Nivel3"/>
      </w:pPr>
      <w:r w:rsidRPr="00BA306D">
        <w:t>cujo titular ou sócio participe com mais de 10% (dez por cento) do capital de outra empresa não beneficiada pela Lei Complementar nº 123, de 2006, desde que a receita bruta global ultrapasse o limite de que trata o inciso II do art. 3º da referida lei;</w:t>
      </w:r>
    </w:p>
    <w:p w:rsidR="00A724F5" w:rsidRPr="00BA306D" w:rsidRDefault="00A724F5" w:rsidP="00C46006">
      <w:pPr>
        <w:pStyle w:val="Nivel3"/>
      </w:pPr>
      <w:r w:rsidRPr="00BA306D">
        <w:t>cujo sócio ou titular seja administrador ou equiparado de outra pessoa jurídica com fins lucrativos, desde que a receita bruta global ultrapasse o limite de que trata o inciso II do art. 3º da referida lei;</w:t>
      </w:r>
    </w:p>
    <w:p w:rsidR="00A724F5" w:rsidRPr="00BA306D" w:rsidRDefault="00A724F5" w:rsidP="00C46006">
      <w:pPr>
        <w:pStyle w:val="Nivel3"/>
      </w:pPr>
      <w:r w:rsidRPr="00BA306D">
        <w:t>constituída sob a forma de cooperativas, salvo as de consumo;</w:t>
      </w:r>
    </w:p>
    <w:p w:rsidR="00A724F5" w:rsidRPr="00BA306D" w:rsidRDefault="00A724F5" w:rsidP="00C46006">
      <w:pPr>
        <w:pStyle w:val="Nivel3"/>
      </w:pPr>
      <w:r w:rsidRPr="00BA306D">
        <w:t>que participe do capital de outra pessoa jurídica;</w:t>
      </w:r>
    </w:p>
    <w:p w:rsidR="00A724F5" w:rsidRPr="00BA306D" w:rsidRDefault="00A724F5" w:rsidP="00C46006">
      <w:pPr>
        <w:pStyle w:val="Nivel3"/>
      </w:pPr>
      <w:r w:rsidRPr="00BA306D">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rsidR="00A724F5" w:rsidRPr="00BA306D" w:rsidRDefault="00A724F5" w:rsidP="00C46006">
      <w:pPr>
        <w:pStyle w:val="Nivel3"/>
      </w:pPr>
      <w:r w:rsidRPr="00BA306D">
        <w:t>resultante ou remanescente de cisão ou qualquer outra forma de desmembramento de pessoa jurídica que tenha ocorrido em um dos 5 (cinco) anos-calendário anteriores;</w:t>
      </w:r>
    </w:p>
    <w:p w:rsidR="00A724F5" w:rsidRPr="00BA306D" w:rsidRDefault="00A724F5" w:rsidP="00C46006">
      <w:pPr>
        <w:pStyle w:val="Nivel3"/>
      </w:pPr>
      <w:r w:rsidRPr="00BA306D">
        <w:t>constituída sob a forma de sociedade por ações.</w:t>
      </w:r>
    </w:p>
    <w:p w:rsidR="00A724F5" w:rsidRPr="009C2A82" w:rsidRDefault="00A724F5" w:rsidP="00C46006">
      <w:pPr>
        <w:pStyle w:val="Nivel3"/>
        <w:rPr>
          <w:color w:val="auto"/>
        </w:rPr>
      </w:pPr>
      <w:r w:rsidRPr="00BA306D">
        <w:t>cujos titulares ou sócios guardem, cumulativamente, com o contratante do serviço, relação de pessoalidade, subordinação e habitualidade.</w:t>
      </w:r>
    </w:p>
    <w:p w:rsidR="00493416" w:rsidRPr="009C2A82" w:rsidRDefault="00B404D3" w:rsidP="008459B6">
      <w:pPr>
        <w:pStyle w:val="Nivel2"/>
        <w:rPr>
          <w:color w:val="auto"/>
        </w:rPr>
      </w:pPr>
      <w:bookmarkStart w:id="26" w:name="_Ref211935755"/>
      <w:r w:rsidRPr="009C2A82">
        <w:rPr>
          <w:color w:val="auto"/>
        </w:rPr>
        <w:lastRenderedPageBreak/>
        <w:t>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 14.133, de 2021.</w:t>
      </w:r>
      <w:bookmarkEnd w:id="26"/>
    </w:p>
    <w:p w:rsidR="003C7A23" w:rsidRPr="00BA306D" w:rsidRDefault="5BE632F9" w:rsidP="008459B6">
      <w:pPr>
        <w:pStyle w:val="Nivel2"/>
      </w:pPr>
      <w:r w:rsidRPr="00BA306D">
        <w:t xml:space="preserve">A falsidade da declaração de que trata os itens </w:t>
      </w:r>
      <w:fldSimple w:instr=" REF _Ref113968921 \r \h  \* MERGEFORMAT ">
        <w:r w:rsidR="003A37EF">
          <w:t>4</w:t>
        </w:r>
        <w:r w:rsidR="002842EC">
          <w:t>.4</w:t>
        </w:r>
      </w:fldSimple>
      <w:r w:rsidR="00BD536D">
        <w:t>,</w:t>
      </w:r>
      <w:r w:rsidRPr="00BA306D">
        <w:t xml:space="preserve"> </w:t>
      </w:r>
      <w:r w:rsidR="001525C0">
        <w:fldChar w:fldCharType="begin"/>
      </w:r>
      <w:r w:rsidR="00E81CCB">
        <w:instrText xml:space="preserve"> REF _Ref215145392 \r \h </w:instrText>
      </w:r>
      <w:r w:rsidR="001525C0">
        <w:fldChar w:fldCharType="separate"/>
      </w:r>
      <w:r w:rsidR="003A37EF">
        <w:t>4</w:t>
      </w:r>
      <w:r w:rsidR="002842EC">
        <w:t>.8</w:t>
      </w:r>
      <w:r w:rsidR="001525C0">
        <w:fldChar w:fldCharType="end"/>
      </w:r>
      <w:r w:rsidRPr="00BA306D">
        <w:t xml:space="preserve"> </w:t>
      </w:r>
      <w:r w:rsidR="00BD536D">
        <w:t xml:space="preserve">ou </w:t>
      </w:r>
      <w:r w:rsidR="001525C0">
        <w:fldChar w:fldCharType="begin"/>
      </w:r>
      <w:r w:rsidR="00BD536D">
        <w:instrText xml:space="preserve"> REF _Ref211935755 \r \h </w:instrText>
      </w:r>
      <w:r w:rsidR="001525C0">
        <w:fldChar w:fldCharType="separate"/>
      </w:r>
      <w:r w:rsidR="003A37EF">
        <w:t>4</w:t>
      </w:r>
      <w:r w:rsidR="002842EC">
        <w:t>.10</w:t>
      </w:r>
      <w:r w:rsidR="001525C0">
        <w:fldChar w:fldCharType="end"/>
      </w:r>
      <w:r w:rsidR="00BD536D">
        <w:t xml:space="preserve"> </w:t>
      </w:r>
      <w:r w:rsidRPr="00BA306D">
        <w:t xml:space="preserve">sujeitará o licitante às sanções previstas na </w:t>
      </w:r>
      <w:r w:rsidR="003C7A23" w:rsidRPr="00BA306D">
        <w:t>Lei nº 14.133, de 2021,</w:t>
      </w:r>
      <w:r w:rsidRPr="00BA306D">
        <w:t xml:space="preserve"> e neste Edital.</w:t>
      </w:r>
    </w:p>
    <w:p w:rsidR="003C7A23" w:rsidRPr="00BA306D" w:rsidRDefault="5BE632F9" w:rsidP="008459B6">
      <w:pPr>
        <w:pStyle w:val="Nivel2"/>
      </w:pPr>
      <w:r w:rsidRPr="00BA306D">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3C7A23" w:rsidRPr="00BA306D" w:rsidRDefault="5BE632F9" w:rsidP="008459B6">
      <w:pPr>
        <w:pStyle w:val="Nivel2"/>
      </w:pPr>
      <w:r w:rsidRPr="00BA306D">
        <w:t>Não haverá ordem de classificação na etapa de apresentação da proposta e dos documentos de habilitação pelo licitante, o que ocorrerá somente após os procedimentos de abertura da sessão pública e da fase de envio de lances.</w:t>
      </w:r>
    </w:p>
    <w:p w:rsidR="003C7A23" w:rsidRPr="00BA306D" w:rsidRDefault="5BE632F9" w:rsidP="008459B6">
      <w:pPr>
        <w:pStyle w:val="Nivel2"/>
      </w:pPr>
      <w:r w:rsidRPr="00BA306D">
        <w:t>Serão disponibilizados para acesso público os documentos que compõem a proposta dos licitantes convocados para apresentação de propostas, após a fase de envio de lances.</w:t>
      </w:r>
    </w:p>
    <w:p w:rsidR="003C7A23" w:rsidRPr="00BA306D" w:rsidRDefault="5BE632F9" w:rsidP="008459B6">
      <w:pPr>
        <w:pStyle w:val="Nivel2"/>
      </w:pPr>
      <w:bookmarkStart w:id="27" w:name="_Ref116992247"/>
      <w:r w:rsidRPr="00BA306D">
        <w:t>Desde que disponibilizada a funcionalidade no sistema, o licitante poderá parametrizar o seu valor final mínimo ou o seu percentual de desconto máximo quando do cadastramento da proposta e obedecerá às seguintes regras:</w:t>
      </w:r>
      <w:bookmarkEnd w:id="27"/>
    </w:p>
    <w:p w:rsidR="003C7A23" w:rsidRPr="00BA306D" w:rsidRDefault="5BE632F9" w:rsidP="00C46006">
      <w:pPr>
        <w:pStyle w:val="Nivel3"/>
      </w:pPr>
      <w:r w:rsidRPr="00BA306D">
        <w:t>a aplicação do intervalo mínimo de diferença de valores ou de percentuais entre os lances, que incidirá tanto em relação aos lances intermediários quanto em relação ao lance que cobrir a melhor oferta; e</w:t>
      </w:r>
    </w:p>
    <w:p w:rsidR="003C7A23" w:rsidRPr="00BA306D" w:rsidRDefault="5BE632F9" w:rsidP="00C46006">
      <w:pPr>
        <w:pStyle w:val="Nivel3"/>
      </w:pPr>
      <w:r w:rsidRPr="00BA306D">
        <w:t>os lances serão de envio automático pelo sistema, respeitado o valor final mínimo</w:t>
      </w:r>
      <w:r w:rsidR="7A1C1FB2" w:rsidRPr="00BA306D">
        <w:t>, caso</w:t>
      </w:r>
      <w:r w:rsidRPr="00BA306D">
        <w:t xml:space="preserve"> estabelecido</w:t>
      </w:r>
      <w:r w:rsidR="7A1C1FB2" w:rsidRPr="00BA306D">
        <w:t>,</w:t>
      </w:r>
      <w:r w:rsidRPr="00BA306D">
        <w:t xml:space="preserve"> e o intervalo de que trata o subitem acima.</w:t>
      </w:r>
    </w:p>
    <w:p w:rsidR="003C7A23" w:rsidRPr="00BA306D" w:rsidRDefault="5BE632F9" w:rsidP="008459B6">
      <w:pPr>
        <w:pStyle w:val="Nivel2"/>
      </w:pPr>
      <w:r w:rsidRPr="00BA306D">
        <w:t>O valor final mínimo ou o percentual de desconto final máximo parametrizado no sistema poderá ser alterado pelo fornecedor durante a fase de disputa, sendo vedado:</w:t>
      </w:r>
    </w:p>
    <w:p w:rsidR="003C7A23" w:rsidRPr="00BA306D" w:rsidRDefault="5BE632F9" w:rsidP="00C46006">
      <w:pPr>
        <w:pStyle w:val="Nivel3"/>
      </w:pPr>
      <w:r w:rsidRPr="00BA306D">
        <w:t>valor superior a lance já registrado pelo fornecedor no sistema, quando adotado o critério de julgamento por menor preço; e</w:t>
      </w:r>
    </w:p>
    <w:p w:rsidR="003C7A23" w:rsidRPr="00BA306D" w:rsidRDefault="5BE632F9" w:rsidP="00C46006">
      <w:pPr>
        <w:pStyle w:val="Nivel3"/>
      </w:pPr>
      <w:r w:rsidRPr="00BA306D">
        <w:t xml:space="preserve"> percentual de desconto inferior a lance já registrado pelo fornecedor no sistema, quando adotado o critério de julgamento por maior desconto.</w:t>
      </w:r>
    </w:p>
    <w:p w:rsidR="003C7A23" w:rsidRPr="00BA306D" w:rsidRDefault="5BE632F9" w:rsidP="008459B6">
      <w:pPr>
        <w:pStyle w:val="Nivel2"/>
      </w:pPr>
      <w:r w:rsidRPr="00BA306D">
        <w:t xml:space="preserve">O valor final mínimo ou o percentual de desconto final máximo parametrizado na forma do item </w:t>
      </w:r>
      <w:fldSimple w:instr=" REF _Ref116992247 \r \h  \* MERGEFORMAT ">
        <w:r w:rsidR="002842EC">
          <w:t>5.15</w:t>
        </w:r>
      </w:fldSimple>
      <w:r w:rsidRPr="00BA306D">
        <w:t xml:space="preserve"> possuirá caráter sigiloso para os demais fornecedores e para o órgão ou entidade promotora da licitação, podendo ser disponibilizado estrita e permanentemente aos órgãos de controle externo e interno.</w:t>
      </w:r>
    </w:p>
    <w:p w:rsidR="003C7A23" w:rsidRPr="00BA306D" w:rsidRDefault="5BE632F9" w:rsidP="008459B6">
      <w:pPr>
        <w:pStyle w:val="Nivel2"/>
      </w:pPr>
      <w:r w:rsidRPr="00BA306D">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D7313C" w:rsidRPr="00BA306D" w:rsidRDefault="5BE632F9" w:rsidP="008459B6">
      <w:pPr>
        <w:pStyle w:val="Nivel2"/>
      </w:pPr>
      <w:r w:rsidRPr="00BA306D">
        <w:t>O licitante deverá comunicar imediatamente ao provedor do sistema qualquer acontecimento que possa comprometer o sigilo ou a segurança, para imediato bloqueio de acess</w:t>
      </w:r>
      <w:r w:rsidR="26BE78F7" w:rsidRPr="00BA306D">
        <w:t>o.</w:t>
      </w:r>
    </w:p>
    <w:p w:rsidR="003C7A23" w:rsidRPr="00BA306D" w:rsidRDefault="5BE632F9" w:rsidP="00DA304E">
      <w:pPr>
        <w:pStyle w:val="Nivel01"/>
        <w:spacing w:before="288" w:after="288"/>
      </w:pPr>
      <w:bookmarkStart w:id="28" w:name="_Toc135469199"/>
      <w:bookmarkStart w:id="29" w:name="_Toc235165291"/>
      <w:r w:rsidRPr="00BA306D">
        <w:t>DO PREENCHIMENTO DA PROPOSTA</w:t>
      </w:r>
      <w:bookmarkEnd w:id="28"/>
      <w:bookmarkEnd w:id="29"/>
    </w:p>
    <w:p w:rsidR="003C7A23" w:rsidRPr="009C2A82" w:rsidRDefault="5BE632F9" w:rsidP="002812FD">
      <w:pPr>
        <w:pStyle w:val="Nivel2"/>
        <w:rPr>
          <w:rFonts w:eastAsia="Times New Roman"/>
          <w:color w:val="auto"/>
        </w:rPr>
      </w:pPr>
      <w:r w:rsidRPr="00BA306D">
        <w:t xml:space="preserve">O </w:t>
      </w:r>
      <w:r w:rsidRPr="00BA306D">
        <w:rPr>
          <w:rFonts w:eastAsia="Times New Roman"/>
        </w:rPr>
        <w:t>licitante</w:t>
      </w:r>
      <w:r w:rsidRPr="00BA306D">
        <w:t xml:space="preserve"> deverá enviar sua proposta mediante o preenchimento, no sistema eletrônico, dos seguintes campos:</w:t>
      </w:r>
    </w:p>
    <w:p w:rsidR="003C7A23" w:rsidRPr="009C2A82" w:rsidRDefault="5BE632F9" w:rsidP="00C46006">
      <w:pPr>
        <w:pStyle w:val="Nvel3-R"/>
        <w:rPr>
          <w:i w:val="0"/>
          <w:iCs w:val="0"/>
          <w:color w:val="auto"/>
        </w:rPr>
      </w:pPr>
      <w:r w:rsidRPr="009C2A82">
        <w:rPr>
          <w:i w:val="0"/>
          <w:iCs w:val="0"/>
          <w:color w:val="auto"/>
        </w:rPr>
        <w:t xml:space="preserve">valor </w:t>
      </w:r>
      <w:r w:rsidR="79F61F34" w:rsidRPr="009C2A82">
        <w:rPr>
          <w:i w:val="0"/>
          <w:iCs w:val="0"/>
          <w:color w:val="auto"/>
        </w:rPr>
        <w:t xml:space="preserve">unitário </w:t>
      </w:r>
      <w:r w:rsidRPr="009C2A82">
        <w:rPr>
          <w:i w:val="0"/>
          <w:iCs w:val="0"/>
          <w:color w:val="auto"/>
        </w:rPr>
        <w:t>e tota</w:t>
      </w:r>
      <w:r w:rsidR="003A37EF" w:rsidRPr="009C2A82">
        <w:rPr>
          <w:i w:val="0"/>
          <w:iCs w:val="0"/>
          <w:color w:val="auto"/>
        </w:rPr>
        <w:t>l</w:t>
      </w:r>
      <w:r w:rsidRPr="009C2A82">
        <w:rPr>
          <w:i w:val="0"/>
          <w:iCs w:val="0"/>
          <w:color w:val="auto"/>
        </w:rPr>
        <w:t xml:space="preserve"> do item;</w:t>
      </w:r>
    </w:p>
    <w:p w:rsidR="003C7A23" w:rsidRPr="009C2A82" w:rsidRDefault="008B3E88" w:rsidP="00C46006">
      <w:pPr>
        <w:pStyle w:val="Nvel3-R"/>
        <w:rPr>
          <w:i w:val="0"/>
          <w:iCs w:val="0"/>
          <w:color w:val="auto"/>
        </w:rPr>
      </w:pPr>
      <w:r w:rsidRPr="009C2A82">
        <w:rPr>
          <w:i w:val="0"/>
          <w:iCs w:val="0"/>
          <w:color w:val="auto"/>
        </w:rPr>
        <w:t>m</w:t>
      </w:r>
      <w:r w:rsidR="5BE632F9" w:rsidRPr="009C2A82">
        <w:rPr>
          <w:i w:val="0"/>
          <w:iCs w:val="0"/>
          <w:color w:val="auto"/>
        </w:rPr>
        <w:t>arca;</w:t>
      </w:r>
    </w:p>
    <w:p w:rsidR="003C7A23" w:rsidRPr="009C2A82" w:rsidRDefault="008B3E88" w:rsidP="00C46006">
      <w:pPr>
        <w:pStyle w:val="Nvel3-R"/>
        <w:rPr>
          <w:i w:val="0"/>
          <w:iCs w:val="0"/>
          <w:color w:val="auto"/>
        </w:rPr>
      </w:pPr>
      <w:r w:rsidRPr="009C2A82">
        <w:rPr>
          <w:i w:val="0"/>
          <w:iCs w:val="0"/>
          <w:color w:val="auto"/>
        </w:rPr>
        <w:lastRenderedPageBreak/>
        <w:t>f</w:t>
      </w:r>
      <w:r w:rsidR="5BE632F9" w:rsidRPr="009C2A82">
        <w:rPr>
          <w:i w:val="0"/>
          <w:iCs w:val="0"/>
          <w:color w:val="auto"/>
        </w:rPr>
        <w:t xml:space="preserve">abricante; </w:t>
      </w:r>
    </w:p>
    <w:p w:rsidR="00B42162" w:rsidRPr="009C2A82" w:rsidRDefault="008B3E88" w:rsidP="00C46006">
      <w:pPr>
        <w:pStyle w:val="Nivel3"/>
        <w:rPr>
          <w:color w:val="auto"/>
        </w:rPr>
      </w:pPr>
      <w:r w:rsidRPr="009C2A82">
        <w:rPr>
          <w:rStyle w:val="normaltextrun"/>
          <w:color w:val="auto"/>
        </w:rPr>
        <w:t>Quantidade cotada, devendo respeitar</w:t>
      </w:r>
      <w:r w:rsidR="003A37EF" w:rsidRPr="009C2A82">
        <w:rPr>
          <w:rStyle w:val="normaltextrun"/>
          <w:color w:val="auto"/>
        </w:rPr>
        <w:t xml:space="preserve"> aquela prevista em termo de referência</w:t>
      </w:r>
      <w:r w:rsidRPr="009C2A82">
        <w:rPr>
          <w:rStyle w:val="normaltextrun"/>
          <w:color w:val="auto"/>
        </w:rPr>
        <w:t xml:space="preserve"> de</w:t>
      </w:r>
      <w:r w:rsidR="003A37EF" w:rsidRPr="009C2A82">
        <w:rPr>
          <w:rStyle w:val="normaltextrun"/>
          <w:color w:val="auto"/>
        </w:rPr>
        <w:t xml:space="preserve"> referências</w:t>
      </w:r>
    </w:p>
    <w:p w:rsidR="003C7A23" w:rsidRPr="009C2A82" w:rsidRDefault="5BE632F9" w:rsidP="002812FD">
      <w:pPr>
        <w:pStyle w:val="Nivel2"/>
        <w:rPr>
          <w:color w:val="auto"/>
        </w:rPr>
      </w:pPr>
      <w:r w:rsidRPr="009C2A82">
        <w:rPr>
          <w:color w:val="auto"/>
        </w:rPr>
        <w:t xml:space="preserve">Todas as </w:t>
      </w:r>
      <w:r w:rsidRPr="009C2A82">
        <w:rPr>
          <w:rFonts w:eastAsia="Times New Roman"/>
          <w:color w:val="auto"/>
        </w:rPr>
        <w:t>especificações</w:t>
      </w:r>
      <w:r w:rsidRPr="009C2A82">
        <w:rPr>
          <w:color w:val="auto"/>
        </w:rPr>
        <w:t xml:space="preserve"> do objeto contidas na proposta vinculam o licitante.</w:t>
      </w:r>
    </w:p>
    <w:p w:rsidR="00213C8A" w:rsidRPr="009C2A82" w:rsidRDefault="008B3E88" w:rsidP="00C46006">
      <w:pPr>
        <w:pStyle w:val="Nivel3"/>
        <w:rPr>
          <w:color w:val="auto"/>
        </w:rPr>
      </w:pPr>
      <w:r w:rsidRPr="009C2A82">
        <w:rPr>
          <w:color w:val="auto"/>
        </w:rPr>
        <w:t>O licitante NÃO poderá oferecer proposta em quantitativo inferior ao máximo previsto para contratação</w:t>
      </w:r>
      <w:r w:rsidR="002C7B1D" w:rsidRPr="009C2A82">
        <w:rPr>
          <w:color w:val="auto"/>
        </w:rPr>
        <w:t>.</w:t>
      </w:r>
    </w:p>
    <w:p w:rsidR="003C7A23" w:rsidRPr="00BA306D" w:rsidRDefault="5BE632F9" w:rsidP="002812FD">
      <w:pPr>
        <w:pStyle w:val="Nivel2"/>
      </w:pPr>
      <w:r w:rsidRPr="00BA306D">
        <w:t>Nos valores propostos estarão inclusos todos os custos operacionais, encargos previdenciários, trabalhistas, tributários, comerciais e quaisquer outros que incidam direta ou indiretamente na execução do objeto.</w:t>
      </w:r>
    </w:p>
    <w:p w:rsidR="003C7A23" w:rsidRPr="00BA306D" w:rsidRDefault="5BE632F9" w:rsidP="002812FD">
      <w:pPr>
        <w:pStyle w:val="Nivel2"/>
      </w:pPr>
      <w:r w:rsidRPr="00BA306D">
        <w:t>Os preços ofertados, tanto na proposta inicial, quanto na etapa de lances, serão de exclusiva responsabilidade do licitante, não lhe assistindo o direito de pleitear qualquer alteração, sob alegação de erro, omissão ou qualquer outro pretexto.</w:t>
      </w:r>
    </w:p>
    <w:p w:rsidR="003C7A23" w:rsidRPr="00BA306D" w:rsidRDefault="5BE632F9" w:rsidP="002812FD">
      <w:pPr>
        <w:pStyle w:val="Nivel2"/>
      </w:pPr>
      <w:r w:rsidRPr="00BA306D">
        <w:t>Se o regime tributário da empresa implicar o recolhimento de tributos em percentuais variáveis, a cotação adequada será a que corresponde à média dos efetivos recolhimentos da empresa nos últimos doze meses.</w:t>
      </w:r>
    </w:p>
    <w:p w:rsidR="003439DC" w:rsidRPr="00BA306D" w:rsidRDefault="00604D16" w:rsidP="00C46006">
      <w:pPr>
        <w:pStyle w:val="Nivel3"/>
      </w:pPr>
      <w:r w:rsidRPr="00BA306D">
        <w:t>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rsidR="002812FD" w:rsidRPr="009C2A82" w:rsidRDefault="5BE632F9" w:rsidP="004144C7">
      <w:pPr>
        <w:pStyle w:val="Nivel2"/>
        <w:rPr>
          <w:color w:val="auto"/>
        </w:rPr>
      </w:pPr>
      <w:r w:rsidRPr="002812FD">
        <w:t>Independentemente do percentual de tributo inserido na planilha, no pagamento serão retidos na fonte os percentuais estabelecidos na legislação vigente.</w:t>
      </w:r>
    </w:p>
    <w:p w:rsidR="00D757BC" w:rsidRPr="009C2A82" w:rsidRDefault="2E7F482A" w:rsidP="002812FD">
      <w:pPr>
        <w:pStyle w:val="Nvel2-Red"/>
        <w:rPr>
          <w:i w:val="0"/>
          <w:iCs w:val="0"/>
          <w:color w:val="auto"/>
        </w:rPr>
      </w:pPr>
      <w:r w:rsidRPr="009C2A82">
        <w:rPr>
          <w:i w:val="0"/>
          <w:iCs w:val="0"/>
          <w:color w:val="auto"/>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rsidR="003C7A23" w:rsidRPr="009C2A82" w:rsidRDefault="5BE632F9" w:rsidP="002812FD">
      <w:pPr>
        <w:pStyle w:val="Nivel2"/>
        <w:rPr>
          <w:color w:val="auto"/>
        </w:rPr>
      </w:pPr>
      <w:r w:rsidRPr="009C2A82">
        <w:rPr>
          <w:color w:val="auto"/>
        </w:rPr>
        <w:t xml:space="preserve">A apresentação das propostas implica obrigatoriedade do cumprimento das disposições nelas contidas, em conformidade com o que dispõe o </w:t>
      </w:r>
      <w:r w:rsidR="00D93C44" w:rsidRPr="009C2A82">
        <w:rPr>
          <w:color w:val="auto"/>
        </w:rPr>
        <w:t>Termo de Referência/Projeto Básico</w:t>
      </w:r>
      <w:r w:rsidRPr="009C2A82">
        <w:rPr>
          <w:color w:val="auto"/>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3C7A23" w:rsidRPr="009C2A82" w:rsidRDefault="5BE632F9" w:rsidP="002812FD">
      <w:pPr>
        <w:pStyle w:val="Nivel2"/>
        <w:rPr>
          <w:color w:val="auto"/>
        </w:rPr>
      </w:pPr>
      <w:r w:rsidRPr="009C2A82">
        <w:rPr>
          <w:color w:val="auto"/>
        </w:rPr>
        <w:t>O prazo de validade da proposta não será inferior a 60 (sessenta) dias, a contar da data de sua apresentação.</w:t>
      </w:r>
    </w:p>
    <w:p w:rsidR="003C7A23" w:rsidRDefault="5BE632F9" w:rsidP="002812FD">
      <w:pPr>
        <w:pStyle w:val="Nivel2"/>
      </w:pPr>
      <w:r>
        <w:t>Os licitantes devem respeitar os preços máximos estabelecidos nas normas de regência de contratações públicas federais, quando participarem de licitações públicas;</w:t>
      </w:r>
    </w:p>
    <w:p w:rsidR="00426914" w:rsidRPr="00BA306D" w:rsidRDefault="00426914" w:rsidP="002812FD">
      <w:pPr>
        <w:pStyle w:val="Nivel2"/>
      </w:pPr>
      <w:r w:rsidRPr="00BA306D">
        <w:t xml:space="preserve">Caso o critério de julgamento seja o de menor preço, </w:t>
      </w:r>
      <w:r w:rsidR="005F6E3C" w:rsidRPr="00BA306D">
        <w:t xml:space="preserve">os licitantes </w:t>
      </w:r>
      <w:r w:rsidRPr="00BA306D">
        <w:t xml:space="preserve">devem </w:t>
      </w:r>
      <w:r w:rsidR="00C220DA" w:rsidRPr="00BA306D">
        <w:t>respeitar</w:t>
      </w:r>
      <w:r w:rsidRPr="00BA306D">
        <w:t xml:space="preserve"> os preços máximos previstos no </w:t>
      </w:r>
      <w:r w:rsidR="00D93C44" w:rsidRPr="00BA306D">
        <w:t>Termo de Referência/Projeto Básico</w:t>
      </w:r>
      <w:r w:rsidRPr="00BA306D">
        <w:t>;</w:t>
      </w:r>
    </w:p>
    <w:p w:rsidR="00426914" w:rsidRPr="00BA306D" w:rsidRDefault="00426914" w:rsidP="002812FD">
      <w:pPr>
        <w:pStyle w:val="Nivel2"/>
      </w:pPr>
      <w:r w:rsidRPr="00BA306D">
        <w:t xml:space="preserve">Caso o critério de julgamento seja o de maior desconto, o preço já decorrente da aplicação do desconto ofertado deverá respeitar os preços máximos previstos no </w:t>
      </w:r>
      <w:r w:rsidR="00D93C44" w:rsidRPr="00BA306D">
        <w:t>Termo de Referência/Projeto Básico</w:t>
      </w:r>
      <w:r w:rsidRPr="00BA306D">
        <w:t>.</w:t>
      </w:r>
    </w:p>
    <w:p w:rsidR="003C7A23" w:rsidRPr="009C2A82" w:rsidRDefault="5BE632F9" w:rsidP="002812FD">
      <w:pPr>
        <w:pStyle w:val="Nivel2"/>
        <w:rPr>
          <w:rFonts w:eastAsia="Times New Roman"/>
          <w:color w:val="auto"/>
        </w:rPr>
      </w:pPr>
      <w:r>
        <w:t xml:space="preserve">O descumprimento das regras supramencionadas pode ensejar a </w:t>
      </w:r>
      <w:r w:rsidRPr="58A332ED">
        <w:rPr>
          <w:color w:val="000000" w:themeColor="text1"/>
        </w:rPr>
        <w:t>responsabilização pelo</w:t>
      </w:r>
      <w:r>
        <w:t xml:space="preserve"> Tribunal de Contas da União e, após o devido processo legal, gerar as seguintes consequências: assinatura de prazo para a adoção das medidas </w:t>
      </w:r>
      <w:r w:rsidRPr="005C4BCB">
        <w:rPr>
          <w:rFonts w:eastAsia="Times New Roman"/>
        </w:rPr>
        <w:t xml:space="preserve">necessárias ao exato cumprimento da lei, nos termos do </w:t>
      </w:r>
      <w:r w:rsidR="003C7A23" w:rsidRPr="005C4BCB">
        <w:rPr>
          <w:rFonts w:eastAsia="Times New Roman"/>
        </w:rPr>
        <w:t>art. 71, inciso IX, da Constituição</w:t>
      </w:r>
      <w:r w:rsidRPr="005C4BCB">
        <w:rPr>
          <w:rFonts w:eastAsia="Times New Roman"/>
        </w:rPr>
        <w:t xml:space="preserve">; ou condenação dos agentes públicos responsáveis e da empresa contratada ao </w:t>
      </w:r>
      <w:r w:rsidRPr="005C4BCB">
        <w:rPr>
          <w:rFonts w:eastAsia="Times New Roman"/>
        </w:rPr>
        <w:lastRenderedPageBreak/>
        <w:t>pagamento dos prejuízos ao erário, caso verificada a ocorrência de superfaturamento por sobrepreço na execução do contrato.</w:t>
      </w:r>
    </w:p>
    <w:p w:rsidR="00DE579E" w:rsidRPr="009C2A82" w:rsidRDefault="31FC575F" w:rsidP="00B80E44">
      <w:pPr>
        <w:pStyle w:val="Nivel2"/>
        <w:rPr>
          <w:color w:val="auto"/>
        </w:rPr>
      </w:pPr>
      <w:r w:rsidRPr="009C2A82">
        <w:rPr>
          <w:color w:val="auto"/>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rsidR="0041475F" w:rsidRPr="009C2A82" w:rsidRDefault="0041475F" w:rsidP="00B80E44">
      <w:pPr>
        <w:pStyle w:val="Nivel2"/>
        <w:rPr>
          <w:color w:val="auto"/>
        </w:rPr>
      </w:pPr>
      <w:r w:rsidRPr="009C2A82">
        <w:rPr>
          <w:color w:val="auto"/>
        </w:rPr>
        <w:t>Os custos mínimos relevantes e demais informações referentes aos benefícios trabalhistas encontram-se definidos no Termo de Referência.</w:t>
      </w:r>
    </w:p>
    <w:p w:rsidR="003C7A23" w:rsidRPr="006E1990" w:rsidRDefault="5BE632F9" w:rsidP="00DA304E">
      <w:pPr>
        <w:pStyle w:val="Nivel01"/>
        <w:spacing w:before="288" w:after="288"/>
      </w:pPr>
      <w:bookmarkStart w:id="30" w:name="_Toc135469200"/>
      <w:bookmarkStart w:id="31" w:name="_Toc235165292"/>
      <w:r>
        <w:t>DA ABERTURA DA SESSÃO, CLASSIFICAÇÃO DAS PROPOSTAS E FORMULAÇÃO DE LANCES</w:t>
      </w:r>
      <w:bookmarkEnd w:id="30"/>
      <w:bookmarkEnd w:id="31"/>
    </w:p>
    <w:p w:rsidR="003C7A23" w:rsidRPr="002812FD" w:rsidRDefault="5BE632F9" w:rsidP="002812FD">
      <w:pPr>
        <w:pStyle w:val="Nivel2"/>
      </w:pPr>
      <w:bookmarkStart w:id="32" w:name="_Hlk114646655"/>
      <w:r w:rsidRPr="002812FD">
        <w:t>A abertura da presente licitação dar-se-á automaticamente em sessão pública, por meio de sistema eletrônico, na data, horário e local indicados neste Edital.</w:t>
      </w:r>
    </w:p>
    <w:p w:rsidR="003C7A23" w:rsidRPr="002812FD" w:rsidRDefault="5BE632F9" w:rsidP="002812FD">
      <w:pPr>
        <w:pStyle w:val="Nivel2"/>
      </w:pPr>
      <w:r w:rsidRPr="002812FD">
        <w:t>Os licitantes poderão retirar ou substituir a proposta ou os documentos de habilitação, quando for o caso, anteriormente inseridos no sistema, até a abertura da sessão pública.</w:t>
      </w:r>
    </w:p>
    <w:p w:rsidR="003C7A23" w:rsidRPr="002812FD" w:rsidRDefault="5BE632F9" w:rsidP="002812FD">
      <w:pPr>
        <w:pStyle w:val="Nivel2"/>
      </w:pPr>
      <w:r w:rsidRPr="002812FD">
        <w:t>O sistema disponibilizará campo próprio para troca de mensagens entre o</w:t>
      </w:r>
      <w:r w:rsidR="00097D55" w:rsidRPr="002812FD">
        <w:t xml:space="preserve"> Pregoeiro/Agente de Contratação/Comissão</w:t>
      </w:r>
      <w:r w:rsidRPr="002812FD">
        <w:t xml:space="preserve"> e os licitantes.</w:t>
      </w:r>
    </w:p>
    <w:p w:rsidR="003C7A23" w:rsidRPr="002812FD" w:rsidRDefault="5BE632F9" w:rsidP="002812FD">
      <w:pPr>
        <w:pStyle w:val="Nivel2"/>
      </w:pPr>
      <w:r w:rsidRPr="002812FD">
        <w:t xml:space="preserve">Iniciada a etapa competitiva, os licitantes deverão encaminhar lances exclusivamente por meio de sistema eletrônico, sendo imediatamente informados do seu recebimento e do valor consignado no registro. </w:t>
      </w:r>
    </w:p>
    <w:p w:rsidR="003C7A23" w:rsidRPr="002812FD" w:rsidRDefault="5BE632F9" w:rsidP="002812FD">
      <w:pPr>
        <w:pStyle w:val="Nivel2"/>
      </w:pPr>
      <w:r w:rsidRPr="002812FD">
        <w:t>O lance deverá ser ofertado pelo valor unitário do item</w:t>
      </w:r>
      <w:r w:rsidR="00477195" w:rsidRPr="002812FD">
        <w:t>.</w:t>
      </w:r>
    </w:p>
    <w:p w:rsidR="003C7A23" w:rsidRPr="009C2A82" w:rsidRDefault="5BE632F9" w:rsidP="002812FD">
      <w:pPr>
        <w:pStyle w:val="Nivel2"/>
        <w:rPr>
          <w:color w:val="auto"/>
        </w:rPr>
      </w:pPr>
      <w:r w:rsidRPr="002812FD">
        <w:t>Os licitantes poderão oferecer lances sucessivos, observando o horário fixado para abertura da sessão e as regras estabelecidas no Edital.</w:t>
      </w:r>
    </w:p>
    <w:p w:rsidR="003C7A23" w:rsidRPr="009C2A82" w:rsidRDefault="5BE632F9" w:rsidP="002812FD">
      <w:pPr>
        <w:pStyle w:val="Nivel2"/>
        <w:rPr>
          <w:color w:val="auto"/>
        </w:rPr>
      </w:pPr>
      <w:r w:rsidRPr="009C2A82">
        <w:rPr>
          <w:color w:val="auto"/>
        </w:rPr>
        <w:t xml:space="preserve">O licitante somente poderá oferecer lance de valor inferior ou percentual de desconto superior ao último por ele ofertado e registrado pelo sistema. </w:t>
      </w:r>
    </w:p>
    <w:p w:rsidR="003C7A23" w:rsidRPr="009C2A82" w:rsidRDefault="5BE632F9" w:rsidP="002812FD">
      <w:pPr>
        <w:pStyle w:val="Nivel2"/>
        <w:rPr>
          <w:color w:val="auto"/>
        </w:rPr>
      </w:pPr>
      <w:r w:rsidRPr="009C2A82">
        <w:rPr>
          <w:color w:val="auto"/>
        </w:rPr>
        <w:t>O intervalo mínimo de diferença de valores ou percentuais entre os lances, que incidirá tanto em relação aos lances intermediários quanto em relação à proposta que cobrir a melhor oferta deverá ser de</w:t>
      </w:r>
      <w:r w:rsidR="00E07510" w:rsidRPr="009C2A82">
        <w:rPr>
          <w:color w:val="auto"/>
        </w:rPr>
        <w:t xml:space="preserve"> R$1,00 (um real</w:t>
      </w:r>
      <w:r w:rsidRPr="009C2A82">
        <w:rPr>
          <w:color w:val="auto"/>
        </w:rPr>
        <w:t>).</w:t>
      </w:r>
    </w:p>
    <w:p w:rsidR="003C7A23" w:rsidRPr="002812FD" w:rsidRDefault="5BE632F9" w:rsidP="002812FD">
      <w:pPr>
        <w:pStyle w:val="Nivel2"/>
      </w:pPr>
      <w:r w:rsidRPr="009C2A82">
        <w:rPr>
          <w:color w:val="auto"/>
        </w:rPr>
        <w:t xml:space="preserve">O licitante poderá, uma única vez, excluir seu </w:t>
      </w:r>
      <w:r w:rsidRPr="002812FD">
        <w:t>último lance ofertado, no intervalo de quinze segundos após o registro no sistema, na hipótese de lance inconsistente ou inexequível.</w:t>
      </w:r>
    </w:p>
    <w:p w:rsidR="003C7A23" w:rsidRPr="002812FD" w:rsidRDefault="5BE632F9" w:rsidP="002812FD">
      <w:pPr>
        <w:pStyle w:val="Nivel2"/>
      </w:pPr>
      <w:r w:rsidRPr="002812FD">
        <w:t>O procedimento seguirá de acordo com o modo de disputa adotado.</w:t>
      </w:r>
    </w:p>
    <w:p w:rsidR="003C7A23" w:rsidRPr="002812FD" w:rsidRDefault="003C7A23" w:rsidP="002812FD">
      <w:pPr>
        <w:pStyle w:val="Nivel2"/>
      </w:pPr>
      <w:bookmarkStart w:id="33" w:name="_Hlk113697759"/>
      <w:r w:rsidRPr="002812FD">
        <w:t>Caso seja adotado para</w:t>
      </w:r>
      <w:r w:rsidR="5BE632F9" w:rsidRPr="002812FD">
        <w:t xml:space="preserve"> o envio de lances </w:t>
      </w:r>
      <w:r w:rsidR="0036649B" w:rsidRPr="002812FD">
        <w:t>na licitação</w:t>
      </w:r>
      <w:r w:rsidR="5BE632F9" w:rsidRPr="002812FD">
        <w:t xml:space="preserve"> o modo de disputa “aberto”, os licitantes apresentarão lances públicos e sucessivos, com prorrogações.</w:t>
      </w:r>
    </w:p>
    <w:p w:rsidR="003C7A23" w:rsidRPr="00B9651D" w:rsidRDefault="5BE632F9" w:rsidP="00C46006">
      <w:pPr>
        <w:pStyle w:val="Nivel3"/>
      </w:pPr>
      <w:bookmarkStart w:id="34" w:name="_Hlk113697816"/>
      <w:bookmarkEnd w:id="33"/>
      <w:r>
        <w:t>A etapa de lances da sessão pública terá duração de dez minutos e, após isso, será prorrogada automaticamente pelo sistema quando houver lance ofertado nos últimos dois minutos do período de duração da sessão pública.</w:t>
      </w:r>
    </w:p>
    <w:p w:rsidR="003C7A23" w:rsidRPr="00B9651D" w:rsidRDefault="5BE632F9" w:rsidP="00C46006">
      <w:pPr>
        <w:pStyle w:val="Nivel3"/>
      </w:pPr>
      <w:r>
        <w:t>A prorrogação automática da etapa de lances, de que trata o subitem anterior, será de dois minutos e ocorrerá sucessivamente sempre que houver lances enviados nesse período de prorrogação, inclusive no caso de lances intermediários.</w:t>
      </w:r>
    </w:p>
    <w:p w:rsidR="003C7A23" w:rsidRPr="009C2A82" w:rsidRDefault="5BE632F9" w:rsidP="00C46006">
      <w:pPr>
        <w:pStyle w:val="Nivel3"/>
      </w:pPr>
      <w:r w:rsidRPr="009C2A82">
        <w:t xml:space="preserve">Não havendo novos lances na forma estabelecida nos itens anteriores, a sessão pública encerrar-se-á automaticamente, e o sistema ordenará e divulgará os lances conforme a ordem </w:t>
      </w:r>
      <w:r w:rsidR="0074237A" w:rsidRPr="009C2A82">
        <w:t>de classificação</w:t>
      </w:r>
      <w:r w:rsidR="00E90121" w:rsidRPr="009C2A82">
        <w:t xml:space="preserve">, sem prejuízo da aplicação </w:t>
      </w:r>
      <w:r w:rsidR="005F6FCA" w:rsidRPr="009C2A82">
        <w:t>da margem de preferência e d</w:t>
      </w:r>
      <w:r w:rsidR="00F707DA" w:rsidRPr="009C2A82">
        <w:t>o desempate ficto, conforme disposto neste edital, quando for o caso.</w:t>
      </w:r>
    </w:p>
    <w:p w:rsidR="003C7A23" w:rsidRPr="00B9651D" w:rsidRDefault="5BE632F9" w:rsidP="00C46006">
      <w:pPr>
        <w:pStyle w:val="Nivel3"/>
      </w:pPr>
      <w:r w:rsidRPr="009C2A82">
        <w:lastRenderedPageBreak/>
        <w:t xml:space="preserve">Definida a melhor proposta, se a diferença em relação à proposta classificada em segundo lugar for de pelo menos 5% (cinco por cento), o </w:t>
      </w:r>
      <w:r w:rsidR="00097D55" w:rsidRPr="009C2A82">
        <w:t>Pregoeiro</w:t>
      </w:r>
      <w:r w:rsidR="00097D55" w:rsidRPr="00E10DF0">
        <w:t>/Agente de Contratação/Comissão</w:t>
      </w:r>
      <w:r w:rsidRPr="00E10DF0">
        <w:t>, auxiliado pela equipe de apoio, poderá admitir o reinício da</w:t>
      </w:r>
      <w:r>
        <w:t xml:space="preserve"> disputa aberta, para a definição das demais colocações.</w:t>
      </w:r>
    </w:p>
    <w:p w:rsidR="003C7A23" w:rsidRPr="006E1990" w:rsidRDefault="5BE632F9" w:rsidP="00E07510">
      <w:pPr>
        <w:pStyle w:val="Nivel3"/>
      </w:pPr>
      <w:r>
        <w:t>Após o reinício previsto no item supra, os licitantes serão convocados para apresentar lances intermediários.</w:t>
      </w:r>
      <w:bookmarkEnd w:id="34"/>
    </w:p>
    <w:p w:rsidR="003C7A23" w:rsidRDefault="5BE632F9" w:rsidP="00C46006">
      <w:pPr>
        <w:pStyle w:val="Nivel3"/>
      </w:pPr>
      <w: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3C7A23" w:rsidRPr="00E10DF0" w:rsidRDefault="00074D76" w:rsidP="004144C7">
      <w:pPr>
        <w:pStyle w:val="Nivel3"/>
      </w:pPr>
      <w: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r w:rsidR="5BE632F9" w:rsidRPr="00E10DF0">
        <w:t xml:space="preserve">  </w:t>
      </w:r>
    </w:p>
    <w:p w:rsidR="003C7A23" w:rsidRPr="00AC3FBE" w:rsidRDefault="5BE632F9" w:rsidP="00AC3FBE">
      <w:pPr>
        <w:pStyle w:val="Nivel2"/>
      </w:pPr>
      <w:r w:rsidRPr="00AC3FBE">
        <w:t>Após o término dos prazos estabelecidos nos subitens anteriores, o sistema ordenará e divulgará os lances segundo a ordem crescente de valores.</w:t>
      </w:r>
    </w:p>
    <w:p w:rsidR="003C7A23" w:rsidRPr="00AC3FBE" w:rsidRDefault="5BE632F9" w:rsidP="00AC3FBE">
      <w:pPr>
        <w:pStyle w:val="Nivel2"/>
      </w:pPr>
      <w:r w:rsidRPr="00AC3FBE">
        <w:t xml:space="preserve">Não serão aceitos dois ou mais lances de mesmo valor, prevalecendo aquele que for recebido e registrado em primeiro lugar. </w:t>
      </w:r>
    </w:p>
    <w:p w:rsidR="003C7A23" w:rsidRPr="00AC3FBE" w:rsidRDefault="5BE632F9" w:rsidP="00AC3FBE">
      <w:pPr>
        <w:pStyle w:val="Nivel2"/>
      </w:pPr>
      <w:r w:rsidRPr="00AC3FBE">
        <w:t xml:space="preserve">Durante o transcurso da sessão pública, os licitantes serão informados, em tempo real, do valor do menor lance registrado, vedada a identificação do licitante. </w:t>
      </w:r>
    </w:p>
    <w:p w:rsidR="003C7A23" w:rsidRPr="00AC3FBE" w:rsidRDefault="5BE632F9" w:rsidP="00AC3FBE">
      <w:pPr>
        <w:pStyle w:val="Nivel2"/>
      </w:pPr>
      <w:r w:rsidRPr="00AC3FBE">
        <w:t xml:space="preserve">No caso de desconexão com o </w:t>
      </w:r>
      <w:r w:rsidR="0038249C" w:rsidRPr="00AC3FBE">
        <w:t>Pregoeiro/Agente de Contratação/Comissão</w:t>
      </w:r>
      <w:r w:rsidRPr="00AC3FBE">
        <w:t xml:space="preserve">, no decorrer da etapa competitiva </w:t>
      </w:r>
      <w:r w:rsidR="0036649B" w:rsidRPr="00AC3FBE">
        <w:t>da licitação</w:t>
      </w:r>
      <w:r w:rsidRPr="00AC3FBE">
        <w:t xml:space="preserve">, o sistema eletrônico poderá permanecer acessível aos licitantes para a recepção dos lances. </w:t>
      </w:r>
    </w:p>
    <w:p w:rsidR="00F66A14" w:rsidRPr="00084AF9" w:rsidRDefault="5BE632F9" w:rsidP="00503691">
      <w:pPr>
        <w:pStyle w:val="Nivel2"/>
      </w:pPr>
      <w:r w:rsidRPr="00AC3FBE">
        <w:t xml:space="preserve">Quando a desconexão do sistema eletrônico para o </w:t>
      </w:r>
      <w:r w:rsidR="0038249C" w:rsidRPr="00AC3FBE">
        <w:t>Pregoeiro/Agente de Contratação/Comissão</w:t>
      </w:r>
      <w:r w:rsidRPr="00AC3FBE">
        <w:t xml:space="preserve"> persistir por tempo superior a dez minutos, a sessão pública será suspensa e reiniciada somente após decorridas vinte e quatro horas da comunicação do fato pelo </w:t>
      </w:r>
      <w:r w:rsidR="0038249C" w:rsidRPr="00AC3FBE">
        <w:t>Pregoeiro/Agente de Contratação/Comissão</w:t>
      </w:r>
      <w:r w:rsidRPr="00AC3FBE">
        <w:t xml:space="preserve"> aos participantes, no sítio eletrônico utilizado para divulgação.</w:t>
      </w:r>
      <w:r w:rsidR="00F66A14">
        <w:t xml:space="preserve"> </w:t>
      </w:r>
    </w:p>
    <w:p w:rsidR="003C7A23" w:rsidRPr="00AC3FBE" w:rsidRDefault="5BE632F9" w:rsidP="00AC3FBE">
      <w:pPr>
        <w:pStyle w:val="Nivel2"/>
      </w:pPr>
      <w:r w:rsidRPr="00AC3FBE">
        <w:t>Havendo eventual empate entre propostas ou lances, o critério de desempate será aquele previsto no art. 60 da Lei nº 14.133, de 2021, nesta ordem:</w:t>
      </w:r>
    </w:p>
    <w:p w:rsidR="003C7A23" w:rsidRPr="00AC3FBE" w:rsidRDefault="2F10D490" w:rsidP="00766CF2">
      <w:pPr>
        <w:pStyle w:val="Nivel3"/>
      </w:pPr>
      <w:r w:rsidRPr="00AC3FBE">
        <w:t>disputa final, hipótese em que os licitantes empatados poderão apresentar nova proposta em ato contínuo à classificação;</w:t>
      </w:r>
    </w:p>
    <w:p w:rsidR="003C7A23" w:rsidRPr="009C2A82" w:rsidRDefault="2F10D490" w:rsidP="00766CF2">
      <w:pPr>
        <w:pStyle w:val="Nivel3"/>
        <w:rPr>
          <w:color w:val="auto"/>
        </w:rPr>
      </w:pPr>
      <w:r w:rsidRPr="00AC3FBE">
        <w:t>avaliação do desempenho contratual prévio dos licitantes, para a qual deverão preferencialmente ser utilizados registros cadastrais para efeito de atesto de cumprimento de obrigações previstos nesta Lei;</w:t>
      </w:r>
    </w:p>
    <w:p w:rsidR="003C7A23" w:rsidRPr="009C2A82" w:rsidRDefault="2F10D490" w:rsidP="00766CF2">
      <w:pPr>
        <w:pStyle w:val="Nivel3"/>
        <w:rPr>
          <w:color w:val="auto"/>
        </w:rPr>
      </w:pPr>
      <w:r w:rsidRPr="009C2A82">
        <w:rPr>
          <w:color w:val="auto"/>
        </w:rPr>
        <w:t xml:space="preserve">desenvolvimento pelo licitante de ações de equidade entre homens e mulheres no ambiente de trabalho, </w:t>
      </w:r>
      <w:r w:rsidR="001E483E" w:rsidRPr="009C2A82">
        <w:rPr>
          <w:color w:val="auto"/>
        </w:rPr>
        <w:t>nos termos do Decreto nº 11.430, de 2023, e da Instrução Normativa SEGES/MGI nº 382, de 17 de setembro de 2025</w:t>
      </w:r>
      <w:r w:rsidRPr="009C2A82">
        <w:rPr>
          <w:color w:val="auto"/>
        </w:rPr>
        <w:t>;</w:t>
      </w:r>
    </w:p>
    <w:p w:rsidR="003C7A23" w:rsidRPr="009C2A82" w:rsidRDefault="00714F2F" w:rsidP="00766CF2">
      <w:pPr>
        <w:pStyle w:val="Nivel3"/>
        <w:rPr>
          <w:color w:val="auto"/>
        </w:rPr>
      </w:pPr>
      <w:r w:rsidRPr="009C2A82">
        <w:rPr>
          <w:color w:val="auto"/>
        </w:rPr>
        <w:t>declaração do licitante de que desenvolve programa de integridade, conforme Decreto n</w:t>
      </w:r>
      <w:r w:rsidR="00BB7BA5" w:rsidRPr="009C2A82">
        <w:rPr>
          <w:color w:val="auto"/>
        </w:rPr>
        <w:t>°</w:t>
      </w:r>
      <w:r w:rsidRPr="009C2A82">
        <w:rPr>
          <w:color w:val="auto"/>
        </w:rPr>
        <w:t xml:space="preserve"> 12.304, de 2024</w:t>
      </w:r>
      <w:r w:rsidR="00BB7BA5" w:rsidRPr="009C2A82">
        <w:rPr>
          <w:color w:val="auto"/>
        </w:rPr>
        <w:t>,</w:t>
      </w:r>
      <w:r w:rsidRPr="009C2A82">
        <w:rPr>
          <w:color w:val="auto"/>
        </w:rPr>
        <w:t xml:space="preserve"> e Portaria Normativa SE/CGU n</w:t>
      </w:r>
      <w:r w:rsidR="00BB7BA5" w:rsidRPr="009C2A82">
        <w:rPr>
          <w:color w:val="auto"/>
        </w:rPr>
        <w:t>°</w:t>
      </w:r>
      <w:r w:rsidRPr="009C2A82">
        <w:rPr>
          <w:color w:val="auto"/>
        </w:rPr>
        <w:t xml:space="preserve"> 226, de 9 de setembro de 2025</w:t>
      </w:r>
      <w:r w:rsidR="2F10D490" w:rsidRPr="009C2A82">
        <w:rPr>
          <w:color w:val="auto"/>
        </w:rPr>
        <w:t>.</w:t>
      </w:r>
    </w:p>
    <w:p w:rsidR="003C7A23" w:rsidRPr="009C2A82" w:rsidRDefault="5BE632F9" w:rsidP="00766CF2">
      <w:pPr>
        <w:pStyle w:val="Nivel2"/>
        <w:rPr>
          <w:color w:val="auto"/>
        </w:rPr>
      </w:pPr>
      <w:r w:rsidRPr="009C2A82">
        <w:rPr>
          <w:color w:val="auto"/>
        </w:rPr>
        <w:t>Persistindo o empate, será assegurada preferência, sucessivamente, aos bens e serviços produzidos ou prestados por:</w:t>
      </w:r>
    </w:p>
    <w:p w:rsidR="003C7A23" w:rsidRPr="009C2A82" w:rsidRDefault="2F10D490" w:rsidP="00E41057">
      <w:pPr>
        <w:pStyle w:val="Nvel3-R"/>
        <w:rPr>
          <w:i w:val="0"/>
          <w:iCs w:val="0"/>
          <w:color w:val="auto"/>
        </w:rPr>
      </w:pPr>
      <w:bookmarkStart w:id="35" w:name="art60§1i"/>
      <w:bookmarkEnd w:id="35"/>
      <w:r w:rsidRPr="009C2A82">
        <w:rPr>
          <w:i w:val="0"/>
          <w:iCs w:val="0"/>
          <w:color w:val="auto"/>
        </w:rPr>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C7A23" w:rsidRPr="009C2A82" w:rsidRDefault="2F10D490" w:rsidP="00766CF2">
      <w:pPr>
        <w:pStyle w:val="Nivel3"/>
        <w:rPr>
          <w:color w:val="auto"/>
        </w:rPr>
      </w:pPr>
      <w:bookmarkStart w:id="36" w:name="art60§1ii"/>
      <w:bookmarkEnd w:id="36"/>
      <w:r w:rsidRPr="009C2A82">
        <w:rPr>
          <w:color w:val="auto"/>
        </w:rPr>
        <w:t>empresas brasileiras;</w:t>
      </w:r>
    </w:p>
    <w:p w:rsidR="003C7A23" w:rsidRPr="009C2A82" w:rsidRDefault="2F10D490" w:rsidP="00766CF2">
      <w:pPr>
        <w:pStyle w:val="Nivel3"/>
        <w:rPr>
          <w:color w:val="auto"/>
        </w:rPr>
      </w:pPr>
      <w:bookmarkStart w:id="37" w:name="art60§1iii"/>
      <w:bookmarkEnd w:id="37"/>
      <w:r w:rsidRPr="009C2A82">
        <w:rPr>
          <w:color w:val="auto"/>
        </w:rPr>
        <w:t>empresas que invistam em pesquisa e no desenvolvimento de tecnologia no País;</w:t>
      </w:r>
    </w:p>
    <w:p w:rsidR="003C7A23" w:rsidRPr="009C2A82" w:rsidRDefault="2F10D490" w:rsidP="00766CF2">
      <w:pPr>
        <w:pStyle w:val="Nivel3"/>
        <w:rPr>
          <w:color w:val="auto"/>
        </w:rPr>
      </w:pPr>
      <w:bookmarkStart w:id="38" w:name="art60§1iv"/>
      <w:bookmarkEnd w:id="38"/>
      <w:r w:rsidRPr="009C2A82">
        <w:rPr>
          <w:color w:val="auto"/>
        </w:rPr>
        <w:t>empresas que comprovem a prática de mitigação, nos termos da</w:t>
      </w:r>
      <w:r w:rsidR="579DF6C7" w:rsidRPr="009C2A82">
        <w:rPr>
          <w:color w:val="auto"/>
        </w:rPr>
        <w:t xml:space="preserve"> </w:t>
      </w:r>
      <w:r w:rsidRPr="009C2A82">
        <w:rPr>
          <w:color w:val="auto"/>
        </w:rPr>
        <w:t>Lei nº 12.187, de 29 de dezembro de 2009.</w:t>
      </w:r>
    </w:p>
    <w:p w:rsidR="7B1326E5" w:rsidRPr="009C2A82" w:rsidRDefault="084CE6AD" w:rsidP="00AC3FBE">
      <w:pPr>
        <w:pStyle w:val="Nivel2"/>
        <w:rPr>
          <w:color w:val="auto"/>
        </w:rPr>
      </w:pPr>
      <w:r w:rsidRPr="009C2A82">
        <w:rPr>
          <w:color w:val="auto"/>
        </w:rPr>
        <w:t>Esgotados todos os demais critérios de desempate previstos em lei, a escolha do licitante vencedor ocorrerá por</w:t>
      </w:r>
      <w:r w:rsidR="579DF6C7" w:rsidRPr="009C2A82">
        <w:rPr>
          <w:color w:val="auto"/>
        </w:rPr>
        <w:t xml:space="preserve"> sorteio, em ato público, para o qual todos os licitantes serão convocados</w:t>
      </w:r>
      <w:r w:rsidR="006B35F1" w:rsidRPr="009C2A82">
        <w:rPr>
          <w:color w:val="auto"/>
        </w:rPr>
        <w:t>, vedado qualquer outro processo</w:t>
      </w:r>
      <w:r w:rsidR="579DF6C7" w:rsidRPr="009C2A82">
        <w:rPr>
          <w:color w:val="auto"/>
        </w:rPr>
        <w:t>.</w:t>
      </w:r>
    </w:p>
    <w:p w:rsidR="003C7A23" w:rsidRPr="009C2A82" w:rsidRDefault="2F10D490" w:rsidP="00AC3FBE">
      <w:pPr>
        <w:pStyle w:val="Nivel2"/>
        <w:rPr>
          <w:color w:val="auto"/>
        </w:rPr>
      </w:pPr>
      <w:r w:rsidRPr="009C2A82">
        <w:rPr>
          <w:color w:val="auto"/>
        </w:rPr>
        <w:t xml:space="preserve">Encerrada a etapa de envio de lances da sessão pública, na hipótese da proposta do primeiro colocado permanecer acima do preço máximo ou inferior ao desconto definido para a contratação, o </w:t>
      </w:r>
      <w:r w:rsidR="00FB707C" w:rsidRPr="009C2A82">
        <w:rPr>
          <w:color w:val="auto"/>
        </w:rPr>
        <w:t>Pregoeiro/Agente de Contratação/Comissão</w:t>
      </w:r>
      <w:r w:rsidRPr="009C2A82">
        <w:rPr>
          <w:color w:val="auto"/>
        </w:rPr>
        <w:t xml:space="preserve"> poderá negociar condições mais vantajosas, após definido o resultado do julgamento.</w:t>
      </w:r>
    </w:p>
    <w:p w:rsidR="00DB4F05" w:rsidRPr="009C2A82" w:rsidRDefault="0852C0C0" w:rsidP="00C46006">
      <w:pPr>
        <w:pStyle w:val="Nivel3"/>
        <w:rPr>
          <w:color w:val="auto"/>
        </w:rPr>
      </w:pPr>
      <w:r w:rsidRPr="009C2A82">
        <w:rPr>
          <w:color w:val="auto"/>
        </w:rPr>
        <w:t xml:space="preserve">Tratando-se de licitação em grupo, </w:t>
      </w:r>
      <w:r w:rsidR="4FCB7812" w:rsidRPr="009C2A82">
        <w:rPr>
          <w:color w:val="auto"/>
        </w:rPr>
        <w:t xml:space="preserve">a contratação posterior de item específico do grupo exigirá prévia pesquisa de mercado e demonstração de sua vantagem para o órgão ou a entidade e </w:t>
      </w:r>
      <w:r w:rsidRPr="009C2A82">
        <w:rPr>
          <w:color w:val="auto"/>
        </w:rPr>
        <w:t>serão observados</w:t>
      </w:r>
      <w:r w:rsidR="00E37722" w:rsidRPr="009C2A82">
        <w:rPr>
          <w:color w:val="auto"/>
        </w:rPr>
        <w:t xml:space="preserve"> como critério de aceitabilidade</w:t>
      </w:r>
      <w:r w:rsidRPr="009C2A82">
        <w:rPr>
          <w:color w:val="auto"/>
        </w:rPr>
        <w:t xml:space="preserve"> os preços unitários máximos</w:t>
      </w:r>
      <w:r w:rsidR="00E37722" w:rsidRPr="009C2A82">
        <w:rPr>
          <w:color w:val="auto"/>
        </w:rPr>
        <w:t xml:space="preserve"> definidos no </w:t>
      </w:r>
      <w:r w:rsidR="00D93C44" w:rsidRPr="009C2A82">
        <w:rPr>
          <w:color w:val="auto"/>
        </w:rPr>
        <w:t>Termo de Referência</w:t>
      </w:r>
      <w:r w:rsidR="00E37722" w:rsidRPr="009C2A82">
        <w:rPr>
          <w:color w:val="auto"/>
        </w:rPr>
        <w:t>.</w:t>
      </w:r>
      <w:r w:rsidR="00E37722" w:rsidRPr="009C2A82" w:rsidDel="00E37722">
        <w:rPr>
          <w:color w:val="auto"/>
        </w:rPr>
        <w:t xml:space="preserve"> </w:t>
      </w:r>
    </w:p>
    <w:p w:rsidR="003C7A23" w:rsidRPr="006E1990" w:rsidRDefault="5BE632F9" w:rsidP="00C46006">
      <w:pPr>
        <w:pStyle w:val="Nivel3"/>
      </w:pPr>
      <w: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3C7A23" w:rsidRPr="006E1990" w:rsidRDefault="5BE632F9" w:rsidP="00C46006">
      <w:pPr>
        <w:pStyle w:val="Nivel3"/>
        <w:rPr>
          <w:rFonts w:eastAsia="Times New Roman"/>
        </w:rPr>
      </w:pPr>
      <w:r w:rsidRPr="58A332ED">
        <w:rPr>
          <w:rFonts w:eastAsia="Times New Roman"/>
        </w:rPr>
        <w:t xml:space="preserve">A </w:t>
      </w:r>
      <w:r>
        <w:t>negociação será realizada por meio do sistema, podendo ser acompanhada pelos demais licitantes.</w:t>
      </w:r>
    </w:p>
    <w:p w:rsidR="003C7A23" w:rsidRPr="009C2A82" w:rsidRDefault="5BE632F9" w:rsidP="00C46006">
      <w:pPr>
        <w:pStyle w:val="Nivel3"/>
        <w:rPr>
          <w:color w:val="auto"/>
        </w:rPr>
      </w:pPr>
      <w:r>
        <w:t>O resultado da negociação será divulgado a todos os licitantes e anexado aos autos do processo licitatório</w:t>
      </w:r>
      <w:r w:rsidR="31A78D3B">
        <w:t>.</w:t>
      </w:r>
    </w:p>
    <w:p w:rsidR="003C7A23" w:rsidRPr="009C2A82" w:rsidRDefault="00FB707C" w:rsidP="00C46006">
      <w:pPr>
        <w:pStyle w:val="Nivel3"/>
        <w:rPr>
          <w:color w:val="auto"/>
          <w:szCs w:val="24"/>
        </w:rPr>
      </w:pPr>
      <w:r w:rsidRPr="009C2A82">
        <w:rPr>
          <w:color w:val="auto"/>
        </w:rPr>
        <w:t xml:space="preserve">O Pregoeiro/Agente de Contratação/Comissão </w:t>
      </w:r>
      <w:r w:rsidR="5BE632F9" w:rsidRPr="009C2A82">
        <w:rPr>
          <w:color w:val="auto"/>
        </w:rPr>
        <w:t>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9" w:name="_Hlk117016948"/>
    </w:p>
    <w:bookmarkEnd w:id="39"/>
    <w:p w:rsidR="003C7A23" w:rsidRPr="009C2A82" w:rsidRDefault="5BE632F9" w:rsidP="00C46006">
      <w:pPr>
        <w:pStyle w:val="Nivel3"/>
        <w:rPr>
          <w:iCs/>
          <w:color w:val="auto"/>
        </w:rPr>
      </w:pPr>
      <w:r w:rsidRPr="009C2A82">
        <w:rPr>
          <w:color w:val="auto"/>
        </w:rPr>
        <w:t xml:space="preserve">É facultado ao </w:t>
      </w:r>
      <w:r w:rsidR="00FB707C" w:rsidRPr="009C2A82">
        <w:rPr>
          <w:color w:val="auto"/>
        </w:rPr>
        <w:t xml:space="preserve">Pregoeiro/Agente de Contratação/Comissão </w:t>
      </w:r>
      <w:r w:rsidRPr="009C2A82">
        <w:rPr>
          <w:color w:val="auto"/>
        </w:rPr>
        <w:t>prorrogar o prazo estabelecido, a partir de solicitação fundamentada feita no chat pelo licitante, antes de findo o prazo.</w:t>
      </w:r>
    </w:p>
    <w:p w:rsidR="003C7A23" w:rsidRPr="009C2A82" w:rsidRDefault="2F10D490" w:rsidP="00AC3FBE">
      <w:pPr>
        <w:pStyle w:val="Nivel2"/>
        <w:rPr>
          <w:rFonts w:eastAsia="Times New Roman"/>
          <w:color w:val="auto"/>
        </w:rPr>
      </w:pPr>
      <w:r w:rsidRPr="009C2A82">
        <w:rPr>
          <w:color w:val="auto"/>
        </w:rPr>
        <w:t xml:space="preserve">Após a negociação do preço, o </w:t>
      </w:r>
      <w:r w:rsidR="00FB707C" w:rsidRPr="009C2A82">
        <w:rPr>
          <w:color w:val="auto"/>
        </w:rPr>
        <w:t xml:space="preserve">Pregoeiro/Agente de Contratação/Comissão </w:t>
      </w:r>
      <w:r w:rsidRPr="009C2A82">
        <w:rPr>
          <w:color w:val="auto"/>
        </w:rPr>
        <w:t>iniciará a fase de aceitação e julgamento da proposta.</w:t>
      </w:r>
      <w:bookmarkEnd w:id="32"/>
    </w:p>
    <w:p w:rsidR="003C7A23" w:rsidRPr="009C2A82" w:rsidRDefault="5BE632F9" w:rsidP="00DA304E">
      <w:pPr>
        <w:pStyle w:val="Nivel01"/>
        <w:spacing w:before="288" w:after="288"/>
      </w:pPr>
      <w:bookmarkStart w:id="40" w:name="_Toc135469201"/>
      <w:bookmarkStart w:id="41" w:name="_Toc235165293"/>
      <w:r w:rsidRPr="009C2A82">
        <w:t>DA FASE DE JULGAMENTO</w:t>
      </w:r>
      <w:bookmarkEnd w:id="40"/>
      <w:bookmarkEnd w:id="41"/>
    </w:p>
    <w:p w:rsidR="003C7A23" w:rsidRPr="009C2A82" w:rsidRDefault="5BE632F9" w:rsidP="00E3297A">
      <w:pPr>
        <w:pStyle w:val="Nivel2"/>
        <w:rPr>
          <w:b/>
          <w:bCs/>
          <w:color w:val="auto"/>
          <w:lang w:eastAsia="ar-SA"/>
        </w:rPr>
      </w:pPr>
      <w:bookmarkStart w:id="42" w:name="_Ref117019424"/>
      <w:r w:rsidRPr="009C2A82">
        <w:rPr>
          <w:color w:val="auto"/>
        </w:rPr>
        <w:t xml:space="preserve">Encerrada a etapa de negociação, o </w:t>
      </w:r>
      <w:r w:rsidR="00FB707C" w:rsidRPr="009C2A82">
        <w:rPr>
          <w:color w:val="auto"/>
        </w:rPr>
        <w:t xml:space="preserve">Pregoeiro/Agente de Contratação/Comissão </w:t>
      </w:r>
      <w:r w:rsidRPr="009C2A82">
        <w:rPr>
          <w:color w:val="auto"/>
        </w:rPr>
        <w:t>verificará se o licitante provisoriamente classificado em primeiro lugar atende às condições de participação no certame, conforme previsto no art. 14 da Lei nº 14.133</w:t>
      </w:r>
      <w:r w:rsidR="003A2DB5" w:rsidRPr="009C2A82">
        <w:rPr>
          <w:color w:val="auto"/>
        </w:rPr>
        <w:t xml:space="preserve">, de </w:t>
      </w:r>
      <w:r w:rsidRPr="009C2A82">
        <w:rPr>
          <w:color w:val="auto"/>
        </w:rPr>
        <w:t xml:space="preserve">2021, legislação correlata e no item </w:t>
      </w:r>
      <w:fldSimple w:instr=" REF _Ref117000692 \r \h  \* MERGEFORMAT ">
        <w:r w:rsidR="002842EC" w:rsidRPr="009C2A82">
          <w:rPr>
            <w:color w:val="auto"/>
          </w:rPr>
          <w:t>3.10</w:t>
        </w:r>
      </w:fldSimple>
      <w:r w:rsidRPr="009C2A82">
        <w:rPr>
          <w:color w:val="auto"/>
        </w:rPr>
        <w:t xml:space="preserve"> do edital, </w:t>
      </w:r>
      <w:bookmarkEnd w:id="42"/>
      <w:r w:rsidRPr="009C2A82">
        <w:rPr>
          <w:color w:val="auto"/>
          <w:lang w:eastAsia="ar-SA"/>
        </w:rPr>
        <w:t>especialmente quanto à existência de sanção que impeça a participação no certame ou a futura contratação, mediante a consulta aos seguintes cadastros:</w:t>
      </w:r>
    </w:p>
    <w:p w:rsidR="003C7A23" w:rsidRPr="009C2A82" w:rsidRDefault="00623EA2" w:rsidP="00C46006">
      <w:pPr>
        <w:pStyle w:val="Nivel3"/>
        <w:rPr>
          <w:color w:val="auto"/>
        </w:rPr>
      </w:pPr>
      <w:r w:rsidRPr="009C2A82">
        <w:rPr>
          <w:color w:val="auto"/>
        </w:rPr>
        <w:t>Sicaf</w:t>
      </w:r>
      <w:r w:rsidR="5BE632F9" w:rsidRPr="009C2A82">
        <w:rPr>
          <w:color w:val="auto"/>
        </w:rPr>
        <w:t>;</w:t>
      </w:r>
    </w:p>
    <w:p w:rsidR="004931DC" w:rsidRPr="009C2A82" w:rsidRDefault="004931DC" w:rsidP="00C46006">
      <w:pPr>
        <w:pStyle w:val="Nivel3"/>
        <w:rPr>
          <w:color w:val="auto"/>
        </w:rPr>
      </w:pPr>
      <w:r w:rsidRPr="009C2A82">
        <w:rPr>
          <w:color w:val="auto"/>
        </w:rPr>
        <w:t xml:space="preserve">Cadastro Nacional de Empresas Inidôneas e Suspensas </w:t>
      </w:r>
      <w:r w:rsidR="00772274" w:rsidRPr="009C2A82">
        <w:rPr>
          <w:color w:val="auto"/>
        </w:rPr>
        <w:t>–</w:t>
      </w:r>
      <w:r w:rsidRPr="009C2A82">
        <w:rPr>
          <w:color w:val="auto"/>
        </w:rPr>
        <w:t xml:space="preserve"> </w:t>
      </w:r>
      <w:r w:rsidR="00772274" w:rsidRPr="009C2A82">
        <w:rPr>
          <w:color w:val="auto"/>
        </w:rPr>
        <w:t xml:space="preserve">CEIS, </w:t>
      </w:r>
    </w:p>
    <w:p w:rsidR="003C7A23" w:rsidRPr="009C2A82" w:rsidRDefault="2F10D490" w:rsidP="00C46006">
      <w:pPr>
        <w:pStyle w:val="Nivel3"/>
        <w:rPr>
          <w:color w:val="auto"/>
        </w:rPr>
      </w:pPr>
      <w:r w:rsidRPr="009C2A82">
        <w:rPr>
          <w:color w:val="auto"/>
        </w:rPr>
        <w:lastRenderedPageBreak/>
        <w:t>Cadastro Nacional de Empresas Punidas – CNEP</w:t>
      </w:r>
      <w:r w:rsidR="006732E0" w:rsidRPr="009C2A82">
        <w:rPr>
          <w:color w:val="auto"/>
        </w:rPr>
        <w:t xml:space="preserve"> e</w:t>
      </w:r>
    </w:p>
    <w:p w:rsidR="00900305" w:rsidRPr="009C2A82" w:rsidRDefault="002970B7" w:rsidP="00C46006">
      <w:pPr>
        <w:pStyle w:val="Nivel3"/>
        <w:rPr>
          <w:color w:val="auto"/>
        </w:rPr>
      </w:pPr>
      <w:r w:rsidRPr="009C2A82">
        <w:rPr>
          <w:color w:val="auto"/>
        </w:rPr>
        <w:t>Lista de licitantes inidôneos, mantida pelo Tribunal de Contas da União.</w:t>
      </w:r>
    </w:p>
    <w:p w:rsidR="18B8A85C" w:rsidRPr="009C2A82" w:rsidRDefault="18B8A85C" w:rsidP="00E3297A">
      <w:pPr>
        <w:pStyle w:val="Nivel2"/>
        <w:rPr>
          <w:color w:val="auto"/>
        </w:rPr>
      </w:pPr>
      <w:r w:rsidRPr="009C2A82">
        <w:rPr>
          <w:color w:val="auto"/>
        </w:rPr>
        <w:t>A consulta aos cadastros será realizada no nome e no CNPJ da empresa licitante.</w:t>
      </w:r>
    </w:p>
    <w:p w:rsidR="18B8A85C" w:rsidRPr="009C2A82" w:rsidRDefault="5C5076CF" w:rsidP="00C46006">
      <w:pPr>
        <w:pStyle w:val="Nivel3"/>
        <w:rPr>
          <w:color w:val="auto"/>
        </w:rPr>
      </w:pPr>
      <w:r w:rsidRPr="009C2A82">
        <w:rPr>
          <w:color w:val="auto"/>
        </w:rPr>
        <w:t xml:space="preserve">A consulta no </w:t>
      </w:r>
      <w:r w:rsidR="00A0278A" w:rsidRPr="009C2A82">
        <w:rPr>
          <w:color w:val="auto"/>
        </w:rPr>
        <w:t>CEIS</w:t>
      </w:r>
      <w:r w:rsidRPr="009C2A82">
        <w:rPr>
          <w:color w:val="auto"/>
        </w:rPr>
        <w:t xml:space="preserve"> quanto às sanções previstas na Lei nº 8.429, de</w:t>
      </w:r>
      <w:r w:rsidR="00BB68DB" w:rsidRPr="009C2A82">
        <w:rPr>
          <w:color w:val="auto"/>
        </w:rPr>
        <w:t xml:space="preserve"> </w:t>
      </w:r>
      <w:r w:rsidRPr="009C2A82">
        <w:rPr>
          <w:color w:val="auto"/>
        </w:rPr>
        <w:t>1992, também ocorrerá no nome e no CPF do sócio majoritário da empresa licitante, se houver, por força do art. 12 da citada lei.</w:t>
      </w:r>
    </w:p>
    <w:p w:rsidR="00206886" w:rsidRPr="009C2A82" w:rsidRDefault="00206886" w:rsidP="00206886">
      <w:pPr>
        <w:pStyle w:val="Nivel2"/>
        <w:rPr>
          <w:color w:val="auto"/>
        </w:rPr>
      </w:pPr>
      <w:r w:rsidRPr="009C2A82">
        <w:rPr>
          <w:color w:val="auto"/>
        </w:rPr>
        <w:t xml:space="preserve">Para a consulta de licitantes pessoa jurídica poderá haver a substituição das consultas </w:t>
      </w:r>
      <w:r w:rsidR="008C6E0F" w:rsidRPr="009C2A82">
        <w:rPr>
          <w:color w:val="auto"/>
        </w:rPr>
        <w:t xml:space="preserve">ao CEIS, </w:t>
      </w:r>
      <w:r w:rsidR="00636B68" w:rsidRPr="009C2A82">
        <w:rPr>
          <w:color w:val="auto"/>
        </w:rPr>
        <w:t>CNEP e Lista de licitantes inidôneos</w:t>
      </w:r>
      <w:r w:rsidRPr="009C2A82">
        <w:rPr>
          <w:color w:val="auto"/>
        </w:rPr>
        <w:t xml:space="preserve"> pela Consulta Consolidada de Pessoa Jurídica do TCU.</w:t>
      </w:r>
    </w:p>
    <w:p w:rsidR="003C7A23" w:rsidRPr="006E1990" w:rsidRDefault="5BE632F9" w:rsidP="00AC3FBE">
      <w:pPr>
        <w:pStyle w:val="Nivel2"/>
      </w:pPr>
      <w:r w:rsidRPr="00BA306D">
        <w:t>Caso conste na Consulta de Situação do l</w:t>
      </w:r>
      <w:r w:rsidRPr="00BA306D">
        <w:rPr>
          <w:color w:val="auto"/>
        </w:rPr>
        <w:t xml:space="preserve">icitante </w:t>
      </w:r>
      <w:r w:rsidRPr="00BA306D">
        <w:t xml:space="preserve">a existência de Ocorrências Impeditivas Indiretas, o </w:t>
      </w:r>
      <w:r w:rsidR="00FB707C" w:rsidRPr="00BA306D">
        <w:rPr>
          <w:color w:val="auto"/>
        </w:rPr>
        <w:t>Pregoeiro</w:t>
      </w:r>
      <w:r w:rsidR="00FB707C" w:rsidRPr="00BA306D">
        <w:t xml:space="preserve">/Agente de Contratação/Comissão </w:t>
      </w:r>
      <w:r w:rsidRPr="00BA306D">
        <w:rPr>
          <w:color w:val="auto"/>
        </w:rPr>
        <w:t>diligenciará para v</w:t>
      </w:r>
      <w:r w:rsidRPr="00BA306D">
        <w:t>erificar se houve fraude por parte das</w:t>
      </w:r>
      <w:r>
        <w:t xml:space="preserve"> empresas apontadas no Relatório de Ocorrências Impeditivas Indiretas.</w:t>
      </w:r>
    </w:p>
    <w:p w:rsidR="003C7A23" w:rsidRPr="006E1990" w:rsidRDefault="2F10D490" w:rsidP="00C46006">
      <w:pPr>
        <w:pStyle w:val="Nivel3"/>
      </w:pPr>
      <w:r>
        <w:t>A tentativa de burla será verificada por meio dos vínculos societários, linhas de fornecimento similares, dentre outros.</w:t>
      </w:r>
    </w:p>
    <w:p w:rsidR="003C7A23" w:rsidRPr="006E1990" w:rsidRDefault="2F10D490" w:rsidP="00C46006">
      <w:pPr>
        <w:pStyle w:val="Nivel3"/>
      </w:pPr>
      <w:r>
        <w:t>O licitante será convocado para manifestação previamente a uma eventual desclassificação.</w:t>
      </w:r>
    </w:p>
    <w:p w:rsidR="003C7A23" w:rsidRPr="006E1990" w:rsidRDefault="2F10D490" w:rsidP="00C46006">
      <w:pPr>
        <w:pStyle w:val="Nivel3"/>
      </w:pPr>
      <w:r>
        <w:t>Constatada a existência de sanção, o licitante será reputado inabilitado, por falta de condição de participação.</w:t>
      </w:r>
    </w:p>
    <w:p w:rsidR="003C7A23" w:rsidRPr="009C2A82" w:rsidRDefault="219C335C" w:rsidP="00AC3FBE">
      <w:pPr>
        <w:pStyle w:val="Nivel2"/>
      </w:pPr>
      <w:bookmarkStart w:id="43" w:name="_Hlk135317550"/>
      <w:r w:rsidRPr="00AC3FBE">
        <w:t>Na hipótese de inversão das fases de habilitação e julgamento, c</w:t>
      </w:r>
      <w:r w:rsidR="5BE632F9" w:rsidRPr="00AC3FBE">
        <w:t>aso atendidas as condições de participação, será iniciado o procedimento de habilitação.</w:t>
      </w:r>
    </w:p>
    <w:bookmarkEnd w:id="43"/>
    <w:p w:rsidR="003C7A23" w:rsidRPr="009C2A82" w:rsidRDefault="5BE632F9" w:rsidP="00AC3FBE">
      <w:pPr>
        <w:pStyle w:val="Nivel2"/>
      </w:pPr>
      <w:r w:rsidRPr="009C2A82">
        <w:t>Caso o licitante provisoriamente classificado em primeiro lugar tenha se utilizado de algum tratamento favorecido às ME/EPPs</w:t>
      </w:r>
      <w:r w:rsidR="000709A3" w:rsidRPr="009C2A82">
        <w:t xml:space="preserve"> ou</w:t>
      </w:r>
      <w:r w:rsidR="001B0D42" w:rsidRPr="009C2A82">
        <w:t xml:space="preserve"> tenha se valido da aplicação da </w:t>
      </w:r>
      <w:r w:rsidR="00AE52BC" w:rsidRPr="009C2A82">
        <w:t>margem de preferência</w:t>
      </w:r>
      <w:r w:rsidRPr="009C2A82">
        <w:t xml:space="preserve">, o </w:t>
      </w:r>
      <w:r w:rsidR="00FB707C" w:rsidRPr="009C2A82">
        <w:t xml:space="preserve">Pregoeiro/Agente de Contratação/Comissão </w:t>
      </w:r>
      <w:r w:rsidRPr="009C2A82">
        <w:t>verificará se</w:t>
      </w:r>
      <w:r w:rsidR="3BEAF317" w:rsidRPr="009C2A82">
        <w:t xml:space="preserve"> o licitante</w:t>
      </w:r>
      <w:r w:rsidRPr="009C2A82">
        <w:t xml:space="preserve"> faz jus ao benefício</w:t>
      </w:r>
      <w:r w:rsidR="001B0D42" w:rsidRPr="009C2A82">
        <w:t xml:space="preserve"> aplicado</w:t>
      </w:r>
      <w:r w:rsidR="00426914" w:rsidRPr="009C2A82">
        <w:t>.</w:t>
      </w:r>
    </w:p>
    <w:p w:rsidR="00AE52BC" w:rsidRPr="009C2A82" w:rsidRDefault="00AE52BC" w:rsidP="00C46006">
      <w:pPr>
        <w:pStyle w:val="Nivel3"/>
      </w:pPr>
      <w:r w:rsidRPr="009C2A82">
        <w:t>Caso o licitante não venha a comprovar o atendimento dos requisitos para fazer jus ao benefício da margem de preferência, as propostas serão reclassificadas, para fins de nova aplicação da margem de preferência.</w:t>
      </w:r>
    </w:p>
    <w:p w:rsidR="00DE579E" w:rsidRPr="009C2A82" w:rsidRDefault="5BE632F9" w:rsidP="004144C7">
      <w:pPr>
        <w:pStyle w:val="Nivel2"/>
      </w:pPr>
      <w:r w:rsidRPr="009C2A82">
        <w:t xml:space="preserve">Verificadas as condições de participação e de utilização do tratamento favorecido, o </w:t>
      </w:r>
      <w:r w:rsidR="00FB707C" w:rsidRPr="009C2A82">
        <w:t>Pregoeiro/Agente de Contratação/Comissão</w:t>
      </w:r>
      <w:r w:rsidRPr="009C2A82">
        <w:t xml:space="preserve"> examinará a proposta classificada em primeiro lugar quanto à adequação ao objeto e à compatibilidade do preço em relação ao máximo estipulado para contratação neste Edital e em seus anexos, observado o disposto no</w:t>
      </w:r>
      <w:r w:rsidR="00623EA2" w:rsidRPr="009C2A82">
        <w:t>s</w:t>
      </w:r>
      <w:r w:rsidRPr="009C2A82">
        <w:t xml:space="preserve"> art</w:t>
      </w:r>
      <w:r w:rsidR="00623EA2" w:rsidRPr="009C2A82">
        <w:t>s.</w:t>
      </w:r>
      <w:r w:rsidRPr="009C2A82">
        <w:t xml:space="preserve"> 29 a 35 da I</w:t>
      </w:r>
      <w:r w:rsidR="004771B1" w:rsidRPr="009C2A82">
        <w:t xml:space="preserve">nstrução </w:t>
      </w:r>
      <w:r w:rsidRPr="009C2A82">
        <w:t>N</w:t>
      </w:r>
      <w:r w:rsidR="004771B1" w:rsidRPr="009C2A82">
        <w:t>ormativa</w:t>
      </w:r>
      <w:r w:rsidRPr="009C2A82">
        <w:t xml:space="preserve"> SEGES</w:t>
      </w:r>
      <w:r w:rsidR="004771B1" w:rsidRPr="009C2A82">
        <w:t>/ME</w:t>
      </w:r>
      <w:r w:rsidRPr="009C2A82">
        <w:t xml:space="preserve"> nº 73, de 30 de setembro de 2022.</w:t>
      </w:r>
    </w:p>
    <w:p w:rsidR="003C7A23" w:rsidRPr="009C2A82" w:rsidRDefault="5BE632F9" w:rsidP="00AC3FBE">
      <w:pPr>
        <w:pStyle w:val="Nivel2"/>
        <w:rPr>
          <w:b/>
        </w:rPr>
      </w:pPr>
      <w:r w:rsidRPr="009C2A82">
        <w:t xml:space="preserve">Será desclassificada a </w:t>
      </w:r>
      <w:r w:rsidRPr="009C2A82">
        <w:rPr>
          <w:color w:val="auto"/>
        </w:rPr>
        <w:t>proposta</w:t>
      </w:r>
      <w:r w:rsidRPr="009C2A82">
        <w:t xml:space="preserve"> vencedora que: </w:t>
      </w:r>
    </w:p>
    <w:p w:rsidR="003C7A23" w:rsidRPr="009C2A82" w:rsidRDefault="2F10D490" w:rsidP="00C46006">
      <w:pPr>
        <w:pStyle w:val="Nivel3"/>
      </w:pPr>
      <w:r w:rsidRPr="009C2A82">
        <w:t>contiver vícios insanáveis;</w:t>
      </w:r>
    </w:p>
    <w:p w:rsidR="003C7A23" w:rsidRPr="009C2A82" w:rsidRDefault="2F10D490" w:rsidP="00C46006">
      <w:pPr>
        <w:pStyle w:val="Nivel3"/>
      </w:pPr>
      <w:r w:rsidRPr="009C2A82">
        <w:t xml:space="preserve">não obedecer às especificações técnicas contidas no </w:t>
      </w:r>
      <w:r w:rsidR="00D93C44" w:rsidRPr="009C2A82">
        <w:t>Termo de Referência/Projeto Básico</w:t>
      </w:r>
      <w:r w:rsidRPr="009C2A82">
        <w:t>;</w:t>
      </w:r>
    </w:p>
    <w:p w:rsidR="003C7A23" w:rsidRPr="009C2A82" w:rsidRDefault="2F10D490" w:rsidP="00C46006">
      <w:pPr>
        <w:pStyle w:val="Nivel3"/>
      </w:pPr>
      <w:r w:rsidRPr="009C2A82">
        <w:t>apresentar preços inexequíveis ou permanecerem acima do preço máximo definido para a contratação;</w:t>
      </w:r>
    </w:p>
    <w:p w:rsidR="003C7A23" w:rsidRPr="009C2A82" w:rsidRDefault="2F10D490" w:rsidP="00C46006">
      <w:pPr>
        <w:pStyle w:val="Nivel3"/>
      </w:pPr>
      <w:r w:rsidRPr="009C2A82">
        <w:t>não tiver sua exequibilidade demonstrada, quando exigido pela Administração;</w:t>
      </w:r>
    </w:p>
    <w:p w:rsidR="00A5318E" w:rsidRPr="009C2A82" w:rsidRDefault="00564F63" w:rsidP="00C46006">
      <w:pPr>
        <w:pStyle w:val="Nivel3"/>
      </w:pPr>
      <w:r w:rsidRPr="009C2A82">
        <w:t>não cumpra os critérios de aceitabilidade de preços definidos no Termo de Referência;</w:t>
      </w:r>
    </w:p>
    <w:p w:rsidR="003C7A23" w:rsidRPr="00B9651D" w:rsidRDefault="2F10D490" w:rsidP="00C46006">
      <w:pPr>
        <w:pStyle w:val="Nivel3"/>
      </w:pPr>
      <w:r w:rsidRPr="009C2A82">
        <w:t xml:space="preserve">apresentar desconformidade com quaisquer outras exigências deste Edital ou seus anexos, </w:t>
      </w:r>
      <w:r>
        <w:t>desde que insanável.</w:t>
      </w:r>
    </w:p>
    <w:p w:rsidR="003C7A23" w:rsidRPr="006E1990" w:rsidRDefault="5BE632F9" w:rsidP="00AC3FBE">
      <w:pPr>
        <w:pStyle w:val="Nivel2"/>
        <w:rPr>
          <w:b/>
          <w:bCs/>
        </w:rPr>
      </w:pPr>
      <w:r>
        <w:t>No caso de bens e serviços em geral, é indício de inexequibilidade das propostas valores inferiores a 50% (</w:t>
      </w:r>
      <w:r w:rsidRPr="00AC3FBE">
        <w:rPr>
          <w:color w:val="auto"/>
        </w:rPr>
        <w:t>cinquenta</w:t>
      </w:r>
      <w:r>
        <w:t xml:space="preserve"> por cento) do valor orçado pela Administração.</w:t>
      </w:r>
    </w:p>
    <w:p w:rsidR="003C7A23" w:rsidRPr="006E1990" w:rsidRDefault="2F10D490" w:rsidP="00AC3FBE">
      <w:pPr>
        <w:pStyle w:val="Nivel2"/>
      </w:pPr>
      <w:r w:rsidRPr="00E10DF0">
        <w:t>A inexequibilidade, na hipótese de que trata o</w:t>
      </w:r>
      <w:r w:rsidR="00AE1F4E" w:rsidRPr="00E10DF0">
        <w:t xml:space="preserve"> </w:t>
      </w:r>
      <w:r w:rsidR="00625E43" w:rsidRPr="00E10DF0">
        <w:t xml:space="preserve">item </w:t>
      </w:r>
      <w:r w:rsidR="0058110F" w:rsidRPr="00E10DF0">
        <w:t>anterior</w:t>
      </w:r>
      <w:r w:rsidRPr="00E10DF0">
        <w:t xml:space="preserve">, só será considerada após diligência do </w:t>
      </w:r>
      <w:r w:rsidR="00FB707C" w:rsidRPr="00E10DF0">
        <w:t>Pregoeiro/Agente de Contratação/Comissão</w:t>
      </w:r>
      <w:r w:rsidRPr="00E10DF0">
        <w:t>, que</w:t>
      </w:r>
      <w:r>
        <w:t xml:space="preserve"> comprove:</w:t>
      </w:r>
    </w:p>
    <w:p w:rsidR="003C7A23" w:rsidRPr="00B9651D" w:rsidRDefault="5BE632F9" w:rsidP="00C46006">
      <w:pPr>
        <w:pStyle w:val="Nivel3"/>
      </w:pPr>
      <w:r>
        <w:lastRenderedPageBreak/>
        <w:t>que o custo do licitante ultrapassa o valor da proposta; e</w:t>
      </w:r>
    </w:p>
    <w:p w:rsidR="003C7A23" w:rsidRPr="00EC25CC" w:rsidRDefault="5BE632F9" w:rsidP="004144C7">
      <w:pPr>
        <w:pStyle w:val="Nivel3"/>
      </w:pPr>
      <w:r>
        <w:t>inexistirem custos de oportunidade capazes de justificar o vulto da oferta.</w:t>
      </w:r>
    </w:p>
    <w:p w:rsidR="00086BB6" w:rsidRPr="00426914" w:rsidRDefault="5BE632F9" w:rsidP="004144C7">
      <w:pPr>
        <w:pStyle w:val="Nivel2"/>
      </w:pPr>
      <w:r w:rsidRPr="00EC25CC">
        <w:t xml:space="preserve">Se houver indícios de inexequibilidade da proposta de preço, ou em caso da necessidade de esclarecimentos complementares, poderão ser efetuadas diligências, para que </w:t>
      </w:r>
      <w:r w:rsidR="00BA306D" w:rsidRPr="00EC25CC">
        <w:t xml:space="preserve">o </w:t>
      </w:r>
      <w:r w:rsidR="00B414D2" w:rsidRPr="00EC25CC">
        <w:t xml:space="preserve">licitante </w:t>
      </w:r>
      <w:r w:rsidRPr="00EC25CC">
        <w:t>comprove a exequibilidade</w:t>
      </w:r>
      <w:r w:rsidR="4D2A9142" w:rsidRPr="00EC25CC">
        <w:t xml:space="preserve"> </w:t>
      </w:r>
      <w:r w:rsidRPr="00EC25CC">
        <w:t>da</w:t>
      </w:r>
      <w:r w:rsidR="4D2A9142" w:rsidRPr="00EC25CC">
        <w:t xml:space="preserve"> </w:t>
      </w:r>
      <w:r w:rsidRPr="00EC25CC">
        <w:t>proposta.</w:t>
      </w:r>
      <w:r w:rsidR="54971A75">
        <w:t>.</w:t>
      </w:r>
    </w:p>
    <w:p w:rsidR="003C7A23" w:rsidRPr="006E1990" w:rsidRDefault="5BE632F9" w:rsidP="00B9651D">
      <w:pPr>
        <w:pStyle w:val="Nivel2"/>
        <w:rPr>
          <w:b/>
        </w:rPr>
      </w:pPr>
      <w:r>
        <w:t xml:space="preserve">Erros no preenchimento da planilha não constituem motivo para a desclassificação da proposta. A planilha poderá́ ser ajustada pelo </w:t>
      </w:r>
      <w:r w:rsidR="00B414D2">
        <w:t>licitante</w:t>
      </w:r>
      <w:r>
        <w:t>, no prazo indicado pelo sistema, desde que não haja majoração do preço</w:t>
      </w:r>
      <w:r w:rsidR="4B88A043">
        <w:t xml:space="preserve"> e </w:t>
      </w:r>
      <w:r w:rsidR="6E2E9AF8">
        <w:t xml:space="preserve">que </w:t>
      </w:r>
      <w:r w:rsidR="4B88A043">
        <w:t>se comprove que este é o bastante para arcar com todos os custos da contratação;</w:t>
      </w:r>
    </w:p>
    <w:p w:rsidR="003C7A23" w:rsidRPr="00F56D2A" w:rsidRDefault="2F10D490" w:rsidP="00C46006">
      <w:pPr>
        <w:pStyle w:val="Nivel3"/>
      </w:pPr>
      <w:r>
        <w:t>O ajuste de que trata este dispositivo se limita a sanar erros ou falhas que não alterem a substância das propostas;</w:t>
      </w:r>
    </w:p>
    <w:p w:rsidR="003C7A23" w:rsidRPr="00F56D2A" w:rsidRDefault="2F10D490" w:rsidP="00C46006">
      <w:pPr>
        <w:pStyle w:val="Nivel3"/>
      </w:pPr>
      <w:r>
        <w:t>Considera-se erro no preenchimento da planilha passível de correção a indicação de recolhimento de impostos e contribuições na forma do Simples Nacional, quando não cabível esse regime.</w:t>
      </w:r>
    </w:p>
    <w:p w:rsidR="005A7699" w:rsidRPr="00BA306D" w:rsidRDefault="65721AC1" w:rsidP="00B9651D">
      <w:pPr>
        <w:pStyle w:val="Nivel2"/>
        <w:rPr>
          <w:b/>
        </w:rPr>
      </w:pPr>
      <w:r w:rsidRPr="00426914">
        <w:t>Para fins de análise da proposta quanto ao cumprimento das especificações do objeto, poderá ser colhida a manifestação escrita do setor requisitante do serviço ou da área especializada no objeto.</w:t>
      </w:r>
    </w:p>
    <w:p w:rsidR="003C7A23" w:rsidRDefault="0037566F" w:rsidP="004144C7">
      <w:pPr>
        <w:pStyle w:val="Nivel2"/>
      </w:pPr>
      <w:bookmarkStart w:id="44" w:name="_Hlk190267203"/>
      <w:r w:rsidRPr="00503691">
        <w:rPr>
          <w:color w:val="auto"/>
        </w:rPr>
        <w:t>Caso o Termo de Referência exija a apresentação de carta de solidariedade emitida pelo fabricante, que assegure a execução do contrato, no caso de licitante revendedor ou distribuidor, o licitante classificado em primeiro lugar deverá apresentá-la, sob pena de não aceitação da proposta.</w:t>
      </w:r>
      <w:bookmarkEnd w:id="44"/>
    </w:p>
    <w:p w:rsidR="009C637F" w:rsidRPr="00053AF4" w:rsidRDefault="00211769" w:rsidP="009C637F">
      <w:pPr>
        <w:pStyle w:val="Nivel2"/>
        <w:rPr>
          <w:color w:val="auto"/>
        </w:rPr>
      </w:pPr>
      <w:r w:rsidRPr="00053AF4">
        <w:rPr>
          <w:color w:val="auto"/>
        </w:rPr>
        <w:t xml:space="preserve">No caso de serviços com dedicação exclusiva de mão-de-obra, </w:t>
      </w:r>
      <w:r w:rsidR="00690722" w:rsidRPr="00053AF4">
        <w:rPr>
          <w:color w:val="auto"/>
        </w:rPr>
        <w:t>o</w:t>
      </w:r>
      <w:r w:rsidR="009C637F" w:rsidRPr="00053AF4">
        <w:rPr>
          <w:color w:val="auto"/>
        </w:rPr>
        <w:t xml:space="preserve"> licitante deverá entregar junto com sua proposta de preços, os seguintes documentos:</w:t>
      </w:r>
    </w:p>
    <w:p w:rsidR="009C637F" w:rsidRPr="00053AF4" w:rsidRDefault="009C637F" w:rsidP="00C46006">
      <w:pPr>
        <w:pStyle w:val="Nivel3"/>
        <w:rPr>
          <w:color w:val="auto"/>
        </w:rPr>
      </w:pPr>
      <w:r w:rsidRPr="00053AF4">
        <w:rPr>
          <w:color w:val="auto"/>
        </w:rPr>
        <w:t>declaração informando o enquadramento sindical da empresa, a atividade econômica preponderante e a justificativa para adoção do instrumento coletivo do trabalho em que se baseia sua proposta;</w:t>
      </w:r>
    </w:p>
    <w:p w:rsidR="009C637F" w:rsidRPr="00053AF4" w:rsidRDefault="009C637F" w:rsidP="00C46006">
      <w:pPr>
        <w:pStyle w:val="Nivel3"/>
        <w:rPr>
          <w:color w:val="auto"/>
        </w:rPr>
      </w:pPr>
      <w:r w:rsidRPr="00053AF4">
        <w:rPr>
          <w:color w:val="auto"/>
        </w:rPr>
        <w:t xml:space="preserve">cópia da carta ou registro sindical do sindicato a qual ele declara ser enquadrado, em razão do regramento do enquadramento sindical previsto na CLT ou por força de decisão judicial; </w:t>
      </w:r>
    </w:p>
    <w:p w:rsidR="00A368D7" w:rsidRPr="00053AF4" w:rsidRDefault="00A368D7" w:rsidP="00C46006">
      <w:pPr>
        <w:pStyle w:val="Nivel3"/>
        <w:rPr>
          <w:color w:val="auto"/>
        </w:rPr>
      </w:pPr>
      <w:r w:rsidRPr="00053AF4">
        <w:rPr>
          <w:color w:val="auto"/>
        </w:rPr>
        <w:t>cópia do Acordo, Convenção Coletiva de Trabalho ou Dissídio Coletivo utilizado pelo licitante para a elaboração da planilha de custos e formação de preços que embasam o valor global ofertado;</w:t>
      </w:r>
      <w:r w:rsidR="00432BF9" w:rsidRPr="00053AF4">
        <w:rPr>
          <w:color w:val="auto"/>
        </w:rPr>
        <w:t xml:space="preserve"> e</w:t>
      </w:r>
    </w:p>
    <w:p w:rsidR="00ED0883" w:rsidRPr="00053AF4" w:rsidRDefault="009C637F" w:rsidP="00503691">
      <w:pPr>
        <w:pStyle w:val="Nivel3"/>
        <w:rPr>
          <w:color w:val="auto"/>
        </w:rPr>
      </w:pPr>
      <w:r w:rsidRPr="00053AF4">
        <w:rPr>
          <w:color w:val="auto"/>
        </w:rPr>
        <w:t xml:space="preserve">declaração de que se responsabiliza nas situações de ocorrência de erro no enquadramento sindical, ou fraude pela utilização de instrumento coletivo incompatível com o enquadramento sindical declarado ou no qual a empresa não tenha sido representada por órgão de classe de sua categoria, que daí tenha resultado vantagem indevida na fase de julgamento das propostas, sujeitando a contratada às sanções previstas no art. 156, incisos III e IV, da Lei </w:t>
      </w:r>
      <w:r w:rsidR="00470C5A" w:rsidRPr="00053AF4">
        <w:rPr>
          <w:color w:val="auto"/>
        </w:rPr>
        <w:t xml:space="preserve">nº </w:t>
      </w:r>
      <w:r w:rsidRPr="00053AF4">
        <w:rPr>
          <w:color w:val="auto"/>
        </w:rPr>
        <w:t>14.133</w:t>
      </w:r>
      <w:r w:rsidR="00470C5A" w:rsidRPr="00053AF4">
        <w:rPr>
          <w:color w:val="auto"/>
        </w:rPr>
        <w:t xml:space="preserve">, de </w:t>
      </w:r>
      <w:r w:rsidRPr="00053AF4">
        <w:rPr>
          <w:color w:val="auto"/>
        </w:rPr>
        <w:t>2021;</w:t>
      </w:r>
    </w:p>
    <w:p w:rsidR="00341551" w:rsidRPr="00053AF4" w:rsidRDefault="00341551" w:rsidP="00341551">
      <w:pPr>
        <w:pStyle w:val="Nivel2"/>
        <w:rPr>
          <w:color w:val="auto"/>
        </w:rPr>
      </w:pPr>
      <w:r w:rsidRPr="00053AF4">
        <w:rPr>
          <w:color w:val="auto"/>
        </w:rPr>
        <w:t>O pregoeiro/agente de contratação/comissão de contratação realizará a verificação da observância da proposta classificada provisoriamente em primeiro lugar quanto aos custos unitários mínimos relevantes estabelecidos pela Administração, além dos demais aspectos ligados à conformidade da proposta ao objeto licitado e à compatibilidade do preço.</w:t>
      </w:r>
    </w:p>
    <w:p w:rsidR="00341551" w:rsidRPr="00053AF4" w:rsidRDefault="00341551" w:rsidP="00675840">
      <w:pPr>
        <w:pStyle w:val="Nivel2"/>
        <w:rPr>
          <w:color w:val="auto"/>
        </w:rPr>
      </w:pPr>
      <w:r w:rsidRPr="00053AF4">
        <w:rPr>
          <w:color w:val="auto"/>
        </w:rPr>
        <w:t>O pregoeiro/agente de contratação/comissão de contratação concederá o prazo de no mínimo duas horas para readequação da proposta quando esta não observar os custos unitários mínimos relevantes, sob pena de desclassificação, na forma da Instrução Normativa nº 73, de 30 de setembro de 2022.</w:t>
      </w:r>
    </w:p>
    <w:p w:rsidR="003C7A23" w:rsidRPr="006E1990" w:rsidRDefault="5BE632F9" w:rsidP="00DA304E">
      <w:pPr>
        <w:pStyle w:val="Nivel01"/>
        <w:spacing w:before="288" w:after="288"/>
      </w:pPr>
      <w:bookmarkStart w:id="45" w:name="_Toc135469202"/>
      <w:bookmarkStart w:id="46" w:name="_Toc235165294"/>
      <w:r>
        <w:lastRenderedPageBreak/>
        <w:t>DA FASE DE HABILITAÇÃO</w:t>
      </w:r>
      <w:bookmarkEnd w:id="45"/>
      <w:bookmarkEnd w:id="46"/>
    </w:p>
    <w:p w:rsidR="003C7A23" w:rsidRPr="006E1990" w:rsidRDefault="5BE632F9" w:rsidP="00426914">
      <w:pPr>
        <w:pStyle w:val="Nivel2"/>
      </w:pPr>
      <w:r>
        <w:t xml:space="preserve">Os documentos previstos no </w:t>
      </w:r>
      <w:r w:rsidR="00D93C44" w:rsidRPr="006E1990">
        <w:t>Termo de Referência</w:t>
      </w:r>
      <w:r>
        <w:t xml:space="preserve">, necessários e suficientes para demonstrar a capacidade do licitante de realizar o objeto da licitação, serão exigidos para fins de habilitação, nos termos dos </w:t>
      </w:r>
      <w:r w:rsidRPr="003A2DB5">
        <w:t>arts. 62 a 70 da Lei nº 14.133, de 2021</w:t>
      </w:r>
      <w:r>
        <w:t>.</w:t>
      </w:r>
    </w:p>
    <w:p w:rsidR="003C7A23" w:rsidRPr="006E1990" w:rsidRDefault="2F10D490" w:rsidP="00C46006">
      <w:pPr>
        <w:pStyle w:val="Nivel3"/>
        <w:rPr>
          <w:i/>
          <w:iCs/>
        </w:rPr>
      </w:pPr>
      <w:bookmarkStart w:id="47" w:name="_Ref114663777"/>
      <w:r>
        <w:t xml:space="preserve">A documentação exigida para fins de habilitação jurídica, fiscal, social e trabalhista e econômico-ﬁnanceira, </w:t>
      </w:r>
      <w:r w:rsidRPr="00F56D2A">
        <w:rPr>
          <w:color w:val="auto"/>
        </w:rPr>
        <w:t>poderá</w:t>
      </w:r>
      <w:r w:rsidR="64E27A9E" w:rsidRPr="00F56D2A">
        <w:rPr>
          <w:color w:val="auto"/>
        </w:rPr>
        <w:t xml:space="preserve"> </w:t>
      </w:r>
      <w:r>
        <w:t xml:space="preserve">ser substituída pelo registro cadastral no </w:t>
      </w:r>
      <w:r w:rsidR="00623EA2">
        <w:t>Sicaf</w:t>
      </w:r>
      <w:r>
        <w:t>.</w:t>
      </w:r>
      <w:bookmarkEnd w:id="47"/>
    </w:p>
    <w:p w:rsidR="003C7A23" w:rsidRPr="006E1990" w:rsidRDefault="5BE632F9" w:rsidP="00B9651D">
      <w:pPr>
        <w:pStyle w:val="Nivel2"/>
        <w:rPr>
          <w:i/>
        </w:rPr>
      </w:pPr>
      <w:r w:rsidRPr="00F56D2A">
        <w:rPr>
          <w:color w:val="auto"/>
        </w:rPr>
        <w:t xml:space="preserve">Quando </w:t>
      </w:r>
      <w:r>
        <w:t>permitida</w:t>
      </w:r>
      <w:r w:rsidRPr="00F56D2A">
        <w:rPr>
          <w:color w:val="auto"/>
        </w:rPr>
        <w:t xml:space="preserve"> a</w:t>
      </w:r>
      <w:r w:rsidR="731DEAA0" w:rsidRPr="00F56D2A">
        <w:rPr>
          <w:color w:val="auto"/>
        </w:rPr>
        <w:t xml:space="preserve"> </w:t>
      </w:r>
      <w:r>
        <w:t>participação de empresas estrangeiras que não funcionem no País, as exigências de habilitação serão atendidas mediante documentos equivalentes, inicialmente apresentados em tradução livre.</w:t>
      </w:r>
    </w:p>
    <w:p w:rsidR="003C7A23" w:rsidRPr="006E1990" w:rsidRDefault="5BE632F9" w:rsidP="00F56D2A">
      <w:pPr>
        <w:pStyle w:val="Nivel2"/>
        <w:rPr>
          <w:i/>
          <w:iCs/>
        </w:rPr>
      </w:pPr>
      <w: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rsidRPr="003A2DB5">
        <w:t>Decreto nº 8.660, de 29 de janeiro de 2016</w:t>
      </w:r>
      <w:r>
        <w:t>, ou de outro que venha a substituí-lo, ou consularizados pelos respectivos consulados ou embaixadas.</w:t>
      </w:r>
    </w:p>
    <w:p w:rsidR="003C7A23" w:rsidRPr="006E1990" w:rsidRDefault="5BE632F9" w:rsidP="00B9651D">
      <w:pPr>
        <w:pStyle w:val="Nivel2"/>
      </w:pPr>
      <w:r>
        <w:t>Os documentos exigidos para fins de habilitação poderão ser apresentados em original, por cópia ou por</w:t>
      </w:r>
      <w:r w:rsidR="00675840">
        <w:t xml:space="preserve"> e-mail</w:t>
      </w:r>
      <w:r>
        <w:t>.</w:t>
      </w:r>
    </w:p>
    <w:p w:rsidR="003C7A23" w:rsidRPr="005011F0" w:rsidRDefault="5BE632F9" w:rsidP="00B9651D">
      <w:pPr>
        <w:pStyle w:val="Nivel2"/>
        <w:rPr>
          <w:i/>
        </w:rPr>
      </w:pPr>
      <w:r>
        <w:t>Os documentos exigidos para fins de habilitação poderão ser substituídos por registro cadastral emitido por órgão ou entidade pública, desde que o registro tenha sido feito em obediência ao disposto na Lei nº 14.133</w:t>
      </w:r>
      <w:r w:rsidR="00896AE7">
        <w:t xml:space="preserve">, de </w:t>
      </w:r>
      <w:r>
        <w:t>2021.</w:t>
      </w:r>
    </w:p>
    <w:p w:rsidR="003C7A23" w:rsidRPr="006E1990" w:rsidRDefault="5BE632F9" w:rsidP="00B9651D">
      <w:pPr>
        <w:pStyle w:val="Nivel2"/>
      </w:pPr>
      <w:r>
        <w:t>Será verificado se o licitante apresentou declaração de que atende aos requisitos de habilitação, e o declarante responderá pela veracidade das informações prestadas, na forma da lei</w:t>
      </w:r>
      <w:r w:rsidR="00A724F5">
        <w:t>.</w:t>
      </w:r>
    </w:p>
    <w:p w:rsidR="003C7A23" w:rsidRPr="006E1990" w:rsidRDefault="5BE632F9" w:rsidP="00B9651D">
      <w:pPr>
        <w:pStyle w:val="Nivel2"/>
        <w:rPr>
          <w:i/>
        </w:rPr>
      </w:pPr>
      <w: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3C7A23" w:rsidRPr="00053AF4" w:rsidRDefault="5BE632F9" w:rsidP="00B9651D">
      <w:pPr>
        <w:pStyle w:val="Nivel2"/>
        <w:rPr>
          <w:iCs/>
          <w:color w:val="auto"/>
        </w:rPr>
      </w:pPr>
      <w: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C7A23" w:rsidRPr="00053AF4" w:rsidRDefault="5BE632F9" w:rsidP="00B9651D">
      <w:pPr>
        <w:pStyle w:val="Nvel2-Red"/>
        <w:rPr>
          <w:i w:val="0"/>
          <w:color w:val="auto"/>
        </w:rPr>
      </w:pPr>
      <w:r w:rsidRPr="00053AF4">
        <w:rPr>
          <w:i w:val="0"/>
          <w:color w:val="auto"/>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rsidR="003C7A23" w:rsidRPr="00053AF4" w:rsidRDefault="2F10D490" w:rsidP="00C46006">
      <w:pPr>
        <w:pStyle w:val="Nvel3-R"/>
        <w:rPr>
          <w:i w:val="0"/>
          <w:color w:val="auto"/>
        </w:rPr>
      </w:pPr>
      <w:r w:rsidRPr="00053AF4">
        <w:rPr>
          <w:i w:val="0"/>
          <w:color w:val="auto"/>
        </w:rPr>
        <w:t>O licitante que optar por realizar vistoria prévia terá disponibilizado pela Administração data e horário exclusivos, a ser agendado</w:t>
      </w:r>
      <w:r w:rsidR="00675840" w:rsidRPr="00053AF4">
        <w:rPr>
          <w:i w:val="0"/>
          <w:color w:val="auto"/>
        </w:rPr>
        <w:t xml:space="preserve"> por e-mail</w:t>
      </w:r>
      <w:r w:rsidRPr="00053AF4">
        <w:rPr>
          <w:i w:val="0"/>
          <w:color w:val="auto"/>
        </w:rPr>
        <w:t>, de modo que seu agendamento não coincida com o agendamento de outros licitantes.</w:t>
      </w:r>
    </w:p>
    <w:p w:rsidR="003C7A23" w:rsidRPr="00053AF4" w:rsidRDefault="2F10D490" w:rsidP="00C46006">
      <w:pPr>
        <w:pStyle w:val="Nvel3-R"/>
        <w:rPr>
          <w:i w:val="0"/>
          <w:color w:val="auto"/>
        </w:rPr>
      </w:pPr>
      <w:r w:rsidRPr="00053AF4">
        <w:rPr>
          <w:i w:val="0"/>
          <w:color w:val="auto"/>
        </w:rPr>
        <w:t>Caso o licitante opte por não realizar vistoria, poderá substituir a declaração exigida no presente item por declaração formal assinada pelo seu responsável técnico acerca do conhecimento pleno das condições e peculiaridades da contratação.</w:t>
      </w:r>
    </w:p>
    <w:p w:rsidR="003C7A23" w:rsidRPr="00053AF4" w:rsidRDefault="5BE632F9" w:rsidP="00B9651D">
      <w:pPr>
        <w:pStyle w:val="Nivel2"/>
        <w:rPr>
          <w:iCs/>
          <w:color w:val="auto"/>
        </w:rPr>
      </w:pPr>
      <w:r w:rsidRPr="00053AF4">
        <w:rPr>
          <w:iCs/>
          <w:color w:val="auto"/>
        </w:rPr>
        <w:t>A habilitação será verificada por meio do Sicaf, nos documentos por ele abrangidos.</w:t>
      </w:r>
    </w:p>
    <w:p w:rsidR="003C7A23" w:rsidRPr="006E1990" w:rsidRDefault="2F10D490" w:rsidP="00C46006">
      <w:pPr>
        <w:pStyle w:val="Nivel3"/>
      </w:pPr>
      <w:r w:rsidRPr="00053AF4">
        <w:rPr>
          <w:iCs/>
          <w:color w:val="auto"/>
        </w:rPr>
        <w:t>Somente haverá a necessidade de comprovação do preenchimento</w:t>
      </w:r>
      <w:r w:rsidRPr="00053AF4">
        <w:rPr>
          <w:color w:val="auto"/>
        </w:rPr>
        <w:t xml:space="preserve"> </w:t>
      </w:r>
      <w:r>
        <w:t>de requisitos mediante apresentação dos documentos originais não-digitais quando houver dúvida em relação à integridade do documento digital ou quando a lei expressamente o exigir.</w:t>
      </w:r>
    </w:p>
    <w:p w:rsidR="003C7A23" w:rsidRPr="006E1990" w:rsidRDefault="5BE632F9" w:rsidP="00B9651D">
      <w:pPr>
        <w:pStyle w:val="Nivel2"/>
      </w:pPr>
      <w:r>
        <w:lastRenderedPageBreak/>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rsidR="003C7A23" w:rsidRPr="006E1990" w:rsidRDefault="2F10D490" w:rsidP="00C46006">
      <w:pPr>
        <w:pStyle w:val="Nivel3"/>
      </w:pPr>
      <w:r>
        <w:t>A não observância do disposto no item anterior poderá ensejar desclassificação no momento da habilitação.</w:t>
      </w:r>
    </w:p>
    <w:p w:rsidR="003C7A23" w:rsidRPr="00E10DF0" w:rsidRDefault="5BE632F9" w:rsidP="00B9651D">
      <w:pPr>
        <w:pStyle w:val="Nivel2"/>
        <w:rPr>
          <w:i/>
          <w:iCs/>
        </w:rPr>
      </w:pPr>
      <w:r>
        <w:t xml:space="preserve">A </w:t>
      </w:r>
      <w:r w:rsidRPr="00E10DF0">
        <w:t xml:space="preserve">verificação pelo </w:t>
      </w:r>
      <w:r w:rsidR="00FB707C" w:rsidRPr="00E10DF0">
        <w:t>Pregoeiro/Agente de Contratação/Comissão</w:t>
      </w:r>
      <w:r w:rsidRPr="00E10DF0">
        <w:t>, em sítios eletrônicos oficiais de órgãos e entidades emissores de certidões constitui meio legal de prova, para fins de habilitação.</w:t>
      </w:r>
    </w:p>
    <w:p w:rsidR="003C7A23" w:rsidRPr="00E10DF0" w:rsidRDefault="2F10D490" w:rsidP="00C46006">
      <w:pPr>
        <w:pStyle w:val="Nivel3"/>
        <w:rPr>
          <w:i/>
          <w:iCs/>
        </w:rPr>
      </w:pPr>
      <w:bookmarkStart w:id="48" w:name="_Ref114663151"/>
      <w:r w:rsidRPr="00E10DF0">
        <w:t>Os documentos exigidos para habilitação que não estejam contemplados no Sicaf serão enviados por meio do sistema, em formato digital, no prazo de</w:t>
      </w:r>
      <w:r w:rsidR="00675840">
        <w:t xml:space="preserve"> 2h (duas horas)</w:t>
      </w:r>
      <w:r w:rsidRPr="00E10DF0">
        <w:t xml:space="preserve">, prorrogável por igual período, contado da solicitação do </w:t>
      </w:r>
      <w:r w:rsidR="00FB707C" w:rsidRPr="00E10DF0">
        <w:t>Pregoeiro/Agente de Contratação/Comissão</w:t>
      </w:r>
      <w:r w:rsidRPr="00E10DF0">
        <w:t>.</w:t>
      </w:r>
      <w:bookmarkEnd w:id="48"/>
    </w:p>
    <w:p w:rsidR="003C7A23" w:rsidRPr="006E1990" w:rsidRDefault="2F10D490" w:rsidP="00C46006">
      <w:pPr>
        <w:pStyle w:val="Nivel3"/>
        <w:rPr>
          <w:i/>
          <w:iCs/>
        </w:rPr>
      </w:pPr>
      <w:bookmarkStart w:id="49" w:name="_Ref201824335"/>
      <w: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r w:rsidRPr="00133601">
        <w:t>§ 1º do art. 36 e no § 1º do art. 39 da Instrução Normativa SEGES</w:t>
      </w:r>
      <w:r w:rsidR="00140F99">
        <w:t>/ME</w:t>
      </w:r>
      <w:r w:rsidRPr="00133601">
        <w:t xml:space="preserve"> nº 73, de 30 de setembro de 2022.</w:t>
      </w:r>
      <w:bookmarkEnd w:id="49"/>
    </w:p>
    <w:p w:rsidR="003C7A23" w:rsidRPr="006E1990" w:rsidRDefault="5BE632F9" w:rsidP="00B9651D">
      <w:pPr>
        <w:pStyle w:val="Nivel2"/>
        <w:rPr>
          <w:i/>
        </w:rPr>
      </w:pPr>
      <w:r>
        <w:t>A verificação no Sicaf ou a exigência dos documentos nele não contidos somente será feita em relação ao licitante vencedor.</w:t>
      </w:r>
    </w:p>
    <w:p w:rsidR="003C7A23" w:rsidRPr="00F56D2A" w:rsidRDefault="2F10D490" w:rsidP="00C46006">
      <w:pPr>
        <w:pStyle w:val="Nivel3"/>
      </w:pPr>
      <w:r>
        <w:t xml:space="preserve">Os documentos relativos à regularidade fiscal que constem do </w:t>
      </w:r>
      <w:r w:rsidR="00D93C44" w:rsidRPr="006E1990">
        <w:t>Termo de Referência</w:t>
      </w:r>
      <w:r>
        <w:t xml:space="preserve"> somente serão exigidos, em qualquer caso, em momento posterior ao julgamento das propostas, e apenas do licitante mais bem classificado.</w:t>
      </w:r>
    </w:p>
    <w:p w:rsidR="003C7A23" w:rsidRPr="00F56D2A" w:rsidRDefault="2F10D490" w:rsidP="00C46006">
      <w:pPr>
        <w:pStyle w:val="Nivel3"/>
      </w:pPr>
      <w: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7753DA" w:rsidRPr="00600AA8" w:rsidRDefault="007753DA" w:rsidP="007753DA">
      <w:pPr>
        <w:pStyle w:val="Nivel2"/>
        <w:rPr>
          <w:i/>
        </w:rPr>
      </w:pPr>
      <w:bookmarkStart w:id="50" w:name="_Hlk192001272"/>
      <w:r w:rsidRPr="00600AA8">
        <w:t xml:space="preserve">Encerrado o prazo para envio da documentação de que trata </w:t>
      </w:r>
      <w:r w:rsidR="00DC375A" w:rsidRPr="00600AA8">
        <w:t xml:space="preserve">o </w:t>
      </w:r>
      <w:r w:rsidRPr="00600AA8">
        <w:t xml:space="preserve">item </w:t>
      </w:r>
      <w:fldSimple w:instr=" REF _Ref114663151 \r \h  \* MERGEFORMAT ">
        <w:r w:rsidR="00675840">
          <w:t>8</w:t>
        </w:r>
        <w:r w:rsidR="002842EC">
          <w:t>.13.1</w:t>
        </w:r>
      </w:fldSimple>
      <w:r w:rsidRPr="00600AA8">
        <w:t>, poderá ser admitida, mediante decisão fundamentada do Pregoeiro/Agente de Contratação, a apresentação de novos documentos de habilitação</w:t>
      </w:r>
      <w:r w:rsidR="00C36D90" w:rsidRPr="00600AA8">
        <w:t xml:space="preserve"> ou a complementação de informações acerca dos documentos já apresentados pelos licitantes</w:t>
      </w:r>
      <w:r w:rsidR="00FE1A3B" w:rsidRPr="00600AA8">
        <w:t>, em até</w:t>
      </w:r>
      <w:r w:rsidR="00675840">
        <w:t xml:space="preserve"> 2h (duas </w:t>
      </w:r>
      <w:r w:rsidR="00FE1A3B" w:rsidRPr="00600AA8">
        <w:t>horas</w:t>
      </w:r>
      <w:r w:rsidR="00675840">
        <w:t>)</w:t>
      </w:r>
      <w:r w:rsidR="00FE1A3B" w:rsidRPr="00600AA8">
        <w:t xml:space="preserve">, </w:t>
      </w:r>
      <w:r w:rsidRPr="00600AA8">
        <w:t>para:</w:t>
      </w:r>
    </w:p>
    <w:p w:rsidR="007753DA" w:rsidRPr="00600AA8" w:rsidRDefault="007753DA" w:rsidP="0048598E">
      <w:pPr>
        <w:pStyle w:val="Nivel3"/>
        <w:rPr>
          <w:i/>
        </w:rPr>
      </w:pPr>
      <w:r w:rsidRPr="00600AA8">
        <w:t>a aferição das condições de habilitação d</w:t>
      </w:r>
      <w:r w:rsidR="001013E4" w:rsidRPr="00600AA8">
        <w:t>o</w:t>
      </w:r>
      <w:r w:rsidRPr="00600AA8">
        <w:t xml:space="preserve"> licitante</w:t>
      </w:r>
      <w:r w:rsidR="001013E4" w:rsidRPr="00600AA8">
        <w:t>, desde que</w:t>
      </w:r>
      <w:r w:rsidRPr="00600AA8">
        <w:t xml:space="preserve"> decorrentes de fatos existentes à época da abertura do certame;</w:t>
      </w:r>
    </w:p>
    <w:p w:rsidR="007753DA" w:rsidRPr="00600AA8" w:rsidRDefault="007753DA" w:rsidP="0048598E">
      <w:pPr>
        <w:pStyle w:val="Nivel3"/>
        <w:rPr>
          <w:i/>
        </w:rPr>
      </w:pPr>
      <w:r w:rsidRPr="00600AA8">
        <w:t>atualização de documentos cuja validade tenha expirado após a data de recebimento das propostas;</w:t>
      </w:r>
    </w:p>
    <w:p w:rsidR="007753DA" w:rsidRPr="00600AA8" w:rsidRDefault="001013E4" w:rsidP="0048598E">
      <w:pPr>
        <w:pStyle w:val="Nivel3"/>
        <w:rPr>
          <w:i/>
        </w:rPr>
      </w:pPr>
      <w:r w:rsidRPr="00600AA8">
        <w:t>suprimento da</w:t>
      </w:r>
      <w:r w:rsidR="007753DA" w:rsidRPr="00600AA8">
        <w:t xml:space="preserve"> ausência de documento de cunho declaratório emitido unilateralmente pel</w:t>
      </w:r>
      <w:r w:rsidRPr="00600AA8">
        <w:t>o</w:t>
      </w:r>
      <w:r w:rsidR="007753DA" w:rsidRPr="00600AA8">
        <w:t xml:space="preserve"> licitante;</w:t>
      </w:r>
    </w:p>
    <w:p w:rsidR="007753DA" w:rsidRPr="00600AA8" w:rsidRDefault="007753DA" w:rsidP="0048598E">
      <w:pPr>
        <w:pStyle w:val="Nivel3"/>
        <w:rPr>
          <w:i/>
        </w:rPr>
      </w:pPr>
      <w:r w:rsidRPr="00600AA8">
        <w:t xml:space="preserve"> supri</w:t>
      </w:r>
      <w:r w:rsidR="001013E4" w:rsidRPr="00600AA8">
        <w:t xml:space="preserve">mento da </w:t>
      </w:r>
      <w:r w:rsidRPr="00600AA8">
        <w:t>ausência de certidão e/ou documento de cunho declaratório expedido por órgão ou entidade cujos atos gozem de presunção de veracidade e fé pública.</w:t>
      </w:r>
    </w:p>
    <w:p w:rsidR="007753DA" w:rsidRPr="00600AA8" w:rsidRDefault="00B43659" w:rsidP="007753DA">
      <w:pPr>
        <w:pStyle w:val="Nivel2"/>
        <w:rPr>
          <w:i/>
        </w:rPr>
      </w:pPr>
      <w:r w:rsidRPr="00600AA8">
        <w:t xml:space="preserve">Findo o prazo assinalado sem o envio da nova documentação, </w:t>
      </w:r>
      <w:r w:rsidR="007753DA" w:rsidRPr="00600AA8">
        <w:t xml:space="preserve">restará preclusa essa oportunidade conferida </w:t>
      </w:r>
      <w:r w:rsidR="001013E4" w:rsidRPr="00600AA8">
        <w:t>ao</w:t>
      </w:r>
      <w:r w:rsidR="007753DA" w:rsidRPr="00600AA8">
        <w:t xml:space="preserve"> licitante, implicando sua inabilitação. </w:t>
      </w:r>
    </w:p>
    <w:p w:rsidR="003C7A23" w:rsidRPr="00F56D2A" w:rsidRDefault="5BE632F9" w:rsidP="00B9651D">
      <w:pPr>
        <w:pStyle w:val="Nivel2"/>
      </w:pPr>
      <w:bookmarkStart w:id="51" w:name="_Ref114670319"/>
      <w:bookmarkEnd w:id="50"/>
      <w: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51"/>
    </w:p>
    <w:p w:rsidR="003C7A23" w:rsidRPr="00DC375A" w:rsidRDefault="5BE632F9" w:rsidP="00B9651D">
      <w:pPr>
        <w:pStyle w:val="Nivel2"/>
      </w:pPr>
      <w:bookmarkStart w:id="52" w:name="_Ref114665528"/>
      <w:r w:rsidRPr="00C55045">
        <w:t xml:space="preserve">Na hipótese de o licitante não atender às exigências para habilitação, o </w:t>
      </w:r>
      <w:r w:rsidR="00FB707C" w:rsidRPr="00C55045">
        <w:t>Pregoeiro/Agente de Contratação/Comissão</w:t>
      </w:r>
      <w:r w:rsidRPr="00C55045">
        <w:t xml:space="preserve"> examinará a proposta subsequente e assim sucessivamente, na ordem de </w:t>
      </w:r>
      <w:r w:rsidRPr="00DC375A">
        <w:t xml:space="preserve">classificação, até a apuração de uma proposta que atenda ao presente edital, observado o prazo disposto </w:t>
      </w:r>
      <w:r w:rsidR="00DC375A" w:rsidRPr="00DC375A">
        <w:t xml:space="preserve">no </w:t>
      </w:r>
      <w:r w:rsidR="005D2EB4">
        <w:t>sub</w:t>
      </w:r>
      <w:r w:rsidR="00DC375A" w:rsidRPr="00DC375A">
        <w:t xml:space="preserve">item </w:t>
      </w:r>
      <w:fldSimple w:instr=" REF _Ref114663151 \r \h  \* MERGEFORMAT ">
        <w:r w:rsidR="002842EC">
          <w:t>9.13.1</w:t>
        </w:r>
      </w:fldSimple>
      <w:r w:rsidRPr="00DC375A">
        <w:t>.</w:t>
      </w:r>
      <w:bookmarkEnd w:id="52"/>
    </w:p>
    <w:p w:rsidR="003C7A23" w:rsidRPr="00F56D2A" w:rsidRDefault="5BE632F9" w:rsidP="00B9651D">
      <w:pPr>
        <w:pStyle w:val="Nivel2"/>
      </w:pPr>
      <w:bookmarkStart w:id="53" w:name="_Ref114665515"/>
      <w:r>
        <w:lastRenderedPageBreak/>
        <w:t>Somente serão disponibilizados para acesso público os documentos de habilitação do licitante cuja proposta atenda ao edital de licitação, após concluídos os procedimentos de que trata o subitem anterior</w:t>
      </w:r>
      <w:bookmarkEnd w:id="53"/>
      <w:r>
        <w:t>.</w:t>
      </w:r>
    </w:p>
    <w:p w:rsidR="003C7A23" w:rsidRPr="00F56D2A" w:rsidRDefault="5BE632F9" w:rsidP="00B9651D">
      <w:pPr>
        <w:pStyle w:val="Nivel2"/>
      </w:pPr>
      <w:r>
        <w:t>A comprovação de regularidade fiscal e trabalhista das microempresas e das empresas de pequeno porte somente será exigida para efeito de contratação, e não como condição para participação na licitação.</w:t>
      </w:r>
    </w:p>
    <w:p w:rsidR="5BE632F9" w:rsidRPr="00F56D2A" w:rsidRDefault="5BE632F9" w:rsidP="58A332ED">
      <w:pPr>
        <w:pStyle w:val="Nivel2"/>
      </w:pPr>
      <w:r>
        <w:t>Quando a fase de habilitação anteceder a de julgamento e já tiver sido encerrada, não caberá exclusão de licitante por motivo relacionado à habilitação, salvo em razão de fatos supervenientes ou só conhecidos após o julgamento.</w:t>
      </w:r>
    </w:p>
    <w:p w:rsidR="03F81710" w:rsidRPr="005D7D43" w:rsidRDefault="03F81710" w:rsidP="00DA304E">
      <w:pPr>
        <w:pStyle w:val="Nivel01"/>
        <w:spacing w:before="288" w:after="288"/>
      </w:pPr>
      <w:bookmarkStart w:id="54" w:name="_Toc235165295"/>
      <w:r w:rsidRPr="005D7D43">
        <w:t>DO TERMO DE CONTRATO</w:t>
      </w:r>
      <w:bookmarkEnd w:id="54"/>
    </w:p>
    <w:p w:rsidR="03F81710" w:rsidRPr="005D7D43" w:rsidRDefault="03F81710" w:rsidP="58A332ED">
      <w:pPr>
        <w:pStyle w:val="Nivel2"/>
        <w:rPr>
          <w:rFonts w:eastAsia="Arial"/>
          <w:color w:val="000000" w:themeColor="text1"/>
        </w:rPr>
      </w:pPr>
      <w:r w:rsidRPr="005D7D43">
        <w:rPr>
          <w:rFonts w:eastAsia="Arial"/>
          <w:color w:val="000000" w:themeColor="text1"/>
        </w:rPr>
        <w:t>Após a homologação e adjudicação, caso se conclua pela contratação, será firmado termo de contrato</w:t>
      </w:r>
      <w:r w:rsidR="5A60185C" w:rsidRPr="005D7D43">
        <w:rPr>
          <w:rFonts w:eastAsia="Arial"/>
          <w:color w:val="000000" w:themeColor="text1"/>
        </w:rPr>
        <w:t>, ou outro instrumento equivalente.</w:t>
      </w:r>
    </w:p>
    <w:p w:rsidR="03F81710" w:rsidRPr="005D7D43" w:rsidRDefault="03F81710" w:rsidP="58A332ED">
      <w:pPr>
        <w:pStyle w:val="Nivel2"/>
        <w:rPr>
          <w:rFonts w:eastAsia="Arial"/>
          <w:color w:val="000000" w:themeColor="text1"/>
        </w:rPr>
      </w:pPr>
      <w:bookmarkStart w:id="55" w:name="_Ref167884937"/>
      <w:r w:rsidRPr="005D7D43">
        <w:rPr>
          <w:rFonts w:eastAsia="Arial"/>
          <w:color w:val="000000" w:themeColor="text1"/>
        </w:rPr>
        <w:t>O adjudicatário terá o prazo de</w:t>
      </w:r>
      <w:r w:rsidR="00C91BE0">
        <w:rPr>
          <w:rFonts w:eastAsia="Arial"/>
          <w:color w:val="000000" w:themeColor="text1"/>
        </w:rPr>
        <w:t xml:space="preserve"> 3 </w:t>
      </w:r>
      <w:r w:rsidR="00FD36F8" w:rsidRPr="00FD506E">
        <w:rPr>
          <w:rFonts w:eastAsia="Arial"/>
          <w:color w:val="auto"/>
        </w:rPr>
        <w:t>[</w:t>
      </w:r>
      <w:r w:rsidR="00C91BE0">
        <w:rPr>
          <w:rFonts w:eastAsia="Arial"/>
          <w:color w:val="auto"/>
        </w:rPr>
        <w:t>três</w:t>
      </w:r>
      <w:r w:rsidR="00FD36F8" w:rsidRPr="00FD506E">
        <w:rPr>
          <w:rFonts w:eastAsia="Arial"/>
          <w:color w:val="auto"/>
          <w:u w:val="single"/>
        </w:rPr>
        <w:t>]</w:t>
      </w:r>
      <w:r w:rsidRPr="005D7D43">
        <w:rPr>
          <w:rFonts w:eastAsia="Arial"/>
          <w:color w:val="FF0000"/>
        </w:rPr>
        <w:t xml:space="preserve"> </w:t>
      </w:r>
      <w:r w:rsidRPr="005D7D43">
        <w:rPr>
          <w:rFonts w:eastAsia="Arial"/>
          <w:color w:val="000000" w:themeColor="text1"/>
        </w:rPr>
        <w:t>dias úteis, contados a partir da data de sua convocação, para assinar o termo de contrato</w:t>
      </w:r>
      <w:r w:rsidR="10F6E3DA" w:rsidRPr="005D7D43">
        <w:rPr>
          <w:rFonts w:eastAsia="Arial"/>
          <w:color w:val="000000" w:themeColor="text1"/>
        </w:rPr>
        <w:t xml:space="preserve"> ou instrumento equivalente</w:t>
      </w:r>
      <w:r w:rsidRPr="005D7D43">
        <w:rPr>
          <w:rFonts w:eastAsia="Arial"/>
          <w:color w:val="000000" w:themeColor="text1"/>
        </w:rPr>
        <w:t>, sob pena de decair o direito à contratação, sem prejuízo das sanções previstas neste Edital.</w:t>
      </w:r>
      <w:bookmarkEnd w:id="55"/>
    </w:p>
    <w:p w:rsidR="03F81710" w:rsidRPr="00053AF4" w:rsidRDefault="03F81710" w:rsidP="58A332ED">
      <w:pPr>
        <w:pStyle w:val="Nivel2"/>
        <w:rPr>
          <w:rFonts w:eastAsia="Arial"/>
          <w:color w:val="auto"/>
        </w:rPr>
      </w:pPr>
      <w:bookmarkStart w:id="56" w:name="_Ref167884958"/>
      <w:r w:rsidRPr="00053AF4">
        <w:rPr>
          <w:rFonts w:eastAsia="Arial"/>
          <w:color w:val="auto"/>
        </w:rPr>
        <w:t>Alternativamente à convocação para comparecer perante o órgão ou entidade para a assinatura do Termo de Contrato</w:t>
      </w:r>
      <w:r w:rsidR="11021387" w:rsidRPr="00053AF4">
        <w:rPr>
          <w:rFonts w:eastAsia="Arial"/>
          <w:color w:val="auto"/>
        </w:rPr>
        <w:t xml:space="preserve"> ou instrumento equivalente</w:t>
      </w:r>
      <w:r w:rsidRPr="00053AF4">
        <w:rPr>
          <w:rFonts w:eastAsia="Arial"/>
          <w:color w:val="auto"/>
        </w:rPr>
        <w:t>, a Administração poderá: a) encaminhá-lo para assinatura, mediante correspondência postal com aviso de recebimento (AR), para que seja assinado e devolvido no prazo de</w:t>
      </w:r>
      <w:r w:rsidR="00C91BE0" w:rsidRPr="00053AF4">
        <w:rPr>
          <w:rFonts w:eastAsia="Arial"/>
          <w:color w:val="auto"/>
        </w:rPr>
        <w:t xml:space="preserve"> 5</w:t>
      </w:r>
      <w:r w:rsidRPr="00053AF4">
        <w:rPr>
          <w:rFonts w:eastAsia="Arial"/>
          <w:color w:val="auto"/>
        </w:rPr>
        <w:t xml:space="preserve"> </w:t>
      </w:r>
      <w:r w:rsidR="00FD36F8" w:rsidRPr="00053AF4">
        <w:rPr>
          <w:rFonts w:eastAsia="Arial"/>
          <w:b/>
          <w:bCs/>
          <w:color w:val="auto"/>
        </w:rPr>
        <w:t>[</w:t>
      </w:r>
      <w:r w:rsidR="00C91BE0" w:rsidRPr="00053AF4">
        <w:rPr>
          <w:rFonts w:eastAsia="Arial"/>
          <w:b/>
          <w:bCs/>
          <w:color w:val="auto"/>
        </w:rPr>
        <w:t>cinco</w:t>
      </w:r>
      <w:r w:rsidR="00FD36F8" w:rsidRPr="00053AF4">
        <w:rPr>
          <w:rFonts w:eastAsia="Arial"/>
          <w:b/>
          <w:bCs/>
          <w:color w:val="auto"/>
          <w:u w:val="single"/>
        </w:rPr>
        <w:t>]</w:t>
      </w:r>
      <w:r w:rsidRPr="00053AF4">
        <w:rPr>
          <w:rFonts w:eastAsia="Arial"/>
          <w:color w:val="auto"/>
        </w:rPr>
        <w:t xml:space="preserve"> dias úteis, a contar da data de seu recebimento; b) disponibilizar acesso a sistema de processo eletrônico para que seja assinado digitalmente em até</w:t>
      </w:r>
      <w:r w:rsidR="00C91BE0" w:rsidRPr="00053AF4">
        <w:rPr>
          <w:rFonts w:eastAsia="Arial"/>
          <w:color w:val="auto"/>
        </w:rPr>
        <w:t xml:space="preserve"> 5</w:t>
      </w:r>
      <w:r w:rsidRPr="00053AF4">
        <w:rPr>
          <w:rFonts w:eastAsia="Arial"/>
          <w:color w:val="auto"/>
        </w:rPr>
        <w:t xml:space="preserve"> </w:t>
      </w:r>
      <w:r w:rsidR="00FD36F8" w:rsidRPr="00053AF4">
        <w:rPr>
          <w:rFonts w:eastAsia="Arial"/>
          <w:b/>
          <w:bCs/>
          <w:color w:val="auto"/>
        </w:rPr>
        <w:t>[</w:t>
      </w:r>
      <w:r w:rsidR="00C91BE0" w:rsidRPr="00053AF4">
        <w:rPr>
          <w:rFonts w:eastAsia="Arial"/>
          <w:b/>
          <w:bCs/>
          <w:color w:val="auto"/>
        </w:rPr>
        <w:t>cinco</w:t>
      </w:r>
      <w:r w:rsidR="00FD36F8" w:rsidRPr="00053AF4">
        <w:rPr>
          <w:rFonts w:eastAsia="Arial"/>
          <w:b/>
          <w:bCs/>
          <w:color w:val="auto"/>
          <w:u w:val="single"/>
        </w:rPr>
        <w:t>]</w:t>
      </w:r>
      <w:r w:rsidRPr="00053AF4">
        <w:rPr>
          <w:rFonts w:eastAsia="Arial"/>
          <w:color w:val="auto"/>
        </w:rPr>
        <w:t xml:space="preserve"> dias úteis; ou c) outro meio eletrônico, assegurado o prazo de</w:t>
      </w:r>
      <w:r w:rsidR="00C91BE0" w:rsidRPr="00053AF4">
        <w:rPr>
          <w:rFonts w:eastAsia="Arial"/>
          <w:color w:val="auto"/>
        </w:rPr>
        <w:t xml:space="preserve"> 5</w:t>
      </w:r>
      <w:r w:rsidR="00FD36F8" w:rsidRPr="00053AF4">
        <w:rPr>
          <w:rFonts w:eastAsia="Arial"/>
          <w:color w:val="auto"/>
        </w:rPr>
        <w:t xml:space="preserve"> </w:t>
      </w:r>
      <w:r w:rsidR="00FD36F8" w:rsidRPr="00053AF4">
        <w:rPr>
          <w:rFonts w:eastAsia="Arial"/>
          <w:b/>
          <w:bCs/>
          <w:color w:val="auto"/>
        </w:rPr>
        <w:t>[</w:t>
      </w:r>
      <w:r w:rsidR="00C91BE0" w:rsidRPr="00053AF4">
        <w:rPr>
          <w:rFonts w:eastAsia="Arial"/>
          <w:b/>
          <w:bCs/>
          <w:color w:val="auto"/>
        </w:rPr>
        <w:t>cinco</w:t>
      </w:r>
      <w:r w:rsidR="00FD36F8" w:rsidRPr="00053AF4">
        <w:rPr>
          <w:rFonts w:eastAsia="Arial"/>
          <w:b/>
          <w:bCs/>
          <w:color w:val="auto"/>
          <w:u w:val="single"/>
        </w:rPr>
        <w:t>]</w:t>
      </w:r>
      <w:r w:rsidR="00FD36F8" w:rsidRPr="00053AF4">
        <w:rPr>
          <w:rFonts w:eastAsia="Arial"/>
          <w:color w:val="auto"/>
        </w:rPr>
        <w:t xml:space="preserve"> </w:t>
      </w:r>
      <w:r w:rsidRPr="00053AF4">
        <w:rPr>
          <w:rFonts w:eastAsia="Arial"/>
          <w:color w:val="auto"/>
        </w:rPr>
        <w:t>dias úteis para resposta após recebimento da notificação pela Administração.</w:t>
      </w:r>
      <w:bookmarkEnd w:id="56"/>
    </w:p>
    <w:p w:rsidR="43560AF7" w:rsidRPr="00053AF4" w:rsidRDefault="43560AF7" w:rsidP="58A332ED">
      <w:pPr>
        <w:pStyle w:val="Nivel2"/>
        <w:rPr>
          <w:rFonts w:eastAsia="Arial"/>
          <w:color w:val="auto"/>
        </w:rPr>
      </w:pPr>
      <w:r w:rsidRPr="00053AF4">
        <w:rPr>
          <w:rFonts w:eastAsia="Arial"/>
          <w:color w:val="auto"/>
        </w:rPr>
        <w:t>O Aceite da Nota de Empenho ou do instrumento equivalente, emitida ao fornecedor adjudicado, implica o reconhecimento de que:</w:t>
      </w:r>
    </w:p>
    <w:p w:rsidR="43560AF7" w:rsidRPr="00053AF4" w:rsidRDefault="2C2A1F2C" w:rsidP="00C46006">
      <w:pPr>
        <w:pStyle w:val="Nvel3-R"/>
        <w:rPr>
          <w:i w:val="0"/>
          <w:iCs w:val="0"/>
          <w:color w:val="auto"/>
        </w:rPr>
      </w:pPr>
      <w:r w:rsidRPr="00053AF4">
        <w:rPr>
          <w:i w:val="0"/>
          <w:iCs w:val="0"/>
          <w:color w:val="auto"/>
        </w:rPr>
        <w:t xml:space="preserve">referida Nota está substituindo o contrato, aplicando-se à relação de negócios ali estabelecida as disposições da </w:t>
      </w:r>
      <w:r w:rsidRPr="00053AF4">
        <w:rPr>
          <w:rFonts w:eastAsia="Arial"/>
          <w:i w:val="0"/>
          <w:iCs w:val="0"/>
          <w:color w:val="auto"/>
        </w:rPr>
        <w:t>Lei nº 14.133, de 2021</w:t>
      </w:r>
      <w:r w:rsidRPr="00053AF4">
        <w:rPr>
          <w:i w:val="0"/>
          <w:iCs w:val="0"/>
          <w:color w:val="auto"/>
        </w:rPr>
        <w:t>;</w:t>
      </w:r>
    </w:p>
    <w:p w:rsidR="43560AF7" w:rsidRPr="00053AF4" w:rsidRDefault="2C2A1F2C" w:rsidP="00C46006">
      <w:pPr>
        <w:pStyle w:val="Nvel3-R"/>
        <w:rPr>
          <w:i w:val="0"/>
          <w:iCs w:val="0"/>
          <w:color w:val="auto"/>
        </w:rPr>
      </w:pPr>
      <w:r w:rsidRPr="00053AF4">
        <w:rPr>
          <w:i w:val="0"/>
          <w:iCs w:val="0"/>
          <w:color w:val="auto"/>
        </w:rPr>
        <w:t>a contratada se vincula à sua proposta e às previsões contidas n</w:t>
      </w:r>
      <w:r w:rsidR="2AD9FF17" w:rsidRPr="00053AF4">
        <w:rPr>
          <w:i w:val="0"/>
          <w:iCs w:val="0"/>
          <w:color w:val="auto"/>
        </w:rPr>
        <w:t>este Edital</w:t>
      </w:r>
      <w:r w:rsidRPr="00053AF4">
        <w:rPr>
          <w:i w:val="0"/>
          <w:iCs w:val="0"/>
          <w:color w:val="auto"/>
        </w:rPr>
        <w:t>;</w:t>
      </w:r>
    </w:p>
    <w:p w:rsidR="43560AF7" w:rsidRPr="00053AF4" w:rsidRDefault="2C2A1F2C" w:rsidP="00C46006">
      <w:pPr>
        <w:pStyle w:val="Nvel3-R"/>
        <w:rPr>
          <w:i w:val="0"/>
          <w:iCs w:val="0"/>
          <w:color w:val="auto"/>
        </w:rPr>
      </w:pPr>
      <w:r w:rsidRPr="00053AF4">
        <w:rPr>
          <w:i w:val="0"/>
          <w:iCs w:val="0"/>
          <w:color w:val="auto"/>
        </w:rPr>
        <w:t xml:space="preserve">a contratada reconhece que as hipóteses de rescisão são aquelas previstas nos </w:t>
      </w:r>
      <w:r w:rsidRPr="00053AF4">
        <w:rPr>
          <w:rFonts w:eastAsia="Arial"/>
          <w:i w:val="0"/>
          <w:iCs w:val="0"/>
          <w:color w:val="auto"/>
        </w:rPr>
        <w:t>artigos 137 e 138 da Lei nº 14.133, de 2021</w:t>
      </w:r>
      <w:r w:rsidRPr="00053AF4">
        <w:rPr>
          <w:i w:val="0"/>
          <w:iCs w:val="0"/>
          <w:color w:val="auto"/>
        </w:rPr>
        <w:t xml:space="preserve"> e reconhece os direitos da Administração previstos nos </w:t>
      </w:r>
      <w:r w:rsidRPr="00053AF4">
        <w:rPr>
          <w:rFonts w:eastAsia="Arial"/>
          <w:i w:val="0"/>
          <w:iCs w:val="0"/>
          <w:color w:val="auto"/>
        </w:rPr>
        <w:t>artigos 137 a 139 da mesma Lei</w:t>
      </w:r>
      <w:r w:rsidRPr="00053AF4">
        <w:rPr>
          <w:i w:val="0"/>
          <w:iCs w:val="0"/>
          <w:color w:val="auto"/>
        </w:rPr>
        <w:t>.</w:t>
      </w:r>
    </w:p>
    <w:p w:rsidR="03F81710" w:rsidRPr="00053AF4" w:rsidRDefault="03F81710" w:rsidP="58A332ED">
      <w:pPr>
        <w:pStyle w:val="Nivel2"/>
        <w:rPr>
          <w:rFonts w:eastAsia="Arial"/>
          <w:color w:val="auto"/>
        </w:rPr>
      </w:pPr>
      <w:r w:rsidRPr="00053AF4">
        <w:rPr>
          <w:rFonts w:eastAsia="Arial"/>
          <w:color w:val="auto"/>
        </w:rPr>
        <w:t>O</w:t>
      </w:r>
      <w:r w:rsidR="00A724F5" w:rsidRPr="00053AF4">
        <w:rPr>
          <w:rFonts w:eastAsia="Arial"/>
          <w:color w:val="auto"/>
        </w:rPr>
        <w:t xml:space="preserve">s prazos dos itens </w:t>
      </w:r>
      <w:fldSimple w:instr=" REF _Ref167884937 \r \h  \* MERGEFORMAT ">
        <w:r w:rsidR="00C91BE0" w:rsidRPr="00053AF4">
          <w:rPr>
            <w:rFonts w:eastAsia="Arial"/>
            <w:color w:val="auto"/>
          </w:rPr>
          <w:t>9</w:t>
        </w:r>
        <w:r w:rsidR="002842EC" w:rsidRPr="00053AF4">
          <w:rPr>
            <w:rFonts w:eastAsia="Arial"/>
            <w:color w:val="auto"/>
          </w:rPr>
          <w:t>.2</w:t>
        </w:r>
      </w:fldSimple>
      <w:r w:rsidR="00A724F5" w:rsidRPr="00053AF4">
        <w:rPr>
          <w:rFonts w:eastAsia="Arial"/>
          <w:color w:val="auto"/>
        </w:rPr>
        <w:t xml:space="preserve"> e </w:t>
      </w:r>
      <w:fldSimple w:instr=" REF _Ref167884958 \r \h  \* MERGEFORMAT ">
        <w:r w:rsidR="00C91BE0" w:rsidRPr="00053AF4">
          <w:rPr>
            <w:rFonts w:eastAsia="Arial"/>
            <w:color w:val="auto"/>
          </w:rPr>
          <w:t>9</w:t>
        </w:r>
        <w:r w:rsidR="002842EC" w:rsidRPr="00053AF4">
          <w:rPr>
            <w:rFonts w:eastAsia="Arial"/>
            <w:color w:val="auto"/>
          </w:rPr>
          <w:t>.3</w:t>
        </w:r>
      </w:fldSimple>
      <w:r w:rsidRPr="00053AF4">
        <w:rPr>
          <w:rFonts w:eastAsia="Arial"/>
          <w:color w:val="auto"/>
        </w:rPr>
        <w:t xml:space="preserve"> poder</w:t>
      </w:r>
      <w:r w:rsidR="00A724F5" w:rsidRPr="00053AF4">
        <w:rPr>
          <w:rFonts w:eastAsia="Arial"/>
          <w:color w:val="auto"/>
        </w:rPr>
        <w:t>ão</w:t>
      </w:r>
      <w:r w:rsidRPr="00053AF4">
        <w:rPr>
          <w:rFonts w:eastAsia="Arial"/>
          <w:color w:val="auto"/>
        </w:rPr>
        <w:t xml:space="preserve"> ser prorrogado</w:t>
      </w:r>
      <w:r w:rsidR="00A724F5" w:rsidRPr="00053AF4">
        <w:rPr>
          <w:rFonts w:eastAsia="Arial"/>
          <w:color w:val="auto"/>
        </w:rPr>
        <w:t>s</w:t>
      </w:r>
      <w:r w:rsidRPr="00053AF4">
        <w:rPr>
          <w:rFonts w:eastAsia="Arial"/>
          <w:color w:val="auto"/>
        </w:rPr>
        <w:t>, por igual período, por solicitação justificada do adjudicatário e aceita pela Administração.</w:t>
      </w:r>
    </w:p>
    <w:p w:rsidR="03F81710" w:rsidRPr="00053AF4" w:rsidRDefault="03F81710" w:rsidP="58A332ED">
      <w:pPr>
        <w:pStyle w:val="Nivel2"/>
        <w:rPr>
          <w:rFonts w:eastAsia="Arial"/>
          <w:color w:val="auto"/>
        </w:rPr>
      </w:pPr>
      <w:r w:rsidRPr="00053AF4">
        <w:rPr>
          <w:rFonts w:eastAsia="Arial"/>
          <w:color w:val="auto"/>
        </w:rPr>
        <w:t xml:space="preserve">O prazo de vigência da contratação é o estabelecido no </w:t>
      </w:r>
      <w:r w:rsidR="00D93C44" w:rsidRPr="00053AF4">
        <w:rPr>
          <w:color w:val="auto"/>
        </w:rPr>
        <w:t>Termo de Referência</w:t>
      </w:r>
      <w:r w:rsidRPr="00053AF4">
        <w:rPr>
          <w:rFonts w:eastAsia="Arial"/>
          <w:color w:val="auto"/>
        </w:rPr>
        <w:t>.</w:t>
      </w:r>
    </w:p>
    <w:p w:rsidR="03F81710" w:rsidRPr="00053AF4" w:rsidRDefault="03F81710" w:rsidP="58A332ED">
      <w:pPr>
        <w:pStyle w:val="Nivel2"/>
        <w:rPr>
          <w:rFonts w:eastAsia="Arial"/>
          <w:color w:val="auto"/>
        </w:rPr>
      </w:pPr>
      <w:r w:rsidRPr="00053AF4">
        <w:rPr>
          <w:rFonts w:eastAsia="Arial"/>
          <w:color w:val="auto"/>
        </w:rPr>
        <w:t xml:space="preserve">Na assinatura do contrato </w:t>
      </w:r>
      <w:r w:rsidR="413D5190" w:rsidRPr="00053AF4">
        <w:rPr>
          <w:rFonts w:eastAsia="Arial"/>
          <w:color w:val="auto"/>
        </w:rPr>
        <w:t xml:space="preserve">ou instrumento equivalente </w:t>
      </w:r>
      <w:r w:rsidRPr="00053AF4">
        <w:rPr>
          <w:rFonts w:eastAsia="Arial"/>
          <w:color w:val="auto"/>
        </w:rPr>
        <w:t>será exigid</w:t>
      </w:r>
      <w:r w:rsidR="00497759" w:rsidRPr="00053AF4">
        <w:rPr>
          <w:rFonts w:eastAsia="Arial"/>
          <w:color w:val="auto"/>
        </w:rPr>
        <w:t>o</w:t>
      </w:r>
      <w:r w:rsidRPr="00053AF4">
        <w:rPr>
          <w:rFonts w:eastAsia="Arial"/>
          <w:color w:val="auto"/>
        </w:rPr>
        <w:t xml:space="preserve"> </w:t>
      </w:r>
      <w:r w:rsidR="00BC4A3C" w:rsidRPr="00053AF4">
        <w:rPr>
          <w:rFonts w:eastAsia="Arial"/>
          <w:color w:val="auto"/>
        </w:rPr>
        <w:t>o</w:t>
      </w:r>
      <w:r w:rsidR="008F5589" w:rsidRPr="00053AF4">
        <w:rPr>
          <w:rFonts w:eastAsia="Arial"/>
          <w:color w:val="auto"/>
        </w:rPr>
        <w:t xml:space="preserve"> Cadastro Informativo de Créditos não Quitados do Setor Público Federal – Cadin e </w:t>
      </w:r>
      <w:r w:rsidRPr="00053AF4">
        <w:rPr>
          <w:rFonts w:eastAsia="Arial"/>
          <w:color w:val="auto"/>
        </w:rPr>
        <w:t>a comprovação das condições de habilitação e contratação consignadas neste Edital, que deverão ser mantidas pelo fornecedor durante a vigência do contrato.</w:t>
      </w:r>
    </w:p>
    <w:p w:rsidR="00406D8C" w:rsidRPr="00053AF4" w:rsidRDefault="008F5589" w:rsidP="00C91BE0">
      <w:pPr>
        <w:pStyle w:val="Nivel3"/>
        <w:rPr>
          <w:color w:val="auto"/>
        </w:rPr>
      </w:pPr>
      <w:r w:rsidRPr="00053AF4">
        <w:rPr>
          <w:color w:val="auto"/>
        </w:rPr>
        <w:t>A existência de registro no Cadin constitui fator impeditivo para a contratação</w:t>
      </w:r>
      <w:r w:rsidR="00196993" w:rsidRPr="00053AF4">
        <w:rPr>
          <w:color w:val="auto"/>
        </w:rPr>
        <w:t>.</w:t>
      </w:r>
    </w:p>
    <w:p w:rsidR="002039BD" w:rsidRPr="00053AF4" w:rsidRDefault="00131EC7" w:rsidP="00C34E24">
      <w:pPr>
        <w:pStyle w:val="Nvel2-Red"/>
        <w:rPr>
          <w:i w:val="0"/>
          <w:iCs w:val="0"/>
          <w:color w:val="auto"/>
        </w:rPr>
      </w:pPr>
      <w:r w:rsidRPr="00053AF4">
        <w:rPr>
          <w:i w:val="0"/>
          <w:iCs w:val="0"/>
          <w:color w:val="auto"/>
        </w:rPr>
        <w:t xml:space="preserve">Na contratação de serviços com dedicação exclusiva de mão-de-obra, será exigida da empresa, como condição para assinatura do contrato, a comprovação de capital social integralizado compatível com o número de empregados, na forma do art. 4º-B da Lei nº 6.019/1974. </w:t>
      </w:r>
      <w:r w:rsidR="00DC37D1" w:rsidRPr="00053AF4">
        <w:rPr>
          <w:i w:val="0"/>
          <w:iCs w:val="0"/>
          <w:color w:val="auto"/>
        </w:rPr>
        <w:t xml:space="preserve"> </w:t>
      </w:r>
    </w:p>
    <w:p w:rsidR="00BB32F9" w:rsidRPr="00053AF4" w:rsidRDefault="00DA135D" w:rsidP="004144C7">
      <w:pPr>
        <w:pStyle w:val="Nivel2"/>
        <w:rPr>
          <w:color w:val="auto"/>
        </w:rPr>
      </w:pPr>
      <w:bookmarkStart w:id="57" w:name="_Hlk190256148"/>
      <w:r w:rsidRPr="00053AF4">
        <w:rPr>
          <w:color w:val="auto"/>
        </w:rPr>
        <w:t xml:space="preserve">Na contratação de serviços com dedicação exclusiva de mão-de-obra para contratos com quantitativo igual ou superior a 25 (vinte e cinco) colaboradores, será exigida da empresa, como condição para assinatura do contrato, a comprovação, nos termos do disposto no art. 6º, caput, inciso XVI, da Lei nº </w:t>
      </w:r>
      <w:r w:rsidRPr="00053AF4">
        <w:rPr>
          <w:color w:val="auto"/>
        </w:rPr>
        <w:lastRenderedPageBreak/>
        <w:t>14.133, de 1º de abril de 2021, do emprego de mão de obra constituída por mulheres vítimas de violência doméstica, a partir da indicação do órgão responsável pela política pública, em percentual igual ou superior a 8% (oito por cento) das vagas.</w:t>
      </w:r>
      <w:r w:rsidR="009224AB" w:rsidRPr="00053AF4">
        <w:rPr>
          <w:color w:val="auto"/>
        </w:rPr>
        <w:t xml:space="preserve"> </w:t>
      </w:r>
      <w:bookmarkEnd w:id="57"/>
    </w:p>
    <w:p w:rsidR="003C7A23" w:rsidRPr="006E1990" w:rsidRDefault="5BE632F9" w:rsidP="00DA304E">
      <w:pPr>
        <w:pStyle w:val="Nivel01"/>
        <w:spacing w:before="288" w:after="288"/>
      </w:pPr>
      <w:bookmarkStart w:id="58" w:name="_Toc135469205"/>
      <w:bookmarkStart w:id="59" w:name="_Toc235165296"/>
      <w:r>
        <w:t>DOS RECURSOS</w:t>
      </w:r>
      <w:bookmarkEnd w:id="58"/>
      <w:bookmarkEnd w:id="59"/>
    </w:p>
    <w:p w:rsidR="003C7A23" w:rsidRPr="00B9651D" w:rsidRDefault="5BE632F9" w:rsidP="00B9651D">
      <w:pPr>
        <w:pStyle w:val="Nivel2"/>
      </w:pPr>
      <w:r>
        <w:t xml:space="preserve">A interposição de recurso referente ao julgamento das propostas, à habilitação ou inabilitação de licitantes, à anulação ou revogação da licitação, observará o disposto no </w:t>
      </w:r>
      <w:hyperlink r:id="rId7" w:anchor="art165">
        <w:r w:rsidRPr="58A332ED">
          <w:rPr>
            <w:rStyle w:val="Hyperlink"/>
            <w:color w:val="000000" w:themeColor="text1"/>
            <w:u w:val="none"/>
          </w:rPr>
          <w:t>art. 165 da Lei nº 14.133, de 2021</w:t>
        </w:r>
      </w:hyperlink>
      <w:r>
        <w:t>.</w:t>
      </w:r>
    </w:p>
    <w:p w:rsidR="003C7A23" w:rsidRPr="00B9651D" w:rsidRDefault="5BE632F9" w:rsidP="00B9651D">
      <w:pPr>
        <w:pStyle w:val="Nivel2"/>
      </w:pPr>
      <w:r>
        <w:t>O prazo recursal é de 3 (três) dias úteis, contados da data de intimação ou de lavratura da ata.</w:t>
      </w:r>
    </w:p>
    <w:p w:rsidR="003C7A23" w:rsidRPr="00B9651D" w:rsidRDefault="5BE632F9" w:rsidP="00B9651D">
      <w:pPr>
        <w:pStyle w:val="Nivel2"/>
      </w:pPr>
      <w:r>
        <w:t>Quando o recurso apresentado impugnar o julgamento das propostas ou o ato de habilitação ou inabilitação do licitante:</w:t>
      </w:r>
    </w:p>
    <w:p w:rsidR="003C7A23" w:rsidRDefault="2F10D490" w:rsidP="00C46006">
      <w:pPr>
        <w:pStyle w:val="Nivel3"/>
      </w:pPr>
      <w:r>
        <w:t>a intenção de recorrer deverá ser manifestada imediatamente, sob pena de preclusão;</w:t>
      </w:r>
    </w:p>
    <w:p w:rsidR="00BC6014" w:rsidRPr="00A6664B" w:rsidRDefault="0B62625C" w:rsidP="00C46006">
      <w:pPr>
        <w:pStyle w:val="Nivel3"/>
      </w:pPr>
      <w:bookmarkStart w:id="60" w:name="_Hlk135318381"/>
      <w:bookmarkStart w:id="61" w:name="_Hlk135315794"/>
      <w:r w:rsidRPr="00A6664B">
        <w:t>o prazo para a manifestação da intenção de recorrer não será inferior a 10 (dez) minutos.</w:t>
      </w:r>
      <w:bookmarkEnd w:id="60"/>
    </w:p>
    <w:bookmarkEnd w:id="61"/>
    <w:p w:rsidR="003C7A23" w:rsidRPr="00B9651D" w:rsidRDefault="2F10D490" w:rsidP="00C46006">
      <w:pPr>
        <w:pStyle w:val="Nivel3"/>
      </w:pPr>
      <w:r>
        <w:t>o prazo para apresentação das razões recursais será iniciado na data de intimação ou de lavratura da ata de habilitação ou inabilitação;</w:t>
      </w:r>
    </w:p>
    <w:p w:rsidR="003C7A23" w:rsidRPr="00B9651D" w:rsidRDefault="2F10D490" w:rsidP="00C46006">
      <w:pPr>
        <w:pStyle w:val="Nivel3"/>
      </w:pPr>
      <w:r>
        <w:t>na hipótese de adoção da inversão de fases prevista no</w:t>
      </w:r>
      <w:r w:rsidR="68FF6CA6">
        <w:t xml:space="preserve"> </w:t>
      </w:r>
      <w:hyperlink r:id="rId8" w:anchor="art17§1">
        <w:r w:rsidRPr="3598D034">
          <w:rPr>
            <w:rStyle w:val="Hyperlink"/>
            <w:color w:val="000000" w:themeColor="text1"/>
            <w:u w:val="none"/>
          </w:rPr>
          <w:t>§ 1º do art. 17 da Lei nº 14.133, de 2021</w:t>
        </w:r>
      </w:hyperlink>
      <w:r>
        <w:t>, o prazo para apresentação das razões recursais será iniciado na data de intimação da ata de julgamento.</w:t>
      </w:r>
    </w:p>
    <w:p w:rsidR="003C7A23" w:rsidRPr="00B9651D" w:rsidRDefault="5BE632F9" w:rsidP="00B9651D">
      <w:pPr>
        <w:pStyle w:val="Nivel2"/>
      </w:pPr>
      <w:r>
        <w:t>Os recursos deverão ser encaminhados em campo próprio do sistema.</w:t>
      </w:r>
    </w:p>
    <w:p w:rsidR="003C7A23" w:rsidRPr="00B9651D" w:rsidRDefault="5BE632F9" w:rsidP="00B9651D">
      <w:pPr>
        <w:pStyle w:val="Nivel2"/>
      </w:pPr>
      <w: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3C7A23" w:rsidRPr="00B9651D" w:rsidRDefault="5BE632F9" w:rsidP="00B9651D">
      <w:pPr>
        <w:pStyle w:val="Nivel2"/>
      </w:pPr>
      <w:r>
        <w:t xml:space="preserve">Os recursos interpostos fora do prazo não serão conhecidos. </w:t>
      </w:r>
    </w:p>
    <w:p w:rsidR="003C7A23" w:rsidRPr="00B9651D" w:rsidRDefault="5BE632F9" w:rsidP="00B9651D">
      <w:pPr>
        <w:pStyle w:val="Nivel2"/>
      </w:pPr>
      <w: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3C7A23" w:rsidRPr="00B9651D" w:rsidRDefault="5BE632F9" w:rsidP="00B9651D">
      <w:pPr>
        <w:pStyle w:val="Nivel2"/>
      </w:pPr>
      <w:r>
        <w:t xml:space="preserve">O recurso e o pedido de reconsideração terão efeito suspensivo do ato ou da decisão recorrida até que sobrevenha decisão final da autoridade competente. </w:t>
      </w:r>
    </w:p>
    <w:p w:rsidR="003C7A23" w:rsidRPr="00B9651D" w:rsidRDefault="5BE632F9" w:rsidP="00B9651D">
      <w:pPr>
        <w:pStyle w:val="Nivel2"/>
      </w:pPr>
      <w:r>
        <w:t xml:space="preserve">O acolhimento do recurso invalida tão somente os atos insuscetíveis de aproveitamento. </w:t>
      </w:r>
    </w:p>
    <w:p w:rsidR="003C7A23" w:rsidRPr="006E1990" w:rsidRDefault="5BE632F9" w:rsidP="00B9651D">
      <w:pPr>
        <w:pStyle w:val="Nivel2"/>
      </w:pPr>
      <w:r>
        <w:t>Os autos do processo permanecerão com vista franqueada aos interessados no sítio eletrônico</w:t>
      </w:r>
      <w:r w:rsidR="00C34E24">
        <w:t xml:space="preserve"> www.comprasnet.gov.br</w:t>
      </w:r>
    </w:p>
    <w:p w:rsidR="003C7A23" w:rsidRPr="006E1990" w:rsidRDefault="5BE632F9" w:rsidP="00DA304E">
      <w:pPr>
        <w:pStyle w:val="Nivel01"/>
        <w:spacing w:before="288" w:after="288"/>
      </w:pPr>
      <w:bookmarkStart w:id="62" w:name="_Toc135469206"/>
      <w:bookmarkStart w:id="63" w:name="_Toc235165297"/>
      <w:r>
        <w:t>DAS INFRAÇÕES ADMINISTRATIVAS E SANÇÕES</w:t>
      </w:r>
      <w:bookmarkEnd w:id="62"/>
      <w:bookmarkEnd w:id="63"/>
    </w:p>
    <w:p w:rsidR="003C7A23" w:rsidRPr="006E1990" w:rsidRDefault="5BE632F9" w:rsidP="00447F3E">
      <w:pPr>
        <w:pStyle w:val="Nivel2"/>
      </w:pPr>
      <w:r>
        <w:t xml:space="preserve">Comete infração administrativa, nos termos da lei, o licitante que, com dolo ou culpa: </w:t>
      </w:r>
    </w:p>
    <w:p w:rsidR="003C7A23" w:rsidRPr="00E10DF0" w:rsidRDefault="2F10D490" w:rsidP="00C46006">
      <w:pPr>
        <w:pStyle w:val="Nivel3"/>
      </w:pPr>
      <w:bookmarkStart w:id="64" w:name="_Ref114668085"/>
      <w:bookmarkStart w:id="65" w:name="_Hlk114652595"/>
      <w:r>
        <w:t xml:space="preserve">deixar de entregar a documentação exigida para o certame ou não entregar qualquer documento que tenha </w:t>
      </w:r>
      <w:r w:rsidRPr="00E10DF0">
        <w:t>sido solicitado pelo</w:t>
      </w:r>
      <w:r w:rsidR="00FB707C" w:rsidRPr="00E10DF0">
        <w:t xml:space="preserve"> Pregoeiro/Agente de Contratação/Comissão </w:t>
      </w:r>
      <w:r w:rsidRPr="00E10DF0">
        <w:t>durante o certame;</w:t>
      </w:r>
      <w:bookmarkEnd w:id="64"/>
    </w:p>
    <w:p w:rsidR="003C7A23" w:rsidRPr="00447F3E" w:rsidRDefault="68FF6CA6" w:rsidP="00C46006">
      <w:pPr>
        <w:pStyle w:val="Nivel3"/>
      </w:pPr>
      <w:bookmarkStart w:id="66" w:name="_Ref114668108"/>
      <w:r w:rsidRPr="00E10DF0">
        <w:t>s</w:t>
      </w:r>
      <w:r w:rsidR="2F10D490" w:rsidRPr="00E10DF0">
        <w:t>alvo em dec</w:t>
      </w:r>
      <w:r w:rsidR="2F10D490">
        <w:t>orrência de fato superveniente devidamente justificado, não mantiver a proposta em especial quando:</w:t>
      </w:r>
      <w:bookmarkEnd w:id="66"/>
    </w:p>
    <w:p w:rsidR="003C7A23" w:rsidRPr="00447F3E" w:rsidRDefault="5BE632F9" w:rsidP="00C46006">
      <w:pPr>
        <w:pStyle w:val="Nivel4"/>
      </w:pPr>
      <w:r>
        <w:t xml:space="preserve">não enviar a proposta adequada ao último lance ofertado ou após a negociação; </w:t>
      </w:r>
    </w:p>
    <w:p w:rsidR="003C7A23" w:rsidRPr="00447F3E" w:rsidRDefault="5BE632F9" w:rsidP="00C46006">
      <w:pPr>
        <w:pStyle w:val="Nivel4"/>
      </w:pPr>
      <w:r>
        <w:lastRenderedPageBreak/>
        <w:t xml:space="preserve">recusar-se a enviar o detalhamento da proposta quando exigível; </w:t>
      </w:r>
    </w:p>
    <w:p w:rsidR="003C7A23" w:rsidRPr="00447F3E" w:rsidRDefault="5BE632F9" w:rsidP="00C46006">
      <w:pPr>
        <w:pStyle w:val="Nivel4"/>
      </w:pPr>
      <w:r>
        <w:t>pedir para ser desclassificado quando encerrada a etapa competitiva;</w:t>
      </w:r>
    </w:p>
    <w:p w:rsidR="003C7A23" w:rsidRPr="00447F3E" w:rsidRDefault="5BE632F9" w:rsidP="00C46006">
      <w:pPr>
        <w:pStyle w:val="Nivel4"/>
      </w:pPr>
      <w:r>
        <w:t>deixar de apresentar amostra;</w:t>
      </w:r>
    </w:p>
    <w:p w:rsidR="003C7A23" w:rsidRPr="00447F3E" w:rsidRDefault="5BE632F9" w:rsidP="00C46006">
      <w:pPr>
        <w:pStyle w:val="Nivel4"/>
      </w:pPr>
      <w:r>
        <w:t>apresentar proposta ou amostra em desacordo com as especificações do edital</w:t>
      </w:r>
      <w:r w:rsidR="00C4123F">
        <w:t>.</w:t>
      </w:r>
    </w:p>
    <w:p w:rsidR="003C7A23" w:rsidRPr="006E1990" w:rsidRDefault="2F10D490" w:rsidP="00C46006">
      <w:pPr>
        <w:pStyle w:val="Nivel3"/>
      </w:pPr>
      <w:bookmarkStart w:id="67" w:name="_Ref114668139"/>
      <w:r>
        <w:t>não celebrar o contrato ou não entregar a documentação exigida para a contratação, quando convocado dentro do prazo de validade de sua proposta;</w:t>
      </w:r>
      <w:bookmarkEnd w:id="67"/>
    </w:p>
    <w:p w:rsidR="003C7A23" w:rsidRPr="006E1990" w:rsidRDefault="2F10D490" w:rsidP="00C46006">
      <w:pPr>
        <w:pStyle w:val="Nivel3"/>
      </w:pPr>
      <w:bookmarkStart w:id="68" w:name="_Ref192168045"/>
      <w:r>
        <w:t>recusar-se, sem justificativa, a assinar o contrato ou a ata de registro de preço, ou a aceitar ou retirar o instrumento equivalente no prazo estabelecido pela Administração;</w:t>
      </w:r>
      <w:bookmarkEnd w:id="68"/>
    </w:p>
    <w:p w:rsidR="003C7A23" w:rsidRPr="00447F3E" w:rsidRDefault="2F10D490" w:rsidP="00C46006">
      <w:pPr>
        <w:pStyle w:val="Nivel3"/>
      </w:pPr>
      <w:bookmarkStart w:id="69" w:name="_Ref114668249"/>
      <w:r>
        <w:t>apresentar declaração ou documentação falsa exigida para o certame ou prestar declaração falsa durante a licitação</w:t>
      </w:r>
      <w:bookmarkEnd w:id="69"/>
      <w:r w:rsidR="68FF6CA6">
        <w:t>;</w:t>
      </w:r>
    </w:p>
    <w:p w:rsidR="003C7A23" w:rsidRPr="00447F3E" w:rsidRDefault="2F10D490" w:rsidP="00C46006">
      <w:pPr>
        <w:pStyle w:val="Nivel3"/>
      </w:pPr>
      <w:bookmarkStart w:id="70" w:name="_Ref114668245"/>
      <w:r>
        <w:t>fraudar a licitação</w:t>
      </w:r>
      <w:bookmarkEnd w:id="70"/>
      <w:r w:rsidR="68FF6CA6">
        <w:t>;</w:t>
      </w:r>
    </w:p>
    <w:p w:rsidR="003C7A23" w:rsidRPr="00447F3E" w:rsidRDefault="2F10D490" w:rsidP="00C46006">
      <w:pPr>
        <w:pStyle w:val="Nivel3"/>
      </w:pPr>
      <w:bookmarkStart w:id="71" w:name="_Ref114668247"/>
      <w:r>
        <w:t>comportar-se de modo inidôneo ou cometer fraude de qualquer natureza, em especial quando:</w:t>
      </w:r>
      <w:bookmarkEnd w:id="71"/>
    </w:p>
    <w:p w:rsidR="003C7A23" w:rsidRPr="00447F3E" w:rsidRDefault="5BE632F9" w:rsidP="00C46006">
      <w:pPr>
        <w:pStyle w:val="Nivel4"/>
      </w:pPr>
      <w:r>
        <w:t>agir em conluio ou em desconformidade com a lei;</w:t>
      </w:r>
    </w:p>
    <w:p w:rsidR="003C7A23" w:rsidRPr="00447F3E" w:rsidRDefault="5BE632F9" w:rsidP="00C46006">
      <w:pPr>
        <w:pStyle w:val="Nivel4"/>
      </w:pPr>
      <w:r>
        <w:t xml:space="preserve">induzir deliberadamente a erro no julgamento; </w:t>
      </w:r>
    </w:p>
    <w:p w:rsidR="003C7A23" w:rsidRPr="00447F3E" w:rsidRDefault="5BE632F9" w:rsidP="00C46006">
      <w:pPr>
        <w:pStyle w:val="Nivel4"/>
      </w:pPr>
      <w:r>
        <w:t>apresentar amostra falsificada ou deteriorada</w:t>
      </w:r>
      <w:r w:rsidR="00C4123F">
        <w:t>.</w:t>
      </w:r>
    </w:p>
    <w:p w:rsidR="003C7A23" w:rsidRPr="00447F3E" w:rsidRDefault="2F10D490" w:rsidP="00C46006">
      <w:pPr>
        <w:pStyle w:val="Nivel3"/>
      </w:pPr>
      <w:bookmarkStart w:id="72" w:name="_Ref114668251"/>
      <w:r>
        <w:t>praticar atos ilícitos com vistas a frustrar os objetivos da licitação</w:t>
      </w:r>
      <w:bookmarkEnd w:id="72"/>
      <w:r w:rsidR="68FF6CA6">
        <w:t>;</w:t>
      </w:r>
    </w:p>
    <w:p w:rsidR="003C7A23" w:rsidRPr="00447F3E" w:rsidRDefault="2F10D490" w:rsidP="00C46006">
      <w:pPr>
        <w:pStyle w:val="Nivel3"/>
      </w:pPr>
      <w:bookmarkStart w:id="73" w:name="_Ref114668252"/>
      <w:r>
        <w:t xml:space="preserve">praticar ato lesivo previsto no </w:t>
      </w:r>
      <w:r w:rsidRPr="00C531EA">
        <w:t>art. 5º da Lei nº 12.846, de 2013</w:t>
      </w:r>
      <w:r>
        <w:t>.</w:t>
      </w:r>
      <w:bookmarkEnd w:id="73"/>
    </w:p>
    <w:bookmarkEnd w:id="65"/>
    <w:p w:rsidR="003C7A23" w:rsidRPr="00DC375A" w:rsidRDefault="5BE632F9" w:rsidP="00447F3E">
      <w:pPr>
        <w:pStyle w:val="Nivel2"/>
      </w:pPr>
      <w:r w:rsidRPr="00DC375A">
        <w:t xml:space="preserve">Com fulcro na Lei nº 14.133, de 2021, a Administração poderá, </w:t>
      </w:r>
      <w:r w:rsidR="00AE419F" w:rsidRPr="00DC375A">
        <w:t xml:space="preserve">após regular processo administrativo, </w:t>
      </w:r>
      <w:r w:rsidRPr="00DC375A">
        <w:t xml:space="preserve">garantida a prévia defesa, aplicar aos licitantes e/ou adjudicatários as seguintes sanções, sem prejuízo das responsabilidades civil e criminal: </w:t>
      </w:r>
    </w:p>
    <w:p w:rsidR="003C7A23" w:rsidRPr="00447F3E" w:rsidRDefault="2F10D490" w:rsidP="00C46006">
      <w:pPr>
        <w:pStyle w:val="Nivel3"/>
      </w:pPr>
      <w:r>
        <w:t xml:space="preserve">advertência; </w:t>
      </w:r>
    </w:p>
    <w:p w:rsidR="003C7A23" w:rsidRPr="00447F3E" w:rsidRDefault="2F10D490" w:rsidP="00C46006">
      <w:pPr>
        <w:pStyle w:val="Nivel3"/>
      </w:pPr>
      <w:r>
        <w:t>multa;</w:t>
      </w:r>
    </w:p>
    <w:p w:rsidR="003C7A23" w:rsidRPr="00447F3E" w:rsidRDefault="2F10D490" w:rsidP="00C46006">
      <w:pPr>
        <w:pStyle w:val="Nivel3"/>
      </w:pPr>
      <w:r>
        <w:t>impedimento de licitar e contratar e</w:t>
      </w:r>
    </w:p>
    <w:p w:rsidR="003C7A23" w:rsidRPr="00447F3E" w:rsidRDefault="2F10D490" w:rsidP="00C46006">
      <w:pPr>
        <w:pStyle w:val="Nivel3"/>
      </w:pPr>
      <w:r>
        <w:t>declaração de inidoneidade para licitar ou contratar, enquanto perdurarem os motivos determinantes da punição ou até que seja promovida sua reabilitação perante a própria autoridade que aplicou a penalidade.</w:t>
      </w:r>
    </w:p>
    <w:p w:rsidR="003C7A23" w:rsidRPr="006E1990" w:rsidRDefault="5BE632F9" w:rsidP="00447F3E">
      <w:pPr>
        <w:pStyle w:val="Nivel2"/>
      </w:pPr>
      <w:r>
        <w:t>Na aplicação das sanções serão considerados:</w:t>
      </w:r>
    </w:p>
    <w:p w:rsidR="003C7A23" w:rsidRPr="00447F3E" w:rsidRDefault="2F10D490" w:rsidP="00C46006">
      <w:pPr>
        <w:pStyle w:val="Nivel3"/>
      </w:pPr>
      <w:r>
        <w:t>a natureza e a gravidade da infração cometida</w:t>
      </w:r>
      <w:r w:rsidR="00A6664B">
        <w:t>;</w:t>
      </w:r>
    </w:p>
    <w:p w:rsidR="003C7A23" w:rsidRPr="00447F3E" w:rsidRDefault="2F10D490" w:rsidP="00C46006">
      <w:pPr>
        <w:pStyle w:val="Nivel3"/>
      </w:pPr>
      <w:r>
        <w:t>as peculiaridades do caso concreto</w:t>
      </w:r>
      <w:r w:rsidR="00A6664B">
        <w:t>;</w:t>
      </w:r>
    </w:p>
    <w:p w:rsidR="003C7A23" w:rsidRPr="00447F3E" w:rsidRDefault="2F10D490" w:rsidP="00C46006">
      <w:pPr>
        <w:pStyle w:val="Nivel3"/>
      </w:pPr>
      <w:r>
        <w:t>as circunstâncias agravantes ou atenuantes</w:t>
      </w:r>
      <w:r w:rsidR="00A6664B">
        <w:t>;</w:t>
      </w:r>
    </w:p>
    <w:p w:rsidR="003C7A23" w:rsidRPr="00447F3E" w:rsidRDefault="2F10D490" w:rsidP="00C46006">
      <w:pPr>
        <w:pStyle w:val="Nivel3"/>
      </w:pPr>
      <w:r>
        <w:t>os danos que dela provierem para a Administração Pública</w:t>
      </w:r>
      <w:r w:rsidR="00A6664B">
        <w:t>;</w:t>
      </w:r>
    </w:p>
    <w:p w:rsidR="003C7A23" w:rsidRPr="00053AF4" w:rsidRDefault="2F10D490" w:rsidP="00C46006">
      <w:pPr>
        <w:pStyle w:val="Nivel3"/>
        <w:rPr>
          <w:color w:val="auto"/>
        </w:rPr>
      </w:pPr>
      <w:r>
        <w:t>a implantação ou o aperfeiçoamento de programa de integridade, conforme normas e orientações dos órgãos de controle.</w:t>
      </w:r>
    </w:p>
    <w:p w:rsidR="003C7A23" w:rsidRPr="00053AF4" w:rsidRDefault="2F10D490" w:rsidP="00447F3E">
      <w:pPr>
        <w:pStyle w:val="Nivel2"/>
        <w:rPr>
          <w:color w:val="auto"/>
        </w:rPr>
      </w:pPr>
      <w:r w:rsidRPr="00053AF4">
        <w:rPr>
          <w:color w:val="auto"/>
        </w:rPr>
        <w:t xml:space="preserve">A multa será recolhida no prazo máximo de </w:t>
      </w:r>
      <w:r w:rsidR="00C34E24" w:rsidRPr="00053AF4">
        <w:rPr>
          <w:i/>
          <w:iCs/>
          <w:color w:val="auto"/>
        </w:rPr>
        <w:t>05</w:t>
      </w:r>
      <w:r w:rsidRPr="00053AF4">
        <w:rPr>
          <w:color w:val="auto"/>
        </w:rPr>
        <w:t xml:space="preserve"> (</w:t>
      </w:r>
      <w:r w:rsidR="00C34E24" w:rsidRPr="00053AF4">
        <w:rPr>
          <w:color w:val="auto"/>
        </w:rPr>
        <w:t>cinco</w:t>
      </w:r>
      <w:r w:rsidRPr="00053AF4">
        <w:rPr>
          <w:color w:val="auto"/>
        </w:rPr>
        <w:t xml:space="preserve">) dias úteis, a contar da comunicação oficial. </w:t>
      </w:r>
    </w:p>
    <w:p w:rsidR="003C7A23" w:rsidRPr="00053AF4" w:rsidRDefault="2F10D490" w:rsidP="00C46006">
      <w:pPr>
        <w:pStyle w:val="Nivel3"/>
        <w:rPr>
          <w:color w:val="auto"/>
        </w:rPr>
      </w:pPr>
      <w:bookmarkStart w:id="74" w:name="_Hlk113876035"/>
      <w:r w:rsidRPr="00053AF4">
        <w:rPr>
          <w:color w:val="auto"/>
        </w:rPr>
        <w:t xml:space="preserve">Para as infrações previstas nos itens </w:t>
      </w:r>
      <w:fldSimple w:instr=" REF _Ref114668085 \r \h  \* MERGEFORMAT ">
        <w:r w:rsidR="00C34E24" w:rsidRPr="00053AF4">
          <w:rPr>
            <w:color w:val="auto"/>
          </w:rPr>
          <w:t>11</w:t>
        </w:r>
        <w:r w:rsidR="002842EC" w:rsidRPr="00053AF4">
          <w:rPr>
            <w:color w:val="auto"/>
          </w:rPr>
          <w:t>.1.1</w:t>
        </w:r>
      </w:fldSimple>
      <w:r w:rsidRPr="00053AF4">
        <w:rPr>
          <w:color w:val="auto"/>
        </w:rPr>
        <w:t xml:space="preserve">, </w:t>
      </w:r>
      <w:fldSimple w:instr=" REF _Ref114668108 \r \h  \* MERGEFORMAT ">
        <w:r w:rsidR="00C34E24" w:rsidRPr="00053AF4">
          <w:rPr>
            <w:color w:val="auto"/>
          </w:rPr>
          <w:t>11</w:t>
        </w:r>
        <w:r w:rsidR="002842EC" w:rsidRPr="00053AF4">
          <w:rPr>
            <w:color w:val="auto"/>
          </w:rPr>
          <w:t>.1.2</w:t>
        </w:r>
      </w:fldSimple>
      <w:r w:rsidRPr="00053AF4">
        <w:rPr>
          <w:color w:val="auto"/>
        </w:rPr>
        <w:t xml:space="preserve"> e </w:t>
      </w:r>
      <w:fldSimple w:instr=" REF _Ref114668139 \r \h  \* MERGEFORMAT ">
        <w:r w:rsidR="00C34E24" w:rsidRPr="00053AF4">
          <w:rPr>
            <w:color w:val="auto"/>
          </w:rPr>
          <w:t>11</w:t>
        </w:r>
        <w:r w:rsidR="002842EC" w:rsidRPr="00053AF4">
          <w:rPr>
            <w:color w:val="auto"/>
          </w:rPr>
          <w:t>.1.3</w:t>
        </w:r>
      </w:fldSimple>
      <w:r w:rsidRPr="00053AF4">
        <w:rPr>
          <w:color w:val="auto"/>
        </w:rPr>
        <w:t xml:space="preserve">, a multa será de </w:t>
      </w:r>
      <w:r w:rsidRPr="00053AF4">
        <w:rPr>
          <w:i/>
          <w:iCs/>
          <w:color w:val="auto"/>
        </w:rPr>
        <w:t>0,5%</w:t>
      </w:r>
      <w:r w:rsidRPr="00053AF4">
        <w:rPr>
          <w:color w:val="auto"/>
        </w:rPr>
        <w:t xml:space="preserve"> do valor do contrato licitado.</w:t>
      </w:r>
    </w:p>
    <w:p w:rsidR="003C7A23" w:rsidRPr="00053AF4" w:rsidRDefault="2F10D490" w:rsidP="00C46006">
      <w:pPr>
        <w:pStyle w:val="Nivel3"/>
        <w:rPr>
          <w:color w:val="auto"/>
        </w:rPr>
      </w:pPr>
      <w:bookmarkStart w:id="75" w:name="_Hlk190256399"/>
      <w:bookmarkEnd w:id="74"/>
      <w:r w:rsidRPr="00053AF4">
        <w:rPr>
          <w:color w:val="auto"/>
        </w:rPr>
        <w:lastRenderedPageBreak/>
        <w:t>Para as infrações previstas nos itens</w:t>
      </w:r>
      <w:r w:rsidR="00DC375A" w:rsidRPr="00053AF4">
        <w:rPr>
          <w:color w:val="auto"/>
        </w:rPr>
        <w:t xml:space="preserve"> </w:t>
      </w:r>
      <w:fldSimple w:instr=" REF _Ref192168045 \r \h  \* MERGEFORMAT ">
        <w:r w:rsidR="00C34E24" w:rsidRPr="00053AF4">
          <w:rPr>
            <w:color w:val="auto"/>
          </w:rPr>
          <w:t>11</w:t>
        </w:r>
        <w:r w:rsidR="002842EC" w:rsidRPr="00053AF4">
          <w:rPr>
            <w:color w:val="auto"/>
          </w:rPr>
          <w:t>.1.4</w:t>
        </w:r>
      </w:fldSimple>
      <w:r w:rsidR="00DE5825" w:rsidRPr="00053AF4">
        <w:rPr>
          <w:color w:val="auto"/>
        </w:rPr>
        <w:t>,</w:t>
      </w:r>
      <w:r w:rsidRPr="00053AF4">
        <w:rPr>
          <w:color w:val="auto"/>
        </w:rPr>
        <w:t xml:space="preserve"> </w:t>
      </w:r>
      <w:fldSimple w:instr=" REF _Ref114668249 \r \h  \* MERGEFORMAT ">
        <w:r w:rsidR="00C34E24" w:rsidRPr="00053AF4">
          <w:rPr>
            <w:color w:val="auto"/>
          </w:rPr>
          <w:t>11</w:t>
        </w:r>
        <w:r w:rsidR="002842EC" w:rsidRPr="00053AF4">
          <w:rPr>
            <w:color w:val="auto"/>
          </w:rPr>
          <w:t>.1.5</w:t>
        </w:r>
      </w:fldSimple>
      <w:r w:rsidRPr="00053AF4">
        <w:rPr>
          <w:color w:val="auto"/>
        </w:rPr>
        <w:t xml:space="preserve">, </w:t>
      </w:r>
      <w:fldSimple w:instr=" REF _Ref114668245 \r \h  \* MERGEFORMAT ">
        <w:r w:rsidR="00C34E24" w:rsidRPr="00053AF4">
          <w:rPr>
            <w:color w:val="auto"/>
          </w:rPr>
          <w:t>11</w:t>
        </w:r>
        <w:r w:rsidR="002842EC" w:rsidRPr="00053AF4">
          <w:rPr>
            <w:color w:val="auto"/>
          </w:rPr>
          <w:t>.1.6</w:t>
        </w:r>
      </w:fldSimple>
      <w:r w:rsidRPr="00053AF4">
        <w:rPr>
          <w:color w:val="auto"/>
        </w:rPr>
        <w:t xml:space="preserve">, </w:t>
      </w:r>
      <w:fldSimple w:instr=" REF _Ref114668247 \r \h  \* MERGEFORMAT ">
        <w:r w:rsidR="00C34E24" w:rsidRPr="00053AF4">
          <w:rPr>
            <w:color w:val="auto"/>
          </w:rPr>
          <w:t>11</w:t>
        </w:r>
        <w:r w:rsidR="002842EC" w:rsidRPr="00053AF4">
          <w:rPr>
            <w:color w:val="auto"/>
          </w:rPr>
          <w:t>.1.7</w:t>
        </w:r>
      </w:fldSimple>
      <w:r w:rsidRPr="00053AF4">
        <w:rPr>
          <w:color w:val="auto"/>
        </w:rPr>
        <w:t xml:space="preserve">, </w:t>
      </w:r>
      <w:fldSimple w:instr=" REF _Ref114668251 \r \h  \* MERGEFORMAT ">
        <w:r w:rsidR="00C34E24" w:rsidRPr="00053AF4">
          <w:rPr>
            <w:color w:val="auto"/>
          </w:rPr>
          <w:t>11</w:t>
        </w:r>
        <w:r w:rsidR="002842EC" w:rsidRPr="00053AF4">
          <w:rPr>
            <w:color w:val="auto"/>
          </w:rPr>
          <w:t>.1.8</w:t>
        </w:r>
      </w:fldSimple>
      <w:r w:rsidRPr="00053AF4">
        <w:rPr>
          <w:color w:val="auto"/>
        </w:rPr>
        <w:t xml:space="preserve"> e </w:t>
      </w:r>
      <w:fldSimple w:instr=" REF _Ref114668252 \r \h  \* MERGEFORMAT ">
        <w:r w:rsidR="00C34E24" w:rsidRPr="00053AF4">
          <w:rPr>
            <w:color w:val="auto"/>
          </w:rPr>
          <w:t>11</w:t>
        </w:r>
        <w:r w:rsidR="002842EC" w:rsidRPr="00053AF4">
          <w:rPr>
            <w:color w:val="auto"/>
          </w:rPr>
          <w:t>.1.9</w:t>
        </w:r>
      </w:fldSimple>
      <w:r w:rsidRPr="00053AF4">
        <w:rPr>
          <w:color w:val="auto"/>
        </w:rPr>
        <w:t xml:space="preserve">, a multa será de </w:t>
      </w:r>
      <w:r w:rsidRPr="00053AF4">
        <w:rPr>
          <w:i/>
          <w:iCs/>
          <w:color w:val="auto"/>
        </w:rPr>
        <w:t>15%</w:t>
      </w:r>
      <w:r w:rsidR="00C34E24" w:rsidRPr="00053AF4">
        <w:rPr>
          <w:i/>
          <w:iCs/>
          <w:color w:val="auto"/>
        </w:rPr>
        <w:t xml:space="preserve"> </w:t>
      </w:r>
      <w:r w:rsidRPr="00053AF4">
        <w:rPr>
          <w:color w:val="auto"/>
        </w:rPr>
        <w:t>do valor do contrato licitado.</w:t>
      </w:r>
    </w:p>
    <w:bookmarkEnd w:id="75"/>
    <w:p w:rsidR="003C7A23" w:rsidRPr="00053AF4" w:rsidRDefault="5BE632F9" w:rsidP="00447F3E">
      <w:pPr>
        <w:pStyle w:val="Nivel2"/>
        <w:rPr>
          <w:color w:val="auto"/>
        </w:rPr>
      </w:pPr>
      <w:r w:rsidRPr="00053AF4">
        <w:rPr>
          <w:color w:val="auto"/>
        </w:rPr>
        <w:t>As sanções de advertência, impedimento de licitar e contratar e declaração de inidoneidade para licitar ou contratar poderão ser aplicadas, cumulativamente ou não, à penalidade de multa.</w:t>
      </w:r>
    </w:p>
    <w:p w:rsidR="003C7A23" w:rsidRPr="00053AF4" w:rsidRDefault="5BE632F9" w:rsidP="00447F3E">
      <w:pPr>
        <w:pStyle w:val="Nivel2"/>
        <w:rPr>
          <w:color w:val="auto"/>
        </w:rPr>
      </w:pPr>
      <w:r w:rsidRPr="00053AF4">
        <w:rPr>
          <w:color w:val="auto"/>
        </w:rPr>
        <w:t>Na aplicação da sanção de multa será facultada a defesa do interessado no prazo de 15 (quinze) dias úteis, contado da data de sua intimação.</w:t>
      </w:r>
    </w:p>
    <w:p w:rsidR="003C7A23" w:rsidRPr="00053AF4" w:rsidRDefault="5BE632F9" w:rsidP="00447F3E">
      <w:pPr>
        <w:pStyle w:val="Nivel2"/>
        <w:rPr>
          <w:color w:val="auto"/>
        </w:rPr>
      </w:pPr>
      <w:bookmarkStart w:id="76" w:name="_Hlk190256464"/>
      <w:r w:rsidRPr="00053AF4">
        <w:rPr>
          <w:color w:val="auto"/>
        </w:rPr>
        <w:t xml:space="preserve">A sanção de impedimento de licitar e contratar será aplicada ao responsável em decorrência das infrações administrativas relacionadas nos itens </w:t>
      </w:r>
      <w:fldSimple w:instr=" REF _Ref114668085 \r \h  \* MERGEFORMAT ">
        <w:r w:rsidR="00C34E24" w:rsidRPr="00053AF4">
          <w:rPr>
            <w:color w:val="auto"/>
          </w:rPr>
          <w:t>11</w:t>
        </w:r>
        <w:r w:rsidR="002842EC" w:rsidRPr="00053AF4">
          <w:rPr>
            <w:color w:val="auto"/>
          </w:rPr>
          <w:t>.1.1</w:t>
        </w:r>
      </w:fldSimple>
      <w:r w:rsidRPr="00053AF4">
        <w:rPr>
          <w:color w:val="auto"/>
        </w:rPr>
        <w:t xml:space="preserve">, </w:t>
      </w:r>
      <w:fldSimple w:instr=" REF _Ref114668108 \r \h  \* MERGEFORMAT ">
        <w:r w:rsidR="00C34E24" w:rsidRPr="00053AF4">
          <w:rPr>
            <w:color w:val="auto"/>
          </w:rPr>
          <w:t>11</w:t>
        </w:r>
        <w:r w:rsidR="002842EC" w:rsidRPr="00053AF4">
          <w:rPr>
            <w:color w:val="auto"/>
          </w:rPr>
          <w:t>.1.2</w:t>
        </w:r>
      </w:fldSimple>
      <w:r w:rsidR="00DC375A" w:rsidRPr="00053AF4">
        <w:rPr>
          <w:color w:val="auto"/>
        </w:rPr>
        <w:t xml:space="preserve">, </w:t>
      </w:r>
      <w:fldSimple w:instr=" REF _Ref114668139 \r \h  \* MERGEFORMAT ">
        <w:r w:rsidR="00C34E24" w:rsidRPr="00053AF4">
          <w:rPr>
            <w:color w:val="auto"/>
          </w:rPr>
          <w:t>11</w:t>
        </w:r>
        <w:r w:rsidR="002842EC" w:rsidRPr="00053AF4">
          <w:rPr>
            <w:color w:val="auto"/>
          </w:rPr>
          <w:t>.1.3</w:t>
        </w:r>
      </w:fldSimple>
      <w:r w:rsidR="00DE5825" w:rsidRPr="00053AF4">
        <w:rPr>
          <w:color w:val="auto"/>
        </w:rPr>
        <w:t xml:space="preserve"> e </w:t>
      </w:r>
      <w:fldSimple w:instr=" REF _Ref192168045 \r \h  \* MERGEFORMAT ">
        <w:r w:rsidR="00C34E24" w:rsidRPr="00053AF4">
          <w:rPr>
            <w:color w:val="auto"/>
          </w:rPr>
          <w:t>11</w:t>
        </w:r>
        <w:r w:rsidR="002842EC" w:rsidRPr="00053AF4">
          <w:rPr>
            <w:color w:val="auto"/>
          </w:rPr>
          <w:t>.1.4</w:t>
        </w:r>
      </w:fldSimple>
      <w:r w:rsidRPr="00053AF4">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bookmarkEnd w:id="76"/>
    <w:p w:rsidR="003C7A23" w:rsidRPr="00EC25CC" w:rsidRDefault="5BE632F9" w:rsidP="00447F3E">
      <w:pPr>
        <w:pStyle w:val="Nivel2"/>
      </w:pPr>
      <w:r w:rsidRPr="00053AF4">
        <w:rPr>
          <w:color w:val="auto"/>
        </w:rPr>
        <w:t xml:space="preserve">Poderá ser aplicada ao responsável a sanção de declaração de inidoneidade para licitar ou contratar, em decorrência da prática das infrações dispostas nos itens </w:t>
      </w:r>
      <w:fldSimple w:instr=" REF _Ref114668249 \r \h  \* MERGEFORMAT ">
        <w:r w:rsidR="00C34E24">
          <w:rPr>
            <w:color w:val="auto"/>
          </w:rPr>
          <w:t>11</w:t>
        </w:r>
        <w:r w:rsidR="002842EC" w:rsidRPr="002842EC">
          <w:rPr>
            <w:color w:val="auto"/>
          </w:rPr>
          <w:t>.1.5</w:t>
        </w:r>
      </w:fldSimple>
      <w:r w:rsidRPr="00EC25CC">
        <w:t xml:space="preserve">, </w:t>
      </w:r>
      <w:fldSimple w:instr=" REF _Ref114668245 \r \h  \* MERGEFORMAT ">
        <w:r w:rsidR="00C34E24">
          <w:rPr>
            <w:color w:val="auto"/>
          </w:rPr>
          <w:t>11</w:t>
        </w:r>
        <w:r w:rsidR="002842EC" w:rsidRPr="002842EC">
          <w:rPr>
            <w:color w:val="auto"/>
          </w:rPr>
          <w:t>.1.6</w:t>
        </w:r>
      </w:fldSimple>
      <w:r w:rsidRPr="00EC25CC">
        <w:t xml:space="preserve">, </w:t>
      </w:r>
      <w:fldSimple w:instr=" REF _Ref114668247 \r \h  \* MERGEFORMAT ">
        <w:r w:rsidR="00C34E24">
          <w:rPr>
            <w:color w:val="auto"/>
          </w:rPr>
          <w:t>11</w:t>
        </w:r>
        <w:r w:rsidR="002842EC" w:rsidRPr="002842EC">
          <w:rPr>
            <w:color w:val="auto"/>
          </w:rPr>
          <w:t>.1.7</w:t>
        </w:r>
      </w:fldSimple>
      <w:r w:rsidRPr="00EC25CC">
        <w:t xml:space="preserve">, </w:t>
      </w:r>
      <w:fldSimple w:instr=" REF _Ref114668251 \r \h  \* MERGEFORMAT ">
        <w:r w:rsidR="00C34E24">
          <w:rPr>
            <w:color w:val="auto"/>
          </w:rPr>
          <w:t>11</w:t>
        </w:r>
        <w:r w:rsidR="002842EC" w:rsidRPr="002842EC">
          <w:rPr>
            <w:color w:val="auto"/>
          </w:rPr>
          <w:t>.1.8</w:t>
        </w:r>
      </w:fldSimple>
      <w:r w:rsidRPr="00EC25CC">
        <w:t xml:space="preserve"> e </w:t>
      </w:r>
      <w:fldSimple w:instr=" REF _Ref114668252 \r \h  \* MERGEFORMAT ">
        <w:r w:rsidR="00C34E24">
          <w:rPr>
            <w:color w:val="auto"/>
          </w:rPr>
          <w:t>11</w:t>
        </w:r>
        <w:r w:rsidR="002842EC" w:rsidRPr="002842EC">
          <w:rPr>
            <w:color w:val="auto"/>
          </w:rPr>
          <w:t>.1.9</w:t>
        </w:r>
      </w:fldSimple>
      <w:r w:rsidRPr="00EC25CC">
        <w:t xml:space="preserve">, bem como pelas infrações administrativas previstas nos itens </w:t>
      </w:r>
      <w:fldSimple w:instr=" REF _Ref114668085 \r \h  \* MERGEFORMAT ">
        <w:r w:rsidR="002842EC" w:rsidRPr="002842EC">
          <w:rPr>
            <w:color w:val="auto"/>
          </w:rPr>
          <w:t>14.1.1</w:t>
        </w:r>
      </w:fldSimple>
      <w:r w:rsidRPr="00EC25CC">
        <w:t xml:space="preserve">, </w:t>
      </w:r>
      <w:fldSimple w:instr=" REF _Ref114668108 \r \h  \* MERGEFORMAT ">
        <w:r w:rsidR="002842EC" w:rsidRPr="002842EC">
          <w:rPr>
            <w:color w:val="auto"/>
          </w:rPr>
          <w:t>14.1.2</w:t>
        </w:r>
      </w:fldSimple>
      <w:r w:rsidR="006973B0" w:rsidRPr="00EC25CC">
        <w:t>,</w:t>
      </w:r>
      <w:r w:rsidRPr="00EC25CC">
        <w:t xml:space="preserve"> </w:t>
      </w:r>
      <w:fldSimple w:instr=" REF _Ref114668139 \r \h  \* MERGEFORMAT ">
        <w:r w:rsidR="002842EC" w:rsidRPr="002842EC">
          <w:rPr>
            <w:color w:val="auto"/>
          </w:rPr>
          <w:t>14.1.3</w:t>
        </w:r>
      </w:fldSimple>
      <w:r w:rsidR="006973B0" w:rsidRPr="00EC25CC">
        <w:t xml:space="preserve"> e </w:t>
      </w:r>
      <w:fldSimple w:instr=" REF _Ref192168045 \r \h  \* MERGEFORMAT ">
        <w:r w:rsidR="002842EC">
          <w:t>14.1.4</w:t>
        </w:r>
      </w:fldSimple>
      <w:r w:rsidRPr="00EC25CC">
        <w:t xml:space="preserve"> que justifiquem a imposição de penalidade mais grave que a sanção de impedimento de licitar e contratar, cuja duração observará o prazo previsto no </w:t>
      </w:r>
      <w:hyperlink r:id="rId9" w:anchor="art156§5">
        <w:r w:rsidRPr="00EC25CC">
          <w:rPr>
            <w:rStyle w:val="Hyperlink"/>
            <w:color w:val="000000" w:themeColor="text1"/>
            <w:u w:val="none"/>
          </w:rPr>
          <w:t>art. 156, §5º, da Lei nº 14.133</w:t>
        </w:r>
        <w:r w:rsidR="00A0097A" w:rsidRPr="00EC25CC">
          <w:rPr>
            <w:rStyle w:val="Hyperlink"/>
            <w:color w:val="000000" w:themeColor="text1"/>
            <w:u w:val="none"/>
          </w:rPr>
          <w:t xml:space="preserve">, de </w:t>
        </w:r>
        <w:r w:rsidRPr="00EC25CC">
          <w:rPr>
            <w:rStyle w:val="Hyperlink"/>
            <w:color w:val="000000" w:themeColor="text1"/>
            <w:u w:val="none"/>
          </w:rPr>
          <w:t>2021</w:t>
        </w:r>
      </w:hyperlink>
      <w:r w:rsidRPr="00EC25CC">
        <w:t>.</w:t>
      </w:r>
    </w:p>
    <w:p w:rsidR="003C7A23" w:rsidRPr="00447F3E" w:rsidRDefault="5BE632F9" w:rsidP="00447F3E">
      <w:pPr>
        <w:pStyle w:val="Nivel2"/>
      </w:pPr>
      <w:r>
        <w:t xml:space="preserve">A recusa injustificada do adjudicatário em assinar o contrato ou a ata de registro de preço, ou em aceitar ou retirar o instrumento equivalente no prazo estabelecido pela Administração, descrita no item </w:t>
      </w:r>
      <w:r w:rsidR="001525C0">
        <w:fldChar w:fldCharType="begin"/>
      </w:r>
      <w:r w:rsidR="00A20869">
        <w:instrText xml:space="preserve"> REF _Ref192168045 \r \h </w:instrText>
      </w:r>
      <w:r w:rsidR="001525C0">
        <w:fldChar w:fldCharType="separate"/>
      </w:r>
      <w:r w:rsidR="00C34E24">
        <w:t>11</w:t>
      </w:r>
      <w:r w:rsidR="002842EC">
        <w:t>.1.4</w:t>
      </w:r>
      <w:r w:rsidR="001525C0">
        <w:fldChar w:fldCharType="end"/>
      </w:r>
      <w:r>
        <w:t xml:space="preserve">, caracterizará o descumprimento total da obrigação assumida e o sujeitará às penalidades e à imediata perda da garantia de proposta em favor do órgão ou entidade promotora da licitação, nos termos do </w:t>
      </w:r>
      <w:hyperlink r:id="rId10">
        <w:r w:rsidRPr="58A332ED">
          <w:rPr>
            <w:rStyle w:val="Hyperlink"/>
            <w:color w:val="000000" w:themeColor="text1"/>
            <w:u w:val="none"/>
          </w:rPr>
          <w:t>art. 45, §4º da I</w:t>
        </w:r>
        <w:r w:rsidR="004B099F">
          <w:rPr>
            <w:rStyle w:val="Hyperlink"/>
            <w:color w:val="000000" w:themeColor="text1"/>
            <w:u w:val="none"/>
          </w:rPr>
          <w:t xml:space="preserve">nstrução Normativa </w:t>
        </w:r>
        <w:r w:rsidRPr="58A332ED">
          <w:rPr>
            <w:rStyle w:val="Hyperlink"/>
            <w:color w:val="000000" w:themeColor="text1"/>
            <w:u w:val="none"/>
          </w:rPr>
          <w:t xml:space="preserve">SEGES/ME nº 73, </w:t>
        </w:r>
        <w:r w:rsidR="00A17B3F" w:rsidRPr="00A17B3F">
          <w:rPr>
            <w:rStyle w:val="Hyperlink"/>
            <w:color w:val="000000" w:themeColor="text1"/>
            <w:u w:val="none"/>
          </w:rPr>
          <w:t>de 30 de setembro de 2022</w:t>
        </w:r>
      </w:hyperlink>
      <w:r>
        <w:t>.</w:t>
      </w:r>
    </w:p>
    <w:p w:rsidR="003C7A23" w:rsidRPr="00447F3E" w:rsidRDefault="5BE632F9" w:rsidP="00447F3E">
      <w:pPr>
        <w:pStyle w:val="Nivel2"/>
      </w:pPr>
      <w: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C7A23" w:rsidRPr="00447F3E" w:rsidRDefault="5BE632F9" w:rsidP="00447F3E">
      <w:pPr>
        <w:pStyle w:val="Nivel2"/>
      </w:pPr>
      <w: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C7A23" w:rsidRPr="00447F3E" w:rsidRDefault="5BE632F9" w:rsidP="00447F3E">
      <w:pPr>
        <w:pStyle w:val="Nivel2"/>
      </w:pPr>
      <w: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C7A23" w:rsidRPr="00447F3E" w:rsidRDefault="5BE632F9" w:rsidP="00447F3E">
      <w:pPr>
        <w:pStyle w:val="Nivel2"/>
      </w:pPr>
      <w:r>
        <w:t>O recurso e o pedido de reconsideração terão efeito suspensivo do ato ou da decisão recorrida até que sobrevenha decisão final da autoridade competente.</w:t>
      </w:r>
    </w:p>
    <w:p w:rsidR="003C7A23" w:rsidRPr="00447F3E" w:rsidRDefault="5BE632F9" w:rsidP="00447F3E">
      <w:pPr>
        <w:pStyle w:val="Nivel2"/>
      </w:pPr>
      <w:r>
        <w:t>A aplicação das sanções previstas neste edital não exclui, em hipótese alguma, a obrigação de reparação integral dos danos causados.</w:t>
      </w:r>
    </w:p>
    <w:p w:rsidR="6E040E57" w:rsidRPr="00DC375A" w:rsidRDefault="6E040E57" w:rsidP="58A332ED">
      <w:pPr>
        <w:pStyle w:val="Nivel2"/>
      </w:pPr>
      <w:r w:rsidRPr="00DC375A">
        <w:t xml:space="preserve">Para a garantia da ampla defesa e contraditório dos licitantes, as notificações serão enviadas eletronicamente para os endereços de e-mail informados na proposta comercial, bem como os cadastrados pela empresa no </w:t>
      </w:r>
      <w:r w:rsidR="00623EA2" w:rsidRPr="00DC375A">
        <w:t>Sicaf</w:t>
      </w:r>
      <w:r w:rsidRPr="00DC375A">
        <w:t>.</w:t>
      </w:r>
    </w:p>
    <w:p w:rsidR="6E040E57" w:rsidRPr="00DC375A" w:rsidRDefault="4F242B54" w:rsidP="00C46006">
      <w:pPr>
        <w:pStyle w:val="Nivel3"/>
      </w:pPr>
      <w:r w:rsidRPr="00DC375A">
        <w:t>Os endereços de e-mail informados na proposta comercial e/ou cadastrados no Sicaf serão considerados de uso contínuo da empresa, não cabendo alegação de desconhecimento das comunicações a eles comprovadamente enviadas.</w:t>
      </w:r>
    </w:p>
    <w:p w:rsidR="003C7A23" w:rsidRPr="006E1990" w:rsidRDefault="5BE632F9" w:rsidP="00DA304E">
      <w:pPr>
        <w:pStyle w:val="Nivel01"/>
        <w:spacing w:before="288" w:after="288"/>
      </w:pPr>
      <w:bookmarkStart w:id="77" w:name="_Toc135469207"/>
      <w:bookmarkStart w:id="78" w:name="_Toc235165298"/>
      <w:r>
        <w:lastRenderedPageBreak/>
        <w:t>DA IMPUGNAÇÃO AO EDITAL E DO PEDIDO DE ESCLARECIMENTO</w:t>
      </w:r>
      <w:bookmarkEnd w:id="77"/>
      <w:bookmarkEnd w:id="78"/>
    </w:p>
    <w:p w:rsidR="003C7A23" w:rsidRPr="00447F3E" w:rsidRDefault="5BE632F9" w:rsidP="00447F3E">
      <w:pPr>
        <w:pStyle w:val="Nivel2"/>
      </w:pPr>
      <w:r>
        <w:t xml:space="preserve">Qualquer pessoa é parte legítima para impugnar este Edital por irregularidade na aplicação da </w:t>
      </w:r>
      <w:hyperlink r:id="rId11">
        <w:r w:rsidRPr="58A332ED">
          <w:rPr>
            <w:rStyle w:val="Hyperlink"/>
            <w:color w:val="000000" w:themeColor="text1"/>
            <w:u w:val="none"/>
          </w:rPr>
          <w:t>Lei nº 14.133, de 2021</w:t>
        </w:r>
      </w:hyperlink>
      <w:r>
        <w:t>, devendo protocolar o pedido até 3 (</w:t>
      </w:r>
      <w:r w:rsidR="354D1D42">
        <w:t>três</w:t>
      </w:r>
      <w:r>
        <w:t>) dias úteis antes da data da abertura do certame.</w:t>
      </w:r>
    </w:p>
    <w:p w:rsidR="003C7A23" w:rsidRPr="00447F3E" w:rsidRDefault="5BE632F9" w:rsidP="00447F3E">
      <w:pPr>
        <w:pStyle w:val="Nivel2"/>
      </w:pPr>
      <w:r>
        <w:t>A resposta à impugnação ou ao pedido de esclarecimento será divulgado em sítio eletrônico oficial no prazo de até 3 (três) dias úteis, limitado ao último dia útil anterior à data da abertura do certame.</w:t>
      </w:r>
    </w:p>
    <w:p w:rsidR="003C7A23" w:rsidRPr="006E1990" w:rsidRDefault="5BE632F9" w:rsidP="00447F3E">
      <w:pPr>
        <w:pStyle w:val="Nivel2"/>
      </w:pPr>
      <w:r>
        <w:t xml:space="preserve">A impugnação e o pedido de esclarecimento poderão ser realizados por forma eletrônica, </w:t>
      </w:r>
      <w:r w:rsidRPr="00C531EA">
        <w:rPr>
          <w:color w:val="auto"/>
        </w:rPr>
        <w:t>pelos seguintes meios</w:t>
      </w:r>
      <w:r>
        <w:t>:</w:t>
      </w:r>
      <w:r w:rsidR="00C34E24">
        <w:t xml:space="preserve"> e-mail para cpl@ines.gov.br</w:t>
      </w:r>
      <w:r w:rsidR="00C531EA">
        <w:t>.</w:t>
      </w:r>
    </w:p>
    <w:p w:rsidR="003C7A23" w:rsidRPr="00C34E24" w:rsidRDefault="5BE632F9" w:rsidP="00447F3E">
      <w:pPr>
        <w:pStyle w:val="Nivel2"/>
      </w:pPr>
      <w:r>
        <w:t>As impugnações e pedidos de esclarecimentos não suspendem os prazos previstos no certame</w:t>
      </w:r>
      <w:r w:rsidRPr="00C34E24">
        <w:t>.</w:t>
      </w:r>
    </w:p>
    <w:p w:rsidR="003C7A23" w:rsidRPr="00C34E24" w:rsidRDefault="5BE632F9" w:rsidP="00E37722">
      <w:pPr>
        <w:pStyle w:val="Nivel2"/>
      </w:pPr>
      <w:r w:rsidRPr="00C34E24">
        <w:t xml:space="preserve">A concessão de efeito suspensivo à impugnação é medida excepcional e deverá ser motivada pelo </w:t>
      </w:r>
      <w:r w:rsidR="006F0547" w:rsidRPr="00C34E24">
        <w:t>Pregoeiro/Agente de Contratação/Comissão</w:t>
      </w:r>
      <w:r w:rsidRPr="00C34E24">
        <w:t>, nos autos do processo de licitação.</w:t>
      </w:r>
    </w:p>
    <w:p w:rsidR="003C7A23" w:rsidRPr="006E1990" w:rsidRDefault="5BE632F9" w:rsidP="00A6664B">
      <w:pPr>
        <w:pStyle w:val="Nivel2"/>
      </w:pPr>
      <w:r w:rsidRPr="00C34E24">
        <w:t>Acolhida a impugnação, será definida e publicada nova data para a realização d</w:t>
      </w:r>
      <w:r>
        <w:t>o certame.</w:t>
      </w:r>
    </w:p>
    <w:p w:rsidR="003C7A23" w:rsidRPr="006E1990" w:rsidRDefault="5BE632F9" w:rsidP="00DA304E">
      <w:pPr>
        <w:pStyle w:val="Nivel01"/>
        <w:spacing w:before="288" w:after="288"/>
      </w:pPr>
      <w:bookmarkStart w:id="79" w:name="_Toc135469208"/>
      <w:bookmarkStart w:id="80" w:name="_Toc235165299"/>
      <w:r>
        <w:t>DAS DISPOSIÇÕES GERAIS</w:t>
      </w:r>
      <w:bookmarkEnd w:id="79"/>
      <w:bookmarkEnd w:id="80"/>
    </w:p>
    <w:p w:rsidR="003C7A23" w:rsidRPr="00447F3E" w:rsidRDefault="5BE632F9" w:rsidP="00447F3E">
      <w:pPr>
        <w:pStyle w:val="Nivel2"/>
      </w:pPr>
      <w:bookmarkStart w:id="81" w:name="_Hlk82473550"/>
      <w:r>
        <w:t>Será divulgada ata da sessão pública no sistema eletrônico.</w:t>
      </w:r>
    </w:p>
    <w:p w:rsidR="003C7A23" w:rsidRPr="00E10DF0" w:rsidRDefault="5BE632F9" w:rsidP="00447F3E">
      <w:pPr>
        <w:pStyle w:val="Nivel2"/>
      </w:pPr>
      <w:r>
        <w:t xml:space="preserve">Não havendo expediente ou ocorrendo qualquer fato superveniente que impeça a realização do certame na data marcada, a sessão será automaticamente transferida para o primeiro dia útil subsequente, no mesmo </w:t>
      </w:r>
      <w:r w:rsidRPr="00E10DF0">
        <w:t xml:space="preserve">horário anteriormente estabelecido, desde que não haja comunicação em contrário, pelo </w:t>
      </w:r>
      <w:r w:rsidR="00FB707C" w:rsidRPr="00E10DF0">
        <w:t>Pregoeiro/Agente de Contratação/Comissão</w:t>
      </w:r>
      <w:r w:rsidRPr="00E10DF0">
        <w:t>.</w:t>
      </w:r>
    </w:p>
    <w:p w:rsidR="003C7A23" w:rsidRPr="00447F3E" w:rsidRDefault="5BE632F9" w:rsidP="00447F3E">
      <w:pPr>
        <w:pStyle w:val="Nivel2"/>
      </w:pPr>
      <w:r>
        <w:t>Todas as referências de tempo no Edital, no aviso e durante a sessão pública observarão o horário de Brasília - DF.</w:t>
      </w:r>
    </w:p>
    <w:p w:rsidR="003C7A23" w:rsidRPr="00447F3E" w:rsidRDefault="5BE632F9" w:rsidP="00447F3E">
      <w:pPr>
        <w:pStyle w:val="Nivel2"/>
      </w:pPr>
      <w:r>
        <w:t>A homologação do resultado desta licitação não implicará direito à contratação.</w:t>
      </w:r>
    </w:p>
    <w:p w:rsidR="003C7A23" w:rsidRPr="00447F3E" w:rsidRDefault="5BE632F9" w:rsidP="00447F3E">
      <w:pPr>
        <w:pStyle w:val="Nivel2"/>
      </w:pPr>
      <w: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C7A23" w:rsidRPr="00447F3E" w:rsidRDefault="5BE632F9" w:rsidP="00447F3E">
      <w:pPr>
        <w:pStyle w:val="Nivel2"/>
      </w:pPr>
      <w:r>
        <w:t>Os licitantes assumem todos os custos de preparação e apresentação de suas propostas e a Administração não será, em nenhum caso, responsável por esses custos, independentemente da condução ou do resultado do processo licitatório.</w:t>
      </w:r>
    </w:p>
    <w:p w:rsidR="003C7A23" w:rsidRPr="00447F3E" w:rsidRDefault="5BE632F9" w:rsidP="00447F3E">
      <w:pPr>
        <w:pStyle w:val="Nivel2"/>
      </w:pPr>
      <w:r>
        <w:t>Na contagem dos prazos estabelecidos neste Edital e seus Anexos, excluir-se-á o dia do início e incluir-se-á o do vencimento. Só se iniciam e vencem os prazos em dias de expediente na Administração.</w:t>
      </w:r>
    </w:p>
    <w:p w:rsidR="003C7A23" w:rsidRPr="00447F3E" w:rsidRDefault="5BE632F9" w:rsidP="00447F3E">
      <w:pPr>
        <w:pStyle w:val="Nivel2"/>
      </w:pPr>
      <w:r>
        <w:t>O desatendimento de exigências formais não essenciais não importará o afastamento do licitante, desde que seja possível o aproveitamento do ato, observados os princípios da isonomia e do interesse público.</w:t>
      </w:r>
    </w:p>
    <w:p w:rsidR="003C7A23" w:rsidRPr="006E1990" w:rsidRDefault="5BE632F9" w:rsidP="00447F3E">
      <w:pPr>
        <w:pStyle w:val="Nivel2"/>
        <w:rPr>
          <w:rFonts w:eastAsia="Times New Roman"/>
        </w:rPr>
      </w:pPr>
      <w:r>
        <w:t>Em caso de divergência entre disposições deste Edital e de seus anexos ou demais peças que compõem o processo, prevalecerá as deste Edital.</w:t>
      </w:r>
    </w:p>
    <w:p w:rsidR="003C7A23" w:rsidRPr="006E1990" w:rsidRDefault="5BE632F9" w:rsidP="00447F3E">
      <w:pPr>
        <w:pStyle w:val="Nivel2"/>
        <w:rPr>
          <w:rFonts w:eastAsia="Times New Roman"/>
        </w:rPr>
      </w:pPr>
      <w:r>
        <w:t>O Edital e seus anexos estão disponíveis, na íntegra, no Portal Nacional de Contratações Públicas (PNCP) e endereço eletrônico</w:t>
      </w:r>
      <w:r w:rsidR="00C34E24">
        <w:t xml:space="preserve"> www.comprasnet.gov.br</w:t>
      </w:r>
      <w:r>
        <w:t>.</w:t>
      </w:r>
    </w:p>
    <w:p w:rsidR="003C7A23" w:rsidRPr="006E1990" w:rsidRDefault="5BE632F9" w:rsidP="00447F3E">
      <w:pPr>
        <w:pStyle w:val="Nivel2"/>
        <w:rPr>
          <w:rFonts w:eastAsia="Times New Roman"/>
        </w:rPr>
      </w:pPr>
      <w:r>
        <w:t>Integram este Edital, para todos os fins e efeitos, os seguintes anexos:</w:t>
      </w:r>
    </w:p>
    <w:p w:rsidR="003C7A23" w:rsidRPr="006E1990" w:rsidRDefault="2BAEBE9D" w:rsidP="00C46006">
      <w:pPr>
        <w:pStyle w:val="Nivel3"/>
      </w:pPr>
      <w:r>
        <w:t xml:space="preserve">Anexo </w:t>
      </w:r>
      <w:r w:rsidR="2F10D490">
        <w:t>I - Termo de Referência</w:t>
      </w:r>
      <w:r w:rsidR="00DC77D2">
        <w:t>;</w:t>
      </w:r>
    </w:p>
    <w:p w:rsidR="00DC77D2" w:rsidRDefault="5BE632F9" w:rsidP="00C34E24">
      <w:pPr>
        <w:pStyle w:val="Nivel4"/>
      </w:pPr>
      <w:r w:rsidRPr="006D665A">
        <w:t>Apêndice do Anexo I – Estudo Técnico Preliminar</w:t>
      </w:r>
      <w:r w:rsidR="00DC77D2" w:rsidRPr="006D665A">
        <w:t>;</w:t>
      </w:r>
    </w:p>
    <w:p w:rsidR="006B25D3" w:rsidRPr="00F62AAB" w:rsidRDefault="00F62AAB" w:rsidP="00C34E24">
      <w:pPr>
        <w:pStyle w:val="Nivel4"/>
      </w:pPr>
      <w:r w:rsidRPr="006D665A">
        <w:lastRenderedPageBreak/>
        <w:t xml:space="preserve">Apêndice do </w:t>
      </w:r>
      <w:r w:rsidRPr="00F62AAB">
        <w:t>Anexo I – Documento de Formalização da Demanda</w:t>
      </w:r>
      <w:r w:rsidR="006B25D3" w:rsidRPr="00F62AAB">
        <w:t>;</w:t>
      </w:r>
    </w:p>
    <w:p w:rsidR="006B25D3" w:rsidRPr="00F62AAB" w:rsidRDefault="00F62AAB" w:rsidP="00C34E24">
      <w:pPr>
        <w:pStyle w:val="Nivel4"/>
      </w:pPr>
      <w:r w:rsidRPr="00F62AAB">
        <w:t>Apêndice do Anexo I – Mapa de Riscos</w:t>
      </w:r>
      <w:r w:rsidR="006B25D3" w:rsidRPr="00F62AAB">
        <w:t>;</w:t>
      </w:r>
    </w:p>
    <w:p w:rsidR="00E52D8F" w:rsidRPr="006D665A" w:rsidRDefault="2BAEBE9D" w:rsidP="00C34E24">
      <w:pPr>
        <w:pStyle w:val="Nvel3-R"/>
        <w:rPr>
          <w:i w:val="0"/>
          <w:iCs w:val="0"/>
          <w:color w:val="auto"/>
        </w:rPr>
      </w:pPr>
      <w:r w:rsidRPr="006D665A">
        <w:rPr>
          <w:i w:val="0"/>
          <w:iCs w:val="0"/>
          <w:color w:val="auto"/>
        </w:rPr>
        <w:t xml:space="preserve">Anexo </w:t>
      </w:r>
      <w:r w:rsidR="2F10D490" w:rsidRPr="006D665A">
        <w:rPr>
          <w:i w:val="0"/>
          <w:iCs w:val="0"/>
          <w:color w:val="auto"/>
        </w:rPr>
        <w:t>I</w:t>
      </w:r>
      <w:r w:rsidR="00DC77D2" w:rsidRPr="006D665A">
        <w:rPr>
          <w:i w:val="0"/>
          <w:iCs w:val="0"/>
          <w:color w:val="auto"/>
        </w:rPr>
        <w:t>I</w:t>
      </w:r>
      <w:r w:rsidR="2F10D490" w:rsidRPr="006D665A">
        <w:rPr>
          <w:i w:val="0"/>
          <w:iCs w:val="0"/>
          <w:color w:val="auto"/>
        </w:rPr>
        <w:t xml:space="preserve"> – Minuta de Termo de Contrato</w:t>
      </w:r>
      <w:r w:rsidR="00A95726" w:rsidRPr="006D665A">
        <w:rPr>
          <w:i w:val="0"/>
          <w:iCs w:val="0"/>
          <w:color w:val="auto"/>
        </w:rPr>
        <w:t>;</w:t>
      </w:r>
    </w:p>
    <w:p w:rsidR="000E5243" w:rsidRPr="006D665A" w:rsidRDefault="000E5243" w:rsidP="00C46006">
      <w:pPr>
        <w:pStyle w:val="Nvel3-R"/>
        <w:rPr>
          <w:i w:val="0"/>
          <w:iCs w:val="0"/>
          <w:color w:val="auto"/>
        </w:rPr>
      </w:pPr>
      <w:r w:rsidRPr="006D665A">
        <w:rPr>
          <w:i w:val="0"/>
          <w:iCs w:val="0"/>
          <w:color w:val="auto"/>
        </w:rPr>
        <w:t xml:space="preserve">Anexo </w:t>
      </w:r>
      <w:r w:rsidR="00F62AAB">
        <w:rPr>
          <w:i w:val="0"/>
          <w:iCs w:val="0"/>
          <w:color w:val="auto"/>
        </w:rPr>
        <w:t>III</w:t>
      </w:r>
      <w:r w:rsidRPr="006D665A">
        <w:rPr>
          <w:i w:val="0"/>
          <w:iCs w:val="0"/>
          <w:color w:val="auto"/>
        </w:rPr>
        <w:t xml:space="preserve"> –</w:t>
      </w:r>
      <w:r w:rsidR="004144C7">
        <w:rPr>
          <w:i w:val="0"/>
          <w:iCs w:val="0"/>
          <w:color w:val="auto"/>
        </w:rPr>
        <w:t xml:space="preserve"> </w:t>
      </w:r>
      <w:r w:rsidRPr="006D665A">
        <w:rPr>
          <w:i w:val="0"/>
          <w:iCs w:val="0"/>
          <w:color w:val="auto"/>
        </w:rPr>
        <w:t>Regras aplicáveis ao instrumento substitutivo ao contrato;</w:t>
      </w:r>
    </w:p>
    <w:p w:rsidR="00090752" w:rsidRDefault="00F62AAB" w:rsidP="00090752">
      <w:pPr>
        <w:pStyle w:val="Nvel3-R"/>
        <w:rPr>
          <w:i w:val="0"/>
          <w:iCs w:val="0"/>
          <w:color w:val="auto"/>
        </w:rPr>
      </w:pPr>
      <w:r>
        <w:rPr>
          <w:i w:val="0"/>
          <w:iCs w:val="0"/>
          <w:color w:val="auto"/>
        </w:rPr>
        <w:t xml:space="preserve">Anexo </w:t>
      </w:r>
      <w:r w:rsidR="000E5243" w:rsidRPr="006D665A">
        <w:rPr>
          <w:i w:val="0"/>
          <w:iCs w:val="0"/>
          <w:color w:val="auto"/>
        </w:rPr>
        <w:t>I</w:t>
      </w:r>
      <w:r>
        <w:rPr>
          <w:i w:val="0"/>
          <w:iCs w:val="0"/>
          <w:color w:val="auto"/>
        </w:rPr>
        <w:t>V</w:t>
      </w:r>
      <w:r w:rsidR="000E5243" w:rsidRPr="006D665A">
        <w:rPr>
          <w:i w:val="0"/>
          <w:iCs w:val="0"/>
          <w:color w:val="auto"/>
        </w:rPr>
        <w:t xml:space="preserve"> – Termo de Ciência e concordância;</w:t>
      </w:r>
    </w:p>
    <w:p w:rsidR="004144C7" w:rsidRDefault="00F62AAB" w:rsidP="00090752">
      <w:pPr>
        <w:pStyle w:val="Nvel3-R"/>
        <w:rPr>
          <w:i w:val="0"/>
          <w:iCs w:val="0"/>
          <w:color w:val="auto"/>
        </w:rPr>
      </w:pPr>
      <w:r w:rsidRPr="00F62AAB">
        <w:rPr>
          <w:i w:val="0"/>
          <w:iCs w:val="0"/>
          <w:color w:val="auto"/>
        </w:rPr>
        <w:t>Anexo V – Planilha</w:t>
      </w:r>
      <w:r>
        <w:rPr>
          <w:i w:val="0"/>
          <w:iCs w:val="0"/>
          <w:color w:val="auto"/>
        </w:rPr>
        <w:t xml:space="preserve"> </w:t>
      </w:r>
      <w:r w:rsidRPr="00F62AAB">
        <w:rPr>
          <w:i w:val="0"/>
          <w:iCs w:val="0"/>
          <w:color w:val="auto"/>
        </w:rPr>
        <w:t>Estimativa</w:t>
      </w:r>
      <w:r>
        <w:rPr>
          <w:i w:val="0"/>
          <w:iCs w:val="0"/>
          <w:color w:val="auto"/>
        </w:rPr>
        <w:t xml:space="preserve"> (</w:t>
      </w:r>
      <w:r w:rsidRPr="00F62AAB">
        <w:rPr>
          <w:i w:val="0"/>
          <w:iCs w:val="0"/>
          <w:color w:val="auto"/>
        </w:rPr>
        <w:t>Balizadora de Preço</w:t>
      </w:r>
      <w:r>
        <w:rPr>
          <w:i w:val="0"/>
          <w:iCs w:val="0"/>
          <w:color w:val="auto"/>
        </w:rPr>
        <w:t>)</w:t>
      </w:r>
      <w:r w:rsidR="004144C7" w:rsidRPr="004144C7">
        <w:rPr>
          <w:i w:val="0"/>
          <w:iCs w:val="0"/>
          <w:color w:val="auto"/>
        </w:rPr>
        <w:t>;</w:t>
      </w:r>
    </w:p>
    <w:p w:rsidR="004144C7" w:rsidRDefault="00F62AAB" w:rsidP="00090752">
      <w:pPr>
        <w:pStyle w:val="Nvel3-R"/>
        <w:rPr>
          <w:i w:val="0"/>
          <w:iCs w:val="0"/>
          <w:color w:val="auto"/>
        </w:rPr>
      </w:pPr>
      <w:r w:rsidRPr="006D665A">
        <w:rPr>
          <w:i w:val="0"/>
          <w:iCs w:val="0"/>
          <w:color w:val="auto"/>
        </w:rPr>
        <w:t>Anexo VI</w:t>
      </w:r>
      <w:r>
        <w:rPr>
          <w:i w:val="0"/>
          <w:iCs w:val="0"/>
          <w:color w:val="auto"/>
        </w:rPr>
        <w:t xml:space="preserve"> – Modelo </w:t>
      </w:r>
      <w:r w:rsidR="004144C7" w:rsidRPr="004144C7">
        <w:rPr>
          <w:i w:val="0"/>
          <w:iCs w:val="0"/>
          <w:color w:val="auto"/>
        </w:rPr>
        <w:t xml:space="preserve">Planilha de </w:t>
      </w:r>
      <w:r w:rsidR="001E4564">
        <w:rPr>
          <w:i w:val="0"/>
          <w:iCs w:val="0"/>
          <w:color w:val="auto"/>
        </w:rPr>
        <w:t>Custos (</w:t>
      </w:r>
      <w:r w:rsidR="004144C7" w:rsidRPr="004144C7">
        <w:rPr>
          <w:i w:val="0"/>
          <w:iCs w:val="0"/>
          <w:color w:val="auto"/>
        </w:rPr>
        <w:t>Formação de Preço</w:t>
      </w:r>
      <w:r w:rsidR="001E4564">
        <w:rPr>
          <w:i w:val="0"/>
          <w:iCs w:val="0"/>
          <w:color w:val="auto"/>
        </w:rPr>
        <w:t>)</w:t>
      </w:r>
      <w:r w:rsidR="004144C7" w:rsidRPr="004144C7">
        <w:rPr>
          <w:i w:val="0"/>
          <w:iCs w:val="0"/>
          <w:color w:val="auto"/>
        </w:rPr>
        <w:t>;</w:t>
      </w:r>
    </w:p>
    <w:p w:rsidR="00090752" w:rsidRDefault="00090752" w:rsidP="006B25D3">
      <w:pPr>
        <w:pStyle w:val="Nvel3-R"/>
        <w:numPr>
          <w:ilvl w:val="0"/>
          <w:numId w:val="0"/>
        </w:numPr>
        <w:ind w:left="284"/>
        <w:rPr>
          <w:i w:val="0"/>
          <w:iCs w:val="0"/>
          <w:color w:val="auto"/>
        </w:rPr>
      </w:pPr>
    </w:p>
    <w:p w:rsidR="00090752" w:rsidRDefault="00090752" w:rsidP="00090752">
      <w:pPr>
        <w:pStyle w:val="Nvel3-R"/>
        <w:numPr>
          <w:ilvl w:val="0"/>
          <w:numId w:val="0"/>
        </w:numPr>
        <w:ind w:left="1134"/>
        <w:rPr>
          <w:i w:val="0"/>
          <w:iCs w:val="0"/>
          <w:color w:val="auto"/>
        </w:rPr>
      </w:pPr>
    </w:p>
    <w:p w:rsidR="00533679" w:rsidRPr="006D665A" w:rsidRDefault="00090752" w:rsidP="00090752">
      <w:pPr>
        <w:pStyle w:val="Nvel3-R"/>
        <w:numPr>
          <w:ilvl w:val="0"/>
          <w:numId w:val="0"/>
        </w:numPr>
        <w:ind w:left="1134" w:firstLine="282"/>
        <w:jc w:val="right"/>
        <w:rPr>
          <w:i w:val="0"/>
          <w:iCs w:val="0"/>
          <w:color w:val="auto"/>
        </w:rPr>
      </w:pPr>
      <w:r w:rsidRPr="006D665A">
        <w:rPr>
          <w:i w:val="0"/>
          <w:iCs w:val="0"/>
          <w:color w:val="auto"/>
        </w:rPr>
        <w:t xml:space="preserve"> </w:t>
      </w:r>
      <w:r w:rsidR="00C34E24" w:rsidRPr="006D665A">
        <w:rPr>
          <w:i w:val="0"/>
          <w:iCs w:val="0"/>
          <w:color w:val="auto"/>
        </w:rPr>
        <w:t>Rio de janeiro,</w:t>
      </w:r>
      <w:r w:rsidR="002E24BE">
        <w:rPr>
          <w:i w:val="0"/>
          <w:iCs w:val="0"/>
          <w:color w:val="auto"/>
        </w:rPr>
        <w:t xml:space="preserve"> 20</w:t>
      </w:r>
      <w:r w:rsidR="00C34E24" w:rsidRPr="006D665A">
        <w:rPr>
          <w:i w:val="0"/>
          <w:iCs w:val="0"/>
          <w:color w:val="auto"/>
        </w:rPr>
        <w:t xml:space="preserve"> de </w:t>
      </w:r>
      <w:r w:rsidR="002C1E07">
        <w:rPr>
          <w:i w:val="0"/>
          <w:iCs w:val="0"/>
          <w:color w:val="auto"/>
        </w:rPr>
        <w:t>agosto</w:t>
      </w:r>
      <w:r w:rsidR="00C34E24" w:rsidRPr="006D665A">
        <w:rPr>
          <w:i w:val="0"/>
          <w:iCs w:val="0"/>
          <w:color w:val="auto"/>
        </w:rPr>
        <w:t xml:space="preserve"> de 2026.</w:t>
      </w:r>
    </w:p>
    <w:p w:rsidR="001E1D24" w:rsidRPr="001E1D24" w:rsidRDefault="00BC333E" w:rsidP="001E1D24">
      <w:pPr>
        <w:pStyle w:val="Nvel2-Opcional"/>
        <w:spacing w:before="360" w:after="360"/>
        <w:ind w:left="1134"/>
        <w:jc w:val="center"/>
        <w:rPr>
          <w:i w:val="0"/>
          <w:iCs w:val="0"/>
          <w:color w:val="auto"/>
        </w:rPr>
      </w:pPr>
      <w:r>
        <w:rPr>
          <w:i w:val="0"/>
          <w:iCs w:val="0"/>
          <w:color w:val="auto"/>
        </w:rPr>
        <w:t>SOLANGE MARIA DA ROCHA</w:t>
      </w:r>
    </w:p>
    <w:p w:rsidR="006D665A" w:rsidRPr="001E1D24" w:rsidRDefault="001E1D24" w:rsidP="001E1D24">
      <w:pPr>
        <w:pStyle w:val="Nvel2-Opcional"/>
        <w:numPr>
          <w:ilvl w:val="0"/>
          <w:numId w:val="0"/>
        </w:numPr>
        <w:spacing w:before="360" w:after="360"/>
        <w:ind w:left="1134"/>
        <w:jc w:val="center"/>
        <w:rPr>
          <w:i w:val="0"/>
          <w:iCs w:val="0"/>
          <w:color w:val="auto"/>
        </w:rPr>
      </w:pPr>
      <w:r w:rsidRPr="001E1D24">
        <w:rPr>
          <w:i w:val="0"/>
          <w:iCs w:val="0"/>
          <w:color w:val="auto"/>
        </w:rPr>
        <w:t>Diretora-Geral</w:t>
      </w:r>
      <w:r w:rsidR="00BC333E">
        <w:rPr>
          <w:i w:val="0"/>
          <w:iCs w:val="0"/>
          <w:color w:val="auto"/>
        </w:rPr>
        <w:t xml:space="preserve"> </w:t>
      </w:r>
      <w:r w:rsidRPr="001E1D24">
        <w:rPr>
          <w:i w:val="0"/>
          <w:iCs w:val="0"/>
          <w:color w:val="auto"/>
        </w:rPr>
        <w:t>do Instituto Nacional de Educação de Surdos - INES</w:t>
      </w:r>
      <w:bookmarkEnd w:id="81"/>
    </w:p>
    <w:sectPr w:rsidR="006D665A" w:rsidRPr="001E1D24" w:rsidSect="00231D35">
      <w:headerReference w:type="default" r:id="rId12"/>
      <w:footerReference w:type="default" r:id="rId13"/>
      <w:headerReference w:type="first" r:id="rId14"/>
      <w:pgSz w:w="11906" w:h="16838" w:code="9"/>
      <w:pgMar w:top="1418" w:right="1134" w:bottom="1418"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1AA8" w:rsidRDefault="00691AA8">
      <w:r>
        <w:separator/>
      </w:r>
    </w:p>
  </w:endnote>
  <w:endnote w:type="continuationSeparator" w:id="0">
    <w:p w:rsidR="00691AA8" w:rsidRDefault="00691AA8">
      <w:r>
        <w:continuationSeparator/>
      </w:r>
    </w:p>
  </w:endnote>
  <w:endnote w:type="continuationNotice" w:id="1">
    <w:p w:rsidR="00691AA8" w:rsidRDefault="00691AA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1">
    <w:altName w:val="Cambria"/>
    <w:panose1 w:val="00000000000000000000"/>
    <w:charset w:val="00"/>
    <w:family w:val="roman"/>
    <w:notTrueType/>
    <w:pitch w:val="default"/>
    <w:sig w:usb0="00000000" w:usb1="00000000" w:usb2="00000000" w:usb3="00000000" w:csb0="00000000" w:csb1="00000000"/>
  </w:font>
  <w:font w:name="3">
    <w:altName w:val="Cambria"/>
    <w:panose1 w:val="00000000000000000000"/>
    <w:charset w:val="00"/>
    <w:family w:val="roman"/>
    <w:notTrueType/>
    <w:pitch w:val="default"/>
    <w:sig w:usb0="00000000" w:usb1="00000000" w:usb2="00000000" w:usb3="00000000" w:csb0="0000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Cambria"/>
    <w:panose1 w:val="00000000000000000000"/>
    <w:charset w:val="00"/>
    <w:family w:val="roman"/>
    <w:notTrueType/>
    <w:pitch w:val="default"/>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6111550"/>
      <w:docPartObj>
        <w:docPartGallery w:val="Page Numbers (Bottom of Page)"/>
        <w:docPartUnique/>
      </w:docPartObj>
    </w:sdtPr>
    <w:sdtEndPr>
      <w:rPr>
        <w:rFonts w:ascii="Arial" w:hAnsi="Arial" w:cs="Arial"/>
        <w:sz w:val="14"/>
        <w:szCs w:val="14"/>
      </w:rPr>
    </w:sdtEndPr>
    <w:sdtContent>
      <w:p w:rsidR="004144C7" w:rsidRPr="007B5385" w:rsidRDefault="004144C7"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4144C7" w:rsidRPr="00244403" w:rsidRDefault="004144C7"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001525C0"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001525C0" w:rsidRPr="00244403">
          <w:rPr>
            <w:rFonts w:ascii="Arial" w:hAnsi="Arial" w:cs="Arial"/>
            <w:color w:val="595959" w:themeColor="text1" w:themeTint="A6"/>
            <w:sz w:val="18"/>
            <w:szCs w:val="18"/>
          </w:rPr>
          <w:fldChar w:fldCharType="separate"/>
        </w:r>
        <w:r w:rsidR="00E57478">
          <w:rPr>
            <w:rFonts w:ascii="Arial" w:hAnsi="Arial" w:cs="Arial"/>
            <w:noProof/>
            <w:color w:val="595959" w:themeColor="text1" w:themeTint="A6"/>
            <w:sz w:val="18"/>
            <w:szCs w:val="18"/>
          </w:rPr>
          <w:t>2</w:t>
        </w:r>
        <w:r w:rsidR="001525C0"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fldSimple w:instr="NUMPAGES  \* Arabic  \* MERGEFORMAT">
          <w:r w:rsidR="00E57478" w:rsidRPr="00E57478">
            <w:rPr>
              <w:rFonts w:ascii="Arial" w:hAnsi="Arial" w:cs="Arial"/>
              <w:noProof/>
              <w:color w:val="595959" w:themeColor="text1" w:themeTint="A6"/>
              <w:sz w:val="18"/>
              <w:szCs w:val="18"/>
            </w:rPr>
            <w:t>21</w:t>
          </w:r>
        </w:fldSimple>
      </w:p>
      <w:p w:rsidR="004144C7" w:rsidRPr="00244403" w:rsidRDefault="004144C7" w:rsidP="00E96341">
        <w:pPr>
          <w:pStyle w:val="Rodap"/>
          <w:rPr>
            <w:rFonts w:ascii="Arial" w:hAnsi="Arial" w:cs="Arial"/>
            <w:sz w:val="14"/>
            <w:szCs w:val="14"/>
          </w:rPr>
        </w:pPr>
        <w:r w:rsidRPr="00244403">
          <w:rPr>
            <w:rFonts w:ascii="Arial" w:hAnsi="Arial" w:cs="Arial"/>
            <w:sz w:val="14"/>
            <w:szCs w:val="14"/>
          </w:rPr>
          <w:t>Câmara Nacional de Modelos de Licitações e Contratos da Consultoria-Geral da União</w:t>
        </w:r>
      </w:p>
      <w:p w:rsidR="004144C7" w:rsidRPr="00244403" w:rsidRDefault="004144C7" w:rsidP="00E162B5">
        <w:pPr>
          <w:pStyle w:val="Rodap"/>
          <w:rPr>
            <w:rFonts w:ascii="Arial" w:hAnsi="Arial" w:cs="Arial"/>
            <w:sz w:val="14"/>
            <w:szCs w:val="14"/>
          </w:rPr>
        </w:pPr>
        <w:r>
          <w:rPr>
            <w:rFonts w:ascii="Arial" w:hAnsi="Arial" w:cs="Arial"/>
            <w:sz w:val="14"/>
            <w:szCs w:val="14"/>
          </w:rPr>
          <w:t xml:space="preserve">Modelo de </w:t>
        </w:r>
        <w:r w:rsidRPr="00244403">
          <w:rPr>
            <w:rFonts w:ascii="Arial" w:hAnsi="Arial" w:cs="Arial"/>
            <w:sz w:val="14"/>
            <w:szCs w:val="14"/>
          </w:rPr>
          <w:t xml:space="preserve">Edital </w:t>
        </w:r>
        <w:bookmarkStart w:id="82" w:name="_Hlk135299681"/>
        <w:r w:rsidRPr="00244403">
          <w:rPr>
            <w:rFonts w:ascii="Arial" w:hAnsi="Arial" w:cs="Arial"/>
            <w:sz w:val="14"/>
            <w:szCs w:val="14"/>
          </w:rPr>
          <w:t>- Lei nº 14.133, de 2021.</w:t>
        </w:r>
        <w:bookmarkEnd w:id="82"/>
      </w:p>
      <w:p w:rsidR="004144C7" w:rsidRPr="00244403" w:rsidRDefault="004144C7" w:rsidP="00E96341">
        <w:pPr>
          <w:pStyle w:val="Rodap"/>
          <w:rPr>
            <w:rFonts w:ascii="Arial" w:hAnsi="Arial" w:cs="Arial"/>
            <w:sz w:val="14"/>
            <w:szCs w:val="14"/>
          </w:rPr>
        </w:pPr>
        <w:bookmarkStart w:id="83" w:name="_Hlk135299703"/>
        <w:r>
          <w:rPr>
            <w:rFonts w:ascii="Arial" w:hAnsi="Arial" w:cs="Arial"/>
            <w:sz w:val="14"/>
            <w:szCs w:val="14"/>
          </w:rPr>
          <w:t>Aprovado</w:t>
        </w:r>
        <w:r w:rsidRPr="00244403">
          <w:rPr>
            <w:rFonts w:ascii="Arial" w:hAnsi="Arial" w:cs="Arial"/>
            <w:sz w:val="14"/>
            <w:szCs w:val="14"/>
          </w:rPr>
          <w:t xml:space="preserve"> pela Secretaria de Gestão</w:t>
        </w:r>
        <w:r>
          <w:rPr>
            <w:rFonts w:ascii="Arial" w:hAnsi="Arial" w:cs="Arial"/>
            <w:sz w:val="14"/>
            <w:szCs w:val="14"/>
          </w:rPr>
          <w:t xml:space="preserve"> e Inovação</w:t>
        </w:r>
        <w:r w:rsidRPr="00244403">
          <w:rPr>
            <w:rFonts w:ascii="Arial" w:hAnsi="Arial" w:cs="Arial"/>
            <w:sz w:val="14"/>
            <w:szCs w:val="14"/>
          </w:rPr>
          <w:t>.</w:t>
        </w:r>
      </w:p>
      <w:p w:rsidR="004144C7" w:rsidRPr="00244403" w:rsidRDefault="004144C7" w:rsidP="00EF4A41">
        <w:pPr>
          <w:pStyle w:val="Rodap"/>
          <w:rPr>
            <w:rFonts w:ascii="Arial" w:hAnsi="Arial" w:cs="Arial"/>
            <w:sz w:val="14"/>
            <w:szCs w:val="14"/>
          </w:rPr>
        </w:pPr>
        <w:r w:rsidRPr="00244403">
          <w:rPr>
            <w:rFonts w:ascii="Arial" w:hAnsi="Arial" w:cs="Arial"/>
            <w:sz w:val="14"/>
            <w:szCs w:val="14"/>
          </w:rPr>
          <w:t>Identidade visual pela Secretaria de Gestão</w:t>
        </w:r>
        <w:r>
          <w:rPr>
            <w:rFonts w:ascii="Arial" w:hAnsi="Arial" w:cs="Arial"/>
            <w:sz w:val="14"/>
            <w:szCs w:val="14"/>
          </w:rPr>
          <w:t xml:space="preserve"> e Inovação</w:t>
        </w:r>
      </w:p>
      <w:p w:rsidR="004144C7" w:rsidRPr="00F73BEB" w:rsidRDefault="004144C7" w:rsidP="00225EC5">
        <w:pPr>
          <w:pStyle w:val="Rodap"/>
          <w:rPr>
            <w:rFonts w:ascii="Arial" w:hAnsi="Arial" w:cs="Arial"/>
            <w:sz w:val="14"/>
            <w:szCs w:val="14"/>
          </w:rPr>
        </w:pPr>
        <w:bookmarkStart w:id="84" w:name="_Hlk135299665"/>
        <w:r w:rsidRPr="00244403">
          <w:rPr>
            <w:rFonts w:ascii="Arial" w:hAnsi="Arial" w:cs="Arial"/>
            <w:sz w:val="14"/>
            <w:szCs w:val="14"/>
          </w:rPr>
          <w:t xml:space="preserve">Atualização: </w:t>
        </w:r>
        <w:bookmarkEnd w:id="84"/>
        <w:r>
          <w:rPr>
            <w:rFonts w:ascii="Arial" w:hAnsi="Arial" w:cs="Arial"/>
            <w:sz w:val="14"/>
            <w:szCs w:val="14"/>
          </w:rPr>
          <w:t>NOV/2025</w:t>
        </w:r>
      </w:p>
    </w:sdtContent>
  </w:sdt>
  <w:bookmarkEnd w:id="83" w:displacedByCustomXml="prev"/>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1AA8" w:rsidRDefault="00691AA8">
      <w:r>
        <w:separator/>
      </w:r>
    </w:p>
  </w:footnote>
  <w:footnote w:type="continuationSeparator" w:id="0">
    <w:p w:rsidR="00691AA8" w:rsidRDefault="00691AA8">
      <w:r>
        <w:continuationSeparator/>
      </w:r>
    </w:p>
  </w:footnote>
  <w:footnote w:type="continuationNotice" w:id="1">
    <w:p w:rsidR="00691AA8" w:rsidRDefault="00691AA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4C7" w:rsidRPr="00244403" w:rsidRDefault="004144C7" w:rsidP="00AC5259">
    <w:pPr>
      <w:pStyle w:val="Cabealho"/>
      <w:jc w:val="right"/>
      <w:rPr>
        <w:rFonts w:ascii="Arial" w:hAnsi="Arial" w:cs="Arial"/>
        <w:sz w:val="20"/>
        <w:szCs w:val="20"/>
      </w:rPr>
    </w:pPr>
    <w:r w:rsidRPr="00B1538F">
      <w:rPr>
        <w:rFonts w:ascii="Arial" w:hAnsi="Arial" w:cs="Arial"/>
        <w:sz w:val="20"/>
        <w:szCs w:val="20"/>
      </w:rPr>
      <w:t xml:space="preserve">EDITAL – </w:t>
    </w:r>
    <w:r w:rsidRPr="009C2A82">
      <w:rPr>
        <w:rFonts w:ascii="Arial" w:hAnsi="Arial" w:cs="Arial"/>
        <w:sz w:val="20"/>
        <w:szCs w:val="20"/>
      </w:rPr>
      <w:t xml:space="preserve">PREGÃO ELETRÔNICO </w:t>
    </w:r>
    <w:r w:rsidRPr="00B1538F">
      <w:rPr>
        <w:rFonts w:ascii="Arial" w:hAnsi="Arial" w:cs="Arial"/>
        <w:sz w:val="20"/>
        <w:szCs w:val="20"/>
      </w:rPr>
      <w:t xml:space="preserve">Nº </w:t>
    </w:r>
    <w:r w:rsidR="00B4403C" w:rsidRPr="00B4403C">
      <w:rPr>
        <w:rFonts w:ascii="Arial" w:hAnsi="Arial" w:cs="Arial"/>
        <w:sz w:val="20"/>
        <w:szCs w:val="20"/>
      </w:rPr>
      <w:t>9/2027</w:t>
    </w:r>
  </w:p>
  <w:p w:rsidR="004144C7" w:rsidRDefault="004144C7" w:rsidP="00AC5259">
    <w:pPr>
      <w:pStyle w:val="Cabealho"/>
      <w:jc w:val="right"/>
    </w:pPr>
  </w:p>
  <w:p w:rsidR="004144C7" w:rsidRDefault="004144C7" w:rsidP="00AC5259">
    <w:pPr>
      <w:pStyle w:val="Cabealho"/>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4C7" w:rsidRDefault="004144C7">
    <w:pPr>
      <w:pStyle w:val="Cabealho"/>
    </w:pPr>
    <w:r w:rsidRPr="00E37CB7">
      <w:rPr>
        <w:noProof/>
      </w:rPr>
      <w:drawing>
        <wp:anchor distT="0" distB="0" distL="114300" distR="114300" simplePos="0" relativeHeight="251658240" behindDoc="1" locked="0" layoutInCell="1" allowOverlap="1">
          <wp:simplePos x="0" y="0"/>
          <wp:positionH relativeFrom="page">
            <wp:align>left</wp:align>
          </wp:positionH>
          <wp:positionV relativeFrom="page">
            <wp:posOffset>9313</wp:posOffset>
          </wp:positionV>
          <wp:extent cx="7560000" cy="10693064"/>
          <wp:effectExtent l="0" t="0" r="3175" b="0"/>
          <wp:wrapNone/>
          <wp:docPr id="8"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560000" cy="10693064"/>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50C5833"/>
    <w:multiLevelType w:val="hybridMultilevel"/>
    <w:tmpl w:val="B1B61C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7DD4FD1"/>
    <w:multiLevelType w:val="multilevel"/>
    <w:tmpl w:val="A1640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D5C100D"/>
    <w:multiLevelType w:val="multilevel"/>
    <w:tmpl w:val="D134490A"/>
    <w:lvl w:ilvl="0">
      <w:start w:val="1"/>
      <w:numFmt w:val="decimal"/>
      <w:pStyle w:val="Nivel01"/>
      <w:lvlText w:val="%1."/>
      <w:lvlJc w:val="left"/>
      <w:pPr>
        <w:ind w:left="360" w:hanging="360"/>
      </w:pPr>
      <w:rPr>
        <w:b/>
      </w:rPr>
    </w:lvl>
    <w:lvl w:ilvl="1">
      <w:start w:val="1"/>
      <w:numFmt w:val="decimal"/>
      <w:pStyle w:val="Nivel2"/>
      <w:lvlText w:val="%1.%2."/>
      <w:lvlJc w:val="left"/>
      <w:pPr>
        <w:ind w:left="4117" w:hanging="432"/>
      </w:pPr>
      <w:rPr>
        <w:b w:val="0"/>
        <w:i w:val="0"/>
        <w:strike w:val="0"/>
        <w:color w:val="auto"/>
        <w:sz w:val="20"/>
        <w:szCs w:val="20"/>
        <w:u w:val="none"/>
      </w:rPr>
    </w:lvl>
    <w:lvl w:ilvl="2">
      <w:start w:val="1"/>
      <w:numFmt w:val="decimal"/>
      <w:pStyle w:val="Nivel3"/>
      <w:lvlText w:val="%1.%2."/>
      <w:lvlJc w:val="left"/>
      <w:pPr>
        <w:ind w:left="163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42D0308"/>
    <w:multiLevelType w:val="multilevel"/>
    <w:tmpl w:val="D49E2F3A"/>
    <w:lvl w:ilvl="0">
      <w:start w:val="9"/>
      <w:numFmt w:val="decimal"/>
      <w:lvlText w:val="%1"/>
      <w:lvlJc w:val="left"/>
      <w:pPr>
        <w:ind w:left="570" w:hanging="570"/>
      </w:pPr>
      <w:rPr>
        <w:rFonts w:hint="default"/>
        <w:i w:val="0"/>
      </w:rPr>
    </w:lvl>
    <w:lvl w:ilvl="1">
      <w:start w:val="15"/>
      <w:numFmt w:val="decimal"/>
      <w:lvlText w:val="%1.%2"/>
      <w:lvlJc w:val="left"/>
      <w:pPr>
        <w:ind w:left="570" w:hanging="57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7">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nsid w:val="361D2EA7"/>
    <w:multiLevelType w:val="multilevel"/>
    <w:tmpl w:val="E88AB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EAF6C68"/>
    <w:multiLevelType w:val="multilevel"/>
    <w:tmpl w:val="92F2D142"/>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nsid w:val="79D07A9F"/>
    <w:multiLevelType w:val="multilevel"/>
    <w:tmpl w:val="E00CD0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0"/>
  </w:num>
  <w:num w:numId="3">
    <w:abstractNumId w:val="14"/>
  </w:num>
  <w:num w:numId="4">
    <w:abstractNumId w:val="16"/>
  </w:num>
  <w:num w:numId="5">
    <w:abstractNumId w:val="11"/>
  </w:num>
  <w:num w:numId="6">
    <w:abstractNumId w:val="7"/>
  </w:num>
  <w:num w:numId="7">
    <w:abstractNumId w:val="12"/>
  </w:num>
  <w:num w:numId="8">
    <w:abstractNumId w:val="13"/>
  </w:num>
  <w:num w:numId="9">
    <w:abstractNumId w:val="4"/>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
    <w:abstractNumId w:val="1"/>
  </w:num>
  <w:num w:numId="11">
    <w:abstractNumId w:val="4"/>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4"/>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10"/>
  </w:num>
  <w:num w:numId="14">
    <w:abstractNumId w:val="4"/>
    <w:lvlOverride w:ilvl="0">
      <w:startOverride w:val="9"/>
    </w:lvlOverride>
    <w:lvlOverride w:ilvl="1">
      <w:startOverride w:val="2"/>
    </w:lvlOverride>
    <w:lvlOverride w:ilvl="2"/>
  </w:num>
  <w:num w:numId="15">
    <w:abstractNumId w:val="4"/>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20"/>
    </w:lvlOverride>
  </w:num>
  <w:num w:numId="18">
    <w:abstractNumId w:val="5"/>
  </w:num>
  <w:num w:numId="19">
    <w:abstractNumId w:val="3"/>
  </w:num>
  <w:num w:numId="20">
    <w:abstractNumId w:val="4"/>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3%1.%2."/>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abstractNumId w:val="9"/>
  </w:num>
  <w:num w:numId="22">
    <w:abstractNumId w:val="2"/>
  </w:num>
  <w:num w:numId="23">
    <w:abstractNumId w:val="15"/>
  </w:num>
  <w:num w:numId="24">
    <w:abstractNumId w:val="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ctiveWritingStyle w:appName="MSWord" w:lang="pt-BR" w:vendorID="64" w:dllVersion="0" w:nlCheck="1" w:checkStyle="0"/>
  <w:activeWritingStyle w:appName="MSWord" w:lang="pt-BR" w:vendorID="64" w:dllVersion="4096" w:nlCheck="1" w:checkStyle="0"/>
  <w:stylePaneFormatFilter w:val="3F04"/>
  <w:defaultTabStop w:val="708"/>
  <w:hyphenationZone w:val="425"/>
  <w:characterSpacingControl w:val="doNotCompress"/>
  <w:hdrShapeDefaults>
    <o:shapedefaults v:ext="edit" spidmax="10242"/>
  </w:hdrShapeDefaults>
  <w:footnotePr>
    <w:footnote w:id="-1"/>
    <w:footnote w:id="0"/>
    <w:footnote w:id="1"/>
  </w:footnotePr>
  <w:endnotePr>
    <w:endnote w:id="-1"/>
    <w:endnote w:id="0"/>
    <w:endnote w:id="1"/>
  </w:endnotePr>
  <w:compat>
    <w:useFELayout/>
  </w:compat>
  <w:rsids>
    <w:rsidRoot w:val="008251AB"/>
    <w:rsid w:val="000000EE"/>
    <w:rsid w:val="0000071E"/>
    <w:rsid w:val="00000E05"/>
    <w:rsid w:val="00001089"/>
    <w:rsid w:val="000010AA"/>
    <w:rsid w:val="000019C6"/>
    <w:rsid w:val="00001DA6"/>
    <w:rsid w:val="00001ECB"/>
    <w:rsid w:val="0000236D"/>
    <w:rsid w:val="00002D6B"/>
    <w:rsid w:val="00003298"/>
    <w:rsid w:val="00003F8B"/>
    <w:rsid w:val="000049DE"/>
    <w:rsid w:val="00004D4F"/>
    <w:rsid w:val="00004FCA"/>
    <w:rsid w:val="00005901"/>
    <w:rsid w:val="00005A68"/>
    <w:rsid w:val="00005C75"/>
    <w:rsid w:val="00006179"/>
    <w:rsid w:val="00006180"/>
    <w:rsid w:val="000066C8"/>
    <w:rsid w:val="000069B4"/>
    <w:rsid w:val="00006A6B"/>
    <w:rsid w:val="000070AF"/>
    <w:rsid w:val="000073F3"/>
    <w:rsid w:val="0000756E"/>
    <w:rsid w:val="00007A30"/>
    <w:rsid w:val="00007E0D"/>
    <w:rsid w:val="00010C6A"/>
    <w:rsid w:val="0001134B"/>
    <w:rsid w:val="00011390"/>
    <w:rsid w:val="000122C1"/>
    <w:rsid w:val="000124BA"/>
    <w:rsid w:val="00012A11"/>
    <w:rsid w:val="00012CE5"/>
    <w:rsid w:val="000133D4"/>
    <w:rsid w:val="000140A0"/>
    <w:rsid w:val="00014236"/>
    <w:rsid w:val="0001427F"/>
    <w:rsid w:val="0001451E"/>
    <w:rsid w:val="00014B1F"/>
    <w:rsid w:val="00014E30"/>
    <w:rsid w:val="00014E7A"/>
    <w:rsid w:val="00014FC0"/>
    <w:rsid w:val="00015076"/>
    <w:rsid w:val="0001535D"/>
    <w:rsid w:val="00015651"/>
    <w:rsid w:val="000156E9"/>
    <w:rsid w:val="00015783"/>
    <w:rsid w:val="00015A6E"/>
    <w:rsid w:val="00015D4B"/>
    <w:rsid w:val="00016EDE"/>
    <w:rsid w:val="0001716E"/>
    <w:rsid w:val="00017D86"/>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611"/>
    <w:rsid w:val="000318BA"/>
    <w:rsid w:val="00031DBE"/>
    <w:rsid w:val="00031E06"/>
    <w:rsid w:val="000321F5"/>
    <w:rsid w:val="000322A8"/>
    <w:rsid w:val="00032EA8"/>
    <w:rsid w:val="000335F5"/>
    <w:rsid w:val="000339C2"/>
    <w:rsid w:val="00033DA9"/>
    <w:rsid w:val="00033E86"/>
    <w:rsid w:val="000340B8"/>
    <w:rsid w:val="00034A29"/>
    <w:rsid w:val="00034FD6"/>
    <w:rsid w:val="00035D80"/>
    <w:rsid w:val="00036982"/>
    <w:rsid w:val="00036DF4"/>
    <w:rsid w:val="000373BF"/>
    <w:rsid w:val="0003743B"/>
    <w:rsid w:val="00037711"/>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071"/>
    <w:rsid w:val="000438B3"/>
    <w:rsid w:val="00044685"/>
    <w:rsid w:val="0004478F"/>
    <w:rsid w:val="00044CF4"/>
    <w:rsid w:val="00045152"/>
    <w:rsid w:val="000452C7"/>
    <w:rsid w:val="000454D0"/>
    <w:rsid w:val="00045552"/>
    <w:rsid w:val="0004586D"/>
    <w:rsid w:val="0004587A"/>
    <w:rsid w:val="00045EE0"/>
    <w:rsid w:val="00046DDA"/>
    <w:rsid w:val="0004713C"/>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0CB"/>
    <w:rsid w:val="000526DD"/>
    <w:rsid w:val="00052F23"/>
    <w:rsid w:val="00053303"/>
    <w:rsid w:val="00053572"/>
    <w:rsid w:val="00053AF4"/>
    <w:rsid w:val="00053E65"/>
    <w:rsid w:val="00055034"/>
    <w:rsid w:val="00055889"/>
    <w:rsid w:val="00055C19"/>
    <w:rsid w:val="00055F99"/>
    <w:rsid w:val="00056433"/>
    <w:rsid w:val="000564D1"/>
    <w:rsid w:val="00057661"/>
    <w:rsid w:val="00060256"/>
    <w:rsid w:val="00060414"/>
    <w:rsid w:val="00060A78"/>
    <w:rsid w:val="00060B91"/>
    <w:rsid w:val="00060E15"/>
    <w:rsid w:val="00060E1B"/>
    <w:rsid w:val="00061553"/>
    <w:rsid w:val="000619B9"/>
    <w:rsid w:val="00061DA5"/>
    <w:rsid w:val="0006239C"/>
    <w:rsid w:val="00062853"/>
    <w:rsid w:val="00062E0E"/>
    <w:rsid w:val="0006303F"/>
    <w:rsid w:val="000633EF"/>
    <w:rsid w:val="00063660"/>
    <w:rsid w:val="0006419C"/>
    <w:rsid w:val="00064A73"/>
    <w:rsid w:val="0006504E"/>
    <w:rsid w:val="000652F6"/>
    <w:rsid w:val="0006537A"/>
    <w:rsid w:val="00065883"/>
    <w:rsid w:val="00065E05"/>
    <w:rsid w:val="000662C1"/>
    <w:rsid w:val="00066368"/>
    <w:rsid w:val="00066564"/>
    <w:rsid w:val="00066C2F"/>
    <w:rsid w:val="000670EC"/>
    <w:rsid w:val="000677A2"/>
    <w:rsid w:val="00067B0A"/>
    <w:rsid w:val="0007019A"/>
    <w:rsid w:val="00070375"/>
    <w:rsid w:val="0007075C"/>
    <w:rsid w:val="000709A3"/>
    <w:rsid w:val="000709FF"/>
    <w:rsid w:val="00070EA5"/>
    <w:rsid w:val="00070FD8"/>
    <w:rsid w:val="000725AE"/>
    <w:rsid w:val="00073004"/>
    <w:rsid w:val="00073596"/>
    <w:rsid w:val="00073852"/>
    <w:rsid w:val="000738DE"/>
    <w:rsid w:val="00073A8E"/>
    <w:rsid w:val="00073E63"/>
    <w:rsid w:val="00073E76"/>
    <w:rsid w:val="00074A5F"/>
    <w:rsid w:val="00074D76"/>
    <w:rsid w:val="0007542D"/>
    <w:rsid w:val="0007625C"/>
    <w:rsid w:val="00076CBC"/>
    <w:rsid w:val="0007709E"/>
    <w:rsid w:val="00077127"/>
    <w:rsid w:val="000779C7"/>
    <w:rsid w:val="00077A64"/>
    <w:rsid w:val="00077B06"/>
    <w:rsid w:val="00077E39"/>
    <w:rsid w:val="00077F21"/>
    <w:rsid w:val="00080710"/>
    <w:rsid w:val="0008084C"/>
    <w:rsid w:val="00080B53"/>
    <w:rsid w:val="00080DD9"/>
    <w:rsid w:val="00081098"/>
    <w:rsid w:val="00081282"/>
    <w:rsid w:val="0008205E"/>
    <w:rsid w:val="000823C4"/>
    <w:rsid w:val="000826B8"/>
    <w:rsid w:val="0008276E"/>
    <w:rsid w:val="00082DC7"/>
    <w:rsid w:val="000831C8"/>
    <w:rsid w:val="00083E83"/>
    <w:rsid w:val="00084490"/>
    <w:rsid w:val="00084518"/>
    <w:rsid w:val="00084AF9"/>
    <w:rsid w:val="000850DC"/>
    <w:rsid w:val="0008523D"/>
    <w:rsid w:val="00086BB6"/>
    <w:rsid w:val="00086D55"/>
    <w:rsid w:val="000872C8"/>
    <w:rsid w:val="000879D5"/>
    <w:rsid w:val="000879FB"/>
    <w:rsid w:val="00087EF2"/>
    <w:rsid w:val="000902AA"/>
    <w:rsid w:val="00090425"/>
    <w:rsid w:val="00090534"/>
    <w:rsid w:val="00090752"/>
    <w:rsid w:val="00090BA7"/>
    <w:rsid w:val="00090D08"/>
    <w:rsid w:val="00090F5D"/>
    <w:rsid w:val="00091828"/>
    <w:rsid w:val="00091897"/>
    <w:rsid w:val="000921E1"/>
    <w:rsid w:val="000923CA"/>
    <w:rsid w:val="00092759"/>
    <w:rsid w:val="00092CA5"/>
    <w:rsid w:val="000935AA"/>
    <w:rsid w:val="00093A9C"/>
    <w:rsid w:val="00093B86"/>
    <w:rsid w:val="00094191"/>
    <w:rsid w:val="00094321"/>
    <w:rsid w:val="00094790"/>
    <w:rsid w:val="00094A8E"/>
    <w:rsid w:val="00094D55"/>
    <w:rsid w:val="000959AF"/>
    <w:rsid w:val="000967EB"/>
    <w:rsid w:val="00096B41"/>
    <w:rsid w:val="00097D55"/>
    <w:rsid w:val="000A0129"/>
    <w:rsid w:val="000A0585"/>
    <w:rsid w:val="000A05E3"/>
    <w:rsid w:val="000A0BAC"/>
    <w:rsid w:val="000A102A"/>
    <w:rsid w:val="000A179E"/>
    <w:rsid w:val="000A1A7B"/>
    <w:rsid w:val="000A1B88"/>
    <w:rsid w:val="000A1BEE"/>
    <w:rsid w:val="000A1EAC"/>
    <w:rsid w:val="000A2046"/>
    <w:rsid w:val="000A20EE"/>
    <w:rsid w:val="000A23DA"/>
    <w:rsid w:val="000A36DD"/>
    <w:rsid w:val="000A38E6"/>
    <w:rsid w:val="000A3D93"/>
    <w:rsid w:val="000A4214"/>
    <w:rsid w:val="000A494B"/>
    <w:rsid w:val="000A498A"/>
    <w:rsid w:val="000A50B2"/>
    <w:rsid w:val="000A5D33"/>
    <w:rsid w:val="000A5D6C"/>
    <w:rsid w:val="000A5E21"/>
    <w:rsid w:val="000A674F"/>
    <w:rsid w:val="000A6EF7"/>
    <w:rsid w:val="000A7471"/>
    <w:rsid w:val="000A7A72"/>
    <w:rsid w:val="000A7A9F"/>
    <w:rsid w:val="000A7DA1"/>
    <w:rsid w:val="000B01DF"/>
    <w:rsid w:val="000B02A1"/>
    <w:rsid w:val="000B071B"/>
    <w:rsid w:val="000B0F42"/>
    <w:rsid w:val="000B1534"/>
    <w:rsid w:val="000B1626"/>
    <w:rsid w:val="000B1C01"/>
    <w:rsid w:val="000B226F"/>
    <w:rsid w:val="000B283A"/>
    <w:rsid w:val="000B3A77"/>
    <w:rsid w:val="000B3B09"/>
    <w:rsid w:val="000B4074"/>
    <w:rsid w:val="000B49DC"/>
    <w:rsid w:val="000B56AB"/>
    <w:rsid w:val="000B62F0"/>
    <w:rsid w:val="000B63EB"/>
    <w:rsid w:val="000B663C"/>
    <w:rsid w:val="000B7A11"/>
    <w:rsid w:val="000B7B55"/>
    <w:rsid w:val="000C052F"/>
    <w:rsid w:val="000C05F5"/>
    <w:rsid w:val="000C08E9"/>
    <w:rsid w:val="000C0A7A"/>
    <w:rsid w:val="000C123B"/>
    <w:rsid w:val="000C19BD"/>
    <w:rsid w:val="000C1A8D"/>
    <w:rsid w:val="000C20BD"/>
    <w:rsid w:val="000C21AD"/>
    <w:rsid w:val="000C26E4"/>
    <w:rsid w:val="000C2A3B"/>
    <w:rsid w:val="000C2C16"/>
    <w:rsid w:val="000C2E00"/>
    <w:rsid w:val="000C32BF"/>
    <w:rsid w:val="000C380A"/>
    <w:rsid w:val="000C3E5F"/>
    <w:rsid w:val="000C40ED"/>
    <w:rsid w:val="000C41A8"/>
    <w:rsid w:val="000C41CD"/>
    <w:rsid w:val="000C4324"/>
    <w:rsid w:val="000C4404"/>
    <w:rsid w:val="000C4416"/>
    <w:rsid w:val="000C4759"/>
    <w:rsid w:val="000C4E94"/>
    <w:rsid w:val="000C5D14"/>
    <w:rsid w:val="000C6446"/>
    <w:rsid w:val="000C657E"/>
    <w:rsid w:val="000C670A"/>
    <w:rsid w:val="000C7B49"/>
    <w:rsid w:val="000C7F60"/>
    <w:rsid w:val="000C7FA6"/>
    <w:rsid w:val="000C7FFC"/>
    <w:rsid w:val="000D017E"/>
    <w:rsid w:val="000D1CEA"/>
    <w:rsid w:val="000D1EDD"/>
    <w:rsid w:val="000D239E"/>
    <w:rsid w:val="000D294B"/>
    <w:rsid w:val="000D2A6B"/>
    <w:rsid w:val="000D2AC3"/>
    <w:rsid w:val="000D2B1C"/>
    <w:rsid w:val="000D340C"/>
    <w:rsid w:val="000D348F"/>
    <w:rsid w:val="000D3590"/>
    <w:rsid w:val="000D3B43"/>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BD6"/>
    <w:rsid w:val="000E4C1B"/>
    <w:rsid w:val="000E4F8C"/>
    <w:rsid w:val="000E5243"/>
    <w:rsid w:val="000E5C58"/>
    <w:rsid w:val="000E5ED5"/>
    <w:rsid w:val="000E610F"/>
    <w:rsid w:val="000E611D"/>
    <w:rsid w:val="000E7116"/>
    <w:rsid w:val="000E739A"/>
    <w:rsid w:val="000E7934"/>
    <w:rsid w:val="000E7EB8"/>
    <w:rsid w:val="000E7F73"/>
    <w:rsid w:val="000F01E6"/>
    <w:rsid w:val="000F03F6"/>
    <w:rsid w:val="000F0A2E"/>
    <w:rsid w:val="000F104D"/>
    <w:rsid w:val="000F113C"/>
    <w:rsid w:val="000F1290"/>
    <w:rsid w:val="000F15A5"/>
    <w:rsid w:val="000F1778"/>
    <w:rsid w:val="000F1C1C"/>
    <w:rsid w:val="000F1CCF"/>
    <w:rsid w:val="000F2B66"/>
    <w:rsid w:val="000F2D6D"/>
    <w:rsid w:val="000F397B"/>
    <w:rsid w:val="000F3C28"/>
    <w:rsid w:val="000F3CE7"/>
    <w:rsid w:val="000F4088"/>
    <w:rsid w:val="000F4F96"/>
    <w:rsid w:val="000F5A07"/>
    <w:rsid w:val="000F68B7"/>
    <w:rsid w:val="000F7E38"/>
    <w:rsid w:val="001003FA"/>
    <w:rsid w:val="0010044D"/>
    <w:rsid w:val="0010051D"/>
    <w:rsid w:val="00100606"/>
    <w:rsid w:val="001006CD"/>
    <w:rsid w:val="00100990"/>
    <w:rsid w:val="0010099D"/>
    <w:rsid w:val="00100BD1"/>
    <w:rsid w:val="00100D91"/>
    <w:rsid w:val="001011D5"/>
    <w:rsid w:val="001013E4"/>
    <w:rsid w:val="00101E6A"/>
    <w:rsid w:val="00102F0D"/>
    <w:rsid w:val="00102F2B"/>
    <w:rsid w:val="0010312E"/>
    <w:rsid w:val="00103391"/>
    <w:rsid w:val="00103440"/>
    <w:rsid w:val="00103461"/>
    <w:rsid w:val="00103629"/>
    <w:rsid w:val="00103668"/>
    <w:rsid w:val="00104204"/>
    <w:rsid w:val="00104C11"/>
    <w:rsid w:val="00105071"/>
    <w:rsid w:val="001054A8"/>
    <w:rsid w:val="00105707"/>
    <w:rsid w:val="00105BB9"/>
    <w:rsid w:val="00105C7B"/>
    <w:rsid w:val="00106309"/>
    <w:rsid w:val="00106B39"/>
    <w:rsid w:val="001100EC"/>
    <w:rsid w:val="00110305"/>
    <w:rsid w:val="001103FF"/>
    <w:rsid w:val="00110508"/>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5EE1"/>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EC7"/>
    <w:rsid w:val="00132214"/>
    <w:rsid w:val="00132231"/>
    <w:rsid w:val="0013285E"/>
    <w:rsid w:val="00133148"/>
    <w:rsid w:val="0013329D"/>
    <w:rsid w:val="00133601"/>
    <w:rsid w:val="00133A1F"/>
    <w:rsid w:val="001342C0"/>
    <w:rsid w:val="00134694"/>
    <w:rsid w:val="00134FE4"/>
    <w:rsid w:val="0013520A"/>
    <w:rsid w:val="00135710"/>
    <w:rsid w:val="0013599E"/>
    <w:rsid w:val="00135CCD"/>
    <w:rsid w:val="00136255"/>
    <w:rsid w:val="00136307"/>
    <w:rsid w:val="00136D43"/>
    <w:rsid w:val="0013709F"/>
    <w:rsid w:val="00137BE7"/>
    <w:rsid w:val="00137F60"/>
    <w:rsid w:val="0014004B"/>
    <w:rsid w:val="001400AB"/>
    <w:rsid w:val="00140584"/>
    <w:rsid w:val="00140A41"/>
    <w:rsid w:val="00140C04"/>
    <w:rsid w:val="00140D04"/>
    <w:rsid w:val="00140F99"/>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4F1A"/>
    <w:rsid w:val="0014670B"/>
    <w:rsid w:val="001468D3"/>
    <w:rsid w:val="00146B7E"/>
    <w:rsid w:val="00146BDF"/>
    <w:rsid w:val="00147222"/>
    <w:rsid w:val="0014755F"/>
    <w:rsid w:val="00150295"/>
    <w:rsid w:val="001503BE"/>
    <w:rsid w:val="00151071"/>
    <w:rsid w:val="001516EA"/>
    <w:rsid w:val="0015172D"/>
    <w:rsid w:val="00151789"/>
    <w:rsid w:val="001525C0"/>
    <w:rsid w:val="00152F6C"/>
    <w:rsid w:val="0015394F"/>
    <w:rsid w:val="00153E25"/>
    <w:rsid w:val="00154505"/>
    <w:rsid w:val="00154B86"/>
    <w:rsid w:val="00154BF4"/>
    <w:rsid w:val="00155D25"/>
    <w:rsid w:val="001562A8"/>
    <w:rsid w:val="00156349"/>
    <w:rsid w:val="001565DA"/>
    <w:rsid w:val="0015662C"/>
    <w:rsid w:val="0015684D"/>
    <w:rsid w:val="00156C74"/>
    <w:rsid w:val="00156E90"/>
    <w:rsid w:val="00157D8E"/>
    <w:rsid w:val="00160549"/>
    <w:rsid w:val="00160602"/>
    <w:rsid w:val="001608E4"/>
    <w:rsid w:val="00160BBD"/>
    <w:rsid w:val="00160D9F"/>
    <w:rsid w:val="00160DA4"/>
    <w:rsid w:val="00161F47"/>
    <w:rsid w:val="00162645"/>
    <w:rsid w:val="0016418C"/>
    <w:rsid w:val="00164870"/>
    <w:rsid w:val="001648FB"/>
    <w:rsid w:val="00164CC3"/>
    <w:rsid w:val="00164D3A"/>
    <w:rsid w:val="00164EBC"/>
    <w:rsid w:val="0016553F"/>
    <w:rsid w:val="00165573"/>
    <w:rsid w:val="00165577"/>
    <w:rsid w:val="001655CF"/>
    <w:rsid w:val="0016584A"/>
    <w:rsid w:val="0016603C"/>
    <w:rsid w:val="00166516"/>
    <w:rsid w:val="00166820"/>
    <w:rsid w:val="0016797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ADD"/>
    <w:rsid w:val="00175B9C"/>
    <w:rsid w:val="00176540"/>
    <w:rsid w:val="00176D13"/>
    <w:rsid w:val="001772A8"/>
    <w:rsid w:val="001777C6"/>
    <w:rsid w:val="00177958"/>
    <w:rsid w:val="00177CD5"/>
    <w:rsid w:val="00180391"/>
    <w:rsid w:val="00180B4C"/>
    <w:rsid w:val="00180BEB"/>
    <w:rsid w:val="0018179A"/>
    <w:rsid w:val="001817D2"/>
    <w:rsid w:val="00181881"/>
    <w:rsid w:val="00181E1F"/>
    <w:rsid w:val="00181F1C"/>
    <w:rsid w:val="0018218A"/>
    <w:rsid w:val="001825A9"/>
    <w:rsid w:val="00182912"/>
    <w:rsid w:val="00183203"/>
    <w:rsid w:val="0018388F"/>
    <w:rsid w:val="00184086"/>
    <w:rsid w:val="001842A6"/>
    <w:rsid w:val="00184618"/>
    <w:rsid w:val="00184919"/>
    <w:rsid w:val="00184E7C"/>
    <w:rsid w:val="00185F3B"/>
    <w:rsid w:val="0018613B"/>
    <w:rsid w:val="001867D9"/>
    <w:rsid w:val="00187DB4"/>
    <w:rsid w:val="001904A8"/>
    <w:rsid w:val="00191087"/>
    <w:rsid w:val="00191140"/>
    <w:rsid w:val="001916AA"/>
    <w:rsid w:val="00191E21"/>
    <w:rsid w:val="001935E5"/>
    <w:rsid w:val="001937C4"/>
    <w:rsid w:val="00194087"/>
    <w:rsid w:val="00194118"/>
    <w:rsid w:val="00194866"/>
    <w:rsid w:val="00194F7C"/>
    <w:rsid w:val="001959DA"/>
    <w:rsid w:val="00196741"/>
    <w:rsid w:val="00196993"/>
    <w:rsid w:val="00197070"/>
    <w:rsid w:val="001979BA"/>
    <w:rsid w:val="001A009A"/>
    <w:rsid w:val="001A0186"/>
    <w:rsid w:val="001A0A05"/>
    <w:rsid w:val="001A1138"/>
    <w:rsid w:val="001A13FA"/>
    <w:rsid w:val="001A15C2"/>
    <w:rsid w:val="001A1732"/>
    <w:rsid w:val="001A20E8"/>
    <w:rsid w:val="001A2CE9"/>
    <w:rsid w:val="001A3153"/>
    <w:rsid w:val="001A33D5"/>
    <w:rsid w:val="001A3A05"/>
    <w:rsid w:val="001A3ADF"/>
    <w:rsid w:val="001A3E18"/>
    <w:rsid w:val="001A43DE"/>
    <w:rsid w:val="001A4748"/>
    <w:rsid w:val="001A570F"/>
    <w:rsid w:val="001A6234"/>
    <w:rsid w:val="001A6B90"/>
    <w:rsid w:val="001A7EEF"/>
    <w:rsid w:val="001A7F1F"/>
    <w:rsid w:val="001B005B"/>
    <w:rsid w:val="001B0D42"/>
    <w:rsid w:val="001B1079"/>
    <w:rsid w:val="001B1976"/>
    <w:rsid w:val="001B2538"/>
    <w:rsid w:val="001B2A3F"/>
    <w:rsid w:val="001B2FAE"/>
    <w:rsid w:val="001B3448"/>
    <w:rsid w:val="001B3617"/>
    <w:rsid w:val="001B3DA3"/>
    <w:rsid w:val="001B4796"/>
    <w:rsid w:val="001B4A0C"/>
    <w:rsid w:val="001B51EF"/>
    <w:rsid w:val="001B53DE"/>
    <w:rsid w:val="001B6423"/>
    <w:rsid w:val="001B7184"/>
    <w:rsid w:val="001B7FE6"/>
    <w:rsid w:val="001C11C5"/>
    <w:rsid w:val="001C1990"/>
    <w:rsid w:val="001C1C84"/>
    <w:rsid w:val="001C2032"/>
    <w:rsid w:val="001C2C97"/>
    <w:rsid w:val="001C2E71"/>
    <w:rsid w:val="001C2FA4"/>
    <w:rsid w:val="001C3F32"/>
    <w:rsid w:val="001C41C8"/>
    <w:rsid w:val="001C47A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C87"/>
    <w:rsid w:val="001D4EF3"/>
    <w:rsid w:val="001D557C"/>
    <w:rsid w:val="001D6554"/>
    <w:rsid w:val="001D6EE5"/>
    <w:rsid w:val="001D73F9"/>
    <w:rsid w:val="001D7B52"/>
    <w:rsid w:val="001E053E"/>
    <w:rsid w:val="001E0596"/>
    <w:rsid w:val="001E093F"/>
    <w:rsid w:val="001E0CF3"/>
    <w:rsid w:val="001E1335"/>
    <w:rsid w:val="001E137B"/>
    <w:rsid w:val="001E1D24"/>
    <w:rsid w:val="001E1D6B"/>
    <w:rsid w:val="001E204B"/>
    <w:rsid w:val="001E2495"/>
    <w:rsid w:val="001E2579"/>
    <w:rsid w:val="001E2E97"/>
    <w:rsid w:val="001E36C7"/>
    <w:rsid w:val="001E3AAF"/>
    <w:rsid w:val="001E4052"/>
    <w:rsid w:val="001E40D3"/>
    <w:rsid w:val="001E4564"/>
    <w:rsid w:val="001E483E"/>
    <w:rsid w:val="001E52DF"/>
    <w:rsid w:val="001E60BA"/>
    <w:rsid w:val="001E6660"/>
    <w:rsid w:val="001E6EF7"/>
    <w:rsid w:val="001E702D"/>
    <w:rsid w:val="001E722B"/>
    <w:rsid w:val="001E7281"/>
    <w:rsid w:val="001E7948"/>
    <w:rsid w:val="001E7CE4"/>
    <w:rsid w:val="001F0A6E"/>
    <w:rsid w:val="001F0D0A"/>
    <w:rsid w:val="001F0D23"/>
    <w:rsid w:val="001F0E4E"/>
    <w:rsid w:val="001F28BE"/>
    <w:rsid w:val="001F2D31"/>
    <w:rsid w:val="001F3016"/>
    <w:rsid w:val="001F39FA"/>
    <w:rsid w:val="001F4655"/>
    <w:rsid w:val="001F4C3C"/>
    <w:rsid w:val="001F5154"/>
    <w:rsid w:val="001F5EFF"/>
    <w:rsid w:val="001F66DD"/>
    <w:rsid w:val="001F6A1C"/>
    <w:rsid w:val="001F6AED"/>
    <w:rsid w:val="001F6C44"/>
    <w:rsid w:val="00200097"/>
    <w:rsid w:val="0020011A"/>
    <w:rsid w:val="0020019F"/>
    <w:rsid w:val="00200A4B"/>
    <w:rsid w:val="002018CC"/>
    <w:rsid w:val="00201BC1"/>
    <w:rsid w:val="00201F24"/>
    <w:rsid w:val="00202234"/>
    <w:rsid w:val="00202A04"/>
    <w:rsid w:val="00202BFE"/>
    <w:rsid w:val="00202DBE"/>
    <w:rsid w:val="002039BD"/>
    <w:rsid w:val="00203A4E"/>
    <w:rsid w:val="00203BD2"/>
    <w:rsid w:val="00204EF9"/>
    <w:rsid w:val="00205034"/>
    <w:rsid w:val="00205197"/>
    <w:rsid w:val="0020593D"/>
    <w:rsid w:val="00205962"/>
    <w:rsid w:val="002059A3"/>
    <w:rsid w:val="002059AC"/>
    <w:rsid w:val="00205B37"/>
    <w:rsid w:val="00205D29"/>
    <w:rsid w:val="00205F6E"/>
    <w:rsid w:val="00206083"/>
    <w:rsid w:val="00206118"/>
    <w:rsid w:val="00206480"/>
    <w:rsid w:val="00206886"/>
    <w:rsid w:val="00207B07"/>
    <w:rsid w:val="00207B98"/>
    <w:rsid w:val="00207E1A"/>
    <w:rsid w:val="00210001"/>
    <w:rsid w:val="00210338"/>
    <w:rsid w:val="0021051B"/>
    <w:rsid w:val="002105DC"/>
    <w:rsid w:val="00210B04"/>
    <w:rsid w:val="0021106D"/>
    <w:rsid w:val="0021162B"/>
    <w:rsid w:val="00211769"/>
    <w:rsid w:val="00211C19"/>
    <w:rsid w:val="00211F6A"/>
    <w:rsid w:val="00212535"/>
    <w:rsid w:val="00213C8A"/>
    <w:rsid w:val="00213E2F"/>
    <w:rsid w:val="00213E32"/>
    <w:rsid w:val="00214276"/>
    <w:rsid w:val="002146AB"/>
    <w:rsid w:val="00216492"/>
    <w:rsid w:val="0021698A"/>
    <w:rsid w:val="00216AA5"/>
    <w:rsid w:val="00217D1E"/>
    <w:rsid w:val="00217F8C"/>
    <w:rsid w:val="00220307"/>
    <w:rsid w:val="00220365"/>
    <w:rsid w:val="00220815"/>
    <w:rsid w:val="00220B37"/>
    <w:rsid w:val="00220BCE"/>
    <w:rsid w:val="00220CD0"/>
    <w:rsid w:val="00220D79"/>
    <w:rsid w:val="00220FFE"/>
    <w:rsid w:val="00221B04"/>
    <w:rsid w:val="00221BA5"/>
    <w:rsid w:val="002226F5"/>
    <w:rsid w:val="00222980"/>
    <w:rsid w:val="002231F7"/>
    <w:rsid w:val="00223218"/>
    <w:rsid w:val="0022333F"/>
    <w:rsid w:val="00223621"/>
    <w:rsid w:val="002241A2"/>
    <w:rsid w:val="00224670"/>
    <w:rsid w:val="00225EC5"/>
    <w:rsid w:val="00226061"/>
    <w:rsid w:val="0022617E"/>
    <w:rsid w:val="00226320"/>
    <w:rsid w:val="002266AE"/>
    <w:rsid w:val="002267BC"/>
    <w:rsid w:val="002273DE"/>
    <w:rsid w:val="00227861"/>
    <w:rsid w:val="00227F96"/>
    <w:rsid w:val="002304AF"/>
    <w:rsid w:val="00230C82"/>
    <w:rsid w:val="002311D9"/>
    <w:rsid w:val="00231D35"/>
    <w:rsid w:val="00231DD4"/>
    <w:rsid w:val="00231E9C"/>
    <w:rsid w:val="00232135"/>
    <w:rsid w:val="002322DE"/>
    <w:rsid w:val="0023260A"/>
    <w:rsid w:val="00232E32"/>
    <w:rsid w:val="002333D7"/>
    <w:rsid w:val="00233B8F"/>
    <w:rsid w:val="002345B4"/>
    <w:rsid w:val="00235187"/>
    <w:rsid w:val="0023613E"/>
    <w:rsid w:val="00236150"/>
    <w:rsid w:val="00236166"/>
    <w:rsid w:val="00236882"/>
    <w:rsid w:val="00236EF6"/>
    <w:rsid w:val="0023740A"/>
    <w:rsid w:val="00240B17"/>
    <w:rsid w:val="00240E5B"/>
    <w:rsid w:val="00241680"/>
    <w:rsid w:val="00241D78"/>
    <w:rsid w:val="00241F34"/>
    <w:rsid w:val="0024276C"/>
    <w:rsid w:val="002428BE"/>
    <w:rsid w:val="002430F2"/>
    <w:rsid w:val="00243760"/>
    <w:rsid w:val="00243A6E"/>
    <w:rsid w:val="00243EB4"/>
    <w:rsid w:val="00244403"/>
    <w:rsid w:val="002447E7"/>
    <w:rsid w:val="002450A2"/>
    <w:rsid w:val="0024516A"/>
    <w:rsid w:val="00245337"/>
    <w:rsid w:val="00245538"/>
    <w:rsid w:val="00245B04"/>
    <w:rsid w:val="00245C2C"/>
    <w:rsid w:val="002463C0"/>
    <w:rsid w:val="002463FA"/>
    <w:rsid w:val="00246DAE"/>
    <w:rsid w:val="00247C97"/>
    <w:rsid w:val="00250C01"/>
    <w:rsid w:val="002514FE"/>
    <w:rsid w:val="0025199B"/>
    <w:rsid w:val="002521DC"/>
    <w:rsid w:val="00252685"/>
    <w:rsid w:val="00252786"/>
    <w:rsid w:val="00252859"/>
    <w:rsid w:val="00252B43"/>
    <w:rsid w:val="00253319"/>
    <w:rsid w:val="0025332D"/>
    <w:rsid w:val="0025376C"/>
    <w:rsid w:val="002538B4"/>
    <w:rsid w:val="002538E3"/>
    <w:rsid w:val="00253BC0"/>
    <w:rsid w:val="00253C18"/>
    <w:rsid w:val="00253EDB"/>
    <w:rsid w:val="00254457"/>
    <w:rsid w:val="00255230"/>
    <w:rsid w:val="00255593"/>
    <w:rsid w:val="00255907"/>
    <w:rsid w:val="0025592E"/>
    <w:rsid w:val="00255B96"/>
    <w:rsid w:val="00255C24"/>
    <w:rsid w:val="00256AF0"/>
    <w:rsid w:val="00256BE0"/>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3E6F"/>
    <w:rsid w:val="0026417F"/>
    <w:rsid w:val="002643F7"/>
    <w:rsid w:val="00264555"/>
    <w:rsid w:val="00264774"/>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5577"/>
    <w:rsid w:val="00275F51"/>
    <w:rsid w:val="00276033"/>
    <w:rsid w:val="00276ECC"/>
    <w:rsid w:val="002771F6"/>
    <w:rsid w:val="00277FA1"/>
    <w:rsid w:val="0028037D"/>
    <w:rsid w:val="00280846"/>
    <w:rsid w:val="002812FD"/>
    <w:rsid w:val="00281E5E"/>
    <w:rsid w:val="002821A0"/>
    <w:rsid w:val="00282AC5"/>
    <w:rsid w:val="00282AE2"/>
    <w:rsid w:val="00282DB1"/>
    <w:rsid w:val="00283BFE"/>
    <w:rsid w:val="00283D51"/>
    <w:rsid w:val="002840F4"/>
    <w:rsid w:val="002842EC"/>
    <w:rsid w:val="0028552D"/>
    <w:rsid w:val="00285733"/>
    <w:rsid w:val="00285983"/>
    <w:rsid w:val="0028675B"/>
    <w:rsid w:val="00286AD9"/>
    <w:rsid w:val="00286AF4"/>
    <w:rsid w:val="0028765E"/>
    <w:rsid w:val="0028769B"/>
    <w:rsid w:val="00287BB2"/>
    <w:rsid w:val="00287D22"/>
    <w:rsid w:val="002900DE"/>
    <w:rsid w:val="00290164"/>
    <w:rsid w:val="0029037D"/>
    <w:rsid w:val="002906AC"/>
    <w:rsid w:val="00290B1A"/>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E9C"/>
    <w:rsid w:val="00293FFC"/>
    <w:rsid w:val="00294348"/>
    <w:rsid w:val="00294C1A"/>
    <w:rsid w:val="00294F3F"/>
    <w:rsid w:val="002950EF"/>
    <w:rsid w:val="00295776"/>
    <w:rsid w:val="00295EB3"/>
    <w:rsid w:val="00296122"/>
    <w:rsid w:val="002961D6"/>
    <w:rsid w:val="0029671A"/>
    <w:rsid w:val="00296F0D"/>
    <w:rsid w:val="002970B7"/>
    <w:rsid w:val="00297DB5"/>
    <w:rsid w:val="00297E77"/>
    <w:rsid w:val="002A02E6"/>
    <w:rsid w:val="002A046D"/>
    <w:rsid w:val="002A0D02"/>
    <w:rsid w:val="002A1164"/>
    <w:rsid w:val="002A117A"/>
    <w:rsid w:val="002A127F"/>
    <w:rsid w:val="002A17C6"/>
    <w:rsid w:val="002A18C1"/>
    <w:rsid w:val="002A19C7"/>
    <w:rsid w:val="002A1D8D"/>
    <w:rsid w:val="002A2822"/>
    <w:rsid w:val="002A2C2D"/>
    <w:rsid w:val="002A332B"/>
    <w:rsid w:val="002A3A9F"/>
    <w:rsid w:val="002A3D1E"/>
    <w:rsid w:val="002A4265"/>
    <w:rsid w:val="002A50DF"/>
    <w:rsid w:val="002A51E3"/>
    <w:rsid w:val="002A566E"/>
    <w:rsid w:val="002A5B83"/>
    <w:rsid w:val="002A611E"/>
    <w:rsid w:val="002A7034"/>
    <w:rsid w:val="002A7E55"/>
    <w:rsid w:val="002B052F"/>
    <w:rsid w:val="002B0A65"/>
    <w:rsid w:val="002B0CB2"/>
    <w:rsid w:val="002B0CF8"/>
    <w:rsid w:val="002B138E"/>
    <w:rsid w:val="002B1A68"/>
    <w:rsid w:val="002B1BCE"/>
    <w:rsid w:val="002B1D02"/>
    <w:rsid w:val="002B1EE7"/>
    <w:rsid w:val="002B2015"/>
    <w:rsid w:val="002B210B"/>
    <w:rsid w:val="002B2A87"/>
    <w:rsid w:val="002B2E88"/>
    <w:rsid w:val="002B2EE9"/>
    <w:rsid w:val="002B34DB"/>
    <w:rsid w:val="002B39B4"/>
    <w:rsid w:val="002B3ACD"/>
    <w:rsid w:val="002B3F95"/>
    <w:rsid w:val="002B458E"/>
    <w:rsid w:val="002B50AB"/>
    <w:rsid w:val="002B593D"/>
    <w:rsid w:val="002B5E72"/>
    <w:rsid w:val="002B60CC"/>
    <w:rsid w:val="002B626F"/>
    <w:rsid w:val="002B6371"/>
    <w:rsid w:val="002B64C4"/>
    <w:rsid w:val="002B64ED"/>
    <w:rsid w:val="002B7727"/>
    <w:rsid w:val="002B7EB0"/>
    <w:rsid w:val="002B7FFD"/>
    <w:rsid w:val="002C006A"/>
    <w:rsid w:val="002C0222"/>
    <w:rsid w:val="002C1258"/>
    <w:rsid w:val="002C17A8"/>
    <w:rsid w:val="002C1E07"/>
    <w:rsid w:val="002C2C44"/>
    <w:rsid w:val="002C2C4D"/>
    <w:rsid w:val="002C4E86"/>
    <w:rsid w:val="002C53B8"/>
    <w:rsid w:val="002C54C1"/>
    <w:rsid w:val="002C5E97"/>
    <w:rsid w:val="002C6278"/>
    <w:rsid w:val="002C65E3"/>
    <w:rsid w:val="002C661C"/>
    <w:rsid w:val="002C6793"/>
    <w:rsid w:val="002C6ABC"/>
    <w:rsid w:val="002C6DAC"/>
    <w:rsid w:val="002C72B3"/>
    <w:rsid w:val="002C78B4"/>
    <w:rsid w:val="002C7B1D"/>
    <w:rsid w:val="002C7B23"/>
    <w:rsid w:val="002C7FDB"/>
    <w:rsid w:val="002D04FB"/>
    <w:rsid w:val="002D07BF"/>
    <w:rsid w:val="002D07E2"/>
    <w:rsid w:val="002D14AB"/>
    <w:rsid w:val="002D15AD"/>
    <w:rsid w:val="002D17A6"/>
    <w:rsid w:val="002D1B50"/>
    <w:rsid w:val="002D21D8"/>
    <w:rsid w:val="002D381A"/>
    <w:rsid w:val="002D3850"/>
    <w:rsid w:val="002D3D7C"/>
    <w:rsid w:val="002D49BE"/>
    <w:rsid w:val="002D5122"/>
    <w:rsid w:val="002D5AAD"/>
    <w:rsid w:val="002D5C60"/>
    <w:rsid w:val="002D5CA9"/>
    <w:rsid w:val="002D6984"/>
    <w:rsid w:val="002D6BCD"/>
    <w:rsid w:val="002D6BF6"/>
    <w:rsid w:val="002D6CFB"/>
    <w:rsid w:val="002D6DBE"/>
    <w:rsid w:val="002D78B4"/>
    <w:rsid w:val="002D7A6F"/>
    <w:rsid w:val="002D7C8E"/>
    <w:rsid w:val="002E0DD9"/>
    <w:rsid w:val="002E0F91"/>
    <w:rsid w:val="002E1455"/>
    <w:rsid w:val="002E148E"/>
    <w:rsid w:val="002E15A7"/>
    <w:rsid w:val="002E160F"/>
    <w:rsid w:val="002E1E51"/>
    <w:rsid w:val="002E1EE8"/>
    <w:rsid w:val="002E2016"/>
    <w:rsid w:val="002E2043"/>
    <w:rsid w:val="002E2074"/>
    <w:rsid w:val="002E24BE"/>
    <w:rsid w:val="002E276E"/>
    <w:rsid w:val="002E2B74"/>
    <w:rsid w:val="002E2FFE"/>
    <w:rsid w:val="002E3A34"/>
    <w:rsid w:val="002E3B9D"/>
    <w:rsid w:val="002E3EEA"/>
    <w:rsid w:val="002E3F91"/>
    <w:rsid w:val="002E40C5"/>
    <w:rsid w:val="002E40C9"/>
    <w:rsid w:val="002E461D"/>
    <w:rsid w:val="002E4709"/>
    <w:rsid w:val="002E480D"/>
    <w:rsid w:val="002E4927"/>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149"/>
    <w:rsid w:val="002F3699"/>
    <w:rsid w:val="002F3A33"/>
    <w:rsid w:val="002F3B04"/>
    <w:rsid w:val="002F4811"/>
    <w:rsid w:val="002F48A7"/>
    <w:rsid w:val="002F61BC"/>
    <w:rsid w:val="002F661F"/>
    <w:rsid w:val="002F6672"/>
    <w:rsid w:val="002F6A58"/>
    <w:rsid w:val="002F70BE"/>
    <w:rsid w:val="002F717F"/>
    <w:rsid w:val="002F7EB1"/>
    <w:rsid w:val="00301CAE"/>
    <w:rsid w:val="00302138"/>
    <w:rsid w:val="00302721"/>
    <w:rsid w:val="00302A6E"/>
    <w:rsid w:val="00303864"/>
    <w:rsid w:val="00303DF2"/>
    <w:rsid w:val="00304AEA"/>
    <w:rsid w:val="00304B56"/>
    <w:rsid w:val="003051D8"/>
    <w:rsid w:val="00305A58"/>
    <w:rsid w:val="00305F81"/>
    <w:rsid w:val="0030713C"/>
    <w:rsid w:val="00307808"/>
    <w:rsid w:val="00307DBE"/>
    <w:rsid w:val="00307EB8"/>
    <w:rsid w:val="003105D9"/>
    <w:rsid w:val="003109E1"/>
    <w:rsid w:val="00310B4A"/>
    <w:rsid w:val="00310D57"/>
    <w:rsid w:val="00311855"/>
    <w:rsid w:val="00311922"/>
    <w:rsid w:val="00311D0A"/>
    <w:rsid w:val="00313147"/>
    <w:rsid w:val="0031358C"/>
    <w:rsid w:val="00313B45"/>
    <w:rsid w:val="00313E32"/>
    <w:rsid w:val="003141E8"/>
    <w:rsid w:val="00314264"/>
    <w:rsid w:val="00314319"/>
    <w:rsid w:val="00314CA9"/>
    <w:rsid w:val="00314DC4"/>
    <w:rsid w:val="00314F4C"/>
    <w:rsid w:val="00314F94"/>
    <w:rsid w:val="003156BC"/>
    <w:rsid w:val="00315A92"/>
    <w:rsid w:val="00315CA8"/>
    <w:rsid w:val="00316D00"/>
    <w:rsid w:val="0031715D"/>
    <w:rsid w:val="003172B7"/>
    <w:rsid w:val="00320345"/>
    <w:rsid w:val="0032192E"/>
    <w:rsid w:val="00321A1D"/>
    <w:rsid w:val="003221EA"/>
    <w:rsid w:val="00322A3E"/>
    <w:rsid w:val="00322CB7"/>
    <w:rsid w:val="003238C3"/>
    <w:rsid w:val="00323ADB"/>
    <w:rsid w:val="00323E6D"/>
    <w:rsid w:val="00324781"/>
    <w:rsid w:val="00324BCD"/>
    <w:rsid w:val="00324F30"/>
    <w:rsid w:val="00325023"/>
    <w:rsid w:val="0032533F"/>
    <w:rsid w:val="00325FD8"/>
    <w:rsid w:val="003265B9"/>
    <w:rsid w:val="003265FC"/>
    <w:rsid w:val="0032701E"/>
    <w:rsid w:val="00327232"/>
    <w:rsid w:val="00327DD2"/>
    <w:rsid w:val="003304BB"/>
    <w:rsid w:val="00330864"/>
    <w:rsid w:val="00330DE8"/>
    <w:rsid w:val="0033103B"/>
    <w:rsid w:val="003310F0"/>
    <w:rsid w:val="00331182"/>
    <w:rsid w:val="00331780"/>
    <w:rsid w:val="003323B5"/>
    <w:rsid w:val="00332AB2"/>
    <w:rsid w:val="00332C60"/>
    <w:rsid w:val="00333B87"/>
    <w:rsid w:val="00333D81"/>
    <w:rsid w:val="00333FDC"/>
    <w:rsid w:val="003342E1"/>
    <w:rsid w:val="003343F8"/>
    <w:rsid w:val="00335147"/>
    <w:rsid w:val="00335189"/>
    <w:rsid w:val="0033550F"/>
    <w:rsid w:val="003364FE"/>
    <w:rsid w:val="0033678D"/>
    <w:rsid w:val="003367B5"/>
    <w:rsid w:val="00336CC6"/>
    <w:rsid w:val="00337355"/>
    <w:rsid w:val="003373DB"/>
    <w:rsid w:val="0033777C"/>
    <w:rsid w:val="0033795C"/>
    <w:rsid w:val="00337F16"/>
    <w:rsid w:val="0034018E"/>
    <w:rsid w:val="00340192"/>
    <w:rsid w:val="0034062D"/>
    <w:rsid w:val="00340692"/>
    <w:rsid w:val="00340EE0"/>
    <w:rsid w:val="00340FFA"/>
    <w:rsid w:val="003412B1"/>
    <w:rsid w:val="00341551"/>
    <w:rsid w:val="003415B6"/>
    <w:rsid w:val="00341B71"/>
    <w:rsid w:val="00342322"/>
    <w:rsid w:val="003426BF"/>
    <w:rsid w:val="00342A21"/>
    <w:rsid w:val="00342AA1"/>
    <w:rsid w:val="00342CB9"/>
    <w:rsid w:val="00343032"/>
    <w:rsid w:val="00343533"/>
    <w:rsid w:val="003439DC"/>
    <w:rsid w:val="00343A5B"/>
    <w:rsid w:val="00343ADA"/>
    <w:rsid w:val="00343C3E"/>
    <w:rsid w:val="00343C73"/>
    <w:rsid w:val="00343DE8"/>
    <w:rsid w:val="00343FE5"/>
    <w:rsid w:val="0034452C"/>
    <w:rsid w:val="00344637"/>
    <w:rsid w:val="00344BEF"/>
    <w:rsid w:val="00344C69"/>
    <w:rsid w:val="00344F82"/>
    <w:rsid w:val="00345AA4"/>
    <w:rsid w:val="003466A3"/>
    <w:rsid w:val="00346C68"/>
    <w:rsid w:val="0034712C"/>
    <w:rsid w:val="0034750F"/>
    <w:rsid w:val="00347598"/>
    <w:rsid w:val="0034783E"/>
    <w:rsid w:val="00347FE4"/>
    <w:rsid w:val="00350615"/>
    <w:rsid w:val="00350BED"/>
    <w:rsid w:val="00350E1F"/>
    <w:rsid w:val="00352541"/>
    <w:rsid w:val="003549F3"/>
    <w:rsid w:val="00354B78"/>
    <w:rsid w:val="003552F8"/>
    <w:rsid w:val="00355BB3"/>
    <w:rsid w:val="00355EDF"/>
    <w:rsid w:val="003564BC"/>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E36"/>
    <w:rsid w:val="00365F02"/>
    <w:rsid w:val="0036649B"/>
    <w:rsid w:val="003664F7"/>
    <w:rsid w:val="00366705"/>
    <w:rsid w:val="0036700A"/>
    <w:rsid w:val="003671ED"/>
    <w:rsid w:val="00367AA6"/>
    <w:rsid w:val="00367ABB"/>
    <w:rsid w:val="00367D72"/>
    <w:rsid w:val="00367EF6"/>
    <w:rsid w:val="00370241"/>
    <w:rsid w:val="00370FE8"/>
    <w:rsid w:val="0037125D"/>
    <w:rsid w:val="003716C9"/>
    <w:rsid w:val="00371E7E"/>
    <w:rsid w:val="00371EF6"/>
    <w:rsid w:val="00372512"/>
    <w:rsid w:val="00372E1E"/>
    <w:rsid w:val="003731E7"/>
    <w:rsid w:val="00373E09"/>
    <w:rsid w:val="00373F2A"/>
    <w:rsid w:val="00374525"/>
    <w:rsid w:val="00374B6B"/>
    <w:rsid w:val="00374D92"/>
    <w:rsid w:val="003751AD"/>
    <w:rsid w:val="0037566F"/>
    <w:rsid w:val="00375A0A"/>
    <w:rsid w:val="00376236"/>
    <w:rsid w:val="00376A71"/>
    <w:rsid w:val="00377222"/>
    <w:rsid w:val="003778BE"/>
    <w:rsid w:val="003779A2"/>
    <w:rsid w:val="003800AF"/>
    <w:rsid w:val="00380A15"/>
    <w:rsid w:val="0038139C"/>
    <w:rsid w:val="00381E84"/>
    <w:rsid w:val="003823E1"/>
    <w:rsid w:val="0038245E"/>
    <w:rsid w:val="0038249C"/>
    <w:rsid w:val="00382798"/>
    <w:rsid w:val="003830EF"/>
    <w:rsid w:val="00383436"/>
    <w:rsid w:val="00383CAA"/>
    <w:rsid w:val="003842E9"/>
    <w:rsid w:val="00384CB4"/>
    <w:rsid w:val="00384DBB"/>
    <w:rsid w:val="0038519B"/>
    <w:rsid w:val="0038547E"/>
    <w:rsid w:val="003859E2"/>
    <w:rsid w:val="00385B97"/>
    <w:rsid w:val="00386157"/>
    <w:rsid w:val="00386912"/>
    <w:rsid w:val="00386AAC"/>
    <w:rsid w:val="00386ADE"/>
    <w:rsid w:val="00386C8D"/>
    <w:rsid w:val="0039065B"/>
    <w:rsid w:val="00390D0A"/>
    <w:rsid w:val="00390F03"/>
    <w:rsid w:val="003911FA"/>
    <w:rsid w:val="00391AB2"/>
    <w:rsid w:val="00391E14"/>
    <w:rsid w:val="00392462"/>
    <w:rsid w:val="003936AA"/>
    <w:rsid w:val="00393C0E"/>
    <w:rsid w:val="003945AA"/>
    <w:rsid w:val="0039545C"/>
    <w:rsid w:val="003959F6"/>
    <w:rsid w:val="00395BC7"/>
    <w:rsid w:val="003962AA"/>
    <w:rsid w:val="003963D1"/>
    <w:rsid w:val="00396DE4"/>
    <w:rsid w:val="00396E8A"/>
    <w:rsid w:val="003979FF"/>
    <w:rsid w:val="00397CB6"/>
    <w:rsid w:val="003A0442"/>
    <w:rsid w:val="003A05B0"/>
    <w:rsid w:val="003A0A19"/>
    <w:rsid w:val="003A0AD2"/>
    <w:rsid w:val="003A0D0D"/>
    <w:rsid w:val="003A0DE2"/>
    <w:rsid w:val="003A1054"/>
    <w:rsid w:val="003A1481"/>
    <w:rsid w:val="003A16B8"/>
    <w:rsid w:val="003A1A1A"/>
    <w:rsid w:val="003A1ED1"/>
    <w:rsid w:val="003A2584"/>
    <w:rsid w:val="003A2654"/>
    <w:rsid w:val="003A26D4"/>
    <w:rsid w:val="003A29A9"/>
    <w:rsid w:val="003A2D48"/>
    <w:rsid w:val="003A2DB5"/>
    <w:rsid w:val="003A2FDC"/>
    <w:rsid w:val="003A30E3"/>
    <w:rsid w:val="003A3116"/>
    <w:rsid w:val="003A337E"/>
    <w:rsid w:val="003A37EF"/>
    <w:rsid w:val="003A3FB0"/>
    <w:rsid w:val="003A44C6"/>
    <w:rsid w:val="003A4E63"/>
    <w:rsid w:val="003A5367"/>
    <w:rsid w:val="003A54A7"/>
    <w:rsid w:val="003A5622"/>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408"/>
    <w:rsid w:val="003B55DE"/>
    <w:rsid w:val="003B5DF2"/>
    <w:rsid w:val="003B6D97"/>
    <w:rsid w:val="003B7226"/>
    <w:rsid w:val="003B74E1"/>
    <w:rsid w:val="003B791E"/>
    <w:rsid w:val="003B7A81"/>
    <w:rsid w:val="003B7E95"/>
    <w:rsid w:val="003B7EA4"/>
    <w:rsid w:val="003C0643"/>
    <w:rsid w:val="003C0AA6"/>
    <w:rsid w:val="003C1379"/>
    <w:rsid w:val="003C181E"/>
    <w:rsid w:val="003C2524"/>
    <w:rsid w:val="003C2A40"/>
    <w:rsid w:val="003C32AE"/>
    <w:rsid w:val="003C467B"/>
    <w:rsid w:val="003C493E"/>
    <w:rsid w:val="003C4C35"/>
    <w:rsid w:val="003C502C"/>
    <w:rsid w:val="003C514E"/>
    <w:rsid w:val="003C5CFB"/>
    <w:rsid w:val="003C5E76"/>
    <w:rsid w:val="003C6037"/>
    <w:rsid w:val="003C609E"/>
    <w:rsid w:val="003C6275"/>
    <w:rsid w:val="003C62F2"/>
    <w:rsid w:val="003C65E9"/>
    <w:rsid w:val="003C6615"/>
    <w:rsid w:val="003C674E"/>
    <w:rsid w:val="003C6AD6"/>
    <w:rsid w:val="003C6CE4"/>
    <w:rsid w:val="003C709C"/>
    <w:rsid w:val="003C7298"/>
    <w:rsid w:val="003C74F4"/>
    <w:rsid w:val="003C7A23"/>
    <w:rsid w:val="003D003E"/>
    <w:rsid w:val="003D0233"/>
    <w:rsid w:val="003D023E"/>
    <w:rsid w:val="003D084B"/>
    <w:rsid w:val="003D1078"/>
    <w:rsid w:val="003D10F7"/>
    <w:rsid w:val="003D129F"/>
    <w:rsid w:val="003D1922"/>
    <w:rsid w:val="003D1D70"/>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1832"/>
    <w:rsid w:val="003E26F1"/>
    <w:rsid w:val="003E3C38"/>
    <w:rsid w:val="003E4181"/>
    <w:rsid w:val="003E4334"/>
    <w:rsid w:val="003E438C"/>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08"/>
    <w:rsid w:val="003F185C"/>
    <w:rsid w:val="003F1A15"/>
    <w:rsid w:val="003F1DD8"/>
    <w:rsid w:val="003F2446"/>
    <w:rsid w:val="003F2479"/>
    <w:rsid w:val="003F2886"/>
    <w:rsid w:val="003F2A4F"/>
    <w:rsid w:val="003F2D4E"/>
    <w:rsid w:val="003F305B"/>
    <w:rsid w:val="003F3168"/>
    <w:rsid w:val="003F3197"/>
    <w:rsid w:val="003F367F"/>
    <w:rsid w:val="003F36A3"/>
    <w:rsid w:val="003F3A4A"/>
    <w:rsid w:val="003F4F5B"/>
    <w:rsid w:val="003F5171"/>
    <w:rsid w:val="003F579D"/>
    <w:rsid w:val="003F5CD4"/>
    <w:rsid w:val="003F675F"/>
    <w:rsid w:val="003F6883"/>
    <w:rsid w:val="003F6C4D"/>
    <w:rsid w:val="003F6E6A"/>
    <w:rsid w:val="003F6F05"/>
    <w:rsid w:val="003F707A"/>
    <w:rsid w:val="003F7C89"/>
    <w:rsid w:val="00400200"/>
    <w:rsid w:val="004011D9"/>
    <w:rsid w:val="00401A9B"/>
    <w:rsid w:val="004021C4"/>
    <w:rsid w:val="004021DF"/>
    <w:rsid w:val="004036E0"/>
    <w:rsid w:val="004037DD"/>
    <w:rsid w:val="00403C5C"/>
    <w:rsid w:val="00403E49"/>
    <w:rsid w:val="00403EDC"/>
    <w:rsid w:val="00404065"/>
    <w:rsid w:val="00404265"/>
    <w:rsid w:val="0040443F"/>
    <w:rsid w:val="004053E1"/>
    <w:rsid w:val="004055C9"/>
    <w:rsid w:val="00405763"/>
    <w:rsid w:val="00405AFF"/>
    <w:rsid w:val="00406952"/>
    <w:rsid w:val="00406D8C"/>
    <w:rsid w:val="00407199"/>
    <w:rsid w:val="00407603"/>
    <w:rsid w:val="00407680"/>
    <w:rsid w:val="004076F7"/>
    <w:rsid w:val="00407B23"/>
    <w:rsid w:val="00407F1C"/>
    <w:rsid w:val="0041105A"/>
    <w:rsid w:val="004119BA"/>
    <w:rsid w:val="004122ED"/>
    <w:rsid w:val="00412C7A"/>
    <w:rsid w:val="00413089"/>
    <w:rsid w:val="004130BD"/>
    <w:rsid w:val="00413DFC"/>
    <w:rsid w:val="0041402E"/>
    <w:rsid w:val="004144C7"/>
    <w:rsid w:val="0041475F"/>
    <w:rsid w:val="00414DDA"/>
    <w:rsid w:val="00414DF1"/>
    <w:rsid w:val="00414E9B"/>
    <w:rsid w:val="0041506F"/>
    <w:rsid w:val="004157D1"/>
    <w:rsid w:val="004158AA"/>
    <w:rsid w:val="00415A46"/>
    <w:rsid w:val="00415BBA"/>
    <w:rsid w:val="00415D0B"/>
    <w:rsid w:val="00415F27"/>
    <w:rsid w:val="004161A9"/>
    <w:rsid w:val="00416A59"/>
    <w:rsid w:val="00416D8E"/>
    <w:rsid w:val="00416E4B"/>
    <w:rsid w:val="00416EE0"/>
    <w:rsid w:val="004170DD"/>
    <w:rsid w:val="004175D9"/>
    <w:rsid w:val="0041775A"/>
    <w:rsid w:val="00417CA8"/>
    <w:rsid w:val="00420140"/>
    <w:rsid w:val="0042021B"/>
    <w:rsid w:val="004202BA"/>
    <w:rsid w:val="0042080B"/>
    <w:rsid w:val="00421219"/>
    <w:rsid w:val="00421408"/>
    <w:rsid w:val="0042190C"/>
    <w:rsid w:val="00421E20"/>
    <w:rsid w:val="00422721"/>
    <w:rsid w:val="00422A76"/>
    <w:rsid w:val="00422A84"/>
    <w:rsid w:val="004230DE"/>
    <w:rsid w:val="00423B4A"/>
    <w:rsid w:val="00423D37"/>
    <w:rsid w:val="00423F44"/>
    <w:rsid w:val="004246E7"/>
    <w:rsid w:val="00424EA3"/>
    <w:rsid w:val="00425359"/>
    <w:rsid w:val="00425856"/>
    <w:rsid w:val="00426194"/>
    <w:rsid w:val="00426914"/>
    <w:rsid w:val="00426BA6"/>
    <w:rsid w:val="00427410"/>
    <w:rsid w:val="00427990"/>
    <w:rsid w:val="00427A6C"/>
    <w:rsid w:val="004306D1"/>
    <w:rsid w:val="004307A2"/>
    <w:rsid w:val="00430F9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BF9"/>
    <w:rsid w:val="00432C72"/>
    <w:rsid w:val="00433207"/>
    <w:rsid w:val="0043352E"/>
    <w:rsid w:val="00433865"/>
    <w:rsid w:val="0043396E"/>
    <w:rsid w:val="00433A09"/>
    <w:rsid w:val="004349FA"/>
    <w:rsid w:val="004350B5"/>
    <w:rsid w:val="0043521E"/>
    <w:rsid w:val="00435447"/>
    <w:rsid w:val="00435546"/>
    <w:rsid w:val="00435A0C"/>
    <w:rsid w:val="00435EA4"/>
    <w:rsid w:val="00435EDE"/>
    <w:rsid w:val="004370AA"/>
    <w:rsid w:val="00437515"/>
    <w:rsid w:val="00440D8A"/>
    <w:rsid w:val="00441A6B"/>
    <w:rsid w:val="00441EA1"/>
    <w:rsid w:val="0044294C"/>
    <w:rsid w:val="00443B3B"/>
    <w:rsid w:val="00443D53"/>
    <w:rsid w:val="00443E2F"/>
    <w:rsid w:val="0044485D"/>
    <w:rsid w:val="00445418"/>
    <w:rsid w:val="0044564C"/>
    <w:rsid w:val="00445798"/>
    <w:rsid w:val="00446374"/>
    <w:rsid w:val="00446E40"/>
    <w:rsid w:val="0044725C"/>
    <w:rsid w:val="00447357"/>
    <w:rsid w:val="00447465"/>
    <w:rsid w:val="004479B1"/>
    <w:rsid w:val="00447F3E"/>
    <w:rsid w:val="004505C1"/>
    <w:rsid w:val="004507B8"/>
    <w:rsid w:val="00450CD0"/>
    <w:rsid w:val="00451065"/>
    <w:rsid w:val="0045133B"/>
    <w:rsid w:val="00452011"/>
    <w:rsid w:val="004524EE"/>
    <w:rsid w:val="00452D4A"/>
    <w:rsid w:val="00453647"/>
    <w:rsid w:val="0045384E"/>
    <w:rsid w:val="00453C82"/>
    <w:rsid w:val="00453EC6"/>
    <w:rsid w:val="00454118"/>
    <w:rsid w:val="004546BE"/>
    <w:rsid w:val="004549EA"/>
    <w:rsid w:val="00454CC0"/>
    <w:rsid w:val="00454F2D"/>
    <w:rsid w:val="0045501C"/>
    <w:rsid w:val="0045512F"/>
    <w:rsid w:val="0045540E"/>
    <w:rsid w:val="00455494"/>
    <w:rsid w:val="00455AB5"/>
    <w:rsid w:val="00455AE6"/>
    <w:rsid w:val="00455CBE"/>
    <w:rsid w:val="00455EB7"/>
    <w:rsid w:val="00455FD5"/>
    <w:rsid w:val="00456A6A"/>
    <w:rsid w:val="00457B68"/>
    <w:rsid w:val="00457B6F"/>
    <w:rsid w:val="00457CC6"/>
    <w:rsid w:val="004602E1"/>
    <w:rsid w:val="0046036D"/>
    <w:rsid w:val="004609C2"/>
    <w:rsid w:val="00460C3A"/>
    <w:rsid w:val="00460E8A"/>
    <w:rsid w:val="00461073"/>
    <w:rsid w:val="004617D7"/>
    <w:rsid w:val="00462126"/>
    <w:rsid w:val="0046230A"/>
    <w:rsid w:val="00462707"/>
    <w:rsid w:val="004627FF"/>
    <w:rsid w:val="004629B8"/>
    <w:rsid w:val="00462C95"/>
    <w:rsid w:val="00462E11"/>
    <w:rsid w:val="00462E4C"/>
    <w:rsid w:val="004634B2"/>
    <w:rsid w:val="00463B0A"/>
    <w:rsid w:val="004645ED"/>
    <w:rsid w:val="0046486A"/>
    <w:rsid w:val="004649EB"/>
    <w:rsid w:val="00464AAF"/>
    <w:rsid w:val="00464B78"/>
    <w:rsid w:val="00464C89"/>
    <w:rsid w:val="00464D4C"/>
    <w:rsid w:val="00464E7E"/>
    <w:rsid w:val="00464FEC"/>
    <w:rsid w:val="004653C5"/>
    <w:rsid w:val="00465909"/>
    <w:rsid w:val="0046590C"/>
    <w:rsid w:val="0046594E"/>
    <w:rsid w:val="00465AED"/>
    <w:rsid w:val="00465B92"/>
    <w:rsid w:val="00466319"/>
    <w:rsid w:val="0046697C"/>
    <w:rsid w:val="00466F3B"/>
    <w:rsid w:val="0046744C"/>
    <w:rsid w:val="00467518"/>
    <w:rsid w:val="00470097"/>
    <w:rsid w:val="00470C5A"/>
    <w:rsid w:val="00471425"/>
    <w:rsid w:val="00471443"/>
    <w:rsid w:val="00471538"/>
    <w:rsid w:val="00472103"/>
    <w:rsid w:val="004728ED"/>
    <w:rsid w:val="00472CA9"/>
    <w:rsid w:val="004737D0"/>
    <w:rsid w:val="00474F4B"/>
    <w:rsid w:val="00474FA7"/>
    <w:rsid w:val="004750E0"/>
    <w:rsid w:val="00475ACE"/>
    <w:rsid w:val="00475C7D"/>
    <w:rsid w:val="0047641C"/>
    <w:rsid w:val="00476A57"/>
    <w:rsid w:val="00476C51"/>
    <w:rsid w:val="00476CBE"/>
    <w:rsid w:val="00477195"/>
    <w:rsid w:val="004771B1"/>
    <w:rsid w:val="004773FC"/>
    <w:rsid w:val="00477623"/>
    <w:rsid w:val="00477C37"/>
    <w:rsid w:val="00477CF6"/>
    <w:rsid w:val="00480328"/>
    <w:rsid w:val="004804EA"/>
    <w:rsid w:val="00480566"/>
    <w:rsid w:val="00480C2D"/>
    <w:rsid w:val="0048110E"/>
    <w:rsid w:val="00482163"/>
    <w:rsid w:val="00482AA9"/>
    <w:rsid w:val="004830F4"/>
    <w:rsid w:val="004834FC"/>
    <w:rsid w:val="00483B15"/>
    <w:rsid w:val="00483FB9"/>
    <w:rsid w:val="004844A2"/>
    <w:rsid w:val="004845C8"/>
    <w:rsid w:val="004849BE"/>
    <w:rsid w:val="0048598E"/>
    <w:rsid w:val="004866B0"/>
    <w:rsid w:val="00486C44"/>
    <w:rsid w:val="004875F1"/>
    <w:rsid w:val="00487822"/>
    <w:rsid w:val="004903FB"/>
    <w:rsid w:val="00490754"/>
    <w:rsid w:val="00491176"/>
    <w:rsid w:val="004913E1"/>
    <w:rsid w:val="004919E4"/>
    <w:rsid w:val="00491F90"/>
    <w:rsid w:val="0049237B"/>
    <w:rsid w:val="00492C93"/>
    <w:rsid w:val="00492E29"/>
    <w:rsid w:val="004931DC"/>
    <w:rsid w:val="00493416"/>
    <w:rsid w:val="00493D94"/>
    <w:rsid w:val="004946CD"/>
    <w:rsid w:val="00494AE7"/>
    <w:rsid w:val="00494D3D"/>
    <w:rsid w:val="00494E37"/>
    <w:rsid w:val="004958BE"/>
    <w:rsid w:val="004959C2"/>
    <w:rsid w:val="00495FC7"/>
    <w:rsid w:val="0049669A"/>
    <w:rsid w:val="00496877"/>
    <w:rsid w:val="00496B3C"/>
    <w:rsid w:val="004974D8"/>
    <w:rsid w:val="00497759"/>
    <w:rsid w:val="004977C7"/>
    <w:rsid w:val="00497DAC"/>
    <w:rsid w:val="004A03F8"/>
    <w:rsid w:val="004A0D78"/>
    <w:rsid w:val="004A0EA0"/>
    <w:rsid w:val="004A13C4"/>
    <w:rsid w:val="004A1BC0"/>
    <w:rsid w:val="004A1F98"/>
    <w:rsid w:val="004A365F"/>
    <w:rsid w:val="004A3794"/>
    <w:rsid w:val="004A3B59"/>
    <w:rsid w:val="004A4C06"/>
    <w:rsid w:val="004A57D7"/>
    <w:rsid w:val="004A57DB"/>
    <w:rsid w:val="004A57F5"/>
    <w:rsid w:val="004A5C90"/>
    <w:rsid w:val="004A5D92"/>
    <w:rsid w:val="004A68E6"/>
    <w:rsid w:val="004A6AA4"/>
    <w:rsid w:val="004A7264"/>
    <w:rsid w:val="004A73FD"/>
    <w:rsid w:val="004A781C"/>
    <w:rsid w:val="004A7BBC"/>
    <w:rsid w:val="004A7DEB"/>
    <w:rsid w:val="004B0381"/>
    <w:rsid w:val="004B05B0"/>
    <w:rsid w:val="004B099F"/>
    <w:rsid w:val="004B0CAC"/>
    <w:rsid w:val="004B0EE5"/>
    <w:rsid w:val="004B1379"/>
    <w:rsid w:val="004B19B5"/>
    <w:rsid w:val="004B1D7D"/>
    <w:rsid w:val="004B2677"/>
    <w:rsid w:val="004B3088"/>
    <w:rsid w:val="004B32A8"/>
    <w:rsid w:val="004B32F7"/>
    <w:rsid w:val="004B37BA"/>
    <w:rsid w:val="004B3A83"/>
    <w:rsid w:val="004B460A"/>
    <w:rsid w:val="004B4F03"/>
    <w:rsid w:val="004B5569"/>
    <w:rsid w:val="004B5811"/>
    <w:rsid w:val="004B68C4"/>
    <w:rsid w:val="004B6B1E"/>
    <w:rsid w:val="004B7684"/>
    <w:rsid w:val="004C0212"/>
    <w:rsid w:val="004C05F9"/>
    <w:rsid w:val="004C0B32"/>
    <w:rsid w:val="004C1573"/>
    <w:rsid w:val="004C1862"/>
    <w:rsid w:val="004C18FD"/>
    <w:rsid w:val="004C2123"/>
    <w:rsid w:val="004C21E7"/>
    <w:rsid w:val="004C2751"/>
    <w:rsid w:val="004C2864"/>
    <w:rsid w:val="004C2BFF"/>
    <w:rsid w:val="004C30A7"/>
    <w:rsid w:val="004C37CD"/>
    <w:rsid w:val="004C41A0"/>
    <w:rsid w:val="004C4681"/>
    <w:rsid w:val="004C49F0"/>
    <w:rsid w:val="004C4F8F"/>
    <w:rsid w:val="004C52CE"/>
    <w:rsid w:val="004C6779"/>
    <w:rsid w:val="004C755A"/>
    <w:rsid w:val="004C77A7"/>
    <w:rsid w:val="004D067A"/>
    <w:rsid w:val="004D0743"/>
    <w:rsid w:val="004D0D16"/>
    <w:rsid w:val="004D133F"/>
    <w:rsid w:val="004D2BC8"/>
    <w:rsid w:val="004D31CA"/>
    <w:rsid w:val="004D3268"/>
    <w:rsid w:val="004D374E"/>
    <w:rsid w:val="004D38D3"/>
    <w:rsid w:val="004D3991"/>
    <w:rsid w:val="004D39AE"/>
    <w:rsid w:val="004D409E"/>
    <w:rsid w:val="004D4748"/>
    <w:rsid w:val="004D63AE"/>
    <w:rsid w:val="004D6968"/>
    <w:rsid w:val="004D6DCA"/>
    <w:rsid w:val="004D715C"/>
    <w:rsid w:val="004D7205"/>
    <w:rsid w:val="004D7340"/>
    <w:rsid w:val="004D79E0"/>
    <w:rsid w:val="004E0194"/>
    <w:rsid w:val="004E1325"/>
    <w:rsid w:val="004E13D4"/>
    <w:rsid w:val="004E1905"/>
    <w:rsid w:val="004E1C9F"/>
    <w:rsid w:val="004E1E6B"/>
    <w:rsid w:val="004E2308"/>
    <w:rsid w:val="004E2404"/>
    <w:rsid w:val="004E25E8"/>
    <w:rsid w:val="004E2628"/>
    <w:rsid w:val="004E2A2E"/>
    <w:rsid w:val="004E2F37"/>
    <w:rsid w:val="004E3BF3"/>
    <w:rsid w:val="004E409D"/>
    <w:rsid w:val="004E4437"/>
    <w:rsid w:val="004E4A16"/>
    <w:rsid w:val="004E52AA"/>
    <w:rsid w:val="004E54DA"/>
    <w:rsid w:val="004E5811"/>
    <w:rsid w:val="004E5C5C"/>
    <w:rsid w:val="004E6F11"/>
    <w:rsid w:val="004E6FA6"/>
    <w:rsid w:val="004E7DB2"/>
    <w:rsid w:val="004EE66A"/>
    <w:rsid w:val="004F0A3B"/>
    <w:rsid w:val="004F0BDB"/>
    <w:rsid w:val="004F0C21"/>
    <w:rsid w:val="004F1177"/>
    <w:rsid w:val="004F1294"/>
    <w:rsid w:val="004F16B4"/>
    <w:rsid w:val="004F1A89"/>
    <w:rsid w:val="004F1EC5"/>
    <w:rsid w:val="004F20C3"/>
    <w:rsid w:val="004F22F3"/>
    <w:rsid w:val="004F2445"/>
    <w:rsid w:val="004F2773"/>
    <w:rsid w:val="004F299C"/>
    <w:rsid w:val="004F2E9D"/>
    <w:rsid w:val="004F3961"/>
    <w:rsid w:val="004F3CB0"/>
    <w:rsid w:val="004F45F2"/>
    <w:rsid w:val="004F563A"/>
    <w:rsid w:val="004F56C3"/>
    <w:rsid w:val="004F5DF9"/>
    <w:rsid w:val="004F6042"/>
    <w:rsid w:val="004F65CC"/>
    <w:rsid w:val="004F66B4"/>
    <w:rsid w:val="004F6C38"/>
    <w:rsid w:val="004F737D"/>
    <w:rsid w:val="004F78C6"/>
    <w:rsid w:val="004F7F85"/>
    <w:rsid w:val="0050023E"/>
    <w:rsid w:val="0050032A"/>
    <w:rsid w:val="00500584"/>
    <w:rsid w:val="005009C7"/>
    <w:rsid w:val="005011F0"/>
    <w:rsid w:val="0050139A"/>
    <w:rsid w:val="005014F9"/>
    <w:rsid w:val="00501790"/>
    <w:rsid w:val="0050224C"/>
    <w:rsid w:val="005024BD"/>
    <w:rsid w:val="0050256B"/>
    <w:rsid w:val="0050298B"/>
    <w:rsid w:val="00503147"/>
    <w:rsid w:val="0050340D"/>
    <w:rsid w:val="00503691"/>
    <w:rsid w:val="005037A6"/>
    <w:rsid w:val="00503912"/>
    <w:rsid w:val="00503938"/>
    <w:rsid w:val="0050463D"/>
    <w:rsid w:val="00505A4C"/>
    <w:rsid w:val="00505FF9"/>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3E17"/>
    <w:rsid w:val="0051477F"/>
    <w:rsid w:val="00514883"/>
    <w:rsid w:val="00514CD5"/>
    <w:rsid w:val="005150AD"/>
    <w:rsid w:val="005154BE"/>
    <w:rsid w:val="0051571F"/>
    <w:rsid w:val="00515BBC"/>
    <w:rsid w:val="0051627D"/>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1F04"/>
    <w:rsid w:val="005220C7"/>
    <w:rsid w:val="00522127"/>
    <w:rsid w:val="00523751"/>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679"/>
    <w:rsid w:val="00533750"/>
    <w:rsid w:val="005338DF"/>
    <w:rsid w:val="0053391D"/>
    <w:rsid w:val="00533E97"/>
    <w:rsid w:val="005347B6"/>
    <w:rsid w:val="0053498D"/>
    <w:rsid w:val="00534B33"/>
    <w:rsid w:val="00535637"/>
    <w:rsid w:val="005356C1"/>
    <w:rsid w:val="00535783"/>
    <w:rsid w:val="00535A68"/>
    <w:rsid w:val="00536504"/>
    <w:rsid w:val="00536923"/>
    <w:rsid w:val="00537021"/>
    <w:rsid w:val="00537A7D"/>
    <w:rsid w:val="005400D1"/>
    <w:rsid w:val="0054016D"/>
    <w:rsid w:val="005402AB"/>
    <w:rsid w:val="005402E7"/>
    <w:rsid w:val="00540308"/>
    <w:rsid w:val="005403AB"/>
    <w:rsid w:val="0054077F"/>
    <w:rsid w:val="00540A4E"/>
    <w:rsid w:val="0054188D"/>
    <w:rsid w:val="00541DB9"/>
    <w:rsid w:val="00542A36"/>
    <w:rsid w:val="005434D7"/>
    <w:rsid w:val="00543572"/>
    <w:rsid w:val="0054384E"/>
    <w:rsid w:val="00544C09"/>
    <w:rsid w:val="0054559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17C"/>
    <w:rsid w:val="00554AA4"/>
    <w:rsid w:val="00554D01"/>
    <w:rsid w:val="00554F4E"/>
    <w:rsid w:val="00555496"/>
    <w:rsid w:val="0055549E"/>
    <w:rsid w:val="005555D6"/>
    <w:rsid w:val="00555748"/>
    <w:rsid w:val="005559BF"/>
    <w:rsid w:val="00556D01"/>
    <w:rsid w:val="00557403"/>
    <w:rsid w:val="00557405"/>
    <w:rsid w:val="0055768E"/>
    <w:rsid w:val="00557813"/>
    <w:rsid w:val="00557B3A"/>
    <w:rsid w:val="00557B7F"/>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A46"/>
    <w:rsid w:val="00564F63"/>
    <w:rsid w:val="005652D1"/>
    <w:rsid w:val="00565AD2"/>
    <w:rsid w:val="0056638F"/>
    <w:rsid w:val="005663FC"/>
    <w:rsid w:val="00566D73"/>
    <w:rsid w:val="00567C15"/>
    <w:rsid w:val="005702EC"/>
    <w:rsid w:val="00570674"/>
    <w:rsid w:val="00570B5A"/>
    <w:rsid w:val="00570DD6"/>
    <w:rsid w:val="0057154B"/>
    <w:rsid w:val="0057249A"/>
    <w:rsid w:val="00572580"/>
    <w:rsid w:val="00572663"/>
    <w:rsid w:val="00572EE5"/>
    <w:rsid w:val="00573B09"/>
    <w:rsid w:val="00573BD8"/>
    <w:rsid w:val="00573BDD"/>
    <w:rsid w:val="00575326"/>
    <w:rsid w:val="0057585B"/>
    <w:rsid w:val="00575AD7"/>
    <w:rsid w:val="00575FA2"/>
    <w:rsid w:val="00576256"/>
    <w:rsid w:val="005762B2"/>
    <w:rsid w:val="00576A34"/>
    <w:rsid w:val="00577A77"/>
    <w:rsid w:val="00577B8D"/>
    <w:rsid w:val="005800D8"/>
    <w:rsid w:val="00580B5B"/>
    <w:rsid w:val="00580C15"/>
    <w:rsid w:val="00580FE9"/>
    <w:rsid w:val="0058110F"/>
    <w:rsid w:val="00581347"/>
    <w:rsid w:val="00581492"/>
    <w:rsid w:val="00581688"/>
    <w:rsid w:val="005816A1"/>
    <w:rsid w:val="005817F5"/>
    <w:rsid w:val="00581981"/>
    <w:rsid w:val="005819EE"/>
    <w:rsid w:val="00581D87"/>
    <w:rsid w:val="00581EA5"/>
    <w:rsid w:val="00582188"/>
    <w:rsid w:val="0058251E"/>
    <w:rsid w:val="00582710"/>
    <w:rsid w:val="0058338F"/>
    <w:rsid w:val="00584482"/>
    <w:rsid w:val="0058463F"/>
    <w:rsid w:val="005846C9"/>
    <w:rsid w:val="00584F18"/>
    <w:rsid w:val="00584FA3"/>
    <w:rsid w:val="00585447"/>
    <w:rsid w:val="00585EEB"/>
    <w:rsid w:val="00586906"/>
    <w:rsid w:val="00586D97"/>
    <w:rsid w:val="00587046"/>
    <w:rsid w:val="005872CC"/>
    <w:rsid w:val="005873EA"/>
    <w:rsid w:val="005873FC"/>
    <w:rsid w:val="00587A73"/>
    <w:rsid w:val="0059033F"/>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F3B"/>
    <w:rsid w:val="005A1DF1"/>
    <w:rsid w:val="005A25D9"/>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6D93"/>
    <w:rsid w:val="005A750C"/>
    <w:rsid w:val="005A7699"/>
    <w:rsid w:val="005A7FC3"/>
    <w:rsid w:val="005B0066"/>
    <w:rsid w:val="005B018E"/>
    <w:rsid w:val="005B046F"/>
    <w:rsid w:val="005B07CB"/>
    <w:rsid w:val="005B09C8"/>
    <w:rsid w:val="005B11A4"/>
    <w:rsid w:val="005B1254"/>
    <w:rsid w:val="005B1282"/>
    <w:rsid w:val="005B12EE"/>
    <w:rsid w:val="005B1C59"/>
    <w:rsid w:val="005B1E1A"/>
    <w:rsid w:val="005B20BB"/>
    <w:rsid w:val="005B3094"/>
    <w:rsid w:val="005B3172"/>
    <w:rsid w:val="005B359A"/>
    <w:rsid w:val="005B41F1"/>
    <w:rsid w:val="005B48F0"/>
    <w:rsid w:val="005B4D36"/>
    <w:rsid w:val="005B511B"/>
    <w:rsid w:val="005B53A1"/>
    <w:rsid w:val="005B5788"/>
    <w:rsid w:val="005B58F0"/>
    <w:rsid w:val="005B5BAC"/>
    <w:rsid w:val="005B5D6A"/>
    <w:rsid w:val="005B654A"/>
    <w:rsid w:val="005B6D5A"/>
    <w:rsid w:val="005B6DA1"/>
    <w:rsid w:val="005B7759"/>
    <w:rsid w:val="005B785F"/>
    <w:rsid w:val="005B7C12"/>
    <w:rsid w:val="005B7E01"/>
    <w:rsid w:val="005C01BC"/>
    <w:rsid w:val="005C0A2B"/>
    <w:rsid w:val="005C1511"/>
    <w:rsid w:val="005C1659"/>
    <w:rsid w:val="005C1BE7"/>
    <w:rsid w:val="005C25B5"/>
    <w:rsid w:val="005C2FF3"/>
    <w:rsid w:val="005C3069"/>
    <w:rsid w:val="005C3522"/>
    <w:rsid w:val="005C36F8"/>
    <w:rsid w:val="005C3930"/>
    <w:rsid w:val="005C3E02"/>
    <w:rsid w:val="005C434E"/>
    <w:rsid w:val="005C4633"/>
    <w:rsid w:val="005C4BCB"/>
    <w:rsid w:val="005C4DA7"/>
    <w:rsid w:val="005C528C"/>
    <w:rsid w:val="005C52BD"/>
    <w:rsid w:val="005C52D4"/>
    <w:rsid w:val="005C55D0"/>
    <w:rsid w:val="005C5BB0"/>
    <w:rsid w:val="005C5C11"/>
    <w:rsid w:val="005C6074"/>
    <w:rsid w:val="005C6AB8"/>
    <w:rsid w:val="005C6B12"/>
    <w:rsid w:val="005C6D5D"/>
    <w:rsid w:val="005C6EF7"/>
    <w:rsid w:val="005C7669"/>
    <w:rsid w:val="005C76D8"/>
    <w:rsid w:val="005C7D37"/>
    <w:rsid w:val="005C7DCE"/>
    <w:rsid w:val="005D0DD1"/>
    <w:rsid w:val="005D0FB4"/>
    <w:rsid w:val="005D11A2"/>
    <w:rsid w:val="005D13A4"/>
    <w:rsid w:val="005D14BE"/>
    <w:rsid w:val="005D1FC2"/>
    <w:rsid w:val="005D2ACC"/>
    <w:rsid w:val="005D2B55"/>
    <w:rsid w:val="005D2EB4"/>
    <w:rsid w:val="005D3030"/>
    <w:rsid w:val="005D4928"/>
    <w:rsid w:val="005D5B63"/>
    <w:rsid w:val="005D6447"/>
    <w:rsid w:val="005D6671"/>
    <w:rsid w:val="005D71B0"/>
    <w:rsid w:val="005D7D43"/>
    <w:rsid w:val="005E08E2"/>
    <w:rsid w:val="005E1321"/>
    <w:rsid w:val="005E1546"/>
    <w:rsid w:val="005E15FA"/>
    <w:rsid w:val="005E162E"/>
    <w:rsid w:val="005E1666"/>
    <w:rsid w:val="005E1C1D"/>
    <w:rsid w:val="005E21A3"/>
    <w:rsid w:val="005E233F"/>
    <w:rsid w:val="005E2DD4"/>
    <w:rsid w:val="005E2E3E"/>
    <w:rsid w:val="005E33B9"/>
    <w:rsid w:val="005E3620"/>
    <w:rsid w:val="005E37A0"/>
    <w:rsid w:val="005E45A5"/>
    <w:rsid w:val="005E47F7"/>
    <w:rsid w:val="005E490C"/>
    <w:rsid w:val="005E538B"/>
    <w:rsid w:val="005E5528"/>
    <w:rsid w:val="005E587B"/>
    <w:rsid w:val="005E5DBD"/>
    <w:rsid w:val="005E60E9"/>
    <w:rsid w:val="005E6642"/>
    <w:rsid w:val="005E6C5D"/>
    <w:rsid w:val="005E6D43"/>
    <w:rsid w:val="005E7043"/>
    <w:rsid w:val="005E753C"/>
    <w:rsid w:val="005E75AD"/>
    <w:rsid w:val="005E7C8C"/>
    <w:rsid w:val="005F0676"/>
    <w:rsid w:val="005F1092"/>
    <w:rsid w:val="005F19BB"/>
    <w:rsid w:val="005F1E76"/>
    <w:rsid w:val="005F2122"/>
    <w:rsid w:val="005F255F"/>
    <w:rsid w:val="005F2DC9"/>
    <w:rsid w:val="005F3053"/>
    <w:rsid w:val="005F333B"/>
    <w:rsid w:val="005F34E6"/>
    <w:rsid w:val="005F37CF"/>
    <w:rsid w:val="005F4215"/>
    <w:rsid w:val="005F50D6"/>
    <w:rsid w:val="005F51D4"/>
    <w:rsid w:val="005F51F9"/>
    <w:rsid w:val="005F57C4"/>
    <w:rsid w:val="005F6148"/>
    <w:rsid w:val="005F6570"/>
    <w:rsid w:val="005F65EF"/>
    <w:rsid w:val="005F6713"/>
    <w:rsid w:val="005F6AE0"/>
    <w:rsid w:val="005F6C70"/>
    <w:rsid w:val="005F6E3C"/>
    <w:rsid w:val="005F6E82"/>
    <w:rsid w:val="005F6F64"/>
    <w:rsid w:val="005F6FCA"/>
    <w:rsid w:val="005F729C"/>
    <w:rsid w:val="005F7566"/>
    <w:rsid w:val="005F759C"/>
    <w:rsid w:val="005F76E7"/>
    <w:rsid w:val="005F7AE3"/>
    <w:rsid w:val="005F7B0A"/>
    <w:rsid w:val="005F7B7B"/>
    <w:rsid w:val="005F7EAE"/>
    <w:rsid w:val="0060025A"/>
    <w:rsid w:val="0060085B"/>
    <w:rsid w:val="00600AA8"/>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16"/>
    <w:rsid w:val="00604DC9"/>
    <w:rsid w:val="00604FCF"/>
    <w:rsid w:val="00605362"/>
    <w:rsid w:val="0060537D"/>
    <w:rsid w:val="00605C11"/>
    <w:rsid w:val="00605D96"/>
    <w:rsid w:val="00606440"/>
    <w:rsid w:val="006078C2"/>
    <w:rsid w:val="00607A05"/>
    <w:rsid w:val="00607EFD"/>
    <w:rsid w:val="006105A2"/>
    <w:rsid w:val="0061085F"/>
    <w:rsid w:val="00610A62"/>
    <w:rsid w:val="006113BA"/>
    <w:rsid w:val="00611810"/>
    <w:rsid w:val="0061183E"/>
    <w:rsid w:val="00611899"/>
    <w:rsid w:val="00611A86"/>
    <w:rsid w:val="0061210A"/>
    <w:rsid w:val="006122FD"/>
    <w:rsid w:val="006124A7"/>
    <w:rsid w:val="006126A1"/>
    <w:rsid w:val="00612ECF"/>
    <w:rsid w:val="00613538"/>
    <w:rsid w:val="006135AD"/>
    <w:rsid w:val="006136EF"/>
    <w:rsid w:val="0061375D"/>
    <w:rsid w:val="0061387E"/>
    <w:rsid w:val="00613B56"/>
    <w:rsid w:val="00614AA6"/>
    <w:rsid w:val="00614B9F"/>
    <w:rsid w:val="00615222"/>
    <w:rsid w:val="006152C9"/>
    <w:rsid w:val="00615A36"/>
    <w:rsid w:val="00615BF8"/>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459"/>
    <w:rsid w:val="006217A6"/>
    <w:rsid w:val="006219D6"/>
    <w:rsid w:val="00621B3B"/>
    <w:rsid w:val="00622B52"/>
    <w:rsid w:val="0062305D"/>
    <w:rsid w:val="00623436"/>
    <w:rsid w:val="00623498"/>
    <w:rsid w:val="006236D8"/>
    <w:rsid w:val="00623EA2"/>
    <w:rsid w:val="0062403D"/>
    <w:rsid w:val="006243BF"/>
    <w:rsid w:val="0062488D"/>
    <w:rsid w:val="00624C5D"/>
    <w:rsid w:val="00625595"/>
    <w:rsid w:val="00625D3B"/>
    <w:rsid w:val="00625E43"/>
    <w:rsid w:val="006260A4"/>
    <w:rsid w:val="00626502"/>
    <w:rsid w:val="00626903"/>
    <w:rsid w:val="00626B53"/>
    <w:rsid w:val="006272FB"/>
    <w:rsid w:val="0062767A"/>
    <w:rsid w:val="00627866"/>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576"/>
    <w:rsid w:val="00634AD0"/>
    <w:rsid w:val="00634E98"/>
    <w:rsid w:val="00635279"/>
    <w:rsid w:val="00635B69"/>
    <w:rsid w:val="00636593"/>
    <w:rsid w:val="00636B68"/>
    <w:rsid w:val="006371BF"/>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1EC3"/>
    <w:rsid w:val="006520F3"/>
    <w:rsid w:val="006522C2"/>
    <w:rsid w:val="00652486"/>
    <w:rsid w:val="006525BA"/>
    <w:rsid w:val="00652C9E"/>
    <w:rsid w:val="006536A3"/>
    <w:rsid w:val="00653C85"/>
    <w:rsid w:val="00653D41"/>
    <w:rsid w:val="006549BF"/>
    <w:rsid w:val="00654A62"/>
    <w:rsid w:val="006553B5"/>
    <w:rsid w:val="00655AAF"/>
    <w:rsid w:val="00655DFF"/>
    <w:rsid w:val="0065614D"/>
    <w:rsid w:val="006565A8"/>
    <w:rsid w:val="00656847"/>
    <w:rsid w:val="00656A30"/>
    <w:rsid w:val="006572C6"/>
    <w:rsid w:val="00657E82"/>
    <w:rsid w:val="00660BF3"/>
    <w:rsid w:val="00660F84"/>
    <w:rsid w:val="00660F89"/>
    <w:rsid w:val="0066135B"/>
    <w:rsid w:val="00661749"/>
    <w:rsid w:val="00661946"/>
    <w:rsid w:val="00661A82"/>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67ECE"/>
    <w:rsid w:val="00670BB3"/>
    <w:rsid w:val="00671644"/>
    <w:rsid w:val="00671932"/>
    <w:rsid w:val="00671E95"/>
    <w:rsid w:val="00672017"/>
    <w:rsid w:val="00672293"/>
    <w:rsid w:val="0067256C"/>
    <w:rsid w:val="00672F74"/>
    <w:rsid w:val="006732E0"/>
    <w:rsid w:val="006735EB"/>
    <w:rsid w:val="00673847"/>
    <w:rsid w:val="00674840"/>
    <w:rsid w:val="00674964"/>
    <w:rsid w:val="00674C6E"/>
    <w:rsid w:val="00675840"/>
    <w:rsid w:val="00675EF4"/>
    <w:rsid w:val="00676AFD"/>
    <w:rsid w:val="00677831"/>
    <w:rsid w:val="006779CB"/>
    <w:rsid w:val="00677A77"/>
    <w:rsid w:val="00677ED8"/>
    <w:rsid w:val="006803C4"/>
    <w:rsid w:val="00680467"/>
    <w:rsid w:val="0068082D"/>
    <w:rsid w:val="0068087C"/>
    <w:rsid w:val="00680B7E"/>
    <w:rsid w:val="00680E8E"/>
    <w:rsid w:val="00681927"/>
    <w:rsid w:val="00681F9B"/>
    <w:rsid w:val="0068204B"/>
    <w:rsid w:val="00682215"/>
    <w:rsid w:val="00683408"/>
    <w:rsid w:val="00683B94"/>
    <w:rsid w:val="00683CFC"/>
    <w:rsid w:val="00683F27"/>
    <w:rsid w:val="00684CA4"/>
    <w:rsid w:val="00684E72"/>
    <w:rsid w:val="00684E92"/>
    <w:rsid w:val="00685909"/>
    <w:rsid w:val="0068599B"/>
    <w:rsid w:val="006864E8"/>
    <w:rsid w:val="00686692"/>
    <w:rsid w:val="006869EC"/>
    <w:rsid w:val="006876DE"/>
    <w:rsid w:val="00690011"/>
    <w:rsid w:val="006901E4"/>
    <w:rsid w:val="00690316"/>
    <w:rsid w:val="00690722"/>
    <w:rsid w:val="0069077E"/>
    <w:rsid w:val="00690B0A"/>
    <w:rsid w:val="00690CAC"/>
    <w:rsid w:val="00691AA8"/>
    <w:rsid w:val="00692178"/>
    <w:rsid w:val="006927AE"/>
    <w:rsid w:val="00692D34"/>
    <w:rsid w:val="00693033"/>
    <w:rsid w:val="00693321"/>
    <w:rsid w:val="006934B6"/>
    <w:rsid w:val="006939A3"/>
    <w:rsid w:val="00693A8E"/>
    <w:rsid w:val="00694893"/>
    <w:rsid w:val="00694DD9"/>
    <w:rsid w:val="00695097"/>
    <w:rsid w:val="00695BE6"/>
    <w:rsid w:val="006963BC"/>
    <w:rsid w:val="006973B0"/>
    <w:rsid w:val="00697671"/>
    <w:rsid w:val="006A0069"/>
    <w:rsid w:val="006A02A7"/>
    <w:rsid w:val="006A075A"/>
    <w:rsid w:val="006A08BB"/>
    <w:rsid w:val="006A09BE"/>
    <w:rsid w:val="006A0DCA"/>
    <w:rsid w:val="006A12B1"/>
    <w:rsid w:val="006A1E80"/>
    <w:rsid w:val="006A2813"/>
    <w:rsid w:val="006A2935"/>
    <w:rsid w:val="006A3CAE"/>
    <w:rsid w:val="006A4E44"/>
    <w:rsid w:val="006A51E4"/>
    <w:rsid w:val="006A5F42"/>
    <w:rsid w:val="006A5FEA"/>
    <w:rsid w:val="006A6103"/>
    <w:rsid w:val="006A65AD"/>
    <w:rsid w:val="006A6690"/>
    <w:rsid w:val="006A6813"/>
    <w:rsid w:val="006A68C5"/>
    <w:rsid w:val="006A6B84"/>
    <w:rsid w:val="006A71EB"/>
    <w:rsid w:val="006B038A"/>
    <w:rsid w:val="006B08C6"/>
    <w:rsid w:val="006B0AB0"/>
    <w:rsid w:val="006B0C3F"/>
    <w:rsid w:val="006B10ED"/>
    <w:rsid w:val="006B1342"/>
    <w:rsid w:val="006B156A"/>
    <w:rsid w:val="006B186A"/>
    <w:rsid w:val="006B18A4"/>
    <w:rsid w:val="006B194C"/>
    <w:rsid w:val="006B1A86"/>
    <w:rsid w:val="006B25D3"/>
    <w:rsid w:val="006B26E3"/>
    <w:rsid w:val="006B3257"/>
    <w:rsid w:val="006B35F1"/>
    <w:rsid w:val="006B36F5"/>
    <w:rsid w:val="006B3A27"/>
    <w:rsid w:val="006B4CA3"/>
    <w:rsid w:val="006B51B2"/>
    <w:rsid w:val="006B5B2C"/>
    <w:rsid w:val="006B62A5"/>
    <w:rsid w:val="006B75A9"/>
    <w:rsid w:val="006B7B15"/>
    <w:rsid w:val="006B7FB0"/>
    <w:rsid w:val="006C0913"/>
    <w:rsid w:val="006C0D78"/>
    <w:rsid w:val="006C17A0"/>
    <w:rsid w:val="006C17D4"/>
    <w:rsid w:val="006C1AE6"/>
    <w:rsid w:val="006C2CC5"/>
    <w:rsid w:val="006C3C4A"/>
    <w:rsid w:val="006C4642"/>
    <w:rsid w:val="006C468E"/>
    <w:rsid w:val="006C47A0"/>
    <w:rsid w:val="006C5AAA"/>
    <w:rsid w:val="006C6780"/>
    <w:rsid w:val="006C67DA"/>
    <w:rsid w:val="006C69E6"/>
    <w:rsid w:val="006C7300"/>
    <w:rsid w:val="006C7CCE"/>
    <w:rsid w:val="006D000D"/>
    <w:rsid w:val="006D0043"/>
    <w:rsid w:val="006D04BE"/>
    <w:rsid w:val="006D0921"/>
    <w:rsid w:val="006D0D9A"/>
    <w:rsid w:val="006D1198"/>
    <w:rsid w:val="006D1710"/>
    <w:rsid w:val="006D18F6"/>
    <w:rsid w:val="006D1B6C"/>
    <w:rsid w:val="006D2585"/>
    <w:rsid w:val="006D273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665A"/>
    <w:rsid w:val="006D70F2"/>
    <w:rsid w:val="006D7490"/>
    <w:rsid w:val="006D780E"/>
    <w:rsid w:val="006D7854"/>
    <w:rsid w:val="006D7860"/>
    <w:rsid w:val="006E0940"/>
    <w:rsid w:val="006E09F2"/>
    <w:rsid w:val="006E1037"/>
    <w:rsid w:val="006E1476"/>
    <w:rsid w:val="006E1990"/>
    <w:rsid w:val="006E1B4C"/>
    <w:rsid w:val="006E1DB8"/>
    <w:rsid w:val="006E1E3F"/>
    <w:rsid w:val="006E29ED"/>
    <w:rsid w:val="006E2D9C"/>
    <w:rsid w:val="006E4280"/>
    <w:rsid w:val="006E4C6B"/>
    <w:rsid w:val="006E4F55"/>
    <w:rsid w:val="006E53E9"/>
    <w:rsid w:val="006E54A6"/>
    <w:rsid w:val="006E5777"/>
    <w:rsid w:val="006E6236"/>
    <w:rsid w:val="006E63DC"/>
    <w:rsid w:val="006E649F"/>
    <w:rsid w:val="006E721C"/>
    <w:rsid w:val="006E7556"/>
    <w:rsid w:val="006E786D"/>
    <w:rsid w:val="006F003B"/>
    <w:rsid w:val="006F0547"/>
    <w:rsid w:val="006F06BF"/>
    <w:rsid w:val="006F12DD"/>
    <w:rsid w:val="006F20F5"/>
    <w:rsid w:val="006F2149"/>
    <w:rsid w:val="006F242F"/>
    <w:rsid w:val="006F2599"/>
    <w:rsid w:val="006F26AF"/>
    <w:rsid w:val="006F2E72"/>
    <w:rsid w:val="006F3051"/>
    <w:rsid w:val="006F38DB"/>
    <w:rsid w:val="006F3CA2"/>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39BB"/>
    <w:rsid w:val="00704462"/>
    <w:rsid w:val="007049A5"/>
    <w:rsid w:val="00705117"/>
    <w:rsid w:val="007055DF"/>
    <w:rsid w:val="007058EE"/>
    <w:rsid w:val="00705D39"/>
    <w:rsid w:val="00705D43"/>
    <w:rsid w:val="007063C9"/>
    <w:rsid w:val="0070653A"/>
    <w:rsid w:val="00706C56"/>
    <w:rsid w:val="00707396"/>
    <w:rsid w:val="0070762A"/>
    <w:rsid w:val="00707F9F"/>
    <w:rsid w:val="007103E1"/>
    <w:rsid w:val="0071058D"/>
    <w:rsid w:val="0071068D"/>
    <w:rsid w:val="00710C7E"/>
    <w:rsid w:val="00710EB3"/>
    <w:rsid w:val="00710F3D"/>
    <w:rsid w:val="00710FFF"/>
    <w:rsid w:val="00712037"/>
    <w:rsid w:val="0071215E"/>
    <w:rsid w:val="007136D9"/>
    <w:rsid w:val="00713A16"/>
    <w:rsid w:val="00714034"/>
    <w:rsid w:val="007145B4"/>
    <w:rsid w:val="00714968"/>
    <w:rsid w:val="00714A09"/>
    <w:rsid w:val="00714F2F"/>
    <w:rsid w:val="00715114"/>
    <w:rsid w:val="00715139"/>
    <w:rsid w:val="00715195"/>
    <w:rsid w:val="007159EC"/>
    <w:rsid w:val="007164C4"/>
    <w:rsid w:val="007166B3"/>
    <w:rsid w:val="00716ABD"/>
    <w:rsid w:val="00716CD3"/>
    <w:rsid w:val="0071708F"/>
    <w:rsid w:val="0071709D"/>
    <w:rsid w:val="00717779"/>
    <w:rsid w:val="00720342"/>
    <w:rsid w:val="00720EA6"/>
    <w:rsid w:val="007214E3"/>
    <w:rsid w:val="00721F24"/>
    <w:rsid w:val="00722878"/>
    <w:rsid w:val="00722D13"/>
    <w:rsid w:val="00722EB6"/>
    <w:rsid w:val="00723B4F"/>
    <w:rsid w:val="007242A3"/>
    <w:rsid w:val="00724450"/>
    <w:rsid w:val="00726065"/>
    <w:rsid w:val="007262AF"/>
    <w:rsid w:val="007268FF"/>
    <w:rsid w:val="00726924"/>
    <w:rsid w:val="00726B98"/>
    <w:rsid w:val="0072717B"/>
    <w:rsid w:val="0072781B"/>
    <w:rsid w:val="00727F52"/>
    <w:rsid w:val="0073009A"/>
    <w:rsid w:val="00730973"/>
    <w:rsid w:val="00730D94"/>
    <w:rsid w:val="007310DE"/>
    <w:rsid w:val="0073153F"/>
    <w:rsid w:val="00731622"/>
    <w:rsid w:val="00731741"/>
    <w:rsid w:val="007317FD"/>
    <w:rsid w:val="00731971"/>
    <w:rsid w:val="007321C2"/>
    <w:rsid w:val="0073225B"/>
    <w:rsid w:val="00732BBA"/>
    <w:rsid w:val="00733245"/>
    <w:rsid w:val="00733CC7"/>
    <w:rsid w:val="00733DE0"/>
    <w:rsid w:val="00734628"/>
    <w:rsid w:val="00734933"/>
    <w:rsid w:val="00734BA3"/>
    <w:rsid w:val="00734EFD"/>
    <w:rsid w:val="007350B8"/>
    <w:rsid w:val="007357C5"/>
    <w:rsid w:val="0073590A"/>
    <w:rsid w:val="00735A52"/>
    <w:rsid w:val="00735ABA"/>
    <w:rsid w:val="00735EE1"/>
    <w:rsid w:val="007366D4"/>
    <w:rsid w:val="0073670C"/>
    <w:rsid w:val="00737779"/>
    <w:rsid w:val="00737AA8"/>
    <w:rsid w:val="007402A6"/>
    <w:rsid w:val="0074032D"/>
    <w:rsid w:val="0074032E"/>
    <w:rsid w:val="007405A7"/>
    <w:rsid w:val="007406E4"/>
    <w:rsid w:val="0074075A"/>
    <w:rsid w:val="00740892"/>
    <w:rsid w:val="00740D25"/>
    <w:rsid w:val="00740ED8"/>
    <w:rsid w:val="00740EDD"/>
    <w:rsid w:val="00741214"/>
    <w:rsid w:val="00741298"/>
    <w:rsid w:val="00741328"/>
    <w:rsid w:val="007417B1"/>
    <w:rsid w:val="0074205E"/>
    <w:rsid w:val="00742372"/>
    <w:rsid w:val="0074237A"/>
    <w:rsid w:val="00742F6B"/>
    <w:rsid w:val="00743092"/>
    <w:rsid w:val="007435AB"/>
    <w:rsid w:val="00744E1C"/>
    <w:rsid w:val="00744E92"/>
    <w:rsid w:val="00744F18"/>
    <w:rsid w:val="0074508F"/>
    <w:rsid w:val="00746073"/>
    <w:rsid w:val="007468EF"/>
    <w:rsid w:val="00747316"/>
    <w:rsid w:val="00747434"/>
    <w:rsid w:val="0074783D"/>
    <w:rsid w:val="00747CCD"/>
    <w:rsid w:val="00747D2C"/>
    <w:rsid w:val="00750255"/>
    <w:rsid w:val="007508B8"/>
    <w:rsid w:val="00750A6C"/>
    <w:rsid w:val="00750C16"/>
    <w:rsid w:val="00751280"/>
    <w:rsid w:val="00751D83"/>
    <w:rsid w:val="007531D3"/>
    <w:rsid w:val="007538E2"/>
    <w:rsid w:val="00754359"/>
    <w:rsid w:val="00756457"/>
    <w:rsid w:val="0075654A"/>
    <w:rsid w:val="007569EA"/>
    <w:rsid w:val="00756F76"/>
    <w:rsid w:val="00757142"/>
    <w:rsid w:val="00757201"/>
    <w:rsid w:val="0075748A"/>
    <w:rsid w:val="007574C0"/>
    <w:rsid w:val="007579D9"/>
    <w:rsid w:val="00757B14"/>
    <w:rsid w:val="00760128"/>
    <w:rsid w:val="007603C7"/>
    <w:rsid w:val="00760C85"/>
    <w:rsid w:val="00761706"/>
    <w:rsid w:val="00761AF2"/>
    <w:rsid w:val="00761E49"/>
    <w:rsid w:val="0076316C"/>
    <w:rsid w:val="00763C01"/>
    <w:rsid w:val="00763FAD"/>
    <w:rsid w:val="007643AB"/>
    <w:rsid w:val="00764B79"/>
    <w:rsid w:val="00764F36"/>
    <w:rsid w:val="007656AF"/>
    <w:rsid w:val="00766275"/>
    <w:rsid w:val="0076696B"/>
    <w:rsid w:val="00766A3D"/>
    <w:rsid w:val="00766CF2"/>
    <w:rsid w:val="00766F4A"/>
    <w:rsid w:val="007672C9"/>
    <w:rsid w:val="007679B9"/>
    <w:rsid w:val="00767A0E"/>
    <w:rsid w:val="00767A83"/>
    <w:rsid w:val="00767DDE"/>
    <w:rsid w:val="00771D84"/>
    <w:rsid w:val="00772274"/>
    <w:rsid w:val="007725B4"/>
    <w:rsid w:val="00772D94"/>
    <w:rsid w:val="00772F50"/>
    <w:rsid w:val="00773785"/>
    <w:rsid w:val="0077505F"/>
    <w:rsid w:val="007751BA"/>
    <w:rsid w:val="00775259"/>
    <w:rsid w:val="007753DA"/>
    <w:rsid w:val="00776216"/>
    <w:rsid w:val="007763D6"/>
    <w:rsid w:val="00776572"/>
    <w:rsid w:val="0077738D"/>
    <w:rsid w:val="00777415"/>
    <w:rsid w:val="007774C2"/>
    <w:rsid w:val="00777ADF"/>
    <w:rsid w:val="00777EEE"/>
    <w:rsid w:val="007815B0"/>
    <w:rsid w:val="00781AD8"/>
    <w:rsid w:val="00782A77"/>
    <w:rsid w:val="00782B72"/>
    <w:rsid w:val="00784CC4"/>
    <w:rsid w:val="00785555"/>
    <w:rsid w:val="00785756"/>
    <w:rsid w:val="00786098"/>
    <w:rsid w:val="00786EB8"/>
    <w:rsid w:val="007873E6"/>
    <w:rsid w:val="00787D28"/>
    <w:rsid w:val="0079000C"/>
    <w:rsid w:val="00790033"/>
    <w:rsid w:val="00790564"/>
    <w:rsid w:val="00790B29"/>
    <w:rsid w:val="00790B3E"/>
    <w:rsid w:val="00790D7B"/>
    <w:rsid w:val="00790D93"/>
    <w:rsid w:val="0079159D"/>
    <w:rsid w:val="00791C7B"/>
    <w:rsid w:val="00791CD7"/>
    <w:rsid w:val="00791DBE"/>
    <w:rsid w:val="00791F2C"/>
    <w:rsid w:val="007923B8"/>
    <w:rsid w:val="00792B6D"/>
    <w:rsid w:val="00792D22"/>
    <w:rsid w:val="0079362E"/>
    <w:rsid w:val="00793741"/>
    <w:rsid w:val="007938EF"/>
    <w:rsid w:val="0079430D"/>
    <w:rsid w:val="00794B37"/>
    <w:rsid w:val="00794E8C"/>
    <w:rsid w:val="007950D8"/>
    <w:rsid w:val="007953B9"/>
    <w:rsid w:val="0079697B"/>
    <w:rsid w:val="0079754C"/>
    <w:rsid w:val="007A04D0"/>
    <w:rsid w:val="007A0657"/>
    <w:rsid w:val="007A0679"/>
    <w:rsid w:val="007A0A03"/>
    <w:rsid w:val="007A0AF5"/>
    <w:rsid w:val="007A1172"/>
    <w:rsid w:val="007A1395"/>
    <w:rsid w:val="007A17E7"/>
    <w:rsid w:val="007A22E9"/>
    <w:rsid w:val="007A24A2"/>
    <w:rsid w:val="007A24EB"/>
    <w:rsid w:val="007A25CC"/>
    <w:rsid w:val="007A282D"/>
    <w:rsid w:val="007A331E"/>
    <w:rsid w:val="007A367F"/>
    <w:rsid w:val="007A3B34"/>
    <w:rsid w:val="007A3BD0"/>
    <w:rsid w:val="007A4041"/>
    <w:rsid w:val="007A455D"/>
    <w:rsid w:val="007A4C6D"/>
    <w:rsid w:val="007A4F2F"/>
    <w:rsid w:val="007A578F"/>
    <w:rsid w:val="007A644F"/>
    <w:rsid w:val="007A651B"/>
    <w:rsid w:val="007A65FC"/>
    <w:rsid w:val="007A67A3"/>
    <w:rsid w:val="007A6B39"/>
    <w:rsid w:val="007A6B97"/>
    <w:rsid w:val="007A6FEB"/>
    <w:rsid w:val="007A728F"/>
    <w:rsid w:val="007A7545"/>
    <w:rsid w:val="007A7CE5"/>
    <w:rsid w:val="007A7E91"/>
    <w:rsid w:val="007B02C3"/>
    <w:rsid w:val="007B04E7"/>
    <w:rsid w:val="007B07CA"/>
    <w:rsid w:val="007B0A4D"/>
    <w:rsid w:val="007B0C6A"/>
    <w:rsid w:val="007B19CE"/>
    <w:rsid w:val="007B1E12"/>
    <w:rsid w:val="007B1E53"/>
    <w:rsid w:val="007B3291"/>
    <w:rsid w:val="007B3771"/>
    <w:rsid w:val="007B5385"/>
    <w:rsid w:val="007B547C"/>
    <w:rsid w:val="007B63C3"/>
    <w:rsid w:val="007B63FB"/>
    <w:rsid w:val="007B668E"/>
    <w:rsid w:val="007B67BF"/>
    <w:rsid w:val="007B6D03"/>
    <w:rsid w:val="007B70C3"/>
    <w:rsid w:val="007B7A0C"/>
    <w:rsid w:val="007B7C23"/>
    <w:rsid w:val="007B7FFE"/>
    <w:rsid w:val="007C0255"/>
    <w:rsid w:val="007C052A"/>
    <w:rsid w:val="007C09C8"/>
    <w:rsid w:val="007C0BDB"/>
    <w:rsid w:val="007C0C22"/>
    <w:rsid w:val="007C13ED"/>
    <w:rsid w:val="007C1651"/>
    <w:rsid w:val="007C187A"/>
    <w:rsid w:val="007C19EA"/>
    <w:rsid w:val="007C1A8C"/>
    <w:rsid w:val="007C1BEA"/>
    <w:rsid w:val="007C22AA"/>
    <w:rsid w:val="007C22CA"/>
    <w:rsid w:val="007C2346"/>
    <w:rsid w:val="007C2707"/>
    <w:rsid w:val="007C2DD4"/>
    <w:rsid w:val="007C33CF"/>
    <w:rsid w:val="007C3543"/>
    <w:rsid w:val="007C36CB"/>
    <w:rsid w:val="007C4C5A"/>
    <w:rsid w:val="007C608B"/>
    <w:rsid w:val="007C62E7"/>
    <w:rsid w:val="007C6623"/>
    <w:rsid w:val="007C671E"/>
    <w:rsid w:val="007C6AA3"/>
    <w:rsid w:val="007C7457"/>
    <w:rsid w:val="007D011C"/>
    <w:rsid w:val="007D0D04"/>
    <w:rsid w:val="007D1537"/>
    <w:rsid w:val="007D1573"/>
    <w:rsid w:val="007D1CB4"/>
    <w:rsid w:val="007D1DBC"/>
    <w:rsid w:val="007D1F1A"/>
    <w:rsid w:val="007D3011"/>
    <w:rsid w:val="007D3195"/>
    <w:rsid w:val="007D3572"/>
    <w:rsid w:val="007D3850"/>
    <w:rsid w:val="007D3D01"/>
    <w:rsid w:val="007D3FCB"/>
    <w:rsid w:val="007D4064"/>
    <w:rsid w:val="007D501A"/>
    <w:rsid w:val="007D50A0"/>
    <w:rsid w:val="007D5105"/>
    <w:rsid w:val="007D53CD"/>
    <w:rsid w:val="007D6377"/>
    <w:rsid w:val="007D6528"/>
    <w:rsid w:val="007D699F"/>
    <w:rsid w:val="007D6AF4"/>
    <w:rsid w:val="007E01AF"/>
    <w:rsid w:val="007E02CE"/>
    <w:rsid w:val="007E0815"/>
    <w:rsid w:val="007E103C"/>
    <w:rsid w:val="007E1221"/>
    <w:rsid w:val="007E24B8"/>
    <w:rsid w:val="007E2A27"/>
    <w:rsid w:val="007E300C"/>
    <w:rsid w:val="007E3133"/>
    <w:rsid w:val="007E313C"/>
    <w:rsid w:val="007E3995"/>
    <w:rsid w:val="007E39F0"/>
    <w:rsid w:val="007E3F65"/>
    <w:rsid w:val="007E4AD7"/>
    <w:rsid w:val="007E4B11"/>
    <w:rsid w:val="007E50D9"/>
    <w:rsid w:val="007E5253"/>
    <w:rsid w:val="007E5648"/>
    <w:rsid w:val="007E57A5"/>
    <w:rsid w:val="007E59F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6B7"/>
    <w:rsid w:val="007F087C"/>
    <w:rsid w:val="007F0B58"/>
    <w:rsid w:val="007F1FC9"/>
    <w:rsid w:val="007F2093"/>
    <w:rsid w:val="007F2AE5"/>
    <w:rsid w:val="007F2B53"/>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50D"/>
    <w:rsid w:val="00804C68"/>
    <w:rsid w:val="008052B1"/>
    <w:rsid w:val="00805337"/>
    <w:rsid w:val="0080582D"/>
    <w:rsid w:val="00805832"/>
    <w:rsid w:val="008059CD"/>
    <w:rsid w:val="00805AB1"/>
    <w:rsid w:val="00805D11"/>
    <w:rsid w:val="00805F72"/>
    <w:rsid w:val="0080756C"/>
    <w:rsid w:val="00807941"/>
    <w:rsid w:val="00807CA4"/>
    <w:rsid w:val="00807FAE"/>
    <w:rsid w:val="00810322"/>
    <w:rsid w:val="00810325"/>
    <w:rsid w:val="00811243"/>
    <w:rsid w:val="008119A4"/>
    <w:rsid w:val="00811AF4"/>
    <w:rsid w:val="00811E3F"/>
    <w:rsid w:val="0081220D"/>
    <w:rsid w:val="00812758"/>
    <w:rsid w:val="008131BE"/>
    <w:rsid w:val="00813520"/>
    <w:rsid w:val="008137C7"/>
    <w:rsid w:val="00813F88"/>
    <w:rsid w:val="00814B36"/>
    <w:rsid w:val="0081517D"/>
    <w:rsid w:val="008152DB"/>
    <w:rsid w:val="0081535D"/>
    <w:rsid w:val="00815792"/>
    <w:rsid w:val="00815C9B"/>
    <w:rsid w:val="00815F59"/>
    <w:rsid w:val="008168D8"/>
    <w:rsid w:val="008169DF"/>
    <w:rsid w:val="00816B57"/>
    <w:rsid w:val="00816D49"/>
    <w:rsid w:val="008203A8"/>
    <w:rsid w:val="00820E9A"/>
    <w:rsid w:val="00821833"/>
    <w:rsid w:val="008224CD"/>
    <w:rsid w:val="00822C89"/>
    <w:rsid w:val="0082308F"/>
    <w:rsid w:val="008241C6"/>
    <w:rsid w:val="008243C9"/>
    <w:rsid w:val="00824831"/>
    <w:rsid w:val="008251AB"/>
    <w:rsid w:val="008255A4"/>
    <w:rsid w:val="008257ED"/>
    <w:rsid w:val="00825ABA"/>
    <w:rsid w:val="00827209"/>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58C"/>
    <w:rsid w:val="00841859"/>
    <w:rsid w:val="00842420"/>
    <w:rsid w:val="008429CF"/>
    <w:rsid w:val="00843638"/>
    <w:rsid w:val="00843883"/>
    <w:rsid w:val="0084405B"/>
    <w:rsid w:val="008443C4"/>
    <w:rsid w:val="008446E2"/>
    <w:rsid w:val="0084493A"/>
    <w:rsid w:val="008449B2"/>
    <w:rsid w:val="00844CEC"/>
    <w:rsid w:val="00844E0E"/>
    <w:rsid w:val="008454BE"/>
    <w:rsid w:val="00845630"/>
    <w:rsid w:val="00845869"/>
    <w:rsid w:val="00845896"/>
    <w:rsid w:val="008459B6"/>
    <w:rsid w:val="00845B40"/>
    <w:rsid w:val="008461D0"/>
    <w:rsid w:val="008466CC"/>
    <w:rsid w:val="0084708B"/>
    <w:rsid w:val="00847E19"/>
    <w:rsid w:val="00850A8E"/>
    <w:rsid w:val="00850CD3"/>
    <w:rsid w:val="0085112C"/>
    <w:rsid w:val="00851170"/>
    <w:rsid w:val="00851263"/>
    <w:rsid w:val="0085183E"/>
    <w:rsid w:val="00852FCF"/>
    <w:rsid w:val="008536D6"/>
    <w:rsid w:val="00853766"/>
    <w:rsid w:val="00854E60"/>
    <w:rsid w:val="00854F1F"/>
    <w:rsid w:val="008550C4"/>
    <w:rsid w:val="00855F5F"/>
    <w:rsid w:val="0085639E"/>
    <w:rsid w:val="008564E9"/>
    <w:rsid w:val="00856B1B"/>
    <w:rsid w:val="0085724C"/>
    <w:rsid w:val="008574D7"/>
    <w:rsid w:val="00857D58"/>
    <w:rsid w:val="008601A9"/>
    <w:rsid w:val="00860C62"/>
    <w:rsid w:val="0086157D"/>
    <w:rsid w:val="00861895"/>
    <w:rsid w:val="00862113"/>
    <w:rsid w:val="008622AA"/>
    <w:rsid w:val="00862ACD"/>
    <w:rsid w:val="00862BA0"/>
    <w:rsid w:val="00863562"/>
    <w:rsid w:val="00863708"/>
    <w:rsid w:val="008638A1"/>
    <w:rsid w:val="00863971"/>
    <w:rsid w:val="00863DBE"/>
    <w:rsid w:val="00863DEB"/>
    <w:rsid w:val="00863ED8"/>
    <w:rsid w:val="008647FE"/>
    <w:rsid w:val="0086494C"/>
    <w:rsid w:val="00864D34"/>
    <w:rsid w:val="00864D69"/>
    <w:rsid w:val="0086517F"/>
    <w:rsid w:val="008651F9"/>
    <w:rsid w:val="00865642"/>
    <w:rsid w:val="008658A3"/>
    <w:rsid w:val="00865B0D"/>
    <w:rsid w:val="0086664D"/>
    <w:rsid w:val="00867351"/>
    <w:rsid w:val="00867652"/>
    <w:rsid w:val="00867756"/>
    <w:rsid w:val="008700D4"/>
    <w:rsid w:val="00870713"/>
    <w:rsid w:val="0087166A"/>
    <w:rsid w:val="0087179D"/>
    <w:rsid w:val="00871B33"/>
    <w:rsid w:val="00871D88"/>
    <w:rsid w:val="00871DC0"/>
    <w:rsid w:val="00872512"/>
    <w:rsid w:val="0087289F"/>
    <w:rsid w:val="00872949"/>
    <w:rsid w:val="00872BBF"/>
    <w:rsid w:val="00872BE4"/>
    <w:rsid w:val="00872DA0"/>
    <w:rsid w:val="00872F40"/>
    <w:rsid w:val="008730BB"/>
    <w:rsid w:val="00873C1B"/>
    <w:rsid w:val="00873E83"/>
    <w:rsid w:val="00873EE6"/>
    <w:rsid w:val="008748BC"/>
    <w:rsid w:val="008748E2"/>
    <w:rsid w:val="00874D66"/>
    <w:rsid w:val="0087502C"/>
    <w:rsid w:val="00875339"/>
    <w:rsid w:val="008753F7"/>
    <w:rsid w:val="008756B5"/>
    <w:rsid w:val="008758AF"/>
    <w:rsid w:val="00875D39"/>
    <w:rsid w:val="00876C17"/>
    <w:rsid w:val="00876E49"/>
    <w:rsid w:val="00877167"/>
    <w:rsid w:val="00877391"/>
    <w:rsid w:val="0087781F"/>
    <w:rsid w:val="00877B4E"/>
    <w:rsid w:val="00877D16"/>
    <w:rsid w:val="008802F6"/>
    <w:rsid w:val="0088157A"/>
    <w:rsid w:val="00881678"/>
    <w:rsid w:val="00881D8A"/>
    <w:rsid w:val="00882FB7"/>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6AE7"/>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3AB"/>
    <w:rsid w:val="008A3661"/>
    <w:rsid w:val="008A3DF9"/>
    <w:rsid w:val="008A519E"/>
    <w:rsid w:val="008A5209"/>
    <w:rsid w:val="008A547E"/>
    <w:rsid w:val="008A5B1F"/>
    <w:rsid w:val="008A5DDC"/>
    <w:rsid w:val="008A5E8A"/>
    <w:rsid w:val="008A5FC8"/>
    <w:rsid w:val="008A66F4"/>
    <w:rsid w:val="008A7254"/>
    <w:rsid w:val="008A7474"/>
    <w:rsid w:val="008B060F"/>
    <w:rsid w:val="008B0B42"/>
    <w:rsid w:val="008B0CA5"/>
    <w:rsid w:val="008B0D56"/>
    <w:rsid w:val="008B131B"/>
    <w:rsid w:val="008B165A"/>
    <w:rsid w:val="008B1A4F"/>
    <w:rsid w:val="008B1A8B"/>
    <w:rsid w:val="008B2929"/>
    <w:rsid w:val="008B2CE0"/>
    <w:rsid w:val="008B2D96"/>
    <w:rsid w:val="008B2E67"/>
    <w:rsid w:val="008B30FA"/>
    <w:rsid w:val="008B31F9"/>
    <w:rsid w:val="008B3A74"/>
    <w:rsid w:val="008B3BD2"/>
    <w:rsid w:val="008B3C40"/>
    <w:rsid w:val="008B3E88"/>
    <w:rsid w:val="008B428B"/>
    <w:rsid w:val="008B47F3"/>
    <w:rsid w:val="008B48A0"/>
    <w:rsid w:val="008B4A65"/>
    <w:rsid w:val="008B4E9B"/>
    <w:rsid w:val="008B50DF"/>
    <w:rsid w:val="008B53DE"/>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B1E"/>
    <w:rsid w:val="008C2FA8"/>
    <w:rsid w:val="008C31AE"/>
    <w:rsid w:val="008C3BC3"/>
    <w:rsid w:val="008C452F"/>
    <w:rsid w:val="008C4AF5"/>
    <w:rsid w:val="008C4B80"/>
    <w:rsid w:val="008C5036"/>
    <w:rsid w:val="008C5399"/>
    <w:rsid w:val="008C5D87"/>
    <w:rsid w:val="008C62E2"/>
    <w:rsid w:val="008C639B"/>
    <w:rsid w:val="008C644C"/>
    <w:rsid w:val="008C6827"/>
    <w:rsid w:val="008C6874"/>
    <w:rsid w:val="008C6AC2"/>
    <w:rsid w:val="008C6E0F"/>
    <w:rsid w:val="008C7098"/>
    <w:rsid w:val="008C74B6"/>
    <w:rsid w:val="008C798F"/>
    <w:rsid w:val="008C799F"/>
    <w:rsid w:val="008C7A3E"/>
    <w:rsid w:val="008D00FE"/>
    <w:rsid w:val="008D1DAF"/>
    <w:rsid w:val="008D2147"/>
    <w:rsid w:val="008D2298"/>
    <w:rsid w:val="008D2AC6"/>
    <w:rsid w:val="008D2CAF"/>
    <w:rsid w:val="008D303A"/>
    <w:rsid w:val="008D3ACE"/>
    <w:rsid w:val="008D3C0D"/>
    <w:rsid w:val="008D3C88"/>
    <w:rsid w:val="008D3DE1"/>
    <w:rsid w:val="008D4380"/>
    <w:rsid w:val="008D449C"/>
    <w:rsid w:val="008D4E7E"/>
    <w:rsid w:val="008D51CC"/>
    <w:rsid w:val="008D648F"/>
    <w:rsid w:val="008D687A"/>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5F2B"/>
    <w:rsid w:val="008E737B"/>
    <w:rsid w:val="008E775F"/>
    <w:rsid w:val="008E7D8A"/>
    <w:rsid w:val="008F1A30"/>
    <w:rsid w:val="008F1C6E"/>
    <w:rsid w:val="008F1FC1"/>
    <w:rsid w:val="008F2111"/>
    <w:rsid w:val="008F2176"/>
    <w:rsid w:val="008F2238"/>
    <w:rsid w:val="008F2691"/>
    <w:rsid w:val="008F2DF6"/>
    <w:rsid w:val="008F2E10"/>
    <w:rsid w:val="008F2E3D"/>
    <w:rsid w:val="008F330B"/>
    <w:rsid w:val="008F3321"/>
    <w:rsid w:val="008F35DC"/>
    <w:rsid w:val="008F478E"/>
    <w:rsid w:val="008F4D52"/>
    <w:rsid w:val="008F4E41"/>
    <w:rsid w:val="008F5276"/>
    <w:rsid w:val="008F5589"/>
    <w:rsid w:val="008F56A0"/>
    <w:rsid w:val="008F6222"/>
    <w:rsid w:val="008F6235"/>
    <w:rsid w:val="008F665E"/>
    <w:rsid w:val="008F670B"/>
    <w:rsid w:val="008F7A00"/>
    <w:rsid w:val="00900305"/>
    <w:rsid w:val="00900C1C"/>
    <w:rsid w:val="00900F65"/>
    <w:rsid w:val="0090112C"/>
    <w:rsid w:val="009015BF"/>
    <w:rsid w:val="009018E1"/>
    <w:rsid w:val="0090200C"/>
    <w:rsid w:val="009023DC"/>
    <w:rsid w:val="009029B0"/>
    <w:rsid w:val="009039B0"/>
    <w:rsid w:val="0090408D"/>
    <w:rsid w:val="00904580"/>
    <w:rsid w:val="00904757"/>
    <w:rsid w:val="00904B36"/>
    <w:rsid w:val="00904C80"/>
    <w:rsid w:val="00904DA9"/>
    <w:rsid w:val="00904E6B"/>
    <w:rsid w:val="00904FCB"/>
    <w:rsid w:val="0090566D"/>
    <w:rsid w:val="009056EC"/>
    <w:rsid w:val="00905E74"/>
    <w:rsid w:val="00906538"/>
    <w:rsid w:val="00906EEC"/>
    <w:rsid w:val="0090701B"/>
    <w:rsid w:val="0091038F"/>
    <w:rsid w:val="009107BC"/>
    <w:rsid w:val="00910AE9"/>
    <w:rsid w:val="009113C8"/>
    <w:rsid w:val="00912037"/>
    <w:rsid w:val="009129EF"/>
    <w:rsid w:val="00912AEC"/>
    <w:rsid w:val="0091310B"/>
    <w:rsid w:val="00913531"/>
    <w:rsid w:val="0091384B"/>
    <w:rsid w:val="009139BE"/>
    <w:rsid w:val="00913A5C"/>
    <w:rsid w:val="00913F33"/>
    <w:rsid w:val="00914204"/>
    <w:rsid w:val="009142C4"/>
    <w:rsid w:val="00914306"/>
    <w:rsid w:val="00914392"/>
    <w:rsid w:val="009143B2"/>
    <w:rsid w:val="00915068"/>
    <w:rsid w:val="00915C7E"/>
    <w:rsid w:val="009166AF"/>
    <w:rsid w:val="00917862"/>
    <w:rsid w:val="009206C0"/>
    <w:rsid w:val="00920C62"/>
    <w:rsid w:val="009224AB"/>
    <w:rsid w:val="00922606"/>
    <w:rsid w:val="00922791"/>
    <w:rsid w:val="00922D31"/>
    <w:rsid w:val="00923849"/>
    <w:rsid w:val="009239F9"/>
    <w:rsid w:val="00923F34"/>
    <w:rsid w:val="0092559F"/>
    <w:rsid w:val="00925938"/>
    <w:rsid w:val="00925C6F"/>
    <w:rsid w:val="0092607C"/>
    <w:rsid w:val="00926081"/>
    <w:rsid w:val="0092675A"/>
    <w:rsid w:val="00927EB2"/>
    <w:rsid w:val="00930389"/>
    <w:rsid w:val="0093068A"/>
    <w:rsid w:val="00930B95"/>
    <w:rsid w:val="00930ED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C6E"/>
    <w:rsid w:val="00936DAF"/>
    <w:rsid w:val="00936E77"/>
    <w:rsid w:val="009370ED"/>
    <w:rsid w:val="00937965"/>
    <w:rsid w:val="0094038F"/>
    <w:rsid w:val="0094067C"/>
    <w:rsid w:val="009407A1"/>
    <w:rsid w:val="00940AE9"/>
    <w:rsid w:val="00940C55"/>
    <w:rsid w:val="00941580"/>
    <w:rsid w:val="009427E2"/>
    <w:rsid w:val="009428BB"/>
    <w:rsid w:val="00942962"/>
    <w:rsid w:val="00943006"/>
    <w:rsid w:val="009430BC"/>
    <w:rsid w:val="00943F94"/>
    <w:rsid w:val="00944A06"/>
    <w:rsid w:val="00944BCF"/>
    <w:rsid w:val="00944E0C"/>
    <w:rsid w:val="00945998"/>
    <w:rsid w:val="00945CE8"/>
    <w:rsid w:val="00946C48"/>
    <w:rsid w:val="00946D8B"/>
    <w:rsid w:val="00946DD8"/>
    <w:rsid w:val="00946EFF"/>
    <w:rsid w:val="00946F6E"/>
    <w:rsid w:val="009474C2"/>
    <w:rsid w:val="0094777A"/>
    <w:rsid w:val="00947827"/>
    <w:rsid w:val="00947A98"/>
    <w:rsid w:val="0095081E"/>
    <w:rsid w:val="0095083A"/>
    <w:rsid w:val="00950D81"/>
    <w:rsid w:val="00950FF6"/>
    <w:rsid w:val="0095121B"/>
    <w:rsid w:val="00951BD9"/>
    <w:rsid w:val="009528A2"/>
    <w:rsid w:val="00952A05"/>
    <w:rsid w:val="00953831"/>
    <w:rsid w:val="00953F58"/>
    <w:rsid w:val="009543EB"/>
    <w:rsid w:val="009543FC"/>
    <w:rsid w:val="00954978"/>
    <w:rsid w:val="00954B1B"/>
    <w:rsid w:val="00957B9C"/>
    <w:rsid w:val="00957C86"/>
    <w:rsid w:val="0096019A"/>
    <w:rsid w:val="00960F15"/>
    <w:rsid w:val="00961232"/>
    <w:rsid w:val="00961A98"/>
    <w:rsid w:val="009620E6"/>
    <w:rsid w:val="009623AB"/>
    <w:rsid w:val="009628F8"/>
    <w:rsid w:val="00962AFE"/>
    <w:rsid w:val="00962FE5"/>
    <w:rsid w:val="009631BA"/>
    <w:rsid w:val="009631C3"/>
    <w:rsid w:val="00963456"/>
    <w:rsid w:val="0096378F"/>
    <w:rsid w:val="00963EA1"/>
    <w:rsid w:val="00964131"/>
    <w:rsid w:val="00964206"/>
    <w:rsid w:val="00964E94"/>
    <w:rsid w:val="00965380"/>
    <w:rsid w:val="009656EE"/>
    <w:rsid w:val="00965871"/>
    <w:rsid w:val="00965B60"/>
    <w:rsid w:val="00965E26"/>
    <w:rsid w:val="009663C6"/>
    <w:rsid w:val="0096643C"/>
    <w:rsid w:val="00966F17"/>
    <w:rsid w:val="00967ED7"/>
    <w:rsid w:val="00970139"/>
    <w:rsid w:val="00970627"/>
    <w:rsid w:val="00970A6B"/>
    <w:rsid w:val="00971154"/>
    <w:rsid w:val="00971171"/>
    <w:rsid w:val="00971251"/>
    <w:rsid w:val="009713C6"/>
    <w:rsid w:val="00971C5F"/>
    <w:rsid w:val="00971CF1"/>
    <w:rsid w:val="00971D9B"/>
    <w:rsid w:val="00972EC5"/>
    <w:rsid w:val="009731EC"/>
    <w:rsid w:val="009732E9"/>
    <w:rsid w:val="00973586"/>
    <w:rsid w:val="009737D9"/>
    <w:rsid w:val="00973C29"/>
    <w:rsid w:val="00973F7E"/>
    <w:rsid w:val="009748C3"/>
    <w:rsid w:val="0097505B"/>
    <w:rsid w:val="0097521B"/>
    <w:rsid w:val="009758E3"/>
    <w:rsid w:val="009763C4"/>
    <w:rsid w:val="00976C4F"/>
    <w:rsid w:val="009772F1"/>
    <w:rsid w:val="00977A6B"/>
    <w:rsid w:val="009803F1"/>
    <w:rsid w:val="0098062F"/>
    <w:rsid w:val="00980683"/>
    <w:rsid w:val="009807B4"/>
    <w:rsid w:val="0098149A"/>
    <w:rsid w:val="0098182A"/>
    <w:rsid w:val="009826EE"/>
    <w:rsid w:val="009828C6"/>
    <w:rsid w:val="00982964"/>
    <w:rsid w:val="00982D78"/>
    <w:rsid w:val="0098363B"/>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F28"/>
    <w:rsid w:val="00987C6F"/>
    <w:rsid w:val="0099079E"/>
    <w:rsid w:val="009910C6"/>
    <w:rsid w:val="0099188F"/>
    <w:rsid w:val="0099189A"/>
    <w:rsid w:val="00991F31"/>
    <w:rsid w:val="00991F5D"/>
    <w:rsid w:val="0099281E"/>
    <w:rsid w:val="00992870"/>
    <w:rsid w:val="00992E50"/>
    <w:rsid w:val="009930B9"/>
    <w:rsid w:val="009934E2"/>
    <w:rsid w:val="00993547"/>
    <w:rsid w:val="00993AB6"/>
    <w:rsid w:val="00993DDC"/>
    <w:rsid w:val="00994079"/>
    <w:rsid w:val="00994175"/>
    <w:rsid w:val="009944DF"/>
    <w:rsid w:val="00994F59"/>
    <w:rsid w:val="00995423"/>
    <w:rsid w:val="00995933"/>
    <w:rsid w:val="00995FFD"/>
    <w:rsid w:val="00996A15"/>
    <w:rsid w:val="00997F4B"/>
    <w:rsid w:val="009A0749"/>
    <w:rsid w:val="009A0B5D"/>
    <w:rsid w:val="009A0DA5"/>
    <w:rsid w:val="009A1301"/>
    <w:rsid w:val="009A244C"/>
    <w:rsid w:val="009A2BBB"/>
    <w:rsid w:val="009A2C08"/>
    <w:rsid w:val="009A2CD1"/>
    <w:rsid w:val="009A35A6"/>
    <w:rsid w:val="009A3612"/>
    <w:rsid w:val="009A3884"/>
    <w:rsid w:val="009A3B23"/>
    <w:rsid w:val="009A3C86"/>
    <w:rsid w:val="009A3F81"/>
    <w:rsid w:val="009A4059"/>
    <w:rsid w:val="009A44C8"/>
    <w:rsid w:val="009A4579"/>
    <w:rsid w:val="009A45B0"/>
    <w:rsid w:val="009A4755"/>
    <w:rsid w:val="009A4EAB"/>
    <w:rsid w:val="009A5042"/>
    <w:rsid w:val="009A53E8"/>
    <w:rsid w:val="009A547D"/>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2A06"/>
    <w:rsid w:val="009B3317"/>
    <w:rsid w:val="009B427E"/>
    <w:rsid w:val="009B47EE"/>
    <w:rsid w:val="009B500C"/>
    <w:rsid w:val="009B533B"/>
    <w:rsid w:val="009B535A"/>
    <w:rsid w:val="009B5A67"/>
    <w:rsid w:val="009B5F7D"/>
    <w:rsid w:val="009B6084"/>
    <w:rsid w:val="009B65D5"/>
    <w:rsid w:val="009B7003"/>
    <w:rsid w:val="009B7570"/>
    <w:rsid w:val="009C0336"/>
    <w:rsid w:val="009C0DCE"/>
    <w:rsid w:val="009C1051"/>
    <w:rsid w:val="009C137B"/>
    <w:rsid w:val="009C16FB"/>
    <w:rsid w:val="009C1772"/>
    <w:rsid w:val="009C17DA"/>
    <w:rsid w:val="009C18CC"/>
    <w:rsid w:val="009C1C22"/>
    <w:rsid w:val="009C1F5C"/>
    <w:rsid w:val="009C1F80"/>
    <w:rsid w:val="009C2A82"/>
    <w:rsid w:val="009C2C62"/>
    <w:rsid w:val="009C2FC1"/>
    <w:rsid w:val="009C37B1"/>
    <w:rsid w:val="009C3AFB"/>
    <w:rsid w:val="009C3B95"/>
    <w:rsid w:val="009C3C80"/>
    <w:rsid w:val="009C470D"/>
    <w:rsid w:val="009C49E9"/>
    <w:rsid w:val="009C4CD0"/>
    <w:rsid w:val="009C5CA0"/>
    <w:rsid w:val="009C637F"/>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4D36"/>
    <w:rsid w:val="009D655A"/>
    <w:rsid w:val="009D68FB"/>
    <w:rsid w:val="009D6A6F"/>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B3D"/>
    <w:rsid w:val="009E6E9A"/>
    <w:rsid w:val="009E6F32"/>
    <w:rsid w:val="009E7C14"/>
    <w:rsid w:val="009F0803"/>
    <w:rsid w:val="009F094B"/>
    <w:rsid w:val="009F0A01"/>
    <w:rsid w:val="009F14DF"/>
    <w:rsid w:val="009F1B50"/>
    <w:rsid w:val="009F1EFE"/>
    <w:rsid w:val="009F1F1A"/>
    <w:rsid w:val="009F2D3D"/>
    <w:rsid w:val="009F3B2B"/>
    <w:rsid w:val="009F3CA2"/>
    <w:rsid w:val="009F3EA2"/>
    <w:rsid w:val="009F419C"/>
    <w:rsid w:val="009F4211"/>
    <w:rsid w:val="009F43E0"/>
    <w:rsid w:val="009F486D"/>
    <w:rsid w:val="009F49B2"/>
    <w:rsid w:val="009F52C1"/>
    <w:rsid w:val="009F52CE"/>
    <w:rsid w:val="009F5EB6"/>
    <w:rsid w:val="009F62D9"/>
    <w:rsid w:val="009F663E"/>
    <w:rsid w:val="009F6F37"/>
    <w:rsid w:val="009F7D2F"/>
    <w:rsid w:val="00A0097A"/>
    <w:rsid w:val="00A00C12"/>
    <w:rsid w:val="00A016F4"/>
    <w:rsid w:val="00A01D7B"/>
    <w:rsid w:val="00A01FC1"/>
    <w:rsid w:val="00A0211B"/>
    <w:rsid w:val="00A0278A"/>
    <w:rsid w:val="00A0307A"/>
    <w:rsid w:val="00A037C8"/>
    <w:rsid w:val="00A03AB2"/>
    <w:rsid w:val="00A03AC2"/>
    <w:rsid w:val="00A03C7D"/>
    <w:rsid w:val="00A03D54"/>
    <w:rsid w:val="00A03FAB"/>
    <w:rsid w:val="00A04583"/>
    <w:rsid w:val="00A04B94"/>
    <w:rsid w:val="00A04CCE"/>
    <w:rsid w:val="00A04D6C"/>
    <w:rsid w:val="00A053A2"/>
    <w:rsid w:val="00A055A5"/>
    <w:rsid w:val="00A059F8"/>
    <w:rsid w:val="00A05DD6"/>
    <w:rsid w:val="00A06074"/>
    <w:rsid w:val="00A0626C"/>
    <w:rsid w:val="00A06502"/>
    <w:rsid w:val="00A06F4A"/>
    <w:rsid w:val="00A07A85"/>
    <w:rsid w:val="00A07E04"/>
    <w:rsid w:val="00A1067D"/>
    <w:rsid w:val="00A108E0"/>
    <w:rsid w:val="00A10938"/>
    <w:rsid w:val="00A10977"/>
    <w:rsid w:val="00A113C1"/>
    <w:rsid w:val="00A116EB"/>
    <w:rsid w:val="00A11EA9"/>
    <w:rsid w:val="00A11FC9"/>
    <w:rsid w:val="00A12068"/>
    <w:rsid w:val="00A120B9"/>
    <w:rsid w:val="00A1240F"/>
    <w:rsid w:val="00A1260A"/>
    <w:rsid w:val="00A1264F"/>
    <w:rsid w:val="00A12763"/>
    <w:rsid w:val="00A12A7C"/>
    <w:rsid w:val="00A1330E"/>
    <w:rsid w:val="00A13795"/>
    <w:rsid w:val="00A138DE"/>
    <w:rsid w:val="00A13C2E"/>
    <w:rsid w:val="00A140F7"/>
    <w:rsid w:val="00A1448C"/>
    <w:rsid w:val="00A145EE"/>
    <w:rsid w:val="00A14C15"/>
    <w:rsid w:val="00A14F1F"/>
    <w:rsid w:val="00A15328"/>
    <w:rsid w:val="00A15D7C"/>
    <w:rsid w:val="00A16024"/>
    <w:rsid w:val="00A16688"/>
    <w:rsid w:val="00A1697B"/>
    <w:rsid w:val="00A1791D"/>
    <w:rsid w:val="00A17B3F"/>
    <w:rsid w:val="00A17CF5"/>
    <w:rsid w:val="00A203CB"/>
    <w:rsid w:val="00A204BC"/>
    <w:rsid w:val="00A20869"/>
    <w:rsid w:val="00A210D2"/>
    <w:rsid w:val="00A215A8"/>
    <w:rsid w:val="00A21CD7"/>
    <w:rsid w:val="00A2275D"/>
    <w:rsid w:val="00A22790"/>
    <w:rsid w:val="00A22822"/>
    <w:rsid w:val="00A2297E"/>
    <w:rsid w:val="00A22CC2"/>
    <w:rsid w:val="00A2334F"/>
    <w:rsid w:val="00A2351C"/>
    <w:rsid w:val="00A23838"/>
    <w:rsid w:val="00A23944"/>
    <w:rsid w:val="00A2400F"/>
    <w:rsid w:val="00A243B7"/>
    <w:rsid w:val="00A25337"/>
    <w:rsid w:val="00A25E59"/>
    <w:rsid w:val="00A25FA0"/>
    <w:rsid w:val="00A2678B"/>
    <w:rsid w:val="00A26C1B"/>
    <w:rsid w:val="00A278CE"/>
    <w:rsid w:val="00A30B98"/>
    <w:rsid w:val="00A31884"/>
    <w:rsid w:val="00A31A3C"/>
    <w:rsid w:val="00A320C1"/>
    <w:rsid w:val="00A320D1"/>
    <w:rsid w:val="00A321B6"/>
    <w:rsid w:val="00A32831"/>
    <w:rsid w:val="00A32E8A"/>
    <w:rsid w:val="00A333AA"/>
    <w:rsid w:val="00A33CBD"/>
    <w:rsid w:val="00A33F37"/>
    <w:rsid w:val="00A342AB"/>
    <w:rsid w:val="00A34481"/>
    <w:rsid w:val="00A34558"/>
    <w:rsid w:val="00A34A91"/>
    <w:rsid w:val="00A34AE0"/>
    <w:rsid w:val="00A34DE6"/>
    <w:rsid w:val="00A34F8A"/>
    <w:rsid w:val="00A356F4"/>
    <w:rsid w:val="00A35A96"/>
    <w:rsid w:val="00A35A9F"/>
    <w:rsid w:val="00A35C5C"/>
    <w:rsid w:val="00A35E95"/>
    <w:rsid w:val="00A361CA"/>
    <w:rsid w:val="00A368D7"/>
    <w:rsid w:val="00A36AB7"/>
    <w:rsid w:val="00A37022"/>
    <w:rsid w:val="00A374EB"/>
    <w:rsid w:val="00A3768F"/>
    <w:rsid w:val="00A40131"/>
    <w:rsid w:val="00A402A1"/>
    <w:rsid w:val="00A41D8A"/>
    <w:rsid w:val="00A4274E"/>
    <w:rsid w:val="00A4375A"/>
    <w:rsid w:val="00A4379D"/>
    <w:rsid w:val="00A440FE"/>
    <w:rsid w:val="00A44175"/>
    <w:rsid w:val="00A445CD"/>
    <w:rsid w:val="00A44D8F"/>
    <w:rsid w:val="00A45768"/>
    <w:rsid w:val="00A45A85"/>
    <w:rsid w:val="00A46260"/>
    <w:rsid w:val="00A464DE"/>
    <w:rsid w:val="00A46777"/>
    <w:rsid w:val="00A46CF2"/>
    <w:rsid w:val="00A46E8E"/>
    <w:rsid w:val="00A46F6E"/>
    <w:rsid w:val="00A46F7D"/>
    <w:rsid w:val="00A47093"/>
    <w:rsid w:val="00A47184"/>
    <w:rsid w:val="00A475B0"/>
    <w:rsid w:val="00A47C8E"/>
    <w:rsid w:val="00A502C3"/>
    <w:rsid w:val="00A50455"/>
    <w:rsid w:val="00A50D22"/>
    <w:rsid w:val="00A50E14"/>
    <w:rsid w:val="00A51233"/>
    <w:rsid w:val="00A512C3"/>
    <w:rsid w:val="00A515DE"/>
    <w:rsid w:val="00A51CDD"/>
    <w:rsid w:val="00A5223C"/>
    <w:rsid w:val="00A522C3"/>
    <w:rsid w:val="00A528B0"/>
    <w:rsid w:val="00A52C1E"/>
    <w:rsid w:val="00A52DCE"/>
    <w:rsid w:val="00A5318E"/>
    <w:rsid w:val="00A53477"/>
    <w:rsid w:val="00A548FB"/>
    <w:rsid w:val="00A54E22"/>
    <w:rsid w:val="00A55140"/>
    <w:rsid w:val="00A55E9F"/>
    <w:rsid w:val="00A562CA"/>
    <w:rsid w:val="00A56787"/>
    <w:rsid w:val="00A5694E"/>
    <w:rsid w:val="00A571AE"/>
    <w:rsid w:val="00A571FE"/>
    <w:rsid w:val="00A575B4"/>
    <w:rsid w:val="00A5796A"/>
    <w:rsid w:val="00A57DDC"/>
    <w:rsid w:val="00A57E07"/>
    <w:rsid w:val="00A60300"/>
    <w:rsid w:val="00A60395"/>
    <w:rsid w:val="00A60727"/>
    <w:rsid w:val="00A60929"/>
    <w:rsid w:val="00A61063"/>
    <w:rsid w:val="00A616B9"/>
    <w:rsid w:val="00A61836"/>
    <w:rsid w:val="00A6188B"/>
    <w:rsid w:val="00A61B26"/>
    <w:rsid w:val="00A61D1D"/>
    <w:rsid w:val="00A61D8E"/>
    <w:rsid w:val="00A61EE9"/>
    <w:rsid w:val="00A622F0"/>
    <w:rsid w:val="00A6287E"/>
    <w:rsid w:val="00A63507"/>
    <w:rsid w:val="00A63733"/>
    <w:rsid w:val="00A63CBB"/>
    <w:rsid w:val="00A63FE8"/>
    <w:rsid w:val="00A64A3F"/>
    <w:rsid w:val="00A64DC9"/>
    <w:rsid w:val="00A65280"/>
    <w:rsid w:val="00A65624"/>
    <w:rsid w:val="00A656EC"/>
    <w:rsid w:val="00A658A4"/>
    <w:rsid w:val="00A65A83"/>
    <w:rsid w:val="00A66355"/>
    <w:rsid w:val="00A6664B"/>
    <w:rsid w:val="00A6710A"/>
    <w:rsid w:val="00A67354"/>
    <w:rsid w:val="00A675BB"/>
    <w:rsid w:val="00A70DF7"/>
    <w:rsid w:val="00A711F0"/>
    <w:rsid w:val="00A71593"/>
    <w:rsid w:val="00A71EFB"/>
    <w:rsid w:val="00A724F5"/>
    <w:rsid w:val="00A72644"/>
    <w:rsid w:val="00A72B79"/>
    <w:rsid w:val="00A72E42"/>
    <w:rsid w:val="00A73268"/>
    <w:rsid w:val="00A73BD7"/>
    <w:rsid w:val="00A742C7"/>
    <w:rsid w:val="00A743AB"/>
    <w:rsid w:val="00A7453E"/>
    <w:rsid w:val="00A753C0"/>
    <w:rsid w:val="00A75510"/>
    <w:rsid w:val="00A75F96"/>
    <w:rsid w:val="00A761E5"/>
    <w:rsid w:val="00A768D3"/>
    <w:rsid w:val="00A76D45"/>
    <w:rsid w:val="00A77212"/>
    <w:rsid w:val="00A77A28"/>
    <w:rsid w:val="00A77C2C"/>
    <w:rsid w:val="00A80062"/>
    <w:rsid w:val="00A800CC"/>
    <w:rsid w:val="00A80110"/>
    <w:rsid w:val="00A8095B"/>
    <w:rsid w:val="00A80F27"/>
    <w:rsid w:val="00A80F6B"/>
    <w:rsid w:val="00A8100D"/>
    <w:rsid w:val="00A8182F"/>
    <w:rsid w:val="00A81C19"/>
    <w:rsid w:val="00A82146"/>
    <w:rsid w:val="00A82545"/>
    <w:rsid w:val="00A82683"/>
    <w:rsid w:val="00A82B55"/>
    <w:rsid w:val="00A82C68"/>
    <w:rsid w:val="00A831D9"/>
    <w:rsid w:val="00A83508"/>
    <w:rsid w:val="00A84F12"/>
    <w:rsid w:val="00A856EB"/>
    <w:rsid w:val="00A86236"/>
    <w:rsid w:val="00A86338"/>
    <w:rsid w:val="00A875E3"/>
    <w:rsid w:val="00A87694"/>
    <w:rsid w:val="00A9022E"/>
    <w:rsid w:val="00A902D4"/>
    <w:rsid w:val="00A9079C"/>
    <w:rsid w:val="00A90C0D"/>
    <w:rsid w:val="00A90FFB"/>
    <w:rsid w:val="00A91257"/>
    <w:rsid w:val="00A91EA3"/>
    <w:rsid w:val="00A9209F"/>
    <w:rsid w:val="00A9235A"/>
    <w:rsid w:val="00A92C0D"/>
    <w:rsid w:val="00A92E17"/>
    <w:rsid w:val="00A92EB1"/>
    <w:rsid w:val="00A93011"/>
    <w:rsid w:val="00A93BE0"/>
    <w:rsid w:val="00A93C25"/>
    <w:rsid w:val="00A93E1B"/>
    <w:rsid w:val="00A9408B"/>
    <w:rsid w:val="00A942E6"/>
    <w:rsid w:val="00A9453D"/>
    <w:rsid w:val="00A9464D"/>
    <w:rsid w:val="00A94974"/>
    <w:rsid w:val="00A94DD9"/>
    <w:rsid w:val="00A9539C"/>
    <w:rsid w:val="00A95683"/>
    <w:rsid w:val="00A95726"/>
    <w:rsid w:val="00A9641B"/>
    <w:rsid w:val="00A9643B"/>
    <w:rsid w:val="00A967CF"/>
    <w:rsid w:val="00A96BA3"/>
    <w:rsid w:val="00A96E21"/>
    <w:rsid w:val="00A96E34"/>
    <w:rsid w:val="00A974BD"/>
    <w:rsid w:val="00A979B1"/>
    <w:rsid w:val="00AA0AD4"/>
    <w:rsid w:val="00AA1165"/>
    <w:rsid w:val="00AA1480"/>
    <w:rsid w:val="00AA1AFD"/>
    <w:rsid w:val="00AA1C10"/>
    <w:rsid w:val="00AA1E32"/>
    <w:rsid w:val="00AA1F6B"/>
    <w:rsid w:val="00AA2601"/>
    <w:rsid w:val="00AA2720"/>
    <w:rsid w:val="00AA2A10"/>
    <w:rsid w:val="00AA2F7E"/>
    <w:rsid w:val="00AA3467"/>
    <w:rsid w:val="00AA3682"/>
    <w:rsid w:val="00AA397F"/>
    <w:rsid w:val="00AA3F31"/>
    <w:rsid w:val="00AA437A"/>
    <w:rsid w:val="00AA4625"/>
    <w:rsid w:val="00AA49D1"/>
    <w:rsid w:val="00AA4DAF"/>
    <w:rsid w:val="00AA5517"/>
    <w:rsid w:val="00AA6BB6"/>
    <w:rsid w:val="00AA7470"/>
    <w:rsid w:val="00AA7BCE"/>
    <w:rsid w:val="00AA7BF3"/>
    <w:rsid w:val="00AA7D57"/>
    <w:rsid w:val="00AB01F3"/>
    <w:rsid w:val="00AB02E9"/>
    <w:rsid w:val="00AB0E38"/>
    <w:rsid w:val="00AB10EA"/>
    <w:rsid w:val="00AB16B3"/>
    <w:rsid w:val="00AB1EFA"/>
    <w:rsid w:val="00AB1F1A"/>
    <w:rsid w:val="00AB24F9"/>
    <w:rsid w:val="00AB2EE7"/>
    <w:rsid w:val="00AB31D7"/>
    <w:rsid w:val="00AB33AA"/>
    <w:rsid w:val="00AB3A75"/>
    <w:rsid w:val="00AB3DFF"/>
    <w:rsid w:val="00AB3F0D"/>
    <w:rsid w:val="00AB4639"/>
    <w:rsid w:val="00AB48EC"/>
    <w:rsid w:val="00AB53E4"/>
    <w:rsid w:val="00AB5467"/>
    <w:rsid w:val="00AB5488"/>
    <w:rsid w:val="00AB5C08"/>
    <w:rsid w:val="00AB6007"/>
    <w:rsid w:val="00AB6EAC"/>
    <w:rsid w:val="00AB7D27"/>
    <w:rsid w:val="00ABFD99"/>
    <w:rsid w:val="00AC00D2"/>
    <w:rsid w:val="00AC0699"/>
    <w:rsid w:val="00AC131B"/>
    <w:rsid w:val="00AC191A"/>
    <w:rsid w:val="00AC1B13"/>
    <w:rsid w:val="00AC252B"/>
    <w:rsid w:val="00AC2BEF"/>
    <w:rsid w:val="00AC2F08"/>
    <w:rsid w:val="00AC3031"/>
    <w:rsid w:val="00AC35B2"/>
    <w:rsid w:val="00AC3CBD"/>
    <w:rsid w:val="00AC3FBE"/>
    <w:rsid w:val="00AC4B39"/>
    <w:rsid w:val="00AC4F34"/>
    <w:rsid w:val="00AC50BC"/>
    <w:rsid w:val="00AC5259"/>
    <w:rsid w:val="00AC6104"/>
    <w:rsid w:val="00AC63AC"/>
    <w:rsid w:val="00AC660E"/>
    <w:rsid w:val="00AC6D9C"/>
    <w:rsid w:val="00AC6E29"/>
    <w:rsid w:val="00AC6EC2"/>
    <w:rsid w:val="00AC6FBC"/>
    <w:rsid w:val="00AC6FC6"/>
    <w:rsid w:val="00AD0265"/>
    <w:rsid w:val="00AD047A"/>
    <w:rsid w:val="00AD0DE9"/>
    <w:rsid w:val="00AD13C0"/>
    <w:rsid w:val="00AD1812"/>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1F4E"/>
    <w:rsid w:val="00AE25FB"/>
    <w:rsid w:val="00AE2673"/>
    <w:rsid w:val="00AE3217"/>
    <w:rsid w:val="00AE3505"/>
    <w:rsid w:val="00AE3756"/>
    <w:rsid w:val="00AE3A4B"/>
    <w:rsid w:val="00AE3A63"/>
    <w:rsid w:val="00AE419F"/>
    <w:rsid w:val="00AE4572"/>
    <w:rsid w:val="00AE4755"/>
    <w:rsid w:val="00AE52BC"/>
    <w:rsid w:val="00AE53FF"/>
    <w:rsid w:val="00AE5416"/>
    <w:rsid w:val="00AE5435"/>
    <w:rsid w:val="00AE5680"/>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5923"/>
    <w:rsid w:val="00AF6079"/>
    <w:rsid w:val="00AF6286"/>
    <w:rsid w:val="00AF647C"/>
    <w:rsid w:val="00AF6959"/>
    <w:rsid w:val="00AF7408"/>
    <w:rsid w:val="00AF7AC8"/>
    <w:rsid w:val="00AF7F9A"/>
    <w:rsid w:val="00B00146"/>
    <w:rsid w:val="00B00520"/>
    <w:rsid w:val="00B00B25"/>
    <w:rsid w:val="00B00F8E"/>
    <w:rsid w:val="00B013EA"/>
    <w:rsid w:val="00B014D0"/>
    <w:rsid w:val="00B020E0"/>
    <w:rsid w:val="00B0226D"/>
    <w:rsid w:val="00B023A8"/>
    <w:rsid w:val="00B02CD1"/>
    <w:rsid w:val="00B03617"/>
    <w:rsid w:val="00B03B39"/>
    <w:rsid w:val="00B03CB0"/>
    <w:rsid w:val="00B041A9"/>
    <w:rsid w:val="00B04350"/>
    <w:rsid w:val="00B0465E"/>
    <w:rsid w:val="00B04CD7"/>
    <w:rsid w:val="00B04F0C"/>
    <w:rsid w:val="00B0515F"/>
    <w:rsid w:val="00B053F7"/>
    <w:rsid w:val="00B05CBC"/>
    <w:rsid w:val="00B06363"/>
    <w:rsid w:val="00B06A70"/>
    <w:rsid w:val="00B06B41"/>
    <w:rsid w:val="00B06BA8"/>
    <w:rsid w:val="00B06D0F"/>
    <w:rsid w:val="00B0706E"/>
    <w:rsid w:val="00B073D9"/>
    <w:rsid w:val="00B076BD"/>
    <w:rsid w:val="00B07A6A"/>
    <w:rsid w:val="00B07B44"/>
    <w:rsid w:val="00B07BE6"/>
    <w:rsid w:val="00B07FEC"/>
    <w:rsid w:val="00B10894"/>
    <w:rsid w:val="00B10A7B"/>
    <w:rsid w:val="00B10BBD"/>
    <w:rsid w:val="00B1122A"/>
    <w:rsid w:val="00B11638"/>
    <w:rsid w:val="00B1199E"/>
    <w:rsid w:val="00B11C2C"/>
    <w:rsid w:val="00B1218F"/>
    <w:rsid w:val="00B122CE"/>
    <w:rsid w:val="00B12341"/>
    <w:rsid w:val="00B12657"/>
    <w:rsid w:val="00B129B3"/>
    <w:rsid w:val="00B13262"/>
    <w:rsid w:val="00B1340D"/>
    <w:rsid w:val="00B135A4"/>
    <w:rsid w:val="00B13E3E"/>
    <w:rsid w:val="00B14140"/>
    <w:rsid w:val="00B145CD"/>
    <w:rsid w:val="00B14618"/>
    <w:rsid w:val="00B14791"/>
    <w:rsid w:val="00B14AC6"/>
    <w:rsid w:val="00B14BE0"/>
    <w:rsid w:val="00B14C20"/>
    <w:rsid w:val="00B14E56"/>
    <w:rsid w:val="00B1538F"/>
    <w:rsid w:val="00B16238"/>
    <w:rsid w:val="00B168B5"/>
    <w:rsid w:val="00B170B7"/>
    <w:rsid w:val="00B173B2"/>
    <w:rsid w:val="00B2005F"/>
    <w:rsid w:val="00B20164"/>
    <w:rsid w:val="00B202C7"/>
    <w:rsid w:val="00B20378"/>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B8B"/>
    <w:rsid w:val="00B32C06"/>
    <w:rsid w:val="00B32E8B"/>
    <w:rsid w:val="00B33711"/>
    <w:rsid w:val="00B33766"/>
    <w:rsid w:val="00B339BC"/>
    <w:rsid w:val="00B33D65"/>
    <w:rsid w:val="00B33EA5"/>
    <w:rsid w:val="00B33F5C"/>
    <w:rsid w:val="00B340AB"/>
    <w:rsid w:val="00B34514"/>
    <w:rsid w:val="00B34550"/>
    <w:rsid w:val="00B3477E"/>
    <w:rsid w:val="00B34ED7"/>
    <w:rsid w:val="00B34F46"/>
    <w:rsid w:val="00B35482"/>
    <w:rsid w:val="00B35F95"/>
    <w:rsid w:val="00B3622D"/>
    <w:rsid w:val="00B36B18"/>
    <w:rsid w:val="00B36C69"/>
    <w:rsid w:val="00B36D81"/>
    <w:rsid w:val="00B36DB8"/>
    <w:rsid w:val="00B3755C"/>
    <w:rsid w:val="00B37837"/>
    <w:rsid w:val="00B37938"/>
    <w:rsid w:val="00B379BC"/>
    <w:rsid w:val="00B37D7D"/>
    <w:rsid w:val="00B37F7E"/>
    <w:rsid w:val="00B40375"/>
    <w:rsid w:val="00B404D3"/>
    <w:rsid w:val="00B405E4"/>
    <w:rsid w:val="00B40E1B"/>
    <w:rsid w:val="00B412BD"/>
    <w:rsid w:val="00B414D2"/>
    <w:rsid w:val="00B419E4"/>
    <w:rsid w:val="00B41C6A"/>
    <w:rsid w:val="00B42043"/>
    <w:rsid w:val="00B42162"/>
    <w:rsid w:val="00B42B3B"/>
    <w:rsid w:val="00B432A0"/>
    <w:rsid w:val="00B43659"/>
    <w:rsid w:val="00B43F62"/>
    <w:rsid w:val="00B4403C"/>
    <w:rsid w:val="00B4424E"/>
    <w:rsid w:val="00B44753"/>
    <w:rsid w:val="00B45088"/>
    <w:rsid w:val="00B45473"/>
    <w:rsid w:val="00B457B8"/>
    <w:rsid w:val="00B45F25"/>
    <w:rsid w:val="00B462A7"/>
    <w:rsid w:val="00B46E20"/>
    <w:rsid w:val="00B46F85"/>
    <w:rsid w:val="00B4738B"/>
    <w:rsid w:val="00B476AF"/>
    <w:rsid w:val="00B4772D"/>
    <w:rsid w:val="00B47927"/>
    <w:rsid w:val="00B47C17"/>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5D0"/>
    <w:rsid w:val="00B629A4"/>
    <w:rsid w:val="00B62BAE"/>
    <w:rsid w:val="00B62C84"/>
    <w:rsid w:val="00B6305A"/>
    <w:rsid w:val="00B63483"/>
    <w:rsid w:val="00B6369D"/>
    <w:rsid w:val="00B63C73"/>
    <w:rsid w:val="00B63D9F"/>
    <w:rsid w:val="00B642C5"/>
    <w:rsid w:val="00B660B9"/>
    <w:rsid w:val="00B66329"/>
    <w:rsid w:val="00B6683A"/>
    <w:rsid w:val="00B66F3E"/>
    <w:rsid w:val="00B66FC2"/>
    <w:rsid w:val="00B672B3"/>
    <w:rsid w:val="00B678CC"/>
    <w:rsid w:val="00B678DB"/>
    <w:rsid w:val="00B67C5C"/>
    <w:rsid w:val="00B70404"/>
    <w:rsid w:val="00B712C3"/>
    <w:rsid w:val="00B713FD"/>
    <w:rsid w:val="00B72099"/>
    <w:rsid w:val="00B72A25"/>
    <w:rsid w:val="00B72F55"/>
    <w:rsid w:val="00B730E0"/>
    <w:rsid w:val="00B7367C"/>
    <w:rsid w:val="00B75204"/>
    <w:rsid w:val="00B759FF"/>
    <w:rsid w:val="00B75F5E"/>
    <w:rsid w:val="00B7615E"/>
    <w:rsid w:val="00B76B5C"/>
    <w:rsid w:val="00B76D1B"/>
    <w:rsid w:val="00B76DB6"/>
    <w:rsid w:val="00B76EA0"/>
    <w:rsid w:val="00B77255"/>
    <w:rsid w:val="00B7755A"/>
    <w:rsid w:val="00B775B0"/>
    <w:rsid w:val="00B77761"/>
    <w:rsid w:val="00B77D22"/>
    <w:rsid w:val="00B77DBF"/>
    <w:rsid w:val="00B801A6"/>
    <w:rsid w:val="00B80269"/>
    <w:rsid w:val="00B80444"/>
    <w:rsid w:val="00B8044D"/>
    <w:rsid w:val="00B80E44"/>
    <w:rsid w:val="00B81030"/>
    <w:rsid w:val="00B810DF"/>
    <w:rsid w:val="00B818A6"/>
    <w:rsid w:val="00B81983"/>
    <w:rsid w:val="00B819AC"/>
    <w:rsid w:val="00B81FBB"/>
    <w:rsid w:val="00B823AE"/>
    <w:rsid w:val="00B827FD"/>
    <w:rsid w:val="00B82ECD"/>
    <w:rsid w:val="00B837C2"/>
    <w:rsid w:val="00B84851"/>
    <w:rsid w:val="00B84946"/>
    <w:rsid w:val="00B84EBB"/>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56C"/>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51D"/>
    <w:rsid w:val="00B966A3"/>
    <w:rsid w:val="00B96C22"/>
    <w:rsid w:val="00B96CFE"/>
    <w:rsid w:val="00B972D3"/>
    <w:rsid w:val="00B97C29"/>
    <w:rsid w:val="00BA0098"/>
    <w:rsid w:val="00BA036D"/>
    <w:rsid w:val="00BA0445"/>
    <w:rsid w:val="00BA0965"/>
    <w:rsid w:val="00BA1705"/>
    <w:rsid w:val="00BA1A69"/>
    <w:rsid w:val="00BA2132"/>
    <w:rsid w:val="00BA22D3"/>
    <w:rsid w:val="00BA2524"/>
    <w:rsid w:val="00BA3049"/>
    <w:rsid w:val="00BA306D"/>
    <w:rsid w:val="00BA3224"/>
    <w:rsid w:val="00BA4295"/>
    <w:rsid w:val="00BA4454"/>
    <w:rsid w:val="00BA456F"/>
    <w:rsid w:val="00BA4932"/>
    <w:rsid w:val="00BA493D"/>
    <w:rsid w:val="00BA4D69"/>
    <w:rsid w:val="00BA5055"/>
    <w:rsid w:val="00BA5352"/>
    <w:rsid w:val="00BA5B58"/>
    <w:rsid w:val="00BA659C"/>
    <w:rsid w:val="00BA728C"/>
    <w:rsid w:val="00BA73D4"/>
    <w:rsid w:val="00BA74F1"/>
    <w:rsid w:val="00BA78DC"/>
    <w:rsid w:val="00BA7C4B"/>
    <w:rsid w:val="00BB0200"/>
    <w:rsid w:val="00BB0275"/>
    <w:rsid w:val="00BB0338"/>
    <w:rsid w:val="00BB0479"/>
    <w:rsid w:val="00BB073D"/>
    <w:rsid w:val="00BB0AB1"/>
    <w:rsid w:val="00BB0AD4"/>
    <w:rsid w:val="00BB1260"/>
    <w:rsid w:val="00BB168A"/>
    <w:rsid w:val="00BB186A"/>
    <w:rsid w:val="00BB19E4"/>
    <w:rsid w:val="00BB230F"/>
    <w:rsid w:val="00BB2496"/>
    <w:rsid w:val="00BB24A8"/>
    <w:rsid w:val="00BB25FC"/>
    <w:rsid w:val="00BB2765"/>
    <w:rsid w:val="00BB3136"/>
    <w:rsid w:val="00BB32F9"/>
    <w:rsid w:val="00BB3497"/>
    <w:rsid w:val="00BB3940"/>
    <w:rsid w:val="00BB4389"/>
    <w:rsid w:val="00BB5587"/>
    <w:rsid w:val="00BB5F6F"/>
    <w:rsid w:val="00BB611F"/>
    <w:rsid w:val="00BB61BE"/>
    <w:rsid w:val="00BB64A9"/>
    <w:rsid w:val="00BB68DB"/>
    <w:rsid w:val="00BB6B61"/>
    <w:rsid w:val="00BB6E41"/>
    <w:rsid w:val="00BB7191"/>
    <w:rsid w:val="00BB7348"/>
    <w:rsid w:val="00BB76D3"/>
    <w:rsid w:val="00BB77FE"/>
    <w:rsid w:val="00BB7BA5"/>
    <w:rsid w:val="00BB7FBE"/>
    <w:rsid w:val="00BC0922"/>
    <w:rsid w:val="00BC0D3A"/>
    <w:rsid w:val="00BC1712"/>
    <w:rsid w:val="00BC19AD"/>
    <w:rsid w:val="00BC1B16"/>
    <w:rsid w:val="00BC1B26"/>
    <w:rsid w:val="00BC1F08"/>
    <w:rsid w:val="00BC22AB"/>
    <w:rsid w:val="00BC278B"/>
    <w:rsid w:val="00BC2797"/>
    <w:rsid w:val="00BC28D8"/>
    <w:rsid w:val="00BC2DF0"/>
    <w:rsid w:val="00BC2F58"/>
    <w:rsid w:val="00BC3101"/>
    <w:rsid w:val="00BC333E"/>
    <w:rsid w:val="00BC3A74"/>
    <w:rsid w:val="00BC4189"/>
    <w:rsid w:val="00BC4227"/>
    <w:rsid w:val="00BC4340"/>
    <w:rsid w:val="00BC4952"/>
    <w:rsid w:val="00BC4A3C"/>
    <w:rsid w:val="00BC54CD"/>
    <w:rsid w:val="00BC56F5"/>
    <w:rsid w:val="00BC6014"/>
    <w:rsid w:val="00BC615D"/>
    <w:rsid w:val="00BC6BE0"/>
    <w:rsid w:val="00BC6CD8"/>
    <w:rsid w:val="00BC6CDA"/>
    <w:rsid w:val="00BC6EAE"/>
    <w:rsid w:val="00BC73E9"/>
    <w:rsid w:val="00BC76B1"/>
    <w:rsid w:val="00BD0633"/>
    <w:rsid w:val="00BD1366"/>
    <w:rsid w:val="00BD1656"/>
    <w:rsid w:val="00BD1827"/>
    <w:rsid w:val="00BD18CC"/>
    <w:rsid w:val="00BD1AC1"/>
    <w:rsid w:val="00BD1D46"/>
    <w:rsid w:val="00BD21AA"/>
    <w:rsid w:val="00BD29F5"/>
    <w:rsid w:val="00BD3242"/>
    <w:rsid w:val="00BD3419"/>
    <w:rsid w:val="00BD34BB"/>
    <w:rsid w:val="00BD39EC"/>
    <w:rsid w:val="00BD42CA"/>
    <w:rsid w:val="00BD43E5"/>
    <w:rsid w:val="00BD50D4"/>
    <w:rsid w:val="00BD512A"/>
    <w:rsid w:val="00BD536D"/>
    <w:rsid w:val="00BD5479"/>
    <w:rsid w:val="00BD57EF"/>
    <w:rsid w:val="00BD59E3"/>
    <w:rsid w:val="00BD5E20"/>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C61"/>
    <w:rsid w:val="00BE1DEB"/>
    <w:rsid w:val="00BE2903"/>
    <w:rsid w:val="00BE2E8B"/>
    <w:rsid w:val="00BE303C"/>
    <w:rsid w:val="00BE318A"/>
    <w:rsid w:val="00BE349E"/>
    <w:rsid w:val="00BE35DA"/>
    <w:rsid w:val="00BE44F2"/>
    <w:rsid w:val="00BE65E3"/>
    <w:rsid w:val="00BE76D4"/>
    <w:rsid w:val="00BF0A46"/>
    <w:rsid w:val="00BF0E8E"/>
    <w:rsid w:val="00BF17C6"/>
    <w:rsid w:val="00BF19F4"/>
    <w:rsid w:val="00BF1A7F"/>
    <w:rsid w:val="00BF2085"/>
    <w:rsid w:val="00BF2E36"/>
    <w:rsid w:val="00BF3E91"/>
    <w:rsid w:val="00BF46F9"/>
    <w:rsid w:val="00BF5324"/>
    <w:rsid w:val="00BF561D"/>
    <w:rsid w:val="00BF5652"/>
    <w:rsid w:val="00BF577F"/>
    <w:rsid w:val="00BF5A3F"/>
    <w:rsid w:val="00BF5B28"/>
    <w:rsid w:val="00BF5FEC"/>
    <w:rsid w:val="00BF70EF"/>
    <w:rsid w:val="00BF7266"/>
    <w:rsid w:val="00BF7734"/>
    <w:rsid w:val="00BF7C3E"/>
    <w:rsid w:val="00C00474"/>
    <w:rsid w:val="00C0072C"/>
    <w:rsid w:val="00C00F37"/>
    <w:rsid w:val="00C020EE"/>
    <w:rsid w:val="00C0247E"/>
    <w:rsid w:val="00C02A99"/>
    <w:rsid w:val="00C03034"/>
    <w:rsid w:val="00C03F48"/>
    <w:rsid w:val="00C03F51"/>
    <w:rsid w:val="00C04071"/>
    <w:rsid w:val="00C0422A"/>
    <w:rsid w:val="00C0501B"/>
    <w:rsid w:val="00C05C5B"/>
    <w:rsid w:val="00C05DDE"/>
    <w:rsid w:val="00C0648F"/>
    <w:rsid w:val="00C06812"/>
    <w:rsid w:val="00C10466"/>
    <w:rsid w:val="00C108E2"/>
    <w:rsid w:val="00C10CC7"/>
    <w:rsid w:val="00C1112B"/>
    <w:rsid w:val="00C111ED"/>
    <w:rsid w:val="00C11502"/>
    <w:rsid w:val="00C11CD0"/>
    <w:rsid w:val="00C11DF8"/>
    <w:rsid w:val="00C11F38"/>
    <w:rsid w:val="00C13225"/>
    <w:rsid w:val="00C136A2"/>
    <w:rsid w:val="00C13785"/>
    <w:rsid w:val="00C141C9"/>
    <w:rsid w:val="00C149DC"/>
    <w:rsid w:val="00C14C86"/>
    <w:rsid w:val="00C150EB"/>
    <w:rsid w:val="00C15313"/>
    <w:rsid w:val="00C15A5F"/>
    <w:rsid w:val="00C15E5C"/>
    <w:rsid w:val="00C15F63"/>
    <w:rsid w:val="00C16653"/>
    <w:rsid w:val="00C17715"/>
    <w:rsid w:val="00C17B48"/>
    <w:rsid w:val="00C17DD1"/>
    <w:rsid w:val="00C17E55"/>
    <w:rsid w:val="00C20227"/>
    <w:rsid w:val="00C2039E"/>
    <w:rsid w:val="00C20514"/>
    <w:rsid w:val="00C20C76"/>
    <w:rsid w:val="00C2186E"/>
    <w:rsid w:val="00C21875"/>
    <w:rsid w:val="00C21B5C"/>
    <w:rsid w:val="00C21CFB"/>
    <w:rsid w:val="00C21F01"/>
    <w:rsid w:val="00C21F45"/>
    <w:rsid w:val="00C220DA"/>
    <w:rsid w:val="00C2265F"/>
    <w:rsid w:val="00C2268F"/>
    <w:rsid w:val="00C22916"/>
    <w:rsid w:val="00C229F8"/>
    <w:rsid w:val="00C22DD5"/>
    <w:rsid w:val="00C232DB"/>
    <w:rsid w:val="00C2356F"/>
    <w:rsid w:val="00C2369A"/>
    <w:rsid w:val="00C23D71"/>
    <w:rsid w:val="00C24594"/>
    <w:rsid w:val="00C25365"/>
    <w:rsid w:val="00C2540C"/>
    <w:rsid w:val="00C2551B"/>
    <w:rsid w:val="00C25B02"/>
    <w:rsid w:val="00C25BA5"/>
    <w:rsid w:val="00C270A4"/>
    <w:rsid w:val="00C27214"/>
    <w:rsid w:val="00C27BB6"/>
    <w:rsid w:val="00C300C5"/>
    <w:rsid w:val="00C30796"/>
    <w:rsid w:val="00C30F2D"/>
    <w:rsid w:val="00C312AB"/>
    <w:rsid w:val="00C322F1"/>
    <w:rsid w:val="00C32CFA"/>
    <w:rsid w:val="00C33284"/>
    <w:rsid w:val="00C33286"/>
    <w:rsid w:val="00C33F76"/>
    <w:rsid w:val="00C34398"/>
    <w:rsid w:val="00C343E5"/>
    <w:rsid w:val="00C34E24"/>
    <w:rsid w:val="00C351A6"/>
    <w:rsid w:val="00C357AA"/>
    <w:rsid w:val="00C35A4C"/>
    <w:rsid w:val="00C35CD8"/>
    <w:rsid w:val="00C35E0D"/>
    <w:rsid w:val="00C36D90"/>
    <w:rsid w:val="00C36FEF"/>
    <w:rsid w:val="00C37066"/>
    <w:rsid w:val="00C371FA"/>
    <w:rsid w:val="00C375E5"/>
    <w:rsid w:val="00C37739"/>
    <w:rsid w:val="00C377A2"/>
    <w:rsid w:val="00C40FFC"/>
    <w:rsid w:val="00C4123F"/>
    <w:rsid w:val="00C41480"/>
    <w:rsid w:val="00C41622"/>
    <w:rsid w:val="00C431D6"/>
    <w:rsid w:val="00C434C7"/>
    <w:rsid w:val="00C439B8"/>
    <w:rsid w:val="00C443EC"/>
    <w:rsid w:val="00C445C2"/>
    <w:rsid w:val="00C446B0"/>
    <w:rsid w:val="00C44BC2"/>
    <w:rsid w:val="00C45B88"/>
    <w:rsid w:val="00C46006"/>
    <w:rsid w:val="00C461F2"/>
    <w:rsid w:val="00C46492"/>
    <w:rsid w:val="00C46F61"/>
    <w:rsid w:val="00C47135"/>
    <w:rsid w:val="00C47598"/>
    <w:rsid w:val="00C47BB2"/>
    <w:rsid w:val="00C47CC5"/>
    <w:rsid w:val="00C5014C"/>
    <w:rsid w:val="00C50A0D"/>
    <w:rsid w:val="00C50F0D"/>
    <w:rsid w:val="00C51A32"/>
    <w:rsid w:val="00C51C28"/>
    <w:rsid w:val="00C51FCF"/>
    <w:rsid w:val="00C523AD"/>
    <w:rsid w:val="00C528C5"/>
    <w:rsid w:val="00C52DB8"/>
    <w:rsid w:val="00C531EA"/>
    <w:rsid w:val="00C53456"/>
    <w:rsid w:val="00C5397B"/>
    <w:rsid w:val="00C53E6D"/>
    <w:rsid w:val="00C53E92"/>
    <w:rsid w:val="00C5480A"/>
    <w:rsid w:val="00C54A67"/>
    <w:rsid w:val="00C54CD6"/>
    <w:rsid w:val="00C55045"/>
    <w:rsid w:val="00C55CCA"/>
    <w:rsid w:val="00C55E36"/>
    <w:rsid w:val="00C55EA7"/>
    <w:rsid w:val="00C566CC"/>
    <w:rsid w:val="00C56DB8"/>
    <w:rsid w:val="00C600FD"/>
    <w:rsid w:val="00C60425"/>
    <w:rsid w:val="00C60557"/>
    <w:rsid w:val="00C60780"/>
    <w:rsid w:val="00C60AFD"/>
    <w:rsid w:val="00C60C2D"/>
    <w:rsid w:val="00C61093"/>
    <w:rsid w:val="00C6162E"/>
    <w:rsid w:val="00C6190E"/>
    <w:rsid w:val="00C61E0E"/>
    <w:rsid w:val="00C62E53"/>
    <w:rsid w:val="00C62E87"/>
    <w:rsid w:val="00C62FB0"/>
    <w:rsid w:val="00C63780"/>
    <w:rsid w:val="00C63E23"/>
    <w:rsid w:val="00C65399"/>
    <w:rsid w:val="00C65917"/>
    <w:rsid w:val="00C671D2"/>
    <w:rsid w:val="00C678B5"/>
    <w:rsid w:val="00C67A0A"/>
    <w:rsid w:val="00C67F26"/>
    <w:rsid w:val="00C70043"/>
    <w:rsid w:val="00C71330"/>
    <w:rsid w:val="00C713F2"/>
    <w:rsid w:val="00C7197B"/>
    <w:rsid w:val="00C71B29"/>
    <w:rsid w:val="00C71B5B"/>
    <w:rsid w:val="00C71EE7"/>
    <w:rsid w:val="00C7208D"/>
    <w:rsid w:val="00C721DE"/>
    <w:rsid w:val="00C72ABC"/>
    <w:rsid w:val="00C72B5A"/>
    <w:rsid w:val="00C730B2"/>
    <w:rsid w:val="00C73861"/>
    <w:rsid w:val="00C73872"/>
    <w:rsid w:val="00C7432C"/>
    <w:rsid w:val="00C75173"/>
    <w:rsid w:val="00C754E8"/>
    <w:rsid w:val="00C75791"/>
    <w:rsid w:val="00C75B78"/>
    <w:rsid w:val="00C75F30"/>
    <w:rsid w:val="00C76304"/>
    <w:rsid w:val="00C76427"/>
    <w:rsid w:val="00C769B0"/>
    <w:rsid w:val="00C7762E"/>
    <w:rsid w:val="00C77AA8"/>
    <w:rsid w:val="00C77AEC"/>
    <w:rsid w:val="00C77F90"/>
    <w:rsid w:val="00C80554"/>
    <w:rsid w:val="00C807A2"/>
    <w:rsid w:val="00C808AC"/>
    <w:rsid w:val="00C8197A"/>
    <w:rsid w:val="00C82149"/>
    <w:rsid w:val="00C82282"/>
    <w:rsid w:val="00C826EC"/>
    <w:rsid w:val="00C82CCA"/>
    <w:rsid w:val="00C84084"/>
    <w:rsid w:val="00C841FF"/>
    <w:rsid w:val="00C8462C"/>
    <w:rsid w:val="00C8471E"/>
    <w:rsid w:val="00C84955"/>
    <w:rsid w:val="00C84A39"/>
    <w:rsid w:val="00C858C2"/>
    <w:rsid w:val="00C85BF0"/>
    <w:rsid w:val="00C85FED"/>
    <w:rsid w:val="00C8638B"/>
    <w:rsid w:val="00C86467"/>
    <w:rsid w:val="00C87199"/>
    <w:rsid w:val="00C873BA"/>
    <w:rsid w:val="00C87581"/>
    <w:rsid w:val="00C90118"/>
    <w:rsid w:val="00C90404"/>
    <w:rsid w:val="00C90A32"/>
    <w:rsid w:val="00C912FD"/>
    <w:rsid w:val="00C91A3F"/>
    <w:rsid w:val="00C91BE0"/>
    <w:rsid w:val="00C92316"/>
    <w:rsid w:val="00C92547"/>
    <w:rsid w:val="00C926FD"/>
    <w:rsid w:val="00C92DBC"/>
    <w:rsid w:val="00C941A8"/>
    <w:rsid w:val="00C94C13"/>
    <w:rsid w:val="00C94D7B"/>
    <w:rsid w:val="00C95386"/>
    <w:rsid w:val="00C95C72"/>
    <w:rsid w:val="00C95FE9"/>
    <w:rsid w:val="00C962B5"/>
    <w:rsid w:val="00C96959"/>
    <w:rsid w:val="00C96B86"/>
    <w:rsid w:val="00C96E62"/>
    <w:rsid w:val="00C971F9"/>
    <w:rsid w:val="00C97254"/>
    <w:rsid w:val="00C97DF7"/>
    <w:rsid w:val="00CA0278"/>
    <w:rsid w:val="00CA0A6F"/>
    <w:rsid w:val="00CA0AEE"/>
    <w:rsid w:val="00CA14C9"/>
    <w:rsid w:val="00CA1A6A"/>
    <w:rsid w:val="00CA20A3"/>
    <w:rsid w:val="00CA236E"/>
    <w:rsid w:val="00CA24FB"/>
    <w:rsid w:val="00CA27D6"/>
    <w:rsid w:val="00CA2D5B"/>
    <w:rsid w:val="00CA2F94"/>
    <w:rsid w:val="00CA3143"/>
    <w:rsid w:val="00CA3B64"/>
    <w:rsid w:val="00CA4E97"/>
    <w:rsid w:val="00CA5E6A"/>
    <w:rsid w:val="00CA604E"/>
    <w:rsid w:val="00CA6108"/>
    <w:rsid w:val="00CA64D5"/>
    <w:rsid w:val="00CA66DA"/>
    <w:rsid w:val="00CA67A1"/>
    <w:rsid w:val="00CA7A20"/>
    <w:rsid w:val="00CB1877"/>
    <w:rsid w:val="00CB1AAC"/>
    <w:rsid w:val="00CB21E2"/>
    <w:rsid w:val="00CB2311"/>
    <w:rsid w:val="00CB3192"/>
    <w:rsid w:val="00CB3201"/>
    <w:rsid w:val="00CB3415"/>
    <w:rsid w:val="00CB360D"/>
    <w:rsid w:val="00CB3785"/>
    <w:rsid w:val="00CB3A41"/>
    <w:rsid w:val="00CB4329"/>
    <w:rsid w:val="00CB4B1F"/>
    <w:rsid w:val="00CB4E1C"/>
    <w:rsid w:val="00CB4E57"/>
    <w:rsid w:val="00CB5BB6"/>
    <w:rsid w:val="00CB5F0B"/>
    <w:rsid w:val="00CB6290"/>
    <w:rsid w:val="00CB6785"/>
    <w:rsid w:val="00CB6E40"/>
    <w:rsid w:val="00CB6EAE"/>
    <w:rsid w:val="00CB7127"/>
    <w:rsid w:val="00CB766B"/>
    <w:rsid w:val="00CB77CA"/>
    <w:rsid w:val="00CB7BF2"/>
    <w:rsid w:val="00CB7C04"/>
    <w:rsid w:val="00CB7E10"/>
    <w:rsid w:val="00CC0DEB"/>
    <w:rsid w:val="00CC1385"/>
    <w:rsid w:val="00CC1417"/>
    <w:rsid w:val="00CC1478"/>
    <w:rsid w:val="00CC1720"/>
    <w:rsid w:val="00CC1848"/>
    <w:rsid w:val="00CC191C"/>
    <w:rsid w:val="00CC1F0F"/>
    <w:rsid w:val="00CC23BD"/>
    <w:rsid w:val="00CC24F5"/>
    <w:rsid w:val="00CC2759"/>
    <w:rsid w:val="00CC284D"/>
    <w:rsid w:val="00CC2F44"/>
    <w:rsid w:val="00CC356D"/>
    <w:rsid w:val="00CC3FEB"/>
    <w:rsid w:val="00CC469A"/>
    <w:rsid w:val="00CC52D2"/>
    <w:rsid w:val="00CC5719"/>
    <w:rsid w:val="00CC6A5F"/>
    <w:rsid w:val="00CC6F87"/>
    <w:rsid w:val="00CC6FC7"/>
    <w:rsid w:val="00CC7262"/>
    <w:rsid w:val="00CC7A24"/>
    <w:rsid w:val="00CC7DFE"/>
    <w:rsid w:val="00CC7FC6"/>
    <w:rsid w:val="00CD0040"/>
    <w:rsid w:val="00CD0569"/>
    <w:rsid w:val="00CD0BEF"/>
    <w:rsid w:val="00CD0EF3"/>
    <w:rsid w:val="00CD109D"/>
    <w:rsid w:val="00CD10A4"/>
    <w:rsid w:val="00CD1E9D"/>
    <w:rsid w:val="00CD243C"/>
    <w:rsid w:val="00CD2A30"/>
    <w:rsid w:val="00CD2D54"/>
    <w:rsid w:val="00CD3E48"/>
    <w:rsid w:val="00CD4041"/>
    <w:rsid w:val="00CD4565"/>
    <w:rsid w:val="00CD461B"/>
    <w:rsid w:val="00CD4823"/>
    <w:rsid w:val="00CD4B0C"/>
    <w:rsid w:val="00CD4BA4"/>
    <w:rsid w:val="00CD5288"/>
    <w:rsid w:val="00CD53FF"/>
    <w:rsid w:val="00CD5605"/>
    <w:rsid w:val="00CD57BE"/>
    <w:rsid w:val="00CD5DE7"/>
    <w:rsid w:val="00CD6672"/>
    <w:rsid w:val="00CD66E6"/>
    <w:rsid w:val="00CD6ABB"/>
    <w:rsid w:val="00CD79E5"/>
    <w:rsid w:val="00CD7AB9"/>
    <w:rsid w:val="00CE02FC"/>
    <w:rsid w:val="00CE158F"/>
    <w:rsid w:val="00CE1872"/>
    <w:rsid w:val="00CE1983"/>
    <w:rsid w:val="00CE2661"/>
    <w:rsid w:val="00CE2909"/>
    <w:rsid w:val="00CE2C36"/>
    <w:rsid w:val="00CE350A"/>
    <w:rsid w:val="00CE39CD"/>
    <w:rsid w:val="00CE3E59"/>
    <w:rsid w:val="00CE417B"/>
    <w:rsid w:val="00CE442C"/>
    <w:rsid w:val="00CE4553"/>
    <w:rsid w:val="00CE4F0C"/>
    <w:rsid w:val="00CE5352"/>
    <w:rsid w:val="00CE53E5"/>
    <w:rsid w:val="00CE5813"/>
    <w:rsid w:val="00CE5A1B"/>
    <w:rsid w:val="00CE5CF2"/>
    <w:rsid w:val="00CE5D94"/>
    <w:rsid w:val="00CE5F1B"/>
    <w:rsid w:val="00CE6298"/>
    <w:rsid w:val="00CE6713"/>
    <w:rsid w:val="00CE71E9"/>
    <w:rsid w:val="00CE7B1F"/>
    <w:rsid w:val="00CE7F9D"/>
    <w:rsid w:val="00CF0519"/>
    <w:rsid w:val="00CF0DEC"/>
    <w:rsid w:val="00CF10DB"/>
    <w:rsid w:val="00CF126F"/>
    <w:rsid w:val="00CF1EA6"/>
    <w:rsid w:val="00CF20C1"/>
    <w:rsid w:val="00CF2212"/>
    <w:rsid w:val="00CF2572"/>
    <w:rsid w:val="00CF25A1"/>
    <w:rsid w:val="00CF2BA1"/>
    <w:rsid w:val="00CF2EA9"/>
    <w:rsid w:val="00CF2FFE"/>
    <w:rsid w:val="00CF3124"/>
    <w:rsid w:val="00CF3A2C"/>
    <w:rsid w:val="00CF3D5E"/>
    <w:rsid w:val="00CF3ECF"/>
    <w:rsid w:val="00CF40BE"/>
    <w:rsid w:val="00CF461F"/>
    <w:rsid w:val="00CF467E"/>
    <w:rsid w:val="00CF476A"/>
    <w:rsid w:val="00CF4B9C"/>
    <w:rsid w:val="00CF509A"/>
    <w:rsid w:val="00CF54F1"/>
    <w:rsid w:val="00CF5996"/>
    <w:rsid w:val="00CF60FA"/>
    <w:rsid w:val="00CF6382"/>
    <w:rsid w:val="00CF643D"/>
    <w:rsid w:val="00CF69C0"/>
    <w:rsid w:val="00CF6B77"/>
    <w:rsid w:val="00CF71E3"/>
    <w:rsid w:val="00CF7724"/>
    <w:rsid w:val="00CF7FDD"/>
    <w:rsid w:val="00D000EB"/>
    <w:rsid w:val="00D00862"/>
    <w:rsid w:val="00D00A5D"/>
    <w:rsid w:val="00D00A87"/>
    <w:rsid w:val="00D00D0B"/>
    <w:rsid w:val="00D01045"/>
    <w:rsid w:val="00D01354"/>
    <w:rsid w:val="00D01910"/>
    <w:rsid w:val="00D01ED2"/>
    <w:rsid w:val="00D02BD5"/>
    <w:rsid w:val="00D02F2F"/>
    <w:rsid w:val="00D03237"/>
    <w:rsid w:val="00D03329"/>
    <w:rsid w:val="00D03CB9"/>
    <w:rsid w:val="00D04117"/>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4BA1"/>
    <w:rsid w:val="00D16593"/>
    <w:rsid w:val="00D16FA0"/>
    <w:rsid w:val="00D17378"/>
    <w:rsid w:val="00D2017F"/>
    <w:rsid w:val="00D206F5"/>
    <w:rsid w:val="00D21449"/>
    <w:rsid w:val="00D216B2"/>
    <w:rsid w:val="00D222F1"/>
    <w:rsid w:val="00D22504"/>
    <w:rsid w:val="00D22940"/>
    <w:rsid w:val="00D23974"/>
    <w:rsid w:val="00D24E2E"/>
    <w:rsid w:val="00D2519A"/>
    <w:rsid w:val="00D25462"/>
    <w:rsid w:val="00D25507"/>
    <w:rsid w:val="00D256A7"/>
    <w:rsid w:val="00D25D83"/>
    <w:rsid w:val="00D261DA"/>
    <w:rsid w:val="00D2632E"/>
    <w:rsid w:val="00D26479"/>
    <w:rsid w:val="00D26D70"/>
    <w:rsid w:val="00D26DCE"/>
    <w:rsid w:val="00D27859"/>
    <w:rsid w:val="00D27A0C"/>
    <w:rsid w:val="00D27CE3"/>
    <w:rsid w:val="00D27D7D"/>
    <w:rsid w:val="00D27DAC"/>
    <w:rsid w:val="00D27DF5"/>
    <w:rsid w:val="00D306D5"/>
    <w:rsid w:val="00D30A2E"/>
    <w:rsid w:val="00D30A43"/>
    <w:rsid w:val="00D311E0"/>
    <w:rsid w:val="00D3163F"/>
    <w:rsid w:val="00D319AD"/>
    <w:rsid w:val="00D3275F"/>
    <w:rsid w:val="00D32D5F"/>
    <w:rsid w:val="00D3316C"/>
    <w:rsid w:val="00D3331E"/>
    <w:rsid w:val="00D335D6"/>
    <w:rsid w:val="00D33B88"/>
    <w:rsid w:val="00D34138"/>
    <w:rsid w:val="00D341F3"/>
    <w:rsid w:val="00D34548"/>
    <w:rsid w:val="00D34914"/>
    <w:rsid w:val="00D36606"/>
    <w:rsid w:val="00D36816"/>
    <w:rsid w:val="00D36CD7"/>
    <w:rsid w:val="00D36ED9"/>
    <w:rsid w:val="00D37A37"/>
    <w:rsid w:val="00D401AE"/>
    <w:rsid w:val="00D409AF"/>
    <w:rsid w:val="00D4101D"/>
    <w:rsid w:val="00D4128C"/>
    <w:rsid w:val="00D42AFB"/>
    <w:rsid w:val="00D42DFD"/>
    <w:rsid w:val="00D433A0"/>
    <w:rsid w:val="00D43511"/>
    <w:rsid w:val="00D4400A"/>
    <w:rsid w:val="00D4404B"/>
    <w:rsid w:val="00D4411B"/>
    <w:rsid w:val="00D44ABA"/>
    <w:rsid w:val="00D44EC6"/>
    <w:rsid w:val="00D45098"/>
    <w:rsid w:val="00D45EB6"/>
    <w:rsid w:val="00D45ED6"/>
    <w:rsid w:val="00D4638E"/>
    <w:rsid w:val="00D46D18"/>
    <w:rsid w:val="00D4707C"/>
    <w:rsid w:val="00D4724C"/>
    <w:rsid w:val="00D47CC3"/>
    <w:rsid w:val="00D47E56"/>
    <w:rsid w:val="00D50161"/>
    <w:rsid w:val="00D501D3"/>
    <w:rsid w:val="00D50332"/>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57CB6"/>
    <w:rsid w:val="00D60B39"/>
    <w:rsid w:val="00D610C4"/>
    <w:rsid w:val="00D612A9"/>
    <w:rsid w:val="00D61309"/>
    <w:rsid w:val="00D61ABF"/>
    <w:rsid w:val="00D61CE2"/>
    <w:rsid w:val="00D61E63"/>
    <w:rsid w:val="00D6201F"/>
    <w:rsid w:val="00D620E4"/>
    <w:rsid w:val="00D63253"/>
    <w:rsid w:val="00D636BE"/>
    <w:rsid w:val="00D639DA"/>
    <w:rsid w:val="00D63CEF"/>
    <w:rsid w:val="00D6411E"/>
    <w:rsid w:val="00D64482"/>
    <w:rsid w:val="00D64979"/>
    <w:rsid w:val="00D64A0C"/>
    <w:rsid w:val="00D65C71"/>
    <w:rsid w:val="00D65DCC"/>
    <w:rsid w:val="00D66234"/>
    <w:rsid w:val="00D66935"/>
    <w:rsid w:val="00D66C59"/>
    <w:rsid w:val="00D67313"/>
    <w:rsid w:val="00D702CA"/>
    <w:rsid w:val="00D70636"/>
    <w:rsid w:val="00D70AF7"/>
    <w:rsid w:val="00D71230"/>
    <w:rsid w:val="00D722C4"/>
    <w:rsid w:val="00D72D99"/>
    <w:rsid w:val="00D7313C"/>
    <w:rsid w:val="00D735D0"/>
    <w:rsid w:val="00D738D2"/>
    <w:rsid w:val="00D74118"/>
    <w:rsid w:val="00D74693"/>
    <w:rsid w:val="00D74696"/>
    <w:rsid w:val="00D74DAB"/>
    <w:rsid w:val="00D75688"/>
    <w:rsid w:val="00D757BC"/>
    <w:rsid w:val="00D7589B"/>
    <w:rsid w:val="00D760A2"/>
    <w:rsid w:val="00D77008"/>
    <w:rsid w:val="00D77315"/>
    <w:rsid w:val="00D77465"/>
    <w:rsid w:val="00D777F6"/>
    <w:rsid w:val="00D77CDB"/>
    <w:rsid w:val="00D77D3C"/>
    <w:rsid w:val="00D80021"/>
    <w:rsid w:val="00D807E5"/>
    <w:rsid w:val="00D80803"/>
    <w:rsid w:val="00D80843"/>
    <w:rsid w:val="00D810BA"/>
    <w:rsid w:val="00D81B8F"/>
    <w:rsid w:val="00D833BE"/>
    <w:rsid w:val="00D84C22"/>
    <w:rsid w:val="00D8562F"/>
    <w:rsid w:val="00D858D9"/>
    <w:rsid w:val="00D85B15"/>
    <w:rsid w:val="00D85BE8"/>
    <w:rsid w:val="00D86F79"/>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233"/>
    <w:rsid w:val="00D93392"/>
    <w:rsid w:val="00D936B2"/>
    <w:rsid w:val="00D93711"/>
    <w:rsid w:val="00D938C1"/>
    <w:rsid w:val="00D939AA"/>
    <w:rsid w:val="00D939E9"/>
    <w:rsid w:val="00D93C44"/>
    <w:rsid w:val="00D942C4"/>
    <w:rsid w:val="00D94901"/>
    <w:rsid w:val="00D95413"/>
    <w:rsid w:val="00D95594"/>
    <w:rsid w:val="00D95B4C"/>
    <w:rsid w:val="00D95FAD"/>
    <w:rsid w:val="00D9621C"/>
    <w:rsid w:val="00D963A9"/>
    <w:rsid w:val="00D96479"/>
    <w:rsid w:val="00D964FA"/>
    <w:rsid w:val="00D96D2A"/>
    <w:rsid w:val="00D96F2A"/>
    <w:rsid w:val="00D97571"/>
    <w:rsid w:val="00D97A50"/>
    <w:rsid w:val="00D97FD1"/>
    <w:rsid w:val="00DA05BF"/>
    <w:rsid w:val="00DA0AF9"/>
    <w:rsid w:val="00DA0C2C"/>
    <w:rsid w:val="00DA135D"/>
    <w:rsid w:val="00DA193F"/>
    <w:rsid w:val="00DA1B0B"/>
    <w:rsid w:val="00DA23FA"/>
    <w:rsid w:val="00DA2589"/>
    <w:rsid w:val="00DA29C7"/>
    <w:rsid w:val="00DA2AF8"/>
    <w:rsid w:val="00DA2C76"/>
    <w:rsid w:val="00DA304E"/>
    <w:rsid w:val="00DA3684"/>
    <w:rsid w:val="00DA37EF"/>
    <w:rsid w:val="00DA386A"/>
    <w:rsid w:val="00DA447F"/>
    <w:rsid w:val="00DA466E"/>
    <w:rsid w:val="00DA47A8"/>
    <w:rsid w:val="00DA524D"/>
    <w:rsid w:val="00DA5419"/>
    <w:rsid w:val="00DA5EAB"/>
    <w:rsid w:val="00DA640B"/>
    <w:rsid w:val="00DA7D61"/>
    <w:rsid w:val="00DB059F"/>
    <w:rsid w:val="00DB0BB5"/>
    <w:rsid w:val="00DB14DD"/>
    <w:rsid w:val="00DB1819"/>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B6F"/>
    <w:rsid w:val="00DB5F2D"/>
    <w:rsid w:val="00DB64F4"/>
    <w:rsid w:val="00DB7C3F"/>
    <w:rsid w:val="00DC0172"/>
    <w:rsid w:val="00DC01C9"/>
    <w:rsid w:val="00DC02F6"/>
    <w:rsid w:val="00DC039D"/>
    <w:rsid w:val="00DC08BD"/>
    <w:rsid w:val="00DC1496"/>
    <w:rsid w:val="00DC198B"/>
    <w:rsid w:val="00DC1993"/>
    <w:rsid w:val="00DC20CE"/>
    <w:rsid w:val="00DC23C9"/>
    <w:rsid w:val="00DC2840"/>
    <w:rsid w:val="00DC2894"/>
    <w:rsid w:val="00DC2A8E"/>
    <w:rsid w:val="00DC3052"/>
    <w:rsid w:val="00DC375A"/>
    <w:rsid w:val="00DC37D1"/>
    <w:rsid w:val="00DC392E"/>
    <w:rsid w:val="00DC3F8A"/>
    <w:rsid w:val="00DC4144"/>
    <w:rsid w:val="00DC41DD"/>
    <w:rsid w:val="00DC44D6"/>
    <w:rsid w:val="00DC45A9"/>
    <w:rsid w:val="00DC53CF"/>
    <w:rsid w:val="00DC5781"/>
    <w:rsid w:val="00DC5B1A"/>
    <w:rsid w:val="00DC6AB8"/>
    <w:rsid w:val="00DC6DB4"/>
    <w:rsid w:val="00DC738E"/>
    <w:rsid w:val="00DC744C"/>
    <w:rsid w:val="00DC77D2"/>
    <w:rsid w:val="00DC78C8"/>
    <w:rsid w:val="00DC795E"/>
    <w:rsid w:val="00DC7CC8"/>
    <w:rsid w:val="00DD01E4"/>
    <w:rsid w:val="00DD0482"/>
    <w:rsid w:val="00DD0533"/>
    <w:rsid w:val="00DD1537"/>
    <w:rsid w:val="00DD2A23"/>
    <w:rsid w:val="00DD369A"/>
    <w:rsid w:val="00DD3A14"/>
    <w:rsid w:val="00DD46E9"/>
    <w:rsid w:val="00DD4CC1"/>
    <w:rsid w:val="00DD4EF1"/>
    <w:rsid w:val="00DD52BE"/>
    <w:rsid w:val="00DD5474"/>
    <w:rsid w:val="00DD740A"/>
    <w:rsid w:val="00DD77DD"/>
    <w:rsid w:val="00DD793C"/>
    <w:rsid w:val="00DD7F26"/>
    <w:rsid w:val="00DE0175"/>
    <w:rsid w:val="00DE0D00"/>
    <w:rsid w:val="00DE0D18"/>
    <w:rsid w:val="00DE1208"/>
    <w:rsid w:val="00DE16CD"/>
    <w:rsid w:val="00DE220D"/>
    <w:rsid w:val="00DE2803"/>
    <w:rsid w:val="00DE3213"/>
    <w:rsid w:val="00DE3D6E"/>
    <w:rsid w:val="00DE3F0E"/>
    <w:rsid w:val="00DE4333"/>
    <w:rsid w:val="00DE478F"/>
    <w:rsid w:val="00DE579E"/>
    <w:rsid w:val="00DE5825"/>
    <w:rsid w:val="00DE62CD"/>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3BC0"/>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616"/>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510"/>
    <w:rsid w:val="00E0763E"/>
    <w:rsid w:val="00E0799E"/>
    <w:rsid w:val="00E07B7D"/>
    <w:rsid w:val="00E07DB8"/>
    <w:rsid w:val="00E1050F"/>
    <w:rsid w:val="00E10C71"/>
    <w:rsid w:val="00E10DF0"/>
    <w:rsid w:val="00E11290"/>
    <w:rsid w:val="00E112A3"/>
    <w:rsid w:val="00E113B7"/>
    <w:rsid w:val="00E114C5"/>
    <w:rsid w:val="00E11847"/>
    <w:rsid w:val="00E12316"/>
    <w:rsid w:val="00E1277F"/>
    <w:rsid w:val="00E12E73"/>
    <w:rsid w:val="00E139D5"/>
    <w:rsid w:val="00E14042"/>
    <w:rsid w:val="00E144E8"/>
    <w:rsid w:val="00E14CA5"/>
    <w:rsid w:val="00E15202"/>
    <w:rsid w:val="00E152DF"/>
    <w:rsid w:val="00E15505"/>
    <w:rsid w:val="00E15611"/>
    <w:rsid w:val="00E162B5"/>
    <w:rsid w:val="00E16322"/>
    <w:rsid w:val="00E16F8C"/>
    <w:rsid w:val="00E17141"/>
    <w:rsid w:val="00E1714A"/>
    <w:rsid w:val="00E17D3D"/>
    <w:rsid w:val="00E20F39"/>
    <w:rsid w:val="00E21896"/>
    <w:rsid w:val="00E219A1"/>
    <w:rsid w:val="00E21DE5"/>
    <w:rsid w:val="00E2202A"/>
    <w:rsid w:val="00E22D1B"/>
    <w:rsid w:val="00E2324A"/>
    <w:rsid w:val="00E235F5"/>
    <w:rsid w:val="00E23783"/>
    <w:rsid w:val="00E237BD"/>
    <w:rsid w:val="00E237DE"/>
    <w:rsid w:val="00E23A53"/>
    <w:rsid w:val="00E23DF4"/>
    <w:rsid w:val="00E2401E"/>
    <w:rsid w:val="00E24E51"/>
    <w:rsid w:val="00E2538D"/>
    <w:rsid w:val="00E256E5"/>
    <w:rsid w:val="00E25E6F"/>
    <w:rsid w:val="00E26411"/>
    <w:rsid w:val="00E264BC"/>
    <w:rsid w:val="00E26AC1"/>
    <w:rsid w:val="00E2720A"/>
    <w:rsid w:val="00E272F1"/>
    <w:rsid w:val="00E27837"/>
    <w:rsid w:val="00E27AE8"/>
    <w:rsid w:val="00E27AEB"/>
    <w:rsid w:val="00E3008F"/>
    <w:rsid w:val="00E30675"/>
    <w:rsid w:val="00E307B6"/>
    <w:rsid w:val="00E307BF"/>
    <w:rsid w:val="00E3142D"/>
    <w:rsid w:val="00E316F5"/>
    <w:rsid w:val="00E3297A"/>
    <w:rsid w:val="00E32E9C"/>
    <w:rsid w:val="00E339F2"/>
    <w:rsid w:val="00E34AA4"/>
    <w:rsid w:val="00E34EBE"/>
    <w:rsid w:val="00E34F85"/>
    <w:rsid w:val="00E35B17"/>
    <w:rsid w:val="00E36093"/>
    <w:rsid w:val="00E37722"/>
    <w:rsid w:val="00E37AE3"/>
    <w:rsid w:val="00E37CB7"/>
    <w:rsid w:val="00E40BF8"/>
    <w:rsid w:val="00E41057"/>
    <w:rsid w:val="00E410C7"/>
    <w:rsid w:val="00E4154D"/>
    <w:rsid w:val="00E4196F"/>
    <w:rsid w:val="00E41A87"/>
    <w:rsid w:val="00E41AD6"/>
    <w:rsid w:val="00E41B01"/>
    <w:rsid w:val="00E42017"/>
    <w:rsid w:val="00E422BD"/>
    <w:rsid w:val="00E423E2"/>
    <w:rsid w:val="00E42698"/>
    <w:rsid w:val="00E426E5"/>
    <w:rsid w:val="00E42730"/>
    <w:rsid w:val="00E42F3B"/>
    <w:rsid w:val="00E43060"/>
    <w:rsid w:val="00E4363A"/>
    <w:rsid w:val="00E440D0"/>
    <w:rsid w:val="00E44224"/>
    <w:rsid w:val="00E45AB1"/>
    <w:rsid w:val="00E45B52"/>
    <w:rsid w:val="00E45C81"/>
    <w:rsid w:val="00E46268"/>
    <w:rsid w:val="00E462F2"/>
    <w:rsid w:val="00E468E6"/>
    <w:rsid w:val="00E46C38"/>
    <w:rsid w:val="00E46C51"/>
    <w:rsid w:val="00E46CC9"/>
    <w:rsid w:val="00E47017"/>
    <w:rsid w:val="00E47151"/>
    <w:rsid w:val="00E47919"/>
    <w:rsid w:val="00E50255"/>
    <w:rsid w:val="00E50772"/>
    <w:rsid w:val="00E50D89"/>
    <w:rsid w:val="00E528F9"/>
    <w:rsid w:val="00E52D8F"/>
    <w:rsid w:val="00E53522"/>
    <w:rsid w:val="00E53C8E"/>
    <w:rsid w:val="00E545FA"/>
    <w:rsid w:val="00E546E8"/>
    <w:rsid w:val="00E5496E"/>
    <w:rsid w:val="00E54CF8"/>
    <w:rsid w:val="00E55854"/>
    <w:rsid w:val="00E55BA5"/>
    <w:rsid w:val="00E56707"/>
    <w:rsid w:val="00E56ACD"/>
    <w:rsid w:val="00E57279"/>
    <w:rsid w:val="00E573EF"/>
    <w:rsid w:val="00E57478"/>
    <w:rsid w:val="00E57739"/>
    <w:rsid w:val="00E6045F"/>
    <w:rsid w:val="00E60777"/>
    <w:rsid w:val="00E60CA2"/>
    <w:rsid w:val="00E60F16"/>
    <w:rsid w:val="00E628AD"/>
    <w:rsid w:val="00E62908"/>
    <w:rsid w:val="00E62D2D"/>
    <w:rsid w:val="00E64339"/>
    <w:rsid w:val="00E64DAA"/>
    <w:rsid w:val="00E65392"/>
    <w:rsid w:val="00E656C5"/>
    <w:rsid w:val="00E66189"/>
    <w:rsid w:val="00E66B76"/>
    <w:rsid w:val="00E67584"/>
    <w:rsid w:val="00E67669"/>
    <w:rsid w:val="00E677BD"/>
    <w:rsid w:val="00E67AE7"/>
    <w:rsid w:val="00E7011C"/>
    <w:rsid w:val="00E708BC"/>
    <w:rsid w:val="00E70C34"/>
    <w:rsid w:val="00E70C44"/>
    <w:rsid w:val="00E7100C"/>
    <w:rsid w:val="00E7138D"/>
    <w:rsid w:val="00E71D68"/>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1F"/>
    <w:rsid w:val="00E812F5"/>
    <w:rsid w:val="00E8154B"/>
    <w:rsid w:val="00E81B5D"/>
    <w:rsid w:val="00E81CCB"/>
    <w:rsid w:val="00E81EA4"/>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21"/>
    <w:rsid w:val="00E901AB"/>
    <w:rsid w:val="00E90AF8"/>
    <w:rsid w:val="00E923FD"/>
    <w:rsid w:val="00E924F7"/>
    <w:rsid w:val="00E9292A"/>
    <w:rsid w:val="00E9308C"/>
    <w:rsid w:val="00E93DA5"/>
    <w:rsid w:val="00E93F0A"/>
    <w:rsid w:val="00E93F42"/>
    <w:rsid w:val="00E94687"/>
    <w:rsid w:val="00E95AD8"/>
    <w:rsid w:val="00E95DD9"/>
    <w:rsid w:val="00E9628D"/>
    <w:rsid w:val="00E96341"/>
    <w:rsid w:val="00E9647F"/>
    <w:rsid w:val="00E966BE"/>
    <w:rsid w:val="00E967EA"/>
    <w:rsid w:val="00E96839"/>
    <w:rsid w:val="00E96CB9"/>
    <w:rsid w:val="00E9721B"/>
    <w:rsid w:val="00E97299"/>
    <w:rsid w:val="00E97A23"/>
    <w:rsid w:val="00E97B21"/>
    <w:rsid w:val="00E97C21"/>
    <w:rsid w:val="00EA05D9"/>
    <w:rsid w:val="00EA1521"/>
    <w:rsid w:val="00EA164E"/>
    <w:rsid w:val="00EA16C4"/>
    <w:rsid w:val="00EA19E9"/>
    <w:rsid w:val="00EA2418"/>
    <w:rsid w:val="00EA2443"/>
    <w:rsid w:val="00EA24A3"/>
    <w:rsid w:val="00EA2AA6"/>
    <w:rsid w:val="00EA3333"/>
    <w:rsid w:val="00EA369D"/>
    <w:rsid w:val="00EA39FA"/>
    <w:rsid w:val="00EA3B6D"/>
    <w:rsid w:val="00EA3EF5"/>
    <w:rsid w:val="00EA411E"/>
    <w:rsid w:val="00EA49C1"/>
    <w:rsid w:val="00EA4C4D"/>
    <w:rsid w:val="00EA539E"/>
    <w:rsid w:val="00EA5750"/>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3E2A"/>
    <w:rsid w:val="00EB42A7"/>
    <w:rsid w:val="00EB4C4D"/>
    <w:rsid w:val="00EB525A"/>
    <w:rsid w:val="00EB5649"/>
    <w:rsid w:val="00EB5754"/>
    <w:rsid w:val="00EB5A80"/>
    <w:rsid w:val="00EB6151"/>
    <w:rsid w:val="00EB644D"/>
    <w:rsid w:val="00EB675E"/>
    <w:rsid w:val="00EB6BB7"/>
    <w:rsid w:val="00EB6CFD"/>
    <w:rsid w:val="00EB732F"/>
    <w:rsid w:val="00EB780D"/>
    <w:rsid w:val="00EB7C4A"/>
    <w:rsid w:val="00EB7FBE"/>
    <w:rsid w:val="00EC0337"/>
    <w:rsid w:val="00EC07DD"/>
    <w:rsid w:val="00EC093F"/>
    <w:rsid w:val="00EC0D7C"/>
    <w:rsid w:val="00EC1115"/>
    <w:rsid w:val="00EC11A8"/>
    <w:rsid w:val="00EC12C1"/>
    <w:rsid w:val="00EC14D8"/>
    <w:rsid w:val="00EC19D7"/>
    <w:rsid w:val="00EC2131"/>
    <w:rsid w:val="00EC2591"/>
    <w:rsid w:val="00EC25CC"/>
    <w:rsid w:val="00EC282E"/>
    <w:rsid w:val="00EC2BF5"/>
    <w:rsid w:val="00EC2E5A"/>
    <w:rsid w:val="00EC2EE8"/>
    <w:rsid w:val="00EC2F2F"/>
    <w:rsid w:val="00EC3652"/>
    <w:rsid w:val="00EC3D03"/>
    <w:rsid w:val="00EC4915"/>
    <w:rsid w:val="00EC5199"/>
    <w:rsid w:val="00EC6763"/>
    <w:rsid w:val="00EC6827"/>
    <w:rsid w:val="00EC6D38"/>
    <w:rsid w:val="00EC7050"/>
    <w:rsid w:val="00EC7169"/>
    <w:rsid w:val="00EC7B1E"/>
    <w:rsid w:val="00EC7C76"/>
    <w:rsid w:val="00EC7F14"/>
    <w:rsid w:val="00EC7FC4"/>
    <w:rsid w:val="00ED0190"/>
    <w:rsid w:val="00ED0494"/>
    <w:rsid w:val="00ED0883"/>
    <w:rsid w:val="00ED0901"/>
    <w:rsid w:val="00ED0AD7"/>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978"/>
    <w:rsid w:val="00EE5F9E"/>
    <w:rsid w:val="00EE627B"/>
    <w:rsid w:val="00EE62FD"/>
    <w:rsid w:val="00EE64D9"/>
    <w:rsid w:val="00EE6E09"/>
    <w:rsid w:val="00EE7A5E"/>
    <w:rsid w:val="00EF0596"/>
    <w:rsid w:val="00EF0685"/>
    <w:rsid w:val="00EF0DE4"/>
    <w:rsid w:val="00EF16CA"/>
    <w:rsid w:val="00EF1C9B"/>
    <w:rsid w:val="00EF1D1E"/>
    <w:rsid w:val="00EF26BD"/>
    <w:rsid w:val="00EF2B66"/>
    <w:rsid w:val="00EF3930"/>
    <w:rsid w:val="00EF4033"/>
    <w:rsid w:val="00EF4A41"/>
    <w:rsid w:val="00EF5D36"/>
    <w:rsid w:val="00EF5F34"/>
    <w:rsid w:val="00EF66FC"/>
    <w:rsid w:val="00EF6B68"/>
    <w:rsid w:val="00EF72D1"/>
    <w:rsid w:val="00EF7936"/>
    <w:rsid w:val="00F00C01"/>
    <w:rsid w:val="00F010A2"/>
    <w:rsid w:val="00F0135B"/>
    <w:rsid w:val="00F01407"/>
    <w:rsid w:val="00F01FD1"/>
    <w:rsid w:val="00F0247E"/>
    <w:rsid w:val="00F02E73"/>
    <w:rsid w:val="00F03088"/>
    <w:rsid w:val="00F03091"/>
    <w:rsid w:val="00F03789"/>
    <w:rsid w:val="00F05040"/>
    <w:rsid w:val="00F05459"/>
    <w:rsid w:val="00F05514"/>
    <w:rsid w:val="00F05B12"/>
    <w:rsid w:val="00F05EBD"/>
    <w:rsid w:val="00F063A1"/>
    <w:rsid w:val="00F06CF5"/>
    <w:rsid w:val="00F06D1A"/>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E7B"/>
    <w:rsid w:val="00F13FE2"/>
    <w:rsid w:val="00F1410B"/>
    <w:rsid w:val="00F14AB5"/>
    <w:rsid w:val="00F14D13"/>
    <w:rsid w:val="00F15AF3"/>
    <w:rsid w:val="00F15C07"/>
    <w:rsid w:val="00F15FF3"/>
    <w:rsid w:val="00F16213"/>
    <w:rsid w:val="00F16471"/>
    <w:rsid w:val="00F16559"/>
    <w:rsid w:val="00F16672"/>
    <w:rsid w:val="00F16E77"/>
    <w:rsid w:val="00F16FDF"/>
    <w:rsid w:val="00F17672"/>
    <w:rsid w:val="00F179D0"/>
    <w:rsid w:val="00F17DA4"/>
    <w:rsid w:val="00F17DCE"/>
    <w:rsid w:val="00F21BE9"/>
    <w:rsid w:val="00F22750"/>
    <w:rsid w:val="00F22E05"/>
    <w:rsid w:val="00F23455"/>
    <w:rsid w:val="00F23A49"/>
    <w:rsid w:val="00F23CA1"/>
    <w:rsid w:val="00F2401A"/>
    <w:rsid w:val="00F24798"/>
    <w:rsid w:val="00F24B19"/>
    <w:rsid w:val="00F24D52"/>
    <w:rsid w:val="00F2516C"/>
    <w:rsid w:val="00F257BB"/>
    <w:rsid w:val="00F26001"/>
    <w:rsid w:val="00F26211"/>
    <w:rsid w:val="00F2646F"/>
    <w:rsid w:val="00F264A0"/>
    <w:rsid w:val="00F264E5"/>
    <w:rsid w:val="00F2696E"/>
    <w:rsid w:val="00F26D8B"/>
    <w:rsid w:val="00F26E33"/>
    <w:rsid w:val="00F26ECD"/>
    <w:rsid w:val="00F2730C"/>
    <w:rsid w:val="00F27684"/>
    <w:rsid w:val="00F27E65"/>
    <w:rsid w:val="00F30EE7"/>
    <w:rsid w:val="00F318BA"/>
    <w:rsid w:val="00F318CC"/>
    <w:rsid w:val="00F31AC1"/>
    <w:rsid w:val="00F31DEA"/>
    <w:rsid w:val="00F320C8"/>
    <w:rsid w:val="00F32C6F"/>
    <w:rsid w:val="00F32E3C"/>
    <w:rsid w:val="00F338D8"/>
    <w:rsid w:val="00F33B08"/>
    <w:rsid w:val="00F33E87"/>
    <w:rsid w:val="00F34096"/>
    <w:rsid w:val="00F34116"/>
    <w:rsid w:val="00F34129"/>
    <w:rsid w:val="00F3451F"/>
    <w:rsid w:val="00F349D4"/>
    <w:rsid w:val="00F34C4A"/>
    <w:rsid w:val="00F356D2"/>
    <w:rsid w:val="00F35C3B"/>
    <w:rsid w:val="00F365A8"/>
    <w:rsid w:val="00F3697D"/>
    <w:rsid w:val="00F36A95"/>
    <w:rsid w:val="00F36F01"/>
    <w:rsid w:val="00F37113"/>
    <w:rsid w:val="00F37209"/>
    <w:rsid w:val="00F37349"/>
    <w:rsid w:val="00F37D6D"/>
    <w:rsid w:val="00F37F85"/>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C10"/>
    <w:rsid w:val="00F44FA1"/>
    <w:rsid w:val="00F45418"/>
    <w:rsid w:val="00F455B7"/>
    <w:rsid w:val="00F45BCE"/>
    <w:rsid w:val="00F4645D"/>
    <w:rsid w:val="00F46558"/>
    <w:rsid w:val="00F46639"/>
    <w:rsid w:val="00F46676"/>
    <w:rsid w:val="00F47377"/>
    <w:rsid w:val="00F4749C"/>
    <w:rsid w:val="00F4753F"/>
    <w:rsid w:val="00F47626"/>
    <w:rsid w:val="00F476A9"/>
    <w:rsid w:val="00F47CAB"/>
    <w:rsid w:val="00F50275"/>
    <w:rsid w:val="00F502C3"/>
    <w:rsid w:val="00F505C7"/>
    <w:rsid w:val="00F505F4"/>
    <w:rsid w:val="00F50CEB"/>
    <w:rsid w:val="00F51366"/>
    <w:rsid w:val="00F522DB"/>
    <w:rsid w:val="00F522F3"/>
    <w:rsid w:val="00F52A9F"/>
    <w:rsid w:val="00F52D43"/>
    <w:rsid w:val="00F53109"/>
    <w:rsid w:val="00F53117"/>
    <w:rsid w:val="00F534AD"/>
    <w:rsid w:val="00F53C9E"/>
    <w:rsid w:val="00F54824"/>
    <w:rsid w:val="00F54B2F"/>
    <w:rsid w:val="00F54C8D"/>
    <w:rsid w:val="00F54CAC"/>
    <w:rsid w:val="00F54D09"/>
    <w:rsid w:val="00F55486"/>
    <w:rsid w:val="00F555BB"/>
    <w:rsid w:val="00F558AC"/>
    <w:rsid w:val="00F55B14"/>
    <w:rsid w:val="00F55D7D"/>
    <w:rsid w:val="00F566F6"/>
    <w:rsid w:val="00F56CE1"/>
    <w:rsid w:val="00F56D2A"/>
    <w:rsid w:val="00F57031"/>
    <w:rsid w:val="00F57532"/>
    <w:rsid w:val="00F576CD"/>
    <w:rsid w:val="00F57CFD"/>
    <w:rsid w:val="00F6003E"/>
    <w:rsid w:val="00F6038F"/>
    <w:rsid w:val="00F60598"/>
    <w:rsid w:val="00F60839"/>
    <w:rsid w:val="00F60C00"/>
    <w:rsid w:val="00F6186F"/>
    <w:rsid w:val="00F61DD5"/>
    <w:rsid w:val="00F6274E"/>
    <w:rsid w:val="00F62833"/>
    <w:rsid w:val="00F62AAB"/>
    <w:rsid w:val="00F62AE5"/>
    <w:rsid w:val="00F62B07"/>
    <w:rsid w:val="00F62D01"/>
    <w:rsid w:val="00F62EE5"/>
    <w:rsid w:val="00F63571"/>
    <w:rsid w:val="00F63BB0"/>
    <w:rsid w:val="00F643CD"/>
    <w:rsid w:val="00F64C7D"/>
    <w:rsid w:val="00F64FDB"/>
    <w:rsid w:val="00F65784"/>
    <w:rsid w:val="00F66746"/>
    <w:rsid w:val="00F669C5"/>
    <w:rsid w:val="00F66A14"/>
    <w:rsid w:val="00F66F82"/>
    <w:rsid w:val="00F672FF"/>
    <w:rsid w:val="00F67ACE"/>
    <w:rsid w:val="00F67C1B"/>
    <w:rsid w:val="00F67F40"/>
    <w:rsid w:val="00F70195"/>
    <w:rsid w:val="00F707DA"/>
    <w:rsid w:val="00F70FC0"/>
    <w:rsid w:val="00F715E7"/>
    <w:rsid w:val="00F71FF8"/>
    <w:rsid w:val="00F721E2"/>
    <w:rsid w:val="00F72602"/>
    <w:rsid w:val="00F72DEA"/>
    <w:rsid w:val="00F7331C"/>
    <w:rsid w:val="00F7374D"/>
    <w:rsid w:val="00F73BEB"/>
    <w:rsid w:val="00F74ABA"/>
    <w:rsid w:val="00F74EF0"/>
    <w:rsid w:val="00F75340"/>
    <w:rsid w:val="00F75710"/>
    <w:rsid w:val="00F75739"/>
    <w:rsid w:val="00F75AC9"/>
    <w:rsid w:val="00F75C20"/>
    <w:rsid w:val="00F75ED1"/>
    <w:rsid w:val="00F76413"/>
    <w:rsid w:val="00F7653B"/>
    <w:rsid w:val="00F76DA0"/>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98D"/>
    <w:rsid w:val="00F81A23"/>
    <w:rsid w:val="00F822FE"/>
    <w:rsid w:val="00F82562"/>
    <w:rsid w:val="00F83142"/>
    <w:rsid w:val="00F83362"/>
    <w:rsid w:val="00F84101"/>
    <w:rsid w:val="00F8520A"/>
    <w:rsid w:val="00F857AD"/>
    <w:rsid w:val="00F85DC5"/>
    <w:rsid w:val="00F8600C"/>
    <w:rsid w:val="00F8629E"/>
    <w:rsid w:val="00F863C1"/>
    <w:rsid w:val="00F86631"/>
    <w:rsid w:val="00F869B7"/>
    <w:rsid w:val="00F86E68"/>
    <w:rsid w:val="00F86EF5"/>
    <w:rsid w:val="00F875C4"/>
    <w:rsid w:val="00F876E5"/>
    <w:rsid w:val="00F878A6"/>
    <w:rsid w:val="00F87FBB"/>
    <w:rsid w:val="00F9005C"/>
    <w:rsid w:val="00F904AE"/>
    <w:rsid w:val="00F906D1"/>
    <w:rsid w:val="00F90826"/>
    <w:rsid w:val="00F91A7C"/>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0D4"/>
    <w:rsid w:val="00FA1419"/>
    <w:rsid w:val="00FA1755"/>
    <w:rsid w:val="00FA18F2"/>
    <w:rsid w:val="00FA1B98"/>
    <w:rsid w:val="00FA1ECE"/>
    <w:rsid w:val="00FA208B"/>
    <w:rsid w:val="00FA217F"/>
    <w:rsid w:val="00FA267A"/>
    <w:rsid w:val="00FA280A"/>
    <w:rsid w:val="00FA2D0D"/>
    <w:rsid w:val="00FA2D2E"/>
    <w:rsid w:val="00FA2F6A"/>
    <w:rsid w:val="00FA368A"/>
    <w:rsid w:val="00FA3832"/>
    <w:rsid w:val="00FA3EBF"/>
    <w:rsid w:val="00FA4C90"/>
    <w:rsid w:val="00FA4EEC"/>
    <w:rsid w:val="00FA5127"/>
    <w:rsid w:val="00FA6905"/>
    <w:rsid w:val="00FA69B1"/>
    <w:rsid w:val="00FA7A01"/>
    <w:rsid w:val="00FB03E9"/>
    <w:rsid w:val="00FB08DC"/>
    <w:rsid w:val="00FB1250"/>
    <w:rsid w:val="00FB1807"/>
    <w:rsid w:val="00FB231E"/>
    <w:rsid w:val="00FB28CB"/>
    <w:rsid w:val="00FB2F2E"/>
    <w:rsid w:val="00FB3093"/>
    <w:rsid w:val="00FB3752"/>
    <w:rsid w:val="00FB37C3"/>
    <w:rsid w:val="00FB40AA"/>
    <w:rsid w:val="00FB4456"/>
    <w:rsid w:val="00FB4D43"/>
    <w:rsid w:val="00FB5120"/>
    <w:rsid w:val="00FB5485"/>
    <w:rsid w:val="00FB5D74"/>
    <w:rsid w:val="00FB5F5C"/>
    <w:rsid w:val="00FB6220"/>
    <w:rsid w:val="00FB695B"/>
    <w:rsid w:val="00FB6981"/>
    <w:rsid w:val="00FB6D84"/>
    <w:rsid w:val="00FB6FDB"/>
    <w:rsid w:val="00FB7076"/>
    <w:rsid w:val="00FB707C"/>
    <w:rsid w:val="00FB7332"/>
    <w:rsid w:val="00FB7543"/>
    <w:rsid w:val="00FB75FC"/>
    <w:rsid w:val="00FB7D74"/>
    <w:rsid w:val="00FB7E94"/>
    <w:rsid w:val="00FC0679"/>
    <w:rsid w:val="00FC0936"/>
    <w:rsid w:val="00FC0BCA"/>
    <w:rsid w:val="00FC1093"/>
    <w:rsid w:val="00FC11A8"/>
    <w:rsid w:val="00FC130F"/>
    <w:rsid w:val="00FC1673"/>
    <w:rsid w:val="00FC2126"/>
    <w:rsid w:val="00FC21CD"/>
    <w:rsid w:val="00FC2225"/>
    <w:rsid w:val="00FC25E0"/>
    <w:rsid w:val="00FC3406"/>
    <w:rsid w:val="00FC3598"/>
    <w:rsid w:val="00FC3A0E"/>
    <w:rsid w:val="00FC3B95"/>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6F8"/>
    <w:rsid w:val="00FD3BCE"/>
    <w:rsid w:val="00FD44CD"/>
    <w:rsid w:val="00FD496E"/>
    <w:rsid w:val="00FD4E08"/>
    <w:rsid w:val="00FD4EA9"/>
    <w:rsid w:val="00FD506E"/>
    <w:rsid w:val="00FD5091"/>
    <w:rsid w:val="00FD546E"/>
    <w:rsid w:val="00FD5869"/>
    <w:rsid w:val="00FD6D94"/>
    <w:rsid w:val="00FD6FFE"/>
    <w:rsid w:val="00FD7077"/>
    <w:rsid w:val="00FD7766"/>
    <w:rsid w:val="00FD7DC4"/>
    <w:rsid w:val="00FE0522"/>
    <w:rsid w:val="00FE1050"/>
    <w:rsid w:val="00FE116B"/>
    <w:rsid w:val="00FE153D"/>
    <w:rsid w:val="00FE1A3B"/>
    <w:rsid w:val="00FE1DD3"/>
    <w:rsid w:val="00FE2690"/>
    <w:rsid w:val="00FE2700"/>
    <w:rsid w:val="00FE27F4"/>
    <w:rsid w:val="00FE3184"/>
    <w:rsid w:val="00FE374D"/>
    <w:rsid w:val="00FE3887"/>
    <w:rsid w:val="00FE3BFD"/>
    <w:rsid w:val="00FE41B2"/>
    <w:rsid w:val="00FE42BA"/>
    <w:rsid w:val="00FE5BBC"/>
    <w:rsid w:val="00FE5DEC"/>
    <w:rsid w:val="00FE6326"/>
    <w:rsid w:val="00FE6509"/>
    <w:rsid w:val="00FE6638"/>
    <w:rsid w:val="00FE69B0"/>
    <w:rsid w:val="00FE74BE"/>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DC1"/>
    <w:rsid w:val="00FF6FE3"/>
    <w:rsid w:val="00FF7625"/>
    <w:rsid w:val="0157E6D0"/>
    <w:rsid w:val="020825FA"/>
    <w:rsid w:val="02205D02"/>
    <w:rsid w:val="0234EE7E"/>
    <w:rsid w:val="026C999D"/>
    <w:rsid w:val="0296BD53"/>
    <w:rsid w:val="02A5B310"/>
    <w:rsid w:val="03526E17"/>
    <w:rsid w:val="0352D205"/>
    <w:rsid w:val="036F9FAF"/>
    <w:rsid w:val="03F81710"/>
    <w:rsid w:val="055AB46E"/>
    <w:rsid w:val="058C761F"/>
    <w:rsid w:val="05B482E3"/>
    <w:rsid w:val="060EA3DB"/>
    <w:rsid w:val="063653B2"/>
    <w:rsid w:val="065B9624"/>
    <w:rsid w:val="06BEBDCD"/>
    <w:rsid w:val="07154931"/>
    <w:rsid w:val="07AA743C"/>
    <w:rsid w:val="0825C528"/>
    <w:rsid w:val="084CE6AD"/>
    <w:rsid w:val="0852C0C0"/>
    <w:rsid w:val="08C9C944"/>
    <w:rsid w:val="09A74ED1"/>
    <w:rsid w:val="09CE384E"/>
    <w:rsid w:val="09DC5ACB"/>
    <w:rsid w:val="0A0FCB1A"/>
    <w:rsid w:val="0A8ACA47"/>
    <w:rsid w:val="0A9413C2"/>
    <w:rsid w:val="0AAFD5CE"/>
    <w:rsid w:val="0AB4EB49"/>
    <w:rsid w:val="0AD4AFCF"/>
    <w:rsid w:val="0AEF4FC1"/>
    <w:rsid w:val="0B40C615"/>
    <w:rsid w:val="0B62625C"/>
    <w:rsid w:val="0C72485D"/>
    <w:rsid w:val="0C9E538D"/>
    <w:rsid w:val="0CD8499C"/>
    <w:rsid w:val="0DA1B3F3"/>
    <w:rsid w:val="0DB0AC54"/>
    <w:rsid w:val="0DBEE964"/>
    <w:rsid w:val="0E03D98A"/>
    <w:rsid w:val="0E0B95A0"/>
    <w:rsid w:val="0E5F528F"/>
    <w:rsid w:val="0E7BE1A4"/>
    <w:rsid w:val="0EE95BC2"/>
    <w:rsid w:val="0F2D2632"/>
    <w:rsid w:val="0F3FF9E8"/>
    <w:rsid w:val="0F79B9D7"/>
    <w:rsid w:val="0FAA6304"/>
    <w:rsid w:val="100FA523"/>
    <w:rsid w:val="101C0275"/>
    <w:rsid w:val="10D9CC50"/>
    <w:rsid w:val="10E0D201"/>
    <w:rsid w:val="10F6E3DA"/>
    <w:rsid w:val="11021387"/>
    <w:rsid w:val="11041DAD"/>
    <w:rsid w:val="11149F33"/>
    <w:rsid w:val="114D992C"/>
    <w:rsid w:val="11BF49D3"/>
    <w:rsid w:val="12A13362"/>
    <w:rsid w:val="13ED8FA0"/>
    <w:rsid w:val="13FF647A"/>
    <w:rsid w:val="148A379E"/>
    <w:rsid w:val="14F5D29B"/>
    <w:rsid w:val="150F5B63"/>
    <w:rsid w:val="15FB6522"/>
    <w:rsid w:val="163F5CEB"/>
    <w:rsid w:val="165C66F7"/>
    <w:rsid w:val="16649FEF"/>
    <w:rsid w:val="168F5E6E"/>
    <w:rsid w:val="17B718D4"/>
    <w:rsid w:val="184DBA5F"/>
    <w:rsid w:val="187314D3"/>
    <w:rsid w:val="18B8A85C"/>
    <w:rsid w:val="193305E4"/>
    <w:rsid w:val="1A0CC7BE"/>
    <w:rsid w:val="1AB5ADE8"/>
    <w:rsid w:val="1AECDB15"/>
    <w:rsid w:val="1BC00468"/>
    <w:rsid w:val="1C078D96"/>
    <w:rsid w:val="1C3EC466"/>
    <w:rsid w:val="1C8CA1DF"/>
    <w:rsid w:val="1CC8DDD8"/>
    <w:rsid w:val="1D20CCC2"/>
    <w:rsid w:val="1D38DAFD"/>
    <w:rsid w:val="1D50AD7F"/>
    <w:rsid w:val="1DE752E0"/>
    <w:rsid w:val="1E029676"/>
    <w:rsid w:val="1E2A75BB"/>
    <w:rsid w:val="1F910DE8"/>
    <w:rsid w:val="1FE1D4D0"/>
    <w:rsid w:val="21646041"/>
    <w:rsid w:val="217EB9CA"/>
    <w:rsid w:val="219C335C"/>
    <w:rsid w:val="21D19061"/>
    <w:rsid w:val="21E662A0"/>
    <w:rsid w:val="225CA34E"/>
    <w:rsid w:val="229CE549"/>
    <w:rsid w:val="23272055"/>
    <w:rsid w:val="23D29FEE"/>
    <w:rsid w:val="2404D5AA"/>
    <w:rsid w:val="242F06C7"/>
    <w:rsid w:val="246ACDC6"/>
    <w:rsid w:val="24875557"/>
    <w:rsid w:val="24AEC1FB"/>
    <w:rsid w:val="24BD7080"/>
    <w:rsid w:val="24DF3391"/>
    <w:rsid w:val="250C01A4"/>
    <w:rsid w:val="253B910C"/>
    <w:rsid w:val="25EAFB33"/>
    <w:rsid w:val="2657C157"/>
    <w:rsid w:val="2663E852"/>
    <w:rsid w:val="266A5DC2"/>
    <w:rsid w:val="26789B7A"/>
    <w:rsid w:val="26BE78F7"/>
    <w:rsid w:val="27586C02"/>
    <w:rsid w:val="2760B863"/>
    <w:rsid w:val="27B72CAD"/>
    <w:rsid w:val="27D707DD"/>
    <w:rsid w:val="287089C2"/>
    <w:rsid w:val="28FD7073"/>
    <w:rsid w:val="2961E171"/>
    <w:rsid w:val="29F468E2"/>
    <w:rsid w:val="2A00930C"/>
    <w:rsid w:val="2A115A7D"/>
    <w:rsid w:val="2A6B4968"/>
    <w:rsid w:val="2A847CFD"/>
    <w:rsid w:val="2AD9FF17"/>
    <w:rsid w:val="2AF6E43E"/>
    <w:rsid w:val="2B14E4C6"/>
    <w:rsid w:val="2B4D64D2"/>
    <w:rsid w:val="2B7872A7"/>
    <w:rsid w:val="2BAEBE9D"/>
    <w:rsid w:val="2C2A1F2C"/>
    <w:rsid w:val="2D13BC76"/>
    <w:rsid w:val="2D1ACA1D"/>
    <w:rsid w:val="2DEC6B7A"/>
    <w:rsid w:val="2E29257B"/>
    <w:rsid w:val="2E3BC65A"/>
    <w:rsid w:val="2E715A7F"/>
    <w:rsid w:val="2E7F482A"/>
    <w:rsid w:val="2E86C874"/>
    <w:rsid w:val="2EE903CF"/>
    <w:rsid w:val="2F10D490"/>
    <w:rsid w:val="2F33A853"/>
    <w:rsid w:val="2F5F874C"/>
    <w:rsid w:val="2F90A9E7"/>
    <w:rsid w:val="2F90DF07"/>
    <w:rsid w:val="2FC77CAE"/>
    <w:rsid w:val="3003D639"/>
    <w:rsid w:val="3022A7F5"/>
    <w:rsid w:val="3023F647"/>
    <w:rsid w:val="30CF78B4"/>
    <w:rsid w:val="317EF7B9"/>
    <w:rsid w:val="31A78D3B"/>
    <w:rsid w:val="31C0040D"/>
    <w:rsid w:val="31C18C48"/>
    <w:rsid w:val="31FC575F"/>
    <w:rsid w:val="325B8041"/>
    <w:rsid w:val="33901586"/>
    <w:rsid w:val="339D11B2"/>
    <w:rsid w:val="3411645B"/>
    <w:rsid w:val="34A1E81C"/>
    <w:rsid w:val="354D1D42"/>
    <w:rsid w:val="3562965A"/>
    <w:rsid w:val="3598D034"/>
    <w:rsid w:val="359A326B"/>
    <w:rsid w:val="35CF60A4"/>
    <w:rsid w:val="35EEDA2E"/>
    <w:rsid w:val="36DD25CC"/>
    <w:rsid w:val="36EC78EE"/>
    <w:rsid w:val="36F4710C"/>
    <w:rsid w:val="376F5619"/>
    <w:rsid w:val="37B73D70"/>
    <w:rsid w:val="37E2D7C4"/>
    <w:rsid w:val="38926616"/>
    <w:rsid w:val="38C06D7A"/>
    <w:rsid w:val="390C2635"/>
    <w:rsid w:val="3920A23A"/>
    <w:rsid w:val="39EE6DF4"/>
    <w:rsid w:val="3A01605A"/>
    <w:rsid w:val="3A196C8F"/>
    <w:rsid w:val="3AE9E302"/>
    <w:rsid w:val="3B194E4F"/>
    <w:rsid w:val="3B9683F7"/>
    <w:rsid w:val="3BCB3C2E"/>
    <w:rsid w:val="3BEAF317"/>
    <w:rsid w:val="3C389CD0"/>
    <w:rsid w:val="3CAB666A"/>
    <w:rsid w:val="3F03E87C"/>
    <w:rsid w:val="3FB5D0E3"/>
    <w:rsid w:val="4033E733"/>
    <w:rsid w:val="40993BDC"/>
    <w:rsid w:val="411272C2"/>
    <w:rsid w:val="413D5190"/>
    <w:rsid w:val="418817F7"/>
    <w:rsid w:val="41CA2525"/>
    <w:rsid w:val="4284D176"/>
    <w:rsid w:val="42E0FEE6"/>
    <w:rsid w:val="43168137"/>
    <w:rsid w:val="43560AF7"/>
    <w:rsid w:val="43BB037F"/>
    <w:rsid w:val="446868FA"/>
    <w:rsid w:val="449D80EF"/>
    <w:rsid w:val="449EE389"/>
    <w:rsid w:val="44A8FB23"/>
    <w:rsid w:val="4569CE2A"/>
    <w:rsid w:val="45AE2EE7"/>
    <w:rsid w:val="461A3187"/>
    <w:rsid w:val="4638CD78"/>
    <w:rsid w:val="46562CD6"/>
    <w:rsid w:val="46736031"/>
    <w:rsid w:val="46BA7008"/>
    <w:rsid w:val="471E9E97"/>
    <w:rsid w:val="4765BAF6"/>
    <w:rsid w:val="483AA4D6"/>
    <w:rsid w:val="484339E3"/>
    <w:rsid w:val="486AB91C"/>
    <w:rsid w:val="48703D10"/>
    <w:rsid w:val="488D4D20"/>
    <w:rsid w:val="48C08A7A"/>
    <w:rsid w:val="48E8018D"/>
    <w:rsid w:val="494FBA01"/>
    <w:rsid w:val="4977E6F0"/>
    <w:rsid w:val="499D5E6E"/>
    <w:rsid w:val="499E8AE8"/>
    <w:rsid w:val="49E785C2"/>
    <w:rsid w:val="49E80615"/>
    <w:rsid w:val="4A316528"/>
    <w:rsid w:val="4A336D75"/>
    <w:rsid w:val="4A639F9B"/>
    <w:rsid w:val="4A7BDDE7"/>
    <w:rsid w:val="4ACE9419"/>
    <w:rsid w:val="4AD3BACB"/>
    <w:rsid w:val="4AF59342"/>
    <w:rsid w:val="4B188568"/>
    <w:rsid w:val="4B26A51C"/>
    <w:rsid w:val="4B428375"/>
    <w:rsid w:val="4B88A043"/>
    <w:rsid w:val="4B8F2946"/>
    <w:rsid w:val="4D20CE90"/>
    <w:rsid w:val="4D2A9142"/>
    <w:rsid w:val="4D2DC3C4"/>
    <w:rsid w:val="4D338AB3"/>
    <w:rsid w:val="4DB47BBF"/>
    <w:rsid w:val="4E126CED"/>
    <w:rsid w:val="4E5EC66D"/>
    <w:rsid w:val="4E973839"/>
    <w:rsid w:val="4EE0DC01"/>
    <w:rsid w:val="4F242B54"/>
    <w:rsid w:val="4FBADED5"/>
    <w:rsid w:val="4FCAB6AA"/>
    <w:rsid w:val="4FCB7812"/>
    <w:rsid w:val="5016739E"/>
    <w:rsid w:val="503B536C"/>
    <w:rsid w:val="511E9F71"/>
    <w:rsid w:val="512C7C40"/>
    <w:rsid w:val="5138915D"/>
    <w:rsid w:val="515AB37A"/>
    <w:rsid w:val="5189942C"/>
    <w:rsid w:val="51A77E6D"/>
    <w:rsid w:val="52C7ED3F"/>
    <w:rsid w:val="52F683DB"/>
    <w:rsid w:val="530C63DD"/>
    <w:rsid w:val="532994EE"/>
    <w:rsid w:val="532B3C12"/>
    <w:rsid w:val="54971A75"/>
    <w:rsid w:val="54DA170C"/>
    <w:rsid w:val="554EF05C"/>
    <w:rsid w:val="55D3A276"/>
    <w:rsid w:val="55FA4715"/>
    <w:rsid w:val="5658C53A"/>
    <w:rsid w:val="569C1CFF"/>
    <w:rsid w:val="5709EC86"/>
    <w:rsid w:val="57466EC9"/>
    <w:rsid w:val="579DF6C7"/>
    <w:rsid w:val="57CD6B00"/>
    <w:rsid w:val="583BAD14"/>
    <w:rsid w:val="585D2281"/>
    <w:rsid w:val="58845D01"/>
    <w:rsid w:val="58A332ED"/>
    <w:rsid w:val="58B543D9"/>
    <w:rsid w:val="58C86303"/>
    <w:rsid w:val="58ED34F0"/>
    <w:rsid w:val="59005B45"/>
    <w:rsid w:val="59D5D5B3"/>
    <w:rsid w:val="5A60185C"/>
    <w:rsid w:val="5B04B5D2"/>
    <w:rsid w:val="5B397F6A"/>
    <w:rsid w:val="5B58F1E4"/>
    <w:rsid w:val="5BB79854"/>
    <w:rsid w:val="5BD6B2E8"/>
    <w:rsid w:val="5BD908E6"/>
    <w:rsid w:val="5BE632F9"/>
    <w:rsid w:val="5C14B694"/>
    <w:rsid w:val="5C3E6A93"/>
    <w:rsid w:val="5C5076CF"/>
    <w:rsid w:val="5C79721F"/>
    <w:rsid w:val="5CAB7281"/>
    <w:rsid w:val="5CB2001D"/>
    <w:rsid w:val="5CD15AEC"/>
    <w:rsid w:val="5CE1B367"/>
    <w:rsid w:val="5CF71870"/>
    <w:rsid w:val="5DFB13B7"/>
    <w:rsid w:val="5E1E1829"/>
    <w:rsid w:val="5E6CA1BA"/>
    <w:rsid w:val="5ED65C26"/>
    <w:rsid w:val="5EE1B42A"/>
    <w:rsid w:val="5F1C28FD"/>
    <w:rsid w:val="5FDB65D1"/>
    <w:rsid w:val="607D848B"/>
    <w:rsid w:val="60E3B160"/>
    <w:rsid w:val="60E8C844"/>
    <w:rsid w:val="61981D74"/>
    <w:rsid w:val="61D6BAE2"/>
    <w:rsid w:val="633AA146"/>
    <w:rsid w:val="63548B25"/>
    <w:rsid w:val="63677ECA"/>
    <w:rsid w:val="63B67FC3"/>
    <w:rsid w:val="6453B9BA"/>
    <w:rsid w:val="64C6E42F"/>
    <w:rsid w:val="64D671A7"/>
    <w:rsid w:val="64E27A9E"/>
    <w:rsid w:val="650E5BA4"/>
    <w:rsid w:val="652BCD69"/>
    <w:rsid w:val="65721AC1"/>
    <w:rsid w:val="664441E9"/>
    <w:rsid w:val="66DF1A78"/>
    <w:rsid w:val="66F3CCEC"/>
    <w:rsid w:val="679BB2B3"/>
    <w:rsid w:val="67AF5CA0"/>
    <w:rsid w:val="68179614"/>
    <w:rsid w:val="68BFA7A7"/>
    <w:rsid w:val="68C827D0"/>
    <w:rsid w:val="68FF6CA6"/>
    <w:rsid w:val="698287A4"/>
    <w:rsid w:val="6A5C9F4F"/>
    <w:rsid w:val="6A608238"/>
    <w:rsid w:val="6AD2DE0D"/>
    <w:rsid w:val="6B62519C"/>
    <w:rsid w:val="6B7D8026"/>
    <w:rsid w:val="6CB288AC"/>
    <w:rsid w:val="6CB29864"/>
    <w:rsid w:val="6CDEAB8A"/>
    <w:rsid w:val="6DAB702B"/>
    <w:rsid w:val="6DE6B52F"/>
    <w:rsid w:val="6E040E57"/>
    <w:rsid w:val="6E0E68C6"/>
    <w:rsid w:val="6E2E9AF8"/>
    <w:rsid w:val="6E8AA733"/>
    <w:rsid w:val="6E9858D8"/>
    <w:rsid w:val="6EA8BB6A"/>
    <w:rsid w:val="6EFA4BB6"/>
    <w:rsid w:val="6F16824D"/>
    <w:rsid w:val="6F9619D1"/>
    <w:rsid w:val="6FA64244"/>
    <w:rsid w:val="7039E3C1"/>
    <w:rsid w:val="71104140"/>
    <w:rsid w:val="712F5AB8"/>
    <w:rsid w:val="71BFA2D6"/>
    <w:rsid w:val="71E576F1"/>
    <w:rsid w:val="7208E11E"/>
    <w:rsid w:val="724B2FE2"/>
    <w:rsid w:val="726E5872"/>
    <w:rsid w:val="731DEAA0"/>
    <w:rsid w:val="7371FED1"/>
    <w:rsid w:val="73821FF6"/>
    <w:rsid w:val="73DE500F"/>
    <w:rsid w:val="74905E62"/>
    <w:rsid w:val="749958C6"/>
    <w:rsid w:val="74B69623"/>
    <w:rsid w:val="74F482F7"/>
    <w:rsid w:val="759EF8DD"/>
    <w:rsid w:val="75AED98F"/>
    <w:rsid w:val="75FCB035"/>
    <w:rsid w:val="76F577A4"/>
    <w:rsid w:val="77392A14"/>
    <w:rsid w:val="77467F07"/>
    <w:rsid w:val="7789964F"/>
    <w:rsid w:val="77DF0555"/>
    <w:rsid w:val="77E0AB9D"/>
    <w:rsid w:val="788D7F63"/>
    <w:rsid w:val="7891BDDA"/>
    <w:rsid w:val="78C3F85E"/>
    <w:rsid w:val="78DAB8D5"/>
    <w:rsid w:val="78F9E42E"/>
    <w:rsid w:val="79546C12"/>
    <w:rsid w:val="79640673"/>
    <w:rsid w:val="79F61F34"/>
    <w:rsid w:val="7A1C1FB2"/>
    <w:rsid w:val="7A25AD1E"/>
    <w:rsid w:val="7A70CAD6"/>
    <w:rsid w:val="7A99A846"/>
    <w:rsid w:val="7B1326E5"/>
    <w:rsid w:val="7B3E156C"/>
    <w:rsid w:val="7B63C47B"/>
    <w:rsid w:val="7B777949"/>
    <w:rsid w:val="7BA8F6CC"/>
    <w:rsid w:val="7C19F02A"/>
    <w:rsid w:val="7C745A48"/>
    <w:rsid w:val="7D0285A2"/>
    <w:rsid w:val="7D377ED9"/>
    <w:rsid w:val="7DD38732"/>
    <w:rsid w:val="7E3019A2"/>
    <w:rsid w:val="7EA41602"/>
    <w:rsid w:val="7EC20BC2"/>
    <w:rsid w:val="7EF90940"/>
    <w:rsid w:val="7EFAC747"/>
    <w:rsid w:val="7F1DE3B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footer" w:uiPriority="99"/>
    <w:lsdException w:name="caption"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7538E2"/>
    <w:pPr>
      <w:numPr>
        <w:numId w:val="2"/>
      </w:numPr>
      <w:tabs>
        <w:tab w:val="clear" w:pos="1492"/>
      </w:tabs>
      <w:ind w:left="555" w:hanging="555"/>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538E2"/>
    <w:pPr>
      <w:numPr>
        <w:numId w:val="1"/>
      </w:numPr>
      <w:tabs>
        <w:tab w:val="left" w:pos="567"/>
      </w:tabs>
      <w:spacing w:beforeLines="120" w:afterLines="120" w:line="312" w:lineRule="auto"/>
      <w:jc w:val="both"/>
    </w:pPr>
    <w:rPr>
      <w:rFonts w:ascii="Arial" w:eastAsia="Arial" w:hAnsi="Arial" w:cs="Arial"/>
      <w:iCs/>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B3E88"/>
    <w:rPr>
      <w:rFonts w:ascii="Arial" w:eastAsia="Arial" w:hAnsi="Arial" w:cs="Arial"/>
      <w:b/>
      <w:bCs/>
      <w:i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Arial" w:hAnsi="Arial" w:cstheme="majorBidi"/>
      <w:b/>
      <w:bCs/>
      <w:iCs/>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E3297A"/>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1013E4"/>
    <w:pPr>
      <w:numPr>
        <w:ilvl w:val="2"/>
        <w:numId w:val="9"/>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7538E2"/>
    <w:pPr>
      <w:numPr>
        <w:ilvl w:val="3"/>
        <w:numId w:val="1"/>
      </w:numPr>
      <w:ind w:left="567" w:firstLine="0"/>
    </w:pPr>
    <w:rPr>
      <w:color w:val="auto"/>
    </w:rPr>
  </w:style>
  <w:style w:type="paragraph" w:customStyle="1" w:styleId="Nivel5">
    <w:name w:val="Nivel 5"/>
    <w:basedOn w:val="Nivel4"/>
    <w:qFormat/>
    <w:rsid w:val="007538E2"/>
    <w:pPr>
      <w:numPr>
        <w:ilvl w:val="4"/>
      </w:numPr>
      <w:tabs>
        <w:tab w:val="num" w:pos="1492"/>
      </w:tabs>
      <w:ind w:left="851" w:hanging="360"/>
    </w:pPr>
  </w:style>
  <w:style w:type="character" w:customStyle="1" w:styleId="Nivel4Char">
    <w:name w:val="Nivel 4 Char"/>
    <w:basedOn w:val="Fontepargpadro"/>
    <w:link w:val="Nivel4"/>
    <w:rsid w:val="009A5042"/>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E3297A"/>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1E36C7"/>
    <w:rPr>
      <w:i/>
      <w:iCs/>
      <w:color w:val="FF0000"/>
    </w:rPr>
  </w:style>
  <w:style w:type="paragraph" w:customStyle="1" w:styleId="Nvel3-R">
    <w:name w:val="Nível 3-R"/>
    <w:basedOn w:val="Nivel3"/>
    <w:link w:val="Nvel3-RChar"/>
    <w:qFormat/>
    <w:rsid w:val="001013E4"/>
    <w:rPr>
      <w:i/>
      <w:iCs/>
      <w:color w:val="FF0000"/>
    </w:rPr>
  </w:style>
  <w:style w:type="character" w:customStyle="1" w:styleId="Nvel2-RedChar">
    <w:name w:val="Nível 2 -Red Char"/>
    <w:basedOn w:val="Nivel2Char"/>
    <w:link w:val="Nvel2-Red"/>
    <w:rsid w:val="001E36C7"/>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1013E4"/>
    <w:rPr>
      <w:rFonts w:ascii="Arial" w:hAnsi="Arial" w:cs="Arial"/>
      <w:color w:val="000000"/>
      <w:lang w:eastAsia="pt-BR"/>
    </w:rPr>
  </w:style>
  <w:style w:type="character" w:customStyle="1" w:styleId="Nvel3-RChar">
    <w:name w:val="Nível 3-R Char"/>
    <w:basedOn w:val="Nivel3Char"/>
    <w:link w:val="Nvel3-R"/>
    <w:rsid w:val="001013E4"/>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i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xmsonormal">
    <w:name w:val="x_msonormal"/>
    <w:basedOn w:val="Normal"/>
    <w:uiPriority w:val="1"/>
    <w:rsid w:val="58A332ED"/>
    <w:pPr>
      <w:spacing w:beforeAutospacing="1" w:afterAutospacing="1"/>
    </w:pPr>
    <w:rPr>
      <w:rFonts w:ascii="Times New Roman" w:eastAsia="Times New Roman" w:hAnsi="Times New Roman" w:cs="Times New Roman"/>
    </w:rPr>
  </w:style>
  <w:style w:type="character" w:customStyle="1" w:styleId="MenoPendente7">
    <w:name w:val="Menção Pendente7"/>
    <w:basedOn w:val="Fontepargpadro"/>
    <w:uiPriority w:val="99"/>
    <w:semiHidden/>
    <w:unhideWhenUsed/>
    <w:rsid w:val="005D7D43"/>
    <w:rPr>
      <w:color w:val="605E5C"/>
      <w:shd w:val="clear" w:color="auto" w:fill="E1DFDD"/>
    </w:rPr>
  </w:style>
  <w:style w:type="paragraph" w:styleId="Sumrio3">
    <w:name w:val="toc 3"/>
    <w:basedOn w:val="Normal"/>
    <w:next w:val="Normal"/>
    <w:autoRedefine/>
    <w:uiPriority w:val="39"/>
    <w:unhideWhenUsed/>
    <w:rsid w:val="008B3E88"/>
    <w:pPr>
      <w:spacing w:after="100"/>
      <w:ind w:left="480"/>
    </w:pPr>
  </w:style>
  <w:style w:type="paragraph" w:styleId="Sumrio2">
    <w:name w:val="toc 2"/>
    <w:basedOn w:val="Normal"/>
    <w:next w:val="Normal"/>
    <w:autoRedefine/>
    <w:uiPriority w:val="39"/>
    <w:unhideWhenUsed/>
    <w:rsid w:val="008B3E88"/>
    <w:pPr>
      <w:spacing w:after="100" w:line="278" w:lineRule="auto"/>
      <w:ind w:left="240"/>
    </w:pPr>
    <w:rPr>
      <w:rFonts w:asciiTheme="minorHAnsi" w:hAnsiTheme="minorHAnsi" w:cstheme="minorBidi"/>
      <w:kern w:val="2"/>
    </w:rPr>
  </w:style>
  <w:style w:type="paragraph" w:styleId="Sumrio4">
    <w:name w:val="toc 4"/>
    <w:basedOn w:val="Normal"/>
    <w:next w:val="Normal"/>
    <w:autoRedefine/>
    <w:uiPriority w:val="39"/>
    <w:unhideWhenUsed/>
    <w:rsid w:val="008B3E88"/>
    <w:pPr>
      <w:spacing w:after="100" w:line="278" w:lineRule="auto"/>
      <w:ind w:left="720"/>
    </w:pPr>
    <w:rPr>
      <w:rFonts w:asciiTheme="minorHAnsi" w:hAnsiTheme="minorHAnsi" w:cstheme="minorBidi"/>
      <w:kern w:val="2"/>
    </w:rPr>
  </w:style>
  <w:style w:type="paragraph" w:styleId="Sumrio5">
    <w:name w:val="toc 5"/>
    <w:basedOn w:val="Normal"/>
    <w:next w:val="Normal"/>
    <w:autoRedefine/>
    <w:uiPriority w:val="39"/>
    <w:unhideWhenUsed/>
    <w:rsid w:val="008B3E88"/>
    <w:pPr>
      <w:spacing w:after="100" w:line="278" w:lineRule="auto"/>
      <w:ind w:left="960"/>
    </w:pPr>
    <w:rPr>
      <w:rFonts w:asciiTheme="minorHAnsi" w:hAnsiTheme="minorHAnsi" w:cstheme="minorBidi"/>
      <w:kern w:val="2"/>
    </w:rPr>
  </w:style>
  <w:style w:type="paragraph" w:styleId="Sumrio6">
    <w:name w:val="toc 6"/>
    <w:basedOn w:val="Normal"/>
    <w:next w:val="Normal"/>
    <w:autoRedefine/>
    <w:uiPriority w:val="39"/>
    <w:unhideWhenUsed/>
    <w:rsid w:val="008B3E88"/>
    <w:pPr>
      <w:spacing w:after="100" w:line="278" w:lineRule="auto"/>
      <w:ind w:left="1200"/>
    </w:pPr>
    <w:rPr>
      <w:rFonts w:asciiTheme="minorHAnsi" w:hAnsiTheme="minorHAnsi" w:cstheme="minorBidi"/>
      <w:kern w:val="2"/>
    </w:rPr>
  </w:style>
  <w:style w:type="paragraph" w:styleId="Sumrio7">
    <w:name w:val="toc 7"/>
    <w:basedOn w:val="Normal"/>
    <w:next w:val="Normal"/>
    <w:autoRedefine/>
    <w:uiPriority w:val="39"/>
    <w:unhideWhenUsed/>
    <w:rsid w:val="008B3E88"/>
    <w:pPr>
      <w:spacing w:after="100" w:line="278" w:lineRule="auto"/>
      <w:ind w:left="1440"/>
    </w:pPr>
    <w:rPr>
      <w:rFonts w:asciiTheme="minorHAnsi" w:hAnsiTheme="minorHAnsi" w:cstheme="minorBidi"/>
      <w:kern w:val="2"/>
    </w:rPr>
  </w:style>
  <w:style w:type="paragraph" w:styleId="Sumrio8">
    <w:name w:val="toc 8"/>
    <w:basedOn w:val="Normal"/>
    <w:next w:val="Normal"/>
    <w:autoRedefine/>
    <w:uiPriority w:val="39"/>
    <w:unhideWhenUsed/>
    <w:rsid w:val="008B3E88"/>
    <w:pPr>
      <w:spacing w:after="100" w:line="278" w:lineRule="auto"/>
      <w:ind w:left="1680"/>
    </w:pPr>
    <w:rPr>
      <w:rFonts w:asciiTheme="minorHAnsi" w:hAnsiTheme="minorHAnsi" w:cstheme="minorBidi"/>
      <w:kern w:val="2"/>
    </w:rPr>
  </w:style>
  <w:style w:type="paragraph" w:styleId="Sumrio9">
    <w:name w:val="toc 9"/>
    <w:basedOn w:val="Normal"/>
    <w:next w:val="Normal"/>
    <w:autoRedefine/>
    <w:uiPriority w:val="39"/>
    <w:unhideWhenUsed/>
    <w:rsid w:val="008B3E88"/>
    <w:pPr>
      <w:spacing w:after="100" w:line="278" w:lineRule="auto"/>
      <w:ind w:left="1920"/>
    </w:pPr>
    <w:rPr>
      <w:rFonts w:asciiTheme="minorHAnsi" w:hAnsiTheme="minorHAnsi" w:cstheme="minorBidi"/>
      <w:kern w:val="2"/>
    </w:rPr>
  </w:style>
  <w:style w:type="paragraph" w:customStyle="1" w:styleId="Nvel2-Opcional">
    <w:name w:val="Nível 2-Opcional"/>
    <w:basedOn w:val="Normal"/>
    <w:link w:val="Nvel2-OpcionalChar"/>
    <w:qFormat/>
    <w:rsid w:val="00533679"/>
    <w:pPr>
      <w:numPr>
        <w:ilvl w:val="1"/>
      </w:numPr>
      <w:spacing w:before="120" w:after="120" w:line="276" w:lineRule="auto"/>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533679"/>
    <w:rPr>
      <w:rFonts w:ascii="Arial" w:eastAsia="Arial" w:hAnsi="Arial" w:cs="Arial"/>
      <w:i/>
      <w:iCs/>
      <w:color w:val="FF0000"/>
      <w:lang w:eastAsia="pt-BR"/>
    </w:r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6836440">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8549785">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690398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82609043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3995977">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042361">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508132657">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076302">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21</Pages>
  <Words>9596</Words>
  <Characters>51824</Characters>
  <Application>Microsoft Office Word</Application>
  <DocSecurity>0</DocSecurity>
  <Lines>431</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61298</CharactersWithSpaces>
  <SharedDoc>false</SharedDoc>
  <HyperlinkBase/>
  <HLinks>
    <vt:vector size="300" baseType="variant">
      <vt:variant>
        <vt:i4>6881398</vt:i4>
      </vt:variant>
      <vt:variant>
        <vt:i4>222</vt:i4>
      </vt:variant>
      <vt:variant>
        <vt:i4>0</vt:i4>
      </vt:variant>
      <vt:variant>
        <vt:i4>5</vt:i4>
      </vt:variant>
      <vt:variant>
        <vt:lpwstr>http://www.planalto.gov.br/ccivil_03/_ato2019-2022/2021/lei/L14133.htm</vt:lpwstr>
      </vt:variant>
      <vt:variant>
        <vt:lpwstr/>
      </vt:variant>
      <vt:variant>
        <vt:i4>7471209</vt:i4>
      </vt:variant>
      <vt:variant>
        <vt:i4>219</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213</vt:i4>
      </vt:variant>
      <vt:variant>
        <vt:i4>0</vt:i4>
      </vt:variant>
      <vt:variant>
        <vt:i4>5</vt:i4>
      </vt:variant>
      <vt:variant>
        <vt:lpwstr>http://www.planalto.gov.br/ccivil_03/_ato2019-2022/2021/lei/L14133.htm</vt:lpwstr>
      </vt:variant>
      <vt:variant>
        <vt:lpwstr>art156§5</vt:lpwstr>
      </vt:variant>
      <vt:variant>
        <vt:i4>9240660</vt:i4>
      </vt:variant>
      <vt:variant>
        <vt:i4>153</vt:i4>
      </vt:variant>
      <vt:variant>
        <vt:i4>0</vt:i4>
      </vt:variant>
      <vt:variant>
        <vt:i4>5</vt:i4>
      </vt:variant>
      <vt:variant>
        <vt:lpwstr>http://www.planalto.gov.br/ccivil_03/_ato2019-2022/2021/lei/L14133.htm</vt:lpwstr>
      </vt:variant>
      <vt:variant>
        <vt:lpwstr>art17§1</vt:lpwstr>
      </vt:variant>
      <vt:variant>
        <vt:i4>2031701</vt:i4>
      </vt:variant>
      <vt:variant>
        <vt:i4>150</vt:i4>
      </vt:variant>
      <vt:variant>
        <vt:i4>0</vt:i4>
      </vt:variant>
      <vt:variant>
        <vt:i4>5</vt:i4>
      </vt:variant>
      <vt:variant>
        <vt:lpwstr>http://www.planalto.gov.br/ccivil_03/_ato2019-2022/2021/lei/L14133.htm</vt:lpwstr>
      </vt:variant>
      <vt:variant>
        <vt:lpwstr>art165</vt:lpwstr>
      </vt:variant>
      <vt:variant>
        <vt:i4>2949230</vt:i4>
      </vt:variant>
      <vt:variant>
        <vt:i4>138</vt:i4>
      </vt:variant>
      <vt:variant>
        <vt:i4>0</vt:i4>
      </vt:variant>
      <vt:variant>
        <vt:i4>5</vt:i4>
      </vt:variant>
      <vt:variant>
        <vt:lpwstr>https://portaldatransparencia.gov.br/pagina-interna/603244-cnep</vt:lpwstr>
      </vt:variant>
      <vt:variant>
        <vt:lpwstr/>
      </vt:variant>
      <vt:variant>
        <vt:i4>1441844</vt:i4>
      </vt:variant>
      <vt:variant>
        <vt:i4>92</vt:i4>
      </vt:variant>
      <vt:variant>
        <vt:i4>0</vt:i4>
      </vt:variant>
      <vt:variant>
        <vt:i4>5</vt:i4>
      </vt:variant>
      <vt:variant>
        <vt:lpwstr/>
      </vt:variant>
      <vt:variant>
        <vt:lpwstr>_Toc173325407</vt:lpwstr>
      </vt:variant>
      <vt:variant>
        <vt:i4>1441844</vt:i4>
      </vt:variant>
      <vt:variant>
        <vt:i4>86</vt:i4>
      </vt:variant>
      <vt:variant>
        <vt:i4>0</vt:i4>
      </vt:variant>
      <vt:variant>
        <vt:i4>5</vt:i4>
      </vt:variant>
      <vt:variant>
        <vt:lpwstr/>
      </vt:variant>
      <vt:variant>
        <vt:lpwstr>_Toc173325406</vt:lpwstr>
      </vt:variant>
      <vt:variant>
        <vt:i4>1441844</vt:i4>
      </vt:variant>
      <vt:variant>
        <vt:i4>80</vt:i4>
      </vt:variant>
      <vt:variant>
        <vt:i4>0</vt:i4>
      </vt:variant>
      <vt:variant>
        <vt:i4>5</vt:i4>
      </vt:variant>
      <vt:variant>
        <vt:lpwstr/>
      </vt:variant>
      <vt:variant>
        <vt:lpwstr>_Toc173325405</vt:lpwstr>
      </vt:variant>
      <vt:variant>
        <vt:i4>1441844</vt:i4>
      </vt:variant>
      <vt:variant>
        <vt:i4>74</vt:i4>
      </vt:variant>
      <vt:variant>
        <vt:i4>0</vt:i4>
      </vt:variant>
      <vt:variant>
        <vt:i4>5</vt:i4>
      </vt:variant>
      <vt:variant>
        <vt:lpwstr/>
      </vt:variant>
      <vt:variant>
        <vt:lpwstr>_Toc173325404</vt:lpwstr>
      </vt:variant>
      <vt:variant>
        <vt:i4>1441844</vt:i4>
      </vt:variant>
      <vt:variant>
        <vt:i4>68</vt:i4>
      </vt:variant>
      <vt:variant>
        <vt:i4>0</vt:i4>
      </vt:variant>
      <vt:variant>
        <vt:i4>5</vt:i4>
      </vt:variant>
      <vt:variant>
        <vt:lpwstr/>
      </vt:variant>
      <vt:variant>
        <vt:lpwstr>_Toc173325403</vt:lpwstr>
      </vt:variant>
      <vt:variant>
        <vt:i4>1441844</vt:i4>
      </vt:variant>
      <vt:variant>
        <vt:i4>62</vt:i4>
      </vt:variant>
      <vt:variant>
        <vt:i4>0</vt:i4>
      </vt:variant>
      <vt:variant>
        <vt:i4>5</vt:i4>
      </vt:variant>
      <vt:variant>
        <vt:lpwstr/>
      </vt:variant>
      <vt:variant>
        <vt:lpwstr>_Toc173325402</vt:lpwstr>
      </vt:variant>
      <vt:variant>
        <vt:i4>1441844</vt:i4>
      </vt:variant>
      <vt:variant>
        <vt:i4>56</vt:i4>
      </vt:variant>
      <vt:variant>
        <vt:i4>0</vt:i4>
      </vt:variant>
      <vt:variant>
        <vt:i4>5</vt:i4>
      </vt:variant>
      <vt:variant>
        <vt:lpwstr/>
      </vt:variant>
      <vt:variant>
        <vt:lpwstr>_Toc173325401</vt:lpwstr>
      </vt:variant>
      <vt:variant>
        <vt:i4>1441844</vt:i4>
      </vt:variant>
      <vt:variant>
        <vt:i4>50</vt:i4>
      </vt:variant>
      <vt:variant>
        <vt:i4>0</vt:i4>
      </vt:variant>
      <vt:variant>
        <vt:i4>5</vt:i4>
      </vt:variant>
      <vt:variant>
        <vt:lpwstr/>
      </vt:variant>
      <vt:variant>
        <vt:lpwstr>_Toc173325400</vt:lpwstr>
      </vt:variant>
      <vt:variant>
        <vt:i4>2031667</vt:i4>
      </vt:variant>
      <vt:variant>
        <vt:i4>44</vt:i4>
      </vt:variant>
      <vt:variant>
        <vt:i4>0</vt:i4>
      </vt:variant>
      <vt:variant>
        <vt:i4>5</vt:i4>
      </vt:variant>
      <vt:variant>
        <vt:lpwstr/>
      </vt:variant>
      <vt:variant>
        <vt:lpwstr>_Toc173325399</vt:lpwstr>
      </vt:variant>
      <vt:variant>
        <vt:i4>2031667</vt:i4>
      </vt:variant>
      <vt:variant>
        <vt:i4>38</vt:i4>
      </vt:variant>
      <vt:variant>
        <vt:i4>0</vt:i4>
      </vt:variant>
      <vt:variant>
        <vt:i4>5</vt:i4>
      </vt:variant>
      <vt:variant>
        <vt:lpwstr/>
      </vt:variant>
      <vt:variant>
        <vt:lpwstr>_Toc173325398</vt:lpwstr>
      </vt:variant>
      <vt:variant>
        <vt:i4>2031667</vt:i4>
      </vt:variant>
      <vt:variant>
        <vt:i4>32</vt:i4>
      </vt:variant>
      <vt:variant>
        <vt:i4>0</vt:i4>
      </vt:variant>
      <vt:variant>
        <vt:i4>5</vt:i4>
      </vt:variant>
      <vt:variant>
        <vt:lpwstr/>
      </vt:variant>
      <vt:variant>
        <vt:lpwstr>_Toc173325397</vt:lpwstr>
      </vt:variant>
      <vt:variant>
        <vt:i4>2031667</vt:i4>
      </vt:variant>
      <vt:variant>
        <vt:i4>26</vt:i4>
      </vt:variant>
      <vt:variant>
        <vt:i4>0</vt:i4>
      </vt:variant>
      <vt:variant>
        <vt:i4>5</vt:i4>
      </vt:variant>
      <vt:variant>
        <vt:lpwstr/>
      </vt:variant>
      <vt:variant>
        <vt:lpwstr>_Toc173325396</vt:lpwstr>
      </vt:variant>
      <vt:variant>
        <vt:i4>2031667</vt:i4>
      </vt:variant>
      <vt:variant>
        <vt:i4>20</vt:i4>
      </vt:variant>
      <vt:variant>
        <vt:i4>0</vt:i4>
      </vt:variant>
      <vt:variant>
        <vt:i4>5</vt:i4>
      </vt:variant>
      <vt:variant>
        <vt:lpwstr/>
      </vt:variant>
      <vt:variant>
        <vt:lpwstr>_Toc173325395</vt:lpwstr>
      </vt:variant>
      <vt:variant>
        <vt:i4>2031667</vt:i4>
      </vt:variant>
      <vt:variant>
        <vt:i4>14</vt:i4>
      </vt:variant>
      <vt:variant>
        <vt:i4>0</vt:i4>
      </vt:variant>
      <vt:variant>
        <vt:i4>5</vt:i4>
      </vt:variant>
      <vt:variant>
        <vt:lpwstr/>
      </vt:variant>
      <vt:variant>
        <vt:lpwstr>_Toc173325394</vt:lpwstr>
      </vt:variant>
      <vt:variant>
        <vt:i4>2031667</vt:i4>
      </vt:variant>
      <vt:variant>
        <vt:i4>8</vt:i4>
      </vt:variant>
      <vt:variant>
        <vt:i4>0</vt:i4>
      </vt:variant>
      <vt:variant>
        <vt:i4>5</vt:i4>
      </vt:variant>
      <vt:variant>
        <vt:lpwstr/>
      </vt:variant>
      <vt:variant>
        <vt:lpwstr>_Toc173325393</vt:lpwstr>
      </vt:variant>
      <vt:variant>
        <vt:i4>2031667</vt:i4>
      </vt:variant>
      <vt:variant>
        <vt:i4>2</vt:i4>
      </vt:variant>
      <vt:variant>
        <vt:i4>0</vt:i4>
      </vt:variant>
      <vt:variant>
        <vt:i4>5</vt:i4>
      </vt:variant>
      <vt:variant>
        <vt:lpwstr/>
      </vt:variant>
      <vt:variant>
        <vt:lpwstr>_Toc173325392</vt:lpwstr>
      </vt:variant>
      <vt:variant>
        <vt:i4>7471209</vt:i4>
      </vt:variant>
      <vt:variant>
        <vt:i4>81</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78</vt:i4>
      </vt:variant>
      <vt:variant>
        <vt:i4>0</vt:i4>
      </vt:variant>
      <vt:variant>
        <vt:i4>5</vt:i4>
      </vt:variant>
      <vt:variant>
        <vt:lpwstr>http://www.planalto.gov.br/ccivil_03/_ato2019-2022/2021/lei/L14133.htm</vt:lpwstr>
      </vt:variant>
      <vt:variant>
        <vt:lpwstr>art156§9</vt:lpwstr>
      </vt:variant>
      <vt:variant>
        <vt:i4>2294001</vt:i4>
      </vt:variant>
      <vt:variant>
        <vt:i4>75</vt:i4>
      </vt:variant>
      <vt:variant>
        <vt:i4>0</vt:i4>
      </vt:variant>
      <vt:variant>
        <vt:i4>5</vt:i4>
      </vt:variant>
      <vt:variant>
        <vt:lpwstr>http://www.planalto.gov.br/ccivil_03/_ato2019-2022/2021/lei/L14133.htm</vt:lpwstr>
      </vt:variant>
      <vt:variant>
        <vt:lpwstr>art158§1</vt:lpwstr>
      </vt:variant>
      <vt:variant>
        <vt:i4>2621681</vt:i4>
      </vt:variant>
      <vt:variant>
        <vt:i4>72</vt:i4>
      </vt:variant>
      <vt:variant>
        <vt:i4>0</vt:i4>
      </vt:variant>
      <vt:variant>
        <vt:i4>5</vt:i4>
      </vt:variant>
      <vt:variant>
        <vt:lpwstr>http://www.planalto.gov.br/ccivil_03/_ato2019-2022/2021/lei/L14133.htm</vt:lpwstr>
      </vt:variant>
      <vt:variant>
        <vt:lpwstr>art156§4</vt:lpwstr>
      </vt:variant>
      <vt:variant>
        <vt:i4>2031702</vt:i4>
      </vt:variant>
      <vt:variant>
        <vt:i4>69</vt:i4>
      </vt:variant>
      <vt:variant>
        <vt:i4>0</vt:i4>
      </vt:variant>
      <vt:variant>
        <vt:i4>5</vt:i4>
      </vt:variant>
      <vt:variant>
        <vt:lpwstr>http://www.planalto.gov.br/ccivil_03/_ato2019-2022/2021/lei/L14133.htm</vt:lpwstr>
      </vt:variant>
      <vt:variant>
        <vt:lpwstr>art155</vt:lpwstr>
      </vt:variant>
      <vt:variant>
        <vt:i4>7143456</vt:i4>
      </vt:variant>
      <vt:variant>
        <vt:i4>66</vt:i4>
      </vt:variant>
      <vt:variant>
        <vt:i4>0</vt:i4>
      </vt:variant>
      <vt:variant>
        <vt:i4>5</vt:i4>
      </vt:variant>
      <vt:variant>
        <vt:lpwstr>http://www.planalto.gov.br/ccivil_03/_ato2019-2022/2021/lei/L14133.htm</vt:lpwstr>
      </vt:variant>
      <vt:variant>
        <vt:lpwstr>art156%C2%A73</vt:lpwstr>
      </vt:variant>
      <vt:variant>
        <vt:i4>7143456</vt:i4>
      </vt:variant>
      <vt:variant>
        <vt:i4>63</vt:i4>
      </vt:variant>
      <vt:variant>
        <vt:i4>0</vt:i4>
      </vt:variant>
      <vt:variant>
        <vt:i4>5</vt:i4>
      </vt:variant>
      <vt:variant>
        <vt:lpwstr>http://www.planalto.gov.br/ccivil_03/_ato2019-2022/2021/lei/L14133.htm</vt:lpwstr>
      </vt:variant>
      <vt:variant>
        <vt:lpwstr>art156%C2%A71</vt:lpwstr>
      </vt:variant>
      <vt:variant>
        <vt:i4>6946939</vt:i4>
      </vt:variant>
      <vt:variant>
        <vt:i4>60</vt:i4>
      </vt:variant>
      <vt:variant>
        <vt:i4>0</vt:i4>
      </vt:variant>
      <vt:variant>
        <vt:i4>5</vt:i4>
      </vt:variant>
      <vt:variant>
        <vt:lpwstr>http://www.planalto.gov.br/CCIVIL_03/_Ato2019-2022/2019/Decreto/D10024.htm</vt:lpwstr>
      </vt:variant>
      <vt:variant>
        <vt:lpwstr/>
      </vt:variant>
      <vt:variant>
        <vt:i4>9044048</vt:i4>
      </vt:variant>
      <vt:variant>
        <vt:i4>57</vt:i4>
      </vt:variant>
      <vt:variant>
        <vt:i4>0</vt:i4>
      </vt:variant>
      <vt:variant>
        <vt:i4>5</vt:i4>
      </vt:variant>
      <vt:variant>
        <vt:lpwstr>http://www.planalto.gov.br/ccivil_03/_ato2019-2022/2021/lei/L14133.htm</vt:lpwstr>
      </vt:variant>
      <vt:variant>
        <vt:lpwstr>art63§3</vt:lpwstr>
      </vt:variant>
      <vt:variant>
        <vt:i4>1048613</vt:i4>
      </vt:variant>
      <vt:variant>
        <vt:i4>54</vt:i4>
      </vt:variant>
      <vt:variant>
        <vt:i4>0</vt:i4>
      </vt:variant>
      <vt:variant>
        <vt:i4>5</vt:i4>
      </vt:variant>
      <vt:variant>
        <vt:lpwstr>https://www.planalto.gov.br/ccivil_03/leis/l8666cons.htm</vt:lpwstr>
      </vt:variant>
      <vt:variant>
        <vt:lpwstr/>
      </vt:variant>
      <vt:variant>
        <vt:i4>9044048</vt:i4>
      </vt:variant>
      <vt:variant>
        <vt:i4>51</vt:i4>
      </vt:variant>
      <vt:variant>
        <vt:i4>0</vt:i4>
      </vt:variant>
      <vt:variant>
        <vt:i4>5</vt:i4>
      </vt:variant>
      <vt:variant>
        <vt:lpwstr>http://www.planalto.gov.br/ccivil_03/_ato2019-2022/2021/lei/L14133.htm</vt:lpwstr>
      </vt:variant>
      <vt:variant>
        <vt:lpwstr>art63§2</vt:lpwstr>
      </vt:variant>
      <vt:variant>
        <vt:i4>9044048</vt:i4>
      </vt:variant>
      <vt:variant>
        <vt:i4>48</vt:i4>
      </vt:variant>
      <vt:variant>
        <vt:i4>0</vt:i4>
      </vt:variant>
      <vt:variant>
        <vt:i4>5</vt:i4>
      </vt:variant>
      <vt:variant>
        <vt:lpwstr>http://www.planalto.gov.br/ccivil_03/_ato2019-2022/2021/lei/L14133.htm</vt:lpwstr>
      </vt:variant>
      <vt:variant>
        <vt:lpwstr>art63§3</vt:lpwstr>
      </vt:variant>
      <vt:variant>
        <vt:i4>9044048</vt:i4>
      </vt:variant>
      <vt:variant>
        <vt:i4>45</vt:i4>
      </vt:variant>
      <vt:variant>
        <vt:i4>0</vt:i4>
      </vt:variant>
      <vt:variant>
        <vt:i4>5</vt:i4>
      </vt:variant>
      <vt:variant>
        <vt:lpwstr>http://www.planalto.gov.br/ccivil_03/_ato2019-2022/2021/lei/L14133.htm</vt:lpwstr>
      </vt:variant>
      <vt:variant>
        <vt:lpwstr>art63§2</vt:lpwstr>
      </vt:variant>
      <vt:variant>
        <vt:i4>8978522</vt:i4>
      </vt:variant>
      <vt:variant>
        <vt:i4>42</vt:i4>
      </vt:variant>
      <vt:variant>
        <vt:i4>0</vt:i4>
      </vt:variant>
      <vt:variant>
        <vt:i4>5</vt:i4>
      </vt:variant>
      <vt:variant>
        <vt:lpwstr>http://www.planalto.gov.br/ccivil_03/_ato2019-2022/2021/lei/L14133.htm</vt:lpwstr>
      </vt:variant>
      <vt:variant>
        <vt:lpwstr>art59§3</vt:lpwstr>
      </vt:variant>
      <vt:variant>
        <vt:i4>8716370</vt:i4>
      </vt:variant>
      <vt:variant>
        <vt:i4>39</vt:i4>
      </vt:variant>
      <vt:variant>
        <vt:i4>0</vt:i4>
      </vt:variant>
      <vt:variant>
        <vt:i4>5</vt:i4>
      </vt:variant>
      <vt:variant>
        <vt:lpwstr>http://www.planalto.gov.br/ccivil_03/_ato2019-2022/2021/lei/L14133.htm</vt:lpwstr>
      </vt:variant>
      <vt:variant>
        <vt:lpwstr>art91§4</vt:lpwstr>
      </vt:variant>
      <vt:variant>
        <vt:i4>7471209</vt:i4>
      </vt:variant>
      <vt:variant>
        <vt:i4>36</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33</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30</vt:i4>
      </vt:variant>
      <vt:variant>
        <vt:i4>0</vt:i4>
      </vt:variant>
      <vt:variant>
        <vt:i4>5</vt:i4>
      </vt:variant>
      <vt:variant>
        <vt:lpwstr>http://www.planalto.gov.br/ccivil_03/_ato2019-2022/2021/lei/L14133.htm</vt:lpwstr>
      </vt:variant>
      <vt:variant>
        <vt:lpwstr>art90§3</vt:lpwstr>
      </vt:variant>
      <vt:variant>
        <vt:i4>9830469</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24</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21</vt:i4>
      </vt:variant>
      <vt:variant>
        <vt:i4>0</vt:i4>
      </vt:variant>
      <vt:variant>
        <vt:i4>5</vt:i4>
      </vt:variant>
      <vt:variant>
        <vt:lpwstr>http://www.planalto.gov.br/ccivil_03/_ato2019-2022/2021/lei/L14133.htm</vt:lpwstr>
      </vt:variant>
      <vt:variant>
        <vt:lpwstr>art17§1</vt:lpwstr>
      </vt:variant>
      <vt:variant>
        <vt:i4>2752611</vt:i4>
      </vt:variant>
      <vt:variant>
        <vt:i4>18</vt:i4>
      </vt:variant>
      <vt:variant>
        <vt:i4>0</vt:i4>
      </vt:variant>
      <vt:variant>
        <vt:i4>5</vt:i4>
      </vt:variant>
      <vt:variant>
        <vt:lpwstr>http://www.planalto.gov.br/ccivil_03/_ato2019-2022/2021/lei/L14133.htm</vt:lpwstr>
      </vt:variant>
      <vt:variant>
        <vt:lpwstr>art15</vt:lpwstr>
      </vt:variant>
      <vt:variant>
        <vt:i4>1835204</vt:i4>
      </vt:variant>
      <vt:variant>
        <vt:i4>15</vt:i4>
      </vt:variant>
      <vt:variant>
        <vt:i4>0</vt:i4>
      </vt:variant>
      <vt:variant>
        <vt:i4>5</vt:i4>
      </vt:variant>
      <vt:variant>
        <vt:lpwstr>http://www.planalto.gov.br/ccivil_03/_ato2019-2022/2021/lei/L14133.htm</vt:lpwstr>
      </vt:variant>
      <vt:variant>
        <vt:lpwstr>art4§3</vt:lpwstr>
      </vt:variant>
      <vt:variant>
        <vt:i4>1966276</vt:i4>
      </vt:variant>
      <vt:variant>
        <vt:i4>12</vt:i4>
      </vt:variant>
      <vt:variant>
        <vt:i4>0</vt:i4>
      </vt:variant>
      <vt:variant>
        <vt:i4>5</vt:i4>
      </vt:variant>
      <vt:variant>
        <vt:lpwstr>http://www.planalto.gov.br/ccivil_03/_ato2019-2022/2021/lei/L14133.htm</vt:lpwstr>
      </vt:variant>
      <vt:variant>
        <vt:lpwstr>art4§1</vt:lpwstr>
      </vt:variant>
      <vt:variant>
        <vt:i4>4915244</vt:i4>
      </vt:variant>
      <vt:variant>
        <vt:i4>9</vt:i4>
      </vt:variant>
      <vt:variant>
        <vt:i4>0</vt:i4>
      </vt:variant>
      <vt:variant>
        <vt:i4>5</vt:i4>
      </vt:variant>
      <vt:variant>
        <vt:lpwstr>https://www.planalto.gov.br/ccivil_03/leis/lcp/lcp123.htm</vt:lpwstr>
      </vt:variant>
      <vt:variant>
        <vt:lpwstr>art48</vt:lpwstr>
      </vt:variant>
      <vt:variant>
        <vt:i4>8978518</vt:i4>
      </vt:variant>
      <vt:variant>
        <vt:i4>6</vt:i4>
      </vt:variant>
      <vt:variant>
        <vt:i4>0</vt:i4>
      </vt:variant>
      <vt:variant>
        <vt:i4>5</vt:i4>
      </vt:variant>
      <vt:variant>
        <vt:lpwstr>http://www.planalto.gov.br/ccivil_03/_ato2019-2022/2021/lei/L14133.htm</vt:lpwstr>
      </vt:variant>
      <vt:variant>
        <vt:lpwstr>art55§2</vt:lpwstr>
      </vt:variant>
      <vt:variant>
        <vt:i4>3014755</vt:i4>
      </vt:variant>
      <vt:variant>
        <vt:i4>3</vt:i4>
      </vt:variant>
      <vt:variant>
        <vt:i4>0</vt:i4>
      </vt:variant>
      <vt:variant>
        <vt:i4>5</vt:i4>
      </vt:variant>
      <vt:variant>
        <vt:lpwstr>http://www.planalto.gov.br/ccivil_03/_ato2019-2022/2021/lei/L14133.htm</vt:lpwstr>
      </vt:variant>
      <vt:variant>
        <vt:lpwstr>art55</vt:lpwstr>
      </vt:variant>
      <vt:variant>
        <vt:i4>2752611</vt:i4>
      </vt:variant>
      <vt:variant>
        <vt:i4>0</vt:i4>
      </vt:variant>
      <vt:variant>
        <vt:i4>0</vt:i4>
      </vt:variant>
      <vt:variant>
        <vt:i4>5</vt:i4>
      </vt:variant>
      <vt:variant>
        <vt:lpwstr>http://www.planalto.gov.br/ccivil_03/_ato2019-2022/2021/lei/L14133.htm</vt:lpwstr>
      </vt:variant>
      <vt:variant>
        <vt:lpwstr>art19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Ricardo Fernandes</dc:creator>
  <cp:lastModifiedBy>XXX</cp:lastModifiedBy>
  <cp:revision>14</cp:revision>
  <dcterms:created xsi:type="dcterms:W3CDTF">2026-08-20T16:35:00Z</dcterms:created>
  <dcterms:modified xsi:type="dcterms:W3CDTF">2026-08-21T17:32:00Z</dcterms:modified>
</cp:coreProperties>
</file>