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056" w:rsidRDefault="00D2058F">
      <w:pPr>
        <w:jc w:val="center"/>
        <w:rPr>
          <w:rFonts w:ascii="Times New Roman" w:hAnsi="Times New Roman" w:cs="Times New Roman"/>
          <w:sz w:val="22"/>
          <w:szCs w:val="22"/>
        </w:rPr>
      </w:pPr>
      <w:r>
        <w:rPr>
          <w:noProof/>
        </w:rPr>
        <w:drawing>
          <wp:inline distT="0" distB="0" distL="0" distR="0">
            <wp:extent cx="628650" cy="685800"/>
            <wp:effectExtent l="0" t="0" r="0" b="0"/>
            <wp:docPr id="1" name="Imagem 2" descr="Desenho de pessoa com relógio no top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Desenho de pessoa com relógio no topo&#10;&#10;Descrição gerada automaticamente com confiança baixa"/>
                    <pic:cNvPicPr>
                      <a:picLocks noChangeAspect="1" noChangeArrowheads="1"/>
                    </pic:cNvPicPr>
                  </pic:nvPicPr>
                  <pic:blipFill>
                    <a:blip r:embed="rId8"/>
                    <a:stretch>
                      <a:fillRect/>
                    </a:stretch>
                  </pic:blipFill>
                  <pic:spPr bwMode="auto">
                    <a:xfrm>
                      <a:off x="0" y="0"/>
                      <a:ext cx="628650" cy="685800"/>
                    </a:xfrm>
                    <a:prstGeom prst="rect">
                      <a:avLst/>
                    </a:prstGeom>
                  </pic:spPr>
                </pic:pic>
              </a:graphicData>
            </a:graphic>
          </wp:inline>
        </w:drawing>
      </w:r>
    </w:p>
    <w:p w:rsidR="002E4056" w:rsidRDefault="00D2058F">
      <w:pPr>
        <w:ind w:left="-65"/>
        <w:jc w:val="center"/>
        <w:rPr>
          <w:rFonts w:ascii="Times New Roman" w:hAnsi="Times New Roman" w:cs="Times New Roman"/>
          <w:b/>
        </w:rPr>
      </w:pPr>
      <w:r>
        <w:rPr>
          <w:rFonts w:ascii="Times New Roman" w:hAnsi="Times New Roman" w:cs="Times New Roman"/>
          <w:b/>
        </w:rPr>
        <w:t>MINISTÉRIO DA DEFESA</w:t>
      </w:r>
    </w:p>
    <w:p w:rsidR="002E4056" w:rsidRDefault="00D2058F">
      <w:pPr>
        <w:pStyle w:val="Subttulo"/>
        <w:rPr>
          <w:sz w:val="20"/>
        </w:rPr>
      </w:pPr>
      <w:r>
        <w:rPr>
          <w:sz w:val="20"/>
        </w:rPr>
        <w:t>EXÉRCITO BRASILEIRO</w:t>
      </w:r>
    </w:p>
    <w:p w:rsidR="002E4056" w:rsidRDefault="00D2058F">
      <w:pPr>
        <w:jc w:val="center"/>
        <w:rPr>
          <w:rFonts w:ascii="Times New Roman" w:hAnsi="Times New Roman" w:cs="Times New Roman"/>
          <w:b/>
        </w:rPr>
      </w:pPr>
      <w:r>
        <w:rPr>
          <w:rFonts w:ascii="Times New Roman" w:hAnsi="Times New Roman" w:cs="Times New Roman"/>
          <w:b/>
        </w:rPr>
        <w:t>47</w:t>
      </w:r>
      <w:r>
        <w:rPr>
          <w:rFonts w:ascii="Times New Roman" w:hAnsi="Times New Roman" w:cs="Times New Roman"/>
          <w:b/>
          <w:u w:val="single"/>
          <w:vertAlign w:val="superscript"/>
        </w:rPr>
        <w:t>o</w:t>
      </w:r>
      <w:r>
        <w:rPr>
          <w:rFonts w:ascii="Times New Roman" w:hAnsi="Times New Roman" w:cs="Times New Roman"/>
          <w:b/>
        </w:rPr>
        <w:t xml:space="preserve"> BATALHÃO DE INFANTARIA</w:t>
      </w:r>
    </w:p>
    <w:p w:rsidR="002E4056" w:rsidRDefault="00D2058F">
      <w:pPr>
        <w:jc w:val="center"/>
        <w:rPr>
          <w:rFonts w:ascii="Times New Roman" w:hAnsi="Times New Roman" w:cs="Times New Roman"/>
          <w:b/>
        </w:rPr>
      </w:pPr>
      <w:r>
        <w:rPr>
          <w:rFonts w:ascii="Times New Roman" w:hAnsi="Times New Roman" w:cs="Times New Roman"/>
          <w:b/>
        </w:rPr>
        <w:t>(42º BI Mtz/1973)</w:t>
      </w:r>
    </w:p>
    <w:p w:rsidR="002E4056" w:rsidRDefault="00D2058F">
      <w:pPr>
        <w:jc w:val="center"/>
        <w:rPr>
          <w:rFonts w:ascii="Times New Roman" w:hAnsi="Times New Roman" w:cs="Times New Roman"/>
          <w:b/>
          <w:szCs w:val="20"/>
        </w:rPr>
      </w:pPr>
      <w:r>
        <w:rPr>
          <w:rFonts w:ascii="Times New Roman" w:hAnsi="Times New Roman" w:cs="Times New Roman"/>
          <w:b/>
          <w:szCs w:val="20"/>
        </w:rPr>
        <w:t>BATALHÃO SERTANISTA DOMINGOS GOMES BELIAGO</w:t>
      </w:r>
    </w:p>
    <w:p w:rsidR="002E4056" w:rsidRDefault="00D2058F">
      <w:pPr>
        <w:spacing w:line="276" w:lineRule="auto"/>
        <w:jc w:val="center"/>
      </w:pPr>
      <w:r>
        <w:rPr>
          <w:rFonts w:cs="Arial"/>
          <w:b/>
          <w:bCs/>
          <w:color w:val="000000" w:themeColor="text1"/>
          <w:szCs w:val="20"/>
        </w:rPr>
        <w:t>AVISO DE DISPENSA ELETRÔNICA Nº 78</w:t>
      </w:r>
      <w:r>
        <w:rPr>
          <w:rFonts w:cs="Arial"/>
          <w:b/>
          <w:bCs/>
          <w:color w:val="000000"/>
          <w:szCs w:val="20"/>
        </w:rPr>
        <w:t>/2021</w:t>
      </w:r>
    </w:p>
    <w:p w:rsidR="002E4056" w:rsidRDefault="00D2058F">
      <w:pPr>
        <w:spacing w:after="120" w:line="276" w:lineRule="auto"/>
        <w:ind w:right="-15"/>
        <w:jc w:val="center"/>
      </w:pPr>
      <w:r>
        <w:rPr>
          <w:rFonts w:cs="Arial"/>
          <w:b/>
          <w:bCs/>
          <w:color w:val="000000" w:themeColor="text1"/>
          <w:szCs w:val="20"/>
        </w:rPr>
        <w:t>(Processo Administrativo n.º</w:t>
      </w:r>
      <w:r>
        <w:rPr>
          <w:rFonts w:cs="Arial"/>
          <w:b/>
          <w:bCs/>
          <w:color w:val="FF0000"/>
          <w:szCs w:val="20"/>
        </w:rPr>
        <w:t xml:space="preserve"> </w:t>
      </w:r>
      <w:r w:rsidR="00511473" w:rsidRPr="00511473">
        <w:rPr>
          <w:b/>
        </w:rPr>
        <w:t>64066.008974/2021-92</w:t>
      </w:r>
      <w:r>
        <w:rPr>
          <w:rFonts w:cs="Arial"/>
          <w:b/>
          <w:bCs/>
          <w:color w:val="000000" w:themeColor="text1"/>
          <w:szCs w:val="20"/>
        </w:rPr>
        <w:t>)</w:t>
      </w:r>
    </w:p>
    <w:p w:rsidR="002E4056" w:rsidRDefault="002E4056">
      <w:pPr>
        <w:rPr>
          <w:rFonts w:cs="Arial"/>
        </w:rPr>
      </w:pPr>
    </w:p>
    <w:p w:rsidR="002E4056" w:rsidRDefault="00D2058F">
      <w:pPr>
        <w:snapToGrid w:val="0"/>
        <w:spacing w:after="120" w:line="276" w:lineRule="auto"/>
        <w:ind w:right="-30" w:firstLine="540"/>
        <w:jc w:val="both"/>
        <w:rPr>
          <w:rFonts w:cs="Arial"/>
          <w:color w:val="000000"/>
          <w:szCs w:val="20"/>
        </w:rPr>
      </w:pPr>
      <w:r>
        <w:rPr>
          <w:rFonts w:cs="Arial"/>
          <w:color w:val="000000" w:themeColor="text1"/>
          <w:szCs w:val="20"/>
        </w:rPr>
        <w:t>Torna-se público que o(a</w:t>
      </w:r>
      <w:r>
        <w:rPr>
          <w:rFonts w:cs="Arial"/>
          <w:szCs w:val="20"/>
        </w:rPr>
        <w:t>)</w:t>
      </w:r>
      <w:r>
        <w:rPr>
          <w:rFonts w:eastAsia="Arial" w:cs="Arial"/>
          <w:szCs w:val="20"/>
        </w:rPr>
        <w:t xml:space="preserve"> 47º</w:t>
      </w:r>
      <w:bookmarkStart w:id="0" w:name="_GoBack"/>
      <w:bookmarkEnd w:id="0"/>
      <w:r>
        <w:rPr>
          <w:rFonts w:eastAsia="Arial" w:cs="Arial"/>
          <w:szCs w:val="20"/>
        </w:rPr>
        <w:t xml:space="preserve"> Batalhão de Infantaria (47ºBI)</w:t>
      </w:r>
      <w:r>
        <w:rPr>
          <w:rFonts w:cs="Arial"/>
          <w:szCs w:val="20"/>
        </w:rPr>
        <w:t xml:space="preserve">, </w:t>
      </w:r>
      <w:r>
        <w:rPr>
          <w:rFonts w:cs="Arial"/>
          <w:color w:val="000000" w:themeColor="text1"/>
          <w:szCs w:val="20"/>
        </w:rPr>
        <w:t>por meio do(a)</w:t>
      </w:r>
      <w:r>
        <w:rPr>
          <w:rFonts w:eastAsia="Arial" w:cs="Arial"/>
          <w:color w:val="000000" w:themeColor="text1"/>
          <w:szCs w:val="20"/>
        </w:rPr>
        <w:t xml:space="preserve"> Seção de Aquisições, Licitações e Contratos (SALC</w:t>
      </w:r>
      <w:r>
        <w:rPr>
          <w:rFonts w:cs="Arial"/>
          <w:color w:val="000000" w:themeColor="text1"/>
          <w:szCs w:val="20"/>
        </w:rPr>
        <w:t xml:space="preserve">), realizará Dispensa Eletrônica, </w:t>
      </w:r>
      <w:r>
        <w:rPr>
          <w:rFonts w:cs="Arial"/>
          <w:bCs/>
          <w:color w:val="000000" w:themeColor="text1"/>
          <w:szCs w:val="20"/>
        </w:rPr>
        <w:t xml:space="preserve">com critério de </w:t>
      </w:r>
      <w:r>
        <w:rPr>
          <w:rFonts w:cs="Arial"/>
          <w:bCs/>
          <w:szCs w:val="20"/>
        </w:rPr>
        <w:t>julgamento</w:t>
      </w:r>
      <w:r>
        <w:rPr>
          <w:rFonts w:cs="Arial"/>
          <w:b/>
          <w:bCs/>
          <w:szCs w:val="20"/>
        </w:rPr>
        <w:t xml:space="preserve"> </w:t>
      </w:r>
      <w:r>
        <w:rPr>
          <w:rFonts w:cs="Arial"/>
          <w:i/>
          <w:szCs w:val="20"/>
        </w:rPr>
        <w:t>menor preço,</w:t>
      </w:r>
      <w:r>
        <w:rPr>
          <w:rFonts w:cs="Arial"/>
          <w:b/>
          <w:bCs/>
          <w:i/>
          <w:szCs w:val="20"/>
        </w:rPr>
        <w:t xml:space="preserve"> </w:t>
      </w:r>
      <w:r>
        <w:rPr>
          <w:rFonts w:cs="Arial"/>
          <w:szCs w:val="20"/>
        </w:rPr>
        <w:t>na</w:t>
      </w:r>
      <w:r>
        <w:rPr>
          <w:rFonts w:cs="Arial"/>
          <w:color w:val="000000" w:themeColor="text1"/>
          <w:szCs w:val="20"/>
        </w:rPr>
        <w:t xml:space="preserve"> hipótese do art. </w:t>
      </w:r>
      <w:r>
        <w:rPr>
          <w:rFonts w:cs="Arial"/>
          <w:szCs w:val="20"/>
        </w:rPr>
        <w:t>75</w:t>
      </w:r>
      <w:r>
        <w:rPr>
          <w:rFonts w:cs="Arial"/>
          <w:i/>
          <w:iCs/>
          <w:szCs w:val="20"/>
        </w:rPr>
        <w:t xml:space="preserve">, inciso </w:t>
      </w:r>
      <w:r>
        <w:rPr>
          <w:rFonts w:cs="Arial"/>
          <w:b/>
          <w:i/>
          <w:iCs/>
          <w:szCs w:val="20"/>
        </w:rPr>
        <w:t>II</w:t>
      </w:r>
      <w:r>
        <w:rPr>
          <w:rFonts w:cs="Arial"/>
          <w:i/>
          <w:iCs/>
          <w:szCs w:val="20"/>
        </w:rPr>
        <w:t>,</w:t>
      </w:r>
      <w:r>
        <w:rPr>
          <w:rFonts w:cs="Arial"/>
          <w:szCs w:val="20"/>
        </w:rPr>
        <w:t xml:space="preserve"> </w:t>
      </w:r>
      <w:r>
        <w:rPr>
          <w:rFonts w:cs="Arial"/>
          <w:bCs/>
          <w:szCs w:val="20"/>
        </w:rPr>
        <w:t>nos termos da Lei nº 14.133, de 1º de abril de 2021, da Instrução Normativa SEGES/ME nº 67/2021 e demais legislação aplicável</w:t>
      </w:r>
      <w:r>
        <w:rPr>
          <w:rFonts w:cs="Arial"/>
          <w:color w:val="000000"/>
          <w:szCs w:val="20"/>
        </w:rPr>
        <w:t>.</w:t>
      </w:r>
    </w:p>
    <w:p w:rsidR="002E4056" w:rsidRDefault="002E4056">
      <w:pPr>
        <w:spacing w:line="276" w:lineRule="auto"/>
        <w:jc w:val="both"/>
        <w:rPr>
          <w:rFonts w:cs="Arial"/>
          <w:color w:val="000000" w:themeColor="text1"/>
          <w:szCs w:val="20"/>
        </w:rPr>
      </w:pPr>
    </w:p>
    <w:p w:rsidR="002E4056" w:rsidRDefault="002F59FA">
      <w:pPr>
        <w:spacing w:line="276" w:lineRule="auto"/>
        <w:jc w:val="both"/>
      </w:pPr>
      <w:r>
        <w:rPr>
          <w:rFonts w:cs="Arial"/>
          <w:color w:val="000000" w:themeColor="text1"/>
          <w:szCs w:val="20"/>
        </w:rPr>
        <w:t>Data da sessão: 05</w:t>
      </w:r>
      <w:r w:rsidR="00D2058F">
        <w:rPr>
          <w:rFonts w:cs="Arial"/>
          <w:color w:val="000000" w:themeColor="text1"/>
          <w:szCs w:val="20"/>
        </w:rPr>
        <w:t>/11/2021</w:t>
      </w:r>
    </w:p>
    <w:p w:rsidR="002E4056" w:rsidRDefault="00D2058F">
      <w:r>
        <w:rPr>
          <w:rFonts w:cs="Arial"/>
          <w:color w:val="000000" w:themeColor="text1"/>
          <w:szCs w:val="20"/>
        </w:rPr>
        <w:t xml:space="preserve">Link:  </w:t>
      </w:r>
      <w:r>
        <w:rPr>
          <w:rFonts w:cs="Arial"/>
          <w:bCs/>
          <w:i/>
          <w:iCs/>
          <w:color w:val="000000" w:themeColor="text1"/>
          <w:szCs w:val="20"/>
        </w:rPr>
        <w:t>www.comprasgovernamentais.gov.br</w:t>
      </w:r>
    </w:p>
    <w:p w:rsidR="002E4056" w:rsidRDefault="00D2058F">
      <w:r>
        <w:rPr>
          <w:rFonts w:cs="Arial"/>
          <w:color w:val="000000" w:themeColor="text1"/>
          <w:szCs w:val="20"/>
        </w:rPr>
        <w:t>Horário da Fase de Lances: 8:00 às 14:00</w:t>
      </w:r>
    </w:p>
    <w:p w:rsidR="002E4056" w:rsidRDefault="002E4056">
      <w:pPr>
        <w:pStyle w:val="PADRO"/>
        <w:widowControl/>
        <w:shd w:val="clear" w:color="auto" w:fill="auto"/>
        <w:spacing w:before="120" w:after="120"/>
        <w:ind w:left="360" w:firstLine="0"/>
        <w:rPr>
          <w:rFonts w:ascii="Arial" w:hAnsi="Arial" w:cs="Arial"/>
          <w:b/>
        </w:rPr>
      </w:pPr>
    </w:p>
    <w:p w:rsidR="002E4056" w:rsidRDefault="00D2058F">
      <w:pPr>
        <w:pStyle w:val="PADRO"/>
        <w:widowControl/>
        <w:numPr>
          <w:ilvl w:val="0"/>
          <w:numId w:val="1"/>
        </w:numPr>
        <w:shd w:val="clear" w:color="auto" w:fill="auto"/>
        <w:spacing w:before="120" w:after="120"/>
        <w:rPr>
          <w:rFonts w:ascii="Arial" w:hAnsi="Arial" w:cs="Arial"/>
          <w:b/>
        </w:rPr>
      </w:pPr>
      <w:r>
        <w:rPr>
          <w:rFonts w:ascii="Arial" w:hAnsi="Arial" w:cs="Arial"/>
          <w:b/>
        </w:rPr>
        <w:t>OBJETO DA CONTRATAÇÃO DIRETA</w:t>
      </w:r>
    </w:p>
    <w:p w:rsidR="002E4056" w:rsidRDefault="00D2058F">
      <w:pPr>
        <w:pStyle w:val="PADRO"/>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w:t>
      </w:r>
      <w:r>
        <w:rPr>
          <w:rFonts w:ascii="Arial" w:hAnsi="Arial" w:cs="Arial"/>
          <w:szCs w:val="20"/>
        </w:rPr>
        <w:t xml:space="preserve">para a aquisição </w:t>
      </w:r>
      <w:r>
        <w:rPr>
          <w:rFonts w:ascii="Arial" w:hAnsi="Arial" w:cs="Arial"/>
          <w:color w:val="000000" w:themeColor="text1"/>
          <w:szCs w:val="20"/>
        </w:rPr>
        <w:t xml:space="preserve">por dispensa de </w:t>
      </w:r>
      <w:r>
        <w:rPr>
          <w:rFonts w:ascii="Arial" w:hAnsi="Arial" w:cs="Arial"/>
          <w:szCs w:val="20"/>
        </w:rPr>
        <w:t>licitação de material</w:t>
      </w:r>
      <w:r>
        <w:rPr>
          <w:rFonts w:ascii="Arial" w:hAnsi="Arial" w:cs="Arial"/>
          <w:b/>
          <w:bCs/>
          <w:szCs w:val="20"/>
        </w:rPr>
        <w:t>,</w:t>
      </w:r>
      <w:r>
        <w:rPr>
          <w:rFonts w:ascii="Arial" w:hAnsi="Arial" w:cs="Arial"/>
          <w:szCs w:val="20"/>
        </w:rPr>
        <w:t xml:space="preserve"> conforme </w:t>
      </w:r>
      <w:r>
        <w:rPr>
          <w:rFonts w:ascii="Arial" w:hAnsi="Arial" w:cs="Arial"/>
          <w:color w:val="000000" w:themeColor="text1"/>
          <w:szCs w:val="20"/>
        </w:rPr>
        <w:t>condições, quantidades e exigências estabelecidas neste Aviso de Contratação Direta e seus anexos.</w:t>
      </w:r>
    </w:p>
    <w:p w:rsidR="002E4056" w:rsidRDefault="00D2058F">
      <w:pPr>
        <w:pStyle w:val="PADRO"/>
        <w:widowControl/>
        <w:numPr>
          <w:ilvl w:val="1"/>
          <w:numId w:val="1"/>
        </w:numPr>
        <w:shd w:val="clear" w:color="auto" w:fill="auto"/>
        <w:spacing w:before="120" w:after="120"/>
        <w:rPr>
          <w:rFonts w:ascii="Arial" w:hAnsi="Arial" w:cs="Arial"/>
          <w:szCs w:val="20"/>
        </w:rPr>
      </w:pPr>
      <w:r>
        <w:rPr>
          <w:rFonts w:ascii="Arial" w:hAnsi="Arial" w:cs="Arial"/>
          <w:color w:val="000000"/>
          <w:szCs w:val="20"/>
        </w:rPr>
        <w:t>A contratação será dividida em itens conforme tabela constante abaixo.</w:t>
      </w:r>
    </w:p>
    <w:tbl>
      <w:tblPr>
        <w:tblW w:w="9138" w:type="dxa"/>
        <w:tblInd w:w="66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4A0" w:firstRow="1" w:lastRow="0" w:firstColumn="1" w:lastColumn="0" w:noHBand="0" w:noVBand="1"/>
      </w:tblPr>
      <w:tblGrid>
        <w:gridCol w:w="562"/>
        <w:gridCol w:w="2503"/>
        <w:gridCol w:w="1108"/>
        <w:gridCol w:w="834"/>
        <w:gridCol w:w="733"/>
        <w:gridCol w:w="1127"/>
        <w:gridCol w:w="1148"/>
        <w:gridCol w:w="1123"/>
      </w:tblGrid>
      <w:tr w:rsidR="002E4056" w:rsidTr="009B1AEF">
        <w:tc>
          <w:tcPr>
            <w:tcW w:w="56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D2058F">
            <w:pPr>
              <w:widowControl w:val="0"/>
              <w:suppressAutoHyphens/>
              <w:jc w:val="center"/>
              <w:rPr>
                <w:rFonts w:cs="Arial"/>
                <w:b/>
                <w:bCs/>
                <w:color w:val="FF0000"/>
                <w:sz w:val="14"/>
                <w:szCs w:val="14"/>
              </w:rPr>
            </w:pPr>
            <w:r>
              <w:rPr>
                <w:rFonts w:cs="Arial"/>
                <w:b/>
                <w:bCs/>
                <w:color w:val="000000"/>
                <w:sz w:val="14"/>
                <w:szCs w:val="14"/>
              </w:rPr>
              <w:t>ITEM</w:t>
            </w:r>
          </w:p>
          <w:p w:rsidR="002E4056" w:rsidRDefault="002E4056">
            <w:pPr>
              <w:widowControl w:val="0"/>
              <w:suppressAutoHyphens/>
              <w:jc w:val="center"/>
              <w:rPr>
                <w:rFonts w:cs="Arial"/>
                <w:b/>
                <w:color w:val="000000"/>
                <w:sz w:val="14"/>
                <w:szCs w:val="14"/>
              </w:rPr>
            </w:pPr>
          </w:p>
        </w:tc>
        <w:tc>
          <w:tcPr>
            <w:tcW w:w="250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D2058F">
            <w:pPr>
              <w:jc w:val="center"/>
              <w:rPr>
                <w:rFonts w:cs="Arial"/>
                <w:b/>
                <w:bCs/>
                <w:sz w:val="14"/>
                <w:szCs w:val="14"/>
              </w:rPr>
            </w:pPr>
            <w:r>
              <w:rPr>
                <w:rFonts w:cs="Arial"/>
                <w:b/>
                <w:bCs/>
                <w:sz w:val="14"/>
                <w:szCs w:val="14"/>
              </w:rPr>
              <w:t>DESCRIÇÃO/</w:t>
            </w:r>
          </w:p>
          <w:p w:rsidR="002E4056" w:rsidRDefault="00D2058F">
            <w:pPr>
              <w:widowControl w:val="0"/>
              <w:suppressAutoHyphens/>
              <w:jc w:val="center"/>
              <w:rPr>
                <w:rFonts w:cs="Arial"/>
                <w:sz w:val="14"/>
                <w:szCs w:val="14"/>
              </w:rPr>
            </w:pPr>
            <w:r>
              <w:rPr>
                <w:rFonts w:cs="Arial"/>
                <w:b/>
                <w:bCs/>
                <w:sz w:val="14"/>
                <w:szCs w:val="14"/>
              </w:rPr>
              <w:t>ESPECIFICAÇÃO</w:t>
            </w:r>
          </w:p>
        </w:tc>
        <w:tc>
          <w:tcPr>
            <w:tcW w:w="110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D2058F">
            <w:pPr>
              <w:widowControl w:val="0"/>
              <w:suppressAutoHyphens/>
              <w:jc w:val="center"/>
              <w:rPr>
                <w:rFonts w:cs="Arial"/>
                <w:b/>
                <w:bCs/>
                <w:sz w:val="14"/>
                <w:szCs w:val="14"/>
              </w:rPr>
            </w:pPr>
            <w:r>
              <w:rPr>
                <w:rFonts w:cs="Arial"/>
                <w:b/>
                <w:bCs/>
                <w:sz w:val="14"/>
                <w:szCs w:val="14"/>
              </w:rPr>
              <w:t>CATSER/</w:t>
            </w:r>
          </w:p>
          <w:p w:rsidR="002E4056" w:rsidRDefault="00D2058F">
            <w:pPr>
              <w:widowControl w:val="0"/>
              <w:suppressAutoHyphens/>
              <w:jc w:val="center"/>
              <w:rPr>
                <w:rFonts w:cs="Arial"/>
                <w:b/>
                <w:bCs/>
                <w:sz w:val="14"/>
                <w:szCs w:val="14"/>
              </w:rPr>
            </w:pPr>
            <w:r>
              <w:rPr>
                <w:rFonts w:cs="Arial"/>
                <w:b/>
                <w:bCs/>
                <w:sz w:val="14"/>
                <w:szCs w:val="14"/>
              </w:rPr>
              <w:t>CATMAT</w:t>
            </w:r>
          </w:p>
        </w:tc>
        <w:tc>
          <w:tcPr>
            <w:tcW w:w="834"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D2058F">
            <w:pPr>
              <w:widowControl w:val="0"/>
              <w:suppressAutoHyphens/>
              <w:jc w:val="center"/>
              <w:rPr>
                <w:rFonts w:cs="Arial"/>
                <w:sz w:val="14"/>
                <w:szCs w:val="14"/>
              </w:rPr>
            </w:pPr>
            <w:r>
              <w:rPr>
                <w:rFonts w:cs="Arial"/>
                <w:b/>
                <w:bCs/>
                <w:sz w:val="14"/>
                <w:szCs w:val="14"/>
              </w:rPr>
              <w:t>UNIDADE DE MEDIDA</w:t>
            </w:r>
          </w:p>
        </w:tc>
        <w:tc>
          <w:tcPr>
            <w:tcW w:w="73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D2058F">
            <w:pPr>
              <w:widowControl w:val="0"/>
              <w:suppressAutoHyphens/>
              <w:jc w:val="center"/>
              <w:rPr>
                <w:rFonts w:cs="Arial"/>
                <w:sz w:val="14"/>
                <w:szCs w:val="14"/>
              </w:rPr>
            </w:pPr>
            <w:r>
              <w:rPr>
                <w:rFonts w:cs="Arial"/>
                <w:b/>
                <w:bCs/>
                <w:sz w:val="14"/>
                <w:szCs w:val="14"/>
              </w:rPr>
              <w:t>QUANT.</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D2058F">
            <w:pPr>
              <w:widowControl w:val="0"/>
              <w:suppressAutoHyphens/>
              <w:jc w:val="center"/>
              <w:rPr>
                <w:rFonts w:cs="Arial"/>
                <w:b/>
                <w:bCs/>
                <w:sz w:val="14"/>
                <w:szCs w:val="14"/>
              </w:rPr>
            </w:pPr>
            <w:r>
              <w:rPr>
                <w:rFonts w:cs="Arial"/>
                <w:b/>
                <w:bCs/>
                <w:sz w:val="14"/>
                <w:szCs w:val="14"/>
              </w:rPr>
              <w:t>PREÇO ESTIMADO</w:t>
            </w:r>
          </w:p>
        </w:tc>
        <w:tc>
          <w:tcPr>
            <w:tcW w:w="114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D2058F">
            <w:pPr>
              <w:widowControl w:val="0"/>
              <w:suppressAutoHyphens/>
              <w:jc w:val="center"/>
              <w:rPr>
                <w:rFonts w:cs="Arial"/>
                <w:b/>
                <w:bCs/>
                <w:sz w:val="14"/>
                <w:szCs w:val="14"/>
              </w:rPr>
            </w:pPr>
            <w:r>
              <w:rPr>
                <w:rFonts w:cs="Arial"/>
                <w:b/>
                <w:bCs/>
                <w:sz w:val="14"/>
                <w:szCs w:val="14"/>
              </w:rPr>
              <w:t>LOCAL DE EXECUÇÃO</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D2058F">
            <w:pPr>
              <w:widowControl w:val="0"/>
              <w:suppressAutoHyphens/>
              <w:jc w:val="center"/>
              <w:rPr>
                <w:rFonts w:cs="Arial"/>
                <w:b/>
                <w:bCs/>
                <w:sz w:val="14"/>
                <w:szCs w:val="14"/>
              </w:rPr>
            </w:pPr>
            <w:r>
              <w:rPr>
                <w:rFonts w:cs="Arial"/>
                <w:b/>
                <w:bCs/>
                <w:sz w:val="14"/>
                <w:szCs w:val="14"/>
              </w:rPr>
              <w:t>PRAZO DE EXECUÇÃO</w:t>
            </w:r>
          </w:p>
        </w:tc>
      </w:tr>
      <w:tr w:rsidR="002E4056" w:rsidTr="009B1AEF">
        <w:tc>
          <w:tcPr>
            <w:tcW w:w="56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D2058F">
            <w:pPr>
              <w:widowControl w:val="0"/>
              <w:suppressAutoHyphens/>
              <w:spacing w:after="120" w:line="276" w:lineRule="auto"/>
              <w:jc w:val="center"/>
              <w:rPr>
                <w:rFonts w:cs="Arial"/>
                <w:b/>
                <w:color w:val="FF0000"/>
                <w:sz w:val="16"/>
                <w:szCs w:val="16"/>
              </w:rPr>
            </w:pPr>
            <w:r>
              <w:rPr>
                <w:rFonts w:cs="Arial"/>
                <w:b/>
                <w:color w:val="000000"/>
                <w:sz w:val="16"/>
                <w:szCs w:val="16"/>
              </w:rPr>
              <w:t>1</w:t>
            </w:r>
          </w:p>
        </w:tc>
        <w:tc>
          <w:tcPr>
            <w:tcW w:w="250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2F59FA">
            <w:pPr>
              <w:jc w:val="center"/>
              <w:rPr>
                <w:rFonts w:cs="Arial"/>
                <w:color w:val="000000"/>
                <w:sz w:val="16"/>
                <w:szCs w:val="16"/>
              </w:rPr>
            </w:pPr>
            <w:r>
              <w:rPr>
                <w:sz w:val="23"/>
                <w:szCs w:val="23"/>
              </w:rPr>
              <w:t xml:space="preserve">Serviço de instalação de Painel em Metalon 30x20, estrutura de Tubo de 8 </w:t>
            </w:r>
            <w:proofErr w:type="spellStart"/>
            <w:r>
              <w:rPr>
                <w:sz w:val="23"/>
                <w:szCs w:val="23"/>
              </w:rPr>
              <w:t>polegas</w:t>
            </w:r>
            <w:proofErr w:type="spellEnd"/>
            <w:r>
              <w:rPr>
                <w:sz w:val="23"/>
                <w:szCs w:val="23"/>
              </w:rPr>
              <w:t xml:space="preserve"> na chapa 20, com Lona impressa no tamanho 3,13m X 1,95m, Lona Premium, Tinta UV, feita em máquina a laser.</w:t>
            </w:r>
          </w:p>
        </w:tc>
        <w:tc>
          <w:tcPr>
            <w:tcW w:w="110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134C76">
            <w:pPr>
              <w:widowControl w:val="0"/>
              <w:suppressAutoHyphens/>
              <w:spacing w:after="120" w:line="276" w:lineRule="auto"/>
              <w:jc w:val="center"/>
              <w:rPr>
                <w:rFonts w:cs="Arial"/>
                <w:color w:val="000000"/>
                <w:sz w:val="16"/>
                <w:szCs w:val="16"/>
              </w:rPr>
            </w:pPr>
            <w:r>
              <w:rPr>
                <w:rFonts w:cs="Arial"/>
                <w:color w:val="000000"/>
                <w:sz w:val="16"/>
                <w:szCs w:val="16"/>
              </w:rPr>
              <w:t>17353</w:t>
            </w:r>
          </w:p>
        </w:tc>
        <w:tc>
          <w:tcPr>
            <w:tcW w:w="834"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134C76">
            <w:pPr>
              <w:widowControl w:val="0"/>
              <w:suppressAutoHyphens/>
              <w:spacing w:after="120" w:line="276" w:lineRule="auto"/>
              <w:jc w:val="center"/>
            </w:pPr>
            <w:r>
              <w:rPr>
                <w:rFonts w:cs="Arial"/>
                <w:color w:val="000000"/>
                <w:sz w:val="16"/>
                <w:szCs w:val="16"/>
              </w:rPr>
              <w:t>Und</w:t>
            </w:r>
          </w:p>
        </w:tc>
        <w:tc>
          <w:tcPr>
            <w:tcW w:w="73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2F59FA">
            <w:pPr>
              <w:widowControl w:val="0"/>
              <w:suppressAutoHyphens/>
              <w:spacing w:after="120" w:line="276" w:lineRule="auto"/>
              <w:jc w:val="center"/>
            </w:pPr>
            <w:r>
              <w:rPr>
                <w:rFonts w:cs="Arial"/>
                <w:color w:val="000000"/>
                <w:sz w:val="16"/>
                <w:szCs w:val="16"/>
              </w:rPr>
              <w:t>6</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Pr="002F59FA" w:rsidRDefault="002F59FA" w:rsidP="00134C76">
            <w:pPr>
              <w:widowControl w:val="0"/>
              <w:suppressAutoHyphens/>
              <w:spacing w:after="120" w:line="276" w:lineRule="auto"/>
              <w:rPr>
                <w:sz w:val="16"/>
                <w:szCs w:val="16"/>
              </w:rPr>
            </w:pPr>
            <w:r w:rsidRPr="002F59FA">
              <w:rPr>
                <w:sz w:val="16"/>
                <w:szCs w:val="16"/>
              </w:rPr>
              <w:t>R$ 4</w:t>
            </w:r>
            <w:r>
              <w:rPr>
                <w:sz w:val="16"/>
                <w:szCs w:val="16"/>
              </w:rPr>
              <w:t>.</w:t>
            </w:r>
            <w:r w:rsidRPr="002F59FA">
              <w:rPr>
                <w:sz w:val="16"/>
                <w:szCs w:val="16"/>
              </w:rPr>
              <w:t>670,00</w:t>
            </w:r>
          </w:p>
        </w:tc>
        <w:tc>
          <w:tcPr>
            <w:tcW w:w="114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D2058F">
            <w:pPr>
              <w:widowControl w:val="0"/>
              <w:suppressAutoHyphens/>
              <w:spacing w:after="120" w:line="276" w:lineRule="auto"/>
              <w:rPr>
                <w:rFonts w:cs="Arial"/>
                <w:color w:val="000000"/>
                <w:sz w:val="16"/>
                <w:szCs w:val="16"/>
              </w:rPr>
            </w:pPr>
            <w:r>
              <w:rPr>
                <w:rFonts w:cs="Arial"/>
                <w:color w:val="000000"/>
                <w:sz w:val="16"/>
                <w:szCs w:val="16"/>
              </w:rPr>
              <w:t>47º BATALHÃO DE INFANTARIA – COXIM, MS. BR 163 KM 729 – VILA SÃO PAULO.</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E4056" w:rsidRDefault="00134C76">
            <w:pPr>
              <w:widowControl w:val="0"/>
              <w:suppressAutoHyphens/>
              <w:spacing w:after="120" w:line="276" w:lineRule="auto"/>
              <w:rPr>
                <w:rFonts w:cs="Arial"/>
                <w:color w:val="000000"/>
                <w:sz w:val="16"/>
                <w:szCs w:val="16"/>
              </w:rPr>
            </w:pPr>
            <w:r>
              <w:rPr>
                <w:rFonts w:cs="Arial"/>
                <w:color w:val="000000"/>
                <w:sz w:val="16"/>
                <w:szCs w:val="16"/>
              </w:rPr>
              <w:t>30</w:t>
            </w:r>
            <w:r w:rsidR="00D2058F">
              <w:rPr>
                <w:rFonts w:cs="Arial"/>
                <w:color w:val="000000"/>
                <w:sz w:val="16"/>
                <w:szCs w:val="16"/>
              </w:rPr>
              <w:t xml:space="preserve"> DIAS</w:t>
            </w:r>
          </w:p>
        </w:tc>
      </w:tr>
      <w:tr w:rsidR="002F59FA" w:rsidTr="009B1AEF">
        <w:tc>
          <w:tcPr>
            <w:tcW w:w="56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F59FA" w:rsidRDefault="002F59FA">
            <w:pPr>
              <w:widowControl w:val="0"/>
              <w:suppressAutoHyphens/>
              <w:spacing w:after="120" w:line="276" w:lineRule="auto"/>
              <w:jc w:val="center"/>
              <w:rPr>
                <w:rFonts w:cs="Arial"/>
                <w:b/>
                <w:color w:val="000000"/>
                <w:sz w:val="16"/>
                <w:szCs w:val="16"/>
              </w:rPr>
            </w:pPr>
            <w:r>
              <w:rPr>
                <w:rFonts w:cs="Arial"/>
                <w:b/>
                <w:color w:val="000000"/>
                <w:sz w:val="16"/>
                <w:szCs w:val="16"/>
              </w:rPr>
              <w:t>2</w:t>
            </w:r>
          </w:p>
        </w:tc>
        <w:tc>
          <w:tcPr>
            <w:tcW w:w="250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F59FA" w:rsidRPr="005E31FF" w:rsidRDefault="002F59FA">
            <w:pPr>
              <w:jc w:val="center"/>
              <w:rPr>
                <w:color w:val="auto"/>
                <w:sz w:val="23"/>
                <w:szCs w:val="23"/>
              </w:rPr>
            </w:pPr>
            <w:r>
              <w:rPr>
                <w:sz w:val="23"/>
                <w:szCs w:val="23"/>
              </w:rPr>
              <w:t xml:space="preserve">Serviço de instalação de Painel em Metalon 30x20, estrutura de Tubo de 8 </w:t>
            </w:r>
            <w:proofErr w:type="spellStart"/>
            <w:r>
              <w:rPr>
                <w:sz w:val="23"/>
                <w:szCs w:val="23"/>
              </w:rPr>
              <w:t>polegas</w:t>
            </w:r>
            <w:proofErr w:type="spellEnd"/>
            <w:r>
              <w:rPr>
                <w:sz w:val="23"/>
                <w:szCs w:val="23"/>
              </w:rPr>
              <w:t xml:space="preserve"> na chapa 20, com Lona impressa no tamanho 3,13m X 1,95m, Lona Premium, Tinta UV, feita em máquina a laser.</w:t>
            </w:r>
          </w:p>
        </w:tc>
        <w:tc>
          <w:tcPr>
            <w:tcW w:w="110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F59FA" w:rsidRDefault="002F59FA">
            <w:pPr>
              <w:widowControl w:val="0"/>
              <w:suppressAutoHyphens/>
              <w:spacing w:after="120" w:line="276" w:lineRule="auto"/>
              <w:jc w:val="center"/>
              <w:rPr>
                <w:rFonts w:cs="Arial"/>
                <w:color w:val="000000"/>
                <w:sz w:val="16"/>
                <w:szCs w:val="16"/>
              </w:rPr>
            </w:pPr>
          </w:p>
        </w:tc>
        <w:tc>
          <w:tcPr>
            <w:tcW w:w="834"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F59FA" w:rsidRDefault="002F59FA">
            <w:pPr>
              <w:widowControl w:val="0"/>
              <w:suppressAutoHyphens/>
              <w:spacing w:after="120" w:line="276" w:lineRule="auto"/>
              <w:jc w:val="center"/>
              <w:rPr>
                <w:rFonts w:cs="Arial"/>
                <w:color w:val="000000"/>
                <w:sz w:val="16"/>
                <w:szCs w:val="16"/>
              </w:rPr>
            </w:pPr>
            <w:r>
              <w:rPr>
                <w:rFonts w:cs="Arial"/>
                <w:color w:val="000000"/>
                <w:sz w:val="16"/>
                <w:szCs w:val="16"/>
              </w:rPr>
              <w:t>Und</w:t>
            </w:r>
          </w:p>
        </w:tc>
        <w:tc>
          <w:tcPr>
            <w:tcW w:w="73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F59FA" w:rsidRDefault="002F59FA">
            <w:pPr>
              <w:widowControl w:val="0"/>
              <w:suppressAutoHyphens/>
              <w:spacing w:after="120" w:line="276" w:lineRule="auto"/>
              <w:jc w:val="center"/>
              <w:rPr>
                <w:rFonts w:cs="Arial"/>
                <w:color w:val="000000"/>
                <w:sz w:val="16"/>
                <w:szCs w:val="16"/>
              </w:rPr>
            </w:pPr>
            <w:r>
              <w:rPr>
                <w:rFonts w:cs="Arial"/>
                <w:color w:val="000000"/>
                <w:sz w:val="16"/>
                <w:szCs w:val="16"/>
              </w:rPr>
              <w:t>9</w:t>
            </w:r>
          </w:p>
        </w:tc>
        <w:tc>
          <w:tcPr>
            <w:tcW w:w="112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F59FA" w:rsidRPr="002F59FA" w:rsidRDefault="002F59FA" w:rsidP="00134C76">
            <w:pPr>
              <w:widowControl w:val="0"/>
              <w:suppressAutoHyphens/>
              <w:spacing w:after="120" w:line="276" w:lineRule="auto"/>
              <w:rPr>
                <w:rFonts w:cs="Arial"/>
                <w:color w:val="000000"/>
                <w:sz w:val="16"/>
                <w:szCs w:val="16"/>
              </w:rPr>
            </w:pPr>
            <w:r w:rsidRPr="002F59FA">
              <w:rPr>
                <w:sz w:val="16"/>
                <w:szCs w:val="16"/>
              </w:rPr>
              <w:t>R$ 7.005,00</w:t>
            </w:r>
          </w:p>
        </w:tc>
        <w:tc>
          <w:tcPr>
            <w:tcW w:w="114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F59FA" w:rsidRDefault="002F59FA">
            <w:pPr>
              <w:widowControl w:val="0"/>
              <w:suppressAutoHyphens/>
              <w:spacing w:after="120" w:line="276" w:lineRule="auto"/>
              <w:rPr>
                <w:rFonts w:cs="Arial"/>
                <w:color w:val="000000"/>
                <w:sz w:val="16"/>
                <w:szCs w:val="16"/>
              </w:rPr>
            </w:pPr>
            <w:r>
              <w:rPr>
                <w:rFonts w:cs="Arial"/>
                <w:color w:val="000000"/>
                <w:sz w:val="16"/>
                <w:szCs w:val="16"/>
              </w:rPr>
              <w:t>47º BATALHÃO DE INFANTARIA – COXIM, MS. BR 163 KM 729 – VILA SÃO PAULO.</w:t>
            </w:r>
          </w:p>
        </w:tc>
        <w:tc>
          <w:tcPr>
            <w:tcW w:w="112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2F59FA" w:rsidRDefault="002F59FA">
            <w:pPr>
              <w:widowControl w:val="0"/>
              <w:suppressAutoHyphens/>
              <w:spacing w:after="120" w:line="276" w:lineRule="auto"/>
              <w:rPr>
                <w:rFonts w:cs="Arial"/>
                <w:color w:val="000000"/>
                <w:sz w:val="16"/>
                <w:szCs w:val="16"/>
              </w:rPr>
            </w:pPr>
            <w:r>
              <w:rPr>
                <w:rFonts w:cs="Arial"/>
                <w:color w:val="000000"/>
                <w:sz w:val="16"/>
                <w:szCs w:val="16"/>
              </w:rPr>
              <w:t>30 DIAS</w:t>
            </w:r>
          </w:p>
        </w:tc>
      </w:tr>
    </w:tbl>
    <w:p w:rsidR="002E4056" w:rsidRDefault="00D2058F">
      <w:pPr>
        <w:pStyle w:val="PADRO"/>
        <w:widowControl/>
        <w:numPr>
          <w:ilvl w:val="2"/>
          <w:numId w:val="1"/>
        </w:numPr>
        <w:shd w:val="clear" w:color="auto" w:fill="auto"/>
        <w:spacing w:before="120" w:after="120"/>
        <w:rPr>
          <w:rFonts w:ascii="Arial" w:hAnsi="Arial" w:cs="Arial"/>
        </w:rPr>
      </w:pPr>
      <w:r>
        <w:rPr>
          <w:rFonts w:ascii="Arial" w:hAnsi="Arial" w:cs="Arial"/>
          <w:szCs w:val="20"/>
        </w:rPr>
        <w:lastRenderedPageBreak/>
        <w:t>Havendo mais de um item faculta-se ao fornecedor a participação em quantos forem de seu interesse.</w:t>
      </w:r>
    </w:p>
    <w:p w:rsidR="002E4056" w:rsidRDefault="00D2058F">
      <w:pPr>
        <w:pStyle w:val="PADRO"/>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menor preço,</w:t>
      </w:r>
      <w:r>
        <w:rPr>
          <w:rFonts w:ascii="Arial" w:hAnsi="Arial" w:cs="Arial"/>
          <w:szCs w:val="20"/>
        </w:rPr>
        <w:t xml:space="preserve"> observadas as exigências contidas neste Aviso de Contratação Direta e seus Anexos quanto às especificações do objeto.</w:t>
      </w:r>
    </w:p>
    <w:p w:rsidR="002E4056" w:rsidRDefault="00D2058F">
      <w:pPr>
        <w:pStyle w:val="PADRO"/>
        <w:widowControl/>
        <w:numPr>
          <w:ilvl w:val="0"/>
          <w:numId w:val="1"/>
        </w:numPr>
        <w:shd w:val="clear" w:color="auto" w:fill="auto"/>
        <w:spacing w:before="120" w:after="120"/>
        <w:rPr>
          <w:rFonts w:ascii="Arial" w:hAnsi="Arial" w:cs="Arial"/>
          <w:b/>
        </w:rPr>
      </w:pPr>
      <w:r>
        <w:rPr>
          <w:rFonts w:ascii="Arial" w:hAnsi="Arial" w:cs="Arial"/>
          <w:b/>
        </w:rPr>
        <w:t>PARTICIPAÇÃO NA DISPENSA ELETRÔNICA.</w:t>
      </w:r>
    </w:p>
    <w:p w:rsidR="002E4056" w:rsidRDefault="00D2058F">
      <w:pPr>
        <w:numPr>
          <w:ilvl w:val="1"/>
          <w:numId w:val="1"/>
        </w:numPr>
        <w:snapToGrid w:val="0"/>
        <w:spacing w:before="120" w:after="120" w:line="276" w:lineRule="auto"/>
        <w:ind w:left="425" w:firstLine="0"/>
        <w:jc w:val="both"/>
        <w:rPr>
          <w:rFonts w:cs="Arial"/>
          <w:szCs w:val="20"/>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w:t>
      </w:r>
      <w:proofErr w:type="spellStart"/>
      <w:r>
        <w:rPr>
          <w:rFonts w:cs="Arial"/>
          <w:szCs w:val="20"/>
        </w:rPr>
        <w:t>Comprasnet</w:t>
      </w:r>
      <w:proofErr w:type="spellEnd"/>
      <w:r>
        <w:rPr>
          <w:rFonts w:cs="Arial"/>
          <w:szCs w:val="20"/>
        </w:rPr>
        <w:t xml:space="preserve"> 4.0, disponível no </w:t>
      </w:r>
      <w:r w:rsidR="009B1AEF">
        <w:rPr>
          <w:rFonts w:cs="Arial"/>
          <w:bCs/>
          <w:szCs w:val="20"/>
        </w:rPr>
        <w:t xml:space="preserve">endereço eletrônico </w:t>
      </w:r>
      <w:r w:rsidR="009B1AEF">
        <w:rPr>
          <w:rFonts w:cs="Arial"/>
          <w:bCs/>
          <w:i/>
          <w:iCs/>
          <w:color w:val="000000" w:themeColor="text1"/>
          <w:szCs w:val="20"/>
        </w:rPr>
        <w:t>www.comprasgovernamentais.gov.br</w:t>
      </w:r>
      <w:r>
        <w:rPr>
          <w:rFonts w:cs="Arial"/>
          <w:szCs w:val="20"/>
        </w:rPr>
        <w:t>.</w:t>
      </w:r>
    </w:p>
    <w:p w:rsidR="002E4056" w:rsidRDefault="00D2058F">
      <w:pPr>
        <w:numPr>
          <w:ilvl w:val="2"/>
          <w:numId w:val="1"/>
        </w:numPr>
        <w:snapToGrid w:val="0"/>
        <w:spacing w:before="120" w:after="120" w:line="276" w:lineRule="auto"/>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rsidR="002E4056" w:rsidRDefault="00D2058F">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2E4056" w:rsidRDefault="00D2058F">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os fornecedores:</w:t>
      </w:r>
    </w:p>
    <w:p w:rsidR="002E4056" w:rsidRDefault="00D2058F">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atendam às condições deste Aviso de Contratação Direta e seu(s) anexo(s);</w:t>
      </w:r>
    </w:p>
    <w:p w:rsidR="002E4056" w:rsidRDefault="00D2058F">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estrangeiros</w:t>
      </w:r>
      <w:proofErr w:type="gramEnd"/>
      <w:r>
        <w:rPr>
          <w:rFonts w:cs="Arial"/>
          <w:color w:val="000000" w:themeColor="text1"/>
          <w:szCs w:val="20"/>
        </w:rPr>
        <w:t xml:space="preserve"> que não tenham representação legal no Brasil com poderes expressos para receber citação e responder administrativa ou judicialmente;</w:t>
      </w:r>
    </w:p>
    <w:p w:rsidR="002E4056" w:rsidRDefault="00D2058F">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enquadrem nas seguintes vedações:</w:t>
      </w:r>
    </w:p>
    <w:p w:rsidR="002E4056" w:rsidRDefault="00D2058F">
      <w:pPr>
        <w:numPr>
          <w:ilvl w:val="3"/>
          <w:numId w:val="5"/>
        </w:numPr>
        <w:spacing w:before="120" w:after="120" w:line="276" w:lineRule="auto"/>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p>
    <w:p w:rsidR="002E4056" w:rsidRDefault="00D2058F">
      <w:pPr>
        <w:numPr>
          <w:ilvl w:val="3"/>
          <w:numId w:val="5"/>
        </w:numPr>
        <w:spacing w:before="120" w:after="120" w:line="276" w:lineRule="auto"/>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2E4056" w:rsidRDefault="00D2058F">
      <w:pPr>
        <w:numPr>
          <w:ilvl w:val="3"/>
          <w:numId w:val="5"/>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rsidR="002E4056" w:rsidRDefault="00D2058F">
      <w:pPr>
        <w:numPr>
          <w:ilvl w:val="3"/>
          <w:numId w:val="5"/>
        </w:numPr>
        <w:spacing w:before="120" w:after="120" w:line="276" w:lineRule="auto"/>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E4056" w:rsidRDefault="00D2058F">
      <w:pPr>
        <w:numPr>
          <w:ilvl w:val="3"/>
          <w:numId w:val="5"/>
        </w:numPr>
        <w:spacing w:before="120" w:after="120" w:line="276" w:lineRule="auto"/>
        <w:jc w:val="both"/>
      </w:pPr>
      <w:proofErr w:type="gramStart"/>
      <w:r>
        <w:rPr>
          <w:rFonts w:cs="Arial"/>
          <w:color w:val="000000"/>
          <w:szCs w:val="20"/>
        </w:rPr>
        <w:t>empresas</w:t>
      </w:r>
      <w:proofErr w:type="gramEnd"/>
      <w:r>
        <w:rPr>
          <w:rFonts w:cs="Arial"/>
          <w:color w:val="000000"/>
          <w:szCs w:val="20"/>
        </w:rPr>
        <w:t xml:space="preserve"> controladoras, controladas ou coligadas, nos termos da </w:t>
      </w:r>
      <w:hyperlink r:id="rId9">
        <w:r>
          <w:rPr>
            <w:rStyle w:val="LinkdaInternet"/>
            <w:rFonts w:eastAsia="Calibri" w:cs="Arial"/>
            <w:szCs w:val="20"/>
          </w:rPr>
          <w:t>Lei nº 6.404, de 15 de dezembro de 1976</w:t>
        </w:r>
      </w:hyperlink>
      <w:r>
        <w:rPr>
          <w:rFonts w:cs="Arial"/>
          <w:color w:val="000000"/>
          <w:szCs w:val="20"/>
        </w:rPr>
        <w:t>, concorrendo entre si;</w:t>
      </w:r>
    </w:p>
    <w:p w:rsidR="002E4056" w:rsidRDefault="00D2058F">
      <w:pPr>
        <w:numPr>
          <w:ilvl w:val="3"/>
          <w:numId w:val="5"/>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2E4056" w:rsidRDefault="00D2058F">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rsidR="002E4056" w:rsidRDefault="00D2058F">
      <w:pPr>
        <w:numPr>
          <w:ilvl w:val="3"/>
          <w:numId w:val="1"/>
        </w:numPr>
        <w:spacing w:before="120" w:after="120" w:line="276" w:lineRule="auto"/>
        <w:jc w:val="both"/>
        <w:rPr>
          <w:rFonts w:cs="Arial"/>
          <w:color w:val="000000" w:themeColor="text1"/>
          <w:szCs w:val="20"/>
        </w:rPr>
      </w:pPr>
      <w:proofErr w:type="gramStart"/>
      <w:r>
        <w:rPr>
          <w:rFonts w:cs="Arial"/>
          <w:color w:val="000000"/>
          <w:szCs w:val="20"/>
        </w:rPr>
        <w:t>aplica</w:t>
      </w:r>
      <w:proofErr w:type="gramEnd"/>
      <w:r>
        <w:rPr>
          <w:rFonts w:cs="Arial"/>
          <w:color w:val="000000"/>
          <w:szCs w:val="20"/>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2E4056" w:rsidRDefault="00D2058F">
      <w:pPr>
        <w:numPr>
          <w:ilvl w:val="2"/>
          <w:numId w:val="1"/>
        </w:numPr>
        <w:spacing w:before="120" w:after="120" w:line="276" w:lineRule="auto"/>
        <w:jc w:val="both"/>
        <w:rPr>
          <w:rFonts w:cs="Arial"/>
          <w:color w:val="000000" w:themeColor="text1"/>
          <w:szCs w:val="20"/>
        </w:rPr>
      </w:pPr>
      <w:proofErr w:type="gramStart"/>
      <w:r>
        <w:rPr>
          <w:rFonts w:cs="Arial"/>
          <w:color w:val="000000"/>
          <w:szCs w:val="20"/>
        </w:rPr>
        <w:t>organizações</w:t>
      </w:r>
      <w:proofErr w:type="gramEnd"/>
      <w:r>
        <w:rPr>
          <w:rFonts w:cs="Arial"/>
          <w:color w:val="000000"/>
          <w:szCs w:val="20"/>
        </w:rPr>
        <w:t xml:space="preserve"> da Sociedade Civil de Interesse Público - OSCIP, atuando nessa condição (Acórdão nº 746/2014-TCU-Plenário); e</w:t>
      </w:r>
    </w:p>
    <w:p w:rsidR="002E4056" w:rsidRDefault="00D2058F">
      <w:pPr>
        <w:pStyle w:val="PADRO"/>
        <w:widowControl/>
        <w:numPr>
          <w:ilvl w:val="0"/>
          <w:numId w:val="1"/>
        </w:numPr>
        <w:shd w:val="clear" w:color="auto" w:fill="auto"/>
        <w:spacing w:before="120" w:after="120"/>
        <w:rPr>
          <w:rFonts w:ascii="Arial" w:hAnsi="Arial" w:cs="Arial"/>
          <w:b/>
        </w:rPr>
      </w:pPr>
      <w:r>
        <w:rPr>
          <w:rFonts w:ascii="Arial" w:hAnsi="Arial" w:cs="Arial"/>
          <w:b/>
        </w:rPr>
        <w:lastRenderedPageBreak/>
        <w:t>INGRESSO NA DISPENSA ELETRÔNICA E CADASTRAMENTO DA PROPOSTA INICIAL</w:t>
      </w:r>
    </w:p>
    <w:p w:rsidR="002E4056" w:rsidRDefault="00D2058F">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se dará com o cadastramento de sua proposta inicial, na forma deste item.</w:t>
      </w:r>
    </w:p>
    <w:p w:rsidR="002E4056" w:rsidRDefault="00D2058F">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2E4056" w:rsidRDefault="00D2058F">
      <w:pPr>
        <w:numPr>
          <w:ilvl w:val="2"/>
          <w:numId w:val="1"/>
        </w:numPr>
        <w:spacing w:before="120" w:after="120" w:line="276" w:lineRule="auto"/>
        <w:jc w:val="both"/>
        <w:rPr>
          <w:rFonts w:cs="Arial"/>
          <w:szCs w:val="20"/>
        </w:rPr>
      </w:pPr>
      <w:r>
        <w:rPr>
          <w:rFonts w:cs="Arial"/>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Pr>
          <w:rFonts w:cs="Arial"/>
          <w:szCs w:val="20"/>
        </w:rPr>
        <w:t>infralegais</w:t>
      </w:r>
      <w:proofErr w:type="spellEnd"/>
      <w:r>
        <w:rPr>
          <w:rFonts w:cs="Arial"/>
          <w:szCs w:val="20"/>
        </w:rPr>
        <w:t>, nas convenções coletivas de trabalho e nos termos de ajustamento de conduta vigentes na data de entrega das propostas.</w:t>
      </w:r>
    </w:p>
    <w:p w:rsidR="002E4056" w:rsidRDefault="00D2058F">
      <w:pPr>
        <w:numPr>
          <w:ilvl w:val="1"/>
          <w:numId w:val="1"/>
        </w:numPr>
        <w:spacing w:before="120" w:after="120" w:line="276" w:lineRule="auto"/>
        <w:ind w:left="425" w:firstLine="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vinculam a Contratada.</w:t>
      </w:r>
    </w:p>
    <w:p w:rsidR="002E4056" w:rsidRDefault="00D2058F">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rsidR="002E4056" w:rsidRDefault="00D2058F">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rsidR="002E4056" w:rsidRDefault="00D2058F">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rsidR="002E4056" w:rsidRDefault="00D2058F">
      <w:pPr>
        <w:numPr>
          <w:ilvl w:val="1"/>
          <w:numId w:val="1"/>
        </w:numPr>
        <w:spacing w:before="120" w:after="120" w:line="276" w:lineRule="auto"/>
        <w:ind w:left="425" w:firstLine="0"/>
        <w:jc w:val="both"/>
        <w:rPr>
          <w:rFonts w:cs="Arial"/>
          <w:szCs w:val="20"/>
        </w:rPr>
      </w:pPr>
      <w:r>
        <w:rPr>
          <w:rFonts w:cs="Arial"/>
          <w:szCs w:val="20"/>
        </w:rPr>
        <w:t>Independentemente do percentual de tributo inserido na planilha, no pagamento serão retidos na fonte os percentuais estabelecidos na legislação vigente.</w:t>
      </w:r>
    </w:p>
    <w:p w:rsidR="002E4056" w:rsidRDefault="00D2058F">
      <w:pPr>
        <w:numPr>
          <w:ilvl w:val="1"/>
          <w:numId w:val="1"/>
        </w:numPr>
        <w:spacing w:before="120" w:after="120" w:line="276" w:lineRule="auto"/>
        <w:ind w:left="425" w:firstLine="0"/>
        <w:jc w:val="both"/>
        <w:rPr>
          <w:rFonts w:cs="Arial"/>
          <w:szCs w:val="20"/>
        </w:rPr>
      </w:pPr>
      <w:r>
        <w:rPr>
          <w:rFonts w:cs="Arial"/>
          <w:szCs w:val="20"/>
        </w:rPr>
        <w:t>A apresentação das propostas implica obrigatoriedade do cumprimento das disposições nelas contidas, em conformidade com o que dispõe o</w:t>
      </w:r>
      <w:r>
        <w:rPr>
          <w:rFonts w:cs="Arial"/>
          <w:i/>
          <w:szCs w:val="20"/>
        </w:rPr>
        <w:t>, Projeto Básico</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2E4056" w:rsidRDefault="00D2058F">
      <w:pPr>
        <w:numPr>
          <w:ilvl w:val="1"/>
          <w:numId w:val="1"/>
        </w:numPr>
        <w:spacing w:before="120" w:after="120" w:line="276" w:lineRule="auto"/>
        <w:ind w:left="425" w:firstLine="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rsidR="002E4056" w:rsidRDefault="00D2058F">
      <w:pPr>
        <w:numPr>
          <w:ilvl w:val="1"/>
          <w:numId w:val="1"/>
        </w:numPr>
        <w:spacing w:before="120" w:after="120" w:line="276" w:lineRule="auto"/>
        <w:ind w:left="425" w:firstLine="0"/>
        <w:jc w:val="both"/>
        <w:rPr>
          <w:rFonts w:cs="Arial"/>
          <w:color w:val="000000" w:themeColor="text1"/>
          <w:szCs w:val="20"/>
        </w:rPr>
      </w:pPr>
      <w:r>
        <w:rPr>
          <w:rFonts w:cs="Arial"/>
          <w:color w:val="000000"/>
          <w:szCs w:val="20"/>
        </w:rPr>
        <w:t xml:space="preserve">No cadastramento da proposta inicial, o fornecedor deverá, também, assinalar “sim” ou “não” em campo </w:t>
      </w:r>
      <w:r>
        <w:rPr>
          <w:rFonts w:cs="Arial"/>
          <w:szCs w:val="20"/>
        </w:rPr>
        <w:t>próprio</w:t>
      </w:r>
      <w:r>
        <w:rPr>
          <w:rFonts w:cs="Arial"/>
          <w:color w:val="000000"/>
          <w:szCs w:val="20"/>
        </w:rPr>
        <w:t xml:space="preserve"> do sistema eletrônico, às seguintes declarações:</w:t>
      </w:r>
      <w:r>
        <w:rPr>
          <w:rFonts w:eastAsia="Zurich BT" w:cs="Arial"/>
          <w:color w:val="000000"/>
          <w:szCs w:val="20"/>
        </w:rPr>
        <w:t xml:space="preserve"> </w:t>
      </w:r>
    </w:p>
    <w:p w:rsidR="002E4056" w:rsidRDefault="002E4056">
      <w:pPr>
        <w:pStyle w:val="PargrafodaLista"/>
        <w:numPr>
          <w:ilvl w:val="0"/>
          <w:numId w:val="3"/>
        </w:numPr>
        <w:tabs>
          <w:tab w:val="left" w:pos="1440"/>
        </w:tabs>
        <w:snapToGrid w:val="0"/>
        <w:spacing w:before="120" w:after="120" w:line="276" w:lineRule="auto"/>
        <w:jc w:val="both"/>
        <w:rPr>
          <w:rFonts w:cs="Arial"/>
          <w:bCs/>
          <w:vanish/>
          <w:color w:val="000000"/>
          <w:szCs w:val="20"/>
        </w:rPr>
      </w:pPr>
    </w:p>
    <w:p w:rsidR="002E4056" w:rsidRDefault="002E4056">
      <w:pPr>
        <w:pStyle w:val="PargrafodaLista"/>
        <w:numPr>
          <w:ilvl w:val="1"/>
          <w:numId w:val="3"/>
        </w:numPr>
        <w:tabs>
          <w:tab w:val="left" w:pos="1440"/>
        </w:tabs>
        <w:snapToGrid w:val="0"/>
        <w:spacing w:before="120" w:after="120" w:line="276" w:lineRule="auto"/>
        <w:jc w:val="both"/>
        <w:rPr>
          <w:rFonts w:cs="Arial"/>
          <w:bCs/>
          <w:vanish/>
          <w:color w:val="000000"/>
          <w:szCs w:val="20"/>
        </w:rPr>
      </w:pPr>
    </w:p>
    <w:p w:rsidR="002E4056" w:rsidRDefault="002E4056">
      <w:pPr>
        <w:pStyle w:val="PargrafodaLista"/>
        <w:numPr>
          <w:ilvl w:val="1"/>
          <w:numId w:val="3"/>
        </w:numPr>
        <w:tabs>
          <w:tab w:val="left" w:pos="1440"/>
        </w:tabs>
        <w:snapToGrid w:val="0"/>
        <w:spacing w:before="120" w:after="120" w:line="276" w:lineRule="auto"/>
        <w:jc w:val="both"/>
        <w:rPr>
          <w:rFonts w:cs="Arial"/>
          <w:bCs/>
          <w:vanish/>
          <w:color w:val="000000"/>
          <w:szCs w:val="20"/>
        </w:rPr>
      </w:pPr>
    </w:p>
    <w:p w:rsidR="002E4056" w:rsidRDefault="002E4056">
      <w:pPr>
        <w:pStyle w:val="PargrafodaLista"/>
        <w:numPr>
          <w:ilvl w:val="1"/>
          <w:numId w:val="3"/>
        </w:numPr>
        <w:tabs>
          <w:tab w:val="left" w:pos="1440"/>
        </w:tabs>
        <w:snapToGrid w:val="0"/>
        <w:spacing w:before="120" w:after="120" w:line="276" w:lineRule="auto"/>
        <w:jc w:val="both"/>
        <w:rPr>
          <w:rFonts w:cs="Arial"/>
          <w:bCs/>
          <w:vanish/>
          <w:color w:val="000000"/>
          <w:szCs w:val="20"/>
        </w:rPr>
      </w:pPr>
    </w:p>
    <w:p w:rsidR="002E4056" w:rsidRDefault="00D2058F">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inexistem fatos impeditivos para sua habilitação no certame, ciente da obrigatoriedade de declarar ocorrências posteriores;</w:t>
      </w:r>
    </w:p>
    <w:p w:rsidR="002E4056" w:rsidRDefault="00D2058F">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w:t>
      </w:r>
      <w:r>
        <w:rPr>
          <w:rFonts w:cs="Arial"/>
          <w:color w:val="000000"/>
          <w:szCs w:val="20"/>
        </w:rPr>
        <w:t>cumpre</w:t>
      </w:r>
      <w:r>
        <w:rPr>
          <w:rFonts w:cs="Arial"/>
          <w:color w:val="000000" w:themeColor="text1"/>
          <w:szCs w:val="20"/>
        </w:rPr>
        <w:t xml:space="preserve"> os requisitos estabelecidos no artigo 3° da Lei Complementar nº 123, de 2006, estando apto a usufruir do tratamento favorecido estabelecido em seus arts. 42 a 49.</w:t>
      </w:r>
    </w:p>
    <w:p w:rsidR="002E4056" w:rsidRDefault="00D2058F">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está ciente e concorda com as condições contidas no Aviso de Contratação Direta e seus anexos;</w:t>
      </w:r>
    </w:p>
    <w:p w:rsidR="002E4056" w:rsidRDefault="00D2058F">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assume a responsabilidade pelas transações que forem efetuadas no sistema, assumindo como firmes e verdadeiras;</w:t>
      </w:r>
    </w:p>
    <w:p w:rsidR="002E4056" w:rsidRDefault="00D2058F">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cumpre as exigências de reserva de cargos para pessoa com deficiência e para reabilitado da Previdência Social, de que trata o art. 93 da Lei nº 8.213/91.</w:t>
      </w:r>
    </w:p>
    <w:p w:rsidR="002E4056" w:rsidRDefault="00D2058F">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emprega menor de 18 anos em trabalho noturno, perigoso ou insalubre e não emprega menor de 16 anos, salvo menor, a partir de 14 anos, na condição de aprendiz, nos termos do artigo 7°, XXXIII, da Constituição;</w:t>
      </w:r>
    </w:p>
    <w:p w:rsidR="002E4056" w:rsidRDefault="00D2058F">
      <w:pPr>
        <w:numPr>
          <w:ilvl w:val="1"/>
          <w:numId w:val="1"/>
        </w:numPr>
        <w:spacing w:before="120" w:after="120" w:line="276" w:lineRule="auto"/>
        <w:jc w:val="both"/>
        <w:rPr>
          <w:rFonts w:cs="Arial"/>
          <w:i/>
          <w:szCs w:val="20"/>
        </w:rPr>
      </w:pPr>
      <w:r>
        <w:rPr>
          <w:rFonts w:cs="Arial"/>
          <w:i/>
          <w:szCs w:val="20"/>
        </w:rPr>
        <w:t>Fica facultado ao fornecedor, ao cadastrar sua proposta inicial, a parametrização de valor final mínimo, com o registro do seu lance final aceitável (menor preço ou maior desconto, conforme o caso).</w:t>
      </w:r>
    </w:p>
    <w:p w:rsidR="002E4056" w:rsidRDefault="00D2058F">
      <w:pPr>
        <w:numPr>
          <w:ilvl w:val="2"/>
          <w:numId w:val="1"/>
        </w:numPr>
        <w:spacing w:before="120" w:after="120" w:line="276" w:lineRule="auto"/>
        <w:jc w:val="both"/>
        <w:rPr>
          <w:rFonts w:cs="Arial"/>
          <w:i/>
          <w:szCs w:val="20"/>
        </w:rPr>
      </w:pPr>
      <w:r>
        <w:rPr>
          <w:rFonts w:cs="Arial"/>
          <w:i/>
          <w:szCs w:val="20"/>
        </w:rPr>
        <w:lastRenderedPageBreak/>
        <w:t xml:space="preserve">Feita essa opção os lances serão enviados automaticamente pelo sistema, respeitados os limites cadastrados pelo fornecedor e o intervalo mínimo entre lances previsto neste aviso. </w:t>
      </w:r>
    </w:p>
    <w:p w:rsidR="002E4056" w:rsidRDefault="00D2058F">
      <w:pPr>
        <w:numPr>
          <w:ilvl w:val="3"/>
          <w:numId w:val="1"/>
        </w:numPr>
        <w:spacing w:before="120" w:after="120" w:line="276" w:lineRule="auto"/>
        <w:jc w:val="both"/>
        <w:rPr>
          <w:rFonts w:cs="Arial"/>
          <w:i/>
          <w:szCs w:val="20"/>
        </w:rPr>
      </w:pPr>
      <w:r>
        <w:rPr>
          <w:rFonts w:cs="Arial"/>
          <w:i/>
          <w:szCs w:val="20"/>
        </w:rPr>
        <w:t>Sem prejuízo do disposto acima, os lances poderão ser enviados manualmente, na forma da seção respectiva deste Aviso de Contratação Direta;</w:t>
      </w:r>
    </w:p>
    <w:p w:rsidR="002E4056" w:rsidRDefault="00D2058F">
      <w:pPr>
        <w:numPr>
          <w:ilvl w:val="2"/>
          <w:numId w:val="1"/>
        </w:numPr>
        <w:spacing w:before="120" w:after="120" w:line="276" w:lineRule="auto"/>
        <w:jc w:val="both"/>
        <w:rPr>
          <w:rFonts w:cs="Arial"/>
          <w:i/>
          <w:szCs w:val="20"/>
        </w:rPr>
      </w:pPr>
      <w:r>
        <w:rPr>
          <w:rFonts w:cs="Arial"/>
          <w:i/>
          <w:szCs w:val="20"/>
        </w:rPr>
        <w:t>O valor final mínimo poderá ser alterado pelo fornecedor durante a fase de disputa, desde que não assuma valor superior a lance já registrado por ele no sistema.</w:t>
      </w:r>
    </w:p>
    <w:p w:rsidR="002E4056" w:rsidRDefault="00D2058F">
      <w:pPr>
        <w:numPr>
          <w:ilvl w:val="2"/>
          <w:numId w:val="1"/>
        </w:numPr>
        <w:spacing w:before="120" w:after="120" w:line="276" w:lineRule="auto"/>
        <w:jc w:val="both"/>
        <w:rPr>
          <w:rFonts w:cs="Arial"/>
          <w:color w:val="000000" w:themeColor="text1"/>
          <w:szCs w:val="20"/>
        </w:rPr>
      </w:pPr>
      <w:r>
        <w:rPr>
          <w:rFonts w:cs="Arial"/>
          <w:i/>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p>
    <w:p w:rsidR="002E4056" w:rsidRDefault="00D2058F">
      <w:pPr>
        <w:pStyle w:val="PADRO"/>
        <w:widowControl/>
        <w:numPr>
          <w:ilvl w:val="0"/>
          <w:numId w:val="1"/>
        </w:numPr>
        <w:shd w:val="clear" w:color="auto" w:fill="auto"/>
        <w:spacing w:before="120" w:after="120"/>
        <w:rPr>
          <w:rFonts w:ascii="Arial" w:hAnsi="Arial" w:cs="Arial"/>
          <w:b/>
        </w:rPr>
      </w:pPr>
      <w:r>
        <w:rPr>
          <w:rFonts w:ascii="Arial" w:hAnsi="Arial" w:cs="Arial"/>
          <w:b/>
        </w:rPr>
        <w:t>FASE DE LANCES</w:t>
      </w:r>
    </w:p>
    <w:p w:rsidR="002E4056" w:rsidRDefault="00D2058F">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rsidR="002E4056" w:rsidRDefault="00D2058F">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rsidR="002E4056" w:rsidRDefault="00D2058F">
      <w:pPr>
        <w:pStyle w:val="PargrafodaLista"/>
        <w:numPr>
          <w:ilvl w:val="2"/>
          <w:numId w:val="1"/>
        </w:numPr>
        <w:spacing w:before="120" w:after="120" w:line="276" w:lineRule="auto"/>
        <w:jc w:val="both"/>
        <w:rPr>
          <w:rFonts w:cs="Arial"/>
          <w:szCs w:val="20"/>
          <w:lang w:eastAsia="en-US"/>
        </w:rPr>
      </w:pPr>
      <w:r>
        <w:rPr>
          <w:rFonts w:cs="Arial"/>
          <w:i/>
          <w:iCs/>
          <w:szCs w:val="20"/>
        </w:rPr>
        <w:t>O lance deverá ser ofertado pelo valor total do item.</w:t>
      </w:r>
    </w:p>
    <w:p w:rsidR="002E4056" w:rsidRDefault="00D2058F">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rsidR="002E4056" w:rsidRDefault="00D2058F">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2E4056" w:rsidRDefault="00D2058F">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iCs/>
          <w:color w:val="FF0000"/>
          <w:szCs w:val="20"/>
        </w:rPr>
        <w:t>........ (....).</w:t>
      </w:r>
    </w:p>
    <w:p w:rsidR="002E4056" w:rsidRDefault="00D2058F">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rsidR="002E4056" w:rsidRDefault="00D2058F">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rsidR="002E4056" w:rsidRDefault="00D2058F">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 do fornecedor.</w:t>
      </w:r>
    </w:p>
    <w:p w:rsidR="002E4056" w:rsidRDefault="00D2058F">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rsidR="002E4056" w:rsidRDefault="00D2058F">
      <w:pPr>
        <w:pStyle w:val="PargrafodaLista"/>
        <w:numPr>
          <w:ilvl w:val="2"/>
          <w:numId w:val="1"/>
        </w:numPr>
        <w:spacing w:before="120" w:after="120" w:line="276" w:lineRule="auto"/>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rsidR="002E4056" w:rsidRDefault="00D2058F">
      <w:pPr>
        <w:pStyle w:val="PADRO"/>
        <w:widowControl/>
        <w:numPr>
          <w:ilvl w:val="0"/>
          <w:numId w:val="1"/>
        </w:numPr>
        <w:shd w:val="clear" w:color="auto" w:fill="auto"/>
        <w:spacing w:before="120" w:after="120"/>
        <w:rPr>
          <w:rFonts w:ascii="Arial" w:hAnsi="Arial" w:cs="Arial"/>
          <w:b/>
        </w:rPr>
      </w:pPr>
      <w:r>
        <w:rPr>
          <w:rFonts w:ascii="Arial" w:hAnsi="Arial" w:cs="Arial"/>
          <w:b/>
        </w:rPr>
        <w:t>JULGAMENTO DAS PROPOSTAS DE PREÇO</w:t>
      </w:r>
    </w:p>
    <w:p w:rsidR="002E4056" w:rsidRDefault="00D2058F">
      <w:pPr>
        <w:pStyle w:val="PargrafodaLista"/>
        <w:numPr>
          <w:ilvl w:val="1"/>
          <w:numId w:val="1"/>
        </w:numPr>
        <w:spacing w:before="120" w:after="120" w:line="276" w:lineRule="auto"/>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rsidR="002E4056" w:rsidRDefault="00D2058F">
      <w:pPr>
        <w:pStyle w:val="PargrafodaLista"/>
        <w:numPr>
          <w:ilvl w:val="1"/>
          <w:numId w:val="1"/>
        </w:numPr>
        <w:spacing w:before="120" w:after="120" w:line="276" w:lineRule="auto"/>
        <w:jc w:val="both"/>
        <w:rPr>
          <w:rFonts w:cs="Arial"/>
        </w:rPr>
      </w:pPr>
      <w:r>
        <w:rPr>
          <w:rFonts w:cs="Arial"/>
        </w:rPr>
        <w:t>No caso de o preço da proposta vencedora estar acima do estimado pela Administração, poderá haver a negociação de condições mais vantajosas.</w:t>
      </w:r>
    </w:p>
    <w:p w:rsidR="002E4056" w:rsidRDefault="00D2058F">
      <w:pPr>
        <w:pStyle w:val="PargrafodaLista"/>
        <w:numPr>
          <w:ilvl w:val="2"/>
          <w:numId w:val="1"/>
        </w:numPr>
        <w:spacing w:before="120" w:after="120" w:line="276" w:lineRule="auto"/>
        <w:jc w:val="both"/>
        <w:rPr>
          <w:rFonts w:cs="Arial"/>
        </w:rPr>
      </w:pPr>
      <w:r>
        <w:rPr>
          <w:rFonts w:cs="Arial"/>
          <w:color w:val="000000"/>
          <w:szCs w:val="20"/>
        </w:rPr>
        <w:t>Neste caso, será encaminhada contraproposta ao fornecedor que tenha apresentado o melhor preço, para que seja obtida melhor proposta com preço compatível ao estimado pela Administração.</w:t>
      </w:r>
    </w:p>
    <w:p w:rsidR="002E4056" w:rsidRDefault="00D2058F">
      <w:pPr>
        <w:pStyle w:val="PargrafodaLista"/>
        <w:numPr>
          <w:ilvl w:val="2"/>
          <w:numId w:val="1"/>
        </w:numPr>
        <w:spacing w:before="120" w:after="120" w:line="276" w:lineRule="auto"/>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2E4056" w:rsidRDefault="00D2058F">
      <w:pPr>
        <w:pStyle w:val="PargrafodaLista"/>
        <w:numPr>
          <w:ilvl w:val="2"/>
          <w:numId w:val="1"/>
        </w:numPr>
        <w:spacing w:before="120" w:after="120" w:line="276" w:lineRule="auto"/>
        <w:jc w:val="both"/>
        <w:rPr>
          <w:rFonts w:cs="Arial"/>
        </w:rPr>
      </w:pPr>
      <w:r>
        <w:rPr>
          <w:rFonts w:cs="Arial"/>
        </w:rPr>
        <w:t>Em qualquer caso, concluída a negociação, o resultado será registrado na ata do procedimento da dispensa eletrônica.</w:t>
      </w:r>
    </w:p>
    <w:p w:rsidR="002E4056" w:rsidRDefault="00D2058F">
      <w:pPr>
        <w:pStyle w:val="PargrafodaLista"/>
        <w:numPr>
          <w:ilvl w:val="1"/>
          <w:numId w:val="1"/>
        </w:numPr>
        <w:spacing w:before="120" w:after="120" w:line="276" w:lineRule="auto"/>
        <w:jc w:val="both"/>
        <w:rPr>
          <w:rFonts w:cs="Arial"/>
        </w:rPr>
      </w:pPr>
      <w:r>
        <w:rPr>
          <w:rFonts w:cs="Arial"/>
        </w:rPr>
        <w:t>Estando o preço compatível, será solicitado o envio da proposta e, se necessário, de documentos complementares, adequada ao último lance.</w:t>
      </w:r>
    </w:p>
    <w:p w:rsidR="002E4056" w:rsidRDefault="00D2058F">
      <w:pPr>
        <w:pStyle w:val="PargrafodaLista"/>
        <w:numPr>
          <w:ilvl w:val="2"/>
          <w:numId w:val="1"/>
        </w:numPr>
        <w:spacing w:before="120" w:after="120" w:line="276" w:lineRule="auto"/>
        <w:jc w:val="both"/>
        <w:rPr>
          <w:rFonts w:cs="Arial"/>
          <w:b/>
          <w:bCs/>
          <w:i/>
          <w:iCs/>
        </w:rPr>
      </w:pPr>
      <w:r>
        <w:rPr>
          <w:rFonts w:cs="Arial"/>
          <w:b/>
          <w:bCs/>
          <w:i/>
          <w:iCs/>
        </w:rPr>
        <w:t>Além da documentação supracitada, o fornecedor com a melhor proposta deverá encaminhar planilha com indicação de custos unitários e formação de preços, conforme modelo anexo, com os valores adequados à proposta vencedora.</w:t>
      </w:r>
    </w:p>
    <w:p w:rsidR="002E4056" w:rsidRDefault="00D2058F">
      <w:pPr>
        <w:numPr>
          <w:ilvl w:val="1"/>
          <w:numId w:val="1"/>
        </w:numPr>
        <w:spacing w:before="120" w:after="120" w:line="276" w:lineRule="auto"/>
        <w:jc w:val="both"/>
        <w:rPr>
          <w:rFonts w:cs="Arial"/>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w:t>
      </w:r>
      <w:r>
        <w:rPr>
          <w:rFonts w:cs="Arial"/>
          <w:szCs w:val="20"/>
        </w:rPr>
        <w:t>inferior a 30 (trinta) dias</w:t>
      </w:r>
      <w:r>
        <w:rPr>
          <w:rFonts w:cs="Arial"/>
          <w:b/>
          <w:bCs/>
          <w:szCs w:val="20"/>
        </w:rPr>
        <w:t>,</w:t>
      </w:r>
      <w:r>
        <w:rPr>
          <w:rFonts w:cs="Arial"/>
          <w:szCs w:val="20"/>
        </w:rPr>
        <w:t xml:space="preserve"> a contar da data de sua apresentação.</w:t>
      </w:r>
    </w:p>
    <w:p w:rsidR="002E4056" w:rsidRDefault="00D2058F">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rsidR="002E4056" w:rsidRDefault="00D2058F">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lastRenderedPageBreak/>
        <w:t>contiver</w:t>
      </w:r>
      <w:proofErr w:type="gramEnd"/>
      <w:r>
        <w:rPr>
          <w:rFonts w:cs="Arial"/>
          <w:color w:val="000000"/>
          <w:szCs w:val="20"/>
        </w:rPr>
        <w:t xml:space="preserve"> vícios insanáveis</w:t>
      </w:r>
      <w:r>
        <w:rPr>
          <w:rFonts w:cs="Arial"/>
          <w:iCs/>
          <w:color w:val="000000" w:themeColor="text1"/>
          <w:szCs w:val="20"/>
        </w:rPr>
        <w:t>;</w:t>
      </w:r>
    </w:p>
    <w:p w:rsidR="002E4056" w:rsidRDefault="00D2058F">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obedecer às especificações técnicas pormenorizadas neste aviso ou em seus anexos</w:t>
      </w:r>
      <w:r>
        <w:rPr>
          <w:rFonts w:cs="Arial"/>
          <w:iCs/>
          <w:color w:val="000000" w:themeColor="text1"/>
          <w:szCs w:val="20"/>
        </w:rPr>
        <w:t>;</w:t>
      </w:r>
    </w:p>
    <w:p w:rsidR="002E4056" w:rsidRDefault="00D2058F">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preços inexequíveis ou permanecerem acima do preço máximo definido para a contratação;</w:t>
      </w:r>
    </w:p>
    <w:p w:rsidR="002E4056" w:rsidRDefault="00D2058F">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tiverem sua exequibilidade demonstrada, quando exigido pela Administração</w:t>
      </w:r>
      <w:r>
        <w:rPr>
          <w:rFonts w:cs="Arial"/>
          <w:iCs/>
          <w:color w:val="000000" w:themeColor="text1"/>
          <w:szCs w:val="20"/>
        </w:rPr>
        <w:t>;</w:t>
      </w:r>
    </w:p>
    <w:p w:rsidR="002E4056" w:rsidRDefault="00D2058F">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aviso ou seus anexos, desde que insanável.</w:t>
      </w:r>
    </w:p>
    <w:p w:rsidR="002E4056" w:rsidRDefault="00D2058F">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rsidR="002E4056" w:rsidRDefault="00D2058F">
      <w:pPr>
        <w:pStyle w:val="PargrafodaLista"/>
        <w:numPr>
          <w:ilvl w:val="2"/>
          <w:numId w:val="1"/>
        </w:numPr>
        <w:spacing w:before="120" w:after="120" w:line="276" w:lineRule="auto"/>
        <w:jc w:val="both"/>
        <w:rPr>
          <w:rFonts w:cs="Arial"/>
          <w:i/>
          <w:color w:val="000000" w:themeColor="text1"/>
          <w:szCs w:val="20"/>
        </w:rPr>
      </w:pPr>
      <w:proofErr w:type="gramStart"/>
      <w:r>
        <w:rPr>
          <w:rFonts w:cs="Arial"/>
          <w:szCs w:val="20"/>
        </w:rPr>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2E4056" w:rsidRDefault="00D2058F">
      <w:pPr>
        <w:pStyle w:val="PargrafodaLista"/>
        <w:numPr>
          <w:ilvl w:val="2"/>
          <w:numId w:val="1"/>
        </w:numPr>
        <w:spacing w:before="120" w:after="120" w:line="276" w:lineRule="auto"/>
        <w:jc w:val="both"/>
        <w:rPr>
          <w:rFonts w:cs="Arial"/>
          <w:color w:val="000000" w:themeColor="text1"/>
          <w:szCs w:val="20"/>
        </w:rPr>
      </w:pPr>
      <w:proofErr w:type="gramStart"/>
      <w:r>
        <w:rPr>
          <w:rFonts w:cs="Arial"/>
          <w:szCs w:val="20"/>
        </w:rPr>
        <w:t>apresentar</w:t>
      </w:r>
      <w:proofErr w:type="gramEnd"/>
      <w:r>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rsidR="002E4056" w:rsidRDefault="00D2058F">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a empresa comprove a exequibilidade da proposta.  </w:t>
      </w:r>
    </w:p>
    <w:p w:rsidR="002E4056" w:rsidRDefault="00D2058F">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rsidR="002E4056" w:rsidRDefault="00D2058F">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rsidR="002E4056" w:rsidRDefault="00D2058F">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contribuições</w:t>
      </w:r>
      <w:proofErr w:type="spellEnd"/>
      <w:r>
        <w:rPr>
          <w:rFonts w:cs="Arial"/>
          <w:color w:val="000000" w:themeColor="text1"/>
          <w:szCs w:val="20"/>
          <w:lang w:eastAsia="en-US"/>
        </w:rPr>
        <w:t xml:space="preserve"> na forma do Simples Nacional, quando não cabível esse regime.</w:t>
      </w:r>
    </w:p>
    <w:p w:rsidR="002E4056" w:rsidRDefault="00D2058F">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rsidR="002E4056" w:rsidRDefault="00D2058F">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rsidR="002E4056" w:rsidRDefault="00D2058F">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rsidR="002E4056" w:rsidRDefault="00D2058F">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 </w:t>
      </w:r>
    </w:p>
    <w:p w:rsidR="002E4056" w:rsidRDefault="00D2058F">
      <w:pPr>
        <w:pStyle w:val="PADRO"/>
        <w:widowControl/>
        <w:numPr>
          <w:ilvl w:val="0"/>
          <w:numId w:val="1"/>
        </w:numPr>
        <w:shd w:val="clear" w:color="auto" w:fill="auto"/>
        <w:spacing w:before="120" w:after="120"/>
        <w:rPr>
          <w:rFonts w:ascii="Arial" w:hAnsi="Arial" w:cs="Arial"/>
          <w:b/>
        </w:rPr>
      </w:pPr>
      <w:r>
        <w:rPr>
          <w:rFonts w:ascii="Arial" w:hAnsi="Arial" w:cs="Arial"/>
          <w:b/>
        </w:rPr>
        <w:t>HABILITAÇÃO</w:t>
      </w:r>
    </w:p>
    <w:p w:rsidR="002E4056" w:rsidRDefault="00D2058F">
      <w:pPr>
        <w:pStyle w:val="PargrafodaLista"/>
        <w:numPr>
          <w:ilvl w:val="1"/>
          <w:numId w:val="1"/>
        </w:numPr>
        <w:spacing w:before="120" w:after="120" w:line="276" w:lineRule="auto"/>
        <w:ind w:hanging="574"/>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rsidR="002E4056" w:rsidRDefault="00D2058F">
      <w:pPr>
        <w:pStyle w:val="PargrafodaLista"/>
        <w:numPr>
          <w:ilvl w:val="1"/>
          <w:numId w:val="1"/>
        </w:numPr>
        <w:spacing w:before="120" w:after="120" w:line="276" w:lineRule="auto"/>
        <w:ind w:hanging="574"/>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2E4056" w:rsidRDefault="00D2058F">
      <w:pPr>
        <w:pStyle w:val="PargrafodaLista"/>
        <w:spacing w:before="120" w:after="120" w:line="276" w:lineRule="auto"/>
        <w:ind w:left="1134"/>
        <w:jc w:val="both"/>
        <w:rPr>
          <w:rFonts w:cs="Arial"/>
          <w:szCs w:val="20"/>
          <w:lang w:eastAsia="ar-SA"/>
        </w:rPr>
      </w:pPr>
      <w:r>
        <w:rPr>
          <w:rFonts w:cs="Arial"/>
          <w:szCs w:val="20"/>
          <w:lang w:eastAsia="ar-SA"/>
        </w:rPr>
        <w:t xml:space="preserve">a) SICAF;  </w:t>
      </w:r>
    </w:p>
    <w:p w:rsidR="002E4056" w:rsidRDefault="00D2058F">
      <w:pPr>
        <w:pStyle w:val="PargrafodaLista"/>
        <w:spacing w:before="120" w:after="120" w:line="276" w:lineRule="auto"/>
        <w:ind w:left="1134"/>
        <w:jc w:val="both"/>
      </w:pPr>
      <w:r>
        <w:rPr>
          <w:rFonts w:cs="Arial"/>
          <w:szCs w:val="20"/>
          <w:lang w:eastAsia="ar-SA"/>
        </w:rPr>
        <w:t>b) Cadastro Nacional de Empresas Inidôneas e Suspensas - CEIS, mantido pela Controladoria-Geral da União (</w:t>
      </w:r>
      <w:hyperlink r:id="rId10">
        <w:r>
          <w:rPr>
            <w:rStyle w:val="LinkdaInternet"/>
            <w:rFonts w:eastAsia="Calibri" w:cs="Arial"/>
            <w:lang w:eastAsia="ar-SA"/>
          </w:rPr>
          <w:t>www.portaldatransparencia.gov.br/ceis</w:t>
        </w:r>
      </w:hyperlink>
      <w:r>
        <w:rPr>
          <w:rFonts w:cs="Arial"/>
          <w:szCs w:val="20"/>
          <w:lang w:eastAsia="ar-SA"/>
        </w:rPr>
        <w:t xml:space="preserve">);  </w:t>
      </w:r>
    </w:p>
    <w:p w:rsidR="002E4056" w:rsidRDefault="00D2058F">
      <w:pPr>
        <w:pStyle w:val="PargrafodaLista"/>
        <w:spacing w:before="120" w:after="120" w:line="276" w:lineRule="auto"/>
        <w:ind w:left="1134"/>
        <w:jc w:val="both"/>
      </w:pPr>
      <w:r>
        <w:rPr>
          <w:rFonts w:cs="Arial"/>
          <w:szCs w:val="20"/>
          <w:lang w:eastAsia="ar-SA"/>
        </w:rPr>
        <w:t>c) Cadastro Nacional de Condenações Cíveis por Atos de Improbidade Administrativa, mantido pelo Conselho Nacional de Justiça (</w:t>
      </w:r>
      <w:hyperlink r:id="rId11">
        <w:r>
          <w:rPr>
            <w:rStyle w:val="LinkdaInternet"/>
            <w:rFonts w:eastAsia="Calibri" w:cs="Arial"/>
            <w:lang w:eastAsia="ar-SA"/>
          </w:rPr>
          <w:t>www.cnj.jus.br/improbidade_adm/consultar_requerido.php</w:t>
        </w:r>
      </w:hyperlink>
      <w:r>
        <w:rPr>
          <w:rFonts w:cs="Arial"/>
          <w:szCs w:val="20"/>
          <w:lang w:eastAsia="ar-SA"/>
        </w:rPr>
        <w:t xml:space="preserve">).  </w:t>
      </w:r>
    </w:p>
    <w:p w:rsidR="002E4056" w:rsidRDefault="00D2058F">
      <w:pPr>
        <w:pStyle w:val="PargrafodaLista"/>
        <w:spacing w:before="120" w:after="120" w:line="276" w:lineRule="auto"/>
        <w:ind w:left="1134"/>
        <w:jc w:val="both"/>
        <w:rPr>
          <w:rFonts w:cs="Arial"/>
          <w:szCs w:val="20"/>
          <w:lang w:eastAsia="ar-SA"/>
        </w:rPr>
      </w:pPr>
      <w:r>
        <w:rPr>
          <w:rFonts w:cs="Arial"/>
          <w:szCs w:val="20"/>
          <w:lang w:eastAsia="ar-SA"/>
        </w:rPr>
        <w:t xml:space="preserve">d) Lista de Inidôneos mantida pelo Tribunal de Contas da União - TCU; </w:t>
      </w:r>
    </w:p>
    <w:p w:rsidR="002E4056" w:rsidRDefault="00D2058F">
      <w:pPr>
        <w:pStyle w:val="PargrafodaLista"/>
        <w:numPr>
          <w:ilvl w:val="2"/>
          <w:numId w:val="1"/>
        </w:numPr>
        <w:spacing w:before="120" w:after="120" w:line="276" w:lineRule="auto"/>
        <w:jc w:val="both"/>
        <w:rPr>
          <w:rFonts w:cs="Arial"/>
          <w:b/>
          <w:szCs w:val="20"/>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rsidR="002E4056" w:rsidRDefault="00D2058F">
      <w:pPr>
        <w:pStyle w:val="PargrafodaLista"/>
        <w:numPr>
          <w:ilvl w:val="2"/>
          <w:numId w:val="1"/>
        </w:numPr>
        <w:spacing w:before="120" w:after="120" w:line="276" w:lineRule="auto"/>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E4056" w:rsidRDefault="00D2058F">
      <w:pPr>
        <w:pStyle w:val="PargrafodaLista"/>
        <w:numPr>
          <w:ilvl w:val="3"/>
          <w:numId w:val="1"/>
        </w:numPr>
        <w:spacing w:before="120" w:after="120" w:line="276" w:lineRule="auto"/>
        <w:jc w:val="both"/>
        <w:rPr>
          <w:rFonts w:cs="Arial"/>
          <w:szCs w:val="20"/>
        </w:rPr>
      </w:pPr>
      <w:r>
        <w:rPr>
          <w:rFonts w:cs="Arial"/>
          <w:color w:val="000000" w:themeColor="text1"/>
          <w:szCs w:val="20"/>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rsidR="002E4056" w:rsidRDefault="00D2058F">
      <w:pPr>
        <w:pStyle w:val="PargrafodaLista"/>
        <w:numPr>
          <w:ilvl w:val="4"/>
          <w:numId w:val="1"/>
        </w:numPr>
        <w:spacing w:before="120" w:after="120" w:line="276" w:lineRule="auto"/>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rsidR="002E4056" w:rsidRDefault="00D2058F">
      <w:pPr>
        <w:pStyle w:val="PargrafodaLista"/>
        <w:numPr>
          <w:ilvl w:val="4"/>
          <w:numId w:val="1"/>
        </w:numPr>
        <w:spacing w:before="120" w:after="120" w:line="276" w:lineRule="auto"/>
        <w:jc w:val="both"/>
        <w:rPr>
          <w:rFonts w:cs="Arial"/>
          <w:szCs w:val="20"/>
        </w:rPr>
      </w:pPr>
      <w:r>
        <w:rPr>
          <w:rFonts w:cs="Arial"/>
          <w:color w:val="000000" w:themeColor="text1"/>
          <w:szCs w:val="20"/>
        </w:rPr>
        <w:t>O fornecedor será convocado para manifestação previamente à sua desclassificação</w:t>
      </w:r>
    </w:p>
    <w:p w:rsidR="002E4056" w:rsidRDefault="00D2058F">
      <w:pPr>
        <w:pStyle w:val="PargrafodaLista"/>
        <w:numPr>
          <w:ilvl w:val="2"/>
          <w:numId w:val="1"/>
        </w:numPr>
        <w:spacing w:before="120" w:after="120" w:line="276" w:lineRule="auto"/>
        <w:jc w:val="both"/>
        <w:rPr>
          <w:rFonts w:cs="Arial"/>
          <w:szCs w:val="20"/>
        </w:rPr>
      </w:pPr>
      <w:r>
        <w:rPr>
          <w:rFonts w:cs="Arial"/>
          <w:color w:val="000000" w:themeColor="text1"/>
          <w:szCs w:val="20"/>
        </w:rPr>
        <w:t>Constatada a existência de sanção, o fornecedor será reputado inabilitado, por falta de condição de participação.</w:t>
      </w:r>
    </w:p>
    <w:p w:rsidR="002E4056" w:rsidRDefault="00D2058F">
      <w:pPr>
        <w:pStyle w:val="PargrafodaLista"/>
        <w:numPr>
          <w:ilvl w:val="1"/>
          <w:numId w:val="1"/>
        </w:numPr>
        <w:spacing w:before="120" w:after="120" w:line="276" w:lineRule="auto"/>
        <w:ind w:hanging="574"/>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rsidR="002E4056" w:rsidRDefault="00D2058F">
      <w:pPr>
        <w:pStyle w:val="PargrafodaLista"/>
        <w:numPr>
          <w:ilvl w:val="2"/>
          <w:numId w:val="1"/>
        </w:numPr>
        <w:spacing w:before="120" w:after="120" w:line="276" w:lineRule="auto"/>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rsidR="002E4056" w:rsidRDefault="00D2058F">
      <w:pPr>
        <w:pStyle w:val="PargrafodaLista"/>
        <w:numPr>
          <w:ilvl w:val="2"/>
          <w:numId w:val="1"/>
        </w:numPr>
        <w:spacing w:before="120" w:after="120" w:line="276" w:lineRule="auto"/>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rsidR="002E4056" w:rsidRDefault="00D2058F">
      <w:pPr>
        <w:pStyle w:val="PargrafodaLista"/>
        <w:numPr>
          <w:ilvl w:val="1"/>
          <w:numId w:val="1"/>
        </w:numPr>
        <w:spacing w:before="120" w:after="120" w:line="276" w:lineRule="auto"/>
        <w:ind w:hanging="574"/>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2E4056" w:rsidRDefault="00D2058F">
      <w:pPr>
        <w:pStyle w:val="PargrafodaLista"/>
        <w:numPr>
          <w:ilvl w:val="1"/>
          <w:numId w:val="1"/>
        </w:numPr>
        <w:spacing w:before="120" w:after="120" w:line="276" w:lineRule="auto"/>
        <w:ind w:hanging="574"/>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rsidR="002E4056" w:rsidRDefault="00D2058F">
      <w:pPr>
        <w:pStyle w:val="PargrafodaLista"/>
        <w:numPr>
          <w:ilvl w:val="1"/>
          <w:numId w:val="1"/>
        </w:numPr>
        <w:spacing w:before="120" w:after="120" w:line="276" w:lineRule="auto"/>
        <w:ind w:hanging="574"/>
        <w:jc w:val="both"/>
        <w:rPr>
          <w:rFonts w:cs="Arial"/>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E4056" w:rsidRDefault="00D2058F">
      <w:pPr>
        <w:pStyle w:val="PargrafodaLista"/>
        <w:numPr>
          <w:ilvl w:val="1"/>
          <w:numId w:val="1"/>
        </w:numPr>
        <w:spacing w:before="120" w:after="120" w:line="276" w:lineRule="auto"/>
        <w:ind w:hanging="574"/>
        <w:jc w:val="both"/>
        <w:rPr>
          <w:rFonts w:cs="Arial"/>
          <w:i/>
          <w:szCs w:val="20"/>
        </w:rPr>
      </w:pPr>
      <w:r>
        <w:rPr>
          <w:rFonts w:cs="Arial"/>
          <w:i/>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E4056" w:rsidRDefault="00D2058F">
      <w:pPr>
        <w:pStyle w:val="PargrafodaLista"/>
        <w:numPr>
          <w:ilvl w:val="2"/>
          <w:numId w:val="1"/>
        </w:numPr>
        <w:spacing w:before="120" w:after="120" w:line="276" w:lineRule="auto"/>
        <w:jc w:val="both"/>
        <w:rPr>
          <w:rFonts w:cs="Arial"/>
          <w:i/>
          <w:szCs w:val="20"/>
        </w:rPr>
      </w:pPr>
      <w:r>
        <w:rPr>
          <w:rFonts w:cs="Arial"/>
          <w:i/>
          <w:szCs w:val="20"/>
        </w:rPr>
        <w:t>Não havendo a comprovação cumulativa dos requisitos de habilitação, a inabilitação recairá sobre o(s) item(</w:t>
      </w:r>
      <w:proofErr w:type="spellStart"/>
      <w:r>
        <w:rPr>
          <w:rFonts w:cs="Arial"/>
          <w:i/>
          <w:szCs w:val="20"/>
        </w:rPr>
        <w:t>ns</w:t>
      </w:r>
      <w:proofErr w:type="spellEnd"/>
      <w:r>
        <w:rPr>
          <w:rFonts w:cs="Arial"/>
          <w:i/>
          <w:szCs w:val="20"/>
        </w:rPr>
        <w:t>) de menor(es) valor(es) cuja retirada(s) seja(m) suficiente(s) para a habilitação do fornecedor nos remanescentes.</w:t>
      </w:r>
    </w:p>
    <w:p w:rsidR="002E4056" w:rsidRDefault="00D2058F">
      <w:pPr>
        <w:pStyle w:val="PargrafodaLista"/>
        <w:numPr>
          <w:ilvl w:val="1"/>
          <w:numId w:val="1"/>
        </w:numPr>
        <w:spacing w:before="120" w:after="120" w:line="276" w:lineRule="auto"/>
        <w:ind w:hanging="574"/>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rsidR="002E4056" w:rsidRDefault="00D2058F">
      <w:pPr>
        <w:pStyle w:val="PargrafodaLista"/>
        <w:numPr>
          <w:ilvl w:val="1"/>
          <w:numId w:val="1"/>
        </w:numPr>
        <w:spacing w:before="120" w:after="120" w:line="276" w:lineRule="auto"/>
        <w:ind w:hanging="574"/>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rsidR="002E4056" w:rsidRDefault="00D2058F">
      <w:pPr>
        <w:pStyle w:val="PargrafodaLista"/>
        <w:numPr>
          <w:ilvl w:val="2"/>
          <w:numId w:val="1"/>
        </w:numPr>
        <w:spacing w:before="120" w:after="120" w:line="276" w:lineRule="auto"/>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2E4056" w:rsidRDefault="00D2058F">
      <w:pPr>
        <w:pStyle w:val="PargrafodaLista"/>
        <w:numPr>
          <w:ilvl w:val="1"/>
          <w:numId w:val="1"/>
        </w:numPr>
        <w:spacing w:before="120" w:after="120" w:line="276" w:lineRule="auto"/>
        <w:ind w:hanging="574"/>
        <w:jc w:val="both"/>
        <w:rPr>
          <w:rFonts w:cs="Arial"/>
          <w:iCs/>
          <w:lang w:eastAsia="en-US"/>
        </w:rPr>
      </w:pPr>
      <w:r>
        <w:rPr>
          <w:rFonts w:cs="Arial"/>
          <w:iCs/>
          <w:lang w:eastAsia="en-US"/>
        </w:rPr>
        <w:t>Constatado o atendimento às exigências de habilitação, o fornecedor será habilitado</w:t>
      </w:r>
    </w:p>
    <w:p w:rsidR="002E4056" w:rsidRDefault="00D2058F">
      <w:pPr>
        <w:pStyle w:val="PADRO"/>
        <w:widowControl/>
        <w:numPr>
          <w:ilvl w:val="0"/>
          <w:numId w:val="1"/>
        </w:numPr>
        <w:shd w:val="clear" w:color="auto" w:fill="auto"/>
        <w:spacing w:before="120" w:after="120"/>
        <w:rPr>
          <w:rFonts w:ascii="Arial" w:hAnsi="Arial" w:cs="Arial"/>
          <w:b/>
        </w:rPr>
      </w:pPr>
      <w:r>
        <w:rPr>
          <w:rFonts w:ascii="Arial" w:hAnsi="Arial" w:cs="Arial"/>
          <w:b/>
        </w:rPr>
        <w:t>CONTRATAÇÃO</w:t>
      </w:r>
    </w:p>
    <w:p w:rsidR="002E4056" w:rsidRDefault="00D2058F">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rsidR="002E4056" w:rsidRDefault="00D2058F">
      <w:pPr>
        <w:numPr>
          <w:ilvl w:val="1"/>
          <w:numId w:val="1"/>
        </w:numPr>
        <w:spacing w:before="120" w:after="120" w:line="276" w:lineRule="auto"/>
        <w:ind w:left="425" w:firstLine="0"/>
        <w:jc w:val="both"/>
        <w:rPr>
          <w:rFonts w:eastAsia="Arial" w:cs="Arial"/>
          <w:color w:val="000000"/>
          <w:szCs w:val="20"/>
        </w:rPr>
      </w:pPr>
      <w:r>
        <w:rPr>
          <w:rFonts w:eastAsia="Arial" w:cs="Arial"/>
          <w:szCs w:val="20"/>
        </w:rPr>
        <w:t xml:space="preserve">O adjudicatário terá o prazo de 07(sete) dias úteis, contados </w:t>
      </w:r>
      <w:r>
        <w:rPr>
          <w:rFonts w:eastAsia="Arial" w:cs="Arial"/>
          <w:color w:val="000000"/>
          <w:szCs w:val="20"/>
        </w:rPr>
        <w:t xml:space="preserve">a partir da data de </w:t>
      </w:r>
      <w:r>
        <w:rPr>
          <w:rFonts w:eastAsia="Arial" w:cs="Arial"/>
          <w:szCs w:val="20"/>
        </w:rPr>
        <w:t>sua convocação, para assinar o Termo de Contrato ou aceitar instrumento equivalente, conforme o caso Nota de Empenho, sob pena de decair do direito à contratação, sem prejuízo das sanções previstas neste Aviso de Contratação Direta.</w:t>
      </w:r>
      <w:r>
        <w:rPr>
          <w:rFonts w:eastAsia="Arial" w:cs="Arial"/>
          <w:color w:val="000000"/>
          <w:szCs w:val="20"/>
        </w:rPr>
        <w:t xml:space="preserve"> </w:t>
      </w:r>
    </w:p>
    <w:p w:rsidR="002E4056" w:rsidRDefault="00D2058F">
      <w:pPr>
        <w:numPr>
          <w:ilvl w:val="2"/>
          <w:numId w:val="1"/>
        </w:numPr>
        <w:spacing w:before="120" w:after="120" w:line="276" w:lineRule="auto"/>
        <w:jc w:val="both"/>
        <w:rPr>
          <w:rFonts w:eastAsia="Arial" w:cs="Arial"/>
          <w:i/>
          <w:color w:val="FF0000"/>
          <w:szCs w:val="20"/>
        </w:rPr>
      </w:pPr>
      <w:r>
        <w:rPr>
          <w:rFonts w:eastAsia="Arial" w:cs="Arial"/>
          <w:i/>
          <w:szCs w:val="20"/>
        </w:rPr>
        <w:t>Alternativamente à convocação para comparecer perante o órgão ou entidade para a assinatura do Termo de Contrato, se for o caso, a Administração poderá encaminhá-lo para assinatura, mediante correspondência postal com aviso de recebimento (AR) ou meio eletrônico, para que seja assinado e devolvido no prazo de 07(sete) dias, a contar da data de seu recebimento.</w:t>
      </w:r>
      <w:r>
        <w:rPr>
          <w:rFonts w:eastAsia="Arial" w:cs="Arial"/>
          <w:i/>
          <w:color w:val="FF0000"/>
          <w:szCs w:val="20"/>
        </w:rPr>
        <w:t xml:space="preserve"> </w:t>
      </w:r>
    </w:p>
    <w:p w:rsidR="002E4056" w:rsidRDefault="00D2058F">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rsidR="002E4056" w:rsidRDefault="00D2058F">
      <w:pPr>
        <w:numPr>
          <w:ilvl w:val="1"/>
          <w:numId w:val="1"/>
        </w:numPr>
        <w:spacing w:before="120" w:after="120" w:line="276" w:lineRule="auto"/>
        <w:ind w:left="425" w:firstLine="0"/>
        <w:jc w:val="both"/>
        <w:rPr>
          <w:rFonts w:eastAsia="Arial" w:cs="Arial"/>
          <w:i/>
          <w:szCs w:val="20"/>
        </w:rPr>
      </w:pPr>
      <w:r>
        <w:rPr>
          <w:rFonts w:eastAsia="Arial" w:cs="Arial"/>
          <w:i/>
          <w:szCs w:val="20"/>
        </w:rPr>
        <w:lastRenderedPageBreak/>
        <w:t>O Aceite da Nota de Empenho ou do instrumento equivalente, emitida à empresa adjudicada, implica no reconhecimento de que:</w:t>
      </w:r>
    </w:p>
    <w:p w:rsidR="002E4056" w:rsidRDefault="00D2058F">
      <w:pPr>
        <w:numPr>
          <w:ilvl w:val="2"/>
          <w:numId w:val="1"/>
        </w:numPr>
        <w:spacing w:before="120" w:after="120" w:line="276" w:lineRule="auto"/>
        <w:jc w:val="both"/>
        <w:rPr>
          <w:rFonts w:eastAsia="Arial" w:cs="Arial"/>
          <w:i/>
          <w:szCs w:val="20"/>
        </w:rPr>
      </w:pPr>
      <w:proofErr w:type="gramStart"/>
      <w:r>
        <w:rPr>
          <w:rFonts w:eastAsia="Arial" w:cs="Arial"/>
          <w:i/>
          <w:szCs w:val="20"/>
        </w:rPr>
        <w:t>referida</w:t>
      </w:r>
      <w:proofErr w:type="gramEnd"/>
      <w:r>
        <w:rPr>
          <w:rFonts w:eastAsia="Arial" w:cs="Arial"/>
          <w:i/>
          <w:szCs w:val="20"/>
        </w:rPr>
        <w:t xml:space="preserve"> Nota está substituindo o contrato, aplicando-se à relação de negócios ali estabelecida as disposições da Lei nº 14.133, de 2021;</w:t>
      </w:r>
    </w:p>
    <w:p w:rsidR="002E4056" w:rsidRDefault="00D2058F">
      <w:pPr>
        <w:numPr>
          <w:ilvl w:val="2"/>
          <w:numId w:val="1"/>
        </w:numPr>
        <w:spacing w:before="120" w:after="120" w:line="276" w:lineRule="auto"/>
        <w:jc w:val="both"/>
        <w:rPr>
          <w:rFonts w:eastAsia="Arial" w:cs="Arial"/>
          <w:i/>
          <w:szCs w:val="20"/>
        </w:rPr>
      </w:pPr>
      <w:proofErr w:type="gramStart"/>
      <w:r>
        <w:rPr>
          <w:rFonts w:eastAsia="Arial" w:cs="Arial"/>
          <w:i/>
          <w:szCs w:val="20"/>
        </w:rPr>
        <w:t>a</w:t>
      </w:r>
      <w:proofErr w:type="gramEnd"/>
      <w:r>
        <w:rPr>
          <w:rFonts w:eastAsia="Arial" w:cs="Arial"/>
          <w:i/>
          <w:szCs w:val="20"/>
        </w:rPr>
        <w:t xml:space="preserve"> contratada se vincula à sua proposta e às previsões contidas no Aviso de Contratação Direta e seus anexos;</w:t>
      </w:r>
    </w:p>
    <w:p w:rsidR="002E4056" w:rsidRDefault="00D2058F">
      <w:pPr>
        <w:numPr>
          <w:ilvl w:val="2"/>
          <w:numId w:val="1"/>
        </w:numPr>
        <w:spacing w:before="120" w:after="120" w:line="276" w:lineRule="auto"/>
        <w:jc w:val="both"/>
        <w:rPr>
          <w:rFonts w:eastAsia="Arial" w:cs="Arial"/>
          <w:i/>
          <w:szCs w:val="20"/>
        </w:rPr>
      </w:pPr>
      <w:proofErr w:type="gramStart"/>
      <w:r>
        <w:rPr>
          <w:rFonts w:eastAsia="Arial" w:cs="Arial"/>
          <w:i/>
          <w:szCs w:val="20"/>
        </w:rPr>
        <w:t>a</w:t>
      </w:r>
      <w:proofErr w:type="gramEnd"/>
      <w:r>
        <w:rPr>
          <w:rFonts w:eastAsia="Arial" w:cs="Arial"/>
          <w:i/>
          <w:szCs w:val="20"/>
        </w:rPr>
        <w:t xml:space="preserve"> contratada reconhece que as hipóteses de rescisão são aquelas previstas nos artigos 137 e 138 da Lei nº 14.133/21 e reconhece os direitos da Administração previstos nos artigos 137 a 139 da mesma Lei.</w:t>
      </w:r>
    </w:p>
    <w:p w:rsidR="002E4056" w:rsidRDefault="00D2058F">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O prazo de vigência da contratação é pertinente a entrega do material ou serviço conforme previsão nos anexos a este Aviso de Contratação Direta.</w:t>
      </w:r>
    </w:p>
    <w:p w:rsidR="002E4056" w:rsidRDefault="00D2058F">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rsidR="002E4056" w:rsidRDefault="00D2058F">
      <w:pPr>
        <w:pStyle w:val="PADRO"/>
        <w:widowControl/>
        <w:numPr>
          <w:ilvl w:val="0"/>
          <w:numId w:val="1"/>
        </w:numPr>
        <w:shd w:val="clear" w:color="auto" w:fill="auto"/>
        <w:spacing w:before="120" w:after="120"/>
        <w:rPr>
          <w:rFonts w:ascii="Arial" w:hAnsi="Arial" w:cs="Arial"/>
          <w:b/>
        </w:rPr>
      </w:pPr>
      <w:r>
        <w:rPr>
          <w:rFonts w:ascii="Arial" w:hAnsi="Arial" w:cs="Arial"/>
          <w:b/>
        </w:rPr>
        <w:t>SANÇÕES</w:t>
      </w:r>
    </w:p>
    <w:p w:rsidR="002E4056" w:rsidRDefault="00D2058F">
      <w:pPr>
        <w:numPr>
          <w:ilvl w:val="1"/>
          <w:numId w:val="1"/>
        </w:numPr>
        <w:spacing w:before="120" w:after="120" w:line="276" w:lineRule="auto"/>
        <w:ind w:left="425" w:firstLine="0"/>
        <w:jc w:val="both"/>
        <w:rPr>
          <w:rFonts w:cs="Arial"/>
          <w:b/>
        </w:rPr>
      </w:pPr>
      <w:r>
        <w:rPr>
          <w:rFonts w:cs="Arial"/>
        </w:rPr>
        <w:t xml:space="preserve">Comete infração administrativa o fornecedor que cometer quaisquer das infrações previstas no art. 155 da Lei nº 14.133, de 2021, quais sejam: </w:t>
      </w:r>
    </w:p>
    <w:p w:rsidR="002E4056" w:rsidRDefault="00D2058F">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rsidR="002E4056" w:rsidRDefault="00D2058F">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rsidR="002E4056" w:rsidRDefault="00D2058F">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total do contrato;</w:t>
      </w:r>
    </w:p>
    <w:p w:rsidR="002E4056" w:rsidRDefault="00D2058F">
      <w:pPr>
        <w:numPr>
          <w:ilvl w:val="2"/>
          <w:numId w:val="1"/>
        </w:numPr>
        <w:spacing w:before="120" w:after="120" w:line="276" w:lineRule="auto"/>
        <w:jc w:val="both"/>
        <w:rPr>
          <w:rFonts w:cs="Arial"/>
        </w:rPr>
      </w:pPr>
      <w:proofErr w:type="gramStart"/>
      <w:r>
        <w:rPr>
          <w:rFonts w:cs="Arial"/>
          <w:color w:val="000000"/>
          <w:szCs w:val="20"/>
        </w:rPr>
        <w:t>deixar</w:t>
      </w:r>
      <w:proofErr w:type="gramEnd"/>
      <w:r>
        <w:rPr>
          <w:rFonts w:cs="Arial"/>
          <w:color w:val="000000"/>
          <w:szCs w:val="20"/>
        </w:rPr>
        <w:t xml:space="preserve"> de entregar a documentação exigida para o certame;</w:t>
      </w:r>
    </w:p>
    <w:p w:rsidR="002E4056" w:rsidRDefault="00D2058F">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manter a proposta, salvo em decorrência de fato superveniente devidamente justificado;</w:t>
      </w:r>
    </w:p>
    <w:p w:rsidR="002E4056" w:rsidRDefault="00D2058F">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celebrar o contrato ou não entregar a documentação exigida para a contratação, quando convocado dentro do prazo de validade de sua proposta;</w:t>
      </w:r>
    </w:p>
    <w:p w:rsidR="002E4056" w:rsidRDefault="00D2058F">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rsidR="002E4056" w:rsidRDefault="00D2058F">
      <w:pPr>
        <w:numPr>
          <w:ilvl w:val="2"/>
          <w:numId w:val="1"/>
        </w:numPr>
        <w:spacing w:before="120" w:after="120" w:line="276" w:lineRule="auto"/>
        <w:jc w:val="both"/>
        <w:rPr>
          <w:rFonts w:cs="Arial"/>
        </w:rPr>
      </w:pPr>
      <w:proofErr w:type="gramStart"/>
      <w:r>
        <w:rPr>
          <w:rFonts w:cs="Arial"/>
          <w:color w:val="000000"/>
          <w:szCs w:val="20"/>
        </w:rPr>
        <w:t>apresentar</w:t>
      </w:r>
      <w:proofErr w:type="gramEnd"/>
      <w:r>
        <w:rPr>
          <w:rFonts w:cs="Arial"/>
          <w:color w:val="000000"/>
          <w:szCs w:val="20"/>
        </w:rPr>
        <w:t xml:space="preserve"> declaração ou documentação falsa exigida para o certame ou prestar declaração falsa durante a dispensa eletrônica ou a execução do contrato;</w:t>
      </w:r>
    </w:p>
    <w:p w:rsidR="002E4056" w:rsidRDefault="00D2058F">
      <w:pPr>
        <w:numPr>
          <w:ilvl w:val="2"/>
          <w:numId w:val="1"/>
        </w:numPr>
        <w:spacing w:before="120" w:after="120" w:line="276" w:lineRule="auto"/>
        <w:jc w:val="both"/>
        <w:rPr>
          <w:rFonts w:cs="Arial"/>
        </w:rPr>
      </w:pPr>
      <w:proofErr w:type="gramStart"/>
      <w:r>
        <w:rPr>
          <w:rFonts w:cs="Arial"/>
          <w:color w:val="000000"/>
          <w:szCs w:val="20"/>
        </w:rPr>
        <w:t>fraudar</w:t>
      </w:r>
      <w:proofErr w:type="gramEnd"/>
      <w:r>
        <w:rPr>
          <w:rFonts w:cs="Arial"/>
          <w:color w:val="000000"/>
          <w:szCs w:val="20"/>
        </w:rPr>
        <w:t xml:space="preserve"> a dispensa eletrônica ou praticar ato fraudulento na execução do contrato;</w:t>
      </w:r>
    </w:p>
    <w:p w:rsidR="002E4056" w:rsidRDefault="00D2058F">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comportar</w:t>
      </w:r>
      <w:proofErr w:type="gramEnd"/>
      <w:r>
        <w:rPr>
          <w:rFonts w:cs="Arial"/>
          <w:color w:val="000000"/>
          <w:szCs w:val="20"/>
        </w:rPr>
        <w:t>-se de modo inidôneo ou cometer fraude de qualquer natureza;</w:t>
      </w:r>
    </w:p>
    <w:p w:rsidR="002E4056" w:rsidRDefault="00D2058F">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2E4056" w:rsidRDefault="00D2058F">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praticar</w:t>
      </w:r>
      <w:proofErr w:type="gramEnd"/>
      <w:r>
        <w:rPr>
          <w:rFonts w:cs="Arial"/>
          <w:color w:val="000000"/>
          <w:szCs w:val="20"/>
        </w:rPr>
        <w:t xml:space="preserve"> atos ilícitos com vistas a frustrar os objetivos deste certame.</w:t>
      </w:r>
    </w:p>
    <w:p w:rsidR="002E4056" w:rsidRDefault="00D2058F">
      <w:pPr>
        <w:numPr>
          <w:ilvl w:val="2"/>
          <w:numId w:val="1"/>
        </w:numPr>
        <w:spacing w:before="120" w:after="120" w:line="276" w:lineRule="auto"/>
        <w:jc w:val="both"/>
      </w:pPr>
      <w:proofErr w:type="gramStart"/>
      <w:r>
        <w:rPr>
          <w:rFonts w:cs="Arial"/>
          <w:color w:val="000000"/>
          <w:szCs w:val="20"/>
        </w:rPr>
        <w:t>praticar</w:t>
      </w:r>
      <w:proofErr w:type="gramEnd"/>
      <w:r>
        <w:rPr>
          <w:rFonts w:cs="Arial"/>
          <w:color w:val="000000"/>
          <w:szCs w:val="20"/>
        </w:rPr>
        <w:t xml:space="preserve"> ato lesivo previsto no </w:t>
      </w:r>
      <w:hyperlink r:id="rId12" w:anchor="art5" w:history="1">
        <w:r>
          <w:rPr>
            <w:rStyle w:val="LinkdaInternet"/>
            <w:color w:val="000000"/>
          </w:rPr>
          <w:t>art. 5º da Lei nº 12.846, de 1º de agosto de 2013.</w:t>
        </w:r>
      </w:hyperlink>
    </w:p>
    <w:p w:rsidR="002E4056" w:rsidRDefault="00D2058F">
      <w:pPr>
        <w:numPr>
          <w:ilvl w:val="1"/>
          <w:numId w:val="1"/>
        </w:numPr>
        <w:spacing w:before="120" w:after="120" w:line="276" w:lineRule="auto"/>
        <w:ind w:left="425" w:firstLine="0"/>
        <w:jc w:val="both"/>
        <w:rPr>
          <w:rFonts w:cs="Arial"/>
          <w:b/>
        </w:rPr>
      </w:pPr>
      <w:r>
        <w:rPr>
          <w:rFonts w:cs="Arial"/>
        </w:rPr>
        <w:t>O fornecedor que cometer qualquer das infrações discriminadas nos subitens anteriores ficará sujeito, sem prejuízo da responsabilidade civil e criminal, às seguintes sanções:</w:t>
      </w:r>
    </w:p>
    <w:p w:rsidR="002E4056" w:rsidRDefault="00D2058F">
      <w:pPr>
        <w:numPr>
          <w:ilvl w:val="2"/>
          <w:numId w:val="6"/>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rsidR="002E4056" w:rsidRDefault="00D2058F">
      <w:pPr>
        <w:numPr>
          <w:ilvl w:val="2"/>
          <w:numId w:val="6"/>
        </w:numPr>
        <w:spacing w:before="120" w:after="120" w:line="276" w:lineRule="auto"/>
        <w:jc w:val="both"/>
        <w:rPr>
          <w:rFonts w:cs="Arial"/>
        </w:rPr>
      </w:pPr>
      <w:r>
        <w:rPr>
          <w:rFonts w:cs="Arial"/>
        </w:rPr>
        <w:t>Multa de 10% (dez por cento) sobre o valor estimado do(s) item(s) prejudicado(s) pela conduta do fornecedor, por qualquer das infrações dos subitens 8.1.1 a 8.1.12;</w:t>
      </w:r>
    </w:p>
    <w:p w:rsidR="002E4056" w:rsidRDefault="00D2058F">
      <w:pPr>
        <w:numPr>
          <w:ilvl w:val="2"/>
          <w:numId w:val="6"/>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rsidR="002E4056" w:rsidRDefault="00D2058F">
      <w:pPr>
        <w:numPr>
          <w:ilvl w:val="2"/>
          <w:numId w:val="6"/>
        </w:numPr>
        <w:spacing w:before="120" w:after="120" w:line="276" w:lineRule="auto"/>
        <w:jc w:val="both"/>
        <w:rPr>
          <w:rFonts w:cs="Arial"/>
        </w:rPr>
      </w:pPr>
      <w:r>
        <w:rPr>
          <w:rFonts w:cs="Arial"/>
          <w:color w:val="000000"/>
          <w:szCs w:val="20"/>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rsidR="002E4056" w:rsidRDefault="00D2058F">
      <w:pPr>
        <w:numPr>
          <w:ilvl w:val="1"/>
          <w:numId w:val="1"/>
        </w:numPr>
        <w:spacing w:before="120" w:after="120" w:line="276" w:lineRule="auto"/>
        <w:jc w:val="both"/>
        <w:rPr>
          <w:rFonts w:cs="Arial"/>
          <w:bCs/>
        </w:rPr>
      </w:pPr>
      <w:r>
        <w:rPr>
          <w:rFonts w:cs="Arial"/>
          <w:bCs/>
        </w:rPr>
        <w:t>Na aplicação das sanções serão considerados:</w:t>
      </w:r>
    </w:p>
    <w:p w:rsidR="002E4056" w:rsidRDefault="00D2058F">
      <w:pPr>
        <w:numPr>
          <w:ilvl w:val="2"/>
          <w:numId w:val="1"/>
        </w:numPr>
        <w:spacing w:before="120" w:after="120" w:line="276" w:lineRule="auto"/>
        <w:jc w:val="both"/>
        <w:rPr>
          <w:rFonts w:cs="Arial"/>
          <w:bCs/>
        </w:rPr>
      </w:pPr>
      <w:proofErr w:type="gramStart"/>
      <w:r>
        <w:rPr>
          <w:rFonts w:cs="Arial"/>
          <w:bCs/>
        </w:rPr>
        <w:t>a</w:t>
      </w:r>
      <w:proofErr w:type="gramEnd"/>
      <w:r>
        <w:rPr>
          <w:rFonts w:cs="Arial"/>
          <w:bCs/>
        </w:rPr>
        <w:t xml:space="preserve"> natureza e a gravidade da infração cometida;</w:t>
      </w:r>
    </w:p>
    <w:p w:rsidR="002E4056" w:rsidRDefault="00D2058F">
      <w:pPr>
        <w:numPr>
          <w:ilvl w:val="2"/>
          <w:numId w:val="1"/>
        </w:numPr>
        <w:spacing w:before="120" w:after="120" w:line="276" w:lineRule="auto"/>
        <w:jc w:val="both"/>
        <w:rPr>
          <w:rFonts w:cs="Arial"/>
          <w:bCs/>
        </w:rPr>
      </w:pPr>
      <w:proofErr w:type="gramStart"/>
      <w:r>
        <w:rPr>
          <w:rFonts w:cs="Arial"/>
          <w:bCs/>
        </w:rPr>
        <w:t>as</w:t>
      </w:r>
      <w:proofErr w:type="gramEnd"/>
      <w:r>
        <w:rPr>
          <w:rFonts w:cs="Arial"/>
          <w:bCs/>
        </w:rPr>
        <w:t xml:space="preserve"> peculiaridades do caso concreto;</w:t>
      </w:r>
    </w:p>
    <w:p w:rsidR="002E4056" w:rsidRDefault="00D2058F">
      <w:pPr>
        <w:numPr>
          <w:ilvl w:val="2"/>
          <w:numId w:val="1"/>
        </w:numPr>
        <w:spacing w:before="120" w:after="120" w:line="276" w:lineRule="auto"/>
        <w:jc w:val="both"/>
        <w:rPr>
          <w:rFonts w:cs="Arial"/>
          <w:bCs/>
        </w:rPr>
      </w:pPr>
      <w:proofErr w:type="gramStart"/>
      <w:r>
        <w:rPr>
          <w:rFonts w:cs="Arial"/>
          <w:bCs/>
        </w:rPr>
        <w:t>as</w:t>
      </w:r>
      <w:proofErr w:type="gramEnd"/>
      <w:r>
        <w:rPr>
          <w:rFonts w:cs="Arial"/>
          <w:bCs/>
        </w:rPr>
        <w:t xml:space="preserve"> circunstâncias agravantes ou atenuantes;</w:t>
      </w:r>
    </w:p>
    <w:p w:rsidR="002E4056" w:rsidRDefault="00D2058F">
      <w:pPr>
        <w:numPr>
          <w:ilvl w:val="2"/>
          <w:numId w:val="1"/>
        </w:numPr>
        <w:spacing w:before="120" w:after="120" w:line="276" w:lineRule="auto"/>
        <w:jc w:val="both"/>
        <w:rPr>
          <w:rFonts w:cs="Arial"/>
          <w:bCs/>
        </w:rPr>
      </w:pPr>
      <w:proofErr w:type="gramStart"/>
      <w:r>
        <w:rPr>
          <w:rFonts w:cs="Arial"/>
          <w:bCs/>
        </w:rPr>
        <w:t>os</w:t>
      </w:r>
      <w:proofErr w:type="gramEnd"/>
      <w:r>
        <w:rPr>
          <w:rFonts w:cs="Arial"/>
          <w:bCs/>
        </w:rPr>
        <w:t xml:space="preserve"> danos que dela provierem para a Administração Pública;</w:t>
      </w:r>
    </w:p>
    <w:p w:rsidR="002E4056" w:rsidRDefault="00D2058F">
      <w:pPr>
        <w:numPr>
          <w:ilvl w:val="2"/>
          <w:numId w:val="1"/>
        </w:numPr>
        <w:spacing w:before="120" w:after="120" w:line="276" w:lineRule="auto"/>
        <w:jc w:val="both"/>
        <w:rPr>
          <w:rFonts w:cs="Arial"/>
          <w:bCs/>
        </w:rPr>
      </w:pPr>
      <w:proofErr w:type="gramStart"/>
      <w:r>
        <w:rPr>
          <w:rFonts w:cs="Arial"/>
          <w:bCs/>
        </w:rPr>
        <w:t>a</w:t>
      </w:r>
      <w:proofErr w:type="gramEnd"/>
      <w:r>
        <w:rPr>
          <w:rFonts w:cs="Arial"/>
          <w:bCs/>
        </w:rPr>
        <w:t xml:space="preserve"> implantação ou o aperfeiçoamento de programa de integridade, conforme normas e orientações dos órgãos de controle.</w:t>
      </w:r>
    </w:p>
    <w:p w:rsidR="002E4056" w:rsidRDefault="00D2058F">
      <w:pPr>
        <w:numPr>
          <w:ilvl w:val="1"/>
          <w:numId w:val="1"/>
        </w:numPr>
        <w:spacing w:before="120" w:after="120" w:line="276" w:lineRule="auto"/>
        <w:ind w:left="425" w:firstLine="0"/>
        <w:jc w:val="both"/>
        <w:rPr>
          <w:rFonts w:cs="Arial"/>
        </w:rPr>
      </w:pPr>
      <w:bookmarkStart w:id="1" w:name="art156§8"/>
      <w:bookmarkStart w:id="2" w:name="art156§7"/>
      <w:bookmarkStart w:id="3" w:name="art156§6"/>
      <w:bookmarkEnd w:id="1"/>
      <w:bookmarkEnd w:id="2"/>
      <w:bookmarkEnd w:id="3"/>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E4056" w:rsidRDefault="00D2058F">
      <w:pPr>
        <w:numPr>
          <w:ilvl w:val="1"/>
          <w:numId w:val="1"/>
        </w:numPr>
        <w:spacing w:before="120" w:after="120" w:line="276" w:lineRule="auto"/>
        <w:ind w:left="425" w:firstLine="0"/>
        <w:jc w:val="both"/>
        <w:rPr>
          <w:rFonts w:cs="Arial"/>
        </w:rPr>
      </w:pPr>
      <w:bookmarkStart w:id="4" w:name="art156§9"/>
      <w:bookmarkEnd w:id="4"/>
      <w:r>
        <w:rPr>
          <w:rFonts w:cs="Arial"/>
        </w:rPr>
        <w:t>A aplicação das sanções previstas neste Aviso de Contratação Direta, em hipótese alguma, a obrigação de reparação integral do dano causado à Administração Pública.</w:t>
      </w:r>
    </w:p>
    <w:p w:rsidR="002E4056" w:rsidRDefault="00D2058F">
      <w:pPr>
        <w:numPr>
          <w:ilvl w:val="1"/>
          <w:numId w:val="1"/>
        </w:numPr>
        <w:spacing w:before="120" w:after="120" w:line="276" w:lineRule="auto"/>
        <w:ind w:left="425" w:firstLine="0"/>
        <w:jc w:val="both"/>
        <w:rPr>
          <w:rFonts w:cs="Arial"/>
        </w:rPr>
      </w:pPr>
      <w:r>
        <w:rPr>
          <w:rFonts w:cs="Arial"/>
        </w:rPr>
        <w:t>A penalidade de multa pode ser aplicada cumulativamente com as demais sanções.</w:t>
      </w:r>
    </w:p>
    <w:p w:rsidR="002E4056" w:rsidRDefault="00D2058F">
      <w:pPr>
        <w:numPr>
          <w:ilvl w:val="1"/>
          <w:numId w:val="1"/>
        </w:numPr>
        <w:spacing w:before="120" w:after="120" w:line="276" w:lineRule="auto"/>
        <w:ind w:left="425" w:firstLine="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2E4056" w:rsidRDefault="00D2058F">
      <w:pPr>
        <w:numPr>
          <w:ilvl w:val="1"/>
          <w:numId w:val="1"/>
        </w:numPr>
        <w:spacing w:before="120" w:after="120" w:line="276" w:lineRule="auto"/>
        <w:ind w:left="425" w:firstLine="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2E4056" w:rsidRDefault="00D2058F">
      <w:pPr>
        <w:numPr>
          <w:ilvl w:val="1"/>
          <w:numId w:val="1"/>
        </w:numPr>
        <w:spacing w:before="120" w:after="120" w:line="276" w:lineRule="auto"/>
        <w:ind w:left="425" w:firstLine="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2E4056" w:rsidRDefault="00D2058F">
      <w:pPr>
        <w:numPr>
          <w:ilvl w:val="1"/>
          <w:numId w:val="1"/>
        </w:numPr>
        <w:spacing w:before="120" w:after="120" w:line="276" w:lineRule="auto"/>
        <w:ind w:left="425" w:firstLine="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2E4056" w:rsidRDefault="00D2058F">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rsidR="002E4056" w:rsidRDefault="002E4056">
      <w:pPr>
        <w:spacing w:before="120" w:after="120" w:line="276" w:lineRule="auto"/>
        <w:ind w:left="425"/>
        <w:jc w:val="both"/>
        <w:rPr>
          <w:rFonts w:cs="Arial"/>
        </w:rPr>
      </w:pPr>
    </w:p>
    <w:p w:rsidR="002E4056" w:rsidRDefault="00D2058F">
      <w:pPr>
        <w:pStyle w:val="PADRO"/>
        <w:widowControl/>
        <w:numPr>
          <w:ilvl w:val="0"/>
          <w:numId w:val="1"/>
        </w:numPr>
        <w:shd w:val="clear" w:color="auto" w:fill="auto"/>
        <w:spacing w:before="120" w:after="120"/>
        <w:rPr>
          <w:rFonts w:ascii="Arial" w:hAnsi="Arial" w:cs="Arial"/>
          <w:b/>
        </w:rPr>
      </w:pPr>
      <w:r>
        <w:rPr>
          <w:rFonts w:ascii="Arial" w:hAnsi="Arial" w:cs="Arial"/>
          <w:b/>
        </w:rPr>
        <w:t>DAS DISPOSIÇÕES GERAIS</w:t>
      </w:r>
    </w:p>
    <w:p w:rsidR="002E4056" w:rsidRDefault="00D2058F">
      <w:pPr>
        <w:numPr>
          <w:ilvl w:val="1"/>
          <w:numId w:val="1"/>
        </w:numPr>
        <w:snapToGrid w:val="0"/>
        <w:spacing w:before="120" w:after="120" w:line="276" w:lineRule="auto"/>
        <w:ind w:left="425" w:firstLine="0"/>
        <w:jc w:val="both"/>
        <w:rPr>
          <w:rFonts w:cs="Arial"/>
          <w:szCs w:val="20"/>
        </w:rPr>
      </w:pPr>
      <w:r>
        <w:t xml:space="preserve">O procedimento será divulgado no </w:t>
      </w:r>
      <w:proofErr w:type="spellStart"/>
      <w:r>
        <w:t>Comprasnet</w:t>
      </w:r>
      <w:proofErr w:type="spellEnd"/>
      <w:r>
        <w:t xml:space="preserve"> 4.0 e no Portal Nacional de Contratações Públicas - PNCP, e encaminhado automaticamente aos fornecedores registrados no Sistema de Registro Cadastral Unificado - </w:t>
      </w:r>
      <w:proofErr w:type="spellStart"/>
      <w:r>
        <w:t>Sicaf</w:t>
      </w:r>
      <w:proofErr w:type="spellEnd"/>
      <w:r>
        <w:t>, por mensagem eletrônica, na correspondente linha de fornecimento que pretende atender.</w:t>
      </w:r>
    </w:p>
    <w:p w:rsidR="002E4056" w:rsidRDefault="00D2058F">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rsidR="002E4056" w:rsidRDefault="00D2058F">
      <w:pPr>
        <w:numPr>
          <w:ilvl w:val="2"/>
          <w:numId w:val="1"/>
        </w:numPr>
        <w:spacing w:before="120" w:after="120" w:line="276" w:lineRule="auto"/>
        <w:jc w:val="both"/>
        <w:rPr>
          <w:rFonts w:cs="Arial"/>
          <w:color w:val="000000"/>
          <w:szCs w:val="20"/>
        </w:rPr>
      </w:pPr>
      <w:proofErr w:type="gramStart"/>
      <w:r>
        <w:rPr>
          <w:rFonts w:cs="Arial"/>
          <w:color w:val="000000"/>
          <w:szCs w:val="20"/>
        </w:rPr>
        <w:t>republicar</w:t>
      </w:r>
      <w:proofErr w:type="gramEnd"/>
      <w:r>
        <w:rPr>
          <w:rFonts w:cs="Arial"/>
          <w:color w:val="000000"/>
          <w:szCs w:val="20"/>
        </w:rPr>
        <w:t xml:space="preserve"> o presente aviso com uma nova data;</w:t>
      </w:r>
    </w:p>
    <w:p w:rsidR="002E4056" w:rsidRDefault="00D2058F">
      <w:pPr>
        <w:numPr>
          <w:ilvl w:val="2"/>
          <w:numId w:val="1"/>
        </w:numPr>
        <w:spacing w:before="120" w:after="120" w:line="276" w:lineRule="auto"/>
        <w:jc w:val="both"/>
        <w:rPr>
          <w:rFonts w:cs="Arial"/>
          <w:color w:val="000000"/>
          <w:szCs w:val="20"/>
        </w:rPr>
      </w:pPr>
      <w:proofErr w:type="gramStart"/>
      <w:r>
        <w:rPr>
          <w:rFonts w:cs="Arial"/>
          <w:color w:val="000000"/>
          <w:szCs w:val="20"/>
        </w:rPr>
        <w:t>valer</w:t>
      </w:r>
      <w:proofErr w:type="gramEnd"/>
      <w:r>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rsidR="002E4056" w:rsidRDefault="00D2058F">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rsidR="002E4056" w:rsidRDefault="00D2058F">
      <w:pPr>
        <w:numPr>
          <w:ilvl w:val="2"/>
          <w:numId w:val="1"/>
        </w:numPr>
        <w:spacing w:before="120" w:after="120" w:line="276" w:lineRule="auto"/>
        <w:jc w:val="both"/>
        <w:rPr>
          <w:rFonts w:cs="Arial"/>
          <w:color w:val="000000"/>
          <w:szCs w:val="20"/>
        </w:rPr>
      </w:pPr>
      <w:proofErr w:type="gramStart"/>
      <w:r>
        <w:rPr>
          <w:rFonts w:cs="Arial"/>
          <w:color w:val="000000"/>
          <w:szCs w:val="20"/>
        </w:rPr>
        <w:lastRenderedPageBreak/>
        <w:t>fixar</w:t>
      </w:r>
      <w:proofErr w:type="gramEnd"/>
      <w:r>
        <w:rPr>
          <w:rFonts w:cs="Arial"/>
          <w:color w:val="000000"/>
          <w:szCs w:val="20"/>
        </w:rPr>
        <w:t xml:space="preserve"> prazo para que possa haver adequação das propostas ou da documentação de habilitação, conforme o caso.</w:t>
      </w:r>
    </w:p>
    <w:p w:rsidR="002E4056" w:rsidRDefault="00D2058F">
      <w:pPr>
        <w:numPr>
          <w:ilvl w:val="1"/>
          <w:numId w:val="1"/>
        </w:numPr>
        <w:spacing w:before="120" w:after="120" w:line="276" w:lineRule="auto"/>
        <w:ind w:left="425" w:firstLine="0"/>
        <w:jc w:val="both"/>
        <w:rPr>
          <w:rFonts w:cs="Arial"/>
          <w:color w:val="000000"/>
          <w:szCs w:val="20"/>
        </w:rPr>
      </w:pPr>
      <w:r>
        <w:rPr>
          <w:rFonts w:cs="Arial"/>
          <w:color w:val="000000"/>
          <w:szCs w:val="20"/>
        </w:rPr>
        <w:t>As providências dos subitens 9.2.1 e 9.2.2 acima poderão ser utilizadas se não houver o comparecimento de quaisquer fornecedores interessados (procedimento deserto)</w:t>
      </w:r>
    </w:p>
    <w:p w:rsidR="002E4056" w:rsidRDefault="00D2058F">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2E4056" w:rsidRDefault="00D2058F">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rsidR="002E4056" w:rsidRDefault="00D2058F">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2E4056" w:rsidRDefault="00D2058F">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rsidR="002E4056" w:rsidRDefault="00D2058F">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E4056" w:rsidRDefault="00D2058F">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2E4056" w:rsidRDefault="00D2058F">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2E4056" w:rsidRDefault="00D2058F">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rsidR="002E4056" w:rsidRDefault="00D2058F">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rsidR="002E4056" w:rsidRDefault="00D2058F">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rsidR="002E4056" w:rsidRDefault="002E4056">
      <w:pPr>
        <w:spacing w:before="120" w:after="120" w:line="276" w:lineRule="auto"/>
        <w:ind w:left="1224"/>
        <w:jc w:val="both"/>
        <w:rPr>
          <w:rFonts w:cs="Arial"/>
          <w:color w:val="000000"/>
          <w:szCs w:val="20"/>
        </w:rPr>
      </w:pPr>
    </w:p>
    <w:p w:rsidR="002E4056" w:rsidRDefault="00D2058F">
      <w:pPr>
        <w:numPr>
          <w:ilvl w:val="2"/>
          <w:numId w:val="1"/>
        </w:numPr>
        <w:spacing w:before="120" w:after="120" w:line="276" w:lineRule="auto"/>
        <w:jc w:val="both"/>
      </w:pPr>
      <w:r>
        <w:rPr>
          <w:rFonts w:cs="Arial"/>
          <w:color w:val="000000"/>
          <w:szCs w:val="20"/>
        </w:rPr>
        <w:t>ANEXO I - Termo de Referência;</w:t>
      </w:r>
    </w:p>
    <w:p w:rsidR="002E4056" w:rsidRDefault="00D2058F">
      <w:pPr>
        <w:numPr>
          <w:ilvl w:val="2"/>
          <w:numId w:val="1"/>
        </w:numPr>
        <w:spacing w:before="120" w:after="120" w:line="276" w:lineRule="auto"/>
        <w:jc w:val="both"/>
      </w:pPr>
      <w:r>
        <w:rPr>
          <w:rFonts w:cs="Arial"/>
          <w:color w:val="000000"/>
          <w:szCs w:val="20"/>
        </w:rPr>
        <w:t>ANEXO II – Documentos para habilitação</w:t>
      </w:r>
    </w:p>
    <w:p w:rsidR="002E4056" w:rsidRDefault="002E4056">
      <w:pPr>
        <w:spacing w:after="120" w:line="276" w:lineRule="auto"/>
        <w:ind w:left="360" w:right="-15"/>
        <w:jc w:val="both"/>
        <w:rPr>
          <w:rFonts w:cs="Arial"/>
          <w:color w:val="000000"/>
          <w:szCs w:val="20"/>
        </w:rPr>
      </w:pPr>
    </w:p>
    <w:p w:rsidR="002E4056" w:rsidRDefault="00D2058F">
      <w:pPr>
        <w:spacing w:after="120" w:line="276" w:lineRule="auto"/>
        <w:ind w:right="-15"/>
        <w:jc w:val="center"/>
        <w:rPr>
          <w:rFonts w:cs="Arial"/>
          <w:color w:val="000000"/>
          <w:szCs w:val="20"/>
        </w:rPr>
      </w:pPr>
      <w:r>
        <w:rPr>
          <w:rFonts w:cs="Arial"/>
          <w:color w:val="000000"/>
          <w:szCs w:val="20"/>
        </w:rPr>
        <w:t xml:space="preserve">_______ de _________________ </w:t>
      </w:r>
      <w:proofErr w:type="spellStart"/>
      <w:r>
        <w:rPr>
          <w:rFonts w:cs="Arial"/>
          <w:color w:val="000000"/>
          <w:szCs w:val="20"/>
        </w:rPr>
        <w:t>de</w:t>
      </w:r>
      <w:proofErr w:type="spellEnd"/>
      <w:r>
        <w:rPr>
          <w:rFonts w:cs="Arial"/>
          <w:color w:val="000000"/>
          <w:szCs w:val="20"/>
        </w:rPr>
        <w:t xml:space="preserve"> 2021</w:t>
      </w:r>
    </w:p>
    <w:p w:rsidR="002E4056" w:rsidRDefault="002E4056">
      <w:pPr>
        <w:spacing w:after="120" w:line="276" w:lineRule="auto"/>
        <w:ind w:left="1068" w:right="-15" w:firstLine="348"/>
        <w:jc w:val="center"/>
        <w:rPr>
          <w:rFonts w:cs="Arial"/>
          <w:color w:val="000000"/>
          <w:szCs w:val="20"/>
        </w:rPr>
      </w:pPr>
    </w:p>
    <w:p w:rsidR="002E4056" w:rsidRDefault="002E4056">
      <w:pPr>
        <w:spacing w:after="120" w:line="276" w:lineRule="auto"/>
        <w:ind w:left="1068" w:right="-15"/>
        <w:jc w:val="center"/>
        <w:rPr>
          <w:rFonts w:cs="Arial"/>
          <w:b/>
          <w:bCs/>
          <w:lang w:eastAsia="en-US"/>
        </w:rPr>
      </w:pPr>
    </w:p>
    <w:p w:rsidR="002E4056" w:rsidRDefault="002E4056">
      <w:pPr>
        <w:jc w:val="center"/>
        <w:rPr>
          <w:rFonts w:cs="Arial"/>
          <w:b/>
          <w:bCs/>
          <w:lang w:eastAsia="en-US"/>
        </w:rPr>
      </w:pPr>
    </w:p>
    <w:p w:rsidR="002E4056" w:rsidRDefault="002E4056">
      <w:pPr>
        <w:jc w:val="center"/>
        <w:rPr>
          <w:rFonts w:cs="Arial"/>
          <w:b/>
          <w:bCs/>
          <w:lang w:eastAsia="en-US"/>
        </w:rPr>
      </w:pPr>
    </w:p>
    <w:p w:rsidR="002E4056" w:rsidRDefault="002E4056">
      <w:pPr>
        <w:jc w:val="center"/>
        <w:rPr>
          <w:rFonts w:cs="Arial"/>
          <w:b/>
          <w:bCs/>
          <w:lang w:eastAsia="en-US"/>
        </w:rPr>
      </w:pPr>
    </w:p>
    <w:p w:rsidR="002E4056" w:rsidRDefault="00D2058F">
      <w:pPr>
        <w:jc w:val="center"/>
        <w:rPr>
          <w:rFonts w:cs="Arial"/>
          <w:b/>
          <w:bCs/>
          <w:lang w:eastAsia="en-US"/>
        </w:rPr>
      </w:pPr>
      <w:proofErr w:type="spellStart"/>
      <w:r>
        <w:rPr>
          <w:rFonts w:cs="Arial"/>
          <w:b/>
          <w:bCs/>
          <w:lang w:eastAsia="en-US"/>
        </w:rPr>
        <w:t>Wanderlino</w:t>
      </w:r>
      <w:proofErr w:type="spellEnd"/>
      <w:r>
        <w:rPr>
          <w:rFonts w:cs="Arial"/>
          <w:b/>
          <w:bCs/>
          <w:lang w:eastAsia="en-US"/>
        </w:rPr>
        <w:t xml:space="preserve"> Moreno Júnior – Tem Cel</w:t>
      </w:r>
    </w:p>
    <w:p w:rsidR="002E4056" w:rsidRDefault="00D2058F">
      <w:pPr>
        <w:jc w:val="center"/>
        <w:rPr>
          <w:rFonts w:cs="Arial"/>
          <w:b/>
          <w:bCs/>
          <w:lang w:eastAsia="en-US"/>
        </w:rPr>
      </w:pPr>
      <w:r>
        <w:rPr>
          <w:rFonts w:cs="Arial"/>
          <w:b/>
          <w:bCs/>
          <w:lang w:eastAsia="en-US"/>
        </w:rPr>
        <w:t>Ordenador de Despesas</w:t>
      </w:r>
    </w:p>
    <w:p w:rsidR="007C12A9" w:rsidRDefault="007C12A9">
      <w:pPr>
        <w:jc w:val="center"/>
        <w:rPr>
          <w:rFonts w:cs="Arial"/>
          <w:b/>
          <w:bCs/>
          <w:lang w:eastAsia="en-US"/>
        </w:rPr>
      </w:pPr>
    </w:p>
    <w:p w:rsidR="007C12A9" w:rsidRDefault="007C12A9">
      <w:pPr>
        <w:jc w:val="center"/>
        <w:rPr>
          <w:rFonts w:cs="Arial"/>
          <w:b/>
          <w:bCs/>
          <w:lang w:eastAsia="en-US"/>
        </w:rPr>
      </w:pPr>
    </w:p>
    <w:p w:rsidR="007C12A9" w:rsidRDefault="007C12A9">
      <w:pPr>
        <w:jc w:val="center"/>
        <w:rPr>
          <w:rFonts w:cs="Arial"/>
          <w:b/>
          <w:bCs/>
          <w:lang w:eastAsia="en-US"/>
        </w:rPr>
      </w:pPr>
    </w:p>
    <w:p w:rsidR="007C12A9" w:rsidRDefault="007C12A9">
      <w:pPr>
        <w:jc w:val="center"/>
        <w:rPr>
          <w:rFonts w:cs="Arial"/>
          <w:b/>
          <w:bCs/>
          <w:lang w:eastAsia="en-US"/>
        </w:rPr>
      </w:pPr>
    </w:p>
    <w:p w:rsidR="007C12A9" w:rsidRDefault="007C12A9">
      <w:pPr>
        <w:jc w:val="center"/>
        <w:rPr>
          <w:rFonts w:cs="Arial"/>
          <w:b/>
          <w:bCs/>
          <w:lang w:eastAsia="en-US"/>
        </w:rPr>
      </w:pPr>
    </w:p>
    <w:p w:rsidR="007C12A9" w:rsidRDefault="007C12A9">
      <w:pPr>
        <w:jc w:val="center"/>
        <w:rPr>
          <w:rFonts w:cs="Arial"/>
          <w:b/>
          <w:bCs/>
          <w:lang w:eastAsia="en-US"/>
        </w:rPr>
      </w:pPr>
    </w:p>
    <w:p w:rsidR="007C12A9" w:rsidRDefault="007C12A9">
      <w:pPr>
        <w:jc w:val="center"/>
        <w:rPr>
          <w:rFonts w:cs="Arial"/>
          <w:b/>
          <w:bCs/>
          <w:lang w:eastAsia="en-US"/>
        </w:rPr>
      </w:pPr>
    </w:p>
    <w:p w:rsidR="007C12A9" w:rsidRDefault="007C12A9">
      <w:pPr>
        <w:jc w:val="center"/>
      </w:pPr>
    </w:p>
    <w:p w:rsidR="002E4056" w:rsidRDefault="00D2058F">
      <w:pPr>
        <w:jc w:val="center"/>
      </w:pPr>
      <w:r>
        <w:rPr>
          <w:rFonts w:cs="Arial"/>
          <w:b/>
          <w:bCs/>
          <w:lang w:eastAsia="en-US"/>
        </w:rPr>
        <w:lastRenderedPageBreak/>
        <w:t>ANEXO - I</w:t>
      </w:r>
    </w:p>
    <w:p w:rsidR="007C12A9" w:rsidRDefault="007C12A9" w:rsidP="007C12A9">
      <w:pPr>
        <w:widowControl w:val="0"/>
        <w:autoSpaceDE w:val="0"/>
        <w:autoSpaceDN w:val="0"/>
        <w:adjustRightInd w:val="0"/>
        <w:ind w:right="-30"/>
        <w:rPr>
          <w:b/>
          <w:bCs/>
          <w:szCs w:val="20"/>
        </w:rPr>
      </w:pPr>
    </w:p>
    <w:p w:rsidR="007C12A9" w:rsidRPr="007C12A9" w:rsidRDefault="007C12A9" w:rsidP="007C12A9">
      <w:pPr>
        <w:widowControl w:val="0"/>
        <w:autoSpaceDE w:val="0"/>
        <w:autoSpaceDN w:val="0"/>
        <w:adjustRightInd w:val="0"/>
        <w:ind w:right="-30"/>
        <w:jc w:val="center"/>
        <w:rPr>
          <w:b/>
          <w:bCs/>
          <w:color w:val="auto"/>
          <w:szCs w:val="20"/>
        </w:rPr>
      </w:pPr>
    </w:p>
    <w:p w:rsidR="007C12A9" w:rsidRPr="007C12A9" w:rsidRDefault="007C12A9" w:rsidP="007C12A9">
      <w:pPr>
        <w:pStyle w:val="Ttulo11"/>
        <w:spacing w:line="286" w:lineRule="exact"/>
        <w:ind w:left="357" w:right="197"/>
        <w:jc w:val="center"/>
        <w:rPr>
          <w:b/>
          <w:color w:val="auto"/>
          <w:position w:val="3"/>
          <w:sz w:val="22"/>
          <w:szCs w:val="22"/>
        </w:rPr>
      </w:pPr>
      <w:r w:rsidRPr="007C12A9">
        <w:rPr>
          <w:b/>
          <w:color w:val="auto"/>
          <w:position w:val="3"/>
          <w:sz w:val="22"/>
          <w:szCs w:val="22"/>
        </w:rPr>
        <w:t xml:space="preserve">TERMO DE REFERÊNCIA/PROJETO BÁSICO </w:t>
      </w:r>
    </w:p>
    <w:p w:rsidR="007C12A9" w:rsidRPr="007C12A9" w:rsidRDefault="007C12A9" w:rsidP="007C12A9">
      <w:pPr>
        <w:pStyle w:val="Ttulo11"/>
        <w:spacing w:line="286" w:lineRule="exact"/>
        <w:ind w:left="357" w:right="197"/>
        <w:jc w:val="center"/>
        <w:rPr>
          <w:color w:val="auto"/>
        </w:rPr>
      </w:pPr>
      <w:r w:rsidRPr="007C12A9">
        <w:rPr>
          <w:b/>
          <w:color w:val="auto"/>
          <w:position w:val="3"/>
          <w:sz w:val="22"/>
          <w:szCs w:val="22"/>
        </w:rPr>
        <w:t>DISPENSA ELETRÔNICA</w:t>
      </w:r>
    </w:p>
    <w:p w:rsidR="007C12A9" w:rsidRPr="007C12A9" w:rsidRDefault="007C12A9" w:rsidP="007C12A9">
      <w:pPr>
        <w:spacing w:line="266" w:lineRule="exact"/>
        <w:ind w:left="103" w:right="191"/>
        <w:jc w:val="center"/>
        <w:rPr>
          <w:color w:val="auto"/>
        </w:rPr>
      </w:pPr>
      <w:r w:rsidRPr="007C12A9">
        <w:rPr>
          <w:b/>
          <w:color w:val="auto"/>
          <w:w w:val="105"/>
          <w:position w:val="1"/>
        </w:rPr>
        <w:t>Processo</w:t>
      </w:r>
      <w:r w:rsidRPr="007C12A9">
        <w:rPr>
          <w:b/>
          <w:color w:val="auto"/>
          <w:spacing w:val="45"/>
          <w:w w:val="105"/>
          <w:position w:val="1"/>
        </w:rPr>
        <w:t xml:space="preserve"> </w:t>
      </w:r>
      <w:r w:rsidRPr="007C12A9">
        <w:rPr>
          <w:b/>
          <w:color w:val="auto"/>
          <w:w w:val="105"/>
          <w:position w:val="1"/>
        </w:rPr>
        <w:t>Administrativo</w:t>
      </w:r>
      <w:r w:rsidRPr="007C12A9">
        <w:rPr>
          <w:b/>
          <w:color w:val="auto"/>
          <w:spacing w:val="25"/>
          <w:w w:val="105"/>
        </w:rPr>
        <w:t xml:space="preserve"> </w:t>
      </w:r>
      <w:r w:rsidRPr="007C12A9">
        <w:rPr>
          <w:b/>
          <w:color w:val="auto"/>
          <w:w w:val="105"/>
          <w:position w:val="1"/>
        </w:rPr>
        <w:t xml:space="preserve">nº </w:t>
      </w:r>
      <w:r w:rsidRPr="007C12A9">
        <w:rPr>
          <w:color w:val="auto"/>
        </w:rPr>
        <w:t>64066.008974/2021-92</w:t>
      </w:r>
    </w:p>
    <w:p w:rsidR="007C12A9" w:rsidRPr="007C12A9" w:rsidRDefault="007C12A9" w:rsidP="007C12A9">
      <w:pPr>
        <w:spacing w:line="266" w:lineRule="exact"/>
        <w:ind w:left="103" w:right="191"/>
        <w:jc w:val="center"/>
        <w:rPr>
          <w:color w:val="auto"/>
        </w:rPr>
      </w:pPr>
    </w:p>
    <w:p w:rsidR="007C12A9" w:rsidRPr="007C12A9" w:rsidRDefault="007C12A9" w:rsidP="007C12A9">
      <w:pPr>
        <w:spacing w:before="113" w:line="208" w:lineRule="auto"/>
        <w:ind w:right="-7"/>
        <w:jc w:val="both"/>
        <w:rPr>
          <w:color w:val="auto"/>
        </w:rPr>
      </w:pPr>
      <w:r w:rsidRPr="007C12A9">
        <w:rPr>
          <w:color w:val="auto"/>
          <w:position w:val="3"/>
        </w:rPr>
        <w:t xml:space="preserve">Torna-se público, para conhecimento dos interessados, que a União, por intermédio do </w:t>
      </w:r>
      <w:bookmarkStart w:id="5" w:name="_Hlk79743145"/>
      <w:r w:rsidRPr="007C12A9">
        <w:rPr>
          <w:b/>
          <w:color w:val="auto"/>
          <w:position w:val="3"/>
        </w:rPr>
        <w:t>47° BATALHÃO DE INFANTARIA</w:t>
      </w:r>
      <w:bookmarkEnd w:id="5"/>
      <w:r w:rsidRPr="007C12A9">
        <w:rPr>
          <w:color w:val="auto"/>
          <w:position w:val="3"/>
        </w:rPr>
        <w:t xml:space="preserve">, Seção de Aquisição, Licitações e Contratos, sediado na margem da Rodovia BR 163, Km 729, Vila São Paulo, Coxim- MS, CEP: 79400-000, realizará </w:t>
      </w:r>
      <w:r w:rsidRPr="007C12A9">
        <w:rPr>
          <w:b/>
          <w:color w:val="auto"/>
          <w:position w:val="3"/>
        </w:rPr>
        <w:t>DISPENSA ELETRÔNICA</w:t>
      </w:r>
      <w:r w:rsidRPr="007C12A9">
        <w:rPr>
          <w:color w:val="auto"/>
          <w:position w:val="3"/>
        </w:rPr>
        <w:t xml:space="preserve">, do tipo </w:t>
      </w:r>
      <w:r w:rsidRPr="007C12A9">
        <w:rPr>
          <w:b/>
          <w:color w:val="auto"/>
          <w:position w:val="3"/>
        </w:rPr>
        <w:t>menor preço</w:t>
      </w:r>
      <w:r w:rsidRPr="007C12A9">
        <w:rPr>
          <w:color w:val="auto"/>
          <w:position w:val="3"/>
        </w:rPr>
        <w:t>, que se regerá por este instrumento, e pela legislação pertinente, em especial pela Instrução Normativa SEGES/ME nº 67, de 8 de julho de 2021, e Lei nº 14.133, de 1° de abril de 2021, e demais legislações correlata.</w:t>
      </w:r>
    </w:p>
    <w:p w:rsidR="007C12A9" w:rsidRPr="007C12A9" w:rsidRDefault="007C12A9" w:rsidP="007C12A9">
      <w:pPr>
        <w:pStyle w:val="Corpodetexto"/>
        <w:spacing w:before="11"/>
        <w:ind w:right="-7" w:firstLine="567"/>
        <w:rPr>
          <w:color w:val="auto"/>
        </w:rPr>
      </w:pPr>
    </w:p>
    <w:p w:rsidR="007C12A9" w:rsidRPr="007C12A9" w:rsidRDefault="007C12A9" w:rsidP="007C12A9">
      <w:pPr>
        <w:spacing w:line="343" w:lineRule="auto"/>
        <w:ind w:right="-7" w:hanging="357"/>
        <w:rPr>
          <w:color w:val="auto"/>
        </w:rPr>
      </w:pPr>
      <w:r w:rsidRPr="007C12A9">
        <w:rPr>
          <w:b/>
          <w:color w:val="auto"/>
          <w:w w:val="105"/>
        </w:rPr>
        <w:t>UASG:</w:t>
      </w:r>
      <w:r w:rsidRPr="007C12A9">
        <w:rPr>
          <w:b/>
          <w:color w:val="auto"/>
          <w:spacing w:val="10"/>
          <w:w w:val="105"/>
        </w:rPr>
        <w:t xml:space="preserve"> </w:t>
      </w:r>
      <w:r w:rsidRPr="007C12A9">
        <w:rPr>
          <w:b/>
          <w:color w:val="auto"/>
          <w:w w:val="105"/>
        </w:rPr>
        <w:t>160147</w:t>
      </w:r>
      <w:r w:rsidRPr="007C12A9">
        <w:rPr>
          <w:b/>
          <w:color w:val="auto"/>
          <w:spacing w:val="7"/>
          <w:w w:val="105"/>
        </w:rPr>
        <w:t xml:space="preserve"> -</w:t>
      </w:r>
      <w:r w:rsidRPr="007C12A9">
        <w:rPr>
          <w:b/>
          <w:color w:val="auto"/>
          <w:spacing w:val="7"/>
          <w:w w:val="90"/>
        </w:rPr>
        <w:t xml:space="preserve"> 47° BI</w:t>
      </w:r>
    </w:p>
    <w:p w:rsidR="007C12A9" w:rsidRPr="007C12A9" w:rsidRDefault="007C12A9" w:rsidP="007C12A9">
      <w:pPr>
        <w:spacing w:before="1"/>
        <w:ind w:right="-7" w:hanging="357"/>
        <w:rPr>
          <w:color w:val="auto"/>
        </w:rPr>
      </w:pPr>
      <w:r w:rsidRPr="007C12A9">
        <w:rPr>
          <w:b/>
          <w:color w:val="auto"/>
        </w:rPr>
        <w:t>Local:</w:t>
      </w:r>
      <w:r w:rsidRPr="007C12A9">
        <w:rPr>
          <w:b/>
          <w:color w:val="auto"/>
          <w:spacing w:val="56"/>
        </w:rPr>
        <w:t xml:space="preserve"> </w:t>
      </w:r>
      <w:r w:rsidRPr="007C12A9">
        <w:rPr>
          <w:b/>
          <w:color w:val="auto"/>
        </w:rPr>
        <w:t>Portal</w:t>
      </w:r>
      <w:r w:rsidRPr="007C12A9">
        <w:rPr>
          <w:b/>
          <w:color w:val="auto"/>
          <w:spacing w:val="45"/>
        </w:rPr>
        <w:t xml:space="preserve"> </w:t>
      </w:r>
      <w:r w:rsidRPr="007C12A9">
        <w:rPr>
          <w:b/>
          <w:color w:val="auto"/>
        </w:rPr>
        <w:t>de</w:t>
      </w:r>
      <w:r w:rsidRPr="007C12A9">
        <w:rPr>
          <w:b/>
          <w:color w:val="auto"/>
          <w:spacing w:val="22"/>
        </w:rPr>
        <w:t xml:space="preserve"> </w:t>
      </w:r>
      <w:r w:rsidRPr="007C12A9">
        <w:rPr>
          <w:b/>
          <w:color w:val="auto"/>
        </w:rPr>
        <w:t>Compras</w:t>
      </w:r>
      <w:r w:rsidRPr="007C12A9">
        <w:rPr>
          <w:b/>
          <w:color w:val="auto"/>
          <w:spacing w:val="49"/>
        </w:rPr>
        <w:t xml:space="preserve"> </w:t>
      </w:r>
      <w:r w:rsidRPr="007C12A9">
        <w:rPr>
          <w:b/>
          <w:color w:val="auto"/>
        </w:rPr>
        <w:t>do</w:t>
      </w:r>
      <w:r w:rsidRPr="007C12A9">
        <w:rPr>
          <w:b/>
          <w:color w:val="auto"/>
          <w:spacing w:val="29"/>
        </w:rPr>
        <w:t xml:space="preserve"> </w:t>
      </w:r>
      <w:r w:rsidRPr="007C12A9">
        <w:rPr>
          <w:b/>
          <w:color w:val="auto"/>
        </w:rPr>
        <w:t>Governo</w:t>
      </w:r>
      <w:r w:rsidRPr="007C12A9">
        <w:rPr>
          <w:b/>
          <w:color w:val="auto"/>
          <w:spacing w:val="11"/>
        </w:rPr>
        <w:t xml:space="preserve"> </w:t>
      </w:r>
      <w:r w:rsidRPr="007C12A9">
        <w:rPr>
          <w:b/>
          <w:color w:val="auto"/>
        </w:rPr>
        <w:t xml:space="preserve">Federal – </w:t>
      </w:r>
      <w:r w:rsidRPr="007C12A9">
        <w:rPr>
          <w:bCs/>
          <w:i/>
          <w:iCs/>
          <w:color w:val="auto"/>
        </w:rPr>
        <w:t>www.comprasgovernamentais.gov.br</w:t>
      </w:r>
    </w:p>
    <w:p w:rsidR="007C12A9" w:rsidRPr="007C12A9" w:rsidRDefault="007C12A9" w:rsidP="007C12A9">
      <w:pPr>
        <w:pStyle w:val="Corpodetexto"/>
        <w:spacing w:before="3"/>
        <w:ind w:right="-7" w:firstLine="567"/>
        <w:rPr>
          <w:color w:val="auto"/>
        </w:rPr>
      </w:pPr>
    </w:p>
    <w:p w:rsidR="007C12A9" w:rsidRPr="007C12A9" w:rsidRDefault="007C12A9" w:rsidP="007C12A9">
      <w:pPr>
        <w:pStyle w:val="Ttulo11"/>
        <w:numPr>
          <w:ilvl w:val="0"/>
          <w:numId w:val="8"/>
        </w:numPr>
        <w:tabs>
          <w:tab w:val="left" w:pos="857"/>
        </w:tabs>
        <w:ind w:right="-7"/>
        <w:rPr>
          <w:color w:val="auto"/>
        </w:rPr>
      </w:pPr>
      <w:r w:rsidRPr="007C12A9">
        <w:rPr>
          <w:b/>
          <w:color w:val="auto"/>
          <w:w w:val="105"/>
          <w:sz w:val="22"/>
          <w:szCs w:val="22"/>
        </w:rPr>
        <w:t>OBJETO</w:t>
      </w:r>
    </w:p>
    <w:p w:rsidR="007C12A9" w:rsidRPr="007C12A9" w:rsidRDefault="007C12A9" w:rsidP="007C12A9">
      <w:pPr>
        <w:pStyle w:val="Ttulo11"/>
        <w:tabs>
          <w:tab w:val="left" w:pos="857"/>
        </w:tabs>
        <w:ind w:left="360" w:right="-7" w:hanging="360"/>
        <w:rPr>
          <w:b/>
          <w:color w:val="auto"/>
          <w:w w:val="105"/>
          <w:sz w:val="22"/>
          <w:szCs w:val="22"/>
        </w:rPr>
      </w:pPr>
    </w:p>
    <w:tbl>
      <w:tblPr>
        <w:tblW w:w="10466" w:type="dxa"/>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4A0" w:firstRow="1" w:lastRow="0" w:firstColumn="1" w:lastColumn="0" w:noHBand="0" w:noVBand="1"/>
      </w:tblPr>
      <w:tblGrid>
        <w:gridCol w:w="738"/>
        <w:gridCol w:w="5162"/>
        <w:gridCol w:w="1238"/>
        <w:gridCol w:w="850"/>
        <w:gridCol w:w="1137"/>
        <w:gridCol w:w="1341"/>
      </w:tblGrid>
      <w:tr w:rsidR="007C12A9" w:rsidRPr="007C12A9" w:rsidTr="00173F66">
        <w:tc>
          <w:tcPr>
            <w:tcW w:w="738" w:type="dxa"/>
            <w:tcBorders>
              <w:top w:val="single" w:sz="2" w:space="0" w:color="000000"/>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b/>
                <w:bCs/>
                <w:color w:val="auto"/>
                <w:sz w:val="23"/>
                <w:szCs w:val="23"/>
              </w:rPr>
            </w:pPr>
            <w:proofErr w:type="spellStart"/>
            <w:r w:rsidRPr="007C12A9">
              <w:rPr>
                <w:b/>
                <w:bCs/>
                <w:color w:val="auto"/>
                <w:sz w:val="23"/>
                <w:szCs w:val="23"/>
              </w:rPr>
              <w:t>Ord</w:t>
            </w:r>
            <w:proofErr w:type="spellEnd"/>
          </w:p>
        </w:tc>
        <w:tc>
          <w:tcPr>
            <w:tcW w:w="5162" w:type="dxa"/>
            <w:tcBorders>
              <w:top w:val="single" w:sz="2" w:space="0" w:color="000000"/>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b/>
                <w:bCs/>
                <w:color w:val="auto"/>
                <w:sz w:val="23"/>
                <w:szCs w:val="23"/>
              </w:rPr>
            </w:pPr>
            <w:r w:rsidRPr="007C12A9">
              <w:rPr>
                <w:b/>
                <w:bCs/>
                <w:color w:val="auto"/>
                <w:sz w:val="23"/>
                <w:szCs w:val="23"/>
              </w:rPr>
              <w:t>Descrição</w:t>
            </w:r>
          </w:p>
        </w:tc>
        <w:tc>
          <w:tcPr>
            <w:tcW w:w="1238" w:type="dxa"/>
            <w:tcBorders>
              <w:top w:val="single" w:sz="2" w:space="0" w:color="000000"/>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b/>
                <w:bCs/>
                <w:color w:val="auto"/>
                <w:sz w:val="23"/>
                <w:szCs w:val="23"/>
              </w:rPr>
            </w:pPr>
            <w:r w:rsidRPr="007C12A9">
              <w:rPr>
                <w:b/>
                <w:bCs/>
                <w:color w:val="auto"/>
                <w:sz w:val="23"/>
                <w:szCs w:val="23"/>
              </w:rPr>
              <w:t>Und</w:t>
            </w:r>
          </w:p>
        </w:tc>
        <w:tc>
          <w:tcPr>
            <w:tcW w:w="850" w:type="dxa"/>
            <w:tcBorders>
              <w:top w:val="single" w:sz="2" w:space="0" w:color="000000"/>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b/>
                <w:bCs/>
                <w:color w:val="auto"/>
                <w:sz w:val="23"/>
                <w:szCs w:val="23"/>
              </w:rPr>
            </w:pPr>
            <w:r w:rsidRPr="007C12A9">
              <w:rPr>
                <w:b/>
                <w:bCs/>
                <w:color w:val="auto"/>
                <w:sz w:val="23"/>
                <w:szCs w:val="23"/>
              </w:rPr>
              <w:t>Qtd</w:t>
            </w:r>
          </w:p>
        </w:tc>
        <w:tc>
          <w:tcPr>
            <w:tcW w:w="1137" w:type="dxa"/>
            <w:tcBorders>
              <w:top w:val="single" w:sz="2" w:space="0" w:color="000000"/>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b/>
                <w:bCs/>
                <w:color w:val="auto"/>
                <w:sz w:val="23"/>
                <w:szCs w:val="23"/>
              </w:rPr>
            </w:pPr>
            <w:proofErr w:type="spellStart"/>
            <w:r w:rsidRPr="007C12A9">
              <w:rPr>
                <w:b/>
                <w:bCs/>
                <w:color w:val="auto"/>
                <w:sz w:val="23"/>
                <w:szCs w:val="23"/>
              </w:rPr>
              <w:t>Vl</w:t>
            </w:r>
            <w:proofErr w:type="spellEnd"/>
            <w:r w:rsidRPr="007C12A9">
              <w:rPr>
                <w:b/>
                <w:bCs/>
                <w:color w:val="auto"/>
                <w:sz w:val="23"/>
                <w:szCs w:val="23"/>
              </w:rPr>
              <w:t xml:space="preserve"> Unit</w:t>
            </w:r>
          </w:p>
        </w:tc>
        <w:tc>
          <w:tcPr>
            <w:tcW w:w="1341"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rsidR="007C12A9" w:rsidRPr="007C12A9" w:rsidRDefault="007C12A9" w:rsidP="00173F66">
            <w:pPr>
              <w:pStyle w:val="Contedodatabela"/>
              <w:jc w:val="center"/>
              <w:rPr>
                <w:b/>
                <w:bCs/>
                <w:color w:val="auto"/>
                <w:sz w:val="23"/>
                <w:szCs w:val="23"/>
              </w:rPr>
            </w:pPr>
            <w:proofErr w:type="spellStart"/>
            <w:r w:rsidRPr="007C12A9">
              <w:rPr>
                <w:b/>
                <w:bCs/>
                <w:color w:val="auto"/>
                <w:sz w:val="23"/>
                <w:szCs w:val="23"/>
              </w:rPr>
              <w:t>Vl</w:t>
            </w:r>
            <w:proofErr w:type="spellEnd"/>
            <w:r w:rsidRPr="007C12A9">
              <w:rPr>
                <w:b/>
                <w:bCs/>
                <w:color w:val="auto"/>
                <w:sz w:val="23"/>
                <w:szCs w:val="23"/>
              </w:rPr>
              <w:t xml:space="preserve"> Total</w:t>
            </w:r>
          </w:p>
        </w:tc>
      </w:tr>
      <w:tr w:rsidR="007C12A9" w:rsidRPr="007C12A9" w:rsidTr="00173F66">
        <w:tc>
          <w:tcPr>
            <w:tcW w:w="738" w:type="dxa"/>
            <w:tcBorders>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color w:val="auto"/>
                <w:sz w:val="23"/>
                <w:szCs w:val="23"/>
              </w:rPr>
            </w:pPr>
            <w:r w:rsidRPr="007C12A9">
              <w:rPr>
                <w:color w:val="auto"/>
                <w:sz w:val="23"/>
                <w:szCs w:val="23"/>
              </w:rPr>
              <w:t>01</w:t>
            </w:r>
          </w:p>
        </w:tc>
        <w:tc>
          <w:tcPr>
            <w:tcW w:w="5162" w:type="dxa"/>
            <w:tcBorders>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both"/>
              <w:rPr>
                <w:color w:val="auto"/>
                <w:sz w:val="23"/>
                <w:szCs w:val="23"/>
              </w:rPr>
            </w:pPr>
            <w:r w:rsidRPr="007C12A9">
              <w:rPr>
                <w:color w:val="auto"/>
                <w:sz w:val="23"/>
                <w:szCs w:val="23"/>
              </w:rPr>
              <w:t xml:space="preserve">Serviço de instalação de Painel em Metalon 30x20, estrutura de Tubo de 8 </w:t>
            </w:r>
            <w:proofErr w:type="spellStart"/>
            <w:r w:rsidRPr="007C12A9">
              <w:rPr>
                <w:color w:val="auto"/>
                <w:sz w:val="23"/>
                <w:szCs w:val="23"/>
              </w:rPr>
              <w:t>polegas</w:t>
            </w:r>
            <w:proofErr w:type="spellEnd"/>
            <w:r w:rsidRPr="007C12A9">
              <w:rPr>
                <w:color w:val="auto"/>
                <w:sz w:val="23"/>
                <w:szCs w:val="23"/>
              </w:rPr>
              <w:t xml:space="preserve"> na chapa 20, com Lona impressa no tamanho 3,13m X 1,95m, Lona Premium, Tinta UV, feita em máquina a laser.</w:t>
            </w:r>
          </w:p>
          <w:p w:rsidR="007C12A9" w:rsidRPr="007C12A9" w:rsidRDefault="007C12A9" w:rsidP="00173F66">
            <w:pPr>
              <w:pStyle w:val="Contedodatabela"/>
              <w:jc w:val="both"/>
              <w:rPr>
                <w:color w:val="auto"/>
                <w:sz w:val="23"/>
                <w:szCs w:val="23"/>
              </w:rPr>
            </w:pPr>
          </w:p>
        </w:tc>
        <w:tc>
          <w:tcPr>
            <w:tcW w:w="1238" w:type="dxa"/>
            <w:tcBorders>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color w:val="auto"/>
                <w:sz w:val="23"/>
                <w:szCs w:val="23"/>
              </w:rPr>
            </w:pPr>
            <w:r w:rsidRPr="007C12A9">
              <w:rPr>
                <w:color w:val="auto"/>
                <w:sz w:val="23"/>
                <w:szCs w:val="23"/>
              </w:rPr>
              <w:t>Und</w:t>
            </w:r>
          </w:p>
        </w:tc>
        <w:tc>
          <w:tcPr>
            <w:tcW w:w="850" w:type="dxa"/>
            <w:tcBorders>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color w:val="auto"/>
                <w:sz w:val="23"/>
                <w:szCs w:val="23"/>
              </w:rPr>
            </w:pPr>
            <w:r w:rsidRPr="007C12A9">
              <w:rPr>
                <w:color w:val="auto"/>
                <w:sz w:val="23"/>
                <w:szCs w:val="23"/>
              </w:rPr>
              <w:t>06</w:t>
            </w:r>
          </w:p>
        </w:tc>
        <w:tc>
          <w:tcPr>
            <w:tcW w:w="1137" w:type="dxa"/>
            <w:tcBorders>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color w:val="auto"/>
                <w:sz w:val="23"/>
                <w:szCs w:val="23"/>
              </w:rPr>
            </w:pPr>
            <w:r w:rsidRPr="007C12A9">
              <w:rPr>
                <w:color w:val="auto"/>
                <w:sz w:val="23"/>
                <w:szCs w:val="23"/>
              </w:rPr>
              <w:t>778,33</w:t>
            </w:r>
          </w:p>
        </w:tc>
        <w:tc>
          <w:tcPr>
            <w:tcW w:w="1341" w:type="dxa"/>
            <w:tcBorders>
              <w:left w:val="single" w:sz="2" w:space="0" w:color="000000"/>
              <w:bottom w:val="single" w:sz="2" w:space="0" w:color="000000"/>
              <w:right w:val="single" w:sz="2" w:space="0" w:color="000000"/>
            </w:tcBorders>
            <w:shd w:val="clear" w:color="auto" w:fill="auto"/>
            <w:tcMar>
              <w:left w:w="54" w:type="dxa"/>
            </w:tcMar>
            <w:vAlign w:val="center"/>
          </w:tcPr>
          <w:p w:rsidR="007C12A9" w:rsidRPr="007C12A9" w:rsidRDefault="007C12A9" w:rsidP="00173F66">
            <w:pPr>
              <w:pStyle w:val="Contedodatabela"/>
              <w:jc w:val="center"/>
              <w:rPr>
                <w:color w:val="auto"/>
                <w:sz w:val="23"/>
                <w:szCs w:val="23"/>
              </w:rPr>
            </w:pPr>
            <w:r w:rsidRPr="007C12A9">
              <w:rPr>
                <w:color w:val="auto"/>
                <w:sz w:val="23"/>
                <w:szCs w:val="23"/>
              </w:rPr>
              <w:t>4.670,00</w:t>
            </w:r>
          </w:p>
        </w:tc>
      </w:tr>
      <w:tr w:rsidR="007C12A9" w:rsidRPr="007C12A9" w:rsidTr="00173F66">
        <w:tc>
          <w:tcPr>
            <w:tcW w:w="738" w:type="dxa"/>
            <w:tcBorders>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color w:val="auto"/>
                <w:sz w:val="23"/>
                <w:szCs w:val="23"/>
              </w:rPr>
            </w:pPr>
            <w:r w:rsidRPr="007C12A9">
              <w:rPr>
                <w:color w:val="auto"/>
                <w:sz w:val="23"/>
                <w:szCs w:val="23"/>
              </w:rPr>
              <w:t>02</w:t>
            </w:r>
          </w:p>
        </w:tc>
        <w:tc>
          <w:tcPr>
            <w:tcW w:w="5162" w:type="dxa"/>
            <w:tcBorders>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both"/>
              <w:rPr>
                <w:color w:val="auto"/>
                <w:sz w:val="23"/>
                <w:szCs w:val="23"/>
              </w:rPr>
            </w:pPr>
            <w:r w:rsidRPr="007C12A9">
              <w:rPr>
                <w:color w:val="auto"/>
                <w:sz w:val="23"/>
                <w:szCs w:val="23"/>
              </w:rPr>
              <w:t xml:space="preserve">Serviço de instalação de Painel em Metalon 30 x 20, estrutura de Tubo de 8 </w:t>
            </w:r>
            <w:proofErr w:type="spellStart"/>
            <w:r w:rsidRPr="007C12A9">
              <w:rPr>
                <w:color w:val="auto"/>
                <w:sz w:val="23"/>
                <w:szCs w:val="23"/>
              </w:rPr>
              <w:t>polegas</w:t>
            </w:r>
            <w:proofErr w:type="spellEnd"/>
            <w:r w:rsidRPr="007C12A9">
              <w:rPr>
                <w:color w:val="auto"/>
                <w:sz w:val="23"/>
                <w:szCs w:val="23"/>
              </w:rPr>
              <w:t xml:space="preserve"> na chapa 20, com Lona impressa no tamanho 3,13m X 1,95m, Lona Premium, Tinta UV, feita em máquina a laser.</w:t>
            </w:r>
          </w:p>
          <w:p w:rsidR="007C12A9" w:rsidRPr="007C12A9" w:rsidRDefault="007C12A9" w:rsidP="00173F66">
            <w:pPr>
              <w:pStyle w:val="Contedodatabela"/>
              <w:jc w:val="both"/>
              <w:rPr>
                <w:color w:val="auto"/>
                <w:sz w:val="23"/>
                <w:szCs w:val="23"/>
              </w:rPr>
            </w:pPr>
          </w:p>
        </w:tc>
        <w:tc>
          <w:tcPr>
            <w:tcW w:w="1238" w:type="dxa"/>
            <w:tcBorders>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color w:val="auto"/>
                <w:sz w:val="23"/>
                <w:szCs w:val="23"/>
              </w:rPr>
            </w:pPr>
            <w:r w:rsidRPr="007C12A9">
              <w:rPr>
                <w:color w:val="auto"/>
                <w:sz w:val="23"/>
                <w:szCs w:val="23"/>
              </w:rPr>
              <w:t>Und</w:t>
            </w:r>
          </w:p>
        </w:tc>
        <w:tc>
          <w:tcPr>
            <w:tcW w:w="850" w:type="dxa"/>
            <w:tcBorders>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color w:val="auto"/>
                <w:sz w:val="23"/>
                <w:szCs w:val="23"/>
              </w:rPr>
            </w:pPr>
            <w:r w:rsidRPr="007C12A9">
              <w:rPr>
                <w:color w:val="auto"/>
                <w:sz w:val="23"/>
                <w:szCs w:val="23"/>
              </w:rPr>
              <w:t>09</w:t>
            </w:r>
          </w:p>
        </w:tc>
        <w:tc>
          <w:tcPr>
            <w:tcW w:w="1137" w:type="dxa"/>
            <w:tcBorders>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color w:val="auto"/>
                <w:sz w:val="23"/>
                <w:szCs w:val="23"/>
              </w:rPr>
            </w:pPr>
            <w:r w:rsidRPr="007C12A9">
              <w:rPr>
                <w:color w:val="auto"/>
                <w:sz w:val="23"/>
                <w:szCs w:val="23"/>
              </w:rPr>
              <w:t>778,33</w:t>
            </w:r>
          </w:p>
        </w:tc>
        <w:tc>
          <w:tcPr>
            <w:tcW w:w="1341" w:type="dxa"/>
            <w:tcBorders>
              <w:left w:val="single" w:sz="2" w:space="0" w:color="000000"/>
              <w:bottom w:val="single" w:sz="2" w:space="0" w:color="000000"/>
              <w:right w:val="single" w:sz="2" w:space="0" w:color="000000"/>
            </w:tcBorders>
            <w:shd w:val="clear" w:color="auto" w:fill="auto"/>
            <w:tcMar>
              <w:left w:w="54" w:type="dxa"/>
            </w:tcMar>
            <w:vAlign w:val="center"/>
          </w:tcPr>
          <w:p w:rsidR="007C12A9" w:rsidRPr="007C12A9" w:rsidRDefault="007C12A9" w:rsidP="00173F66">
            <w:pPr>
              <w:pStyle w:val="Contedodatabela"/>
              <w:jc w:val="center"/>
              <w:rPr>
                <w:color w:val="auto"/>
                <w:sz w:val="23"/>
                <w:szCs w:val="23"/>
              </w:rPr>
            </w:pPr>
            <w:r w:rsidRPr="007C12A9">
              <w:rPr>
                <w:color w:val="auto"/>
                <w:sz w:val="23"/>
                <w:szCs w:val="23"/>
              </w:rPr>
              <w:t>7.0005,00</w:t>
            </w:r>
          </w:p>
        </w:tc>
      </w:tr>
      <w:tr w:rsidR="007C12A9" w:rsidRPr="007C12A9" w:rsidTr="00173F66">
        <w:tc>
          <w:tcPr>
            <w:tcW w:w="9125" w:type="dxa"/>
            <w:gridSpan w:val="5"/>
            <w:tcBorders>
              <w:left w:val="single" w:sz="2" w:space="0" w:color="000000"/>
              <w:bottom w:val="single" w:sz="2" w:space="0" w:color="000000"/>
            </w:tcBorders>
            <w:shd w:val="clear" w:color="auto" w:fill="auto"/>
            <w:tcMar>
              <w:left w:w="54" w:type="dxa"/>
            </w:tcMar>
            <w:vAlign w:val="center"/>
          </w:tcPr>
          <w:p w:rsidR="007C12A9" w:rsidRPr="007C12A9" w:rsidRDefault="007C12A9" w:rsidP="00173F66">
            <w:pPr>
              <w:pStyle w:val="Contedodatabela"/>
              <w:jc w:val="center"/>
              <w:rPr>
                <w:b/>
                <w:bCs/>
                <w:color w:val="auto"/>
                <w:sz w:val="23"/>
                <w:szCs w:val="23"/>
              </w:rPr>
            </w:pPr>
            <w:r w:rsidRPr="007C12A9">
              <w:rPr>
                <w:b/>
                <w:bCs/>
                <w:color w:val="auto"/>
                <w:sz w:val="23"/>
                <w:szCs w:val="23"/>
              </w:rPr>
              <w:t>Valor Total</w:t>
            </w:r>
          </w:p>
        </w:tc>
        <w:tc>
          <w:tcPr>
            <w:tcW w:w="1341" w:type="dxa"/>
            <w:tcBorders>
              <w:left w:val="single" w:sz="2" w:space="0" w:color="000000"/>
              <w:bottom w:val="single" w:sz="2" w:space="0" w:color="000000"/>
              <w:right w:val="single" w:sz="2" w:space="0" w:color="000000"/>
            </w:tcBorders>
            <w:shd w:val="clear" w:color="auto" w:fill="auto"/>
            <w:tcMar>
              <w:left w:w="54" w:type="dxa"/>
            </w:tcMar>
            <w:vAlign w:val="center"/>
          </w:tcPr>
          <w:p w:rsidR="007C12A9" w:rsidRPr="007C12A9" w:rsidRDefault="007C12A9" w:rsidP="00173F66">
            <w:pPr>
              <w:pStyle w:val="Contedodatabela"/>
              <w:jc w:val="center"/>
              <w:rPr>
                <w:b/>
                <w:bCs/>
                <w:color w:val="auto"/>
                <w:sz w:val="23"/>
                <w:szCs w:val="23"/>
              </w:rPr>
            </w:pPr>
            <w:r w:rsidRPr="007C12A9">
              <w:rPr>
                <w:b/>
                <w:bCs/>
                <w:color w:val="auto"/>
                <w:sz w:val="23"/>
                <w:szCs w:val="23"/>
              </w:rPr>
              <w:t>11.675,00</w:t>
            </w:r>
          </w:p>
        </w:tc>
      </w:tr>
    </w:tbl>
    <w:p w:rsidR="007C12A9" w:rsidRPr="007C12A9" w:rsidRDefault="007C12A9" w:rsidP="007C12A9">
      <w:pPr>
        <w:pStyle w:val="Ttulo11"/>
        <w:tabs>
          <w:tab w:val="left" w:pos="857"/>
        </w:tabs>
        <w:ind w:left="360" w:right="-7" w:hanging="360"/>
        <w:rPr>
          <w:b/>
          <w:color w:val="auto"/>
          <w:w w:val="105"/>
          <w:sz w:val="22"/>
          <w:szCs w:val="22"/>
        </w:rPr>
      </w:pPr>
    </w:p>
    <w:p w:rsidR="007C12A9" w:rsidRPr="007C12A9" w:rsidRDefault="007C12A9" w:rsidP="007C12A9">
      <w:pPr>
        <w:pStyle w:val="PargrafodaLista"/>
        <w:numPr>
          <w:ilvl w:val="1"/>
          <w:numId w:val="9"/>
        </w:numPr>
        <w:tabs>
          <w:tab w:val="left" w:pos="1794"/>
        </w:tabs>
        <w:contextualSpacing w:val="0"/>
        <w:jc w:val="both"/>
        <w:rPr>
          <w:color w:val="auto"/>
        </w:rPr>
      </w:pPr>
      <w:r w:rsidRPr="007C12A9">
        <w:rPr>
          <w:color w:val="auto"/>
          <w:w w:val="105"/>
        </w:rPr>
        <w:t>CASO</w:t>
      </w:r>
      <w:r w:rsidRPr="007C12A9">
        <w:rPr>
          <w:color w:val="auto"/>
          <w:spacing w:val="1"/>
          <w:w w:val="105"/>
        </w:rPr>
        <w:t xml:space="preserve"> </w:t>
      </w:r>
      <w:r w:rsidRPr="007C12A9">
        <w:rPr>
          <w:color w:val="auto"/>
          <w:w w:val="105"/>
        </w:rPr>
        <w:t>O</w:t>
      </w:r>
      <w:r w:rsidRPr="007C12A9">
        <w:rPr>
          <w:color w:val="auto"/>
          <w:spacing w:val="1"/>
          <w:w w:val="105"/>
        </w:rPr>
        <w:t xml:space="preserve"> </w:t>
      </w:r>
      <w:r w:rsidRPr="007C12A9">
        <w:rPr>
          <w:color w:val="auto"/>
          <w:w w:val="105"/>
        </w:rPr>
        <w:t>ITEM APRESENTE DESCRIÇÃO DIFERENTE DAQUELA REGISTRADA</w:t>
      </w:r>
      <w:r w:rsidRPr="007C12A9">
        <w:rPr>
          <w:color w:val="auto"/>
          <w:spacing w:val="1"/>
          <w:w w:val="105"/>
        </w:rPr>
        <w:t xml:space="preserve"> </w:t>
      </w:r>
      <w:r w:rsidRPr="007C12A9">
        <w:rPr>
          <w:color w:val="auto"/>
          <w:w w:val="105"/>
        </w:rPr>
        <w:t>NO SISTEMA, DEVERÁ SER CONSIDERADA A CONSTANTE DESTE DOCUMENTO, TENDO</w:t>
      </w:r>
      <w:r w:rsidRPr="007C12A9">
        <w:rPr>
          <w:color w:val="auto"/>
          <w:spacing w:val="1"/>
          <w:w w:val="105"/>
        </w:rPr>
        <w:t xml:space="preserve"> </w:t>
      </w:r>
      <w:r w:rsidRPr="007C12A9">
        <w:rPr>
          <w:color w:val="auto"/>
          <w:w w:val="105"/>
        </w:rPr>
        <w:t>EM</w:t>
      </w:r>
      <w:r w:rsidRPr="007C12A9">
        <w:rPr>
          <w:color w:val="auto"/>
          <w:spacing w:val="1"/>
          <w:w w:val="105"/>
        </w:rPr>
        <w:t xml:space="preserve"> </w:t>
      </w:r>
      <w:r w:rsidRPr="007C12A9">
        <w:rPr>
          <w:color w:val="auto"/>
          <w:w w:val="105"/>
        </w:rPr>
        <w:t>VISTA</w:t>
      </w:r>
      <w:r w:rsidRPr="007C12A9">
        <w:rPr>
          <w:color w:val="auto"/>
          <w:spacing w:val="1"/>
          <w:w w:val="105"/>
        </w:rPr>
        <w:t xml:space="preserve"> </w:t>
      </w:r>
      <w:r w:rsidRPr="007C12A9">
        <w:rPr>
          <w:color w:val="auto"/>
          <w:w w:val="105"/>
        </w:rPr>
        <w:t>NÃO</w:t>
      </w:r>
      <w:r w:rsidRPr="007C12A9">
        <w:rPr>
          <w:color w:val="auto"/>
          <w:spacing w:val="1"/>
          <w:w w:val="105"/>
        </w:rPr>
        <w:t xml:space="preserve"> </w:t>
      </w:r>
      <w:r w:rsidRPr="007C12A9">
        <w:rPr>
          <w:color w:val="auto"/>
          <w:w w:val="105"/>
        </w:rPr>
        <w:t>HAVER</w:t>
      </w:r>
      <w:r w:rsidRPr="007C12A9">
        <w:rPr>
          <w:color w:val="auto"/>
          <w:spacing w:val="1"/>
          <w:w w:val="105"/>
        </w:rPr>
        <w:t xml:space="preserve"> </w:t>
      </w:r>
      <w:r w:rsidRPr="007C12A9">
        <w:rPr>
          <w:color w:val="auto"/>
          <w:w w:val="105"/>
        </w:rPr>
        <w:t>CATMAT</w:t>
      </w:r>
      <w:r w:rsidRPr="007C12A9">
        <w:rPr>
          <w:color w:val="auto"/>
          <w:spacing w:val="1"/>
          <w:w w:val="105"/>
        </w:rPr>
        <w:t xml:space="preserve"> </w:t>
      </w:r>
      <w:r w:rsidRPr="007C12A9">
        <w:rPr>
          <w:color w:val="auto"/>
          <w:w w:val="105"/>
        </w:rPr>
        <w:t>DISPONÍVEL</w:t>
      </w:r>
      <w:r w:rsidRPr="007C12A9">
        <w:rPr>
          <w:color w:val="auto"/>
          <w:spacing w:val="1"/>
          <w:w w:val="105"/>
        </w:rPr>
        <w:t xml:space="preserve"> </w:t>
      </w:r>
      <w:r w:rsidRPr="007C12A9">
        <w:rPr>
          <w:color w:val="auto"/>
          <w:w w:val="105"/>
        </w:rPr>
        <w:t>COM</w:t>
      </w:r>
      <w:r w:rsidRPr="007C12A9">
        <w:rPr>
          <w:color w:val="auto"/>
          <w:spacing w:val="1"/>
          <w:w w:val="105"/>
        </w:rPr>
        <w:t xml:space="preserve"> </w:t>
      </w:r>
      <w:r w:rsidRPr="007C12A9">
        <w:rPr>
          <w:color w:val="auto"/>
          <w:w w:val="105"/>
        </w:rPr>
        <w:t>A</w:t>
      </w:r>
      <w:r w:rsidRPr="007C12A9">
        <w:rPr>
          <w:color w:val="auto"/>
          <w:spacing w:val="1"/>
          <w:w w:val="105"/>
        </w:rPr>
        <w:t xml:space="preserve"> </w:t>
      </w:r>
      <w:r w:rsidRPr="007C12A9">
        <w:rPr>
          <w:color w:val="auto"/>
          <w:w w:val="105"/>
        </w:rPr>
        <w:t>DESCRIÇÃO</w:t>
      </w:r>
      <w:r w:rsidRPr="007C12A9">
        <w:rPr>
          <w:color w:val="auto"/>
          <w:spacing w:val="1"/>
          <w:w w:val="105"/>
        </w:rPr>
        <w:t xml:space="preserve"> </w:t>
      </w:r>
      <w:r w:rsidRPr="007C12A9">
        <w:rPr>
          <w:color w:val="auto"/>
          <w:w w:val="105"/>
        </w:rPr>
        <w:t>EXATA</w:t>
      </w:r>
      <w:r w:rsidRPr="007C12A9">
        <w:rPr>
          <w:color w:val="auto"/>
          <w:spacing w:val="1"/>
          <w:w w:val="105"/>
        </w:rPr>
        <w:t xml:space="preserve"> </w:t>
      </w:r>
      <w:r w:rsidRPr="007C12A9">
        <w:rPr>
          <w:color w:val="auto"/>
          <w:w w:val="105"/>
        </w:rPr>
        <w:t>DO</w:t>
      </w:r>
      <w:r w:rsidRPr="007C12A9">
        <w:rPr>
          <w:color w:val="auto"/>
          <w:spacing w:val="1"/>
          <w:w w:val="105"/>
        </w:rPr>
        <w:t xml:space="preserve"> </w:t>
      </w:r>
      <w:r w:rsidRPr="007C12A9">
        <w:rPr>
          <w:color w:val="auto"/>
          <w:w w:val="105"/>
        </w:rPr>
        <w:t>ITEM</w:t>
      </w:r>
      <w:r w:rsidRPr="007C12A9">
        <w:rPr>
          <w:color w:val="auto"/>
          <w:spacing w:val="1"/>
          <w:w w:val="105"/>
        </w:rPr>
        <w:t xml:space="preserve"> </w:t>
      </w:r>
      <w:r w:rsidRPr="007C12A9">
        <w:rPr>
          <w:color w:val="auto"/>
          <w:w w:val="105"/>
        </w:rPr>
        <w:t>PRETENDIDO.</w:t>
      </w:r>
    </w:p>
    <w:p w:rsidR="007C12A9" w:rsidRPr="007C12A9" w:rsidRDefault="007C12A9" w:rsidP="007C12A9">
      <w:pPr>
        <w:pStyle w:val="PargrafodaLista"/>
        <w:numPr>
          <w:ilvl w:val="1"/>
          <w:numId w:val="9"/>
        </w:numPr>
        <w:tabs>
          <w:tab w:val="left" w:pos="1794"/>
        </w:tabs>
        <w:contextualSpacing w:val="0"/>
        <w:jc w:val="both"/>
        <w:rPr>
          <w:color w:val="auto"/>
        </w:rPr>
      </w:pPr>
      <w:r w:rsidRPr="007C12A9">
        <w:rPr>
          <w:color w:val="auto"/>
          <w:w w:val="105"/>
        </w:rPr>
        <w:t>O</w:t>
      </w:r>
      <w:r w:rsidRPr="007C12A9">
        <w:rPr>
          <w:color w:val="auto"/>
          <w:spacing w:val="46"/>
          <w:w w:val="105"/>
        </w:rPr>
        <w:t xml:space="preserve"> </w:t>
      </w:r>
      <w:r w:rsidRPr="007C12A9">
        <w:rPr>
          <w:color w:val="auto"/>
          <w:w w:val="105"/>
        </w:rPr>
        <w:t>valor</w:t>
      </w:r>
      <w:r w:rsidRPr="007C12A9">
        <w:rPr>
          <w:color w:val="auto"/>
          <w:spacing w:val="46"/>
          <w:w w:val="105"/>
        </w:rPr>
        <w:t xml:space="preserve"> </w:t>
      </w:r>
      <w:r w:rsidRPr="007C12A9">
        <w:rPr>
          <w:color w:val="auto"/>
          <w:w w:val="105"/>
        </w:rPr>
        <w:t>total</w:t>
      </w:r>
      <w:r w:rsidRPr="007C12A9">
        <w:rPr>
          <w:color w:val="auto"/>
          <w:spacing w:val="10"/>
          <w:w w:val="105"/>
        </w:rPr>
        <w:t xml:space="preserve"> </w:t>
      </w:r>
      <w:r w:rsidRPr="007C12A9">
        <w:rPr>
          <w:color w:val="auto"/>
          <w:w w:val="105"/>
        </w:rPr>
        <w:t>previsto</w:t>
      </w:r>
      <w:r w:rsidRPr="007C12A9">
        <w:rPr>
          <w:color w:val="auto"/>
          <w:spacing w:val="50"/>
          <w:w w:val="105"/>
        </w:rPr>
        <w:t xml:space="preserve"> </w:t>
      </w:r>
      <w:r w:rsidRPr="007C12A9">
        <w:rPr>
          <w:color w:val="auto"/>
          <w:w w:val="105"/>
        </w:rPr>
        <w:t>para</w:t>
      </w:r>
      <w:r w:rsidRPr="007C12A9">
        <w:rPr>
          <w:color w:val="auto"/>
          <w:spacing w:val="39"/>
          <w:w w:val="105"/>
        </w:rPr>
        <w:t xml:space="preserve"> </w:t>
      </w:r>
      <w:r w:rsidRPr="007C12A9">
        <w:rPr>
          <w:color w:val="auto"/>
          <w:w w:val="105"/>
        </w:rPr>
        <w:t>esta</w:t>
      </w:r>
      <w:r w:rsidRPr="007C12A9">
        <w:rPr>
          <w:color w:val="auto"/>
          <w:spacing w:val="35"/>
          <w:w w:val="105"/>
        </w:rPr>
        <w:t xml:space="preserve"> </w:t>
      </w:r>
      <w:r w:rsidRPr="007C12A9">
        <w:rPr>
          <w:color w:val="auto"/>
          <w:w w:val="105"/>
        </w:rPr>
        <w:t>Dispensa Eletrônica</w:t>
      </w:r>
      <w:r w:rsidRPr="007C12A9">
        <w:rPr>
          <w:color w:val="auto"/>
          <w:spacing w:val="55"/>
          <w:w w:val="105"/>
        </w:rPr>
        <w:t xml:space="preserve"> </w:t>
      </w:r>
      <w:r w:rsidRPr="007C12A9">
        <w:rPr>
          <w:color w:val="auto"/>
          <w:w w:val="105"/>
        </w:rPr>
        <w:t>é</w:t>
      </w:r>
      <w:r w:rsidRPr="007C12A9">
        <w:rPr>
          <w:color w:val="auto"/>
          <w:spacing w:val="30"/>
          <w:w w:val="105"/>
        </w:rPr>
        <w:t xml:space="preserve"> </w:t>
      </w:r>
      <w:r w:rsidRPr="007C12A9">
        <w:rPr>
          <w:color w:val="auto"/>
          <w:w w:val="105"/>
        </w:rPr>
        <w:t>de</w:t>
      </w:r>
      <w:r w:rsidRPr="007C12A9">
        <w:rPr>
          <w:color w:val="auto"/>
          <w:spacing w:val="47"/>
          <w:w w:val="105"/>
        </w:rPr>
        <w:t xml:space="preserve"> </w:t>
      </w:r>
      <w:r w:rsidRPr="007C12A9">
        <w:rPr>
          <w:b/>
          <w:color w:val="auto"/>
          <w:w w:val="105"/>
        </w:rPr>
        <w:t>R$</w:t>
      </w:r>
      <w:r w:rsidRPr="007C12A9">
        <w:rPr>
          <w:b/>
          <w:color w:val="auto"/>
          <w:spacing w:val="29"/>
          <w:w w:val="105"/>
        </w:rPr>
        <w:t xml:space="preserve"> </w:t>
      </w:r>
      <w:r w:rsidRPr="007C12A9">
        <w:rPr>
          <w:b/>
          <w:color w:val="auto"/>
          <w:w w:val="105"/>
        </w:rPr>
        <w:t>11.675,00</w:t>
      </w:r>
      <w:r w:rsidRPr="007C12A9">
        <w:rPr>
          <w:color w:val="auto"/>
          <w:w w:val="105"/>
        </w:rPr>
        <w:t xml:space="preserve"> (onze mil, seiscentos e setenta e cinco reais).</w:t>
      </w:r>
    </w:p>
    <w:p w:rsidR="007C12A9" w:rsidRPr="007C12A9" w:rsidRDefault="007C12A9" w:rsidP="007C12A9">
      <w:pPr>
        <w:pStyle w:val="Corpodetexto"/>
        <w:numPr>
          <w:ilvl w:val="1"/>
          <w:numId w:val="9"/>
        </w:numPr>
        <w:tabs>
          <w:tab w:val="left" w:pos="1668"/>
        </w:tabs>
        <w:spacing w:before="122" w:after="0" w:line="240" w:lineRule="auto"/>
        <w:ind w:right="-7"/>
        <w:jc w:val="both"/>
        <w:rPr>
          <w:color w:val="auto"/>
        </w:rPr>
      </w:pPr>
      <w:r w:rsidRPr="007C12A9">
        <w:rPr>
          <w:color w:val="auto"/>
          <w:w w:val="105"/>
        </w:rPr>
        <w:t>Devendo</w:t>
      </w:r>
      <w:r w:rsidRPr="007C12A9">
        <w:rPr>
          <w:color w:val="auto"/>
          <w:spacing w:val="32"/>
          <w:w w:val="105"/>
        </w:rPr>
        <w:t xml:space="preserve"> </w:t>
      </w:r>
      <w:r w:rsidRPr="007C12A9">
        <w:rPr>
          <w:color w:val="auto"/>
          <w:w w:val="105"/>
        </w:rPr>
        <w:t>ser</w:t>
      </w:r>
      <w:r w:rsidRPr="007C12A9">
        <w:rPr>
          <w:color w:val="auto"/>
          <w:spacing w:val="20"/>
          <w:w w:val="105"/>
        </w:rPr>
        <w:t xml:space="preserve"> </w:t>
      </w:r>
      <w:r w:rsidRPr="007C12A9">
        <w:rPr>
          <w:color w:val="auto"/>
          <w:w w:val="105"/>
        </w:rPr>
        <w:t>entendido</w:t>
      </w:r>
      <w:r w:rsidRPr="007C12A9">
        <w:rPr>
          <w:color w:val="auto"/>
          <w:spacing w:val="33"/>
          <w:w w:val="105"/>
        </w:rPr>
        <w:t xml:space="preserve"> </w:t>
      </w:r>
      <w:r w:rsidRPr="007C12A9">
        <w:rPr>
          <w:color w:val="auto"/>
          <w:w w:val="105"/>
        </w:rPr>
        <w:t>como</w:t>
      </w:r>
      <w:r w:rsidRPr="007C12A9">
        <w:rPr>
          <w:color w:val="auto"/>
          <w:spacing w:val="25"/>
          <w:w w:val="105"/>
        </w:rPr>
        <w:t xml:space="preserve"> </w:t>
      </w:r>
      <w:r w:rsidRPr="007C12A9">
        <w:rPr>
          <w:color w:val="auto"/>
          <w:w w:val="105"/>
        </w:rPr>
        <w:t>o</w:t>
      </w:r>
      <w:r w:rsidRPr="007C12A9">
        <w:rPr>
          <w:color w:val="auto"/>
          <w:spacing w:val="18"/>
          <w:w w:val="105"/>
        </w:rPr>
        <w:t xml:space="preserve"> </w:t>
      </w:r>
      <w:r w:rsidRPr="007C12A9">
        <w:rPr>
          <w:color w:val="auto"/>
          <w:w w:val="105"/>
        </w:rPr>
        <w:t>valor</w:t>
      </w:r>
      <w:r w:rsidRPr="007C12A9">
        <w:rPr>
          <w:color w:val="auto"/>
          <w:spacing w:val="30"/>
          <w:w w:val="105"/>
        </w:rPr>
        <w:t xml:space="preserve"> </w:t>
      </w:r>
      <w:r w:rsidRPr="007C12A9">
        <w:rPr>
          <w:color w:val="auto"/>
          <w:w w:val="105"/>
        </w:rPr>
        <w:t>máximo</w:t>
      </w:r>
      <w:r w:rsidRPr="007C12A9">
        <w:rPr>
          <w:color w:val="auto"/>
          <w:spacing w:val="40"/>
          <w:w w:val="105"/>
        </w:rPr>
        <w:t xml:space="preserve"> </w:t>
      </w:r>
      <w:r w:rsidRPr="007C12A9">
        <w:rPr>
          <w:color w:val="auto"/>
          <w:w w:val="105"/>
        </w:rPr>
        <w:t>total</w:t>
      </w:r>
      <w:r w:rsidRPr="007C12A9">
        <w:rPr>
          <w:color w:val="auto"/>
          <w:spacing w:val="32"/>
          <w:w w:val="105"/>
        </w:rPr>
        <w:t xml:space="preserve"> </w:t>
      </w:r>
      <w:r w:rsidRPr="007C12A9">
        <w:rPr>
          <w:color w:val="auto"/>
          <w:w w:val="105"/>
        </w:rPr>
        <w:t>admissível</w:t>
      </w:r>
      <w:r w:rsidRPr="007C12A9">
        <w:rPr>
          <w:color w:val="auto"/>
          <w:spacing w:val="44"/>
          <w:w w:val="105"/>
        </w:rPr>
        <w:t xml:space="preserve"> </w:t>
      </w:r>
      <w:r w:rsidRPr="007C12A9">
        <w:rPr>
          <w:color w:val="auto"/>
          <w:w w:val="105"/>
        </w:rPr>
        <w:t>para</w:t>
      </w:r>
      <w:r w:rsidRPr="007C12A9">
        <w:rPr>
          <w:color w:val="auto"/>
          <w:spacing w:val="25"/>
          <w:w w:val="105"/>
        </w:rPr>
        <w:t xml:space="preserve"> </w:t>
      </w:r>
      <w:r w:rsidRPr="007C12A9">
        <w:rPr>
          <w:color w:val="auto"/>
          <w:w w:val="105"/>
        </w:rPr>
        <w:t>a</w:t>
      </w:r>
      <w:r w:rsidRPr="007C12A9">
        <w:rPr>
          <w:color w:val="auto"/>
          <w:spacing w:val="15"/>
          <w:w w:val="105"/>
        </w:rPr>
        <w:t xml:space="preserve"> </w:t>
      </w:r>
      <w:r w:rsidRPr="007C12A9">
        <w:rPr>
          <w:color w:val="auto"/>
          <w:w w:val="105"/>
        </w:rPr>
        <w:t>contratação,</w:t>
      </w:r>
      <w:r w:rsidRPr="007C12A9">
        <w:rPr>
          <w:color w:val="auto"/>
          <w:spacing w:val="42"/>
          <w:w w:val="105"/>
        </w:rPr>
        <w:t xml:space="preserve"> </w:t>
      </w:r>
      <w:r w:rsidRPr="007C12A9">
        <w:rPr>
          <w:color w:val="auto"/>
          <w:w w:val="105"/>
        </w:rPr>
        <w:t>respeitados</w:t>
      </w:r>
      <w:r w:rsidRPr="007C12A9">
        <w:rPr>
          <w:color w:val="auto"/>
          <w:spacing w:val="28"/>
          <w:w w:val="105"/>
        </w:rPr>
        <w:t xml:space="preserve"> </w:t>
      </w:r>
      <w:r w:rsidRPr="007C12A9">
        <w:rPr>
          <w:color w:val="auto"/>
          <w:w w:val="105"/>
        </w:rPr>
        <w:t>os</w:t>
      </w:r>
      <w:r w:rsidRPr="007C12A9">
        <w:rPr>
          <w:color w:val="auto"/>
        </w:rPr>
        <w:t xml:space="preserve"> </w:t>
      </w:r>
      <w:r w:rsidRPr="007C12A9">
        <w:rPr>
          <w:color w:val="auto"/>
          <w:w w:val="105"/>
        </w:rPr>
        <w:t>valores</w:t>
      </w:r>
      <w:r w:rsidRPr="007C12A9">
        <w:rPr>
          <w:color w:val="auto"/>
          <w:spacing w:val="5"/>
          <w:w w:val="105"/>
        </w:rPr>
        <w:t xml:space="preserve"> </w:t>
      </w:r>
      <w:r w:rsidRPr="007C12A9">
        <w:rPr>
          <w:color w:val="auto"/>
          <w:w w:val="105"/>
        </w:rPr>
        <w:t>máximos</w:t>
      </w:r>
      <w:r w:rsidRPr="007C12A9">
        <w:rPr>
          <w:color w:val="auto"/>
          <w:spacing w:val="13"/>
          <w:w w:val="105"/>
        </w:rPr>
        <w:t xml:space="preserve"> </w:t>
      </w:r>
      <w:r w:rsidRPr="007C12A9">
        <w:rPr>
          <w:color w:val="auto"/>
          <w:w w:val="105"/>
        </w:rPr>
        <w:t>individuais</w:t>
      </w:r>
      <w:r w:rsidRPr="007C12A9">
        <w:rPr>
          <w:color w:val="auto"/>
          <w:spacing w:val="8"/>
          <w:w w:val="105"/>
        </w:rPr>
        <w:t xml:space="preserve"> </w:t>
      </w:r>
      <w:r w:rsidRPr="007C12A9">
        <w:rPr>
          <w:color w:val="auto"/>
          <w:w w:val="105"/>
        </w:rPr>
        <w:t>de</w:t>
      </w:r>
      <w:r w:rsidRPr="007C12A9">
        <w:rPr>
          <w:color w:val="auto"/>
          <w:spacing w:val="-4"/>
          <w:w w:val="105"/>
        </w:rPr>
        <w:t xml:space="preserve"> </w:t>
      </w:r>
      <w:r w:rsidRPr="007C12A9">
        <w:rPr>
          <w:color w:val="auto"/>
          <w:w w:val="105"/>
        </w:rPr>
        <w:t>cada</w:t>
      </w:r>
      <w:r w:rsidRPr="007C12A9">
        <w:rPr>
          <w:color w:val="auto"/>
          <w:spacing w:val="6"/>
          <w:w w:val="105"/>
        </w:rPr>
        <w:t xml:space="preserve"> </w:t>
      </w:r>
      <w:r w:rsidRPr="007C12A9">
        <w:rPr>
          <w:color w:val="auto"/>
          <w:w w:val="105"/>
        </w:rPr>
        <w:t>item.</w:t>
      </w:r>
    </w:p>
    <w:p w:rsidR="007C12A9" w:rsidRPr="007C12A9" w:rsidRDefault="007C12A9" w:rsidP="007C12A9">
      <w:pPr>
        <w:pStyle w:val="Corpodetexto"/>
        <w:tabs>
          <w:tab w:val="left" w:pos="1668"/>
        </w:tabs>
        <w:spacing w:before="122"/>
        <w:ind w:left="792" w:right="-7"/>
        <w:rPr>
          <w:color w:val="auto"/>
        </w:rPr>
      </w:pPr>
    </w:p>
    <w:p w:rsidR="007C12A9" w:rsidRPr="007C12A9" w:rsidRDefault="007C12A9" w:rsidP="007C12A9">
      <w:pPr>
        <w:pStyle w:val="Corpodetexto"/>
        <w:numPr>
          <w:ilvl w:val="0"/>
          <w:numId w:val="9"/>
        </w:numPr>
        <w:spacing w:before="10" w:after="0" w:line="240" w:lineRule="auto"/>
        <w:ind w:right="-7"/>
        <w:rPr>
          <w:b/>
          <w:color w:val="auto"/>
        </w:rPr>
      </w:pPr>
      <w:r w:rsidRPr="007C12A9">
        <w:rPr>
          <w:b/>
          <w:color w:val="auto"/>
          <w:w w:val="105"/>
        </w:rPr>
        <w:t>FUNDAMENTO</w:t>
      </w:r>
      <w:r w:rsidRPr="007C12A9">
        <w:rPr>
          <w:b/>
          <w:color w:val="auto"/>
          <w:spacing w:val="51"/>
          <w:w w:val="105"/>
        </w:rPr>
        <w:t xml:space="preserve"> </w:t>
      </w:r>
      <w:r w:rsidRPr="007C12A9">
        <w:rPr>
          <w:b/>
          <w:color w:val="auto"/>
          <w:w w:val="105"/>
        </w:rPr>
        <w:t>LEGAL</w:t>
      </w:r>
    </w:p>
    <w:p w:rsidR="007C12A9" w:rsidRPr="007C12A9" w:rsidRDefault="007C12A9" w:rsidP="007C12A9">
      <w:pPr>
        <w:pStyle w:val="PargrafodaLista"/>
        <w:numPr>
          <w:ilvl w:val="1"/>
          <w:numId w:val="9"/>
        </w:numPr>
        <w:spacing w:before="77" w:line="216" w:lineRule="auto"/>
        <w:ind w:right="-7"/>
        <w:contextualSpacing w:val="0"/>
        <w:jc w:val="both"/>
        <w:rPr>
          <w:color w:val="auto"/>
        </w:rPr>
      </w:pPr>
      <w:r w:rsidRPr="007C12A9">
        <w:rPr>
          <w:color w:val="auto"/>
          <w:position w:val="-1"/>
        </w:rPr>
        <w:t xml:space="preserve">A aquisição será feita mediante dispensa eletrônica, conforme inciso II, do artigo 75, da Lei n. 14.133/21 e </w:t>
      </w:r>
      <w:bookmarkStart w:id="6" w:name="_Hlk80001077"/>
      <w:r w:rsidRPr="007C12A9">
        <w:rPr>
          <w:color w:val="auto"/>
          <w:position w:val="-1"/>
        </w:rPr>
        <w:t>Instrução Normativa SEGES/ME n.º 67/21</w:t>
      </w:r>
      <w:bookmarkEnd w:id="6"/>
      <w:r w:rsidRPr="007C12A9">
        <w:rPr>
          <w:color w:val="auto"/>
          <w:position w:val="-1"/>
        </w:rPr>
        <w:t>, pelo menor preço por item.</w:t>
      </w:r>
    </w:p>
    <w:p w:rsidR="007C12A9" w:rsidRPr="007C12A9" w:rsidRDefault="007C12A9" w:rsidP="007C12A9">
      <w:pPr>
        <w:pStyle w:val="Corpodetexto"/>
        <w:spacing w:before="3"/>
        <w:ind w:left="567" w:right="-7"/>
        <w:rPr>
          <w:color w:val="auto"/>
        </w:rPr>
      </w:pPr>
    </w:p>
    <w:p w:rsidR="007C12A9" w:rsidRPr="007C12A9" w:rsidRDefault="007C12A9" w:rsidP="007C12A9">
      <w:pPr>
        <w:pStyle w:val="Ttulo11"/>
        <w:numPr>
          <w:ilvl w:val="0"/>
          <w:numId w:val="9"/>
        </w:numPr>
        <w:tabs>
          <w:tab w:val="left" w:pos="1355"/>
          <w:tab w:val="left" w:pos="1356"/>
        </w:tabs>
        <w:ind w:right="-7"/>
        <w:rPr>
          <w:b/>
          <w:color w:val="auto"/>
          <w:sz w:val="22"/>
          <w:szCs w:val="22"/>
        </w:rPr>
      </w:pPr>
      <w:r w:rsidRPr="007C12A9">
        <w:rPr>
          <w:b/>
          <w:color w:val="auto"/>
          <w:w w:val="105"/>
          <w:position w:val="2"/>
          <w:sz w:val="22"/>
          <w:szCs w:val="22"/>
        </w:rPr>
        <w:t>DA</w:t>
      </w:r>
      <w:r w:rsidRPr="007C12A9">
        <w:rPr>
          <w:b/>
          <w:color w:val="auto"/>
          <w:spacing w:val="14"/>
          <w:w w:val="105"/>
          <w:position w:val="2"/>
          <w:sz w:val="22"/>
          <w:szCs w:val="22"/>
        </w:rPr>
        <w:t xml:space="preserve"> RAZÃO DA ESCOLHA DO CONTRATADO</w:t>
      </w:r>
    </w:p>
    <w:p w:rsidR="007C12A9" w:rsidRPr="007C12A9" w:rsidRDefault="007C12A9" w:rsidP="007C12A9">
      <w:pPr>
        <w:pStyle w:val="Ttulo11"/>
        <w:numPr>
          <w:ilvl w:val="1"/>
          <w:numId w:val="9"/>
        </w:numPr>
        <w:tabs>
          <w:tab w:val="left" w:pos="1355"/>
          <w:tab w:val="left" w:pos="1356"/>
        </w:tabs>
        <w:ind w:right="-7"/>
        <w:jc w:val="both"/>
        <w:rPr>
          <w:bCs/>
          <w:color w:val="auto"/>
          <w:sz w:val="22"/>
          <w:szCs w:val="22"/>
        </w:rPr>
      </w:pPr>
      <w:r w:rsidRPr="007C12A9">
        <w:rPr>
          <w:bCs/>
          <w:color w:val="auto"/>
          <w:sz w:val="22"/>
          <w:szCs w:val="22"/>
        </w:rPr>
        <w:t xml:space="preserve">O critério para escolha do contratado é o menor preço por item, desde que o lance ofertado seja igual ou inferior ao valor estimado por item, e desde que o fornecedor cumpra os requisitos de habilitação listados no subitem 7.5. </w:t>
      </w:r>
      <w:proofErr w:type="gramStart"/>
      <w:r w:rsidRPr="007C12A9">
        <w:rPr>
          <w:bCs/>
          <w:color w:val="auto"/>
          <w:sz w:val="22"/>
          <w:szCs w:val="22"/>
        </w:rPr>
        <w:t>deste</w:t>
      </w:r>
      <w:proofErr w:type="gramEnd"/>
      <w:r w:rsidRPr="007C12A9">
        <w:rPr>
          <w:bCs/>
          <w:color w:val="auto"/>
          <w:sz w:val="22"/>
          <w:szCs w:val="22"/>
        </w:rPr>
        <w:t xml:space="preserve"> Termo de Referência.</w:t>
      </w:r>
    </w:p>
    <w:p w:rsidR="007C12A9" w:rsidRPr="007C12A9" w:rsidRDefault="007C12A9" w:rsidP="007C12A9">
      <w:pPr>
        <w:pStyle w:val="Ttulo11"/>
        <w:numPr>
          <w:ilvl w:val="1"/>
          <w:numId w:val="9"/>
        </w:numPr>
        <w:tabs>
          <w:tab w:val="left" w:pos="1355"/>
          <w:tab w:val="left" w:pos="1356"/>
        </w:tabs>
        <w:ind w:right="-7"/>
        <w:jc w:val="both"/>
        <w:rPr>
          <w:bCs/>
          <w:color w:val="auto"/>
          <w:sz w:val="22"/>
          <w:szCs w:val="22"/>
        </w:rPr>
      </w:pPr>
      <w:r w:rsidRPr="007C12A9">
        <w:rPr>
          <w:bCs/>
          <w:color w:val="auto"/>
          <w:sz w:val="22"/>
          <w:szCs w:val="22"/>
        </w:rPr>
        <w:t>No caso de Dispensa Eletrônica fracassada ou deserta, o 47°</w:t>
      </w:r>
      <w:proofErr w:type="gramStart"/>
      <w:r w:rsidRPr="007C12A9">
        <w:rPr>
          <w:bCs/>
          <w:color w:val="auto"/>
          <w:sz w:val="22"/>
          <w:szCs w:val="22"/>
        </w:rPr>
        <w:t>BI  poderá</w:t>
      </w:r>
      <w:proofErr w:type="gramEnd"/>
      <w:r w:rsidRPr="007C12A9">
        <w:rPr>
          <w:bCs/>
          <w:color w:val="auto"/>
          <w:sz w:val="22"/>
          <w:szCs w:val="22"/>
        </w:rPr>
        <w:t xml:space="preserve"> se valer de proposta obtida na pesquisa de preços que serviu de base ao procedimento, privilegiando-se os menores preços, sempre que possível, e desde que atendidas as condições de habilitação exigidas no subitem 7.5. </w:t>
      </w:r>
      <w:proofErr w:type="gramStart"/>
      <w:r w:rsidRPr="007C12A9">
        <w:rPr>
          <w:bCs/>
          <w:color w:val="auto"/>
          <w:sz w:val="22"/>
          <w:szCs w:val="22"/>
        </w:rPr>
        <w:t>deste</w:t>
      </w:r>
      <w:proofErr w:type="gramEnd"/>
      <w:r w:rsidRPr="007C12A9">
        <w:rPr>
          <w:bCs/>
          <w:color w:val="auto"/>
          <w:sz w:val="22"/>
          <w:szCs w:val="22"/>
        </w:rPr>
        <w:t xml:space="preserve"> Termo de Referência.</w:t>
      </w:r>
    </w:p>
    <w:p w:rsidR="007C12A9" w:rsidRPr="007C12A9" w:rsidRDefault="007C12A9" w:rsidP="007C12A9">
      <w:pPr>
        <w:pStyle w:val="Ttulo11"/>
        <w:tabs>
          <w:tab w:val="left" w:pos="1355"/>
          <w:tab w:val="left" w:pos="1356"/>
        </w:tabs>
        <w:ind w:left="0" w:right="-7"/>
        <w:rPr>
          <w:b/>
          <w:color w:val="auto"/>
          <w:sz w:val="22"/>
          <w:szCs w:val="22"/>
        </w:rPr>
      </w:pPr>
    </w:p>
    <w:p w:rsidR="007C12A9" w:rsidRPr="007C12A9" w:rsidRDefault="007C12A9" w:rsidP="007C12A9">
      <w:pPr>
        <w:pStyle w:val="Ttulo11"/>
        <w:tabs>
          <w:tab w:val="left" w:pos="1355"/>
          <w:tab w:val="left" w:pos="1356"/>
        </w:tabs>
        <w:ind w:left="0" w:right="-7"/>
        <w:rPr>
          <w:b/>
          <w:color w:val="auto"/>
          <w:sz w:val="22"/>
          <w:szCs w:val="22"/>
        </w:rPr>
      </w:pPr>
    </w:p>
    <w:p w:rsidR="007C12A9" w:rsidRPr="007C12A9" w:rsidRDefault="007C12A9" w:rsidP="007C12A9">
      <w:pPr>
        <w:pStyle w:val="Ttulo11"/>
        <w:tabs>
          <w:tab w:val="left" w:pos="1355"/>
          <w:tab w:val="left" w:pos="1356"/>
        </w:tabs>
        <w:ind w:left="0" w:right="-7"/>
        <w:rPr>
          <w:b/>
          <w:color w:val="auto"/>
          <w:sz w:val="22"/>
          <w:szCs w:val="22"/>
        </w:rPr>
      </w:pPr>
    </w:p>
    <w:p w:rsidR="007C12A9" w:rsidRPr="007C12A9" w:rsidRDefault="007C12A9" w:rsidP="007C12A9">
      <w:pPr>
        <w:pStyle w:val="Ttulo11"/>
        <w:numPr>
          <w:ilvl w:val="0"/>
          <w:numId w:val="9"/>
        </w:numPr>
        <w:tabs>
          <w:tab w:val="left" w:pos="1355"/>
          <w:tab w:val="left" w:pos="1356"/>
        </w:tabs>
        <w:ind w:right="-7"/>
        <w:rPr>
          <w:b/>
          <w:color w:val="auto"/>
          <w:sz w:val="22"/>
          <w:szCs w:val="22"/>
        </w:rPr>
      </w:pPr>
      <w:r w:rsidRPr="007C12A9">
        <w:rPr>
          <w:b/>
          <w:color w:val="auto"/>
          <w:w w:val="105"/>
          <w:position w:val="2"/>
          <w:sz w:val="22"/>
          <w:szCs w:val="22"/>
        </w:rPr>
        <w:t>DA</w:t>
      </w:r>
      <w:r w:rsidRPr="007C12A9">
        <w:rPr>
          <w:b/>
          <w:color w:val="auto"/>
          <w:spacing w:val="14"/>
          <w:w w:val="105"/>
          <w:position w:val="2"/>
          <w:sz w:val="22"/>
          <w:szCs w:val="22"/>
        </w:rPr>
        <w:t xml:space="preserve"> </w:t>
      </w:r>
      <w:r w:rsidRPr="007C12A9">
        <w:rPr>
          <w:b/>
          <w:color w:val="auto"/>
          <w:w w:val="105"/>
          <w:position w:val="2"/>
          <w:sz w:val="22"/>
          <w:szCs w:val="22"/>
        </w:rPr>
        <w:t>FONTE</w:t>
      </w:r>
      <w:r w:rsidRPr="007C12A9">
        <w:rPr>
          <w:b/>
          <w:color w:val="auto"/>
          <w:spacing w:val="25"/>
          <w:w w:val="105"/>
          <w:position w:val="2"/>
          <w:sz w:val="22"/>
          <w:szCs w:val="22"/>
        </w:rPr>
        <w:t xml:space="preserve"> </w:t>
      </w:r>
      <w:r w:rsidRPr="007C12A9">
        <w:rPr>
          <w:b/>
          <w:color w:val="auto"/>
          <w:w w:val="105"/>
          <w:position w:val="2"/>
          <w:sz w:val="22"/>
          <w:szCs w:val="22"/>
        </w:rPr>
        <w:t>RECURSO</w:t>
      </w:r>
      <w:r w:rsidRPr="007C12A9">
        <w:rPr>
          <w:b/>
          <w:color w:val="auto"/>
          <w:spacing w:val="27"/>
          <w:w w:val="105"/>
          <w:position w:val="2"/>
          <w:sz w:val="22"/>
          <w:szCs w:val="22"/>
        </w:rPr>
        <w:t xml:space="preserve"> </w:t>
      </w:r>
      <w:r w:rsidRPr="007C12A9">
        <w:rPr>
          <w:b/>
          <w:color w:val="auto"/>
          <w:w w:val="105"/>
          <w:position w:val="2"/>
          <w:sz w:val="22"/>
          <w:szCs w:val="22"/>
        </w:rPr>
        <w:t>PARA</w:t>
      </w:r>
      <w:r w:rsidRPr="007C12A9">
        <w:rPr>
          <w:b/>
          <w:color w:val="auto"/>
          <w:spacing w:val="23"/>
          <w:w w:val="105"/>
          <w:position w:val="2"/>
          <w:sz w:val="22"/>
          <w:szCs w:val="22"/>
        </w:rPr>
        <w:t xml:space="preserve"> </w:t>
      </w:r>
      <w:r w:rsidRPr="007C12A9">
        <w:rPr>
          <w:b/>
          <w:color w:val="auto"/>
          <w:w w:val="105"/>
          <w:position w:val="2"/>
          <w:sz w:val="22"/>
          <w:szCs w:val="22"/>
        </w:rPr>
        <w:t>A</w:t>
      </w:r>
      <w:r w:rsidRPr="007C12A9">
        <w:rPr>
          <w:b/>
          <w:color w:val="auto"/>
          <w:spacing w:val="12"/>
          <w:w w:val="105"/>
          <w:position w:val="2"/>
          <w:sz w:val="22"/>
          <w:szCs w:val="22"/>
        </w:rPr>
        <w:t xml:space="preserve"> </w:t>
      </w:r>
      <w:r w:rsidRPr="007C12A9">
        <w:rPr>
          <w:b/>
          <w:color w:val="auto"/>
          <w:w w:val="105"/>
          <w:position w:val="3"/>
          <w:sz w:val="22"/>
          <w:szCs w:val="22"/>
        </w:rPr>
        <w:t>DESPESA</w:t>
      </w:r>
    </w:p>
    <w:p w:rsidR="007C12A9" w:rsidRPr="007C12A9" w:rsidRDefault="007C12A9" w:rsidP="007C12A9">
      <w:pPr>
        <w:pStyle w:val="Ttulo11"/>
        <w:tabs>
          <w:tab w:val="left" w:pos="1355"/>
          <w:tab w:val="left" w:pos="1356"/>
        </w:tabs>
        <w:ind w:left="360" w:right="-7"/>
        <w:rPr>
          <w:color w:val="auto"/>
          <w:w w:val="105"/>
          <w:sz w:val="22"/>
          <w:szCs w:val="22"/>
        </w:rPr>
      </w:pPr>
    </w:p>
    <w:tbl>
      <w:tblPr>
        <w:tblStyle w:val="Tabelacomgrade"/>
        <w:tblW w:w="10316" w:type="dxa"/>
        <w:tblInd w:w="360" w:type="dxa"/>
        <w:tblLook w:val="04A0" w:firstRow="1" w:lastRow="0" w:firstColumn="1" w:lastColumn="0" w:noHBand="0" w:noVBand="1"/>
      </w:tblPr>
      <w:tblGrid>
        <w:gridCol w:w="1741"/>
        <w:gridCol w:w="1700"/>
        <w:gridCol w:w="1683"/>
        <w:gridCol w:w="1725"/>
        <w:gridCol w:w="1728"/>
        <w:gridCol w:w="1739"/>
      </w:tblGrid>
      <w:tr w:rsidR="007C12A9" w:rsidRPr="007C12A9" w:rsidTr="00173F66">
        <w:trPr>
          <w:trHeight w:val="700"/>
        </w:trPr>
        <w:tc>
          <w:tcPr>
            <w:tcW w:w="1740" w:type="dxa"/>
            <w:shd w:val="clear" w:color="auto" w:fill="FFFFFF" w:themeFill="background1"/>
            <w:tcMar>
              <w:left w:w="108" w:type="dxa"/>
            </w:tcMar>
            <w:vAlign w:val="center"/>
          </w:tcPr>
          <w:p w:rsidR="007C12A9" w:rsidRPr="007C12A9" w:rsidRDefault="007C12A9" w:rsidP="00173F66">
            <w:pPr>
              <w:pStyle w:val="Ttulo11"/>
              <w:tabs>
                <w:tab w:val="left" w:pos="1355"/>
                <w:tab w:val="left" w:pos="1356"/>
              </w:tabs>
              <w:ind w:left="0" w:right="-7"/>
              <w:jc w:val="center"/>
              <w:rPr>
                <w:b/>
                <w:color w:val="auto"/>
                <w:sz w:val="20"/>
                <w:szCs w:val="22"/>
              </w:rPr>
            </w:pPr>
            <w:r w:rsidRPr="007C12A9">
              <w:rPr>
                <w:b/>
                <w:color w:val="auto"/>
                <w:sz w:val="20"/>
                <w:szCs w:val="22"/>
              </w:rPr>
              <w:t>NOTA DE CRÉDITO</w:t>
            </w:r>
          </w:p>
        </w:tc>
        <w:tc>
          <w:tcPr>
            <w:tcW w:w="1700" w:type="dxa"/>
            <w:shd w:val="clear" w:color="auto" w:fill="FFFFFF" w:themeFill="background1"/>
            <w:tcMar>
              <w:left w:w="108" w:type="dxa"/>
            </w:tcMar>
            <w:vAlign w:val="center"/>
          </w:tcPr>
          <w:p w:rsidR="007C12A9" w:rsidRPr="007C12A9" w:rsidRDefault="007C12A9" w:rsidP="00173F66">
            <w:pPr>
              <w:pStyle w:val="Ttulo11"/>
              <w:tabs>
                <w:tab w:val="left" w:pos="1355"/>
                <w:tab w:val="left" w:pos="1356"/>
              </w:tabs>
              <w:ind w:left="0" w:right="-7"/>
              <w:jc w:val="center"/>
              <w:rPr>
                <w:b/>
                <w:color w:val="auto"/>
                <w:sz w:val="20"/>
                <w:szCs w:val="22"/>
              </w:rPr>
            </w:pPr>
            <w:r w:rsidRPr="007C12A9">
              <w:rPr>
                <w:b/>
                <w:color w:val="auto"/>
                <w:sz w:val="20"/>
                <w:szCs w:val="22"/>
              </w:rPr>
              <w:t>GESTÃO</w:t>
            </w:r>
          </w:p>
        </w:tc>
        <w:tc>
          <w:tcPr>
            <w:tcW w:w="1683" w:type="dxa"/>
            <w:shd w:val="clear" w:color="auto" w:fill="FFFFFF" w:themeFill="background1"/>
            <w:tcMar>
              <w:left w:w="108" w:type="dxa"/>
            </w:tcMar>
            <w:vAlign w:val="center"/>
          </w:tcPr>
          <w:p w:rsidR="007C12A9" w:rsidRPr="007C12A9" w:rsidRDefault="007C12A9" w:rsidP="00173F66">
            <w:pPr>
              <w:pStyle w:val="Ttulo11"/>
              <w:tabs>
                <w:tab w:val="left" w:pos="1355"/>
                <w:tab w:val="left" w:pos="1356"/>
              </w:tabs>
              <w:ind w:left="0" w:right="-7"/>
              <w:jc w:val="center"/>
              <w:rPr>
                <w:b/>
                <w:color w:val="auto"/>
                <w:sz w:val="20"/>
                <w:szCs w:val="22"/>
              </w:rPr>
            </w:pPr>
            <w:r w:rsidRPr="007C12A9">
              <w:rPr>
                <w:b/>
                <w:color w:val="auto"/>
                <w:sz w:val="20"/>
                <w:szCs w:val="22"/>
              </w:rPr>
              <w:t>PTRES</w:t>
            </w:r>
          </w:p>
        </w:tc>
        <w:tc>
          <w:tcPr>
            <w:tcW w:w="1725" w:type="dxa"/>
            <w:shd w:val="clear" w:color="auto" w:fill="FFFFFF" w:themeFill="background1"/>
            <w:tcMar>
              <w:left w:w="108" w:type="dxa"/>
            </w:tcMar>
            <w:vAlign w:val="center"/>
          </w:tcPr>
          <w:p w:rsidR="007C12A9" w:rsidRPr="007C12A9" w:rsidRDefault="007C12A9" w:rsidP="00173F66">
            <w:pPr>
              <w:pStyle w:val="Ttulo11"/>
              <w:tabs>
                <w:tab w:val="left" w:pos="1355"/>
                <w:tab w:val="left" w:pos="1356"/>
              </w:tabs>
              <w:ind w:left="0" w:right="-7"/>
              <w:jc w:val="center"/>
              <w:rPr>
                <w:b/>
                <w:color w:val="auto"/>
                <w:sz w:val="20"/>
                <w:szCs w:val="22"/>
              </w:rPr>
            </w:pPr>
            <w:r w:rsidRPr="007C12A9">
              <w:rPr>
                <w:b/>
                <w:color w:val="auto"/>
                <w:sz w:val="20"/>
                <w:szCs w:val="22"/>
              </w:rPr>
              <w:t>FONTE DE RECURSOS</w:t>
            </w:r>
          </w:p>
        </w:tc>
        <w:tc>
          <w:tcPr>
            <w:tcW w:w="1728" w:type="dxa"/>
            <w:shd w:val="clear" w:color="auto" w:fill="FFFFFF" w:themeFill="background1"/>
            <w:tcMar>
              <w:left w:w="108" w:type="dxa"/>
            </w:tcMar>
            <w:vAlign w:val="center"/>
          </w:tcPr>
          <w:p w:rsidR="007C12A9" w:rsidRPr="007C12A9" w:rsidRDefault="007C12A9" w:rsidP="00173F66">
            <w:pPr>
              <w:pStyle w:val="Ttulo11"/>
              <w:tabs>
                <w:tab w:val="left" w:pos="1355"/>
                <w:tab w:val="left" w:pos="1356"/>
              </w:tabs>
              <w:ind w:left="0" w:right="-7"/>
              <w:jc w:val="center"/>
              <w:rPr>
                <w:b/>
                <w:color w:val="auto"/>
                <w:sz w:val="20"/>
                <w:szCs w:val="22"/>
              </w:rPr>
            </w:pPr>
            <w:r w:rsidRPr="007C12A9">
              <w:rPr>
                <w:b/>
                <w:color w:val="auto"/>
                <w:sz w:val="20"/>
                <w:szCs w:val="22"/>
              </w:rPr>
              <w:t>NATUREZA DA DESPESA</w:t>
            </w:r>
          </w:p>
        </w:tc>
        <w:tc>
          <w:tcPr>
            <w:tcW w:w="1739" w:type="dxa"/>
            <w:shd w:val="clear" w:color="auto" w:fill="FFFFFF" w:themeFill="background1"/>
            <w:tcMar>
              <w:left w:w="108" w:type="dxa"/>
            </w:tcMar>
            <w:vAlign w:val="center"/>
          </w:tcPr>
          <w:p w:rsidR="007C12A9" w:rsidRPr="007C12A9" w:rsidRDefault="007C12A9" w:rsidP="00173F66">
            <w:pPr>
              <w:pStyle w:val="Ttulo11"/>
              <w:tabs>
                <w:tab w:val="left" w:pos="1355"/>
                <w:tab w:val="left" w:pos="1356"/>
              </w:tabs>
              <w:ind w:left="0" w:right="-7"/>
              <w:jc w:val="center"/>
              <w:rPr>
                <w:b/>
                <w:color w:val="auto"/>
                <w:sz w:val="20"/>
                <w:szCs w:val="22"/>
              </w:rPr>
            </w:pPr>
            <w:r w:rsidRPr="007C12A9">
              <w:rPr>
                <w:b/>
                <w:color w:val="auto"/>
                <w:sz w:val="20"/>
                <w:szCs w:val="22"/>
              </w:rPr>
              <w:t>PLANO INTERNO</w:t>
            </w:r>
          </w:p>
        </w:tc>
      </w:tr>
      <w:tr w:rsidR="007C12A9" w:rsidRPr="007C12A9" w:rsidTr="00173F66">
        <w:trPr>
          <w:trHeight w:val="412"/>
        </w:trPr>
        <w:tc>
          <w:tcPr>
            <w:tcW w:w="1740" w:type="dxa"/>
            <w:shd w:val="clear" w:color="auto" w:fill="auto"/>
            <w:tcMar>
              <w:left w:w="108" w:type="dxa"/>
            </w:tcMar>
            <w:vAlign w:val="center"/>
          </w:tcPr>
          <w:p w:rsidR="007C12A9" w:rsidRPr="007C12A9" w:rsidRDefault="007C12A9" w:rsidP="00173F66">
            <w:pPr>
              <w:pStyle w:val="Ttulo11"/>
              <w:tabs>
                <w:tab w:val="left" w:pos="1355"/>
                <w:tab w:val="left" w:pos="1356"/>
              </w:tabs>
              <w:ind w:left="0" w:right="-7"/>
              <w:jc w:val="center"/>
              <w:rPr>
                <w:color w:val="auto"/>
                <w:sz w:val="20"/>
                <w:szCs w:val="22"/>
              </w:rPr>
            </w:pPr>
            <w:r w:rsidRPr="007C12A9">
              <w:rPr>
                <w:color w:val="auto"/>
                <w:sz w:val="20"/>
                <w:szCs w:val="22"/>
              </w:rPr>
              <w:t>2021NC010573</w:t>
            </w:r>
          </w:p>
        </w:tc>
        <w:tc>
          <w:tcPr>
            <w:tcW w:w="1700" w:type="dxa"/>
            <w:shd w:val="clear" w:color="auto" w:fill="auto"/>
            <w:tcMar>
              <w:left w:w="108" w:type="dxa"/>
            </w:tcMar>
            <w:vAlign w:val="center"/>
          </w:tcPr>
          <w:p w:rsidR="007C12A9" w:rsidRPr="007C12A9" w:rsidRDefault="007C12A9" w:rsidP="00173F66">
            <w:pPr>
              <w:pStyle w:val="Ttulo11"/>
              <w:tabs>
                <w:tab w:val="left" w:pos="1355"/>
                <w:tab w:val="left" w:pos="1356"/>
              </w:tabs>
              <w:ind w:left="0" w:right="-7"/>
              <w:jc w:val="center"/>
              <w:rPr>
                <w:color w:val="auto"/>
                <w:sz w:val="20"/>
                <w:szCs w:val="22"/>
              </w:rPr>
            </w:pPr>
            <w:r w:rsidRPr="007C12A9">
              <w:rPr>
                <w:color w:val="auto"/>
                <w:sz w:val="20"/>
                <w:szCs w:val="22"/>
              </w:rPr>
              <w:t>00001</w:t>
            </w:r>
          </w:p>
        </w:tc>
        <w:tc>
          <w:tcPr>
            <w:tcW w:w="1683" w:type="dxa"/>
            <w:shd w:val="clear" w:color="auto" w:fill="auto"/>
            <w:tcMar>
              <w:left w:w="108" w:type="dxa"/>
            </w:tcMar>
            <w:vAlign w:val="center"/>
          </w:tcPr>
          <w:p w:rsidR="007C12A9" w:rsidRPr="007C12A9" w:rsidRDefault="007C12A9" w:rsidP="00173F66">
            <w:pPr>
              <w:pStyle w:val="Ttulo11"/>
              <w:tabs>
                <w:tab w:val="left" w:pos="1355"/>
                <w:tab w:val="left" w:pos="1356"/>
              </w:tabs>
              <w:ind w:left="0" w:right="-7"/>
              <w:jc w:val="center"/>
              <w:rPr>
                <w:color w:val="auto"/>
                <w:sz w:val="20"/>
                <w:szCs w:val="22"/>
              </w:rPr>
            </w:pPr>
            <w:r w:rsidRPr="007C12A9">
              <w:rPr>
                <w:color w:val="auto"/>
                <w:sz w:val="20"/>
                <w:szCs w:val="22"/>
              </w:rPr>
              <w:t>171410</w:t>
            </w:r>
          </w:p>
        </w:tc>
        <w:tc>
          <w:tcPr>
            <w:tcW w:w="1725" w:type="dxa"/>
            <w:shd w:val="clear" w:color="auto" w:fill="auto"/>
            <w:tcMar>
              <w:left w:w="108" w:type="dxa"/>
            </w:tcMar>
            <w:vAlign w:val="center"/>
          </w:tcPr>
          <w:p w:rsidR="007C12A9" w:rsidRPr="007C12A9" w:rsidRDefault="007C12A9" w:rsidP="00173F66">
            <w:pPr>
              <w:pStyle w:val="Ttulo11"/>
              <w:tabs>
                <w:tab w:val="left" w:pos="1355"/>
                <w:tab w:val="left" w:pos="1356"/>
              </w:tabs>
              <w:ind w:left="0" w:right="-7"/>
              <w:jc w:val="center"/>
              <w:rPr>
                <w:color w:val="auto"/>
                <w:sz w:val="20"/>
                <w:szCs w:val="22"/>
              </w:rPr>
            </w:pPr>
            <w:r w:rsidRPr="007C12A9">
              <w:rPr>
                <w:color w:val="auto"/>
                <w:sz w:val="20"/>
                <w:szCs w:val="22"/>
              </w:rPr>
              <w:t>0100000000</w:t>
            </w:r>
          </w:p>
        </w:tc>
        <w:tc>
          <w:tcPr>
            <w:tcW w:w="1728" w:type="dxa"/>
            <w:shd w:val="clear" w:color="auto" w:fill="auto"/>
            <w:tcMar>
              <w:left w:w="108" w:type="dxa"/>
            </w:tcMar>
            <w:vAlign w:val="center"/>
          </w:tcPr>
          <w:p w:rsidR="007C12A9" w:rsidRPr="007C12A9" w:rsidRDefault="007C12A9" w:rsidP="00173F66">
            <w:pPr>
              <w:pStyle w:val="Ttulo11"/>
              <w:tabs>
                <w:tab w:val="left" w:pos="1355"/>
                <w:tab w:val="left" w:pos="1356"/>
              </w:tabs>
              <w:ind w:left="0" w:right="-7"/>
              <w:jc w:val="center"/>
              <w:rPr>
                <w:color w:val="auto"/>
                <w:sz w:val="20"/>
                <w:szCs w:val="22"/>
              </w:rPr>
            </w:pPr>
            <w:r w:rsidRPr="007C12A9">
              <w:rPr>
                <w:color w:val="auto"/>
                <w:sz w:val="20"/>
                <w:szCs w:val="22"/>
              </w:rPr>
              <w:t>339030</w:t>
            </w:r>
          </w:p>
        </w:tc>
        <w:tc>
          <w:tcPr>
            <w:tcW w:w="1739" w:type="dxa"/>
            <w:shd w:val="clear" w:color="auto" w:fill="auto"/>
            <w:tcMar>
              <w:left w:w="108" w:type="dxa"/>
            </w:tcMar>
            <w:vAlign w:val="center"/>
          </w:tcPr>
          <w:p w:rsidR="007C12A9" w:rsidRPr="007C12A9" w:rsidRDefault="007C12A9" w:rsidP="00173F66">
            <w:pPr>
              <w:pStyle w:val="Ttulo11"/>
              <w:tabs>
                <w:tab w:val="left" w:pos="1355"/>
                <w:tab w:val="left" w:pos="1356"/>
              </w:tabs>
              <w:ind w:left="0" w:right="-7"/>
              <w:jc w:val="center"/>
              <w:rPr>
                <w:color w:val="auto"/>
                <w:sz w:val="20"/>
                <w:szCs w:val="22"/>
              </w:rPr>
            </w:pPr>
            <w:r w:rsidRPr="007C12A9">
              <w:rPr>
                <w:color w:val="auto"/>
                <w:sz w:val="20"/>
                <w:szCs w:val="22"/>
              </w:rPr>
              <w:t>FAOPPREININ</w:t>
            </w:r>
          </w:p>
        </w:tc>
      </w:tr>
      <w:tr w:rsidR="007C12A9" w:rsidRPr="007C12A9" w:rsidTr="00173F66">
        <w:trPr>
          <w:trHeight w:val="412"/>
        </w:trPr>
        <w:tc>
          <w:tcPr>
            <w:tcW w:w="1740" w:type="dxa"/>
            <w:shd w:val="clear" w:color="auto" w:fill="auto"/>
            <w:tcMar>
              <w:left w:w="108" w:type="dxa"/>
            </w:tcMar>
            <w:vAlign w:val="center"/>
          </w:tcPr>
          <w:p w:rsidR="007C12A9" w:rsidRPr="007C12A9" w:rsidRDefault="007C12A9" w:rsidP="00173F66">
            <w:pPr>
              <w:pStyle w:val="Ttulo11"/>
              <w:tabs>
                <w:tab w:val="left" w:pos="1355"/>
                <w:tab w:val="left" w:pos="1356"/>
              </w:tabs>
              <w:ind w:left="0" w:right="-7"/>
              <w:jc w:val="center"/>
              <w:rPr>
                <w:color w:val="auto"/>
                <w:sz w:val="20"/>
                <w:szCs w:val="22"/>
              </w:rPr>
            </w:pPr>
          </w:p>
        </w:tc>
        <w:tc>
          <w:tcPr>
            <w:tcW w:w="1700" w:type="dxa"/>
            <w:shd w:val="clear" w:color="auto" w:fill="auto"/>
            <w:tcMar>
              <w:left w:w="108" w:type="dxa"/>
            </w:tcMar>
            <w:vAlign w:val="center"/>
          </w:tcPr>
          <w:p w:rsidR="007C12A9" w:rsidRPr="007C12A9" w:rsidRDefault="007C12A9" w:rsidP="00173F66">
            <w:pPr>
              <w:pStyle w:val="Ttulo11"/>
              <w:tabs>
                <w:tab w:val="left" w:pos="1355"/>
                <w:tab w:val="left" w:pos="1356"/>
              </w:tabs>
              <w:ind w:left="0" w:right="-7"/>
              <w:jc w:val="center"/>
              <w:rPr>
                <w:color w:val="auto"/>
                <w:sz w:val="20"/>
                <w:szCs w:val="22"/>
              </w:rPr>
            </w:pPr>
          </w:p>
        </w:tc>
        <w:tc>
          <w:tcPr>
            <w:tcW w:w="1683" w:type="dxa"/>
            <w:shd w:val="clear" w:color="auto" w:fill="auto"/>
            <w:tcMar>
              <w:left w:w="108" w:type="dxa"/>
            </w:tcMar>
            <w:vAlign w:val="center"/>
          </w:tcPr>
          <w:p w:rsidR="007C12A9" w:rsidRPr="007C12A9" w:rsidRDefault="007C12A9" w:rsidP="00173F66">
            <w:pPr>
              <w:pStyle w:val="Ttulo11"/>
              <w:tabs>
                <w:tab w:val="left" w:pos="1355"/>
                <w:tab w:val="left" w:pos="1356"/>
              </w:tabs>
              <w:ind w:left="0" w:right="-7"/>
              <w:jc w:val="center"/>
              <w:rPr>
                <w:color w:val="auto"/>
                <w:sz w:val="20"/>
                <w:szCs w:val="22"/>
              </w:rPr>
            </w:pPr>
          </w:p>
        </w:tc>
        <w:tc>
          <w:tcPr>
            <w:tcW w:w="1725" w:type="dxa"/>
            <w:shd w:val="clear" w:color="auto" w:fill="auto"/>
            <w:tcMar>
              <w:left w:w="108" w:type="dxa"/>
            </w:tcMar>
            <w:vAlign w:val="center"/>
          </w:tcPr>
          <w:p w:rsidR="007C12A9" w:rsidRPr="007C12A9" w:rsidRDefault="007C12A9" w:rsidP="00173F66">
            <w:pPr>
              <w:pStyle w:val="Ttulo11"/>
              <w:tabs>
                <w:tab w:val="left" w:pos="1355"/>
                <w:tab w:val="left" w:pos="1356"/>
              </w:tabs>
              <w:ind w:left="0" w:right="-7"/>
              <w:jc w:val="center"/>
              <w:rPr>
                <w:color w:val="auto"/>
                <w:sz w:val="20"/>
                <w:szCs w:val="22"/>
              </w:rPr>
            </w:pPr>
          </w:p>
        </w:tc>
        <w:tc>
          <w:tcPr>
            <w:tcW w:w="1728" w:type="dxa"/>
            <w:shd w:val="clear" w:color="auto" w:fill="auto"/>
            <w:tcMar>
              <w:left w:w="108" w:type="dxa"/>
            </w:tcMar>
            <w:vAlign w:val="center"/>
          </w:tcPr>
          <w:p w:rsidR="007C12A9" w:rsidRPr="007C12A9" w:rsidRDefault="007C12A9" w:rsidP="00173F66">
            <w:pPr>
              <w:pStyle w:val="Ttulo11"/>
              <w:tabs>
                <w:tab w:val="left" w:pos="1355"/>
                <w:tab w:val="left" w:pos="1356"/>
              </w:tabs>
              <w:ind w:left="0" w:right="-7"/>
              <w:jc w:val="center"/>
              <w:rPr>
                <w:color w:val="auto"/>
                <w:sz w:val="20"/>
                <w:szCs w:val="22"/>
              </w:rPr>
            </w:pPr>
          </w:p>
        </w:tc>
        <w:tc>
          <w:tcPr>
            <w:tcW w:w="1739" w:type="dxa"/>
            <w:shd w:val="clear" w:color="auto" w:fill="auto"/>
            <w:tcMar>
              <w:left w:w="108" w:type="dxa"/>
            </w:tcMar>
            <w:vAlign w:val="center"/>
          </w:tcPr>
          <w:p w:rsidR="007C12A9" w:rsidRPr="007C12A9" w:rsidRDefault="007C12A9" w:rsidP="00173F66">
            <w:pPr>
              <w:pStyle w:val="Ttulo11"/>
              <w:tabs>
                <w:tab w:val="left" w:pos="1355"/>
                <w:tab w:val="left" w:pos="1356"/>
              </w:tabs>
              <w:ind w:left="0" w:right="-7"/>
              <w:jc w:val="center"/>
              <w:rPr>
                <w:color w:val="auto"/>
                <w:sz w:val="20"/>
                <w:szCs w:val="22"/>
              </w:rPr>
            </w:pPr>
          </w:p>
        </w:tc>
      </w:tr>
    </w:tbl>
    <w:p w:rsidR="007C12A9" w:rsidRPr="007C12A9" w:rsidRDefault="007C12A9" w:rsidP="007C12A9">
      <w:pPr>
        <w:pStyle w:val="Ttulo11"/>
        <w:tabs>
          <w:tab w:val="left" w:pos="1355"/>
          <w:tab w:val="left" w:pos="1356"/>
        </w:tabs>
        <w:ind w:left="360" w:right="-7"/>
        <w:rPr>
          <w:color w:val="auto"/>
          <w:sz w:val="22"/>
          <w:szCs w:val="22"/>
        </w:rPr>
      </w:pPr>
    </w:p>
    <w:p w:rsidR="007C12A9" w:rsidRPr="007C12A9" w:rsidRDefault="007C12A9" w:rsidP="007C12A9">
      <w:pPr>
        <w:pStyle w:val="Corpodetexto"/>
        <w:numPr>
          <w:ilvl w:val="0"/>
          <w:numId w:val="9"/>
        </w:numPr>
        <w:spacing w:before="8" w:after="0" w:line="240" w:lineRule="auto"/>
        <w:ind w:right="-7"/>
        <w:rPr>
          <w:b/>
          <w:color w:val="auto"/>
        </w:rPr>
      </w:pPr>
      <w:r w:rsidRPr="007C12A9">
        <w:rPr>
          <w:b/>
          <w:color w:val="auto"/>
          <w:position w:val="1"/>
        </w:rPr>
        <w:t>CONDIÇÕES</w:t>
      </w:r>
      <w:r w:rsidRPr="007C12A9">
        <w:rPr>
          <w:b/>
          <w:color w:val="auto"/>
          <w:spacing w:val="63"/>
          <w:position w:val="1"/>
        </w:rPr>
        <w:t xml:space="preserve"> </w:t>
      </w:r>
      <w:r w:rsidRPr="007C12A9">
        <w:rPr>
          <w:b/>
          <w:color w:val="auto"/>
          <w:position w:val="1"/>
        </w:rPr>
        <w:t>DE</w:t>
      </w:r>
      <w:r w:rsidRPr="007C12A9">
        <w:rPr>
          <w:b/>
          <w:color w:val="auto"/>
          <w:spacing w:val="53"/>
          <w:position w:val="1"/>
        </w:rPr>
        <w:t xml:space="preserve"> </w:t>
      </w:r>
      <w:r w:rsidRPr="007C12A9">
        <w:rPr>
          <w:b/>
          <w:color w:val="auto"/>
        </w:rPr>
        <w:t>PARTICIPAÇÃO</w:t>
      </w:r>
    </w:p>
    <w:p w:rsidR="007C12A9" w:rsidRPr="007C12A9" w:rsidRDefault="007C12A9" w:rsidP="007C12A9">
      <w:pPr>
        <w:pStyle w:val="Corpodetexto"/>
        <w:numPr>
          <w:ilvl w:val="1"/>
          <w:numId w:val="9"/>
        </w:numPr>
        <w:spacing w:before="80" w:after="0" w:line="247" w:lineRule="auto"/>
        <w:ind w:right="-7"/>
        <w:jc w:val="both"/>
        <w:rPr>
          <w:color w:val="auto"/>
        </w:rPr>
      </w:pPr>
      <w:r w:rsidRPr="007C12A9">
        <w:rPr>
          <w:color w:val="auto"/>
          <w:w w:val="105"/>
        </w:rPr>
        <w:t>É vedada a participação de consórcios e de empresas impedidas de licitar e/ou contratar com a Administração Pública, na forma estabelecida em lei.</w:t>
      </w:r>
    </w:p>
    <w:p w:rsidR="007C12A9" w:rsidRPr="007C12A9" w:rsidRDefault="007C12A9" w:rsidP="007C12A9">
      <w:pPr>
        <w:pStyle w:val="Corpodetexto"/>
        <w:spacing w:before="3"/>
        <w:ind w:left="567" w:right="-7"/>
        <w:rPr>
          <w:color w:val="auto"/>
        </w:rPr>
      </w:pPr>
    </w:p>
    <w:p w:rsidR="007C12A9" w:rsidRPr="007C12A9" w:rsidRDefault="007C12A9" w:rsidP="007C12A9">
      <w:pPr>
        <w:pStyle w:val="Corpodetexto"/>
        <w:numPr>
          <w:ilvl w:val="0"/>
          <w:numId w:val="9"/>
        </w:numPr>
        <w:spacing w:before="8" w:after="0" w:line="240" w:lineRule="auto"/>
        <w:ind w:right="-7"/>
        <w:rPr>
          <w:b/>
          <w:color w:val="auto"/>
        </w:rPr>
      </w:pPr>
      <w:r w:rsidRPr="007C12A9">
        <w:rPr>
          <w:b/>
          <w:color w:val="auto"/>
          <w:position w:val="1"/>
        </w:rPr>
        <w:t>ENVIO DE PROPOSTAS E LANCES</w:t>
      </w:r>
    </w:p>
    <w:p w:rsidR="007C12A9" w:rsidRPr="007C12A9" w:rsidRDefault="007C12A9" w:rsidP="007C12A9">
      <w:pPr>
        <w:pStyle w:val="PargrafodaLista"/>
        <w:numPr>
          <w:ilvl w:val="1"/>
          <w:numId w:val="9"/>
        </w:numPr>
        <w:tabs>
          <w:tab w:val="left" w:pos="1968"/>
        </w:tabs>
        <w:spacing w:before="102" w:line="208" w:lineRule="auto"/>
        <w:ind w:right="-7"/>
        <w:contextualSpacing w:val="0"/>
        <w:jc w:val="both"/>
        <w:rPr>
          <w:color w:val="auto"/>
        </w:rPr>
      </w:pPr>
      <w:r w:rsidRPr="007C12A9">
        <w:rPr>
          <w:color w:val="auto"/>
          <w:position w:val="2"/>
        </w:rPr>
        <w:t>O envio de propostas e lances deverá ocorrer exclusivamente, por meio eletrônico, pela Internet, no endereço eletrônico</w:t>
      </w:r>
      <w:r w:rsidRPr="007C12A9">
        <w:rPr>
          <w:color w:val="auto"/>
          <w:spacing w:val="8"/>
        </w:rPr>
        <w:t xml:space="preserve"> </w:t>
      </w:r>
      <w:r w:rsidRPr="007C12A9">
        <w:rPr>
          <w:bCs/>
          <w:i/>
          <w:iCs/>
          <w:color w:val="auto"/>
        </w:rPr>
        <w:t>www.comprasgovernamentais.gov.br</w:t>
      </w:r>
      <w:r w:rsidRPr="007C12A9">
        <w:rPr>
          <w:color w:val="auto"/>
          <w:spacing w:val="19"/>
          <w:position w:val="1"/>
        </w:rPr>
        <w:t xml:space="preserve"> </w:t>
      </w:r>
      <w:r w:rsidRPr="007C12A9">
        <w:rPr>
          <w:color w:val="auto"/>
          <w:w w:val="90"/>
        </w:rPr>
        <w:t>—</w:t>
      </w:r>
      <w:r w:rsidRPr="007C12A9">
        <w:rPr>
          <w:color w:val="auto"/>
          <w:spacing w:val="48"/>
          <w:w w:val="90"/>
        </w:rPr>
        <w:t xml:space="preserve"> </w:t>
      </w:r>
      <w:r w:rsidRPr="007C12A9">
        <w:rPr>
          <w:color w:val="auto"/>
        </w:rPr>
        <w:t>Portal</w:t>
      </w:r>
      <w:r w:rsidRPr="007C12A9">
        <w:rPr>
          <w:color w:val="auto"/>
          <w:spacing w:val="41"/>
        </w:rPr>
        <w:t xml:space="preserve"> </w:t>
      </w:r>
      <w:r w:rsidRPr="007C12A9">
        <w:rPr>
          <w:color w:val="auto"/>
        </w:rPr>
        <w:t>de</w:t>
      </w:r>
      <w:r w:rsidRPr="007C12A9">
        <w:rPr>
          <w:color w:val="auto"/>
          <w:spacing w:val="27"/>
        </w:rPr>
        <w:t xml:space="preserve"> </w:t>
      </w:r>
      <w:r w:rsidRPr="007C12A9">
        <w:rPr>
          <w:color w:val="auto"/>
        </w:rPr>
        <w:t>Compras</w:t>
      </w:r>
      <w:r w:rsidRPr="007C12A9">
        <w:rPr>
          <w:color w:val="auto"/>
          <w:spacing w:val="40"/>
        </w:rPr>
        <w:t xml:space="preserve"> </w:t>
      </w:r>
      <w:r w:rsidRPr="007C12A9">
        <w:rPr>
          <w:color w:val="auto"/>
        </w:rPr>
        <w:t>do</w:t>
      </w:r>
      <w:r w:rsidRPr="007C12A9">
        <w:rPr>
          <w:color w:val="auto"/>
          <w:spacing w:val="27"/>
        </w:rPr>
        <w:t xml:space="preserve"> </w:t>
      </w:r>
      <w:r w:rsidRPr="007C12A9">
        <w:rPr>
          <w:color w:val="auto"/>
        </w:rPr>
        <w:t>Go</w:t>
      </w:r>
      <w:r w:rsidRPr="007C12A9">
        <w:rPr>
          <w:color w:val="auto"/>
          <w:position w:val="1"/>
        </w:rPr>
        <w:t>verno</w:t>
      </w:r>
      <w:r w:rsidRPr="007C12A9">
        <w:rPr>
          <w:color w:val="auto"/>
          <w:spacing w:val="3"/>
          <w:position w:val="1"/>
        </w:rPr>
        <w:t xml:space="preserve"> </w:t>
      </w:r>
      <w:r w:rsidRPr="007C12A9">
        <w:rPr>
          <w:color w:val="auto"/>
          <w:position w:val="2"/>
        </w:rPr>
        <w:t>Federal</w:t>
      </w:r>
      <w:r w:rsidRPr="007C12A9">
        <w:rPr>
          <w:color w:val="auto"/>
          <w:spacing w:val="40"/>
          <w:position w:val="2"/>
        </w:rPr>
        <w:t xml:space="preserve"> </w:t>
      </w:r>
      <w:r w:rsidRPr="007C12A9">
        <w:rPr>
          <w:color w:val="auto"/>
          <w:w w:val="90"/>
          <w:position w:val="2"/>
        </w:rPr>
        <w:t>—</w:t>
      </w:r>
      <w:r w:rsidRPr="007C12A9">
        <w:rPr>
          <w:color w:val="auto"/>
          <w:spacing w:val="35"/>
          <w:w w:val="90"/>
          <w:position w:val="2"/>
        </w:rPr>
        <w:t xml:space="preserve"> </w:t>
      </w:r>
      <w:proofErr w:type="spellStart"/>
      <w:r w:rsidRPr="007C12A9">
        <w:rPr>
          <w:color w:val="auto"/>
          <w:position w:val="2"/>
        </w:rPr>
        <w:t>Comprasnet</w:t>
      </w:r>
      <w:proofErr w:type="spellEnd"/>
      <w:r w:rsidRPr="007C12A9">
        <w:rPr>
          <w:color w:val="auto"/>
          <w:position w:val="2"/>
        </w:rPr>
        <w:t>,</w:t>
      </w:r>
      <w:r w:rsidRPr="007C12A9">
        <w:rPr>
          <w:color w:val="auto"/>
        </w:rPr>
        <w:t xml:space="preserve"> vedada</w:t>
      </w:r>
      <w:r w:rsidRPr="007C12A9">
        <w:rPr>
          <w:color w:val="auto"/>
          <w:spacing w:val="20"/>
        </w:rPr>
        <w:t xml:space="preserve"> </w:t>
      </w:r>
      <w:r w:rsidRPr="007C12A9">
        <w:rPr>
          <w:color w:val="auto"/>
        </w:rPr>
        <w:t>sua</w:t>
      </w:r>
      <w:r w:rsidRPr="007C12A9">
        <w:rPr>
          <w:color w:val="auto"/>
          <w:spacing w:val="10"/>
          <w:position w:val="1"/>
        </w:rPr>
        <w:t xml:space="preserve"> </w:t>
      </w:r>
      <w:r w:rsidRPr="007C12A9">
        <w:rPr>
          <w:color w:val="auto"/>
        </w:rPr>
        <w:t>remessa</w:t>
      </w:r>
      <w:r w:rsidRPr="007C12A9">
        <w:rPr>
          <w:color w:val="auto"/>
          <w:spacing w:val="19"/>
        </w:rPr>
        <w:t xml:space="preserve"> </w:t>
      </w:r>
      <w:r w:rsidRPr="007C12A9">
        <w:rPr>
          <w:color w:val="auto"/>
        </w:rPr>
        <w:t>em</w:t>
      </w:r>
      <w:r w:rsidRPr="007C12A9">
        <w:rPr>
          <w:color w:val="auto"/>
          <w:spacing w:val="31"/>
        </w:rPr>
        <w:t xml:space="preserve"> </w:t>
      </w:r>
      <w:r w:rsidRPr="007C12A9">
        <w:rPr>
          <w:color w:val="auto"/>
        </w:rPr>
        <w:t>papel.</w:t>
      </w:r>
    </w:p>
    <w:p w:rsidR="007C12A9" w:rsidRPr="007C12A9" w:rsidRDefault="007C12A9" w:rsidP="007C12A9">
      <w:pPr>
        <w:pStyle w:val="PargrafodaLista"/>
        <w:numPr>
          <w:ilvl w:val="1"/>
          <w:numId w:val="9"/>
        </w:numPr>
        <w:tabs>
          <w:tab w:val="left" w:pos="1984"/>
        </w:tabs>
        <w:spacing w:before="97" w:line="223" w:lineRule="auto"/>
        <w:ind w:right="-7"/>
        <w:contextualSpacing w:val="0"/>
        <w:jc w:val="both"/>
        <w:rPr>
          <w:color w:val="auto"/>
        </w:rPr>
      </w:pPr>
      <w:r w:rsidRPr="007C12A9">
        <w:rPr>
          <w:color w:val="auto"/>
        </w:rPr>
        <w:t>A</w:t>
      </w:r>
      <w:r w:rsidRPr="007C12A9">
        <w:rPr>
          <w:color w:val="auto"/>
          <w:spacing w:val="1"/>
        </w:rPr>
        <w:t xml:space="preserve"> </w:t>
      </w:r>
      <w:r w:rsidRPr="007C12A9">
        <w:rPr>
          <w:color w:val="auto"/>
        </w:rPr>
        <w:t>fim</w:t>
      </w:r>
      <w:r w:rsidRPr="007C12A9">
        <w:rPr>
          <w:color w:val="auto"/>
          <w:spacing w:val="1"/>
        </w:rPr>
        <w:t xml:space="preserve"> </w:t>
      </w:r>
      <w:r w:rsidRPr="007C12A9">
        <w:rPr>
          <w:color w:val="auto"/>
        </w:rPr>
        <w:t>de aferir o atendimento das especificações exigidas para o item, referente ao produto ofertado pelo Fornecedor, o Gestor de Compras poderá solicitar, via e-mail, para que seja disponibilizada a proposta comercial, acompanhada de documentos onde se possam aferir as características técnicas do material (manual, folder, fotos etc.).</w:t>
      </w:r>
    </w:p>
    <w:p w:rsidR="007C12A9" w:rsidRPr="007C12A9" w:rsidRDefault="007C12A9" w:rsidP="007C12A9">
      <w:pPr>
        <w:pStyle w:val="Default"/>
        <w:numPr>
          <w:ilvl w:val="1"/>
          <w:numId w:val="9"/>
        </w:numPr>
        <w:autoSpaceDN w:val="0"/>
        <w:spacing w:line="276" w:lineRule="auto"/>
        <w:jc w:val="both"/>
        <w:rPr>
          <w:color w:val="auto"/>
          <w:sz w:val="22"/>
          <w:szCs w:val="22"/>
        </w:rPr>
      </w:pPr>
      <w:r w:rsidRPr="007C12A9">
        <w:rPr>
          <w:color w:val="auto"/>
          <w:sz w:val="22"/>
          <w:szCs w:val="22"/>
        </w:rPr>
        <w:t xml:space="preserve"> Os fornecedores possuidores dos 05(cinco) melhores lances para cada item deverão enviar, no prazo de até 02(duas) horas após o encerramento do certame e/ou notificação por e-mail, a proposta dos itens. No caso de não envio de documentos solicitados ou não responder e-mail ou atender telefone, estará sob pena de ser desclassificado.</w:t>
      </w:r>
    </w:p>
    <w:p w:rsidR="007C12A9" w:rsidRPr="007C12A9" w:rsidRDefault="007C12A9" w:rsidP="007C12A9">
      <w:pPr>
        <w:pStyle w:val="PargrafodaLista"/>
        <w:numPr>
          <w:ilvl w:val="1"/>
          <w:numId w:val="9"/>
        </w:numPr>
        <w:spacing w:before="120" w:after="120" w:line="276" w:lineRule="auto"/>
        <w:contextualSpacing w:val="0"/>
        <w:jc w:val="both"/>
        <w:rPr>
          <w:iCs/>
          <w:color w:val="auto"/>
        </w:rPr>
      </w:pPr>
      <w:r w:rsidRPr="007C12A9">
        <w:rPr>
          <w:iCs/>
          <w:color w:val="auto"/>
        </w:rPr>
        <w:t>O intervalo mínimo de diferença de valores ou percentuais entre os lances, que incidirá tanto em relação aos lances intermediários quanto em relação à proposta que cobrir a melhor oferta deverá ser de no mínimo R$ 0,01 (um centavo)</w:t>
      </w:r>
    </w:p>
    <w:p w:rsidR="007C12A9" w:rsidRPr="007C12A9" w:rsidRDefault="007C12A9" w:rsidP="007C12A9">
      <w:pPr>
        <w:pStyle w:val="Corpodetexto"/>
        <w:spacing w:before="2"/>
        <w:ind w:left="567" w:right="-7"/>
        <w:rPr>
          <w:color w:val="auto"/>
        </w:rPr>
      </w:pPr>
    </w:p>
    <w:p w:rsidR="007C12A9" w:rsidRPr="007C12A9" w:rsidRDefault="007C12A9" w:rsidP="007C12A9">
      <w:pPr>
        <w:pStyle w:val="Ttulo11"/>
        <w:numPr>
          <w:ilvl w:val="0"/>
          <w:numId w:val="9"/>
        </w:numPr>
        <w:tabs>
          <w:tab w:val="left" w:pos="1567"/>
          <w:tab w:val="left" w:pos="1568"/>
        </w:tabs>
        <w:spacing w:before="1"/>
        <w:ind w:right="-7"/>
        <w:rPr>
          <w:color w:val="auto"/>
        </w:rPr>
      </w:pPr>
      <w:r w:rsidRPr="007C12A9">
        <w:rPr>
          <w:b/>
          <w:color w:val="auto"/>
          <w:w w:val="110"/>
          <w:sz w:val="22"/>
          <w:szCs w:val="22"/>
        </w:rPr>
        <w:t>DISPENSA</w:t>
      </w:r>
      <w:r w:rsidRPr="007C12A9">
        <w:rPr>
          <w:b/>
          <w:color w:val="auto"/>
          <w:spacing w:val="-1"/>
          <w:w w:val="110"/>
          <w:sz w:val="22"/>
          <w:szCs w:val="22"/>
        </w:rPr>
        <w:t xml:space="preserve"> </w:t>
      </w:r>
      <w:r w:rsidRPr="007C12A9">
        <w:rPr>
          <w:b/>
          <w:color w:val="auto"/>
          <w:w w:val="110"/>
          <w:sz w:val="22"/>
          <w:szCs w:val="22"/>
        </w:rPr>
        <w:t>ELETRÔNICA</w:t>
      </w:r>
    </w:p>
    <w:p w:rsidR="007C12A9" w:rsidRPr="007C12A9" w:rsidRDefault="007C12A9" w:rsidP="007C12A9">
      <w:pPr>
        <w:pStyle w:val="PargrafodaLista"/>
        <w:numPr>
          <w:ilvl w:val="1"/>
          <w:numId w:val="9"/>
        </w:numPr>
        <w:contextualSpacing w:val="0"/>
        <w:jc w:val="both"/>
        <w:rPr>
          <w:color w:val="auto"/>
        </w:rPr>
      </w:pPr>
      <w:r w:rsidRPr="007C12A9">
        <w:rPr>
          <w:color w:val="auto"/>
        </w:rPr>
        <w:t>A</w:t>
      </w:r>
      <w:r w:rsidRPr="007C12A9">
        <w:rPr>
          <w:color w:val="auto"/>
          <w:spacing w:val="1"/>
        </w:rPr>
        <w:t xml:space="preserve"> dispensa </w:t>
      </w:r>
      <w:r w:rsidRPr="007C12A9">
        <w:rPr>
          <w:color w:val="auto"/>
        </w:rPr>
        <w:t xml:space="preserve">eletrônica será conduzida no endereço eletrônico </w:t>
      </w:r>
      <w:hyperlink r:id="rId13">
        <w:r w:rsidRPr="007C12A9">
          <w:rPr>
            <w:rStyle w:val="LinkdaInternet"/>
            <w:color w:val="auto"/>
          </w:rPr>
          <w:t>wwv.comprasnet.gov.br</w:t>
        </w:r>
      </w:hyperlink>
      <w:r w:rsidRPr="007C12A9">
        <w:rPr>
          <w:color w:val="auto"/>
        </w:rPr>
        <w:t>, em data, horário e condições estabelecidos no Pedido de Dispensa Eletrônica de Preços, de acordo com as "Manual do Sistema de Dispensa Eletrônica" e com as demais normas contidas neste instrumento.</w:t>
      </w:r>
    </w:p>
    <w:p w:rsidR="007C12A9" w:rsidRPr="007C12A9" w:rsidRDefault="007C12A9" w:rsidP="007C12A9">
      <w:pPr>
        <w:pStyle w:val="PargrafodaLista"/>
        <w:numPr>
          <w:ilvl w:val="1"/>
          <w:numId w:val="9"/>
        </w:numPr>
        <w:tabs>
          <w:tab w:val="left" w:pos="2011"/>
        </w:tabs>
        <w:spacing w:before="125" w:line="254" w:lineRule="auto"/>
        <w:ind w:right="-7"/>
        <w:contextualSpacing w:val="0"/>
        <w:jc w:val="both"/>
        <w:rPr>
          <w:color w:val="auto"/>
        </w:rPr>
      </w:pPr>
      <w:r w:rsidRPr="007C12A9">
        <w:rPr>
          <w:color w:val="auto"/>
          <w:w w:val="105"/>
        </w:rPr>
        <w:t>Para participar da Dispensa Eletrônica, o fornecedor deverá digitar seu CNPJ e senha de acesso no</w:t>
      </w:r>
      <w:r w:rsidRPr="007C12A9">
        <w:rPr>
          <w:color w:val="auto"/>
          <w:spacing w:val="1"/>
          <w:w w:val="105"/>
        </w:rPr>
        <w:t xml:space="preserve"> </w:t>
      </w:r>
      <w:r w:rsidRPr="007C12A9">
        <w:rPr>
          <w:color w:val="auto"/>
          <w:w w:val="105"/>
        </w:rPr>
        <w:t>Sistema e assinalar, em campo próprio, a inexistência de fato impeditivo para licitar e/ou contratar com o</w:t>
      </w:r>
      <w:r w:rsidRPr="007C12A9">
        <w:rPr>
          <w:color w:val="auto"/>
          <w:spacing w:val="1"/>
          <w:w w:val="105"/>
        </w:rPr>
        <w:t xml:space="preserve"> 47° BI</w:t>
      </w:r>
      <w:r w:rsidRPr="007C12A9">
        <w:rPr>
          <w:color w:val="auto"/>
        </w:rPr>
        <w:t>, ou com toda a Administração</w:t>
      </w:r>
      <w:r w:rsidRPr="007C12A9">
        <w:rPr>
          <w:color w:val="auto"/>
          <w:spacing w:val="1"/>
        </w:rPr>
        <w:t xml:space="preserve"> </w:t>
      </w:r>
      <w:r w:rsidRPr="007C12A9">
        <w:rPr>
          <w:color w:val="auto"/>
        </w:rPr>
        <w:t>Pública,</w:t>
      </w:r>
      <w:r w:rsidRPr="007C12A9">
        <w:rPr>
          <w:color w:val="auto"/>
          <w:spacing w:val="1"/>
        </w:rPr>
        <w:t xml:space="preserve"> </w:t>
      </w:r>
      <w:r w:rsidRPr="007C12A9">
        <w:rPr>
          <w:color w:val="auto"/>
        </w:rPr>
        <w:t>e o pleno conhecimento</w:t>
      </w:r>
      <w:r w:rsidRPr="007C12A9">
        <w:rPr>
          <w:color w:val="auto"/>
          <w:spacing w:val="55"/>
        </w:rPr>
        <w:t xml:space="preserve"> </w:t>
      </w:r>
      <w:r w:rsidRPr="007C12A9">
        <w:rPr>
          <w:color w:val="auto"/>
        </w:rPr>
        <w:t>e</w:t>
      </w:r>
      <w:r w:rsidRPr="007C12A9">
        <w:rPr>
          <w:color w:val="auto"/>
          <w:spacing w:val="1"/>
        </w:rPr>
        <w:t xml:space="preserve"> </w:t>
      </w:r>
      <w:r w:rsidRPr="007C12A9">
        <w:rPr>
          <w:color w:val="auto"/>
          <w:w w:val="105"/>
        </w:rPr>
        <w:t>aceitação</w:t>
      </w:r>
      <w:r w:rsidRPr="007C12A9">
        <w:rPr>
          <w:color w:val="auto"/>
          <w:spacing w:val="26"/>
          <w:w w:val="105"/>
        </w:rPr>
        <w:t xml:space="preserve"> </w:t>
      </w:r>
      <w:r w:rsidRPr="007C12A9">
        <w:rPr>
          <w:color w:val="auto"/>
          <w:w w:val="105"/>
        </w:rPr>
        <w:t>das</w:t>
      </w:r>
      <w:r w:rsidRPr="007C12A9">
        <w:rPr>
          <w:color w:val="auto"/>
          <w:spacing w:val="17"/>
          <w:w w:val="105"/>
        </w:rPr>
        <w:t xml:space="preserve"> </w:t>
      </w:r>
      <w:r w:rsidRPr="007C12A9">
        <w:rPr>
          <w:color w:val="auto"/>
          <w:w w:val="105"/>
        </w:rPr>
        <w:t>regras</w:t>
      </w:r>
      <w:r w:rsidRPr="007C12A9">
        <w:rPr>
          <w:color w:val="auto"/>
          <w:spacing w:val="14"/>
          <w:w w:val="105"/>
        </w:rPr>
        <w:t xml:space="preserve"> </w:t>
      </w:r>
      <w:r w:rsidRPr="007C12A9">
        <w:rPr>
          <w:color w:val="auto"/>
          <w:w w:val="105"/>
        </w:rPr>
        <w:t>de</w:t>
      </w:r>
      <w:r w:rsidRPr="007C12A9">
        <w:rPr>
          <w:color w:val="auto"/>
          <w:spacing w:val="9"/>
          <w:w w:val="105"/>
        </w:rPr>
        <w:t xml:space="preserve"> </w:t>
      </w:r>
      <w:r w:rsidRPr="007C12A9">
        <w:rPr>
          <w:color w:val="auto"/>
          <w:w w:val="105"/>
        </w:rPr>
        <w:t>que</w:t>
      </w:r>
      <w:r w:rsidRPr="007C12A9">
        <w:rPr>
          <w:color w:val="auto"/>
          <w:spacing w:val="14"/>
          <w:w w:val="105"/>
        </w:rPr>
        <w:t xml:space="preserve"> </w:t>
      </w:r>
      <w:r w:rsidRPr="007C12A9">
        <w:rPr>
          <w:color w:val="auto"/>
          <w:w w:val="105"/>
        </w:rPr>
        <w:t>trata</w:t>
      </w:r>
      <w:r w:rsidRPr="007C12A9">
        <w:rPr>
          <w:color w:val="auto"/>
          <w:spacing w:val="14"/>
          <w:w w:val="105"/>
        </w:rPr>
        <w:t xml:space="preserve"> </w:t>
      </w:r>
      <w:r w:rsidRPr="007C12A9">
        <w:rPr>
          <w:color w:val="auto"/>
          <w:w w:val="105"/>
        </w:rPr>
        <w:t>o</w:t>
      </w:r>
      <w:r w:rsidRPr="007C12A9">
        <w:rPr>
          <w:color w:val="auto"/>
          <w:spacing w:val="1"/>
          <w:w w:val="105"/>
        </w:rPr>
        <w:t xml:space="preserve"> </w:t>
      </w:r>
      <w:r w:rsidRPr="007C12A9">
        <w:rPr>
          <w:color w:val="auto"/>
          <w:w w:val="105"/>
        </w:rPr>
        <w:t>subitem</w:t>
      </w:r>
      <w:r w:rsidRPr="007C12A9">
        <w:rPr>
          <w:color w:val="auto"/>
          <w:spacing w:val="27"/>
          <w:w w:val="105"/>
        </w:rPr>
        <w:t xml:space="preserve"> </w:t>
      </w:r>
      <w:r w:rsidRPr="007C12A9">
        <w:rPr>
          <w:color w:val="auto"/>
          <w:w w:val="105"/>
        </w:rPr>
        <w:t>anterior.</w:t>
      </w:r>
    </w:p>
    <w:p w:rsidR="007C12A9" w:rsidRPr="007C12A9" w:rsidRDefault="007C12A9" w:rsidP="007C12A9">
      <w:pPr>
        <w:pStyle w:val="PargrafodaLista"/>
        <w:numPr>
          <w:ilvl w:val="1"/>
          <w:numId w:val="9"/>
        </w:numPr>
        <w:tabs>
          <w:tab w:val="left" w:pos="2017"/>
        </w:tabs>
        <w:spacing w:before="101" w:line="242" w:lineRule="auto"/>
        <w:ind w:right="-7"/>
        <w:contextualSpacing w:val="0"/>
        <w:jc w:val="both"/>
        <w:rPr>
          <w:color w:val="auto"/>
        </w:rPr>
      </w:pPr>
      <w:r w:rsidRPr="007C12A9">
        <w:rPr>
          <w:color w:val="auto"/>
        </w:rPr>
        <w:t>A cotação de preços, bem como os lances subsequentes deverão ser registrados, em reais, para o</w:t>
      </w:r>
      <w:r w:rsidRPr="007C12A9">
        <w:rPr>
          <w:color w:val="auto"/>
          <w:spacing w:val="1"/>
        </w:rPr>
        <w:t xml:space="preserve"> </w:t>
      </w:r>
      <w:r w:rsidRPr="007C12A9">
        <w:rPr>
          <w:color w:val="auto"/>
        </w:rPr>
        <w:t>item,</w:t>
      </w:r>
      <w:r w:rsidRPr="007C12A9">
        <w:rPr>
          <w:color w:val="auto"/>
          <w:spacing w:val="12"/>
        </w:rPr>
        <w:t xml:space="preserve"> </w:t>
      </w:r>
      <w:r w:rsidRPr="007C12A9">
        <w:rPr>
          <w:color w:val="auto"/>
        </w:rPr>
        <w:t>com</w:t>
      </w:r>
      <w:r w:rsidRPr="007C12A9">
        <w:rPr>
          <w:color w:val="auto"/>
          <w:spacing w:val="23"/>
        </w:rPr>
        <w:t xml:space="preserve"> </w:t>
      </w:r>
      <w:r w:rsidRPr="007C12A9">
        <w:rPr>
          <w:color w:val="auto"/>
        </w:rPr>
        <w:t>validade</w:t>
      </w:r>
      <w:r w:rsidRPr="007C12A9">
        <w:rPr>
          <w:color w:val="auto"/>
          <w:spacing w:val="22"/>
        </w:rPr>
        <w:t xml:space="preserve"> </w:t>
      </w:r>
      <w:r w:rsidRPr="007C12A9">
        <w:rPr>
          <w:color w:val="auto"/>
        </w:rPr>
        <w:t>de</w:t>
      </w:r>
      <w:r w:rsidRPr="007C12A9">
        <w:rPr>
          <w:color w:val="auto"/>
          <w:spacing w:val="14"/>
        </w:rPr>
        <w:t xml:space="preserve"> </w:t>
      </w:r>
      <w:r w:rsidRPr="007C12A9">
        <w:rPr>
          <w:color w:val="auto"/>
        </w:rPr>
        <w:t>30</w:t>
      </w:r>
      <w:r w:rsidRPr="007C12A9">
        <w:rPr>
          <w:color w:val="auto"/>
          <w:spacing w:val="46"/>
        </w:rPr>
        <w:t xml:space="preserve"> </w:t>
      </w:r>
      <w:r w:rsidRPr="007C12A9">
        <w:rPr>
          <w:color w:val="auto"/>
        </w:rPr>
        <w:t>dias.</w:t>
      </w:r>
    </w:p>
    <w:p w:rsidR="007C12A9" w:rsidRPr="007C12A9" w:rsidRDefault="007C12A9" w:rsidP="007C12A9">
      <w:pPr>
        <w:pStyle w:val="PargrafodaLista"/>
        <w:numPr>
          <w:ilvl w:val="1"/>
          <w:numId w:val="9"/>
        </w:numPr>
        <w:tabs>
          <w:tab w:val="left" w:pos="2019"/>
        </w:tabs>
        <w:spacing w:before="102"/>
        <w:ind w:right="-7"/>
        <w:contextualSpacing w:val="0"/>
        <w:jc w:val="both"/>
        <w:rPr>
          <w:color w:val="auto"/>
        </w:rPr>
      </w:pPr>
      <w:r w:rsidRPr="007C12A9">
        <w:rPr>
          <w:color w:val="auto"/>
          <w:w w:val="105"/>
        </w:rPr>
        <w:t>Será considerado vencedor da dispensa eletrônica aquele que apresentar, durante o</w:t>
      </w:r>
      <w:r w:rsidRPr="007C12A9">
        <w:rPr>
          <w:color w:val="auto"/>
        </w:rPr>
        <w:t xml:space="preserve"> </w:t>
      </w:r>
      <w:r w:rsidRPr="007C12A9">
        <w:rPr>
          <w:color w:val="auto"/>
          <w:w w:val="105"/>
        </w:rPr>
        <w:t>período da</w:t>
      </w:r>
      <w:r w:rsidRPr="007C12A9">
        <w:rPr>
          <w:color w:val="auto"/>
          <w:spacing w:val="1"/>
          <w:w w:val="105"/>
        </w:rPr>
        <w:t xml:space="preserve"> </w:t>
      </w:r>
      <w:r w:rsidRPr="007C12A9">
        <w:rPr>
          <w:color w:val="auto"/>
          <w:w w:val="105"/>
        </w:rPr>
        <w:t>cotação,</w:t>
      </w:r>
      <w:r w:rsidRPr="007C12A9">
        <w:rPr>
          <w:color w:val="auto"/>
          <w:spacing w:val="-3"/>
          <w:w w:val="105"/>
        </w:rPr>
        <w:t xml:space="preserve"> </w:t>
      </w:r>
      <w:r w:rsidRPr="007C12A9">
        <w:rPr>
          <w:color w:val="auto"/>
          <w:w w:val="105"/>
        </w:rPr>
        <w:t>o</w:t>
      </w:r>
      <w:r w:rsidRPr="007C12A9">
        <w:rPr>
          <w:color w:val="auto"/>
          <w:spacing w:val="-11"/>
          <w:w w:val="105"/>
        </w:rPr>
        <w:t xml:space="preserve"> </w:t>
      </w:r>
      <w:r w:rsidRPr="007C12A9">
        <w:rPr>
          <w:b/>
          <w:color w:val="auto"/>
          <w:w w:val="105"/>
        </w:rPr>
        <w:t>lance</w:t>
      </w:r>
      <w:r w:rsidRPr="007C12A9">
        <w:rPr>
          <w:b/>
          <w:color w:val="auto"/>
          <w:spacing w:val="-6"/>
          <w:w w:val="105"/>
        </w:rPr>
        <w:t xml:space="preserve"> </w:t>
      </w:r>
      <w:r w:rsidRPr="007C12A9">
        <w:rPr>
          <w:b/>
          <w:color w:val="auto"/>
          <w:w w:val="105"/>
        </w:rPr>
        <w:t>de</w:t>
      </w:r>
      <w:r w:rsidRPr="007C12A9">
        <w:rPr>
          <w:b/>
          <w:color w:val="auto"/>
          <w:spacing w:val="-2"/>
          <w:w w:val="105"/>
        </w:rPr>
        <w:t xml:space="preserve"> </w:t>
      </w:r>
      <w:r w:rsidRPr="007C12A9">
        <w:rPr>
          <w:b/>
          <w:color w:val="auto"/>
          <w:w w:val="105"/>
        </w:rPr>
        <w:t>menor</w:t>
      </w:r>
      <w:r w:rsidRPr="007C12A9">
        <w:rPr>
          <w:b/>
          <w:color w:val="auto"/>
          <w:spacing w:val="2"/>
          <w:w w:val="105"/>
        </w:rPr>
        <w:t xml:space="preserve"> </w:t>
      </w:r>
      <w:r w:rsidRPr="007C12A9">
        <w:rPr>
          <w:b/>
          <w:color w:val="auto"/>
          <w:w w:val="105"/>
        </w:rPr>
        <w:t>valor</w:t>
      </w:r>
      <w:r w:rsidRPr="007C12A9">
        <w:rPr>
          <w:color w:val="auto"/>
          <w:spacing w:val="-7"/>
          <w:w w:val="105"/>
        </w:rPr>
        <w:t xml:space="preserve"> </w:t>
      </w:r>
      <w:r w:rsidRPr="007C12A9">
        <w:rPr>
          <w:color w:val="auto"/>
          <w:w w:val="105"/>
        </w:rPr>
        <w:t>sendo-lhe</w:t>
      </w:r>
      <w:r w:rsidRPr="007C12A9">
        <w:rPr>
          <w:color w:val="auto"/>
          <w:spacing w:val="-2"/>
          <w:w w:val="105"/>
        </w:rPr>
        <w:t xml:space="preserve"> </w:t>
      </w:r>
      <w:r w:rsidRPr="007C12A9">
        <w:rPr>
          <w:color w:val="auto"/>
          <w:w w:val="105"/>
        </w:rPr>
        <w:t>adjudicado</w:t>
      </w:r>
      <w:r w:rsidRPr="007C12A9">
        <w:rPr>
          <w:color w:val="auto"/>
          <w:spacing w:val="8"/>
          <w:w w:val="105"/>
        </w:rPr>
        <w:t xml:space="preserve"> </w:t>
      </w:r>
      <w:r w:rsidRPr="007C12A9">
        <w:rPr>
          <w:color w:val="auto"/>
          <w:w w:val="105"/>
        </w:rPr>
        <w:t>o</w:t>
      </w:r>
      <w:r w:rsidRPr="007C12A9">
        <w:rPr>
          <w:color w:val="auto"/>
          <w:spacing w:val="-12"/>
          <w:w w:val="105"/>
        </w:rPr>
        <w:t xml:space="preserve"> </w:t>
      </w:r>
      <w:r w:rsidRPr="007C12A9">
        <w:rPr>
          <w:color w:val="auto"/>
          <w:w w:val="105"/>
        </w:rPr>
        <w:t>objeto,</w:t>
      </w:r>
      <w:r w:rsidRPr="007C12A9">
        <w:rPr>
          <w:color w:val="auto"/>
          <w:spacing w:val="-8"/>
          <w:w w:val="105"/>
        </w:rPr>
        <w:t xml:space="preserve"> </w:t>
      </w:r>
      <w:r w:rsidRPr="007C12A9">
        <w:rPr>
          <w:color w:val="auto"/>
          <w:w w:val="105"/>
        </w:rPr>
        <w:t>desde</w:t>
      </w:r>
      <w:r w:rsidRPr="007C12A9">
        <w:rPr>
          <w:color w:val="auto"/>
          <w:spacing w:val="-7"/>
          <w:w w:val="105"/>
        </w:rPr>
        <w:t xml:space="preserve"> </w:t>
      </w:r>
      <w:r w:rsidRPr="007C12A9">
        <w:rPr>
          <w:color w:val="auto"/>
          <w:w w:val="105"/>
        </w:rPr>
        <w:t>que</w:t>
      </w:r>
      <w:r w:rsidRPr="007C12A9">
        <w:rPr>
          <w:color w:val="auto"/>
          <w:spacing w:val="-8"/>
          <w:w w:val="105"/>
        </w:rPr>
        <w:t xml:space="preserve"> </w:t>
      </w:r>
      <w:r w:rsidRPr="007C12A9">
        <w:rPr>
          <w:color w:val="auto"/>
          <w:w w:val="105"/>
        </w:rPr>
        <w:t>atenda</w:t>
      </w:r>
      <w:r w:rsidRPr="007C12A9">
        <w:rPr>
          <w:color w:val="auto"/>
          <w:spacing w:val="-1"/>
          <w:w w:val="105"/>
        </w:rPr>
        <w:t xml:space="preserve"> </w:t>
      </w:r>
      <w:r w:rsidRPr="007C12A9">
        <w:rPr>
          <w:color w:val="auto"/>
          <w:w w:val="105"/>
        </w:rPr>
        <w:t>as</w:t>
      </w:r>
      <w:r w:rsidRPr="007C12A9">
        <w:rPr>
          <w:color w:val="auto"/>
          <w:spacing w:val="-12"/>
          <w:w w:val="105"/>
        </w:rPr>
        <w:t xml:space="preserve"> </w:t>
      </w:r>
      <w:r w:rsidRPr="007C12A9">
        <w:rPr>
          <w:color w:val="auto"/>
          <w:w w:val="105"/>
        </w:rPr>
        <w:t>especificações</w:t>
      </w:r>
      <w:r w:rsidRPr="007C12A9">
        <w:rPr>
          <w:color w:val="auto"/>
          <w:spacing w:val="-13"/>
          <w:w w:val="105"/>
        </w:rPr>
        <w:t xml:space="preserve"> </w:t>
      </w:r>
      <w:r w:rsidRPr="007C12A9">
        <w:rPr>
          <w:color w:val="auto"/>
          <w:w w:val="105"/>
        </w:rPr>
        <w:t>exigidas</w:t>
      </w:r>
      <w:r w:rsidRPr="007C12A9">
        <w:rPr>
          <w:color w:val="auto"/>
          <w:spacing w:val="-58"/>
          <w:w w:val="105"/>
        </w:rPr>
        <w:t xml:space="preserve"> </w:t>
      </w:r>
      <w:r w:rsidRPr="007C12A9">
        <w:rPr>
          <w:color w:val="auto"/>
          <w:w w:val="105"/>
        </w:rPr>
        <w:t>para</w:t>
      </w:r>
      <w:r w:rsidRPr="007C12A9">
        <w:rPr>
          <w:color w:val="auto"/>
          <w:spacing w:val="4"/>
          <w:w w:val="105"/>
        </w:rPr>
        <w:t xml:space="preserve"> </w:t>
      </w:r>
      <w:r w:rsidRPr="007C12A9">
        <w:rPr>
          <w:color w:val="auto"/>
          <w:w w:val="105"/>
        </w:rPr>
        <w:t>o</w:t>
      </w:r>
      <w:r w:rsidRPr="007C12A9">
        <w:rPr>
          <w:color w:val="auto"/>
          <w:spacing w:val="14"/>
          <w:w w:val="105"/>
        </w:rPr>
        <w:t xml:space="preserve"> </w:t>
      </w:r>
      <w:r w:rsidRPr="007C12A9">
        <w:rPr>
          <w:color w:val="auto"/>
          <w:w w:val="105"/>
        </w:rPr>
        <w:t>item.</w:t>
      </w:r>
    </w:p>
    <w:p w:rsidR="007C12A9" w:rsidRPr="007C12A9" w:rsidRDefault="007C12A9" w:rsidP="007C12A9">
      <w:pPr>
        <w:pStyle w:val="PargrafodaLista"/>
        <w:numPr>
          <w:ilvl w:val="1"/>
          <w:numId w:val="9"/>
        </w:numPr>
        <w:tabs>
          <w:tab w:val="left" w:pos="1634"/>
        </w:tabs>
        <w:spacing w:before="111"/>
        <w:ind w:right="-7"/>
        <w:contextualSpacing w:val="0"/>
        <w:jc w:val="both"/>
        <w:rPr>
          <w:color w:val="auto"/>
        </w:rPr>
      </w:pPr>
      <w:r w:rsidRPr="007C12A9">
        <w:rPr>
          <w:color w:val="auto"/>
        </w:rPr>
        <w:t>Apresentar as documentações de regularidade junto ao INSS, FGTS, Receita Federal, CNDT, as</w:t>
      </w:r>
      <w:r w:rsidRPr="007C12A9">
        <w:rPr>
          <w:color w:val="auto"/>
          <w:spacing w:val="1"/>
        </w:rPr>
        <w:t xml:space="preserve"> </w:t>
      </w:r>
      <w:r w:rsidRPr="007C12A9">
        <w:rPr>
          <w:color w:val="auto"/>
        </w:rPr>
        <w:t>quais poderão ser substituídas</w:t>
      </w:r>
      <w:r w:rsidRPr="007C12A9">
        <w:rPr>
          <w:color w:val="auto"/>
          <w:spacing w:val="57"/>
        </w:rPr>
        <w:t xml:space="preserve"> </w:t>
      </w:r>
      <w:r w:rsidRPr="007C12A9">
        <w:rPr>
          <w:color w:val="auto"/>
        </w:rPr>
        <w:t>pela certidão emitida no SICAF, desde que apresentem</w:t>
      </w:r>
      <w:r w:rsidRPr="007C12A9">
        <w:rPr>
          <w:color w:val="auto"/>
          <w:spacing w:val="58"/>
        </w:rPr>
        <w:t xml:space="preserve"> </w:t>
      </w:r>
      <w:r w:rsidRPr="007C12A9">
        <w:rPr>
          <w:color w:val="auto"/>
        </w:rPr>
        <w:t>datas vigentes, além</w:t>
      </w:r>
      <w:r w:rsidRPr="007C12A9">
        <w:rPr>
          <w:color w:val="auto"/>
          <w:spacing w:val="1"/>
        </w:rPr>
        <w:t xml:space="preserve"> </w:t>
      </w:r>
      <w:r w:rsidRPr="007C12A9">
        <w:rPr>
          <w:color w:val="auto"/>
        </w:rPr>
        <w:t>disso,</w:t>
      </w:r>
      <w:r w:rsidRPr="007C12A9">
        <w:rPr>
          <w:color w:val="auto"/>
          <w:spacing w:val="10"/>
        </w:rPr>
        <w:t xml:space="preserve"> </w:t>
      </w:r>
      <w:r w:rsidRPr="007C12A9">
        <w:rPr>
          <w:color w:val="auto"/>
        </w:rPr>
        <w:t>deverá</w:t>
      </w:r>
      <w:r w:rsidRPr="007C12A9">
        <w:rPr>
          <w:color w:val="auto"/>
          <w:spacing w:val="18"/>
        </w:rPr>
        <w:t xml:space="preserve"> </w:t>
      </w:r>
      <w:r w:rsidRPr="007C12A9">
        <w:rPr>
          <w:color w:val="auto"/>
        </w:rPr>
        <w:t>apresentar</w:t>
      </w:r>
      <w:r w:rsidRPr="007C12A9">
        <w:rPr>
          <w:color w:val="auto"/>
          <w:spacing w:val="32"/>
        </w:rPr>
        <w:t xml:space="preserve"> </w:t>
      </w:r>
      <w:r w:rsidRPr="007C12A9">
        <w:rPr>
          <w:color w:val="auto"/>
        </w:rPr>
        <w:t>a</w:t>
      </w:r>
      <w:r w:rsidRPr="007C12A9">
        <w:rPr>
          <w:color w:val="auto"/>
          <w:spacing w:val="12"/>
        </w:rPr>
        <w:t xml:space="preserve"> </w:t>
      </w:r>
      <w:r w:rsidRPr="007C12A9">
        <w:rPr>
          <w:color w:val="auto"/>
        </w:rPr>
        <w:t>Declaração</w:t>
      </w:r>
      <w:r w:rsidRPr="007C12A9">
        <w:rPr>
          <w:color w:val="auto"/>
          <w:spacing w:val="26"/>
        </w:rPr>
        <w:t xml:space="preserve"> </w:t>
      </w:r>
      <w:r w:rsidRPr="007C12A9">
        <w:rPr>
          <w:color w:val="auto"/>
        </w:rPr>
        <w:t>que</w:t>
      </w:r>
      <w:r w:rsidRPr="007C12A9">
        <w:rPr>
          <w:color w:val="auto"/>
          <w:spacing w:val="16"/>
        </w:rPr>
        <w:t xml:space="preserve"> </w:t>
      </w:r>
      <w:r w:rsidRPr="007C12A9">
        <w:rPr>
          <w:color w:val="auto"/>
        </w:rPr>
        <w:t>não</w:t>
      </w:r>
      <w:r w:rsidRPr="007C12A9">
        <w:rPr>
          <w:color w:val="auto"/>
          <w:spacing w:val="16"/>
        </w:rPr>
        <w:t xml:space="preserve"> </w:t>
      </w:r>
      <w:r w:rsidRPr="007C12A9">
        <w:rPr>
          <w:color w:val="auto"/>
        </w:rPr>
        <w:t>emprega</w:t>
      </w:r>
      <w:r w:rsidRPr="007C12A9">
        <w:rPr>
          <w:color w:val="auto"/>
          <w:spacing w:val="26"/>
        </w:rPr>
        <w:t xml:space="preserve"> </w:t>
      </w:r>
      <w:r w:rsidRPr="007C12A9">
        <w:rPr>
          <w:color w:val="auto"/>
        </w:rPr>
        <w:t>menor.</w:t>
      </w:r>
    </w:p>
    <w:p w:rsidR="007C12A9" w:rsidRPr="007C12A9" w:rsidRDefault="007C12A9" w:rsidP="007C12A9">
      <w:pPr>
        <w:pStyle w:val="Corpodetexto"/>
        <w:numPr>
          <w:ilvl w:val="1"/>
          <w:numId w:val="9"/>
        </w:numPr>
        <w:spacing w:before="122" w:after="0" w:line="247" w:lineRule="auto"/>
        <w:ind w:right="-7"/>
        <w:jc w:val="both"/>
        <w:rPr>
          <w:color w:val="auto"/>
        </w:rPr>
      </w:pPr>
      <w:r w:rsidRPr="007C12A9">
        <w:rPr>
          <w:color w:val="auto"/>
          <w:spacing w:val="1"/>
          <w:w w:val="105"/>
        </w:rPr>
        <w:t>O 47° BI</w:t>
      </w:r>
      <w:r w:rsidRPr="007C12A9">
        <w:rPr>
          <w:color w:val="auto"/>
          <w:w w:val="105"/>
        </w:rPr>
        <w:t xml:space="preserve"> poderá anular ou cancelar a Dispensa Eletrônica, total ou parcialmente, sem que disso resulte, para o proponente, direito a qualquer indenização ou reclamação.</w:t>
      </w:r>
    </w:p>
    <w:p w:rsidR="007C12A9" w:rsidRPr="007C12A9" w:rsidRDefault="007C12A9" w:rsidP="007C12A9">
      <w:pPr>
        <w:pStyle w:val="Corpodetexto"/>
        <w:spacing w:before="1"/>
        <w:ind w:left="567" w:right="-7"/>
        <w:rPr>
          <w:color w:val="auto"/>
        </w:rPr>
      </w:pPr>
    </w:p>
    <w:p w:rsidR="007C12A9" w:rsidRPr="007C12A9" w:rsidRDefault="007C12A9" w:rsidP="007C12A9">
      <w:pPr>
        <w:pStyle w:val="Ttulo11"/>
        <w:numPr>
          <w:ilvl w:val="0"/>
          <w:numId w:val="9"/>
        </w:numPr>
        <w:tabs>
          <w:tab w:val="left" w:pos="1370"/>
          <w:tab w:val="left" w:pos="1371"/>
        </w:tabs>
        <w:spacing w:before="91"/>
        <w:ind w:right="-7"/>
        <w:rPr>
          <w:b/>
          <w:color w:val="auto"/>
          <w:sz w:val="22"/>
          <w:szCs w:val="22"/>
        </w:rPr>
      </w:pPr>
      <w:r w:rsidRPr="007C12A9">
        <w:rPr>
          <w:b/>
          <w:color w:val="auto"/>
          <w:w w:val="110"/>
          <w:sz w:val="22"/>
          <w:szCs w:val="22"/>
        </w:rPr>
        <w:t>CONTRATAÇÃO</w:t>
      </w:r>
    </w:p>
    <w:p w:rsidR="007C12A9" w:rsidRPr="007C12A9" w:rsidRDefault="007C12A9" w:rsidP="007C12A9">
      <w:pPr>
        <w:pStyle w:val="PargrafodaLista"/>
        <w:numPr>
          <w:ilvl w:val="1"/>
          <w:numId w:val="9"/>
        </w:numPr>
        <w:tabs>
          <w:tab w:val="left" w:pos="1782"/>
        </w:tabs>
        <w:spacing w:before="139" w:line="211" w:lineRule="auto"/>
        <w:ind w:right="-7"/>
        <w:contextualSpacing w:val="0"/>
        <w:jc w:val="both"/>
        <w:rPr>
          <w:color w:val="auto"/>
        </w:rPr>
      </w:pPr>
      <w:r w:rsidRPr="007C12A9">
        <w:rPr>
          <w:color w:val="auto"/>
          <w:w w:val="105"/>
        </w:rPr>
        <w:lastRenderedPageBreak/>
        <w:t>As contratações oriundas das dispensas eletrônicas serão formalizadas pela emissão de Nota de Empenho, a qual será encaminhada ao adjudicatário.</w:t>
      </w:r>
    </w:p>
    <w:p w:rsidR="007C12A9" w:rsidRPr="007C12A9" w:rsidRDefault="007C12A9" w:rsidP="007C12A9">
      <w:pPr>
        <w:pStyle w:val="PargrafodaLista"/>
        <w:numPr>
          <w:ilvl w:val="1"/>
          <w:numId w:val="9"/>
        </w:numPr>
        <w:tabs>
          <w:tab w:val="left" w:pos="1786"/>
        </w:tabs>
        <w:spacing w:before="152" w:line="204" w:lineRule="auto"/>
        <w:contextualSpacing w:val="0"/>
        <w:jc w:val="both"/>
        <w:rPr>
          <w:color w:val="auto"/>
        </w:rPr>
      </w:pPr>
      <w:r w:rsidRPr="007C12A9">
        <w:rPr>
          <w:color w:val="auto"/>
          <w:position w:val="2"/>
        </w:rPr>
        <w:t>As obrigações recíprocas entre a Contratada e o</w:t>
      </w:r>
      <w:r w:rsidRPr="007C12A9">
        <w:rPr>
          <w:color w:val="auto"/>
          <w:spacing w:val="1"/>
          <w:w w:val="105"/>
          <w:position w:val="2"/>
        </w:rPr>
        <w:t xml:space="preserve"> 47° BI</w:t>
      </w:r>
      <w:r w:rsidRPr="007C12A9">
        <w:rPr>
          <w:color w:val="auto"/>
          <w:position w:val="2"/>
        </w:rPr>
        <w:t xml:space="preserve"> correspondem ao estabelecido no presente Termo de Referência, seus anexos e no Pedido de Dispensa Eletrônica de Preços, sem prejuízo das disposições legais vigente.</w:t>
      </w:r>
    </w:p>
    <w:p w:rsidR="007C12A9" w:rsidRPr="007C12A9" w:rsidRDefault="007C12A9" w:rsidP="007C12A9">
      <w:pPr>
        <w:pStyle w:val="PargrafodaLista"/>
        <w:numPr>
          <w:ilvl w:val="1"/>
          <w:numId w:val="9"/>
        </w:numPr>
        <w:tabs>
          <w:tab w:val="left" w:pos="1779"/>
        </w:tabs>
        <w:spacing w:before="144" w:line="204" w:lineRule="auto"/>
        <w:contextualSpacing w:val="0"/>
        <w:jc w:val="both"/>
        <w:rPr>
          <w:color w:val="auto"/>
        </w:rPr>
      </w:pPr>
      <w:r w:rsidRPr="007C12A9">
        <w:rPr>
          <w:color w:val="auto"/>
          <w:position w:val="2"/>
        </w:rPr>
        <w:t>Em caso de manifestação de desistência do fornecedor, fica caracterizado o descumprimento total da obrigação assumida, consoante o estabelecido no Art. 90, § 5º da Lei nº 14.133/21, sujeitando-o às penalidades legalmente estabelecidas.</w:t>
      </w:r>
    </w:p>
    <w:p w:rsidR="007C12A9" w:rsidRPr="007C12A9" w:rsidRDefault="007C12A9" w:rsidP="007C12A9">
      <w:pPr>
        <w:pStyle w:val="PargrafodaLista"/>
        <w:numPr>
          <w:ilvl w:val="1"/>
          <w:numId w:val="9"/>
        </w:numPr>
        <w:tabs>
          <w:tab w:val="left" w:pos="1767"/>
        </w:tabs>
        <w:spacing w:before="138" w:line="216" w:lineRule="auto"/>
        <w:ind w:right="-7"/>
        <w:contextualSpacing w:val="0"/>
        <w:jc w:val="both"/>
        <w:rPr>
          <w:color w:val="auto"/>
        </w:rPr>
      </w:pPr>
      <w:r w:rsidRPr="007C12A9">
        <w:rPr>
          <w:color w:val="auto"/>
          <w:position w:val="2"/>
        </w:rPr>
        <w:t>A anulação do procedimento licitatório por motivo de ilegalidade não gera obrigação de indenizar, ressalvado o disposto no parágrafo único do art. 149 da Lei nº 14.133/21.</w:t>
      </w:r>
    </w:p>
    <w:p w:rsidR="007C12A9" w:rsidRPr="007C12A9" w:rsidRDefault="007C12A9" w:rsidP="007C12A9">
      <w:pPr>
        <w:pStyle w:val="Ttulo11"/>
        <w:numPr>
          <w:ilvl w:val="0"/>
          <w:numId w:val="9"/>
        </w:numPr>
        <w:tabs>
          <w:tab w:val="left" w:pos="1326"/>
          <w:tab w:val="left" w:pos="1327"/>
          <w:tab w:val="left" w:pos="1727"/>
        </w:tabs>
        <w:spacing w:before="137" w:line="223" w:lineRule="auto"/>
        <w:ind w:right="-7"/>
        <w:rPr>
          <w:b/>
          <w:color w:val="auto"/>
          <w:w w:val="105"/>
          <w:sz w:val="22"/>
          <w:szCs w:val="22"/>
        </w:rPr>
      </w:pPr>
      <w:r w:rsidRPr="007C12A9">
        <w:rPr>
          <w:b/>
          <w:color w:val="auto"/>
          <w:w w:val="105"/>
          <w:sz w:val="22"/>
          <w:szCs w:val="22"/>
        </w:rPr>
        <w:t>RESCISÃO</w:t>
      </w:r>
    </w:p>
    <w:p w:rsidR="007C12A9" w:rsidRPr="007C12A9" w:rsidRDefault="007C12A9" w:rsidP="007C12A9">
      <w:pPr>
        <w:pStyle w:val="Corpodetexto"/>
        <w:numPr>
          <w:ilvl w:val="1"/>
          <w:numId w:val="9"/>
        </w:numPr>
        <w:spacing w:before="123" w:after="0" w:line="228" w:lineRule="auto"/>
        <w:rPr>
          <w:color w:val="auto"/>
        </w:rPr>
      </w:pPr>
      <w:r w:rsidRPr="007C12A9">
        <w:rPr>
          <w:color w:val="auto"/>
          <w:position w:val="3"/>
        </w:rPr>
        <w:t xml:space="preserve">Constituem motivos para a extinção do contrato os casos previstos no Art. 137 e Incisos da Lei Nº </w:t>
      </w:r>
      <w:r w:rsidRPr="007C12A9">
        <w:rPr>
          <w:color w:val="auto"/>
          <w:position w:val="2"/>
        </w:rPr>
        <w:t>14.133/21</w:t>
      </w:r>
      <w:r w:rsidRPr="007C12A9">
        <w:rPr>
          <w:color w:val="auto"/>
          <w:position w:val="3"/>
        </w:rPr>
        <w:t>.</w:t>
      </w:r>
    </w:p>
    <w:p w:rsidR="007C12A9" w:rsidRPr="007C12A9" w:rsidRDefault="007C12A9" w:rsidP="007C12A9">
      <w:pPr>
        <w:pStyle w:val="Ttulo11"/>
        <w:numPr>
          <w:ilvl w:val="0"/>
          <w:numId w:val="9"/>
        </w:numPr>
        <w:tabs>
          <w:tab w:val="left" w:pos="1321"/>
          <w:tab w:val="left" w:pos="1322"/>
          <w:tab w:val="left" w:pos="1727"/>
        </w:tabs>
        <w:spacing w:before="137" w:line="223" w:lineRule="auto"/>
        <w:ind w:right="-7"/>
        <w:rPr>
          <w:b/>
          <w:color w:val="auto"/>
        </w:rPr>
      </w:pPr>
      <w:r w:rsidRPr="007C12A9">
        <w:rPr>
          <w:b/>
          <w:color w:val="auto"/>
          <w:w w:val="105"/>
          <w:sz w:val="22"/>
          <w:szCs w:val="22"/>
        </w:rPr>
        <w:t>LOCAL</w:t>
      </w:r>
      <w:r w:rsidRPr="007C12A9">
        <w:rPr>
          <w:b/>
          <w:color w:val="auto"/>
          <w:spacing w:val="44"/>
          <w:w w:val="105"/>
          <w:sz w:val="22"/>
          <w:szCs w:val="22"/>
        </w:rPr>
        <w:t xml:space="preserve"> </w:t>
      </w:r>
      <w:r w:rsidRPr="007C12A9">
        <w:rPr>
          <w:b/>
          <w:color w:val="auto"/>
          <w:w w:val="105"/>
          <w:sz w:val="22"/>
          <w:szCs w:val="22"/>
        </w:rPr>
        <w:t>DE</w:t>
      </w:r>
      <w:r w:rsidRPr="007C12A9">
        <w:rPr>
          <w:b/>
          <w:color w:val="auto"/>
          <w:spacing w:val="31"/>
          <w:w w:val="105"/>
          <w:sz w:val="22"/>
          <w:szCs w:val="22"/>
        </w:rPr>
        <w:t xml:space="preserve"> </w:t>
      </w:r>
      <w:r w:rsidRPr="007C12A9">
        <w:rPr>
          <w:b/>
          <w:color w:val="auto"/>
          <w:w w:val="105"/>
          <w:sz w:val="22"/>
          <w:szCs w:val="22"/>
        </w:rPr>
        <w:t>ENTREGA</w:t>
      </w:r>
    </w:p>
    <w:p w:rsidR="007C12A9" w:rsidRPr="007C12A9" w:rsidRDefault="007C12A9" w:rsidP="007C12A9">
      <w:pPr>
        <w:pStyle w:val="Ttulo11"/>
        <w:numPr>
          <w:ilvl w:val="1"/>
          <w:numId w:val="9"/>
        </w:numPr>
        <w:tabs>
          <w:tab w:val="left" w:pos="1321"/>
          <w:tab w:val="left" w:pos="1322"/>
          <w:tab w:val="left" w:pos="1727"/>
        </w:tabs>
        <w:spacing w:before="137" w:line="223" w:lineRule="auto"/>
        <w:ind w:right="-7"/>
        <w:jc w:val="both"/>
        <w:rPr>
          <w:color w:val="auto"/>
          <w:sz w:val="22"/>
          <w:szCs w:val="22"/>
        </w:rPr>
      </w:pPr>
      <w:r w:rsidRPr="007C12A9">
        <w:rPr>
          <w:color w:val="auto"/>
          <w:w w:val="105"/>
          <w:position w:val="2"/>
          <w:sz w:val="22"/>
          <w:szCs w:val="22"/>
        </w:rPr>
        <w:t xml:space="preserve">Os </w:t>
      </w:r>
      <w:r w:rsidRPr="007C12A9">
        <w:rPr>
          <w:b/>
          <w:color w:val="auto"/>
          <w:w w:val="105"/>
          <w:position w:val="2"/>
          <w:sz w:val="22"/>
          <w:szCs w:val="22"/>
        </w:rPr>
        <w:t>materiais</w:t>
      </w:r>
      <w:r w:rsidRPr="007C12A9">
        <w:rPr>
          <w:b/>
          <w:color w:val="auto"/>
          <w:spacing w:val="1"/>
          <w:w w:val="105"/>
          <w:position w:val="2"/>
          <w:sz w:val="22"/>
          <w:szCs w:val="22"/>
        </w:rPr>
        <w:t xml:space="preserve"> </w:t>
      </w:r>
      <w:r w:rsidRPr="007C12A9">
        <w:rPr>
          <w:b/>
          <w:color w:val="auto"/>
          <w:w w:val="105"/>
          <w:position w:val="2"/>
          <w:sz w:val="22"/>
          <w:szCs w:val="22"/>
        </w:rPr>
        <w:t>deverão ser entregues</w:t>
      </w:r>
      <w:r w:rsidRPr="007C12A9">
        <w:rPr>
          <w:b/>
          <w:color w:val="auto"/>
          <w:spacing w:val="1"/>
          <w:w w:val="105"/>
          <w:position w:val="2"/>
          <w:sz w:val="22"/>
          <w:szCs w:val="22"/>
        </w:rPr>
        <w:t xml:space="preserve"> </w:t>
      </w:r>
      <w:r w:rsidRPr="007C12A9">
        <w:rPr>
          <w:b/>
          <w:color w:val="auto"/>
          <w:w w:val="105"/>
          <w:position w:val="2"/>
          <w:sz w:val="22"/>
          <w:szCs w:val="22"/>
        </w:rPr>
        <w:t xml:space="preserve">no 47° BATALHÃO DE INFANTARIA - 47° BI, localizado na MARGEM DA RODOVIA BR 163, KM 729, VILA SÃO PAULO, COXIM- MS, CEP: 79400-000, </w:t>
      </w:r>
      <w:r w:rsidRPr="007C12A9">
        <w:rPr>
          <w:b/>
          <w:color w:val="auto"/>
          <w:w w:val="105"/>
          <w:sz w:val="22"/>
          <w:szCs w:val="22"/>
        </w:rPr>
        <w:t>no</w:t>
      </w:r>
      <w:r w:rsidRPr="007C12A9">
        <w:rPr>
          <w:b/>
          <w:color w:val="auto"/>
          <w:spacing w:val="17"/>
          <w:w w:val="105"/>
          <w:sz w:val="22"/>
          <w:szCs w:val="22"/>
        </w:rPr>
        <w:t xml:space="preserve"> </w:t>
      </w:r>
      <w:r w:rsidRPr="007C12A9">
        <w:rPr>
          <w:b/>
          <w:color w:val="auto"/>
          <w:w w:val="105"/>
          <w:sz w:val="22"/>
          <w:szCs w:val="22"/>
        </w:rPr>
        <w:t>Almoxarifado</w:t>
      </w:r>
      <w:r w:rsidRPr="007C12A9">
        <w:rPr>
          <w:b/>
          <w:color w:val="auto"/>
          <w:spacing w:val="25"/>
          <w:w w:val="105"/>
          <w:sz w:val="22"/>
          <w:szCs w:val="22"/>
        </w:rPr>
        <w:t xml:space="preserve"> </w:t>
      </w:r>
      <w:r w:rsidRPr="007C12A9">
        <w:rPr>
          <w:b/>
          <w:color w:val="auto"/>
          <w:w w:val="105"/>
          <w:sz w:val="22"/>
          <w:szCs w:val="22"/>
        </w:rPr>
        <w:t>do 47° BI.</w:t>
      </w:r>
    </w:p>
    <w:p w:rsidR="007C12A9" w:rsidRPr="007C12A9" w:rsidRDefault="007C12A9" w:rsidP="007C12A9">
      <w:pPr>
        <w:pStyle w:val="Corpodetexto"/>
        <w:spacing w:before="5"/>
        <w:ind w:left="567" w:right="-7"/>
        <w:rPr>
          <w:color w:val="auto"/>
        </w:rPr>
      </w:pPr>
    </w:p>
    <w:p w:rsidR="007C12A9" w:rsidRPr="007C12A9" w:rsidRDefault="007C12A9" w:rsidP="007C12A9">
      <w:pPr>
        <w:pStyle w:val="Ttulo11"/>
        <w:numPr>
          <w:ilvl w:val="0"/>
          <w:numId w:val="9"/>
        </w:numPr>
        <w:tabs>
          <w:tab w:val="left" w:pos="1297"/>
          <w:tab w:val="left" w:pos="1299"/>
        </w:tabs>
        <w:spacing w:before="1"/>
        <w:ind w:right="-7"/>
        <w:rPr>
          <w:b/>
          <w:color w:val="auto"/>
          <w:sz w:val="22"/>
          <w:szCs w:val="22"/>
        </w:rPr>
      </w:pPr>
      <w:r w:rsidRPr="007C12A9">
        <w:rPr>
          <w:b/>
          <w:color w:val="auto"/>
          <w:spacing w:val="-1"/>
          <w:w w:val="110"/>
          <w:sz w:val="22"/>
          <w:szCs w:val="22"/>
        </w:rPr>
        <w:t>DO</w:t>
      </w:r>
      <w:r w:rsidRPr="007C12A9">
        <w:rPr>
          <w:b/>
          <w:color w:val="auto"/>
          <w:spacing w:val="-8"/>
          <w:w w:val="110"/>
          <w:sz w:val="22"/>
          <w:szCs w:val="22"/>
        </w:rPr>
        <w:t xml:space="preserve"> </w:t>
      </w:r>
      <w:r w:rsidRPr="007C12A9">
        <w:rPr>
          <w:b/>
          <w:color w:val="auto"/>
          <w:spacing w:val="-1"/>
          <w:w w:val="110"/>
          <w:sz w:val="22"/>
          <w:szCs w:val="22"/>
        </w:rPr>
        <w:t>PRAZO</w:t>
      </w:r>
      <w:r w:rsidRPr="007C12A9">
        <w:rPr>
          <w:b/>
          <w:color w:val="auto"/>
          <w:w w:val="110"/>
          <w:sz w:val="22"/>
          <w:szCs w:val="22"/>
        </w:rPr>
        <w:t xml:space="preserve"> </w:t>
      </w:r>
      <w:r w:rsidRPr="007C12A9">
        <w:rPr>
          <w:b/>
          <w:color w:val="auto"/>
          <w:spacing w:val="-1"/>
          <w:w w:val="110"/>
          <w:sz w:val="22"/>
          <w:szCs w:val="22"/>
        </w:rPr>
        <w:t>E</w:t>
      </w:r>
      <w:r w:rsidRPr="007C12A9">
        <w:rPr>
          <w:b/>
          <w:color w:val="auto"/>
          <w:spacing w:val="-4"/>
          <w:w w:val="110"/>
          <w:sz w:val="22"/>
          <w:szCs w:val="22"/>
        </w:rPr>
        <w:t xml:space="preserve"> </w:t>
      </w:r>
      <w:r w:rsidRPr="007C12A9">
        <w:rPr>
          <w:b/>
          <w:color w:val="auto"/>
          <w:spacing w:val="-1"/>
          <w:w w:val="110"/>
          <w:sz w:val="22"/>
          <w:szCs w:val="22"/>
        </w:rPr>
        <w:t>DAS</w:t>
      </w:r>
      <w:r w:rsidRPr="007C12A9">
        <w:rPr>
          <w:b/>
          <w:color w:val="auto"/>
          <w:spacing w:val="-14"/>
          <w:w w:val="110"/>
          <w:sz w:val="22"/>
          <w:szCs w:val="22"/>
        </w:rPr>
        <w:t xml:space="preserve"> </w:t>
      </w:r>
      <w:r w:rsidRPr="007C12A9">
        <w:rPr>
          <w:b/>
          <w:color w:val="auto"/>
          <w:spacing w:val="-1"/>
          <w:w w:val="110"/>
          <w:sz w:val="22"/>
          <w:szCs w:val="22"/>
        </w:rPr>
        <w:t>CONDIÇÕES</w:t>
      </w:r>
      <w:r w:rsidRPr="007C12A9">
        <w:rPr>
          <w:b/>
          <w:color w:val="auto"/>
          <w:spacing w:val="2"/>
          <w:w w:val="110"/>
          <w:sz w:val="22"/>
          <w:szCs w:val="22"/>
        </w:rPr>
        <w:t xml:space="preserve"> </w:t>
      </w:r>
      <w:r w:rsidRPr="007C12A9">
        <w:rPr>
          <w:b/>
          <w:color w:val="auto"/>
          <w:spacing w:val="-1"/>
          <w:w w:val="110"/>
          <w:sz w:val="22"/>
          <w:szCs w:val="22"/>
        </w:rPr>
        <w:t>DE</w:t>
      </w:r>
      <w:r w:rsidRPr="007C12A9">
        <w:rPr>
          <w:b/>
          <w:color w:val="auto"/>
          <w:spacing w:val="3"/>
          <w:w w:val="110"/>
          <w:sz w:val="22"/>
          <w:szCs w:val="22"/>
        </w:rPr>
        <w:t xml:space="preserve"> </w:t>
      </w:r>
      <w:r w:rsidRPr="007C12A9">
        <w:rPr>
          <w:b/>
          <w:color w:val="auto"/>
          <w:w w:val="110"/>
          <w:sz w:val="22"/>
          <w:szCs w:val="22"/>
        </w:rPr>
        <w:t>ENTRECA</w:t>
      </w:r>
      <w:r w:rsidRPr="007C12A9">
        <w:rPr>
          <w:b/>
          <w:color w:val="auto"/>
          <w:spacing w:val="8"/>
          <w:w w:val="110"/>
          <w:sz w:val="22"/>
          <w:szCs w:val="22"/>
        </w:rPr>
        <w:t xml:space="preserve"> </w:t>
      </w:r>
      <w:r w:rsidRPr="007C12A9">
        <w:rPr>
          <w:b/>
          <w:color w:val="auto"/>
          <w:w w:val="110"/>
          <w:sz w:val="22"/>
          <w:szCs w:val="22"/>
        </w:rPr>
        <w:t>DOS</w:t>
      </w:r>
      <w:r w:rsidRPr="007C12A9">
        <w:rPr>
          <w:b/>
          <w:color w:val="auto"/>
          <w:spacing w:val="-11"/>
          <w:w w:val="110"/>
          <w:sz w:val="22"/>
          <w:szCs w:val="22"/>
        </w:rPr>
        <w:t xml:space="preserve"> </w:t>
      </w:r>
      <w:r w:rsidRPr="007C12A9">
        <w:rPr>
          <w:b/>
          <w:color w:val="auto"/>
          <w:w w:val="110"/>
          <w:sz w:val="22"/>
          <w:szCs w:val="22"/>
        </w:rPr>
        <w:t>SERVIÇOS</w:t>
      </w:r>
    </w:p>
    <w:p w:rsidR="007C12A9" w:rsidRPr="007C12A9" w:rsidRDefault="007C12A9" w:rsidP="007C12A9">
      <w:pPr>
        <w:pStyle w:val="PargrafodaLista"/>
        <w:numPr>
          <w:ilvl w:val="1"/>
          <w:numId w:val="9"/>
        </w:numPr>
        <w:tabs>
          <w:tab w:val="left" w:pos="851"/>
        </w:tabs>
        <w:spacing w:before="123"/>
        <w:ind w:right="-7"/>
        <w:contextualSpacing w:val="0"/>
        <w:jc w:val="both"/>
        <w:rPr>
          <w:color w:val="auto"/>
        </w:rPr>
      </w:pPr>
      <w:r w:rsidRPr="007C12A9">
        <w:rPr>
          <w:b/>
          <w:color w:val="auto"/>
          <w:w w:val="105"/>
        </w:rPr>
        <w:t>A Contratada</w:t>
      </w:r>
      <w:r w:rsidRPr="007C12A9">
        <w:rPr>
          <w:b/>
          <w:color w:val="auto"/>
          <w:spacing w:val="1"/>
          <w:w w:val="105"/>
        </w:rPr>
        <w:t xml:space="preserve"> </w:t>
      </w:r>
      <w:r w:rsidRPr="007C12A9">
        <w:rPr>
          <w:b/>
          <w:color w:val="auto"/>
          <w:w w:val="105"/>
        </w:rPr>
        <w:t>deverá</w:t>
      </w:r>
      <w:r w:rsidRPr="007C12A9">
        <w:rPr>
          <w:b/>
          <w:color w:val="auto"/>
          <w:spacing w:val="1"/>
          <w:w w:val="105"/>
        </w:rPr>
        <w:t xml:space="preserve"> </w:t>
      </w:r>
      <w:r w:rsidRPr="007C12A9">
        <w:rPr>
          <w:b/>
          <w:color w:val="auto"/>
          <w:w w:val="105"/>
        </w:rPr>
        <w:t>realizar os serviços no endereço acima citado, no prazo</w:t>
      </w:r>
      <w:r w:rsidRPr="007C12A9">
        <w:rPr>
          <w:b/>
          <w:color w:val="auto"/>
          <w:spacing w:val="1"/>
          <w:w w:val="105"/>
        </w:rPr>
        <w:t xml:space="preserve"> </w:t>
      </w:r>
      <w:r w:rsidRPr="007C12A9">
        <w:rPr>
          <w:b/>
          <w:color w:val="auto"/>
          <w:w w:val="105"/>
        </w:rPr>
        <w:t>máximo de 15 (quinze) dias corridos</w:t>
      </w:r>
      <w:r w:rsidRPr="007C12A9">
        <w:rPr>
          <w:color w:val="auto"/>
          <w:w w:val="105"/>
        </w:rPr>
        <w:t>, contados a partir da retirada/recebimento da nota de empenho pela</w:t>
      </w:r>
      <w:r w:rsidRPr="007C12A9">
        <w:rPr>
          <w:color w:val="auto"/>
          <w:spacing w:val="1"/>
          <w:w w:val="105"/>
        </w:rPr>
        <w:t xml:space="preserve"> </w:t>
      </w:r>
      <w:r w:rsidRPr="007C12A9">
        <w:rPr>
          <w:color w:val="auto"/>
          <w:w w:val="105"/>
        </w:rPr>
        <w:t>contratada;</w:t>
      </w:r>
    </w:p>
    <w:p w:rsidR="007C12A9" w:rsidRPr="007C12A9" w:rsidRDefault="007C12A9" w:rsidP="007C12A9">
      <w:pPr>
        <w:pStyle w:val="PargrafodaLista"/>
        <w:numPr>
          <w:ilvl w:val="1"/>
          <w:numId w:val="9"/>
        </w:numPr>
        <w:tabs>
          <w:tab w:val="left" w:pos="851"/>
        </w:tabs>
        <w:spacing w:before="115"/>
        <w:contextualSpacing w:val="0"/>
        <w:jc w:val="both"/>
        <w:rPr>
          <w:color w:val="auto"/>
        </w:rPr>
      </w:pPr>
      <w:r w:rsidRPr="007C12A9">
        <w:rPr>
          <w:color w:val="auto"/>
          <w:w w:val="105"/>
        </w:rPr>
        <w:t>Os bens serão recebidos provisoriamente no prazo de 2 (dois) dias, pelo(a) representante do almoxarifado do</w:t>
      </w:r>
      <w:r w:rsidRPr="007C12A9">
        <w:rPr>
          <w:color w:val="auto"/>
          <w:spacing w:val="1"/>
          <w:w w:val="105"/>
          <w:position w:val="2"/>
        </w:rPr>
        <w:t xml:space="preserve"> 47° BI</w:t>
      </w:r>
      <w:r w:rsidRPr="007C12A9">
        <w:rPr>
          <w:color w:val="auto"/>
          <w:w w:val="105"/>
        </w:rPr>
        <w:t>, para efeito de posterior verificação de sua conformidade com as especificações constantes neste Termo de Referência e na proposta.</w:t>
      </w:r>
    </w:p>
    <w:p w:rsidR="007C12A9" w:rsidRPr="007C12A9" w:rsidRDefault="007C12A9" w:rsidP="007C12A9">
      <w:pPr>
        <w:pStyle w:val="PargrafodaLista"/>
        <w:numPr>
          <w:ilvl w:val="1"/>
          <w:numId w:val="9"/>
        </w:numPr>
        <w:tabs>
          <w:tab w:val="left" w:pos="851"/>
        </w:tabs>
        <w:spacing w:before="134" w:line="235" w:lineRule="auto"/>
        <w:ind w:right="-7"/>
        <w:contextualSpacing w:val="0"/>
        <w:jc w:val="both"/>
        <w:rPr>
          <w:color w:val="auto"/>
          <w:w w:val="105"/>
        </w:rPr>
      </w:pPr>
      <w:r w:rsidRPr="007C12A9">
        <w:rPr>
          <w:color w:val="auto"/>
          <w:w w:val="105"/>
        </w:rPr>
        <w:t>0s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rsidR="007C12A9" w:rsidRPr="007C12A9" w:rsidRDefault="007C12A9" w:rsidP="007C12A9">
      <w:pPr>
        <w:pStyle w:val="Corpodetexto"/>
        <w:numPr>
          <w:ilvl w:val="1"/>
          <w:numId w:val="9"/>
        </w:numPr>
        <w:tabs>
          <w:tab w:val="left" w:pos="851"/>
        </w:tabs>
        <w:spacing w:before="133" w:after="0" w:line="259" w:lineRule="auto"/>
        <w:ind w:right="-7"/>
        <w:jc w:val="both"/>
        <w:rPr>
          <w:color w:val="auto"/>
        </w:rPr>
      </w:pPr>
      <w:r w:rsidRPr="007C12A9">
        <w:rPr>
          <w:color w:val="auto"/>
        </w:rPr>
        <w:t>Os</w:t>
      </w:r>
      <w:r w:rsidRPr="007C12A9">
        <w:rPr>
          <w:color w:val="auto"/>
          <w:spacing w:val="1"/>
        </w:rPr>
        <w:t xml:space="preserve"> </w:t>
      </w:r>
      <w:r w:rsidRPr="007C12A9">
        <w:rPr>
          <w:color w:val="auto"/>
        </w:rPr>
        <w:t>bens</w:t>
      </w:r>
      <w:r w:rsidRPr="007C12A9">
        <w:rPr>
          <w:color w:val="auto"/>
          <w:spacing w:val="1"/>
        </w:rPr>
        <w:t xml:space="preserve"> </w:t>
      </w:r>
      <w:r w:rsidRPr="007C12A9">
        <w:rPr>
          <w:color w:val="auto"/>
        </w:rPr>
        <w:t>serão</w:t>
      </w:r>
      <w:r w:rsidRPr="007C12A9">
        <w:rPr>
          <w:color w:val="auto"/>
          <w:spacing w:val="55"/>
        </w:rPr>
        <w:t xml:space="preserve"> </w:t>
      </w:r>
      <w:r w:rsidRPr="007C12A9">
        <w:rPr>
          <w:color w:val="auto"/>
        </w:rPr>
        <w:t>recebidos</w:t>
      </w:r>
      <w:r w:rsidRPr="007C12A9">
        <w:rPr>
          <w:color w:val="auto"/>
          <w:spacing w:val="55"/>
        </w:rPr>
        <w:t xml:space="preserve"> </w:t>
      </w:r>
      <w:r w:rsidRPr="007C12A9">
        <w:rPr>
          <w:color w:val="auto"/>
        </w:rPr>
        <w:t>definitivamente no</w:t>
      </w:r>
      <w:r w:rsidRPr="007C12A9">
        <w:rPr>
          <w:color w:val="auto"/>
          <w:spacing w:val="55"/>
        </w:rPr>
        <w:t xml:space="preserve"> </w:t>
      </w:r>
      <w:r w:rsidRPr="007C12A9">
        <w:rPr>
          <w:color w:val="auto"/>
        </w:rPr>
        <w:t>prazo</w:t>
      </w:r>
      <w:r w:rsidRPr="007C12A9">
        <w:rPr>
          <w:color w:val="auto"/>
          <w:spacing w:val="55"/>
        </w:rPr>
        <w:t xml:space="preserve"> </w:t>
      </w:r>
      <w:r w:rsidRPr="007C12A9">
        <w:rPr>
          <w:color w:val="auto"/>
        </w:rPr>
        <w:t>de</w:t>
      </w:r>
      <w:r w:rsidRPr="007C12A9">
        <w:rPr>
          <w:color w:val="auto"/>
          <w:spacing w:val="55"/>
        </w:rPr>
        <w:t xml:space="preserve"> </w:t>
      </w:r>
      <w:r w:rsidRPr="007C12A9">
        <w:rPr>
          <w:color w:val="auto"/>
        </w:rPr>
        <w:t>8</w:t>
      </w:r>
      <w:r w:rsidRPr="007C12A9">
        <w:rPr>
          <w:color w:val="auto"/>
          <w:spacing w:val="55"/>
        </w:rPr>
        <w:t xml:space="preserve"> </w:t>
      </w:r>
      <w:r w:rsidRPr="007C12A9">
        <w:rPr>
          <w:color w:val="auto"/>
        </w:rPr>
        <w:t>(oito)</w:t>
      </w:r>
      <w:r w:rsidRPr="007C12A9">
        <w:rPr>
          <w:color w:val="auto"/>
          <w:spacing w:val="55"/>
        </w:rPr>
        <w:t xml:space="preserve"> </w:t>
      </w:r>
      <w:r w:rsidRPr="007C12A9">
        <w:rPr>
          <w:color w:val="auto"/>
        </w:rPr>
        <w:t>dias,</w:t>
      </w:r>
      <w:r w:rsidRPr="007C12A9">
        <w:rPr>
          <w:color w:val="auto"/>
          <w:spacing w:val="55"/>
        </w:rPr>
        <w:t xml:space="preserve"> </w:t>
      </w:r>
      <w:r w:rsidRPr="007C12A9">
        <w:rPr>
          <w:color w:val="auto"/>
        </w:rPr>
        <w:t>contados</w:t>
      </w:r>
      <w:r w:rsidRPr="007C12A9">
        <w:rPr>
          <w:color w:val="auto"/>
          <w:spacing w:val="55"/>
        </w:rPr>
        <w:t xml:space="preserve"> </w:t>
      </w:r>
      <w:r w:rsidRPr="007C12A9">
        <w:rPr>
          <w:color w:val="auto"/>
        </w:rPr>
        <w:t>do</w:t>
      </w:r>
      <w:r w:rsidRPr="007C12A9">
        <w:rPr>
          <w:color w:val="auto"/>
          <w:spacing w:val="55"/>
        </w:rPr>
        <w:t xml:space="preserve"> </w:t>
      </w:r>
      <w:r w:rsidRPr="007C12A9">
        <w:rPr>
          <w:color w:val="auto"/>
        </w:rPr>
        <w:t>recebimento</w:t>
      </w:r>
      <w:r w:rsidRPr="007C12A9">
        <w:rPr>
          <w:color w:val="auto"/>
          <w:spacing w:val="1"/>
        </w:rPr>
        <w:t xml:space="preserve"> </w:t>
      </w:r>
      <w:r w:rsidRPr="007C12A9">
        <w:rPr>
          <w:color w:val="auto"/>
          <w:w w:val="105"/>
        </w:rPr>
        <w:t>provisório, após</w:t>
      </w:r>
      <w:r w:rsidRPr="007C12A9">
        <w:rPr>
          <w:color w:val="auto"/>
          <w:spacing w:val="1"/>
          <w:w w:val="105"/>
        </w:rPr>
        <w:t xml:space="preserve"> </w:t>
      </w:r>
      <w:r w:rsidRPr="007C12A9">
        <w:rPr>
          <w:color w:val="auto"/>
          <w:w w:val="105"/>
        </w:rPr>
        <w:t>a</w:t>
      </w:r>
      <w:r w:rsidRPr="007C12A9">
        <w:rPr>
          <w:color w:val="auto"/>
          <w:spacing w:val="1"/>
          <w:w w:val="105"/>
        </w:rPr>
        <w:t xml:space="preserve"> </w:t>
      </w:r>
      <w:r w:rsidRPr="007C12A9">
        <w:rPr>
          <w:color w:val="auto"/>
          <w:w w:val="105"/>
        </w:rPr>
        <w:t>verificação</w:t>
      </w:r>
      <w:r w:rsidRPr="007C12A9">
        <w:rPr>
          <w:color w:val="auto"/>
          <w:spacing w:val="1"/>
          <w:w w:val="105"/>
        </w:rPr>
        <w:t xml:space="preserve"> </w:t>
      </w:r>
      <w:r w:rsidRPr="007C12A9">
        <w:rPr>
          <w:color w:val="auto"/>
          <w:w w:val="105"/>
        </w:rPr>
        <w:t>da qualidade</w:t>
      </w:r>
      <w:r w:rsidRPr="007C12A9">
        <w:rPr>
          <w:color w:val="auto"/>
          <w:spacing w:val="1"/>
          <w:w w:val="105"/>
        </w:rPr>
        <w:t xml:space="preserve"> </w:t>
      </w:r>
      <w:r w:rsidRPr="007C12A9">
        <w:rPr>
          <w:color w:val="auto"/>
          <w:w w:val="105"/>
        </w:rPr>
        <w:t>e quantidade do material e consequente aceitação mediante</w:t>
      </w:r>
      <w:r w:rsidRPr="007C12A9">
        <w:rPr>
          <w:color w:val="auto"/>
          <w:spacing w:val="1"/>
          <w:w w:val="105"/>
        </w:rPr>
        <w:t xml:space="preserve"> </w:t>
      </w:r>
      <w:r w:rsidRPr="007C12A9">
        <w:rPr>
          <w:color w:val="auto"/>
          <w:w w:val="105"/>
        </w:rPr>
        <w:t>termo</w:t>
      </w:r>
      <w:r w:rsidRPr="007C12A9">
        <w:rPr>
          <w:color w:val="auto"/>
          <w:spacing w:val="26"/>
          <w:w w:val="105"/>
        </w:rPr>
        <w:t xml:space="preserve"> </w:t>
      </w:r>
      <w:r w:rsidRPr="007C12A9">
        <w:rPr>
          <w:color w:val="auto"/>
          <w:w w:val="105"/>
        </w:rPr>
        <w:t>circunstanciado.</w:t>
      </w:r>
    </w:p>
    <w:p w:rsidR="007C12A9" w:rsidRPr="007C12A9" w:rsidRDefault="007C12A9" w:rsidP="007C12A9">
      <w:pPr>
        <w:pStyle w:val="PargrafodaLista"/>
        <w:numPr>
          <w:ilvl w:val="1"/>
          <w:numId w:val="9"/>
        </w:numPr>
        <w:tabs>
          <w:tab w:val="left" w:pos="851"/>
          <w:tab w:val="left" w:pos="1670"/>
        </w:tabs>
        <w:spacing w:before="113" w:line="266" w:lineRule="auto"/>
        <w:ind w:right="-7"/>
        <w:contextualSpacing w:val="0"/>
        <w:jc w:val="both"/>
        <w:rPr>
          <w:color w:val="auto"/>
        </w:rPr>
      </w:pPr>
      <w:r w:rsidRPr="007C12A9">
        <w:rPr>
          <w:color w:val="auto"/>
          <w:w w:val="105"/>
        </w:rPr>
        <w:t>Na hipótese de a verificação a que se refere o subitem anterior não ser procedida dentro do prazo</w:t>
      </w:r>
      <w:r w:rsidRPr="007C12A9">
        <w:rPr>
          <w:color w:val="auto"/>
          <w:spacing w:val="1"/>
          <w:w w:val="105"/>
        </w:rPr>
        <w:t xml:space="preserve"> </w:t>
      </w:r>
      <w:r w:rsidRPr="007C12A9">
        <w:rPr>
          <w:color w:val="auto"/>
        </w:rPr>
        <w:t>fixado,</w:t>
      </w:r>
      <w:r w:rsidRPr="007C12A9">
        <w:rPr>
          <w:color w:val="auto"/>
          <w:spacing w:val="45"/>
        </w:rPr>
        <w:t xml:space="preserve"> </w:t>
      </w:r>
      <w:r w:rsidRPr="007C12A9">
        <w:rPr>
          <w:color w:val="auto"/>
        </w:rPr>
        <w:t>reputar-se-á como realizada,</w:t>
      </w:r>
      <w:r w:rsidRPr="007C12A9">
        <w:rPr>
          <w:color w:val="auto"/>
          <w:spacing w:val="45"/>
        </w:rPr>
        <w:t xml:space="preserve"> </w:t>
      </w:r>
      <w:r w:rsidRPr="007C12A9">
        <w:rPr>
          <w:color w:val="auto"/>
        </w:rPr>
        <w:t>consumando-se</w:t>
      </w:r>
      <w:r w:rsidRPr="007C12A9">
        <w:rPr>
          <w:color w:val="auto"/>
          <w:spacing w:val="45"/>
        </w:rPr>
        <w:t xml:space="preserve"> </w:t>
      </w:r>
      <w:r w:rsidRPr="007C12A9">
        <w:rPr>
          <w:color w:val="auto"/>
        </w:rPr>
        <w:t>o</w:t>
      </w:r>
      <w:r w:rsidRPr="007C12A9">
        <w:rPr>
          <w:color w:val="auto"/>
          <w:spacing w:val="44"/>
        </w:rPr>
        <w:t xml:space="preserve"> </w:t>
      </w:r>
      <w:r w:rsidRPr="007C12A9">
        <w:rPr>
          <w:color w:val="auto"/>
        </w:rPr>
        <w:t>recebimento definitivo</w:t>
      </w:r>
      <w:r w:rsidRPr="007C12A9">
        <w:rPr>
          <w:color w:val="auto"/>
          <w:spacing w:val="44"/>
        </w:rPr>
        <w:t xml:space="preserve"> </w:t>
      </w:r>
      <w:r w:rsidRPr="007C12A9">
        <w:rPr>
          <w:color w:val="auto"/>
        </w:rPr>
        <w:t>no</w:t>
      </w:r>
      <w:r w:rsidRPr="007C12A9">
        <w:rPr>
          <w:color w:val="auto"/>
          <w:spacing w:val="44"/>
        </w:rPr>
        <w:t xml:space="preserve"> </w:t>
      </w:r>
      <w:r w:rsidRPr="007C12A9">
        <w:rPr>
          <w:color w:val="auto"/>
        </w:rPr>
        <w:t>dia</w:t>
      </w:r>
      <w:r w:rsidRPr="007C12A9">
        <w:rPr>
          <w:color w:val="auto"/>
          <w:spacing w:val="44"/>
        </w:rPr>
        <w:t xml:space="preserve"> </w:t>
      </w:r>
      <w:r w:rsidRPr="007C12A9">
        <w:rPr>
          <w:color w:val="auto"/>
        </w:rPr>
        <w:t>do</w:t>
      </w:r>
      <w:r w:rsidRPr="007C12A9">
        <w:rPr>
          <w:color w:val="auto"/>
          <w:spacing w:val="44"/>
        </w:rPr>
        <w:t xml:space="preserve"> </w:t>
      </w:r>
      <w:r w:rsidRPr="007C12A9">
        <w:rPr>
          <w:color w:val="auto"/>
        </w:rPr>
        <w:t>esgotamento</w:t>
      </w:r>
      <w:r w:rsidRPr="007C12A9">
        <w:rPr>
          <w:color w:val="auto"/>
          <w:spacing w:val="44"/>
        </w:rPr>
        <w:t xml:space="preserve"> </w:t>
      </w:r>
      <w:r w:rsidRPr="007C12A9">
        <w:rPr>
          <w:color w:val="auto"/>
        </w:rPr>
        <w:t>do</w:t>
      </w:r>
      <w:r w:rsidRPr="007C12A9">
        <w:rPr>
          <w:color w:val="auto"/>
          <w:spacing w:val="1"/>
        </w:rPr>
        <w:t xml:space="preserve"> </w:t>
      </w:r>
      <w:r w:rsidRPr="007C12A9">
        <w:rPr>
          <w:color w:val="auto"/>
          <w:w w:val="105"/>
        </w:rPr>
        <w:t>prazo.</w:t>
      </w:r>
    </w:p>
    <w:p w:rsidR="007C12A9" w:rsidRPr="007C12A9" w:rsidRDefault="007C12A9" w:rsidP="007C12A9">
      <w:pPr>
        <w:pStyle w:val="PargrafodaLista"/>
        <w:numPr>
          <w:ilvl w:val="1"/>
          <w:numId w:val="9"/>
        </w:numPr>
        <w:tabs>
          <w:tab w:val="left" w:pos="851"/>
          <w:tab w:val="left" w:pos="1670"/>
        </w:tabs>
        <w:spacing w:before="113" w:line="266" w:lineRule="auto"/>
        <w:ind w:right="-7"/>
        <w:contextualSpacing w:val="0"/>
        <w:jc w:val="both"/>
        <w:rPr>
          <w:color w:val="auto"/>
        </w:rPr>
      </w:pPr>
      <w:r w:rsidRPr="007C12A9">
        <w:rPr>
          <w:color w:val="auto"/>
        </w:rPr>
        <w:t>O recebimento provisório ou definitivo do objeto não exclui a responsabilidade da contratada pelos prejuízos resultantes da incorreta execução.</w:t>
      </w:r>
    </w:p>
    <w:p w:rsidR="007C12A9" w:rsidRPr="007C12A9" w:rsidRDefault="007C12A9" w:rsidP="007C12A9">
      <w:pPr>
        <w:pStyle w:val="PargrafodaLista"/>
        <w:numPr>
          <w:ilvl w:val="0"/>
          <w:numId w:val="9"/>
        </w:numPr>
        <w:tabs>
          <w:tab w:val="left" w:pos="1239"/>
          <w:tab w:val="left" w:pos="1240"/>
        </w:tabs>
        <w:spacing w:before="119"/>
        <w:ind w:right="-7"/>
        <w:contextualSpacing w:val="0"/>
        <w:rPr>
          <w:b/>
          <w:color w:val="auto"/>
        </w:rPr>
      </w:pPr>
      <w:r w:rsidRPr="007C12A9">
        <w:rPr>
          <w:b/>
          <w:color w:val="auto"/>
          <w:w w:val="105"/>
        </w:rPr>
        <w:t>SANÇÕES PARA O CASO DE INADIMPLEMENTO</w:t>
      </w:r>
    </w:p>
    <w:p w:rsidR="007C12A9" w:rsidRPr="007C12A9" w:rsidRDefault="007C12A9" w:rsidP="007C12A9">
      <w:pPr>
        <w:pStyle w:val="Corpodetexto"/>
        <w:numPr>
          <w:ilvl w:val="1"/>
          <w:numId w:val="9"/>
        </w:numPr>
        <w:tabs>
          <w:tab w:val="left" w:pos="851"/>
        </w:tabs>
        <w:spacing w:before="117" w:after="0" w:line="252" w:lineRule="auto"/>
        <w:ind w:right="-7"/>
        <w:jc w:val="both"/>
        <w:rPr>
          <w:color w:val="auto"/>
        </w:rPr>
      </w:pPr>
      <w:r w:rsidRPr="007C12A9">
        <w:rPr>
          <w:color w:val="auto"/>
        </w:rPr>
        <w:t xml:space="preserve">A </w:t>
      </w:r>
      <w:r w:rsidRPr="007C12A9">
        <w:rPr>
          <w:b/>
          <w:color w:val="auto"/>
        </w:rPr>
        <w:t>CONTRATADA</w:t>
      </w:r>
      <w:r w:rsidRPr="007C12A9">
        <w:rPr>
          <w:color w:val="auto"/>
        </w:rPr>
        <w:t xml:space="preserve"> estará sujeita a sanção administrativa todas as vezes que os materiais e/ou serviços prestados não cumprirem o prescrito na proposta comercial aceita pela Administração Pública.</w:t>
      </w:r>
    </w:p>
    <w:p w:rsidR="007C12A9" w:rsidRPr="007C12A9" w:rsidRDefault="007C12A9" w:rsidP="007C12A9">
      <w:pPr>
        <w:pStyle w:val="Corpodetexto"/>
        <w:numPr>
          <w:ilvl w:val="1"/>
          <w:numId w:val="9"/>
        </w:numPr>
        <w:tabs>
          <w:tab w:val="left" w:pos="851"/>
        </w:tabs>
        <w:spacing w:before="117" w:after="0" w:line="252" w:lineRule="auto"/>
        <w:ind w:right="-7"/>
        <w:jc w:val="both"/>
        <w:rPr>
          <w:color w:val="auto"/>
        </w:rPr>
      </w:pPr>
      <w:r w:rsidRPr="007C12A9">
        <w:rPr>
          <w:color w:val="auto"/>
        </w:rPr>
        <w:t>. Pelo descumprimento parcial ou total dos compromissos assumidos, a Contratada estará sujeita à      aplicação das sanções previstas no Art. 156 da Lei 14.133/2021.</w:t>
      </w:r>
    </w:p>
    <w:p w:rsidR="007C12A9" w:rsidRPr="007C12A9" w:rsidRDefault="007C12A9" w:rsidP="007C12A9">
      <w:pPr>
        <w:pStyle w:val="Ttulo11"/>
        <w:numPr>
          <w:ilvl w:val="0"/>
          <w:numId w:val="9"/>
        </w:numPr>
        <w:tabs>
          <w:tab w:val="left" w:pos="1577"/>
          <w:tab w:val="left" w:pos="1578"/>
        </w:tabs>
        <w:spacing w:before="1"/>
        <w:ind w:right="-7"/>
        <w:rPr>
          <w:b/>
          <w:color w:val="auto"/>
          <w:sz w:val="22"/>
          <w:szCs w:val="22"/>
        </w:rPr>
      </w:pPr>
      <w:r w:rsidRPr="007C12A9">
        <w:rPr>
          <w:b/>
          <w:color w:val="auto"/>
          <w:w w:val="105"/>
          <w:sz w:val="22"/>
          <w:szCs w:val="22"/>
        </w:rPr>
        <w:t>FATURAMENTO</w:t>
      </w:r>
    </w:p>
    <w:p w:rsidR="007C12A9" w:rsidRPr="007C12A9" w:rsidRDefault="007C12A9" w:rsidP="007C12A9">
      <w:pPr>
        <w:pStyle w:val="PargrafodaLista"/>
        <w:numPr>
          <w:ilvl w:val="1"/>
          <w:numId w:val="9"/>
        </w:numPr>
        <w:tabs>
          <w:tab w:val="left" w:pos="851"/>
        </w:tabs>
        <w:spacing w:before="106" w:line="247" w:lineRule="auto"/>
        <w:ind w:right="-7"/>
        <w:contextualSpacing w:val="0"/>
        <w:jc w:val="both"/>
        <w:rPr>
          <w:color w:val="auto"/>
        </w:rPr>
      </w:pPr>
      <w:r w:rsidRPr="007C12A9">
        <w:rPr>
          <w:color w:val="auto"/>
          <w:spacing w:val="-2"/>
        </w:rPr>
        <w:t>A nota</w:t>
      </w:r>
      <w:r w:rsidRPr="007C12A9">
        <w:rPr>
          <w:color w:val="auto"/>
          <w:spacing w:val="-1"/>
        </w:rPr>
        <w:t xml:space="preserve"> </w:t>
      </w:r>
      <w:r w:rsidRPr="007C12A9">
        <w:rPr>
          <w:color w:val="auto"/>
          <w:spacing w:val="-2"/>
        </w:rPr>
        <w:t>fiscal</w:t>
      </w:r>
      <w:r w:rsidRPr="007C12A9">
        <w:rPr>
          <w:color w:val="auto"/>
          <w:spacing w:val="-1"/>
        </w:rPr>
        <w:t xml:space="preserve"> e/ou fatura deverá ser emitida em nome do 47° BATALHÃO DE INFANTARIA</w:t>
      </w:r>
      <w:r w:rsidRPr="007C12A9">
        <w:rPr>
          <w:color w:val="auto"/>
        </w:rPr>
        <w:t>, conforme dados da Nota de Empenho, fazendo constar a descrição/marca/quantidade do</w:t>
      </w:r>
      <w:r w:rsidRPr="007C12A9">
        <w:rPr>
          <w:color w:val="auto"/>
          <w:spacing w:val="1"/>
        </w:rPr>
        <w:t xml:space="preserve"> </w:t>
      </w:r>
      <w:r w:rsidRPr="007C12A9">
        <w:rPr>
          <w:color w:val="auto"/>
        </w:rPr>
        <w:t>item</w:t>
      </w:r>
      <w:r w:rsidRPr="007C12A9">
        <w:rPr>
          <w:color w:val="auto"/>
          <w:spacing w:val="18"/>
        </w:rPr>
        <w:t xml:space="preserve"> </w:t>
      </w:r>
      <w:r w:rsidRPr="007C12A9">
        <w:rPr>
          <w:color w:val="auto"/>
        </w:rPr>
        <w:t>fornecido/valor</w:t>
      </w:r>
      <w:r w:rsidRPr="007C12A9">
        <w:rPr>
          <w:color w:val="auto"/>
          <w:spacing w:val="13"/>
        </w:rPr>
        <w:t xml:space="preserve"> </w:t>
      </w:r>
      <w:r w:rsidRPr="007C12A9">
        <w:rPr>
          <w:color w:val="auto"/>
        </w:rPr>
        <w:t>unitário/valor</w:t>
      </w:r>
      <w:r w:rsidRPr="007C12A9">
        <w:rPr>
          <w:color w:val="auto"/>
          <w:spacing w:val="16"/>
        </w:rPr>
        <w:t xml:space="preserve"> </w:t>
      </w:r>
      <w:r w:rsidRPr="007C12A9">
        <w:rPr>
          <w:color w:val="auto"/>
        </w:rPr>
        <w:t>total.</w:t>
      </w:r>
    </w:p>
    <w:p w:rsidR="007C12A9" w:rsidRPr="007C12A9" w:rsidRDefault="007C12A9" w:rsidP="007C12A9">
      <w:pPr>
        <w:pStyle w:val="PargrafodaLista"/>
        <w:numPr>
          <w:ilvl w:val="1"/>
          <w:numId w:val="9"/>
        </w:numPr>
        <w:tabs>
          <w:tab w:val="left" w:pos="851"/>
        </w:tabs>
        <w:spacing w:before="111"/>
        <w:ind w:right="-7"/>
        <w:contextualSpacing w:val="0"/>
        <w:jc w:val="both"/>
        <w:rPr>
          <w:color w:val="auto"/>
        </w:rPr>
      </w:pPr>
      <w:r w:rsidRPr="007C12A9">
        <w:rPr>
          <w:color w:val="auto"/>
          <w:w w:val="105"/>
        </w:rPr>
        <w:t>Caso</w:t>
      </w:r>
      <w:r w:rsidRPr="007C12A9">
        <w:rPr>
          <w:color w:val="auto"/>
          <w:spacing w:val="19"/>
          <w:w w:val="105"/>
        </w:rPr>
        <w:t xml:space="preserve"> </w:t>
      </w:r>
      <w:r w:rsidRPr="007C12A9">
        <w:rPr>
          <w:color w:val="auto"/>
          <w:w w:val="105"/>
        </w:rPr>
        <w:t>a</w:t>
      </w:r>
      <w:r w:rsidRPr="007C12A9">
        <w:rPr>
          <w:color w:val="auto"/>
          <w:spacing w:val="16"/>
          <w:w w:val="105"/>
        </w:rPr>
        <w:t xml:space="preserve"> </w:t>
      </w:r>
      <w:r w:rsidRPr="007C12A9">
        <w:rPr>
          <w:color w:val="auto"/>
          <w:w w:val="105"/>
        </w:rPr>
        <w:t>nota</w:t>
      </w:r>
      <w:r w:rsidRPr="007C12A9">
        <w:rPr>
          <w:color w:val="auto"/>
          <w:spacing w:val="19"/>
          <w:w w:val="105"/>
        </w:rPr>
        <w:t xml:space="preserve"> </w:t>
      </w:r>
      <w:r w:rsidRPr="007C12A9">
        <w:rPr>
          <w:color w:val="auto"/>
          <w:w w:val="105"/>
        </w:rPr>
        <w:t>fiscal</w:t>
      </w:r>
      <w:r w:rsidRPr="007C12A9">
        <w:rPr>
          <w:color w:val="auto"/>
          <w:spacing w:val="28"/>
          <w:w w:val="105"/>
        </w:rPr>
        <w:t xml:space="preserve"> </w:t>
      </w:r>
      <w:r w:rsidRPr="007C12A9">
        <w:rPr>
          <w:color w:val="auto"/>
          <w:w w:val="105"/>
        </w:rPr>
        <w:t>e/ou</w:t>
      </w:r>
      <w:r w:rsidRPr="007C12A9">
        <w:rPr>
          <w:color w:val="auto"/>
          <w:spacing w:val="21"/>
          <w:w w:val="105"/>
        </w:rPr>
        <w:t xml:space="preserve"> </w:t>
      </w:r>
      <w:r w:rsidRPr="007C12A9">
        <w:rPr>
          <w:color w:val="auto"/>
          <w:w w:val="105"/>
        </w:rPr>
        <w:t>fatura</w:t>
      </w:r>
      <w:r w:rsidRPr="007C12A9">
        <w:rPr>
          <w:color w:val="auto"/>
          <w:spacing w:val="20"/>
          <w:w w:val="105"/>
        </w:rPr>
        <w:t xml:space="preserve"> </w:t>
      </w:r>
      <w:r w:rsidRPr="007C12A9">
        <w:rPr>
          <w:color w:val="auto"/>
          <w:w w:val="105"/>
        </w:rPr>
        <w:t>contenha</w:t>
      </w:r>
      <w:r w:rsidRPr="007C12A9">
        <w:rPr>
          <w:color w:val="auto"/>
          <w:spacing w:val="29"/>
          <w:w w:val="105"/>
        </w:rPr>
        <w:t xml:space="preserve"> </w:t>
      </w:r>
      <w:r w:rsidRPr="007C12A9">
        <w:rPr>
          <w:color w:val="auto"/>
          <w:w w:val="105"/>
        </w:rPr>
        <w:t>erro,</w:t>
      </w:r>
      <w:r w:rsidRPr="007C12A9">
        <w:rPr>
          <w:color w:val="auto"/>
          <w:spacing w:val="20"/>
          <w:w w:val="105"/>
        </w:rPr>
        <w:t xml:space="preserve"> </w:t>
      </w:r>
      <w:r w:rsidRPr="007C12A9">
        <w:rPr>
          <w:color w:val="auto"/>
          <w:w w:val="105"/>
        </w:rPr>
        <w:t>o</w:t>
      </w:r>
      <w:r w:rsidRPr="007C12A9">
        <w:rPr>
          <w:color w:val="auto"/>
          <w:spacing w:val="16"/>
          <w:w w:val="105"/>
        </w:rPr>
        <w:t xml:space="preserve"> </w:t>
      </w:r>
      <w:r w:rsidRPr="007C12A9">
        <w:rPr>
          <w:color w:val="auto"/>
          <w:w w:val="105"/>
        </w:rPr>
        <w:t>contratado</w:t>
      </w:r>
      <w:r w:rsidRPr="007C12A9">
        <w:rPr>
          <w:color w:val="auto"/>
          <w:spacing w:val="32"/>
          <w:w w:val="105"/>
        </w:rPr>
        <w:t xml:space="preserve"> </w:t>
      </w:r>
      <w:r w:rsidRPr="007C12A9">
        <w:rPr>
          <w:color w:val="auto"/>
          <w:w w:val="105"/>
        </w:rPr>
        <w:t>se</w:t>
      </w:r>
      <w:r w:rsidRPr="007C12A9">
        <w:rPr>
          <w:color w:val="auto"/>
          <w:spacing w:val="17"/>
          <w:w w:val="105"/>
        </w:rPr>
        <w:t xml:space="preserve"> </w:t>
      </w:r>
      <w:r w:rsidRPr="007C12A9">
        <w:rPr>
          <w:color w:val="auto"/>
          <w:w w:val="105"/>
        </w:rPr>
        <w:t>responsabilizará</w:t>
      </w:r>
      <w:r w:rsidRPr="007C12A9">
        <w:rPr>
          <w:color w:val="auto"/>
          <w:spacing w:val="-1"/>
          <w:w w:val="105"/>
        </w:rPr>
        <w:t xml:space="preserve"> </w:t>
      </w:r>
      <w:r w:rsidRPr="007C12A9">
        <w:rPr>
          <w:color w:val="auto"/>
          <w:w w:val="105"/>
        </w:rPr>
        <w:t>pela</w:t>
      </w:r>
      <w:r w:rsidRPr="007C12A9">
        <w:rPr>
          <w:color w:val="auto"/>
          <w:spacing w:val="11"/>
          <w:w w:val="105"/>
        </w:rPr>
        <w:t xml:space="preserve"> </w:t>
      </w:r>
      <w:r w:rsidRPr="007C12A9">
        <w:rPr>
          <w:color w:val="auto"/>
          <w:w w:val="105"/>
        </w:rPr>
        <w:t>correção.</w:t>
      </w:r>
    </w:p>
    <w:p w:rsidR="007C12A9" w:rsidRPr="007C12A9" w:rsidRDefault="007C12A9" w:rsidP="007C12A9">
      <w:pPr>
        <w:pStyle w:val="Corpodetexto"/>
        <w:ind w:left="567" w:right="-7"/>
        <w:rPr>
          <w:color w:val="auto"/>
        </w:rPr>
      </w:pPr>
    </w:p>
    <w:p w:rsidR="007C12A9" w:rsidRPr="007C12A9" w:rsidRDefault="007C12A9" w:rsidP="007C12A9">
      <w:pPr>
        <w:pStyle w:val="Corpodetexto"/>
        <w:ind w:left="567" w:right="-7"/>
        <w:rPr>
          <w:color w:val="auto"/>
        </w:rPr>
      </w:pPr>
    </w:p>
    <w:p w:rsidR="007C12A9" w:rsidRPr="007C12A9" w:rsidRDefault="007C12A9" w:rsidP="007C12A9">
      <w:pPr>
        <w:pStyle w:val="Corpodetexto"/>
        <w:ind w:left="567" w:right="-7"/>
        <w:rPr>
          <w:color w:val="auto"/>
        </w:rPr>
      </w:pPr>
    </w:p>
    <w:p w:rsidR="007C12A9" w:rsidRPr="007C12A9" w:rsidRDefault="007C12A9" w:rsidP="007C12A9">
      <w:pPr>
        <w:pStyle w:val="Ttulo11"/>
        <w:numPr>
          <w:ilvl w:val="0"/>
          <w:numId w:val="9"/>
        </w:numPr>
        <w:tabs>
          <w:tab w:val="left" w:pos="1572"/>
          <w:tab w:val="left" w:pos="1573"/>
        </w:tabs>
        <w:spacing w:before="152"/>
        <w:ind w:right="-7"/>
        <w:rPr>
          <w:color w:val="auto"/>
        </w:rPr>
      </w:pPr>
      <w:r w:rsidRPr="007C12A9">
        <w:rPr>
          <w:b/>
          <w:color w:val="auto"/>
          <w:w w:val="105"/>
          <w:sz w:val="22"/>
          <w:szCs w:val="22"/>
        </w:rPr>
        <w:t>PRAZO</w:t>
      </w:r>
      <w:r w:rsidRPr="007C12A9">
        <w:rPr>
          <w:b/>
          <w:color w:val="auto"/>
          <w:spacing w:val="37"/>
          <w:w w:val="105"/>
          <w:sz w:val="22"/>
          <w:szCs w:val="22"/>
        </w:rPr>
        <w:t xml:space="preserve"> </w:t>
      </w:r>
      <w:r w:rsidRPr="007C12A9">
        <w:rPr>
          <w:b/>
          <w:color w:val="auto"/>
          <w:w w:val="105"/>
          <w:sz w:val="22"/>
          <w:szCs w:val="22"/>
        </w:rPr>
        <w:t>PARA</w:t>
      </w:r>
      <w:r w:rsidRPr="007C12A9">
        <w:rPr>
          <w:b/>
          <w:color w:val="auto"/>
          <w:spacing w:val="38"/>
          <w:w w:val="105"/>
          <w:sz w:val="22"/>
          <w:szCs w:val="22"/>
        </w:rPr>
        <w:t xml:space="preserve"> </w:t>
      </w:r>
      <w:r w:rsidRPr="007C12A9">
        <w:rPr>
          <w:b/>
          <w:color w:val="auto"/>
          <w:w w:val="105"/>
          <w:sz w:val="22"/>
          <w:szCs w:val="22"/>
        </w:rPr>
        <w:t>PAGAMENTO</w:t>
      </w:r>
      <w:r w:rsidRPr="007C12A9">
        <w:rPr>
          <w:b/>
          <w:color w:val="auto"/>
          <w:w w:val="105"/>
          <w:sz w:val="22"/>
          <w:szCs w:val="22"/>
        </w:rPr>
        <w:br/>
      </w:r>
    </w:p>
    <w:p w:rsidR="007C12A9" w:rsidRPr="007C12A9" w:rsidRDefault="007C12A9" w:rsidP="007C12A9">
      <w:pPr>
        <w:pStyle w:val="Default"/>
        <w:numPr>
          <w:ilvl w:val="1"/>
          <w:numId w:val="9"/>
        </w:numPr>
        <w:autoSpaceDN w:val="0"/>
        <w:spacing w:line="276" w:lineRule="auto"/>
        <w:jc w:val="both"/>
        <w:rPr>
          <w:color w:val="auto"/>
          <w:sz w:val="22"/>
          <w:szCs w:val="22"/>
        </w:rPr>
      </w:pPr>
      <w:r w:rsidRPr="007C12A9">
        <w:rPr>
          <w:color w:val="auto"/>
          <w:sz w:val="22"/>
          <w:szCs w:val="22"/>
        </w:rPr>
        <w:lastRenderedPageBreak/>
        <w:t>O pagamento será efetuado mediante ordem bancária de pagamento, emitida pelo 47º BI, depois do recebimento definitivo do material e da apresentação da Nota Fiscal pela contratada, conforme discriminado nesta Dispensa Eletrônica, no prazo de até 30 (trinta) dias úteis após recebimento definitivo.</w:t>
      </w:r>
      <w:r w:rsidRPr="007C12A9">
        <w:rPr>
          <w:color w:val="auto"/>
          <w:sz w:val="22"/>
          <w:szCs w:val="22"/>
        </w:rPr>
        <w:br/>
      </w:r>
    </w:p>
    <w:p w:rsidR="007C12A9" w:rsidRPr="007C12A9" w:rsidRDefault="007C12A9" w:rsidP="007C12A9">
      <w:pPr>
        <w:pStyle w:val="Ttulo11"/>
        <w:numPr>
          <w:ilvl w:val="0"/>
          <w:numId w:val="9"/>
        </w:numPr>
        <w:tabs>
          <w:tab w:val="left" w:pos="1361"/>
          <w:tab w:val="left" w:pos="1362"/>
        </w:tabs>
        <w:spacing w:before="92"/>
        <w:ind w:right="-7"/>
        <w:rPr>
          <w:b/>
          <w:color w:val="auto"/>
          <w:sz w:val="22"/>
          <w:szCs w:val="22"/>
        </w:rPr>
      </w:pPr>
      <w:r w:rsidRPr="007C12A9">
        <w:rPr>
          <w:b/>
          <w:color w:val="auto"/>
          <w:w w:val="105"/>
          <w:position w:val="1"/>
          <w:sz w:val="22"/>
          <w:szCs w:val="22"/>
        </w:rPr>
        <w:t>DAS</w:t>
      </w:r>
      <w:r w:rsidRPr="007C12A9">
        <w:rPr>
          <w:b/>
          <w:color w:val="auto"/>
          <w:spacing w:val="12"/>
          <w:w w:val="105"/>
          <w:position w:val="1"/>
          <w:sz w:val="22"/>
          <w:szCs w:val="22"/>
        </w:rPr>
        <w:t xml:space="preserve"> </w:t>
      </w:r>
      <w:r w:rsidRPr="007C12A9">
        <w:rPr>
          <w:b/>
          <w:color w:val="auto"/>
          <w:w w:val="105"/>
          <w:position w:val="1"/>
          <w:sz w:val="22"/>
          <w:szCs w:val="22"/>
        </w:rPr>
        <w:t>OBRIGAÇ</w:t>
      </w:r>
      <w:r w:rsidRPr="007C12A9">
        <w:rPr>
          <w:b/>
          <w:color w:val="auto"/>
          <w:w w:val="105"/>
          <w:sz w:val="22"/>
          <w:szCs w:val="22"/>
        </w:rPr>
        <w:t>Õ</w:t>
      </w:r>
      <w:r w:rsidRPr="007C12A9">
        <w:rPr>
          <w:b/>
          <w:color w:val="auto"/>
          <w:w w:val="105"/>
          <w:position w:val="1"/>
          <w:sz w:val="22"/>
          <w:szCs w:val="22"/>
        </w:rPr>
        <w:t>ES</w:t>
      </w:r>
      <w:r w:rsidRPr="007C12A9">
        <w:rPr>
          <w:b/>
          <w:color w:val="auto"/>
          <w:spacing w:val="11"/>
          <w:w w:val="105"/>
          <w:position w:val="1"/>
          <w:sz w:val="22"/>
          <w:szCs w:val="22"/>
        </w:rPr>
        <w:t xml:space="preserve"> </w:t>
      </w:r>
      <w:r w:rsidRPr="007C12A9">
        <w:rPr>
          <w:b/>
          <w:color w:val="auto"/>
          <w:w w:val="105"/>
          <w:position w:val="1"/>
          <w:sz w:val="22"/>
          <w:szCs w:val="22"/>
        </w:rPr>
        <w:t>DA</w:t>
      </w:r>
      <w:r w:rsidRPr="007C12A9">
        <w:rPr>
          <w:b/>
          <w:color w:val="auto"/>
          <w:spacing w:val="11"/>
          <w:w w:val="105"/>
          <w:position w:val="1"/>
          <w:sz w:val="22"/>
          <w:szCs w:val="22"/>
        </w:rPr>
        <w:t xml:space="preserve"> </w:t>
      </w:r>
      <w:r w:rsidRPr="007C12A9">
        <w:rPr>
          <w:b/>
          <w:color w:val="auto"/>
          <w:w w:val="105"/>
          <w:position w:val="1"/>
          <w:sz w:val="22"/>
          <w:szCs w:val="22"/>
        </w:rPr>
        <w:t>CONTRATADA</w:t>
      </w:r>
    </w:p>
    <w:p w:rsidR="007C12A9" w:rsidRPr="007C12A9" w:rsidRDefault="007C12A9" w:rsidP="007C12A9">
      <w:pPr>
        <w:pStyle w:val="PargrafodaLista"/>
        <w:numPr>
          <w:ilvl w:val="1"/>
          <w:numId w:val="9"/>
        </w:numPr>
        <w:tabs>
          <w:tab w:val="left" w:pos="709"/>
        </w:tabs>
        <w:spacing w:before="141" w:line="223" w:lineRule="auto"/>
        <w:ind w:right="-7"/>
        <w:contextualSpacing w:val="0"/>
        <w:jc w:val="both"/>
        <w:rPr>
          <w:color w:val="auto"/>
        </w:rPr>
      </w:pPr>
      <w:r w:rsidRPr="007C12A9">
        <w:rPr>
          <w:color w:val="auto"/>
          <w:position w:val="3"/>
        </w:rPr>
        <w:t>A Contratada deverá cumprir todas as obrigações constantes neste documento/legislações correlatas, e na sua proposta, assumindo como exclusivamente seus os riscos e as despesas decorrentes da boa perfeita execução do objeto e, ainda:</w:t>
      </w:r>
    </w:p>
    <w:p w:rsidR="007C12A9" w:rsidRPr="007C12A9" w:rsidRDefault="007C12A9" w:rsidP="007C12A9">
      <w:pPr>
        <w:pStyle w:val="PargrafodaLista"/>
        <w:numPr>
          <w:ilvl w:val="2"/>
          <w:numId w:val="9"/>
        </w:numPr>
        <w:tabs>
          <w:tab w:val="left" w:pos="1276"/>
        </w:tabs>
        <w:spacing w:before="141" w:line="223" w:lineRule="auto"/>
        <w:ind w:right="-7"/>
        <w:contextualSpacing w:val="0"/>
        <w:jc w:val="both"/>
        <w:rPr>
          <w:i/>
          <w:color w:val="auto"/>
        </w:rPr>
      </w:pPr>
      <w:r w:rsidRPr="007C12A9">
        <w:rPr>
          <w:color w:val="auto"/>
          <w:position w:val="3"/>
        </w:rPr>
        <w:t>Efetuar a entrega do objeto em perfeitas condições, conforme especificações, prazo e local constantes desde documento, acompanhado da respectiva nota fiscal, qual constarão as indicações referentes a</w:t>
      </w:r>
      <w:r w:rsidRPr="007C12A9">
        <w:rPr>
          <w:i/>
          <w:color w:val="auto"/>
          <w:position w:val="3"/>
        </w:rPr>
        <w:t>: número da nota de empenho, marca, fabricante, modelo, e prazo de garantia do produto;</w:t>
      </w:r>
    </w:p>
    <w:p w:rsidR="007C12A9" w:rsidRPr="007C12A9" w:rsidRDefault="007C12A9" w:rsidP="007C12A9">
      <w:pPr>
        <w:pStyle w:val="PargrafodaLista"/>
        <w:numPr>
          <w:ilvl w:val="2"/>
          <w:numId w:val="9"/>
        </w:numPr>
        <w:tabs>
          <w:tab w:val="left" w:pos="1276"/>
        </w:tabs>
        <w:spacing w:before="127" w:line="235" w:lineRule="auto"/>
        <w:ind w:right="-7"/>
        <w:contextualSpacing w:val="0"/>
        <w:jc w:val="both"/>
        <w:rPr>
          <w:color w:val="auto"/>
        </w:rPr>
      </w:pPr>
      <w:r w:rsidRPr="007C12A9">
        <w:rPr>
          <w:color w:val="auto"/>
        </w:rPr>
        <w:t>O objeto deve estar acompanhado do manual do usuário, com uma versão em português, e da relação da rede de assistência técnica autorizada;</w:t>
      </w:r>
    </w:p>
    <w:p w:rsidR="007C12A9" w:rsidRPr="007C12A9" w:rsidRDefault="007C12A9" w:rsidP="007C12A9">
      <w:pPr>
        <w:pStyle w:val="PargrafodaLista"/>
        <w:numPr>
          <w:ilvl w:val="2"/>
          <w:numId w:val="9"/>
        </w:numPr>
        <w:tabs>
          <w:tab w:val="left" w:pos="1276"/>
        </w:tabs>
        <w:spacing w:before="123" w:line="228" w:lineRule="auto"/>
        <w:ind w:right="-7"/>
        <w:contextualSpacing w:val="0"/>
        <w:jc w:val="both"/>
        <w:rPr>
          <w:color w:val="auto"/>
        </w:rPr>
      </w:pPr>
      <w:r w:rsidRPr="007C12A9">
        <w:rPr>
          <w:color w:val="auto"/>
          <w:position w:val="1"/>
        </w:rPr>
        <w:t>Responsabilizar-se</w:t>
      </w:r>
      <w:r w:rsidRPr="007C12A9">
        <w:rPr>
          <w:color w:val="auto"/>
          <w:spacing w:val="1"/>
          <w:position w:val="1"/>
        </w:rPr>
        <w:t xml:space="preserve"> </w:t>
      </w:r>
      <w:r w:rsidRPr="007C12A9">
        <w:rPr>
          <w:color w:val="auto"/>
          <w:position w:val="1"/>
        </w:rPr>
        <w:t>pelos</w:t>
      </w:r>
      <w:r w:rsidRPr="007C12A9">
        <w:rPr>
          <w:color w:val="auto"/>
          <w:spacing w:val="1"/>
          <w:position w:val="1"/>
        </w:rPr>
        <w:t xml:space="preserve"> </w:t>
      </w:r>
      <w:r w:rsidRPr="007C12A9">
        <w:rPr>
          <w:color w:val="auto"/>
          <w:position w:val="1"/>
        </w:rPr>
        <w:t>vícios</w:t>
      </w:r>
      <w:r w:rsidRPr="007C12A9">
        <w:rPr>
          <w:color w:val="auto"/>
          <w:spacing w:val="1"/>
          <w:position w:val="1"/>
        </w:rPr>
        <w:t xml:space="preserve"> </w:t>
      </w:r>
      <w:r w:rsidRPr="007C12A9">
        <w:rPr>
          <w:i/>
          <w:color w:val="auto"/>
          <w:position w:val="1"/>
        </w:rPr>
        <w:t>e</w:t>
      </w:r>
      <w:r w:rsidRPr="007C12A9">
        <w:rPr>
          <w:i/>
          <w:color w:val="auto"/>
          <w:spacing w:val="1"/>
          <w:position w:val="1"/>
        </w:rPr>
        <w:t xml:space="preserve"> </w:t>
      </w:r>
      <w:r w:rsidRPr="007C12A9">
        <w:rPr>
          <w:color w:val="auto"/>
          <w:position w:val="1"/>
        </w:rPr>
        <w:t>danos</w:t>
      </w:r>
      <w:r w:rsidRPr="007C12A9">
        <w:rPr>
          <w:color w:val="auto"/>
          <w:spacing w:val="1"/>
          <w:position w:val="1"/>
        </w:rPr>
        <w:t xml:space="preserve"> </w:t>
      </w:r>
      <w:r w:rsidRPr="007C12A9">
        <w:rPr>
          <w:color w:val="auto"/>
          <w:position w:val="1"/>
        </w:rPr>
        <w:t>decorrentes</w:t>
      </w:r>
      <w:r w:rsidRPr="007C12A9">
        <w:rPr>
          <w:color w:val="auto"/>
          <w:spacing w:val="57"/>
          <w:position w:val="1"/>
        </w:rPr>
        <w:t xml:space="preserve"> </w:t>
      </w:r>
      <w:r w:rsidRPr="007C12A9">
        <w:rPr>
          <w:color w:val="auto"/>
          <w:position w:val="1"/>
        </w:rPr>
        <w:t>do</w:t>
      </w:r>
      <w:r w:rsidRPr="007C12A9">
        <w:rPr>
          <w:color w:val="auto"/>
          <w:spacing w:val="58"/>
          <w:position w:val="1"/>
        </w:rPr>
        <w:t xml:space="preserve"> </w:t>
      </w:r>
      <w:r w:rsidRPr="007C12A9">
        <w:rPr>
          <w:color w:val="auto"/>
          <w:position w:val="1"/>
        </w:rPr>
        <w:t>objeto,</w:t>
      </w:r>
      <w:r w:rsidRPr="007C12A9">
        <w:rPr>
          <w:color w:val="auto"/>
          <w:spacing w:val="57"/>
          <w:position w:val="1"/>
        </w:rPr>
        <w:t xml:space="preserve"> </w:t>
      </w:r>
      <w:r w:rsidRPr="007C12A9">
        <w:rPr>
          <w:color w:val="auto"/>
          <w:position w:val="1"/>
        </w:rPr>
        <w:t xml:space="preserve">de acordo com os artigos 12. 13 e 17 a 27. Do Código de Defesa do Consumidor (Lei nº 8.078. </w:t>
      </w:r>
      <w:proofErr w:type="gramStart"/>
      <w:r w:rsidRPr="007C12A9">
        <w:rPr>
          <w:color w:val="auto"/>
          <w:position w:val="1"/>
        </w:rPr>
        <w:t>de</w:t>
      </w:r>
      <w:proofErr w:type="gramEnd"/>
      <w:r w:rsidRPr="007C12A9">
        <w:rPr>
          <w:color w:val="auto"/>
          <w:position w:val="1"/>
        </w:rPr>
        <w:t xml:space="preserve"> 1990);</w:t>
      </w:r>
    </w:p>
    <w:p w:rsidR="007C12A9" w:rsidRPr="007C12A9" w:rsidRDefault="007C12A9" w:rsidP="007C12A9">
      <w:pPr>
        <w:pStyle w:val="PargrafodaLista"/>
        <w:numPr>
          <w:ilvl w:val="2"/>
          <w:numId w:val="9"/>
        </w:numPr>
        <w:tabs>
          <w:tab w:val="left" w:pos="1276"/>
        </w:tabs>
        <w:spacing w:before="115" w:line="228" w:lineRule="auto"/>
        <w:ind w:right="-7"/>
        <w:contextualSpacing w:val="0"/>
        <w:jc w:val="both"/>
        <w:rPr>
          <w:color w:val="auto"/>
        </w:rPr>
      </w:pPr>
      <w:r w:rsidRPr="007C12A9">
        <w:rPr>
          <w:color w:val="auto"/>
        </w:rPr>
        <w:t>Substituir, reparar ou corrigir, as suas expensas, no prazo de 10 (dez) dias, o objeto com avarias ou defeitos.</w:t>
      </w:r>
    </w:p>
    <w:p w:rsidR="007C12A9" w:rsidRPr="007C12A9" w:rsidRDefault="007C12A9" w:rsidP="007C12A9">
      <w:pPr>
        <w:pStyle w:val="PargrafodaLista"/>
        <w:numPr>
          <w:ilvl w:val="2"/>
          <w:numId w:val="9"/>
        </w:numPr>
        <w:tabs>
          <w:tab w:val="left" w:pos="1276"/>
        </w:tabs>
        <w:spacing w:before="140" w:line="228" w:lineRule="auto"/>
        <w:ind w:right="-7"/>
        <w:contextualSpacing w:val="0"/>
        <w:jc w:val="both"/>
        <w:rPr>
          <w:color w:val="auto"/>
        </w:rPr>
      </w:pPr>
      <w:r w:rsidRPr="007C12A9">
        <w:rPr>
          <w:color w:val="auto"/>
        </w:rPr>
        <w:t>Comunicar à Contratante, no prazo máximo de 24 (vinte e quatro) horas que antecede a data da entrega, os motivos que impossibilitem o cumprimento do prazo previsto, com a devida comprovação.</w:t>
      </w:r>
    </w:p>
    <w:p w:rsidR="007C12A9" w:rsidRPr="007C12A9" w:rsidRDefault="007C12A9" w:rsidP="007C12A9">
      <w:pPr>
        <w:pStyle w:val="PargrafodaLista"/>
        <w:numPr>
          <w:ilvl w:val="2"/>
          <w:numId w:val="9"/>
        </w:numPr>
        <w:tabs>
          <w:tab w:val="left" w:pos="1276"/>
        </w:tabs>
        <w:spacing w:before="138" w:line="252" w:lineRule="auto"/>
        <w:ind w:right="-7"/>
        <w:contextualSpacing w:val="0"/>
        <w:jc w:val="both"/>
        <w:rPr>
          <w:color w:val="auto"/>
        </w:rPr>
      </w:pPr>
      <w:r w:rsidRPr="007C12A9">
        <w:rPr>
          <w:color w:val="auto"/>
          <w:w w:val="105"/>
        </w:rPr>
        <w:t>Manter, durante toda a execução do contrato, em compatibilidade com as obrigações</w:t>
      </w:r>
      <w:r w:rsidRPr="007C12A9">
        <w:rPr>
          <w:color w:val="auto"/>
          <w:spacing w:val="1"/>
          <w:w w:val="105"/>
        </w:rPr>
        <w:t xml:space="preserve"> </w:t>
      </w:r>
      <w:r w:rsidRPr="007C12A9">
        <w:rPr>
          <w:color w:val="auto"/>
          <w:w w:val="105"/>
        </w:rPr>
        <w:t>assumidas,</w:t>
      </w:r>
      <w:r w:rsidRPr="007C12A9">
        <w:rPr>
          <w:color w:val="auto"/>
          <w:spacing w:val="19"/>
          <w:w w:val="105"/>
        </w:rPr>
        <w:t xml:space="preserve"> </w:t>
      </w:r>
      <w:r w:rsidRPr="007C12A9">
        <w:rPr>
          <w:color w:val="auto"/>
          <w:w w:val="105"/>
        </w:rPr>
        <w:t>todas</w:t>
      </w:r>
      <w:r w:rsidRPr="007C12A9">
        <w:rPr>
          <w:color w:val="auto"/>
          <w:spacing w:val="13"/>
          <w:w w:val="105"/>
        </w:rPr>
        <w:t xml:space="preserve"> </w:t>
      </w:r>
      <w:r w:rsidRPr="007C12A9">
        <w:rPr>
          <w:color w:val="auto"/>
          <w:w w:val="105"/>
        </w:rPr>
        <w:t>as</w:t>
      </w:r>
      <w:r w:rsidRPr="007C12A9">
        <w:rPr>
          <w:color w:val="auto"/>
          <w:spacing w:val="5"/>
          <w:w w:val="105"/>
        </w:rPr>
        <w:t xml:space="preserve"> </w:t>
      </w:r>
      <w:r w:rsidRPr="007C12A9">
        <w:rPr>
          <w:color w:val="auto"/>
          <w:w w:val="105"/>
        </w:rPr>
        <w:t>condições</w:t>
      </w:r>
      <w:r w:rsidRPr="007C12A9">
        <w:rPr>
          <w:color w:val="auto"/>
          <w:spacing w:val="28"/>
          <w:w w:val="105"/>
        </w:rPr>
        <w:t xml:space="preserve"> </w:t>
      </w:r>
      <w:r w:rsidRPr="007C12A9">
        <w:rPr>
          <w:color w:val="auto"/>
          <w:w w:val="105"/>
        </w:rPr>
        <w:t>de</w:t>
      </w:r>
      <w:r w:rsidRPr="007C12A9">
        <w:rPr>
          <w:color w:val="auto"/>
          <w:spacing w:val="11"/>
          <w:w w:val="105"/>
        </w:rPr>
        <w:t xml:space="preserve"> </w:t>
      </w:r>
      <w:r w:rsidRPr="007C12A9">
        <w:rPr>
          <w:color w:val="auto"/>
          <w:w w:val="105"/>
        </w:rPr>
        <w:t>habilitação</w:t>
      </w:r>
      <w:r w:rsidRPr="007C12A9">
        <w:rPr>
          <w:color w:val="auto"/>
          <w:spacing w:val="32"/>
          <w:w w:val="105"/>
        </w:rPr>
        <w:t xml:space="preserve"> </w:t>
      </w:r>
      <w:r w:rsidRPr="007C12A9">
        <w:rPr>
          <w:color w:val="auto"/>
          <w:w w:val="105"/>
        </w:rPr>
        <w:t>e</w:t>
      </w:r>
      <w:r w:rsidRPr="007C12A9">
        <w:rPr>
          <w:color w:val="auto"/>
          <w:spacing w:val="8"/>
          <w:w w:val="105"/>
        </w:rPr>
        <w:t xml:space="preserve"> </w:t>
      </w:r>
      <w:r w:rsidRPr="007C12A9">
        <w:rPr>
          <w:color w:val="auto"/>
          <w:w w:val="105"/>
        </w:rPr>
        <w:t>qualificação</w:t>
      </w:r>
      <w:r w:rsidRPr="007C12A9">
        <w:rPr>
          <w:color w:val="auto"/>
          <w:spacing w:val="1"/>
          <w:w w:val="105"/>
        </w:rPr>
        <w:t xml:space="preserve"> </w:t>
      </w:r>
      <w:r w:rsidRPr="007C12A9">
        <w:rPr>
          <w:color w:val="auto"/>
          <w:w w:val="105"/>
        </w:rPr>
        <w:t>exigidas</w:t>
      </w:r>
      <w:r w:rsidRPr="007C12A9">
        <w:rPr>
          <w:color w:val="auto"/>
          <w:spacing w:val="27"/>
          <w:w w:val="105"/>
        </w:rPr>
        <w:t xml:space="preserve"> </w:t>
      </w:r>
      <w:r w:rsidRPr="007C12A9">
        <w:rPr>
          <w:color w:val="auto"/>
          <w:w w:val="105"/>
        </w:rPr>
        <w:t>na</w:t>
      </w:r>
      <w:r w:rsidRPr="007C12A9">
        <w:rPr>
          <w:color w:val="auto"/>
          <w:spacing w:val="17"/>
          <w:w w:val="105"/>
        </w:rPr>
        <w:t xml:space="preserve"> </w:t>
      </w:r>
      <w:r w:rsidRPr="007C12A9">
        <w:rPr>
          <w:color w:val="auto"/>
          <w:w w:val="105"/>
        </w:rPr>
        <w:t>licitação;</w:t>
      </w:r>
    </w:p>
    <w:p w:rsidR="007C12A9" w:rsidRPr="007C12A9" w:rsidRDefault="007C12A9" w:rsidP="007C12A9">
      <w:pPr>
        <w:pStyle w:val="PargrafodaLista"/>
        <w:numPr>
          <w:ilvl w:val="2"/>
          <w:numId w:val="9"/>
        </w:numPr>
        <w:tabs>
          <w:tab w:val="left" w:pos="1276"/>
        </w:tabs>
        <w:spacing w:before="114"/>
        <w:ind w:right="-7"/>
        <w:contextualSpacing w:val="0"/>
        <w:jc w:val="both"/>
        <w:rPr>
          <w:color w:val="auto"/>
        </w:rPr>
      </w:pPr>
      <w:r w:rsidRPr="007C12A9">
        <w:rPr>
          <w:color w:val="auto"/>
          <w:w w:val="105"/>
        </w:rPr>
        <w:t>Indicar</w:t>
      </w:r>
      <w:r w:rsidRPr="007C12A9">
        <w:rPr>
          <w:color w:val="auto"/>
          <w:spacing w:val="33"/>
          <w:w w:val="105"/>
        </w:rPr>
        <w:t xml:space="preserve"> </w:t>
      </w:r>
      <w:r w:rsidRPr="007C12A9">
        <w:rPr>
          <w:color w:val="auto"/>
          <w:w w:val="105"/>
        </w:rPr>
        <w:t>preposto</w:t>
      </w:r>
      <w:r w:rsidRPr="007C12A9">
        <w:rPr>
          <w:color w:val="auto"/>
          <w:spacing w:val="38"/>
          <w:w w:val="105"/>
        </w:rPr>
        <w:t xml:space="preserve"> </w:t>
      </w:r>
      <w:r w:rsidRPr="007C12A9">
        <w:rPr>
          <w:color w:val="auto"/>
          <w:w w:val="105"/>
        </w:rPr>
        <w:t>para</w:t>
      </w:r>
      <w:r w:rsidRPr="007C12A9">
        <w:rPr>
          <w:color w:val="auto"/>
          <w:spacing w:val="23"/>
          <w:w w:val="105"/>
        </w:rPr>
        <w:t xml:space="preserve"> </w:t>
      </w:r>
      <w:r w:rsidRPr="007C12A9">
        <w:rPr>
          <w:color w:val="auto"/>
          <w:w w:val="105"/>
        </w:rPr>
        <w:t>representá-la</w:t>
      </w:r>
      <w:r w:rsidRPr="007C12A9">
        <w:rPr>
          <w:color w:val="auto"/>
          <w:spacing w:val="32"/>
          <w:w w:val="105"/>
        </w:rPr>
        <w:t xml:space="preserve"> </w:t>
      </w:r>
      <w:r w:rsidRPr="007C12A9">
        <w:rPr>
          <w:color w:val="auto"/>
          <w:w w:val="105"/>
        </w:rPr>
        <w:t>durante</w:t>
      </w:r>
      <w:r w:rsidRPr="007C12A9">
        <w:rPr>
          <w:color w:val="auto"/>
          <w:spacing w:val="23"/>
          <w:w w:val="105"/>
        </w:rPr>
        <w:t xml:space="preserve"> </w:t>
      </w:r>
      <w:r w:rsidRPr="007C12A9">
        <w:rPr>
          <w:color w:val="auto"/>
          <w:w w:val="105"/>
        </w:rPr>
        <w:t>a</w:t>
      </w:r>
      <w:r w:rsidRPr="007C12A9">
        <w:rPr>
          <w:color w:val="auto"/>
          <w:spacing w:val="12"/>
          <w:w w:val="105"/>
        </w:rPr>
        <w:t xml:space="preserve"> </w:t>
      </w:r>
      <w:r w:rsidRPr="007C12A9">
        <w:rPr>
          <w:color w:val="auto"/>
          <w:w w:val="105"/>
        </w:rPr>
        <w:t>execução</w:t>
      </w:r>
      <w:r w:rsidRPr="007C12A9">
        <w:rPr>
          <w:color w:val="auto"/>
          <w:spacing w:val="28"/>
          <w:w w:val="105"/>
        </w:rPr>
        <w:t xml:space="preserve"> </w:t>
      </w:r>
      <w:r w:rsidRPr="007C12A9">
        <w:rPr>
          <w:color w:val="auto"/>
          <w:w w:val="105"/>
        </w:rPr>
        <w:t>do</w:t>
      </w:r>
      <w:r w:rsidRPr="007C12A9">
        <w:rPr>
          <w:color w:val="auto"/>
          <w:spacing w:val="34"/>
          <w:w w:val="105"/>
        </w:rPr>
        <w:t xml:space="preserve"> </w:t>
      </w:r>
      <w:r w:rsidRPr="007C12A9">
        <w:rPr>
          <w:color w:val="auto"/>
          <w:w w:val="105"/>
        </w:rPr>
        <w:t>contrato.</w:t>
      </w:r>
    </w:p>
    <w:p w:rsidR="007C12A9" w:rsidRPr="007C12A9" w:rsidRDefault="007C12A9" w:rsidP="007C12A9">
      <w:pPr>
        <w:pStyle w:val="Corpodetexto"/>
        <w:ind w:left="567" w:right="-7"/>
        <w:rPr>
          <w:color w:val="auto"/>
        </w:rPr>
      </w:pPr>
    </w:p>
    <w:p w:rsidR="007C12A9" w:rsidRPr="007C12A9" w:rsidRDefault="007C12A9" w:rsidP="007C12A9">
      <w:pPr>
        <w:pStyle w:val="Ttulo11"/>
        <w:numPr>
          <w:ilvl w:val="0"/>
          <w:numId w:val="9"/>
        </w:numPr>
        <w:tabs>
          <w:tab w:val="left" w:pos="1284"/>
          <w:tab w:val="left" w:pos="1285"/>
        </w:tabs>
        <w:spacing w:before="152"/>
        <w:ind w:right="-7"/>
        <w:rPr>
          <w:b/>
          <w:color w:val="auto"/>
          <w:sz w:val="22"/>
          <w:szCs w:val="22"/>
        </w:rPr>
      </w:pPr>
      <w:r w:rsidRPr="007C12A9">
        <w:rPr>
          <w:b/>
          <w:color w:val="auto"/>
          <w:w w:val="105"/>
          <w:sz w:val="22"/>
          <w:szCs w:val="22"/>
        </w:rPr>
        <w:t>DAS</w:t>
      </w:r>
      <w:r w:rsidRPr="007C12A9">
        <w:rPr>
          <w:b/>
          <w:color w:val="auto"/>
          <w:spacing w:val="23"/>
          <w:w w:val="105"/>
          <w:sz w:val="22"/>
          <w:szCs w:val="22"/>
        </w:rPr>
        <w:t xml:space="preserve"> </w:t>
      </w:r>
      <w:r w:rsidRPr="007C12A9">
        <w:rPr>
          <w:b/>
          <w:color w:val="auto"/>
          <w:w w:val="105"/>
          <w:sz w:val="22"/>
          <w:szCs w:val="22"/>
        </w:rPr>
        <w:t>OBRIGAÇÕES</w:t>
      </w:r>
      <w:r w:rsidRPr="007C12A9">
        <w:rPr>
          <w:b/>
          <w:color w:val="auto"/>
          <w:spacing w:val="40"/>
          <w:w w:val="105"/>
          <w:sz w:val="22"/>
          <w:szCs w:val="22"/>
        </w:rPr>
        <w:t xml:space="preserve"> </w:t>
      </w:r>
      <w:r w:rsidRPr="007C12A9">
        <w:rPr>
          <w:b/>
          <w:color w:val="auto"/>
          <w:w w:val="105"/>
          <w:sz w:val="22"/>
          <w:szCs w:val="22"/>
        </w:rPr>
        <w:t>DA</w:t>
      </w:r>
      <w:r w:rsidRPr="007C12A9">
        <w:rPr>
          <w:b/>
          <w:color w:val="auto"/>
          <w:spacing w:val="22"/>
          <w:w w:val="105"/>
          <w:sz w:val="22"/>
          <w:szCs w:val="22"/>
        </w:rPr>
        <w:t xml:space="preserve"> </w:t>
      </w:r>
      <w:r w:rsidRPr="007C12A9">
        <w:rPr>
          <w:b/>
          <w:color w:val="auto"/>
          <w:w w:val="105"/>
          <w:sz w:val="22"/>
          <w:szCs w:val="22"/>
        </w:rPr>
        <w:t>CONTRATANTE</w:t>
      </w:r>
    </w:p>
    <w:p w:rsidR="007C12A9" w:rsidRPr="007C12A9" w:rsidRDefault="007C12A9" w:rsidP="007C12A9">
      <w:pPr>
        <w:pStyle w:val="Corpodetexto"/>
        <w:numPr>
          <w:ilvl w:val="1"/>
          <w:numId w:val="9"/>
        </w:numPr>
        <w:spacing w:before="127" w:after="0" w:line="240" w:lineRule="auto"/>
        <w:ind w:right="-7"/>
        <w:jc w:val="both"/>
        <w:rPr>
          <w:color w:val="auto"/>
        </w:rPr>
      </w:pPr>
      <w:r w:rsidRPr="007C12A9">
        <w:rPr>
          <w:color w:val="auto"/>
          <w:w w:val="105"/>
        </w:rPr>
        <w:t>Encaminhar</w:t>
      </w:r>
      <w:r w:rsidRPr="007C12A9">
        <w:rPr>
          <w:color w:val="auto"/>
          <w:spacing w:val="7"/>
          <w:w w:val="105"/>
        </w:rPr>
        <w:t xml:space="preserve"> </w:t>
      </w:r>
      <w:r w:rsidRPr="007C12A9">
        <w:rPr>
          <w:color w:val="auto"/>
          <w:w w:val="105"/>
        </w:rPr>
        <w:t>a Nota</w:t>
      </w:r>
      <w:r w:rsidRPr="007C12A9">
        <w:rPr>
          <w:color w:val="auto"/>
          <w:spacing w:val="50"/>
          <w:w w:val="105"/>
        </w:rPr>
        <w:t xml:space="preserve"> </w:t>
      </w:r>
      <w:r w:rsidRPr="007C12A9">
        <w:rPr>
          <w:color w:val="auto"/>
          <w:w w:val="105"/>
        </w:rPr>
        <w:t>de</w:t>
      </w:r>
      <w:r w:rsidRPr="007C12A9">
        <w:rPr>
          <w:color w:val="auto"/>
          <w:spacing w:val="53"/>
          <w:w w:val="105"/>
        </w:rPr>
        <w:t xml:space="preserve"> </w:t>
      </w:r>
      <w:r w:rsidRPr="007C12A9">
        <w:rPr>
          <w:color w:val="auto"/>
          <w:w w:val="105"/>
        </w:rPr>
        <w:t>Empenho</w:t>
      </w:r>
      <w:r w:rsidRPr="007C12A9">
        <w:rPr>
          <w:color w:val="auto"/>
          <w:spacing w:val="11"/>
          <w:w w:val="105"/>
        </w:rPr>
        <w:t xml:space="preserve"> </w:t>
      </w:r>
      <w:r w:rsidRPr="007C12A9">
        <w:rPr>
          <w:color w:val="auto"/>
          <w:w w:val="105"/>
        </w:rPr>
        <w:t>para</w:t>
      </w:r>
      <w:r w:rsidRPr="007C12A9">
        <w:rPr>
          <w:color w:val="auto"/>
          <w:spacing w:val="49"/>
          <w:w w:val="105"/>
        </w:rPr>
        <w:t xml:space="preserve"> </w:t>
      </w:r>
      <w:r w:rsidRPr="007C12A9">
        <w:rPr>
          <w:color w:val="auto"/>
          <w:w w:val="105"/>
        </w:rPr>
        <w:t>a</w:t>
      </w:r>
      <w:r w:rsidRPr="007C12A9">
        <w:rPr>
          <w:color w:val="auto"/>
          <w:spacing w:val="38"/>
          <w:w w:val="105"/>
        </w:rPr>
        <w:t xml:space="preserve"> </w:t>
      </w:r>
      <w:r w:rsidRPr="007C12A9">
        <w:rPr>
          <w:color w:val="auto"/>
          <w:w w:val="105"/>
        </w:rPr>
        <w:t>Contratada,</w:t>
      </w:r>
      <w:r w:rsidRPr="007C12A9">
        <w:rPr>
          <w:color w:val="auto"/>
          <w:spacing w:val="14"/>
          <w:w w:val="105"/>
        </w:rPr>
        <w:t xml:space="preserve"> </w:t>
      </w:r>
      <w:r w:rsidRPr="007C12A9">
        <w:rPr>
          <w:color w:val="auto"/>
          <w:w w:val="105"/>
        </w:rPr>
        <w:t>podendo</w:t>
      </w:r>
      <w:r w:rsidRPr="007C12A9">
        <w:rPr>
          <w:color w:val="auto"/>
          <w:spacing w:val="7"/>
          <w:w w:val="105"/>
        </w:rPr>
        <w:t xml:space="preserve"> </w:t>
      </w:r>
      <w:r w:rsidRPr="007C12A9">
        <w:rPr>
          <w:color w:val="auto"/>
          <w:w w:val="105"/>
        </w:rPr>
        <w:t>para</w:t>
      </w:r>
      <w:r w:rsidRPr="007C12A9">
        <w:rPr>
          <w:color w:val="auto"/>
          <w:spacing w:val="57"/>
          <w:w w:val="105"/>
        </w:rPr>
        <w:t xml:space="preserve"> </w:t>
      </w:r>
      <w:r w:rsidRPr="007C12A9">
        <w:rPr>
          <w:color w:val="auto"/>
          <w:w w:val="105"/>
        </w:rPr>
        <w:t>isso utilizar</w:t>
      </w:r>
      <w:r w:rsidRPr="007C12A9">
        <w:rPr>
          <w:color w:val="auto"/>
          <w:spacing w:val="3"/>
          <w:w w:val="105"/>
        </w:rPr>
        <w:t xml:space="preserve"> </w:t>
      </w:r>
      <w:r w:rsidRPr="007C12A9">
        <w:rPr>
          <w:color w:val="auto"/>
          <w:w w:val="105"/>
        </w:rPr>
        <w:t>mensagem via</w:t>
      </w:r>
      <w:r w:rsidRPr="007C12A9">
        <w:rPr>
          <w:color w:val="auto"/>
        </w:rPr>
        <w:t xml:space="preserve"> e-mail</w:t>
      </w:r>
    </w:p>
    <w:p w:rsidR="007C12A9" w:rsidRPr="007C12A9" w:rsidRDefault="007C12A9" w:rsidP="007C12A9">
      <w:pPr>
        <w:pStyle w:val="Corpodetexto"/>
        <w:numPr>
          <w:ilvl w:val="1"/>
          <w:numId w:val="9"/>
        </w:numPr>
        <w:spacing w:after="0" w:line="240" w:lineRule="auto"/>
        <w:ind w:right="-7"/>
        <w:jc w:val="both"/>
        <w:rPr>
          <w:color w:val="auto"/>
        </w:rPr>
      </w:pPr>
      <w:r w:rsidRPr="007C12A9">
        <w:rPr>
          <w:color w:val="auto"/>
          <w:w w:val="105"/>
        </w:rPr>
        <w:t>Receber</w:t>
      </w:r>
      <w:r w:rsidRPr="007C12A9">
        <w:rPr>
          <w:color w:val="auto"/>
          <w:spacing w:val="18"/>
          <w:w w:val="105"/>
        </w:rPr>
        <w:t xml:space="preserve"> </w:t>
      </w:r>
      <w:r w:rsidRPr="007C12A9">
        <w:rPr>
          <w:color w:val="auto"/>
          <w:w w:val="105"/>
        </w:rPr>
        <w:t>o</w:t>
      </w:r>
      <w:r w:rsidRPr="007C12A9">
        <w:rPr>
          <w:color w:val="auto"/>
          <w:spacing w:val="12"/>
          <w:w w:val="105"/>
        </w:rPr>
        <w:t xml:space="preserve"> </w:t>
      </w:r>
      <w:r w:rsidRPr="007C12A9">
        <w:rPr>
          <w:color w:val="auto"/>
          <w:w w:val="105"/>
        </w:rPr>
        <w:t>objeto</w:t>
      </w:r>
      <w:r w:rsidRPr="007C12A9">
        <w:rPr>
          <w:color w:val="auto"/>
          <w:spacing w:val="23"/>
          <w:w w:val="105"/>
        </w:rPr>
        <w:t xml:space="preserve"> </w:t>
      </w:r>
      <w:r w:rsidRPr="007C12A9">
        <w:rPr>
          <w:color w:val="auto"/>
          <w:w w:val="105"/>
        </w:rPr>
        <w:t>no</w:t>
      </w:r>
      <w:r w:rsidRPr="007C12A9">
        <w:rPr>
          <w:color w:val="auto"/>
          <w:spacing w:val="15"/>
          <w:w w:val="105"/>
        </w:rPr>
        <w:t xml:space="preserve"> </w:t>
      </w:r>
      <w:r w:rsidRPr="007C12A9">
        <w:rPr>
          <w:color w:val="auto"/>
          <w:w w:val="105"/>
        </w:rPr>
        <w:t>prazo</w:t>
      </w:r>
      <w:r w:rsidRPr="007C12A9">
        <w:rPr>
          <w:color w:val="auto"/>
          <w:spacing w:val="16"/>
          <w:w w:val="105"/>
        </w:rPr>
        <w:t xml:space="preserve"> </w:t>
      </w:r>
      <w:r w:rsidRPr="007C12A9">
        <w:rPr>
          <w:color w:val="auto"/>
          <w:w w:val="105"/>
        </w:rPr>
        <w:t>e</w:t>
      </w:r>
      <w:r w:rsidRPr="007C12A9">
        <w:rPr>
          <w:color w:val="auto"/>
          <w:spacing w:val="8"/>
          <w:w w:val="105"/>
        </w:rPr>
        <w:t xml:space="preserve"> </w:t>
      </w:r>
      <w:r w:rsidRPr="007C12A9">
        <w:rPr>
          <w:color w:val="auto"/>
          <w:w w:val="105"/>
        </w:rPr>
        <w:t>condições</w:t>
      </w:r>
      <w:r w:rsidRPr="007C12A9">
        <w:rPr>
          <w:color w:val="auto"/>
          <w:spacing w:val="24"/>
          <w:w w:val="105"/>
        </w:rPr>
        <w:t xml:space="preserve"> </w:t>
      </w:r>
      <w:r w:rsidRPr="007C12A9">
        <w:rPr>
          <w:color w:val="auto"/>
          <w:w w:val="105"/>
        </w:rPr>
        <w:t>estabelecidas</w:t>
      </w:r>
      <w:r w:rsidRPr="007C12A9">
        <w:rPr>
          <w:color w:val="auto"/>
          <w:spacing w:val="33"/>
          <w:w w:val="105"/>
        </w:rPr>
        <w:t xml:space="preserve"> </w:t>
      </w:r>
      <w:r w:rsidRPr="007C12A9">
        <w:rPr>
          <w:color w:val="auto"/>
          <w:w w:val="105"/>
        </w:rPr>
        <w:t>neste</w:t>
      </w:r>
      <w:r w:rsidRPr="007C12A9">
        <w:rPr>
          <w:color w:val="auto"/>
          <w:spacing w:val="21"/>
          <w:w w:val="105"/>
        </w:rPr>
        <w:t xml:space="preserve"> </w:t>
      </w:r>
      <w:r w:rsidRPr="007C12A9">
        <w:rPr>
          <w:color w:val="auto"/>
          <w:w w:val="105"/>
        </w:rPr>
        <w:t>termo</w:t>
      </w:r>
      <w:r w:rsidRPr="007C12A9">
        <w:rPr>
          <w:color w:val="auto"/>
          <w:spacing w:val="23"/>
          <w:w w:val="105"/>
        </w:rPr>
        <w:t xml:space="preserve"> </w:t>
      </w:r>
      <w:r w:rsidRPr="007C12A9">
        <w:rPr>
          <w:color w:val="auto"/>
          <w:w w:val="105"/>
        </w:rPr>
        <w:t>e</w:t>
      </w:r>
      <w:r w:rsidRPr="007C12A9">
        <w:rPr>
          <w:color w:val="auto"/>
          <w:spacing w:val="10"/>
          <w:w w:val="105"/>
        </w:rPr>
        <w:t xml:space="preserve"> </w:t>
      </w:r>
      <w:r w:rsidRPr="007C12A9">
        <w:rPr>
          <w:color w:val="auto"/>
          <w:w w:val="105"/>
        </w:rPr>
        <w:t>seus</w:t>
      </w:r>
      <w:r w:rsidRPr="007C12A9">
        <w:rPr>
          <w:color w:val="auto"/>
          <w:spacing w:val="11"/>
          <w:w w:val="105"/>
        </w:rPr>
        <w:t xml:space="preserve"> </w:t>
      </w:r>
      <w:r w:rsidRPr="007C12A9">
        <w:rPr>
          <w:color w:val="auto"/>
          <w:w w:val="105"/>
        </w:rPr>
        <w:t>anexos:</w:t>
      </w:r>
    </w:p>
    <w:p w:rsidR="007C12A9" w:rsidRPr="007C12A9" w:rsidRDefault="007C12A9" w:rsidP="007C12A9">
      <w:pPr>
        <w:pStyle w:val="Corpodetexto"/>
        <w:numPr>
          <w:ilvl w:val="1"/>
          <w:numId w:val="9"/>
        </w:numPr>
        <w:spacing w:before="130" w:after="0" w:line="240" w:lineRule="auto"/>
        <w:ind w:right="-7"/>
        <w:jc w:val="both"/>
        <w:rPr>
          <w:color w:val="auto"/>
        </w:rPr>
      </w:pPr>
      <w:r w:rsidRPr="007C12A9">
        <w:rPr>
          <w:color w:val="auto"/>
          <w:w w:val="105"/>
        </w:rPr>
        <w:t>Verificar minuciosamente, no prazo fixado, a conformidade dos bens recebidos provisoriamente</w:t>
      </w:r>
      <w:r w:rsidRPr="007C12A9">
        <w:rPr>
          <w:color w:val="auto"/>
          <w:spacing w:val="1"/>
          <w:w w:val="105"/>
        </w:rPr>
        <w:t xml:space="preserve"> </w:t>
      </w:r>
      <w:r w:rsidRPr="007C12A9">
        <w:rPr>
          <w:color w:val="auto"/>
          <w:w w:val="105"/>
        </w:rPr>
        <w:t>com</w:t>
      </w:r>
      <w:r w:rsidRPr="007C12A9">
        <w:rPr>
          <w:color w:val="auto"/>
          <w:spacing w:val="33"/>
          <w:w w:val="105"/>
        </w:rPr>
        <w:t xml:space="preserve"> </w:t>
      </w:r>
      <w:r w:rsidRPr="007C12A9">
        <w:rPr>
          <w:color w:val="auto"/>
          <w:w w:val="105"/>
        </w:rPr>
        <w:t>as</w:t>
      </w:r>
      <w:r w:rsidRPr="007C12A9">
        <w:rPr>
          <w:color w:val="auto"/>
          <w:spacing w:val="13"/>
          <w:w w:val="105"/>
        </w:rPr>
        <w:t xml:space="preserve"> </w:t>
      </w:r>
      <w:r w:rsidRPr="007C12A9">
        <w:rPr>
          <w:color w:val="auto"/>
          <w:w w:val="105"/>
        </w:rPr>
        <w:t>especificações constantes deste</w:t>
      </w:r>
      <w:r w:rsidRPr="007C12A9">
        <w:rPr>
          <w:color w:val="auto"/>
          <w:spacing w:val="30"/>
          <w:w w:val="105"/>
        </w:rPr>
        <w:t xml:space="preserve"> </w:t>
      </w:r>
      <w:r w:rsidRPr="007C12A9">
        <w:rPr>
          <w:color w:val="auto"/>
          <w:w w:val="105"/>
        </w:rPr>
        <w:t>Termo</w:t>
      </w:r>
      <w:r w:rsidRPr="007C12A9">
        <w:rPr>
          <w:color w:val="auto"/>
          <w:spacing w:val="24"/>
          <w:w w:val="105"/>
        </w:rPr>
        <w:t xml:space="preserve"> </w:t>
      </w:r>
      <w:r w:rsidRPr="007C12A9">
        <w:rPr>
          <w:color w:val="auto"/>
          <w:w w:val="105"/>
        </w:rPr>
        <w:t>e</w:t>
      </w:r>
      <w:r w:rsidRPr="007C12A9">
        <w:rPr>
          <w:color w:val="auto"/>
          <w:spacing w:val="13"/>
          <w:w w:val="105"/>
        </w:rPr>
        <w:t xml:space="preserve"> </w:t>
      </w:r>
      <w:r w:rsidRPr="007C12A9">
        <w:rPr>
          <w:color w:val="auto"/>
          <w:w w:val="105"/>
        </w:rPr>
        <w:t>da</w:t>
      </w:r>
      <w:r w:rsidRPr="007C12A9">
        <w:rPr>
          <w:color w:val="auto"/>
          <w:spacing w:val="33"/>
          <w:w w:val="105"/>
        </w:rPr>
        <w:t xml:space="preserve"> </w:t>
      </w:r>
      <w:r w:rsidRPr="007C12A9">
        <w:rPr>
          <w:color w:val="auto"/>
          <w:w w:val="105"/>
        </w:rPr>
        <w:t>proposta,</w:t>
      </w:r>
      <w:r w:rsidRPr="007C12A9">
        <w:rPr>
          <w:color w:val="auto"/>
          <w:spacing w:val="37"/>
          <w:w w:val="105"/>
        </w:rPr>
        <w:t xml:space="preserve"> </w:t>
      </w:r>
      <w:r w:rsidRPr="007C12A9">
        <w:rPr>
          <w:color w:val="auto"/>
          <w:w w:val="105"/>
        </w:rPr>
        <w:t>para</w:t>
      </w:r>
      <w:r w:rsidRPr="007C12A9">
        <w:rPr>
          <w:color w:val="auto"/>
          <w:spacing w:val="29"/>
          <w:w w:val="105"/>
        </w:rPr>
        <w:t xml:space="preserve"> </w:t>
      </w:r>
      <w:r w:rsidRPr="007C12A9">
        <w:rPr>
          <w:color w:val="auto"/>
          <w:w w:val="105"/>
        </w:rPr>
        <w:t>fins</w:t>
      </w:r>
      <w:r w:rsidRPr="007C12A9">
        <w:rPr>
          <w:color w:val="auto"/>
          <w:spacing w:val="16"/>
          <w:w w:val="105"/>
        </w:rPr>
        <w:t xml:space="preserve"> </w:t>
      </w:r>
      <w:r w:rsidRPr="007C12A9">
        <w:rPr>
          <w:color w:val="auto"/>
          <w:w w:val="105"/>
        </w:rPr>
        <w:t>de</w:t>
      </w:r>
      <w:r w:rsidRPr="007C12A9">
        <w:rPr>
          <w:color w:val="auto"/>
          <w:spacing w:val="11"/>
          <w:w w:val="105"/>
        </w:rPr>
        <w:t xml:space="preserve"> </w:t>
      </w:r>
      <w:r w:rsidRPr="007C12A9">
        <w:rPr>
          <w:color w:val="auto"/>
          <w:w w:val="105"/>
        </w:rPr>
        <w:t>aceitação</w:t>
      </w:r>
      <w:r w:rsidRPr="007C12A9">
        <w:rPr>
          <w:color w:val="auto"/>
          <w:spacing w:val="32"/>
          <w:w w:val="105"/>
        </w:rPr>
        <w:t xml:space="preserve"> </w:t>
      </w:r>
      <w:r w:rsidRPr="007C12A9">
        <w:rPr>
          <w:color w:val="auto"/>
          <w:w w:val="105"/>
        </w:rPr>
        <w:t>e</w:t>
      </w:r>
      <w:r w:rsidRPr="007C12A9">
        <w:rPr>
          <w:color w:val="auto"/>
          <w:spacing w:val="19"/>
          <w:w w:val="105"/>
        </w:rPr>
        <w:t xml:space="preserve"> </w:t>
      </w:r>
      <w:r w:rsidRPr="007C12A9">
        <w:rPr>
          <w:color w:val="auto"/>
          <w:w w:val="105"/>
        </w:rPr>
        <w:t>recebimento</w:t>
      </w:r>
      <w:r w:rsidRPr="007C12A9">
        <w:rPr>
          <w:color w:val="auto"/>
          <w:spacing w:val="33"/>
          <w:w w:val="105"/>
        </w:rPr>
        <w:t xml:space="preserve"> </w:t>
      </w:r>
      <w:r w:rsidRPr="007C12A9">
        <w:rPr>
          <w:color w:val="auto"/>
          <w:w w:val="105"/>
        </w:rPr>
        <w:t>definitivo;</w:t>
      </w:r>
    </w:p>
    <w:p w:rsidR="007C12A9" w:rsidRPr="007C12A9" w:rsidRDefault="007C12A9" w:rsidP="007C12A9">
      <w:pPr>
        <w:pStyle w:val="Corpodetexto"/>
        <w:numPr>
          <w:ilvl w:val="1"/>
          <w:numId w:val="9"/>
        </w:numPr>
        <w:spacing w:before="113" w:after="0" w:line="240" w:lineRule="auto"/>
        <w:ind w:right="-7"/>
        <w:jc w:val="both"/>
        <w:rPr>
          <w:color w:val="auto"/>
        </w:rPr>
      </w:pPr>
      <w:r w:rsidRPr="007C12A9">
        <w:rPr>
          <w:color w:val="auto"/>
          <w:w w:val="105"/>
        </w:rPr>
        <w:t>Comunicar à Contratada, por escrito, sobre imperfeições, falhas ou irregularidades verificadas no</w:t>
      </w:r>
      <w:r w:rsidRPr="007C12A9">
        <w:rPr>
          <w:color w:val="auto"/>
          <w:spacing w:val="1"/>
          <w:w w:val="105"/>
        </w:rPr>
        <w:t xml:space="preserve"> </w:t>
      </w:r>
      <w:r w:rsidRPr="007C12A9">
        <w:rPr>
          <w:color w:val="auto"/>
          <w:w w:val="105"/>
        </w:rPr>
        <w:t>objeto fornecido,</w:t>
      </w:r>
      <w:r w:rsidRPr="007C12A9">
        <w:rPr>
          <w:color w:val="auto"/>
          <w:spacing w:val="22"/>
          <w:w w:val="105"/>
        </w:rPr>
        <w:t xml:space="preserve"> </w:t>
      </w:r>
      <w:r w:rsidRPr="007C12A9">
        <w:rPr>
          <w:color w:val="auto"/>
          <w:w w:val="105"/>
        </w:rPr>
        <w:t>para</w:t>
      </w:r>
      <w:r w:rsidRPr="007C12A9">
        <w:rPr>
          <w:color w:val="auto"/>
          <w:spacing w:val="11"/>
          <w:w w:val="105"/>
        </w:rPr>
        <w:t xml:space="preserve"> </w:t>
      </w:r>
      <w:r w:rsidRPr="007C12A9">
        <w:rPr>
          <w:color w:val="auto"/>
          <w:w w:val="105"/>
        </w:rPr>
        <w:t>que</w:t>
      </w:r>
      <w:r w:rsidRPr="007C12A9">
        <w:rPr>
          <w:color w:val="auto"/>
          <w:spacing w:val="39"/>
          <w:w w:val="105"/>
        </w:rPr>
        <w:t xml:space="preserve"> </w:t>
      </w:r>
      <w:r w:rsidRPr="007C12A9">
        <w:rPr>
          <w:color w:val="auto"/>
          <w:w w:val="105"/>
        </w:rPr>
        <w:t>seja</w:t>
      </w:r>
      <w:r w:rsidRPr="007C12A9">
        <w:rPr>
          <w:color w:val="auto"/>
          <w:spacing w:val="6"/>
          <w:w w:val="105"/>
        </w:rPr>
        <w:t xml:space="preserve"> </w:t>
      </w:r>
      <w:r w:rsidRPr="007C12A9">
        <w:rPr>
          <w:color w:val="auto"/>
          <w:w w:val="105"/>
        </w:rPr>
        <w:t>substituído,</w:t>
      </w:r>
      <w:r w:rsidRPr="007C12A9">
        <w:rPr>
          <w:color w:val="auto"/>
          <w:spacing w:val="22"/>
          <w:w w:val="105"/>
        </w:rPr>
        <w:t xml:space="preserve"> </w:t>
      </w:r>
      <w:r w:rsidRPr="007C12A9">
        <w:rPr>
          <w:color w:val="auto"/>
          <w:w w:val="105"/>
        </w:rPr>
        <w:t>reparado</w:t>
      </w:r>
      <w:r w:rsidRPr="007C12A9">
        <w:rPr>
          <w:color w:val="auto"/>
          <w:spacing w:val="22"/>
          <w:w w:val="105"/>
        </w:rPr>
        <w:t xml:space="preserve"> </w:t>
      </w:r>
      <w:r w:rsidRPr="007C12A9">
        <w:rPr>
          <w:color w:val="auto"/>
          <w:w w:val="105"/>
        </w:rPr>
        <w:t>ou</w:t>
      </w:r>
      <w:r w:rsidRPr="007C12A9">
        <w:rPr>
          <w:color w:val="auto"/>
          <w:spacing w:val="8"/>
          <w:w w:val="105"/>
        </w:rPr>
        <w:t xml:space="preserve"> </w:t>
      </w:r>
      <w:r w:rsidRPr="007C12A9">
        <w:rPr>
          <w:color w:val="auto"/>
          <w:w w:val="105"/>
        </w:rPr>
        <w:t>corrigido;</w:t>
      </w:r>
    </w:p>
    <w:p w:rsidR="007C12A9" w:rsidRPr="007C12A9" w:rsidRDefault="007C12A9" w:rsidP="007C12A9">
      <w:pPr>
        <w:pStyle w:val="Corpodetexto"/>
        <w:numPr>
          <w:ilvl w:val="1"/>
          <w:numId w:val="9"/>
        </w:numPr>
        <w:spacing w:before="109" w:after="0" w:line="240" w:lineRule="auto"/>
        <w:ind w:right="-7"/>
        <w:jc w:val="both"/>
        <w:rPr>
          <w:color w:val="auto"/>
        </w:rPr>
      </w:pPr>
      <w:r w:rsidRPr="007C12A9">
        <w:rPr>
          <w:color w:val="auto"/>
          <w:w w:val="105"/>
        </w:rPr>
        <w:t xml:space="preserve">Acompanhar e fiscalizar o cumprimento das obrigações da Contratada, através de </w:t>
      </w:r>
      <w:r w:rsidRPr="007C12A9">
        <w:rPr>
          <w:color w:val="auto"/>
        </w:rPr>
        <w:t>comissão/servidor especialmente designado;</w:t>
      </w:r>
    </w:p>
    <w:p w:rsidR="007C12A9" w:rsidRPr="007C12A9" w:rsidRDefault="007C12A9" w:rsidP="007C12A9">
      <w:pPr>
        <w:pStyle w:val="Corpodetexto"/>
        <w:numPr>
          <w:ilvl w:val="1"/>
          <w:numId w:val="9"/>
        </w:numPr>
        <w:spacing w:before="126" w:after="0" w:line="240" w:lineRule="auto"/>
        <w:ind w:right="-7"/>
        <w:jc w:val="both"/>
        <w:rPr>
          <w:color w:val="auto"/>
        </w:rPr>
      </w:pPr>
      <w:r w:rsidRPr="007C12A9">
        <w:rPr>
          <w:color w:val="auto"/>
          <w:w w:val="105"/>
        </w:rPr>
        <w:t>Efetuar</w:t>
      </w:r>
      <w:r w:rsidRPr="007C12A9">
        <w:rPr>
          <w:color w:val="auto"/>
          <w:spacing w:val="39"/>
          <w:w w:val="105"/>
        </w:rPr>
        <w:t xml:space="preserve"> </w:t>
      </w:r>
      <w:r w:rsidRPr="007C12A9">
        <w:rPr>
          <w:color w:val="auto"/>
          <w:w w:val="105"/>
        </w:rPr>
        <w:t>o</w:t>
      </w:r>
      <w:r w:rsidRPr="007C12A9">
        <w:rPr>
          <w:color w:val="auto"/>
          <w:spacing w:val="28"/>
          <w:w w:val="105"/>
        </w:rPr>
        <w:t xml:space="preserve"> </w:t>
      </w:r>
      <w:r w:rsidRPr="007C12A9">
        <w:rPr>
          <w:color w:val="auto"/>
          <w:w w:val="105"/>
        </w:rPr>
        <w:t>pagamento</w:t>
      </w:r>
      <w:r w:rsidRPr="007C12A9">
        <w:rPr>
          <w:color w:val="auto"/>
          <w:spacing w:val="46"/>
          <w:w w:val="105"/>
        </w:rPr>
        <w:t xml:space="preserve"> </w:t>
      </w:r>
      <w:r w:rsidRPr="007C12A9">
        <w:rPr>
          <w:color w:val="auto"/>
          <w:w w:val="105"/>
        </w:rPr>
        <w:t>à</w:t>
      </w:r>
      <w:r w:rsidRPr="007C12A9">
        <w:rPr>
          <w:color w:val="auto"/>
          <w:spacing w:val="21"/>
          <w:w w:val="105"/>
        </w:rPr>
        <w:t xml:space="preserve"> </w:t>
      </w:r>
      <w:r w:rsidRPr="007C12A9">
        <w:rPr>
          <w:color w:val="auto"/>
          <w:w w:val="105"/>
        </w:rPr>
        <w:t>Contratada</w:t>
      </w:r>
      <w:r w:rsidRPr="007C12A9">
        <w:rPr>
          <w:color w:val="auto"/>
          <w:spacing w:val="45"/>
          <w:w w:val="105"/>
        </w:rPr>
        <w:t xml:space="preserve"> </w:t>
      </w:r>
      <w:r w:rsidRPr="007C12A9">
        <w:rPr>
          <w:color w:val="auto"/>
          <w:w w:val="105"/>
        </w:rPr>
        <w:t>no</w:t>
      </w:r>
      <w:r w:rsidRPr="007C12A9">
        <w:rPr>
          <w:color w:val="auto"/>
          <w:spacing w:val="33"/>
          <w:w w:val="105"/>
        </w:rPr>
        <w:t xml:space="preserve"> v</w:t>
      </w:r>
      <w:r w:rsidRPr="007C12A9">
        <w:rPr>
          <w:color w:val="auto"/>
          <w:w w:val="105"/>
        </w:rPr>
        <w:t>alor</w:t>
      </w:r>
      <w:r w:rsidRPr="007C12A9">
        <w:rPr>
          <w:color w:val="auto"/>
          <w:spacing w:val="30"/>
          <w:w w:val="105"/>
        </w:rPr>
        <w:t xml:space="preserve"> </w:t>
      </w:r>
      <w:r w:rsidRPr="007C12A9">
        <w:rPr>
          <w:color w:val="auto"/>
          <w:w w:val="105"/>
        </w:rPr>
        <w:t>correspondente</w:t>
      </w:r>
      <w:r w:rsidRPr="007C12A9">
        <w:rPr>
          <w:color w:val="auto"/>
          <w:spacing w:val="13"/>
          <w:w w:val="105"/>
        </w:rPr>
        <w:t xml:space="preserve"> </w:t>
      </w:r>
      <w:r w:rsidRPr="007C12A9">
        <w:rPr>
          <w:color w:val="auto"/>
          <w:w w:val="105"/>
        </w:rPr>
        <w:t>ao</w:t>
      </w:r>
      <w:r w:rsidRPr="007C12A9">
        <w:rPr>
          <w:color w:val="auto"/>
          <w:spacing w:val="33"/>
          <w:w w:val="105"/>
        </w:rPr>
        <w:t xml:space="preserve"> </w:t>
      </w:r>
      <w:r w:rsidRPr="007C12A9">
        <w:rPr>
          <w:color w:val="auto"/>
          <w:w w:val="105"/>
        </w:rPr>
        <w:t>fornecimento</w:t>
      </w:r>
      <w:r w:rsidRPr="007C12A9">
        <w:rPr>
          <w:color w:val="auto"/>
          <w:spacing w:val="43"/>
          <w:w w:val="105"/>
        </w:rPr>
        <w:t xml:space="preserve"> </w:t>
      </w:r>
      <w:r w:rsidRPr="007C12A9">
        <w:rPr>
          <w:color w:val="auto"/>
          <w:w w:val="105"/>
        </w:rPr>
        <w:t>do</w:t>
      </w:r>
      <w:r w:rsidRPr="007C12A9">
        <w:rPr>
          <w:color w:val="auto"/>
          <w:spacing w:val="22"/>
          <w:w w:val="105"/>
        </w:rPr>
        <w:t xml:space="preserve"> </w:t>
      </w:r>
      <w:r w:rsidRPr="007C12A9">
        <w:rPr>
          <w:color w:val="auto"/>
          <w:w w:val="105"/>
        </w:rPr>
        <w:t>objeto,</w:t>
      </w:r>
      <w:r w:rsidRPr="007C12A9">
        <w:rPr>
          <w:color w:val="auto"/>
          <w:spacing w:val="34"/>
          <w:w w:val="105"/>
        </w:rPr>
        <w:t xml:space="preserve"> </w:t>
      </w:r>
      <w:r w:rsidRPr="007C12A9">
        <w:rPr>
          <w:color w:val="auto"/>
          <w:w w:val="105"/>
        </w:rPr>
        <w:t>no</w:t>
      </w:r>
      <w:r w:rsidRPr="007C12A9">
        <w:rPr>
          <w:color w:val="auto"/>
          <w:spacing w:val="52"/>
          <w:w w:val="105"/>
        </w:rPr>
        <w:t xml:space="preserve"> </w:t>
      </w:r>
      <w:r w:rsidRPr="007C12A9">
        <w:rPr>
          <w:color w:val="auto"/>
          <w:w w:val="105"/>
        </w:rPr>
        <w:t>prazo</w:t>
      </w:r>
      <w:r w:rsidRPr="007C12A9">
        <w:rPr>
          <w:color w:val="auto"/>
          <w:spacing w:val="-56"/>
          <w:w w:val="105"/>
        </w:rPr>
        <w:t xml:space="preserve"> </w:t>
      </w:r>
      <w:r w:rsidRPr="007C12A9">
        <w:rPr>
          <w:color w:val="auto"/>
          <w:w w:val="105"/>
        </w:rPr>
        <w:t>e</w:t>
      </w:r>
      <w:r w:rsidRPr="007C12A9">
        <w:rPr>
          <w:color w:val="auto"/>
          <w:spacing w:val="13"/>
          <w:w w:val="105"/>
        </w:rPr>
        <w:t xml:space="preserve"> </w:t>
      </w:r>
      <w:r w:rsidRPr="007C12A9">
        <w:rPr>
          <w:color w:val="auto"/>
          <w:w w:val="105"/>
        </w:rPr>
        <w:t>forma</w:t>
      </w:r>
      <w:r w:rsidRPr="007C12A9">
        <w:rPr>
          <w:color w:val="auto"/>
          <w:spacing w:val="4"/>
          <w:w w:val="105"/>
          <w:position w:val="1"/>
        </w:rPr>
        <w:t xml:space="preserve"> </w:t>
      </w:r>
      <w:r w:rsidRPr="007C12A9">
        <w:rPr>
          <w:color w:val="auto"/>
          <w:w w:val="105"/>
        </w:rPr>
        <w:t>estabelecidos</w:t>
      </w:r>
      <w:r w:rsidRPr="007C12A9">
        <w:rPr>
          <w:color w:val="auto"/>
          <w:spacing w:val="30"/>
          <w:w w:val="105"/>
        </w:rPr>
        <w:t xml:space="preserve"> </w:t>
      </w:r>
      <w:r w:rsidRPr="007C12A9">
        <w:rPr>
          <w:color w:val="auto"/>
          <w:w w:val="105"/>
        </w:rPr>
        <w:t>no</w:t>
      </w:r>
      <w:r w:rsidRPr="007C12A9">
        <w:rPr>
          <w:color w:val="auto"/>
          <w:spacing w:val="26"/>
          <w:w w:val="105"/>
        </w:rPr>
        <w:t xml:space="preserve"> </w:t>
      </w:r>
      <w:r w:rsidRPr="007C12A9">
        <w:rPr>
          <w:color w:val="auto"/>
          <w:w w:val="105"/>
        </w:rPr>
        <w:t>Edital</w:t>
      </w:r>
      <w:r w:rsidRPr="007C12A9">
        <w:rPr>
          <w:color w:val="auto"/>
          <w:spacing w:val="24"/>
          <w:w w:val="105"/>
        </w:rPr>
        <w:t xml:space="preserve"> </w:t>
      </w:r>
      <w:r w:rsidRPr="007C12A9">
        <w:rPr>
          <w:color w:val="auto"/>
          <w:w w:val="105"/>
        </w:rPr>
        <w:t>e</w:t>
      </w:r>
      <w:r w:rsidRPr="007C12A9">
        <w:rPr>
          <w:color w:val="auto"/>
          <w:spacing w:val="7"/>
          <w:w w:val="105"/>
        </w:rPr>
        <w:t xml:space="preserve"> </w:t>
      </w:r>
      <w:r w:rsidRPr="007C12A9">
        <w:rPr>
          <w:color w:val="auto"/>
          <w:w w:val="105"/>
        </w:rPr>
        <w:t>seus</w:t>
      </w:r>
      <w:r w:rsidRPr="007C12A9">
        <w:rPr>
          <w:color w:val="auto"/>
          <w:spacing w:val="11"/>
          <w:w w:val="105"/>
        </w:rPr>
        <w:t xml:space="preserve"> </w:t>
      </w:r>
      <w:r w:rsidRPr="007C12A9">
        <w:rPr>
          <w:color w:val="auto"/>
          <w:w w:val="105"/>
        </w:rPr>
        <w:t>anexos:</w:t>
      </w:r>
    </w:p>
    <w:p w:rsidR="007C12A9" w:rsidRPr="007C12A9" w:rsidRDefault="007C12A9" w:rsidP="007C12A9">
      <w:pPr>
        <w:pStyle w:val="Corpodetexto"/>
        <w:numPr>
          <w:ilvl w:val="1"/>
          <w:numId w:val="9"/>
        </w:numPr>
        <w:spacing w:before="104" w:after="0" w:line="240" w:lineRule="auto"/>
        <w:ind w:right="-7"/>
        <w:jc w:val="both"/>
        <w:rPr>
          <w:color w:val="auto"/>
        </w:rPr>
      </w:pPr>
      <w:r w:rsidRPr="007C12A9">
        <w:rPr>
          <w:color w:val="auto"/>
          <w:w w:val="105"/>
        </w:rPr>
        <w:t>A Administração</w:t>
      </w:r>
      <w:r w:rsidRPr="007C12A9">
        <w:rPr>
          <w:color w:val="auto"/>
          <w:w w:val="105"/>
          <w:position w:val="1"/>
        </w:rPr>
        <w:t xml:space="preserve"> </w:t>
      </w:r>
      <w:r w:rsidRPr="007C12A9">
        <w:rPr>
          <w:color w:val="auto"/>
          <w:w w:val="105"/>
        </w:rPr>
        <w:t>não responderá</w:t>
      </w:r>
      <w:r w:rsidRPr="007C12A9">
        <w:rPr>
          <w:color w:val="auto"/>
          <w:spacing w:val="1"/>
          <w:w w:val="105"/>
        </w:rPr>
        <w:t xml:space="preserve"> </w:t>
      </w:r>
      <w:r w:rsidRPr="007C12A9">
        <w:rPr>
          <w:color w:val="auto"/>
          <w:w w:val="105"/>
        </w:rPr>
        <w:t>por quaisquer compromissos</w:t>
      </w:r>
      <w:r w:rsidRPr="007C12A9">
        <w:rPr>
          <w:color w:val="auto"/>
          <w:spacing w:val="1"/>
          <w:w w:val="105"/>
        </w:rPr>
        <w:t xml:space="preserve"> </w:t>
      </w:r>
      <w:r w:rsidRPr="007C12A9">
        <w:rPr>
          <w:color w:val="auto"/>
          <w:w w:val="105"/>
        </w:rPr>
        <w:t>assumidos</w:t>
      </w:r>
      <w:r w:rsidRPr="007C12A9">
        <w:rPr>
          <w:color w:val="auto"/>
          <w:spacing w:val="1"/>
          <w:w w:val="105"/>
        </w:rPr>
        <w:t xml:space="preserve"> </w:t>
      </w:r>
      <w:r w:rsidRPr="007C12A9">
        <w:rPr>
          <w:color w:val="auto"/>
          <w:w w:val="105"/>
        </w:rPr>
        <w:t>pela Contratada com</w:t>
      </w:r>
      <w:r w:rsidRPr="007C12A9">
        <w:rPr>
          <w:color w:val="auto"/>
          <w:spacing w:val="1"/>
          <w:w w:val="105"/>
        </w:rPr>
        <w:t xml:space="preserve"> </w:t>
      </w:r>
      <w:r w:rsidRPr="007C12A9">
        <w:rPr>
          <w:color w:val="auto"/>
          <w:w w:val="105"/>
        </w:rPr>
        <w:t>terceiros, ainda que vinculados à execução do presente Termo de Contrato, bem como por qualquer dano</w:t>
      </w:r>
      <w:r w:rsidRPr="007C12A9">
        <w:rPr>
          <w:color w:val="auto"/>
          <w:spacing w:val="1"/>
          <w:w w:val="105"/>
        </w:rPr>
        <w:t xml:space="preserve"> </w:t>
      </w:r>
      <w:r w:rsidRPr="007C12A9">
        <w:rPr>
          <w:color w:val="auto"/>
          <w:w w:val="105"/>
        </w:rPr>
        <w:t>causado</w:t>
      </w:r>
      <w:r w:rsidRPr="007C12A9">
        <w:rPr>
          <w:color w:val="auto"/>
          <w:spacing w:val="33"/>
          <w:w w:val="105"/>
        </w:rPr>
        <w:t xml:space="preserve"> </w:t>
      </w:r>
      <w:r w:rsidRPr="007C12A9">
        <w:rPr>
          <w:color w:val="auto"/>
          <w:w w:val="105"/>
        </w:rPr>
        <w:t>a</w:t>
      </w:r>
      <w:r w:rsidRPr="007C12A9">
        <w:rPr>
          <w:color w:val="auto"/>
          <w:spacing w:val="16"/>
          <w:w w:val="105"/>
        </w:rPr>
        <w:t xml:space="preserve"> </w:t>
      </w:r>
      <w:r w:rsidRPr="007C12A9">
        <w:rPr>
          <w:color w:val="auto"/>
          <w:w w:val="105"/>
        </w:rPr>
        <w:t>terceiros</w:t>
      </w:r>
      <w:r w:rsidRPr="007C12A9">
        <w:rPr>
          <w:color w:val="auto"/>
          <w:spacing w:val="28"/>
          <w:w w:val="105"/>
        </w:rPr>
        <w:t xml:space="preserve"> </w:t>
      </w:r>
      <w:r w:rsidRPr="007C12A9">
        <w:rPr>
          <w:color w:val="auto"/>
          <w:w w:val="105"/>
        </w:rPr>
        <w:t>em</w:t>
      </w:r>
      <w:r w:rsidRPr="007C12A9">
        <w:rPr>
          <w:color w:val="auto"/>
          <w:spacing w:val="17"/>
          <w:w w:val="105"/>
        </w:rPr>
        <w:t xml:space="preserve"> </w:t>
      </w:r>
      <w:r w:rsidRPr="007C12A9">
        <w:rPr>
          <w:color w:val="auto"/>
          <w:w w:val="105"/>
        </w:rPr>
        <w:t>decorrência</w:t>
      </w:r>
      <w:r w:rsidRPr="007C12A9">
        <w:rPr>
          <w:color w:val="auto"/>
          <w:spacing w:val="30"/>
          <w:w w:val="105"/>
        </w:rPr>
        <w:t xml:space="preserve"> </w:t>
      </w:r>
      <w:r w:rsidRPr="007C12A9">
        <w:rPr>
          <w:color w:val="auto"/>
          <w:w w:val="105"/>
        </w:rPr>
        <w:t>de</w:t>
      </w:r>
      <w:r w:rsidRPr="007C12A9">
        <w:rPr>
          <w:color w:val="auto"/>
          <w:spacing w:val="15"/>
          <w:w w:val="105"/>
        </w:rPr>
        <w:t xml:space="preserve"> </w:t>
      </w:r>
      <w:r w:rsidRPr="007C12A9">
        <w:rPr>
          <w:color w:val="auto"/>
          <w:w w:val="105"/>
        </w:rPr>
        <w:t>ato</w:t>
      </w:r>
      <w:r w:rsidRPr="007C12A9">
        <w:rPr>
          <w:color w:val="auto"/>
          <w:spacing w:val="17"/>
          <w:w w:val="105"/>
        </w:rPr>
        <w:t xml:space="preserve"> </w:t>
      </w:r>
      <w:r w:rsidRPr="007C12A9">
        <w:rPr>
          <w:color w:val="auto"/>
          <w:w w:val="105"/>
        </w:rPr>
        <w:t>da</w:t>
      </w:r>
      <w:r w:rsidRPr="007C12A9">
        <w:rPr>
          <w:color w:val="auto"/>
          <w:spacing w:val="15"/>
          <w:w w:val="105"/>
        </w:rPr>
        <w:t xml:space="preserve"> </w:t>
      </w:r>
      <w:r w:rsidRPr="007C12A9">
        <w:rPr>
          <w:color w:val="auto"/>
          <w:w w:val="105"/>
        </w:rPr>
        <w:t>Contratada,</w:t>
      </w:r>
      <w:r w:rsidRPr="007C12A9">
        <w:rPr>
          <w:color w:val="auto"/>
          <w:spacing w:val="25"/>
          <w:w w:val="105"/>
        </w:rPr>
        <w:t xml:space="preserve"> </w:t>
      </w:r>
      <w:r w:rsidRPr="007C12A9">
        <w:rPr>
          <w:color w:val="auto"/>
          <w:w w:val="105"/>
        </w:rPr>
        <w:t>de</w:t>
      </w:r>
      <w:r w:rsidRPr="007C12A9">
        <w:rPr>
          <w:color w:val="auto"/>
          <w:spacing w:val="9"/>
          <w:w w:val="105"/>
        </w:rPr>
        <w:t xml:space="preserve"> </w:t>
      </w:r>
      <w:r w:rsidRPr="007C12A9">
        <w:rPr>
          <w:color w:val="auto"/>
          <w:w w:val="105"/>
        </w:rPr>
        <w:t>seus</w:t>
      </w:r>
      <w:r w:rsidRPr="007C12A9">
        <w:rPr>
          <w:color w:val="auto"/>
          <w:spacing w:val="14"/>
          <w:w w:val="105"/>
        </w:rPr>
        <w:t xml:space="preserve"> </w:t>
      </w:r>
      <w:r w:rsidRPr="007C12A9">
        <w:rPr>
          <w:color w:val="auto"/>
          <w:w w:val="105"/>
        </w:rPr>
        <w:t>empregados,</w:t>
      </w:r>
      <w:r w:rsidRPr="007C12A9">
        <w:rPr>
          <w:color w:val="auto"/>
          <w:spacing w:val="50"/>
          <w:w w:val="105"/>
        </w:rPr>
        <w:t xml:space="preserve"> </w:t>
      </w:r>
      <w:r w:rsidRPr="007C12A9">
        <w:rPr>
          <w:color w:val="auto"/>
          <w:w w:val="105"/>
        </w:rPr>
        <w:t>prepostos</w:t>
      </w:r>
      <w:r w:rsidRPr="007C12A9">
        <w:rPr>
          <w:color w:val="auto"/>
          <w:spacing w:val="24"/>
          <w:w w:val="105"/>
        </w:rPr>
        <w:t xml:space="preserve"> </w:t>
      </w:r>
      <w:r w:rsidRPr="007C12A9">
        <w:rPr>
          <w:color w:val="auto"/>
          <w:w w:val="105"/>
        </w:rPr>
        <w:t>ou</w:t>
      </w:r>
      <w:r w:rsidRPr="007C12A9">
        <w:rPr>
          <w:color w:val="auto"/>
          <w:spacing w:val="19"/>
          <w:w w:val="105"/>
        </w:rPr>
        <w:t xml:space="preserve"> </w:t>
      </w:r>
      <w:r w:rsidRPr="007C12A9">
        <w:rPr>
          <w:color w:val="auto"/>
          <w:w w:val="105"/>
        </w:rPr>
        <w:t>subordinados.</w:t>
      </w:r>
    </w:p>
    <w:p w:rsidR="007C12A9" w:rsidRPr="007C12A9" w:rsidRDefault="007C12A9" w:rsidP="007C12A9">
      <w:pPr>
        <w:pStyle w:val="Corpodetexto"/>
        <w:ind w:left="567" w:right="-7"/>
        <w:rPr>
          <w:color w:val="auto"/>
        </w:rPr>
      </w:pPr>
    </w:p>
    <w:p w:rsidR="007C12A9" w:rsidRPr="007C12A9" w:rsidRDefault="007C12A9" w:rsidP="007C12A9">
      <w:pPr>
        <w:pStyle w:val="PargrafodaLista"/>
        <w:numPr>
          <w:ilvl w:val="0"/>
          <w:numId w:val="9"/>
        </w:numPr>
        <w:tabs>
          <w:tab w:val="left" w:pos="1229"/>
          <w:tab w:val="left" w:pos="1231"/>
        </w:tabs>
        <w:spacing w:before="140"/>
        <w:ind w:right="-7"/>
        <w:contextualSpacing w:val="0"/>
        <w:rPr>
          <w:b/>
          <w:color w:val="auto"/>
        </w:rPr>
      </w:pPr>
      <w:r w:rsidRPr="007C12A9">
        <w:rPr>
          <w:b/>
          <w:color w:val="auto"/>
          <w:w w:val="110"/>
        </w:rPr>
        <w:t>I</w:t>
      </w:r>
      <w:r w:rsidRPr="007C12A9">
        <w:rPr>
          <w:b/>
          <w:color w:val="auto"/>
          <w:spacing w:val="-24"/>
          <w:w w:val="110"/>
        </w:rPr>
        <w:t xml:space="preserve"> </w:t>
      </w:r>
      <w:r w:rsidRPr="007C12A9">
        <w:rPr>
          <w:b/>
          <w:color w:val="auto"/>
          <w:w w:val="110"/>
        </w:rPr>
        <w:t>NFORMAÇÕES</w:t>
      </w:r>
      <w:r w:rsidRPr="007C12A9">
        <w:rPr>
          <w:b/>
          <w:color w:val="auto"/>
          <w:spacing w:val="49"/>
          <w:w w:val="110"/>
        </w:rPr>
        <w:t xml:space="preserve"> </w:t>
      </w:r>
      <w:r w:rsidRPr="007C12A9">
        <w:rPr>
          <w:b/>
          <w:color w:val="auto"/>
          <w:w w:val="110"/>
        </w:rPr>
        <w:t>E</w:t>
      </w:r>
      <w:r w:rsidRPr="007C12A9">
        <w:rPr>
          <w:b/>
          <w:color w:val="auto"/>
          <w:spacing w:val="27"/>
          <w:w w:val="110"/>
        </w:rPr>
        <w:t xml:space="preserve"> </w:t>
      </w:r>
      <w:r w:rsidRPr="007C12A9">
        <w:rPr>
          <w:b/>
          <w:color w:val="auto"/>
          <w:w w:val="110"/>
        </w:rPr>
        <w:t>CASOS</w:t>
      </w:r>
      <w:r w:rsidRPr="007C12A9">
        <w:rPr>
          <w:b/>
          <w:color w:val="auto"/>
          <w:spacing w:val="26"/>
          <w:w w:val="110"/>
        </w:rPr>
        <w:t xml:space="preserve"> </w:t>
      </w:r>
      <w:r w:rsidRPr="007C12A9">
        <w:rPr>
          <w:b/>
          <w:color w:val="auto"/>
          <w:w w:val="110"/>
        </w:rPr>
        <w:t>OMISSOS</w:t>
      </w:r>
    </w:p>
    <w:p w:rsidR="007C12A9" w:rsidRPr="007C12A9" w:rsidRDefault="007C12A9" w:rsidP="007C12A9">
      <w:pPr>
        <w:pStyle w:val="PargrafodaLista"/>
        <w:keepLines/>
        <w:widowControl w:val="0"/>
        <w:numPr>
          <w:ilvl w:val="1"/>
          <w:numId w:val="9"/>
        </w:numPr>
        <w:tabs>
          <w:tab w:val="left" w:pos="851"/>
        </w:tabs>
        <w:contextualSpacing w:val="0"/>
        <w:jc w:val="both"/>
        <w:rPr>
          <w:color w:val="auto"/>
        </w:rPr>
      </w:pPr>
      <w:r w:rsidRPr="007C12A9">
        <w:rPr>
          <w:color w:val="auto"/>
          <w:w w:val="105"/>
        </w:rPr>
        <w:t>Informações complementares poderão ser obtidas junto à CONTRATANTE, a partir da divulgação do Pedido de Dispensa Eletrônica de Preços, pelo telefone (65) 9 9295-9421, ou pelo e-mail</w:t>
      </w:r>
      <w:r w:rsidRPr="007C12A9">
        <w:rPr>
          <w:color w:val="auto"/>
          <w:spacing w:val="1"/>
          <w:w w:val="105"/>
          <w:position w:val="-1"/>
        </w:rPr>
        <w:t xml:space="preserve"> </w:t>
      </w:r>
      <w:hyperlink r:id="rId14" w:history="1">
        <w:r w:rsidRPr="007C12A9">
          <w:rPr>
            <w:rStyle w:val="Hyperlink"/>
            <w:color w:val="auto"/>
          </w:rPr>
          <w:t>almox47bi.coxim.ms@hotmail,com,</w:t>
        </w:r>
      </w:hyperlink>
      <w:r w:rsidRPr="007C12A9">
        <w:rPr>
          <w:color w:val="auto"/>
        </w:rPr>
        <w:t xml:space="preserve"> s</w:t>
      </w:r>
      <w:r w:rsidRPr="007C12A9">
        <w:rPr>
          <w:color w:val="auto"/>
          <w:w w:val="105"/>
        </w:rPr>
        <w:t>endo resolvidos os casos pela Seção de Aquisição, Licitações e Contratos do 47º BI.</w:t>
      </w:r>
    </w:p>
    <w:p w:rsidR="007C12A9" w:rsidRPr="007C12A9" w:rsidRDefault="007C12A9" w:rsidP="007C12A9">
      <w:pPr>
        <w:pStyle w:val="PargrafodaLista"/>
        <w:tabs>
          <w:tab w:val="left" w:pos="1229"/>
          <w:tab w:val="left" w:pos="1231"/>
        </w:tabs>
        <w:spacing w:before="140"/>
        <w:ind w:left="792" w:right="-7"/>
        <w:rPr>
          <w:b/>
          <w:color w:val="auto"/>
        </w:rPr>
      </w:pPr>
    </w:p>
    <w:p w:rsidR="007C12A9" w:rsidRPr="007C12A9" w:rsidRDefault="007C12A9" w:rsidP="007C12A9">
      <w:pPr>
        <w:pStyle w:val="PargrafodaLista"/>
        <w:tabs>
          <w:tab w:val="left" w:pos="1229"/>
          <w:tab w:val="left" w:pos="1231"/>
        </w:tabs>
        <w:spacing w:before="140"/>
        <w:ind w:left="792" w:right="-7"/>
        <w:rPr>
          <w:b/>
          <w:color w:val="auto"/>
        </w:rPr>
      </w:pPr>
    </w:p>
    <w:p w:rsidR="007C12A9" w:rsidRPr="007C12A9" w:rsidRDefault="007C12A9" w:rsidP="007C12A9">
      <w:pPr>
        <w:pStyle w:val="PargrafodaLista"/>
        <w:tabs>
          <w:tab w:val="left" w:pos="1229"/>
          <w:tab w:val="left" w:pos="1231"/>
        </w:tabs>
        <w:spacing w:before="140"/>
        <w:ind w:left="792" w:right="-7"/>
        <w:rPr>
          <w:b/>
          <w:color w:val="auto"/>
        </w:rPr>
      </w:pPr>
    </w:p>
    <w:p w:rsidR="007C12A9" w:rsidRPr="007C12A9" w:rsidRDefault="007C12A9" w:rsidP="007C12A9">
      <w:pPr>
        <w:pStyle w:val="PargrafodaLista"/>
        <w:tabs>
          <w:tab w:val="left" w:pos="1229"/>
          <w:tab w:val="left" w:pos="1231"/>
        </w:tabs>
        <w:spacing w:before="140"/>
        <w:ind w:left="792" w:right="-7"/>
        <w:rPr>
          <w:b/>
          <w:color w:val="auto"/>
        </w:rPr>
      </w:pPr>
    </w:p>
    <w:p w:rsidR="007C12A9" w:rsidRPr="007C12A9" w:rsidRDefault="007C12A9" w:rsidP="007C12A9">
      <w:pPr>
        <w:pStyle w:val="PargrafodaLista"/>
        <w:numPr>
          <w:ilvl w:val="0"/>
          <w:numId w:val="9"/>
        </w:numPr>
        <w:tabs>
          <w:tab w:val="left" w:pos="1229"/>
          <w:tab w:val="left" w:pos="1231"/>
        </w:tabs>
        <w:spacing w:before="140"/>
        <w:ind w:right="-7"/>
        <w:contextualSpacing w:val="0"/>
        <w:rPr>
          <w:b/>
          <w:color w:val="auto"/>
        </w:rPr>
      </w:pPr>
      <w:r w:rsidRPr="007C12A9">
        <w:rPr>
          <w:b/>
          <w:color w:val="auto"/>
          <w:w w:val="110"/>
        </w:rPr>
        <w:t>ANEXOS</w:t>
      </w:r>
    </w:p>
    <w:p w:rsidR="007C12A9" w:rsidRPr="007C12A9" w:rsidRDefault="007C12A9" w:rsidP="007C12A9">
      <w:pPr>
        <w:pStyle w:val="PargrafodaLista"/>
        <w:keepLines/>
        <w:widowControl w:val="0"/>
        <w:numPr>
          <w:ilvl w:val="1"/>
          <w:numId w:val="9"/>
        </w:numPr>
        <w:tabs>
          <w:tab w:val="left" w:pos="851"/>
        </w:tabs>
        <w:contextualSpacing w:val="0"/>
        <w:rPr>
          <w:color w:val="auto"/>
        </w:rPr>
      </w:pPr>
      <w:r w:rsidRPr="007C12A9">
        <w:rPr>
          <w:color w:val="auto"/>
          <w:w w:val="105"/>
        </w:rPr>
        <w:t>Integram este Termo de Referência, para todos os fins e efeitos, os seguintes anexos:</w:t>
      </w:r>
    </w:p>
    <w:p w:rsidR="007C12A9" w:rsidRPr="007C12A9" w:rsidRDefault="007C12A9" w:rsidP="007C12A9">
      <w:pPr>
        <w:pStyle w:val="PargrafodaLista"/>
        <w:keepLines/>
        <w:widowControl w:val="0"/>
        <w:numPr>
          <w:ilvl w:val="2"/>
          <w:numId w:val="9"/>
        </w:numPr>
        <w:tabs>
          <w:tab w:val="left" w:pos="851"/>
        </w:tabs>
        <w:contextualSpacing w:val="0"/>
        <w:rPr>
          <w:color w:val="auto"/>
        </w:rPr>
      </w:pPr>
      <w:r w:rsidRPr="007C12A9">
        <w:rPr>
          <w:color w:val="auto"/>
        </w:rPr>
        <w:lastRenderedPageBreak/>
        <w:t xml:space="preserve">Anexo I – Imagens ilustrativas dos itens. </w:t>
      </w:r>
    </w:p>
    <w:p w:rsidR="007C12A9" w:rsidRPr="007C12A9" w:rsidRDefault="007C12A9" w:rsidP="007C12A9">
      <w:pPr>
        <w:pStyle w:val="Corpodetexto"/>
        <w:ind w:right="-7" w:firstLine="567"/>
        <w:rPr>
          <w:color w:val="auto"/>
        </w:rPr>
      </w:pPr>
    </w:p>
    <w:p w:rsidR="007C12A9" w:rsidRPr="007C12A9" w:rsidRDefault="007C12A9" w:rsidP="007C12A9">
      <w:pPr>
        <w:pStyle w:val="Corpodetexto"/>
        <w:spacing w:before="1"/>
        <w:ind w:right="-7" w:firstLine="567"/>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p>
    <w:p w:rsidR="007C12A9" w:rsidRPr="007C12A9" w:rsidRDefault="007C12A9" w:rsidP="007C12A9">
      <w:pPr>
        <w:ind w:right="-7" w:firstLine="567"/>
        <w:jc w:val="center"/>
        <w:rPr>
          <w:color w:val="auto"/>
        </w:rPr>
      </w:pPr>
      <w:r w:rsidRPr="007C12A9">
        <w:rPr>
          <w:color w:val="auto"/>
        </w:rPr>
        <w:t>COXIM- MS,</w:t>
      </w:r>
      <w:r w:rsidRPr="007C12A9">
        <w:rPr>
          <w:color w:val="auto"/>
          <w:spacing w:val="11"/>
        </w:rPr>
        <w:t xml:space="preserve"> 25</w:t>
      </w:r>
      <w:r w:rsidRPr="007C12A9">
        <w:rPr>
          <w:color w:val="auto"/>
          <w:spacing w:val="16"/>
        </w:rPr>
        <w:t xml:space="preserve"> </w:t>
      </w:r>
      <w:r w:rsidRPr="007C12A9">
        <w:rPr>
          <w:color w:val="auto"/>
        </w:rPr>
        <w:t>de</w:t>
      </w:r>
      <w:r w:rsidRPr="007C12A9">
        <w:rPr>
          <w:color w:val="auto"/>
          <w:spacing w:val="7"/>
        </w:rPr>
        <w:t xml:space="preserve"> Outubro </w:t>
      </w:r>
      <w:r w:rsidRPr="007C12A9">
        <w:rPr>
          <w:color w:val="auto"/>
        </w:rPr>
        <w:t>de</w:t>
      </w:r>
      <w:r w:rsidRPr="007C12A9">
        <w:rPr>
          <w:color w:val="auto"/>
          <w:spacing w:val="15"/>
        </w:rPr>
        <w:t xml:space="preserve"> </w:t>
      </w:r>
      <w:r w:rsidRPr="007C12A9">
        <w:rPr>
          <w:color w:val="auto"/>
        </w:rPr>
        <w:t>2021</w:t>
      </w:r>
    </w:p>
    <w:p w:rsidR="007C12A9" w:rsidRPr="007C12A9" w:rsidRDefault="007C12A9" w:rsidP="007C12A9">
      <w:pPr>
        <w:pStyle w:val="Corpodetexto"/>
        <w:ind w:right="-7" w:firstLine="567"/>
        <w:rPr>
          <w:color w:val="auto"/>
        </w:rPr>
      </w:pPr>
    </w:p>
    <w:p w:rsidR="007C12A9" w:rsidRPr="007C12A9" w:rsidRDefault="007C12A9" w:rsidP="007C12A9">
      <w:pPr>
        <w:pStyle w:val="Corpodetexto"/>
        <w:ind w:right="-7" w:firstLine="567"/>
        <w:rPr>
          <w:color w:val="auto"/>
        </w:rPr>
      </w:pPr>
    </w:p>
    <w:p w:rsidR="007C12A9" w:rsidRPr="007C12A9" w:rsidRDefault="007C12A9" w:rsidP="007C12A9">
      <w:pPr>
        <w:pStyle w:val="Corpodetexto"/>
        <w:ind w:right="-7" w:firstLine="567"/>
        <w:rPr>
          <w:color w:val="auto"/>
        </w:rPr>
      </w:pPr>
    </w:p>
    <w:p w:rsidR="007C12A9" w:rsidRPr="007C12A9" w:rsidRDefault="007C12A9" w:rsidP="007C12A9">
      <w:pPr>
        <w:pStyle w:val="Corpodetexto"/>
        <w:ind w:right="-7" w:firstLine="567"/>
        <w:jc w:val="center"/>
        <w:rPr>
          <w:b/>
          <w:color w:val="auto"/>
        </w:rPr>
      </w:pPr>
      <w:r w:rsidRPr="007C12A9">
        <w:rPr>
          <w:b/>
          <w:color w:val="auto"/>
        </w:rPr>
        <w:t>RAFAEL GUSTAVO ALVES DE SOUZA – 1º TEN</w:t>
      </w:r>
    </w:p>
    <w:p w:rsidR="007C12A9" w:rsidRPr="007C12A9" w:rsidRDefault="007C12A9" w:rsidP="007C12A9">
      <w:pPr>
        <w:spacing w:before="43"/>
        <w:ind w:right="-7" w:firstLine="567"/>
        <w:jc w:val="center"/>
        <w:rPr>
          <w:color w:val="auto"/>
        </w:rPr>
      </w:pPr>
      <w:r w:rsidRPr="007C12A9">
        <w:rPr>
          <w:color w:val="auto"/>
        </w:rPr>
        <w:t>Almoxarife</w:t>
      </w: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pPr>
    </w:p>
    <w:p w:rsidR="007C12A9" w:rsidRPr="007C12A9" w:rsidRDefault="007C12A9" w:rsidP="007C12A9">
      <w:pPr>
        <w:spacing w:before="43"/>
        <w:ind w:right="-7" w:firstLine="567"/>
        <w:jc w:val="center"/>
        <w:rPr>
          <w:color w:val="auto"/>
        </w:rPr>
        <w:sectPr w:rsidR="007C12A9" w:rsidRPr="007C12A9" w:rsidSect="007C12A9">
          <w:footerReference w:type="default" r:id="rId15"/>
          <w:pgSz w:w="11906" w:h="16838"/>
          <w:pgMar w:top="720" w:right="720" w:bottom="777" w:left="720" w:header="0" w:footer="720" w:gutter="0"/>
          <w:cols w:space="720"/>
          <w:formProt w:val="0"/>
          <w:docGrid w:linePitch="240" w:charSpace="-2049"/>
        </w:sectPr>
      </w:pPr>
    </w:p>
    <w:p w:rsidR="007C12A9" w:rsidRPr="007C12A9" w:rsidRDefault="007C12A9" w:rsidP="007C12A9">
      <w:pPr>
        <w:jc w:val="center"/>
        <w:rPr>
          <w:b/>
          <w:bCs/>
          <w:color w:val="auto"/>
        </w:rPr>
      </w:pPr>
    </w:p>
    <w:p w:rsidR="007C12A9" w:rsidRPr="007C12A9" w:rsidRDefault="007C12A9" w:rsidP="007C12A9">
      <w:pPr>
        <w:jc w:val="center"/>
        <w:rPr>
          <w:b/>
          <w:bCs/>
          <w:color w:val="auto"/>
        </w:rPr>
      </w:pPr>
      <w:r w:rsidRPr="007C12A9">
        <w:rPr>
          <w:b/>
          <w:bCs/>
          <w:color w:val="auto"/>
        </w:rPr>
        <w:t>ANEXO I</w:t>
      </w:r>
      <w:r w:rsidRPr="007C12A9">
        <w:rPr>
          <w:b/>
          <w:bCs/>
          <w:color w:val="auto"/>
        </w:rPr>
        <w:t>.I</w:t>
      </w:r>
    </w:p>
    <w:p w:rsidR="007C12A9" w:rsidRPr="007C12A9" w:rsidRDefault="007C12A9" w:rsidP="007C12A9">
      <w:pPr>
        <w:jc w:val="center"/>
        <w:rPr>
          <w:b/>
          <w:bCs/>
          <w:color w:val="auto"/>
        </w:rPr>
      </w:pPr>
    </w:p>
    <w:p w:rsidR="007C12A9" w:rsidRPr="007C12A9" w:rsidRDefault="007C12A9" w:rsidP="007C12A9">
      <w:pPr>
        <w:jc w:val="center"/>
        <w:rPr>
          <w:b/>
          <w:bCs/>
          <w:color w:val="auto"/>
        </w:rPr>
      </w:pPr>
      <w:r w:rsidRPr="007C12A9">
        <w:rPr>
          <w:b/>
          <w:bCs/>
          <w:color w:val="auto"/>
        </w:rPr>
        <w:t>IMAGENS ILUSTRATIVAS DOS ITENS</w:t>
      </w:r>
    </w:p>
    <w:p w:rsidR="007C12A9" w:rsidRPr="007C12A9" w:rsidRDefault="007C12A9" w:rsidP="007C12A9">
      <w:pPr>
        <w:rPr>
          <w:color w:val="auto"/>
        </w:rPr>
      </w:pPr>
    </w:p>
    <w:p w:rsidR="007C12A9" w:rsidRPr="007C12A9" w:rsidRDefault="007C12A9" w:rsidP="007C12A9">
      <w:pPr>
        <w:ind w:firstLine="210"/>
        <w:rPr>
          <w:color w:val="auto"/>
        </w:rPr>
      </w:pPr>
      <w:r w:rsidRPr="007C12A9">
        <w:rPr>
          <w:color w:val="auto"/>
        </w:rPr>
        <w:t>As presentes imagens ilustrativas visam servir de referencial para que as empresas interessadas possam visualizar o produto, igual ou similar ao item pretendido por este Batalhão.</w:t>
      </w:r>
    </w:p>
    <w:p w:rsidR="007C12A9" w:rsidRPr="007C12A9" w:rsidRDefault="007C12A9" w:rsidP="007C12A9">
      <w:pPr>
        <w:rPr>
          <w:color w:val="auto"/>
        </w:rPr>
      </w:pPr>
    </w:p>
    <w:p w:rsidR="007C12A9" w:rsidRPr="007C12A9" w:rsidRDefault="007C12A9" w:rsidP="007C12A9">
      <w:pPr>
        <w:rPr>
          <w:color w:val="auto"/>
        </w:rPr>
      </w:pPr>
      <w:r w:rsidRPr="007C12A9">
        <w:rPr>
          <w:color w:val="auto"/>
        </w:rPr>
        <w:t xml:space="preserve">ITEM N° 01: </w:t>
      </w: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r w:rsidRPr="007C12A9">
        <w:rPr>
          <w:noProof/>
          <w:color w:val="auto"/>
        </w:rPr>
        <w:drawing>
          <wp:anchor distT="0" distB="0" distL="114300" distR="114300" simplePos="0" relativeHeight="251659264" behindDoc="1" locked="0" layoutInCell="1" allowOverlap="1" wp14:anchorId="390BE1A7" wp14:editId="17DC8DED">
            <wp:simplePos x="0" y="0"/>
            <wp:positionH relativeFrom="margin">
              <wp:align>left</wp:align>
            </wp:positionH>
            <wp:positionV relativeFrom="paragraph">
              <wp:posOffset>11211</wp:posOffset>
            </wp:positionV>
            <wp:extent cx="6794938" cy="3058159"/>
            <wp:effectExtent l="0" t="0" r="6350" b="9525"/>
            <wp:wrapNone/>
            <wp:docPr id="4" name="Imagem 4" descr="C:\Users\Rafael\AppData\Local\Microsoft\Windows\INetCache\Content.Word\WhatsApp Image 2021-10-25 at 16.18.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afael\AppData\Local\Microsoft\Windows\INetCache\Content.Word\WhatsApp Image 2021-10-25 at 16.18.30.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94938" cy="305815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Pr="007C12A9" w:rsidRDefault="007C12A9" w:rsidP="007C12A9">
      <w:pPr>
        <w:rPr>
          <w:color w:val="auto"/>
        </w:rPr>
      </w:pPr>
    </w:p>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7C12A9" w:rsidRDefault="007C12A9" w:rsidP="007C12A9"/>
    <w:p w:rsidR="002E4056" w:rsidRDefault="002E4056">
      <w:pPr>
        <w:jc w:val="center"/>
        <w:rPr>
          <w:rFonts w:cs="Arial"/>
          <w:b/>
          <w:bCs/>
          <w:lang w:eastAsia="en-US"/>
        </w:rPr>
      </w:pPr>
    </w:p>
    <w:p w:rsidR="002E4056" w:rsidRDefault="002E4056">
      <w:pPr>
        <w:jc w:val="center"/>
        <w:rPr>
          <w:rFonts w:cs="Arial"/>
          <w:b/>
          <w:bCs/>
          <w:lang w:eastAsia="en-US"/>
        </w:rPr>
      </w:pPr>
    </w:p>
    <w:p w:rsidR="002E4056" w:rsidRDefault="002E4056">
      <w:pPr>
        <w:jc w:val="center"/>
        <w:rPr>
          <w:rFonts w:cs="Arial"/>
          <w:b/>
          <w:bCs/>
          <w:lang w:eastAsia="en-US"/>
        </w:rPr>
      </w:pPr>
    </w:p>
    <w:p w:rsidR="002E4056" w:rsidRDefault="002E4056">
      <w:pPr>
        <w:tabs>
          <w:tab w:val="left" w:pos="1225"/>
          <w:tab w:val="center" w:pos="4252"/>
        </w:tabs>
        <w:rPr>
          <w:rFonts w:cs="Arial"/>
          <w:b/>
          <w:bCs/>
          <w:lang w:eastAsia="en-US"/>
        </w:rPr>
      </w:pPr>
    </w:p>
    <w:p w:rsidR="002E4056" w:rsidRDefault="00D2058F">
      <w:pPr>
        <w:tabs>
          <w:tab w:val="left" w:pos="1225"/>
          <w:tab w:val="center" w:pos="4252"/>
        </w:tabs>
        <w:rPr>
          <w:rFonts w:cs="Arial"/>
          <w:b/>
          <w:bCs/>
          <w:lang w:eastAsia="en-US"/>
        </w:rPr>
      </w:pPr>
      <w:r>
        <w:rPr>
          <w:rFonts w:cs="Arial"/>
          <w:b/>
          <w:bCs/>
          <w:lang w:eastAsia="en-US"/>
        </w:rPr>
        <w:tab/>
        <w:t>ANEXO II – DOCUMENTAÇÃO EXIGIDA PARA HABILITAÇÃO</w:t>
      </w:r>
    </w:p>
    <w:p w:rsidR="002E4056" w:rsidRDefault="002E4056">
      <w:pPr>
        <w:rPr>
          <w:rFonts w:cs="Arial"/>
          <w:lang w:eastAsia="en-US"/>
        </w:rPr>
      </w:pPr>
    </w:p>
    <w:p w:rsidR="002E4056" w:rsidRDefault="002E4056">
      <w:pPr>
        <w:rPr>
          <w:rFonts w:cs="Arial"/>
          <w:lang w:eastAsia="en-US"/>
        </w:rPr>
      </w:pPr>
    </w:p>
    <w:p w:rsidR="002E4056" w:rsidRDefault="00D2058F">
      <w:pPr>
        <w:pStyle w:val="PADRO"/>
        <w:widowControl/>
        <w:numPr>
          <w:ilvl w:val="0"/>
          <w:numId w:val="4"/>
        </w:numPr>
        <w:spacing w:before="120" w:after="120"/>
        <w:rPr>
          <w:rFonts w:ascii="Arial" w:hAnsi="Arial" w:cs="Arial"/>
          <w:szCs w:val="20"/>
        </w:rPr>
      </w:pPr>
      <w:r>
        <w:rPr>
          <w:rFonts w:ascii="Arial" w:hAnsi="Arial" w:cs="Arial"/>
          <w:b/>
          <w:bCs/>
          <w:color w:val="000000"/>
          <w:szCs w:val="20"/>
        </w:rPr>
        <w:t>Regularidade fiscal, social e trabalhista:</w:t>
      </w:r>
    </w:p>
    <w:p w:rsidR="002E4056" w:rsidRDefault="00D2058F">
      <w:pPr>
        <w:numPr>
          <w:ilvl w:val="1"/>
          <w:numId w:val="4"/>
        </w:numPr>
        <w:tabs>
          <w:tab w:val="left" w:pos="1440"/>
        </w:tabs>
        <w:snapToGrid w:val="0"/>
        <w:spacing w:before="120" w:after="120" w:line="276" w:lineRule="auto"/>
        <w:jc w:val="both"/>
        <w:rPr>
          <w:rFonts w:cs="Arial"/>
          <w:szCs w:val="20"/>
        </w:rPr>
      </w:pPr>
      <w:proofErr w:type="gramStart"/>
      <w:r>
        <w:rPr>
          <w:rFonts w:cs="Arial"/>
          <w:szCs w:val="20"/>
          <w:lang w:eastAsia="en-US"/>
        </w:rPr>
        <w:t>prova</w:t>
      </w:r>
      <w:proofErr w:type="gramEnd"/>
      <w:r>
        <w:rPr>
          <w:rFonts w:cs="Arial"/>
          <w:szCs w:val="20"/>
          <w:lang w:eastAsia="en-US"/>
        </w:rPr>
        <w:t xml:space="preserve"> de inscrição no Cadastro Nacional de Pessoas Jurídicas ou no Cadastro de Pessoas Físicas, conforme o caso;</w:t>
      </w:r>
    </w:p>
    <w:p w:rsidR="002E4056" w:rsidRDefault="00D2058F">
      <w:pPr>
        <w:numPr>
          <w:ilvl w:val="1"/>
          <w:numId w:val="4"/>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2E4056" w:rsidRDefault="00D2058F">
      <w:pPr>
        <w:numPr>
          <w:ilvl w:val="1"/>
          <w:numId w:val="4"/>
        </w:numPr>
        <w:tabs>
          <w:tab w:val="left" w:pos="1440"/>
        </w:tabs>
        <w:snapToGrid w:val="0"/>
        <w:spacing w:before="120" w:after="120" w:line="276" w:lineRule="auto"/>
        <w:jc w:val="both"/>
        <w:rPr>
          <w:rFonts w:cs="Arial"/>
          <w:color w:val="000000"/>
          <w:szCs w:val="20"/>
        </w:rPr>
      </w:pPr>
      <w:proofErr w:type="gramStart"/>
      <w:r>
        <w:rPr>
          <w:rFonts w:cs="Arial"/>
          <w:color w:val="000000"/>
          <w:szCs w:val="20"/>
          <w:lang w:eastAsia="en-US"/>
        </w:rPr>
        <w:t>prova</w:t>
      </w:r>
      <w:proofErr w:type="gramEnd"/>
      <w:r>
        <w:rPr>
          <w:rFonts w:cs="Arial"/>
          <w:color w:val="000000"/>
          <w:szCs w:val="20"/>
          <w:lang w:eastAsia="en-US"/>
        </w:rPr>
        <w:t xml:space="preserve"> de regularidade com o Fundo de Garantia do Tempo de Serviço (FGTS);</w:t>
      </w:r>
    </w:p>
    <w:p w:rsidR="002E4056" w:rsidRDefault="00D2058F">
      <w:pPr>
        <w:numPr>
          <w:ilvl w:val="1"/>
          <w:numId w:val="4"/>
        </w:numPr>
        <w:tabs>
          <w:tab w:val="left" w:pos="1440"/>
        </w:tabs>
        <w:snapToGrid w:val="0"/>
        <w:spacing w:before="120" w:after="120" w:line="276" w:lineRule="auto"/>
        <w:jc w:val="both"/>
        <w:rPr>
          <w:rFonts w:cs="Arial"/>
          <w:szCs w:val="20"/>
        </w:rPr>
      </w:pPr>
      <w:proofErr w:type="gramStart"/>
      <w:r>
        <w:rPr>
          <w:rFonts w:cs="Arial"/>
          <w:szCs w:val="20"/>
          <w:lang w:eastAsia="en-US"/>
        </w:rPr>
        <w:t>prova</w:t>
      </w:r>
      <w:proofErr w:type="gramEnd"/>
      <w:r>
        <w:rPr>
          <w:rFonts w:cs="Arial"/>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E4056" w:rsidRDefault="00D2058F">
      <w:pPr>
        <w:numPr>
          <w:ilvl w:val="1"/>
          <w:numId w:val="4"/>
        </w:numPr>
        <w:tabs>
          <w:tab w:val="left" w:pos="1440"/>
        </w:tabs>
        <w:snapToGrid w:val="0"/>
        <w:spacing w:before="120" w:after="120" w:line="276" w:lineRule="auto"/>
        <w:jc w:val="both"/>
        <w:rPr>
          <w:rFonts w:cs="Arial"/>
          <w:bCs/>
          <w:szCs w:val="20"/>
        </w:rPr>
      </w:pPr>
      <w:proofErr w:type="gramStart"/>
      <w:r>
        <w:rPr>
          <w:rFonts w:cs="Arial"/>
          <w:bCs/>
          <w:szCs w:val="20"/>
        </w:rPr>
        <w:t>prova</w:t>
      </w:r>
      <w:proofErr w:type="gramEnd"/>
      <w:r>
        <w:rPr>
          <w:rFonts w:cs="Arial"/>
          <w:bCs/>
          <w:szCs w:val="20"/>
        </w:rPr>
        <w:t xml:space="preserve"> de </w:t>
      </w:r>
      <w:r>
        <w:rPr>
          <w:rFonts w:cs="Arial"/>
          <w:color w:val="000000"/>
          <w:szCs w:val="20"/>
        </w:rPr>
        <w:t xml:space="preserve">inscrição no cadastro de </w:t>
      </w:r>
      <w:r>
        <w:rPr>
          <w:rFonts w:cs="Arial"/>
          <w:szCs w:val="20"/>
        </w:rPr>
        <w:t xml:space="preserve">contribuintes </w:t>
      </w:r>
      <w:r>
        <w:rPr>
          <w:rFonts w:cs="Arial"/>
          <w:i/>
          <w:iCs/>
          <w:szCs w:val="20"/>
        </w:rPr>
        <w:t>estadual e/ou municipal</w:t>
      </w:r>
      <w:r>
        <w:rPr>
          <w:rFonts w:cs="Arial"/>
          <w:szCs w:val="20"/>
        </w:rPr>
        <w:t xml:space="preserve">, relativo ao domicílio ou sede do fornecedor, pertinente ao seu ramo de atividade e compatível </w:t>
      </w:r>
      <w:r>
        <w:rPr>
          <w:rFonts w:cs="Arial"/>
          <w:color w:val="000000"/>
          <w:szCs w:val="20"/>
        </w:rPr>
        <w:t>com o objeto contratual</w:t>
      </w:r>
      <w:r>
        <w:rPr>
          <w:rFonts w:cs="Arial"/>
          <w:bCs/>
          <w:szCs w:val="20"/>
        </w:rPr>
        <w:t xml:space="preserve">; </w:t>
      </w:r>
    </w:p>
    <w:p w:rsidR="002E4056" w:rsidRDefault="00D2058F">
      <w:pPr>
        <w:numPr>
          <w:ilvl w:val="1"/>
          <w:numId w:val="4"/>
        </w:numPr>
        <w:tabs>
          <w:tab w:val="left" w:pos="1440"/>
        </w:tabs>
        <w:snapToGrid w:val="0"/>
        <w:spacing w:before="120" w:after="120" w:line="276" w:lineRule="auto"/>
        <w:jc w:val="both"/>
        <w:rPr>
          <w:rFonts w:cs="Arial"/>
          <w:b/>
          <w:szCs w:val="20"/>
        </w:rPr>
      </w:pPr>
      <w:proofErr w:type="gramStart"/>
      <w:r>
        <w:rPr>
          <w:rFonts w:cs="Arial"/>
          <w:szCs w:val="20"/>
        </w:rPr>
        <w:t>prova</w:t>
      </w:r>
      <w:proofErr w:type="gramEnd"/>
      <w:r>
        <w:rPr>
          <w:rFonts w:cs="Arial"/>
          <w:szCs w:val="20"/>
        </w:rPr>
        <w:t xml:space="preserve"> de regularidade com a Fazenda </w:t>
      </w:r>
      <w:r>
        <w:rPr>
          <w:rFonts w:cs="Arial"/>
          <w:i/>
          <w:iCs/>
          <w:szCs w:val="20"/>
        </w:rPr>
        <w:t>Estadual e/ou Municipal</w:t>
      </w:r>
      <w:r>
        <w:rPr>
          <w:rFonts w:cs="Arial"/>
          <w:szCs w:val="20"/>
        </w:rPr>
        <w:t xml:space="preserve"> do domicílio ou sede do fornecedor, relativa à atividade em cujo exercício contrata ou concorre; </w:t>
      </w:r>
    </w:p>
    <w:p w:rsidR="002E4056" w:rsidRDefault="00D2058F">
      <w:pPr>
        <w:numPr>
          <w:ilvl w:val="1"/>
          <w:numId w:val="4"/>
        </w:numPr>
        <w:tabs>
          <w:tab w:val="left" w:pos="1440"/>
        </w:tabs>
        <w:snapToGrid w:val="0"/>
        <w:spacing w:before="120" w:after="120" w:line="276" w:lineRule="auto"/>
        <w:jc w:val="both"/>
        <w:rPr>
          <w:rFonts w:cs="Arial"/>
          <w:b/>
          <w:szCs w:val="20"/>
        </w:rPr>
      </w:pPr>
      <w:proofErr w:type="gramStart"/>
      <w:r>
        <w:rPr>
          <w:rFonts w:cs="Arial"/>
          <w:szCs w:val="20"/>
        </w:rPr>
        <w:t>caso</w:t>
      </w:r>
      <w:proofErr w:type="gramEnd"/>
      <w:r>
        <w:rPr>
          <w:rFonts w:cs="Arial"/>
          <w:szCs w:val="20"/>
        </w:rPr>
        <w:t xml:space="preserve"> o fornecedor seja considerado isento dos tributos </w:t>
      </w:r>
      <w:r>
        <w:rPr>
          <w:rFonts w:cs="Arial"/>
          <w:i/>
          <w:szCs w:val="20"/>
        </w:rPr>
        <w:t xml:space="preserve">estaduais </w:t>
      </w:r>
      <w:r>
        <w:rPr>
          <w:rFonts w:cs="Arial"/>
          <w:b/>
          <w:i/>
          <w:szCs w:val="20"/>
          <w:u w:val="single"/>
        </w:rPr>
        <w:t>ou</w:t>
      </w:r>
      <w:r>
        <w:rPr>
          <w:rFonts w:cs="Arial"/>
          <w:i/>
          <w:szCs w:val="20"/>
        </w:rPr>
        <w:t xml:space="preserve"> municipais</w:t>
      </w:r>
      <w:r>
        <w:rPr>
          <w:rFonts w:cs="Arial"/>
          <w:szCs w:val="20"/>
        </w:rPr>
        <w:t xml:space="preserve"> relacionados ao objeto contratual, deverá comprovar tal condição mediante a apresentação de declaração da Fazenda respectiva do seu domicílio ou sede, ou outra equivalente, na forma da lei; </w:t>
      </w:r>
    </w:p>
    <w:p w:rsidR="002E4056" w:rsidRDefault="002E4056">
      <w:pPr>
        <w:pStyle w:val="PADRO"/>
        <w:widowControl/>
        <w:spacing w:before="120" w:after="120"/>
        <w:ind w:left="1854" w:firstLine="0"/>
        <w:rPr>
          <w:rFonts w:cs="Arial"/>
          <w:b/>
          <w:bCs/>
          <w:lang w:eastAsia="en-US"/>
        </w:rPr>
      </w:pPr>
    </w:p>
    <w:sectPr w:rsidR="002E4056">
      <w:footerReference w:type="default" r:id="rId17"/>
      <w:pgSz w:w="11906" w:h="16838"/>
      <w:pgMar w:top="1417" w:right="1701" w:bottom="1417" w:left="1701" w:header="0" w:footer="708" w:gutter="0"/>
      <w:cols w:space="720"/>
      <w:formProt w:val="0"/>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648" w:rsidRDefault="004C6648">
      <w:r>
        <w:separator/>
      </w:r>
    </w:p>
  </w:endnote>
  <w:endnote w:type="continuationSeparator" w:id="0">
    <w:p w:rsidR="004C6648" w:rsidRDefault="004C6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Noto Sans CJK SC Regular">
    <w:panose1 w:val="00000000000000000000"/>
    <w:charset w:val="00"/>
    <w:family w:val="roman"/>
    <w:notTrueType/>
    <w:pitch w:val="default"/>
  </w:font>
  <w:font w:name="FreeSans">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3329020"/>
      <w:docPartObj>
        <w:docPartGallery w:val="Page Numbers (Top of Page)"/>
        <w:docPartUnique/>
      </w:docPartObj>
    </w:sdtPr>
    <w:sdtContent>
      <w:p w:rsidR="007C12A9" w:rsidRDefault="007C12A9">
        <w:pPr>
          <w:pStyle w:val="Rodap"/>
          <w:jc w:val="right"/>
        </w:pPr>
        <w:r>
          <w:rPr>
            <w:noProof/>
          </w:rPr>
          <mc:AlternateContent>
            <mc:Choice Requires="wps">
              <w:drawing>
                <wp:anchor distT="0" distB="0" distL="114300" distR="114300" simplePos="0" relativeHeight="251659264" behindDoc="0" locked="0" layoutInCell="1" allowOverlap="1" wp14:anchorId="38FD5A1D" wp14:editId="6A76E63F">
                  <wp:simplePos x="0" y="0"/>
                  <wp:positionH relativeFrom="column">
                    <wp:posOffset>223520</wp:posOffset>
                  </wp:positionH>
                  <wp:positionV relativeFrom="paragraph">
                    <wp:posOffset>135255</wp:posOffset>
                  </wp:positionV>
                  <wp:extent cx="6506845" cy="635"/>
                  <wp:effectExtent l="13970" t="11430" r="13335" b="6985"/>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684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F9EFC0" id="_x0000_t32" coordsize="21600,21600" o:spt="32" o:oned="t" path="m,l21600,21600e" filled="f">
                  <v:path arrowok="t" fillok="f" o:connecttype="none"/>
                  <o:lock v:ext="edit" shapetype="t"/>
                </v:shapetype>
                <v:shape id="AutoShape 5" o:spid="_x0000_s1026" type="#_x0000_t32" style="position:absolute;margin-left:17.6pt;margin-top:10.65pt;width:512.3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"/>
              </w:pict>
            </mc:Fallback>
          </mc:AlternateContent>
        </w:r>
      </w:p>
      <w:p w:rsidR="007C12A9" w:rsidRDefault="007C12A9">
        <w:pPr>
          <w:pStyle w:val="Rodap"/>
          <w:jc w:val="right"/>
        </w:pPr>
        <w:r>
          <w:t>Dispensa de Licitação – Dispensa Eletrônica nº __/2021 – 47° BI</w:t>
        </w:r>
      </w:p>
      <w:p w:rsidR="007C12A9" w:rsidRDefault="007C12A9" w:rsidP="00F64412">
        <w:pPr>
          <w:pStyle w:val="Rodap"/>
          <w:jc w:val="right"/>
        </w:pPr>
        <w:r>
          <w:t xml:space="preserve">Página </w:t>
        </w:r>
        <w:r>
          <w:rPr>
            <w:b/>
            <w:sz w:val="24"/>
          </w:rPr>
          <w:fldChar w:fldCharType="begin"/>
        </w:r>
        <w:r>
          <w:instrText>PAGE</w:instrText>
        </w:r>
        <w:r>
          <w:fldChar w:fldCharType="separate"/>
        </w:r>
        <w:r w:rsidR="00511473">
          <w:rPr>
            <w:noProof/>
          </w:rPr>
          <w:t>14</w:t>
        </w:r>
        <w:r>
          <w:fldChar w:fldCharType="end"/>
        </w:r>
        <w:r>
          <w:t xml:space="preserve"> de </w:t>
        </w:r>
        <w:r>
          <w:rPr>
            <w:b/>
            <w:sz w:val="24"/>
          </w:rPr>
          <w:fldChar w:fldCharType="begin"/>
        </w:r>
        <w:r>
          <w:instrText>NUMPAGES</w:instrText>
        </w:r>
        <w:r>
          <w:fldChar w:fldCharType="separate"/>
        </w:r>
        <w:r w:rsidR="00511473">
          <w:rPr>
            <w:noProof/>
          </w:rPr>
          <w:t>16</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056" w:rsidRDefault="00D2058F">
    <w:pPr>
      <w:pStyle w:val="Rodap"/>
      <w:rPr>
        <w:sz w:val="12"/>
        <w:szCs w:val="12"/>
      </w:rPr>
    </w:pPr>
    <w:r>
      <w:rPr>
        <w:sz w:val="12"/>
        <w:szCs w:val="12"/>
      </w:rPr>
      <w:t>Câmara Nacional de Modelos de Licitações e Contratos – CNMLC/CGU/AGU</w:t>
    </w:r>
  </w:p>
  <w:p w:rsidR="002E4056" w:rsidRDefault="00D2058F">
    <w:pPr>
      <w:pStyle w:val="Rodap"/>
      <w:rPr>
        <w:sz w:val="12"/>
        <w:szCs w:val="12"/>
      </w:rPr>
    </w:pPr>
    <w:r>
      <w:rPr>
        <w:sz w:val="12"/>
        <w:szCs w:val="12"/>
      </w:rPr>
      <w:t>Aviso de Dispensa Eletrônica – Lei nº 14.133/21 e IN SEGES/ME nº 67/2021</w:t>
    </w:r>
  </w:p>
  <w:p w:rsidR="002E4056" w:rsidRDefault="00D2058F">
    <w:pPr>
      <w:pStyle w:val="Rodap"/>
    </w:pPr>
    <w:r>
      <w:rPr>
        <w:sz w:val="12"/>
        <w:szCs w:val="12"/>
      </w:rPr>
      <w:t>Versão: Agosto/2021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648" w:rsidRDefault="004C6648">
      <w:r>
        <w:separator/>
      </w:r>
    </w:p>
  </w:footnote>
  <w:footnote w:type="continuationSeparator" w:id="0">
    <w:p w:rsidR="004C6648" w:rsidRDefault="004C66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D2012"/>
    <w:multiLevelType w:val="multilevel"/>
    <w:tmpl w:val="3432B158"/>
    <w:lvl w:ilvl="0">
      <w:start w:val="4"/>
      <w:numFmt w:val="decimal"/>
      <w:lvlText w:val="%1"/>
      <w:lvlJc w:val="left"/>
      <w:pPr>
        <w:ind w:left="405" w:hanging="405"/>
      </w:pPr>
    </w:lvl>
    <w:lvl w:ilvl="1">
      <w:start w:val="2"/>
      <w:numFmt w:val="decimal"/>
      <w:lvlText w:val="%1.%2"/>
      <w:lvlJc w:val="left"/>
      <w:pPr>
        <w:ind w:left="1153" w:hanging="405"/>
      </w:pPr>
    </w:lvl>
    <w:lvl w:ilvl="2">
      <w:start w:val="1"/>
      <w:numFmt w:val="decimal"/>
      <w:lvlText w:val="%1.%2.%3"/>
      <w:lvlJc w:val="left"/>
      <w:pPr>
        <w:ind w:left="2216" w:hanging="720"/>
      </w:pPr>
      <w:rPr>
        <w:rFonts w:cs="Arial"/>
        <w:sz w:val="20"/>
      </w:rPr>
    </w:lvl>
    <w:lvl w:ilvl="3">
      <w:start w:val="1"/>
      <w:numFmt w:val="decimal"/>
      <w:lvlText w:val="%1.%2.%3.%4"/>
      <w:lvlJc w:val="left"/>
      <w:pPr>
        <w:ind w:left="2964" w:hanging="720"/>
      </w:pPr>
    </w:lvl>
    <w:lvl w:ilvl="4">
      <w:start w:val="1"/>
      <w:numFmt w:val="decimal"/>
      <w:lvlText w:val="%1.%2.%3.%4.%5"/>
      <w:lvlJc w:val="left"/>
      <w:pPr>
        <w:ind w:left="3712" w:hanging="720"/>
      </w:pPr>
    </w:lvl>
    <w:lvl w:ilvl="5">
      <w:start w:val="1"/>
      <w:numFmt w:val="decimal"/>
      <w:lvlText w:val="%1.%2.%3.%4.%5.%6"/>
      <w:lvlJc w:val="left"/>
      <w:pPr>
        <w:ind w:left="4820" w:hanging="1080"/>
      </w:pPr>
    </w:lvl>
    <w:lvl w:ilvl="6">
      <w:start w:val="1"/>
      <w:numFmt w:val="decimal"/>
      <w:lvlText w:val="%1.%2.%3.%4.%5.%6.%7"/>
      <w:lvlJc w:val="left"/>
      <w:pPr>
        <w:ind w:left="5568" w:hanging="1080"/>
      </w:pPr>
    </w:lvl>
    <w:lvl w:ilvl="7">
      <w:start w:val="1"/>
      <w:numFmt w:val="decimal"/>
      <w:lvlText w:val="%1.%2.%3.%4.%5.%6.%7.%8"/>
      <w:lvlJc w:val="left"/>
      <w:pPr>
        <w:ind w:left="6676" w:hanging="1440"/>
      </w:pPr>
    </w:lvl>
    <w:lvl w:ilvl="8">
      <w:start w:val="1"/>
      <w:numFmt w:val="decimal"/>
      <w:lvlText w:val="%1.%2.%3.%4.%5.%6.%7.%8.%9"/>
      <w:lvlJc w:val="left"/>
      <w:pPr>
        <w:ind w:left="7424" w:hanging="1440"/>
      </w:pPr>
    </w:lvl>
  </w:abstractNum>
  <w:abstractNum w:abstractNumId="1">
    <w:nsid w:val="08491676"/>
    <w:multiLevelType w:val="multilevel"/>
    <w:tmpl w:val="C4DCD596"/>
    <w:lvl w:ilvl="0">
      <w:start w:val="1"/>
      <w:numFmt w:val="decimal"/>
      <w:lvlText w:val="%1."/>
      <w:lvlJc w:val="left"/>
      <w:pPr>
        <w:ind w:left="360" w:hanging="360"/>
      </w:pPr>
      <w:rPr>
        <w:b/>
        <w:sz w:val="22"/>
      </w:rPr>
    </w:lvl>
    <w:lvl w:ilvl="1">
      <w:start w:val="1"/>
      <w:numFmt w:val="decimal"/>
      <w:lvlText w:val="%1.%2."/>
      <w:lvlJc w:val="left"/>
      <w:pPr>
        <w:ind w:left="792" w:hanging="432"/>
      </w:pPr>
    </w:lvl>
    <w:lvl w:ilvl="2">
      <w:start w:val="1"/>
      <w:numFmt w:val="decimal"/>
      <w:lvlText w:val="%1.%2.%3."/>
      <w:lvlJc w:val="left"/>
      <w:pPr>
        <w:ind w:left="1224" w:hanging="504"/>
      </w:pPr>
      <w:rPr>
        <w:i w:val="0"/>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2C4164E"/>
    <w:multiLevelType w:val="multilevel"/>
    <w:tmpl w:val="CD6E9BC0"/>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A172648"/>
    <w:multiLevelType w:val="multilevel"/>
    <w:tmpl w:val="882EE288"/>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nsid w:val="1F0E1607"/>
    <w:multiLevelType w:val="multilevel"/>
    <w:tmpl w:val="66D44806"/>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val="0"/>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nsid w:val="4919058C"/>
    <w:multiLevelType w:val="multilevel"/>
    <w:tmpl w:val="F1E47CE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nsid w:val="52223687"/>
    <w:multiLevelType w:val="multilevel"/>
    <w:tmpl w:val="2892D586"/>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6B746DE"/>
    <w:multiLevelType w:val="multilevel"/>
    <w:tmpl w:val="EF18F128"/>
    <w:lvl w:ilvl="0">
      <w:start w:val="1"/>
      <w:numFmt w:val="decimal"/>
      <w:lvlText w:val="%1."/>
      <w:lvlJc w:val="left"/>
      <w:pPr>
        <w:ind w:left="360" w:hanging="360"/>
      </w:pPr>
      <w:rPr>
        <w:rFonts w:ascii="Arial" w:hAnsi="Arial"/>
        <w:b/>
        <w:sz w:val="20"/>
      </w:rPr>
    </w:lvl>
    <w:lvl w:ilvl="1">
      <w:start w:val="1"/>
      <w:numFmt w:val="decimal"/>
      <w:lvlText w:val="%1.%2."/>
      <w:lvlJc w:val="left"/>
      <w:pPr>
        <w:ind w:left="792" w:hanging="432"/>
      </w:pPr>
      <w:rPr>
        <w:rFonts w:ascii="Arial" w:hAnsi="Arial"/>
        <w:b/>
        <w:i w:val="0"/>
        <w:iCs/>
      </w:rPr>
    </w:lvl>
    <w:lvl w:ilvl="2">
      <w:start w:val="1"/>
      <w:numFmt w:val="decimal"/>
      <w:lvlText w:val="%1.%2.%3."/>
      <w:lvlJc w:val="left"/>
      <w:pPr>
        <w:ind w:left="1224" w:hanging="504"/>
      </w:pPr>
      <w:rPr>
        <w:rFonts w:ascii="Arial" w:hAnsi="Arial" w:cs="Arial"/>
        <w:b/>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7A433C7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0"/>
  </w:num>
  <w:num w:numId="3">
    <w:abstractNumId w:val="3"/>
  </w:num>
  <w:num w:numId="4">
    <w:abstractNumId w:val="4"/>
  </w:num>
  <w:num w:numId="5">
    <w:abstractNumId w:val="6"/>
  </w:num>
  <w:num w:numId="6">
    <w:abstractNumId w:val="2"/>
  </w:num>
  <w:num w:numId="7">
    <w:abstractNumId w:val="5"/>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056"/>
    <w:rsid w:val="00134C76"/>
    <w:rsid w:val="002E4056"/>
    <w:rsid w:val="002F59FA"/>
    <w:rsid w:val="004C6648"/>
    <w:rsid w:val="00511473"/>
    <w:rsid w:val="005E31FF"/>
    <w:rsid w:val="007C12A9"/>
    <w:rsid w:val="009B1AEF"/>
    <w:rsid w:val="00D2058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C625C9-9890-408A-B903-0F75B8F75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rPr>
      <w:rFonts w:ascii="Arial" w:eastAsia="Times New Roman" w:hAnsi="Arial" w:cs="Tahoma"/>
      <w:color w:val="00000A"/>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character" w:customStyle="1" w:styleId="Nivel01Char">
    <w:name w:val="Nivel 01 Char"/>
    <w:link w:val="Nivel01"/>
    <w:qFormat/>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qFormat/>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3D08AF"/>
    <w:rPr>
      <w:sz w:val="16"/>
      <w:szCs w:val="16"/>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3D08AF"/>
    <w:rPr>
      <w:rFonts w:ascii="Arial" w:eastAsia="Times New Roman" w:hAnsi="Arial" w:cs="Tahoma"/>
      <w:b/>
      <w:bCs/>
      <w:sz w:val="20"/>
      <w:szCs w:val="20"/>
      <w:lang w:eastAsia="pt-BR"/>
    </w:rPr>
  </w:style>
  <w:style w:type="character" w:customStyle="1" w:styleId="LinkdaInternet">
    <w:name w:val="Link da Internet"/>
    <w:uiPriority w:val="99"/>
    <w:rsid w:val="002F5EFF"/>
    <w:rPr>
      <w:color w:val="000080"/>
      <w:u w:val="single"/>
    </w:rPr>
  </w:style>
  <w:style w:type="character" w:customStyle="1" w:styleId="Nivel4Char">
    <w:name w:val="Nivel 4 Char"/>
    <w:basedOn w:val="Fontepargpadro"/>
    <w:link w:val="Nivel4"/>
    <w:qFormat/>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SubttuloChar">
    <w:name w:val="Subtítulo Char"/>
    <w:basedOn w:val="Fontepargpadro"/>
    <w:link w:val="Subttulo"/>
    <w:qFormat/>
    <w:rsid w:val="00FE6186"/>
    <w:rPr>
      <w:b/>
      <w:sz w:val="24"/>
      <w:szCs w:val="24"/>
      <w:lang w:eastAsia="zh-CN"/>
    </w:rPr>
  </w:style>
  <w:style w:type="character" w:customStyle="1" w:styleId="SubttuloChar1">
    <w:name w:val="Subtítulo Char1"/>
    <w:basedOn w:val="Fontepargpadro"/>
    <w:uiPriority w:val="11"/>
    <w:qFormat/>
    <w:rsid w:val="00FE6186"/>
    <w:rPr>
      <w:rFonts w:eastAsiaTheme="minorEastAsia"/>
      <w:color w:val="5A5A5A" w:themeColor="text1" w:themeTint="A5"/>
      <w:spacing w:val="15"/>
      <w:lang w:eastAsia="pt-BR"/>
    </w:rPr>
  </w:style>
  <w:style w:type="character" w:customStyle="1" w:styleId="ListLabel1">
    <w:name w:val="ListLabel 1"/>
    <w:qFormat/>
    <w:rPr>
      <w:rFonts w:ascii="Arial" w:hAnsi="Arial"/>
      <w:b/>
    </w:rPr>
  </w:style>
  <w:style w:type="character" w:customStyle="1" w:styleId="ListLabel2">
    <w:name w:val="ListLabel 2"/>
    <w:qFormat/>
    <w:rPr>
      <w:rFonts w:ascii="Arial" w:hAnsi="Arial"/>
      <w:b/>
      <w:i w:val="0"/>
      <w:iCs/>
    </w:rPr>
  </w:style>
  <w:style w:type="character" w:customStyle="1" w:styleId="ListLabel3">
    <w:name w:val="ListLabel 3"/>
    <w:qFormat/>
    <w:rPr>
      <w:rFonts w:ascii="Arial" w:hAnsi="Arial" w:cs="Arial"/>
      <w:b/>
      <w:i w:val="0"/>
      <w:iCs/>
      <w:color w:val="00000A"/>
    </w:rPr>
  </w:style>
  <w:style w:type="character" w:customStyle="1" w:styleId="ListLabel4">
    <w:name w:val="ListLabel 4"/>
    <w:qFormat/>
    <w:rPr>
      <w:rFonts w:cs="Arial"/>
    </w:rPr>
  </w:style>
  <w:style w:type="character" w:customStyle="1" w:styleId="ListLabel5">
    <w:name w:val="ListLabel 5"/>
    <w:qFormat/>
    <w:rPr>
      <w:color w:val="00000A"/>
    </w:rPr>
  </w:style>
  <w:style w:type="character" w:customStyle="1" w:styleId="ListLabel6">
    <w:name w:val="ListLabel 6"/>
    <w:qFormat/>
    <w:rPr>
      <w:color w:val="00000A"/>
    </w:rPr>
  </w:style>
  <w:style w:type="character" w:customStyle="1" w:styleId="ListLabel7">
    <w:name w:val="ListLabel 7"/>
    <w:qFormat/>
    <w:rPr>
      <w:color w:val="00000A"/>
    </w:rPr>
  </w:style>
  <w:style w:type="character" w:customStyle="1" w:styleId="ListLabel8">
    <w:name w:val="ListLabel 8"/>
    <w:qFormat/>
    <w:rPr>
      <w:color w:val="00000A"/>
    </w:rPr>
  </w:style>
  <w:style w:type="character" w:customStyle="1" w:styleId="ListLabel9">
    <w:name w:val="ListLabel 9"/>
    <w:qFormat/>
    <w:rPr>
      <w:color w:val="00000A"/>
    </w:rPr>
  </w:style>
  <w:style w:type="character" w:customStyle="1" w:styleId="ListLabel10">
    <w:name w:val="ListLabel 10"/>
    <w:qFormat/>
    <w:rPr>
      <w:color w:val="00000A"/>
    </w:rPr>
  </w:style>
  <w:style w:type="character" w:customStyle="1" w:styleId="ListLabel11">
    <w:name w:val="ListLabel 11"/>
    <w:qFormat/>
    <w:rPr>
      <w:color w:val="00000A"/>
    </w:rPr>
  </w:style>
  <w:style w:type="character" w:customStyle="1" w:styleId="ListLabel12">
    <w:name w:val="ListLabel 12"/>
    <w:qFormat/>
    <w:rPr>
      <w:color w:val="00000A"/>
    </w:rPr>
  </w:style>
  <w:style w:type="character" w:customStyle="1" w:styleId="ListLabel13">
    <w:name w:val="ListLabel 13"/>
    <w:qFormat/>
    <w:rPr>
      <w:color w:val="00000A"/>
    </w:rPr>
  </w:style>
  <w:style w:type="character" w:customStyle="1" w:styleId="ListLabel14">
    <w:name w:val="ListLabel 14"/>
    <w:qFormat/>
    <w:rPr>
      <w:b/>
    </w:rPr>
  </w:style>
  <w:style w:type="character" w:customStyle="1" w:styleId="ListLabel15">
    <w:name w:val="ListLabel 15"/>
    <w:qFormat/>
    <w:rPr>
      <w:b w:val="0"/>
      <w:i w:val="0"/>
      <w:iCs/>
    </w:rPr>
  </w:style>
  <w:style w:type="character" w:customStyle="1" w:styleId="ListLabel16">
    <w:name w:val="ListLabel 16"/>
    <w:qFormat/>
    <w:rPr>
      <w:rFonts w:cs="Arial"/>
      <w:b w:val="0"/>
      <w:i w:val="0"/>
      <w:iCs/>
      <w:color w:val="00000A"/>
    </w:rPr>
  </w:style>
  <w:style w:type="character" w:customStyle="1" w:styleId="ListLabel17">
    <w:name w:val="ListLabel 17"/>
    <w:qFormat/>
    <w:rPr>
      <w:i w:val="0"/>
      <w:color w:val="000000"/>
    </w:rPr>
  </w:style>
  <w:style w:type="character" w:customStyle="1" w:styleId="ListLabel18">
    <w:name w:val="ListLabel 18"/>
    <w:qFormat/>
    <w:rPr>
      <w:i w:val="0"/>
      <w:color w:val="000000"/>
    </w:rPr>
  </w:style>
  <w:style w:type="character" w:customStyle="1" w:styleId="ListLabel19">
    <w:name w:val="ListLabel 19"/>
    <w:qFormat/>
    <w:rPr>
      <w:i w:val="0"/>
      <w:color w:val="000000"/>
    </w:rPr>
  </w:style>
  <w:style w:type="character" w:customStyle="1" w:styleId="ListLabel20">
    <w:name w:val="ListLabel 20"/>
    <w:qFormat/>
    <w:rPr>
      <w:i w:val="0"/>
      <w:color w:val="000000"/>
    </w:rPr>
  </w:style>
  <w:style w:type="character" w:customStyle="1" w:styleId="ListLabel21">
    <w:name w:val="ListLabel 21"/>
    <w:qFormat/>
    <w:rPr>
      <w:i w:val="0"/>
      <w:color w:val="000000"/>
    </w:rPr>
  </w:style>
  <w:style w:type="character" w:customStyle="1" w:styleId="ListLabel22">
    <w:name w:val="ListLabel 22"/>
    <w:qFormat/>
    <w:rPr>
      <w:i w:val="0"/>
      <w:color w:val="000000"/>
    </w:rPr>
  </w:style>
  <w:style w:type="character" w:customStyle="1" w:styleId="ListLabel23">
    <w:name w:val="ListLabel 23"/>
    <w:qFormat/>
    <w:rPr>
      <w:i w:val="0"/>
      <w:color w:val="000000"/>
    </w:rPr>
  </w:style>
  <w:style w:type="character" w:customStyle="1" w:styleId="ListLabel24">
    <w:name w:val="ListLabel 24"/>
    <w:qFormat/>
    <w:rPr>
      <w:i w:val="0"/>
      <w:color w:val="000000"/>
    </w:rPr>
  </w:style>
  <w:style w:type="character" w:customStyle="1" w:styleId="ListLabel25">
    <w:name w:val="ListLabel 25"/>
    <w:qFormat/>
    <w:rPr>
      <w:i w:val="0"/>
      <w:color w:val="000000"/>
    </w:rPr>
  </w:style>
  <w:style w:type="character" w:customStyle="1" w:styleId="ListLabel26">
    <w:name w:val="ListLabel 26"/>
    <w:qFormat/>
    <w:rPr>
      <w:b/>
    </w:rPr>
  </w:style>
  <w:style w:type="character" w:customStyle="1" w:styleId="ListLabel27">
    <w:name w:val="ListLabel 27"/>
    <w:qFormat/>
    <w:rPr>
      <w:b w:val="0"/>
      <w:i w:val="0"/>
      <w:iCs/>
    </w:rPr>
  </w:style>
  <w:style w:type="character" w:customStyle="1" w:styleId="ListLabel28">
    <w:name w:val="ListLabel 28"/>
    <w:qFormat/>
    <w:rPr>
      <w:rFonts w:cs="Arial"/>
      <w:b w:val="0"/>
      <w:i w:val="0"/>
      <w:iCs/>
      <w:color w:val="00000A"/>
    </w:rPr>
  </w:style>
  <w:style w:type="character" w:customStyle="1" w:styleId="ListLabel29">
    <w:name w:val="ListLabel 29"/>
    <w:qFormat/>
    <w:rPr>
      <w:b/>
    </w:rPr>
  </w:style>
  <w:style w:type="character" w:customStyle="1" w:styleId="ListLabel30">
    <w:name w:val="ListLabel 30"/>
    <w:qFormat/>
    <w:rPr>
      <w:b w:val="0"/>
      <w:i w:val="0"/>
      <w:iCs/>
    </w:rPr>
  </w:style>
  <w:style w:type="character" w:customStyle="1" w:styleId="ListLabel31">
    <w:name w:val="ListLabel 31"/>
    <w:qFormat/>
    <w:rPr>
      <w:rFonts w:cs="Arial"/>
      <w:b w:val="0"/>
      <w:i w:val="0"/>
      <w:iCs/>
      <w:color w:val="00000A"/>
    </w:rPr>
  </w:style>
  <w:style w:type="character" w:customStyle="1" w:styleId="ListLabel32">
    <w:name w:val="ListLabel 32"/>
    <w:qFormat/>
    <w:rPr>
      <w:b/>
    </w:rPr>
  </w:style>
  <w:style w:type="character" w:customStyle="1" w:styleId="ListLabel33">
    <w:name w:val="ListLabel 33"/>
    <w:qFormat/>
    <w:rPr>
      <w:b w:val="0"/>
      <w:i w:val="0"/>
      <w:iCs/>
    </w:rPr>
  </w:style>
  <w:style w:type="character" w:customStyle="1" w:styleId="ListLabel34">
    <w:name w:val="ListLabel 34"/>
    <w:qFormat/>
    <w:rPr>
      <w:rFonts w:cs="Arial"/>
      <w:b w:val="0"/>
      <w:i w:val="0"/>
      <w:iCs/>
      <w:color w:val="00000A"/>
    </w:rPr>
  </w:style>
  <w:style w:type="character" w:customStyle="1" w:styleId="ListLabel35">
    <w:name w:val="ListLabel 35"/>
    <w:qFormat/>
    <w:rPr>
      <w:b/>
    </w:rPr>
  </w:style>
  <w:style w:type="character" w:customStyle="1" w:styleId="ListLabel36">
    <w:name w:val="ListLabel 36"/>
    <w:qFormat/>
    <w:rPr>
      <w:b w:val="0"/>
      <w:i w:val="0"/>
      <w:iCs/>
    </w:rPr>
  </w:style>
  <w:style w:type="character" w:customStyle="1" w:styleId="ListLabel37">
    <w:name w:val="ListLabel 37"/>
    <w:qFormat/>
    <w:rPr>
      <w:rFonts w:cs="Arial"/>
      <w:b w:val="0"/>
      <w:i w:val="0"/>
      <w:iCs/>
      <w:color w:val="00000A"/>
    </w:rPr>
  </w:style>
  <w:style w:type="character" w:customStyle="1" w:styleId="ListLabel38">
    <w:name w:val="ListLabel 38"/>
    <w:qFormat/>
    <w:rPr>
      <w:b/>
    </w:rPr>
  </w:style>
  <w:style w:type="character" w:customStyle="1" w:styleId="ListLabel39">
    <w:name w:val="ListLabel 39"/>
    <w:qFormat/>
    <w:rPr>
      <w:b w:val="0"/>
      <w:i w:val="0"/>
      <w:iCs/>
    </w:rPr>
  </w:style>
  <w:style w:type="character" w:customStyle="1" w:styleId="ListLabel40">
    <w:name w:val="ListLabel 40"/>
    <w:qFormat/>
    <w:rPr>
      <w:rFonts w:cs="Arial"/>
      <w:b w:val="0"/>
      <w:i w:val="0"/>
      <w:iCs/>
      <w:color w:val="00000A"/>
    </w:rPr>
  </w:style>
  <w:style w:type="character" w:customStyle="1" w:styleId="ListLabel41">
    <w:name w:val="ListLabel 41"/>
    <w:qFormat/>
    <w:rPr>
      <w:b/>
      <w:i w:val="0"/>
      <w:strike w:val="0"/>
      <w:dstrike w:val="0"/>
    </w:rPr>
  </w:style>
  <w:style w:type="character" w:customStyle="1" w:styleId="ListLabel42">
    <w:name w:val="ListLabel 42"/>
    <w:qFormat/>
    <w:rPr>
      <w:b w:val="0"/>
      <w:strike w:val="0"/>
      <w:dstrike w:val="0"/>
    </w:rPr>
  </w:style>
  <w:style w:type="character" w:customStyle="1" w:styleId="ListLabel43">
    <w:name w:val="ListLabel 43"/>
    <w:qFormat/>
    <w:rPr>
      <w:i w:val="0"/>
      <w:strike w:val="0"/>
      <w:dstrike w:val="0"/>
    </w:rPr>
  </w:style>
  <w:style w:type="character" w:customStyle="1" w:styleId="ListLabel44">
    <w:name w:val="ListLabel 44"/>
    <w:qFormat/>
    <w:rPr>
      <w:b w:val="0"/>
    </w:rPr>
  </w:style>
  <w:style w:type="character" w:customStyle="1" w:styleId="ListLabel45">
    <w:name w:val="ListLabel 45"/>
    <w:qFormat/>
    <w:rPr>
      <w:b w:val="0"/>
    </w:rPr>
  </w:style>
  <w:style w:type="character" w:customStyle="1" w:styleId="ListLabel46">
    <w:name w:val="ListLabel 46"/>
    <w:qFormat/>
    <w:rPr>
      <w:b w:val="0"/>
    </w:rPr>
  </w:style>
  <w:style w:type="character" w:customStyle="1" w:styleId="ListLabel47">
    <w:name w:val="ListLabel 47"/>
    <w:qFormat/>
    <w:rPr>
      <w:b w:val="0"/>
    </w:rPr>
  </w:style>
  <w:style w:type="character" w:customStyle="1" w:styleId="ListLabel48">
    <w:name w:val="ListLabel 48"/>
    <w:qFormat/>
    <w:rPr>
      <w:b/>
    </w:rPr>
  </w:style>
  <w:style w:type="character" w:customStyle="1" w:styleId="ListLabel49">
    <w:name w:val="ListLabel 49"/>
    <w:qFormat/>
    <w:rPr>
      <w:b w:val="0"/>
    </w:rPr>
  </w:style>
  <w:style w:type="character" w:customStyle="1" w:styleId="ListLabel50">
    <w:name w:val="ListLabel 50"/>
    <w:qFormat/>
    <w:rPr>
      <w:b/>
    </w:rPr>
  </w:style>
  <w:style w:type="character" w:customStyle="1" w:styleId="ListLabel51">
    <w:name w:val="ListLabel 51"/>
    <w:qFormat/>
    <w:rPr>
      <w:b w:val="0"/>
      <w:i w:val="0"/>
      <w:iCs/>
    </w:rPr>
  </w:style>
  <w:style w:type="character" w:customStyle="1" w:styleId="ListLabel52">
    <w:name w:val="ListLabel 52"/>
    <w:qFormat/>
    <w:rPr>
      <w:rFonts w:cs="Arial"/>
      <w:b w:val="0"/>
      <w:i w:val="0"/>
      <w:iCs/>
      <w:color w:val="00000A"/>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b/>
    </w:rPr>
  </w:style>
  <w:style w:type="character" w:customStyle="1" w:styleId="ListLabel57">
    <w:name w:val="ListLabel 57"/>
    <w:qFormat/>
    <w:rPr>
      <w:b w:val="0"/>
      <w:i w:val="0"/>
      <w:iCs/>
    </w:rPr>
  </w:style>
  <w:style w:type="character" w:customStyle="1" w:styleId="ListLabel58">
    <w:name w:val="ListLabel 58"/>
    <w:qFormat/>
    <w:rPr>
      <w:rFonts w:cs="Arial"/>
      <w:b w:val="0"/>
      <w:i w:val="0"/>
      <w:iCs/>
      <w:color w:val="00000A"/>
    </w:rPr>
  </w:style>
  <w:style w:type="character" w:customStyle="1" w:styleId="ListLabel59">
    <w:name w:val="ListLabel 59"/>
    <w:qFormat/>
    <w:rPr>
      <w:rFonts w:cs="Arial"/>
      <w:b/>
    </w:rPr>
  </w:style>
  <w:style w:type="character" w:customStyle="1" w:styleId="ListLabel60">
    <w:name w:val="ListLabel 60"/>
    <w:qFormat/>
    <w:rPr>
      <w:b w:val="0"/>
      <w:i w:val="0"/>
      <w:iCs/>
    </w:rPr>
  </w:style>
  <w:style w:type="character" w:customStyle="1" w:styleId="ListLabel61">
    <w:name w:val="ListLabel 61"/>
    <w:qFormat/>
    <w:rPr>
      <w:b w:val="0"/>
      <w:i w:val="0"/>
      <w:iCs/>
      <w:color w:val="00000A"/>
    </w:rPr>
  </w:style>
  <w:style w:type="character" w:customStyle="1" w:styleId="ListLabel62">
    <w:name w:val="ListLabel 62"/>
    <w:qFormat/>
    <w:rPr>
      <w:b/>
    </w:rPr>
  </w:style>
  <w:style w:type="character" w:customStyle="1" w:styleId="ListLabel63">
    <w:name w:val="ListLabel 63"/>
    <w:qFormat/>
    <w:rPr>
      <w:b w:val="0"/>
      <w:i w:val="0"/>
      <w:iCs/>
    </w:rPr>
  </w:style>
  <w:style w:type="character" w:customStyle="1" w:styleId="ListLabel64">
    <w:name w:val="ListLabel 64"/>
    <w:qFormat/>
    <w:rPr>
      <w:rFonts w:cs="Arial"/>
      <w:b w:val="0"/>
      <w:i w:val="0"/>
      <w:iCs/>
      <w:color w:val="00000A"/>
    </w:rPr>
  </w:style>
  <w:style w:type="character" w:customStyle="1" w:styleId="ListLabel65">
    <w:name w:val="ListLabel 65"/>
    <w:qFormat/>
    <w:rPr>
      <w:b/>
    </w:rPr>
  </w:style>
  <w:style w:type="character" w:customStyle="1" w:styleId="ListLabel66">
    <w:name w:val="ListLabel 66"/>
    <w:qFormat/>
    <w:rPr>
      <w:b w:val="0"/>
      <w:i w:val="0"/>
      <w:iCs/>
    </w:rPr>
  </w:style>
  <w:style w:type="character" w:customStyle="1" w:styleId="ListLabel67">
    <w:name w:val="ListLabel 67"/>
    <w:qFormat/>
    <w:rPr>
      <w:rFonts w:cs="Arial"/>
      <w:b w:val="0"/>
      <w:i w:val="0"/>
      <w:iCs/>
      <w:color w:val="00000A"/>
    </w:rPr>
  </w:style>
  <w:style w:type="character" w:customStyle="1" w:styleId="ListLabel68">
    <w:name w:val="ListLabel 68"/>
    <w:qFormat/>
    <w:rPr>
      <w:b/>
    </w:rPr>
  </w:style>
  <w:style w:type="character" w:customStyle="1" w:styleId="ListLabel69">
    <w:name w:val="ListLabel 69"/>
    <w:qFormat/>
    <w:rPr>
      <w:b w:val="0"/>
      <w:i w:val="0"/>
      <w:iCs/>
    </w:rPr>
  </w:style>
  <w:style w:type="character" w:customStyle="1" w:styleId="ListLabel70">
    <w:name w:val="ListLabel 70"/>
    <w:qFormat/>
    <w:rPr>
      <w:b w:val="0"/>
      <w:i w:val="0"/>
      <w:iCs/>
      <w:color w:val="00000A"/>
    </w:rPr>
  </w:style>
  <w:style w:type="character" w:customStyle="1" w:styleId="ListLabel71">
    <w:name w:val="ListLabel 71"/>
    <w:qFormat/>
    <w:rPr>
      <w:rFonts w:ascii="Arial" w:hAnsi="Arial"/>
      <w:b/>
      <w:sz w:val="20"/>
    </w:rPr>
  </w:style>
  <w:style w:type="character" w:customStyle="1" w:styleId="ListLabel72">
    <w:name w:val="ListLabel 72"/>
    <w:qFormat/>
    <w:rPr>
      <w:rFonts w:ascii="Arial" w:hAnsi="Arial"/>
      <w:b/>
      <w:i w:val="0"/>
      <w:iCs/>
    </w:rPr>
  </w:style>
  <w:style w:type="character" w:customStyle="1" w:styleId="ListLabel73">
    <w:name w:val="ListLabel 73"/>
    <w:qFormat/>
    <w:rPr>
      <w:rFonts w:ascii="Arial" w:hAnsi="Arial" w:cs="Arial"/>
      <w:b/>
      <w:i w:val="0"/>
      <w:iCs/>
      <w:color w:val="00000A"/>
    </w:rPr>
  </w:style>
  <w:style w:type="character" w:customStyle="1" w:styleId="ListLabel74">
    <w:name w:val="ListLabel 74"/>
    <w:qFormat/>
    <w:rPr>
      <w:rFonts w:cs="Arial"/>
      <w:sz w:val="20"/>
    </w:rPr>
  </w:style>
  <w:style w:type="character" w:customStyle="1" w:styleId="ListLabel75">
    <w:name w:val="ListLabel 75"/>
    <w:qFormat/>
    <w:rPr>
      <w:b/>
    </w:rPr>
  </w:style>
  <w:style w:type="character" w:customStyle="1" w:styleId="ListLabel76">
    <w:name w:val="ListLabel 76"/>
    <w:qFormat/>
    <w:rPr>
      <w:b w:val="0"/>
    </w:rPr>
  </w:style>
  <w:style w:type="character" w:customStyle="1" w:styleId="ListLabel77">
    <w:name w:val="ListLabel 77"/>
    <w:qFormat/>
    <w:rPr>
      <w:b/>
    </w:rPr>
  </w:style>
  <w:style w:type="character" w:customStyle="1" w:styleId="ListLabel78">
    <w:name w:val="ListLabel 78"/>
    <w:qFormat/>
    <w:rPr>
      <w:b w:val="0"/>
      <w:i w:val="0"/>
      <w:iCs/>
    </w:rPr>
  </w:style>
  <w:style w:type="character" w:customStyle="1" w:styleId="ListLabel79">
    <w:name w:val="ListLabel 79"/>
    <w:qFormat/>
    <w:rPr>
      <w:rFonts w:cs="Arial"/>
      <w:b w:val="0"/>
      <w:i w:val="0"/>
      <w:iCs/>
      <w:color w:val="00000A"/>
    </w:rPr>
  </w:style>
  <w:style w:type="character" w:customStyle="1" w:styleId="ListLabel80">
    <w:name w:val="ListLabel 80"/>
    <w:qFormat/>
    <w:rPr>
      <w:b/>
    </w:rPr>
  </w:style>
  <w:style w:type="character" w:customStyle="1" w:styleId="ListLabel81">
    <w:name w:val="ListLabel 81"/>
    <w:qFormat/>
    <w:rPr>
      <w:b w:val="0"/>
      <w:i w:val="0"/>
      <w:iCs/>
    </w:rPr>
  </w:style>
  <w:style w:type="character" w:customStyle="1" w:styleId="ListLabel82">
    <w:name w:val="ListLabel 82"/>
    <w:qFormat/>
    <w:rPr>
      <w:b w:val="0"/>
      <w:i w:val="0"/>
      <w:iCs/>
      <w:color w:val="00000A"/>
    </w:rPr>
  </w:style>
  <w:style w:type="character" w:customStyle="1" w:styleId="ListLabel83">
    <w:name w:val="ListLabel 83"/>
    <w:qFormat/>
    <w:rPr>
      <w:rFonts w:ascii="Arial" w:hAnsi="Arial"/>
      <w:b/>
      <w:sz w:val="20"/>
    </w:rPr>
  </w:style>
  <w:style w:type="character" w:customStyle="1" w:styleId="ListLabel84">
    <w:name w:val="ListLabel 84"/>
    <w:qFormat/>
    <w:rPr>
      <w:rFonts w:ascii="Arial" w:hAnsi="Arial"/>
      <w:b/>
      <w:i w:val="0"/>
      <w:iCs/>
    </w:rPr>
  </w:style>
  <w:style w:type="character" w:customStyle="1" w:styleId="ListLabel85">
    <w:name w:val="ListLabel 85"/>
    <w:qFormat/>
    <w:rPr>
      <w:rFonts w:ascii="Arial" w:hAnsi="Arial" w:cs="Arial"/>
      <w:b/>
      <w:i w:val="0"/>
      <w:iCs/>
      <w:color w:val="00000A"/>
    </w:rPr>
  </w:style>
  <w:style w:type="character" w:customStyle="1" w:styleId="ListLabel86">
    <w:name w:val="ListLabel 86"/>
    <w:qFormat/>
    <w:rPr>
      <w:rFonts w:cs="Arial"/>
      <w:sz w:val="20"/>
    </w:rPr>
  </w:style>
  <w:style w:type="character" w:customStyle="1" w:styleId="ListLabel87">
    <w:name w:val="ListLabel 87"/>
    <w:qFormat/>
    <w:rPr>
      <w:b/>
    </w:rPr>
  </w:style>
  <w:style w:type="character" w:customStyle="1" w:styleId="ListLabel88">
    <w:name w:val="ListLabel 88"/>
    <w:qFormat/>
    <w:rPr>
      <w:b w:val="0"/>
    </w:rPr>
  </w:style>
  <w:style w:type="character" w:customStyle="1" w:styleId="ListLabel89">
    <w:name w:val="ListLabel 89"/>
    <w:qFormat/>
    <w:rPr>
      <w:b/>
    </w:rPr>
  </w:style>
  <w:style w:type="character" w:customStyle="1" w:styleId="ListLabel90">
    <w:name w:val="ListLabel 90"/>
    <w:qFormat/>
    <w:rPr>
      <w:b w:val="0"/>
      <w:i w:val="0"/>
      <w:iCs/>
    </w:rPr>
  </w:style>
  <w:style w:type="character" w:customStyle="1" w:styleId="ListLabel91">
    <w:name w:val="ListLabel 91"/>
    <w:qFormat/>
    <w:rPr>
      <w:rFonts w:cs="Arial"/>
      <w:b w:val="0"/>
      <w:i w:val="0"/>
      <w:iCs/>
      <w:color w:val="00000A"/>
    </w:rPr>
  </w:style>
  <w:style w:type="character" w:customStyle="1" w:styleId="ListLabel92">
    <w:name w:val="ListLabel 92"/>
    <w:qFormat/>
    <w:rPr>
      <w:b/>
    </w:rPr>
  </w:style>
  <w:style w:type="character" w:customStyle="1" w:styleId="ListLabel93">
    <w:name w:val="ListLabel 93"/>
    <w:qFormat/>
    <w:rPr>
      <w:b w:val="0"/>
      <w:i w:val="0"/>
      <w:iCs/>
    </w:rPr>
  </w:style>
  <w:style w:type="character" w:customStyle="1" w:styleId="ListLabel94">
    <w:name w:val="ListLabel 94"/>
    <w:qFormat/>
    <w:rPr>
      <w:b w:val="0"/>
      <w:i w:val="0"/>
      <w:iCs/>
      <w:color w:val="00000A"/>
    </w:rPr>
  </w:style>
  <w:style w:type="character" w:customStyle="1" w:styleId="ListLabel95">
    <w:name w:val="ListLabel 95"/>
    <w:qFormat/>
    <w:rPr>
      <w:rFonts w:ascii="Arial" w:hAnsi="Arial"/>
      <w:b/>
      <w:sz w:val="20"/>
    </w:rPr>
  </w:style>
  <w:style w:type="character" w:customStyle="1" w:styleId="ListLabel96">
    <w:name w:val="ListLabel 96"/>
    <w:qFormat/>
    <w:rPr>
      <w:rFonts w:ascii="Arial" w:hAnsi="Arial"/>
      <w:b/>
      <w:i w:val="0"/>
      <w:iCs/>
    </w:rPr>
  </w:style>
  <w:style w:type="character" w:customStyle="1" w:styleId="ListLabel97">
    <w:name w:val="ListLabel 97"/>
    <w:qFormat/>
    <w:rPr>
      <w:rFonts w:ascii="Arial" w:hAnsi="Arial" w:cs="Arial"/>
      <w:b/>
      <w:i w:val="0"/>
      <w:iCs/>
      <w:color w:val="00000A"/>
    </w:rPr>
  </w:style>
  <w:style w:type="character" w:customStyle="1" w:styleId="ListLabel98">
    <w:name w:val="ListLabel 98"/>
    <w:qFormat/>
    <w:rPr>
      <w:rFonts w:cs="Arial"/>
      <w:sz w:val="20"/>
    </w:rPr>
  </w:style>
  <w:style w:type="character" w:customStyle="1" w:styleId="ListLabel99">
    <w:name w:val="ListLabel 99"/>
    <w:qFormat/>
    <w:rPr>
      <w:b/>
    </w:rPr>
  </w:style>
  <w:style w:type="character" w:customStyle="1" w:styleId="ListLabel100">
    <w:name w:val="ListLabel 100"/>
    <w:qFormat/>
    <w:rPr>
      <w:b w:val="0"/>
    </w:rPr>
  </w:style>
  <w:style w:type="character" w:customStyle="1" w:styleId="ListLabel101">
    <w:name w:val="ListLabel 101"/>
    <w:qFormat/>
    <w:rPr>
      <w:b/>
    </w:rPr>
  </w:style>
  <w:style w:type="character" w:customStyle="1" w:styleId="ListLabel102">
    <w:name w:val="ListLabel 102"/>
    <w:qFormat/>
    <w:rPr>
      <w:b w:val="0"/>
      <w:i w:val="0"/>
      <w:iCs/>
    </w:rPr>
  </w:style>
  <w:style w:type="character" w:customStyle="1" w:styleId="ListLabel103">
    <w:name w:val="ListLabel 103"/>
    <w:qFormat/>
    <w:rPr>
      <w:rFonts w:cs="Arial"/>
      <w:b w:val="0"/>
      <w:i w:val="0"/>
      <w:iCs/>
      <w:color w:val="00000A"/>
    </w:rPr>
  </w:style>
  <w:style w:type="character" w:customStyle="1" w:styleId="ListLabel104">
    <w:name w:val="ListLabel 104"/>
    <w:qFormat/>
    <w:rPr>
      <w:b/>
    </w:rPr>
  </w:style>
  <w:style w:type="character" w:customStyle="1" w:styleId="ListLabel105">
    <w:name w:val="ListLabel 105"/>
    <w:qFormat/>
    <w:rPr>
      <w:b w:val="0"/>
      <w:i w:val="0"/>
      <w:iCs/>
    </w:rPr>
  </w:style>
  <w:style w:type="character" w:customStyle="1" w:styleId="ListLabel106">
    <w:name w:val="ListLabel 106"/>
    <w:qFormat/>
    <w:rPr>
      <w:b w:val="0"/>
      <w:i w:val="0"/>
      <w:iCs/>
      <w:color w:val="00000A"/>
    </w:rPr>
  </w:style>
  <w:style w:type="character" w:customStyle="1" w:styleId="ListLabel107">
    <w:name w:val="ListLabel 107"/>
    <w:qFormat/>
    <w:rPr>
      <w:rFonts w:ascii="Arial" w:hAnsi="Arial"/>
      <w:b/>
      <w:sz w:val="20"/>
    </w:rPr>
  </w:style>
  <w:style w:type="character" w:customStyle="1" w:styleId="ListLabel108">
    <w:name w:val="ListLabel 108"/>
    <w:qFormat/>
    <w:rPr>
      <w:rFonts w:ascii="Arial" w:hAnsi="Arial"/>
      <w:b/>
      <w:i w:val="0"/>
      <w:iCs/>
    </w:rPr>
  </w:style>
  <w:style w:type="character" w:customStyle="1" w:styleId="ListLabel109">
    <w:name w:val="ListLabel 109"/>
    <w:qFormat/>
    <w:rPr>
      <w:rFonts w:ascii="Arial" w:hAnsi="Arial" w:cs="Arial"/>
      <w:b/>
      <w:i w:val="0"/>
      <w:iCs/>
      <w:color w:val="00000A"/>
    </w:rPr>
  </w:style>
  <w:style w:type="character" w:customStyle="1" w:styleId="ListLabel110">
    <w:name w:val="ListLabel 110"/>
    <w:qFormat/>
    <w:rPr>
      <w:rFonts w:cs="Arial"/>
      <w:sz w:val="20"/>
    </w:rPr>
  </w:style>
  <w:style w:type="character" w:customStyle="1" w:styleId="ListLabel111">
    <w:name w:val="ListLabel 111"/>
    <w:qFormat/>
    <w:rPr>
      <w:b/>
    </w:rPr>
  </w:style>
  <w:style w:type="character" w:customStyle="1" w:styleId="ListLabel112">
    <w:name w:val="ListLabel 112"/>
    <w:qFormat/>
    <w:rPr>
      <w:b w:val="0"/>
    </w:rPr>
  </w:style>
  <w:style w:type="character" w:customStyle="1" w:styleId="ListLabel113">
    <w:name w:val="ListLabel 113"/>
    <w:qFormat/>
    <w:rPr>
      <w:b/>
    </w:rPr>
  </w:style>
  <w:style w:type="character" w:customStyle="1" w:styleId="ListLabel114">
    <w:name w:val="ListLabel 114"/>
    <w:qFormat/>
    <w:rPr>
      <w:b w:val="0"/>
      <w:i w:val="0"/>
      <w:iCs/>
    </w:rPr>
  </w:style>
  <w:style w:type="character" w:customStyle="1" w:styleId="ListLabel115">
    <w:name w:val="ListLabel 115"/>
    <w:qFormat/>
    <w:rPr>
      <w:rFonts w:cs="Arial"/>
      <w:b w:val="0"/>
      <w:i w:val="0"/>
      <w:iCs/>
      <w:color w:val="00000A"/>
    </w:rPr>
  </w:style>
  <w:style w:type="character" w:customStyle="1" w:styleId="ListLabel116">
    <w:name w:val="ListLabel 116"/>
    <w:qFormat/>
    <w:rPr>
      <w:b/>
    </w:rPr>
  </w:style>
  <w:style w:type="character" w:customStyle="1" w:styleId="ListLabel117">
    <w:name w:val="ListLabel 117"/>
    <w:qFormat/>
    <w:rPr>
      <w:b w:val="0"/>
      <w:i w:val="0"/>
      <w:iCs/>
    </w:rPr>
  </w:style>
  <w:style w:type="character" w:customStyle="1" w:styleId="ListLabel118">
    <w:name w:val="ListLabel 118"/>
    <w:qFormat/>
    <w:rPr>
      <w:b w:val="0"/>
      <w:i w:val="0"/>
      <w:iCs/>
      <w:color w:val="00000A"/>
    </w:rPr>
  </w:style>
  <w:style w:type="paragraph" w:styleId="Ttulo">
    <w:name w:val="Title"/>
    <w:basedOn w:val="Normal"/>
    <w:next w:val="Corpodetexto"/>
    <w:qFormat/>
    <w:pPr>
      <w:keepNext/>
      <w:spacing w:before="240" w:after="120"/>
    </w:pPr>
    <w:rPr>
      <w:rFonts w:ascii="Liberation Sans" w:eastAsia="Noto Sans CJK SC Regular" w:hAnsi="Liberation Sans" w:cs="FreeSans"/>
      <w:sz w:val="28"/>
      <w:szCs w:val="28"/>
    </w:rPr>
  </w:style>
  <w:style w:type="paragraph" w:styleId="Corpodetexto">
    <w:name w:val="Body Text"/>
    <w:basedOn w:val="Normal"/>
    <w:pPr>
      <w:spacing w:after="140" w:line="288" w:lineRule="auto"/>
    </w:pPr>
  </w:style>
  <w:style w:type="paragraph" w:styleId="Lista">
    <w:name w:val="List"/>
    <w:basedOn w:val="Corpodetexto"/>
    <w:rPr>
      <w:rFonts w:cs="FreeSans"/>
    </w:rPr>
  </w:style>
  <w:style w:type="paragraph" w:styleId="Legenda">
    <w:name w:val="caption"/>
    <w:basedOn w:val="Normal"/>
    <w:qFormat/>
    <w:pPr>
      <w:suppressLineNumbers/>
      <w:spacing w:before="120" w:after="120"/>
    </w:pPr>
    <w:rPr>
      <w:rFonts w:cs="FreeSans"/>
      <w:i/>
      <w:iCs/>
      <w:sz w:val="24"/>
    </w:rPr>
  </w:style>
  <w:style w:type="paragraph" w:customStyle="1" w:styleId="ndice">
    <w:name w:val="Índice"/>
    <w:basedOn w:val="Normal"/>
    <w:qFormat/>
    <w:pPr>
      <w:suppressLineNumbers/>
    </w:pPr>
    <w:rPr>
      <w:rFonts w:cs="FreeSans"/>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color w:val="00000A"/>
      <w:szCs w:val="24"/>
      <w:lang w:eastAsia="zh-CN" w:bidi="hi-IN"/>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qFormat/>
    <w:rsid w:val="006A70C8"/>
    <w:rPr>
      <w:szCs w:val="20"/>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3D08AF"/>
    <w:rPr>
      <w:szCs w:val="20"/>
    </w:rPr>
  </w:style>
  <w:style w:type="paragraph" w:styleId="Assuntodocomentrio">
    <w:name w:val="annotation subject"/>
    <w:basedOn w:val="Textodecomentrio"/>
    <w:link w:val="AssuntodocomentrioChar"/>
    <w:uiPriority w:val="99"/>
    <w:semiHidden/>
    <w:unhideWhenUsed/>
    <w:qFormat/>
    <w:rsid w:val="003D08AF"/>
    <w:rPr>
      <w:b/>
      <w:bCs/>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2F5EFF"/>
    <w:pPr>
      <w:spacing w:before="120" w:after="120" w:line="276" w:lineRule="auto"/>
      <w:jc w:val="both"/>
    </w:pPr>
    <w:rPr>
      <w:rFonts w:ascii="Ecofont_Spranq_eco_Sans" w:eastAsia="Arial Unicode MS" w:hAnsi="Ecofont_Spranq_eco_Sans" w:cs="Times New Roman"/>
      <w:color w:val="00000A"/>
      <w:szCs w:val="20"/>
      <w:lang w:eastAsia="pt-BR"/>
    </w:rPr>
  </w:style>
  <w:style w:type="paragraph" w:customStyle="1" w:styleId="Nivel10">
    <w:name w:val="Nivel 1"/>
    <w:basedOn w:val="Nivel2"/>
    <w:qFormat/>
    <w:rsid w:val="002F5EFF"/>
    <w:rPr>
      <w:rFonts w:cs="Arial"/>
      <w:b/>
    </w:rPr>
  </w:style>
  <w:style w:type="paragraph" w:customStyle="1" w:styleId="Nivel3">
    <w:name w:val="Nivel 3"/>
    <w:basedOn w:val="Nivel2"/>
    <w:qFormat/>
    <w:rsid w:val="002F5EFF"/>
    <w:rPr>
      <w:rFonts w:cs="Arial"/>
      <w:color w:val="000000"/>
    </w:rPr>
  </w:style>
  <w:style w:type="paragraph" w:customStyle="1" w:styleId="Nivel4">
    <w:name w:val="Nivel 4"/>
    <w:basedOn w:val="Nivel3"/>
    <w:link w:val="Nivel4Char"/>
    <w:qFormat/>
    <w:rsid w:val="002F5EFF"/>
    <w:rPr>
      <w:color w:val="00000A"/>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iPriority w:val="99"/>
    <w:semiHidden/>
    <w:unhideWhenUsed/>
    <w:qFormat/>
    <w:rsid w:val="00731D60"/>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tab w:val="right" w:pos="8504"/>
      </w:tabs>
    </w:pPr>
  </w:style>
  <w:style w:type="paragraph" w:styleId="Rodap">
    <w:name w:val="footer"/>
    <w:basedOn w:val="Normal"/>
    <w:link w:val="RodapChar"/>
    <w:uiPriority w:val="99"/>
    <w:unhideWhenUsed/>
    <w:rsid w:val="00805244"/>
    <w:pPr>
      <w:tabs>
        <w:tab w:val="center" w:pos="4252"/>
        <w:tab w:val="right" w:pos="8504"/>
      </w:tabs>
    </w:pPr>
  </w:style>
  <w:style w:type="paragraph" w:styleId="Subttulo">
    <w:name w:val="Subtitle"/>
    <w:basedOn w:val="Normal"/>
    <w:link w:val="SubttuloChar"/>
    <w:qFormat/>
    <w:rsid w:val="00FE6186"/>
    <w:pPr>
      <w:suppressAutoHyphens/>
      <w:jc w:val="center"/>
    </w:pPr>
    <w:rPr>
      <w:rFonts w:asciiTheme="minorHAnsi" w:eastAsiaTheme="minorHAnsi" w:hAnsiTheme="minorHAnsi" w:cstheme="minorBidi"/>
      <w:b/>
      <w:sz w:val="24"/>
      <w:lang w:eastAsia="zh-CN"/>
    </w:rPr>
  </w:style>
  <w:style w:type="paragraph" w:customStyle="1" w:styleId="Contedodatabela">
    <w:name w:val="Conteúdo da tabela"/>
    <w:basedOn w:val="Normal"/>
    <w:qFormat/>
  </w:style>
  <w:style w:type="paragraph" w:customStyle="1" w:styleId="Ttulo11">
    <w:name w:val="Título 11"/>
    <w:basedOn w:val="Normal"/>
    <w:uiPriority w:val="1"/>
    <w:qFormat/>
    <w:pPr>
      <w:ind w:left="103"/>
      <w:outlineLvl w:val="1"/>
    </w:pPr>
    <w:rPr>
      <w:sz w:val="23"/>
      <w:szCs w:val="23"/>
    </w:rPr>
  </w:style>
  <w:style w:type="paragraph" w:customStyle="1" w:styleId="Standard">
    <w:name w:val="Standard"/>
    <w:qFormat/>
    <w:pPr>
      <w:suppressAutoHyphens/>
      <w:spacing w:after="200" w:line="276" w:lineRule="auto"/>
      <w:textAlignment w:val="baseline"/>
    </w:pPr>
    <w:rPr>
      <w:rFonts w:cs="Tahoma"/>
      <w:color w:val="00000A"/>
    </w:rPr>
  </w:style>
  <w:style w:type="paragraph" w:customStyle="1" w:styleId="Default">
    <w:name w:val="Default"/>
    <w:qFormat/>
    <w:pPr>
      <w:suppressAutoHyphens/>
      <w:textAlignment w:val="baseline"/>
    </w:pPr>
    <w:rPr>
      <w:rFonts w:ascii="Times New Roman" w:eastAsia="Times New Roman" w:hAnsi="Times New Roman" w:cs="Times New Roman"/>
      <w:color w:val="000000"/>
      <w:sz w:val="24"/>
      <w:szCs w:val="24"/>
    </w:rPr>
  </w:style>
  <w:style w:type="table" w:styleId="Tabelacomgrade">
    <w:name w:val="Table Grid"/>
    <w:basedOn w:val="Tabelanormal"/>
    <w:uiPriority w:val="59"/>
    <w:rsid w:val="002F5EFF"/>
    <w:rPr>
      <w:rFonts w:eastAsiaTheme="minorEastAsia"/>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5E31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4BAVEX_BASE_N10/Desktop/2021/wwv.comprasnet.gov.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ortaldatransparencia.gov.br/cei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mailto:almox47bi.coxim.ms@hotmail,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58C4F-1DF2-4100-A4CE-201C4E960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7070</Words>
  <Characters>38181</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SALC</Company>
  <LinksUpToDate>false</LinksUpToDate>
  <CharactersWithSpaces>45161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dc:description/>
  <cp:lastModifiedBy>SALC</cp:lastModifiedBy>
  <cp:revision>6</cp:revision>
  <dcterms:created xsi:type="dcterms:W3CDTF">2021-10-27T13:35:00Z</dcterms:created>
  <dcterms:modified xsi:type="dcterms:W3CDTF">2021-10-28T19:16:00Z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