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tab/>
      </w:r>
      <w:r>
        <w:rPr/>
        <w:drawing>
          <wp:inline distT="0" distB="0" distL="0" distR="0">
            <wp:extent cx="899795" cy="898525"/>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44" t="-44" r="-44" b="-44"/>
                    <a:stretch>
                      <a:fillRect/>
                    </a:stretch>
                  </pic:blipFill>
                  <pic:spPr bwMode="auto">
                    <a:xfrm>
                      <a:off x="0" y="0"/>
                      <a:ext cx="899795" cy="898525"/>
                    </a:xfrm>
                    <a:prstGeom prst="rect">
                      <a:avLst/>
                    </a:prstGeom>
                  </pic:spPr>
                </pic:pic>
              </a:graphicData>
            </a:graphic>
          </wp:inline>
        </w:drawing>
      </w:r>
    </w:p>
    <w:p>
      <w:pPr>
        <w:pStyle w:val="Normal"/>
        <w:ind w:left="-567" w:right="-284" w:hanging="0"/>
        <w:jc w:val="center"/>
        <w:rPr/>
      </w:pPr>
      <w:r>
        <w:rPr>
          <w:rStyle w:val="Fontepargpadro"/>
          <w:rFonts w:cs="Arial" w:ascii="Liberation Serif" w:hAnsi="Liberation Serif"/>
          <w:b/>
          <w:color w:val="00000A"/>
          <w:sz w:val="20"/>
          <w:szCs w:val="20"/>
        </w:rPr>
        <w:t>MINISTÉRIO DA DEFESA</w:t>
      </w:r>
    </w:p>
    <w:p>
      <w:pPr>
        <w:pStyle w:val="WWTtulo"/>
        <w:rPr/>
      </w:pPr>
      <w:r>
        <w:rPr>
          <w:rStyle w:val="Fontepargpadro"/>
          <w:rFonts w:cs="Arial" w:ascii="Liberation Serif" w:hAnsi="Liberation Serif"/>
          <w:b/>
          <w:color w:val="00000A"/>
          <w:sz w:val="20"/>
          <w:szCs w:val="20"/>
        </w:rPr>
        <w:t>EXÉRCITO BRASILEIRO</w:t>
      </w:r>
    </w:p>
    <w:p>
      <w:pPr>
        <w:pStyle w:val="Normal"/>
        <w:widowControl w:val="false"/>
        <w:jc w:val="center"/>
        <w:rPr/>
      </w:pPr>
      <w:r>
        <w:rPr>
          <w:rStyle w:val="Fontepargpadro"/>
          <w:rFonts w:cs="Arial" w:ascii="Liberation Serif" w:hAnsi="Liberation Serif"/>
          <w:b/>
          <w:color w:val="00000A"/>
          <w:sz w:val="20"/>
          <w:szCs w:val="20"/>
        </w:rPr>
        <w:t>4ª BRIGADA DE INFANTARIA LEVE DE MONTANHA</w:t>
      </w:r>
    </w:p>
    <w:p>
      <w:pPr>
        <w:pStyle w:val="Normal"/>
        <w:jc w:val="center"/>
        <w:rPr/>
      </w:pPr>
      <w:r>
        <w:rPr>
          <w:rStyle w:val="Fontepargpadro"/>
          <w:rFonts w:cs="Arial" w:ascii="Liberation Serif" w:hAnsi="Liberation Serif"/>
          <w:b/>
          <w:color w:val="00000A"/>
          <w:sz w:val="20"/>
          <w:szCs w:val="20"/>
        </w:rPr>
        <w:t>(4ª Bda Estrt/1908)</w:t>
      </w:r>
    </w:p>
    <w:p>
      <w:pPr>
        <w:pStyle w:val="Normal"/>
        <w:keepNext/>
        <w:tabs>
          <w:tab w:val="left" w:pos="0" w:leader="none"/>
        </w:tabs>
        <w:ind w:left="-567" w:right="-284" w:hanging="0"/>
        <w:jc w:val="center"/>
        <w:rPr>
          <w:rFonts w:ascii="Liberation Serif" w:hAnsi="Liberation Serif"/>
          <w:b/>
          <w:b/>
          <w:bCs/>
          <w:sz w:val="20"/>
          <w:szCs w:val="20"/>
        </w:rPr>
      </w:pPr>
      <w:r>
        <w:rPr>
          <w:rStyle w:val="Fontepargpadro1"/>
          <w:rFonts w:eastAsia="Arial" w:cs="Arial" w:ascii="Liberation Serif" w:hAnsi="Liberation Serif"/>
          <w:b/>
          <w:bCs/>
          <w:i/>
          <w:color w:val="00000A"/>
          <w:sz w:val="20"/>
          <w:szCs w:val="20"/>
        </w:rPr>
        <w:t>“</w:t>
      </w:r>
      <w:r>
        <w:rPr>
          <w:rStyle w:val="Fontepargpadro1"/>
          <w:rFonts w:cs="Arial" w:ascii="Liberation Serif" w:hAnsi="Liberation Serif"/>
          <w:b/>
          <w:bCs/>
          <w:i/>
          <w:color w:val="00000A"/>
          <w:sz w:val="20"/>
          <w:szCs w:val="20"/>
        </w:rPr>
        <w:t>BRIGADA 31 DE MARÇO”</w:t>
      </w:r>
    </w:p>
    <w:p>
      <w:pPr>
        <w:pStyle w:val="Normal"/>
        <w:spacing w:lineRule="auto" w:line="276"/>
        <w:jc w:val="center"/>
        <w:rPr>
          <w:rFonts w:ascii="Times New Roman" w:hAnsi="Times New Roman" w:cs="Arial"/>
          <w:b/>
          <w:b/>
          <w:bCs/>
          <w:color w:val="000000" w:themeColor="text1"/>
          <w:szCs w:val="20"/>
        </w:rPr>
      </w:pPr>
      <w:r>
        <w:rPr>
          <w:rFonts w:cs="Arial" w:ascii="Times New Roman" w:hAnsi="Times New Roman"/>
          <w:b/>
          <w:bCs/>
          <w:color w:val="000000" w:themeColor="text1"/>
          <w:szCs w:val="20"/>
        </w:rPr>
      </w:r>
    </w:p>
    <w:p>
      <w:pPr>
        <w:pStyle w:val="Normal"/>
        <w:spacing w:lineRule="auto" w:line="276"/>
        <w:jc w:val="center"/>
        <w:rPr>
          <w:rFonts w:ascii="Times New Roman" w:hAnsi="Times New Roman" w:cs="Arial"/>
          <w:b/>
          <w:b/>
          <w:bCs/>
          <w:color w:val="000000" w:themeColor="text1"/>
          <w:szCs w:val="20"/>
        </w:rPr>
      </w:pPr>
      <w:r>
        <w:rPr>
          <w:rFonts w:cs="Arial" w:ascii="Times New Roman" w:hAnsi="Times New Roman"/>
          <w:b/>
          <w:bCs/>
          <w:color w:val="000000" w:themeColor="text1"/>
          <w:szCs w:val="20"/>
        </w:rPr>
      </w:r>
    </w:p>
    <w:p>
      <w:pPr>
        <w:pStyle w:val="Normal"/>
        <w:spacing w:lineRule="auto" w:line="276"/>
        <w:jc w:val="center"/>
        <w:rPr/>
      </w:pPr>
      <w:r>
        <w:rPr>
          <w:rFonts w:cs="Arial" w:ascii="Times New Roman" w:hAnsi="Times New Roman"/>
          <w:b/>
          <w:bCs/>
          <w:color w:val="000000" w:themeColor="text1"/>
          <w:sz w:val="24"/>
          <w:szCs w:val="24"/>
        </w:rPr>
        <w:t xml:space="preserve">AVISO DE DISPENSA ELETRÔNICA Nº </w:t>
      </w:r>
      <w:r>
        <w:rPr>
          <w:rFonts w:cs="Arial" w:ascii="Times New Roman" w:hAnsi="Times New Roman"/>
          <w:b/>
          <w:bCs/>
          <w:color w:val="000000" w:themeColor="text1"/>
          <w:sz w:val="24"/>
          <w:szCs w:val="24"/>
        </w:rPr>
        <w:t>244</w:t>
      </w:r>
      <w:r>
        <w:rPr>
          <w:rFonts w:cs="Arial" w:ascii="Times New Roman" w:hAnsi="Times New Roman"/>
          <w:b/>
          <w:bCs/>
          <w:color w:val="000000" w:themeColor="text1"/>
          <w:sz w:val="24"/>
          <w:szCs w:val="24"/>
        </w:rPr>
        <w:t>/2021</w:t>
      </w:r>
    </w:p>
    <w:p>
      <w:pPr>
        <w:pStyle w:val="Normal"/>
        <w:spacing w:lineRule="auto" w:line="276" w:before="0" w:after="120"/>
        <w:ind w:right="-15" w:hanging="0"/>
        <w:jc w:val="center"/>
        <w:rPr/>
      </w:pPr>
      <w:r>
        <w:rPr>
          <w:rFonts w:cs="Arial" w:ascii="Times New Roman" w:hAnsi="Times New Roman"/>
          <w:b/>
          <w:bCs/>
          <w:color w:val="000000" w:themeColor="text1"/>
          <w:sz w:val="24"/>
          <w:szCs w:val="24"/>
        </w:rPr>
        <w:t xml:space="preserve">(Processo Administrativo n.° </w:t>
      </w:r>
      <w:r>
        <w:rPr>
          <w:rFonts w:cs="Arial" w:ascii="Times New Roman" w:hAnsi="Times New Roman"/>
          <w:b/>
          <w:bCs/>
          <w:color w:val="000000"/>
          <w:sz w:val="24"/>
          <w:szCs w:val="24"/>
        </w:rPr>
        <w:t>64059.011589/2021-11</w:t>
      </w:r>
      <w:r>
        <w:rPr>
          <w:rFonts w:cs="Arial" w:ascii="Times New Roman" w:hAnsi="Times New Roman"/>
          <w:b/>
          <w:bCs/>
          <w:color w:val="000000" w:themeColor="text1"/>
          <w:sz w:val="24"/>
          <w:szCs w:val="24"/>
        </w:rPr>
        <w:t>)</w:t>
      </w:r>
    </w:p>
    <w:p>
      <w:pPr>
        <w:pStyle w:val="Normal"/>
        <w:rPr>
          <w:rFonts w:ascii="Times New Roman" w:hAnsi="Times New Roman" w:cs="Arial"/>
        </w:rPr>
      </w:pPr>
      <w:r>
        <w:rPr>
          <w:rFonts w:cs="Arial" w:ascii="Times New Roman" w:hAnsi="Times New Roman"/>
        </w:rPr>
      </w:r>
    </w:p>
    <w:p>
      <w:pPr>
        <w:pStyle w:val="Normal"/>
        <w:snapToGrid w:val="false"/>
        <w:spacing w:lineRule="auto" w:line="276" w:before="0" w:after="120"/>
        <w:ind w:right="-30" w:firstLine="540"/>
        <w:jc w:val="both"/>
        <w:rPr>
          <w:rFonts w:ascii="Times New Roman" w:hAnsi="Times New Roman"/>
        </w:rPr>
      </w:pPr>
      <w:r>
        <w:rPr>
          <w:rFonts w:cs="Arial" w:ascii="Times New Roman" w:hAnsi="Times New Roman"/>
          <w:b w:val="false"/>
          <w:bCs w:val="false"/>
          <w:color w:val="00000A"/>
          <w:sz w:val="24"/>
          <w:szCs w:val="24"/>
        </w:rPr>
        <w:t>Torna-se público, para conhecimento dos interessados, que o COMANDO DA 4ª BRIGADA DE INFANTARIA LEVE DE MONTANHA, com sede a Rua Mariano Procópio, no 970, Bairro Mariano Procópio, Juiz de Fora – MG, CEP 36.035-780, inscrito no CNPJ sob o no 09.595.886/0001-38, neste ato representado pelo Coronel UBIRAJARA PANIZZI DE SOUZA, Ordenador de Despesa do COMANDO DA 4a BRIGADA DE INFANTARIA LEVE DE MONTANHA, nomeado pelo Boletim Interno no 30, de 12 de fevereiro de 2021, do Cmdo 4ª Bda Inf L Mth, por meio da DIVISÃO DE AQUISIÇÕES, LICITAÇÕES E CONTRATOS, realizará Dispensa Eletrônica, com critério de julgamento de menor preço,</w:t>
      </w:r>
      <w:r>
        <w:rPr>
          <w:rFonts w:cs="Arial" w:ascii="Times New Roman" w:hAnsi="Times New Roman"/>
          <w:b w:val="false"/>
          <w:bCs w:val="false"/>
          <w:i/>
          <w:color w:val="00000A"/>
          <w:sz w:val="24"/>
          <w:szCs w:val="24"/>
        </w:rPr>
        <w:t xml:space="preserve"> </w:t>
      </w:r>
      <w:r>
        <w:rPr>
          <w:rFonts w:cs="Arial" w:ascii="Times New Roman" w:hAnsi="Times New Roman"/>
          <w:b w:val="false"/>
          <w:bCs w:val="false"/>
          <w:color w:val="00000A"/>
          <w:sz w:val="24"/>
          <w:szCs w:val="24"/>
        </w:rPr>
        <w:t>na hipótese do art. 75</w:t>
      </w:r>
      <w:r>
        <w:rPr>
          <w:rFonts w:cs="Arial" w:ascii="Times New Roman" w:hAnsi="Times New Roman"/>
          <w:b w:val="false"/>
          <w:bCs w:val="false"/>
          <w:i/>
          <w:iCs/>
          <w:color w:val="00000A"/>
          <w:sz w:val="24"/>
          <w:szCs w:val="24"/>
        </w:rPr>
        <w:t xml:space="preserve">, </w:t>
      </w:r>
      <w:r>
        <w:rPr>
          <w:rFonts w:cs="Arial" w:ascii="Times New Roman" w:hAnsi="Times New Roman"/>
          <w:b w:val="false"/>
          <w:bCs w:val="false"/>
          <w:i w:val="false"/>
          <w:iCs w:val="false"/>
          <w:color w:val="00000A"/>
          <w:sz w:val="24"/>
          <w:szCs w:val="24"/>
        </w:rPr>
        <w:t>inciso II,</w:t>
      </w:r>
      <w:r>
        <w:rPr>
          <w:rFonts w:cs="Arial" w:ascii="Times New Roman" w:hAnsi="Times New Roman"/>
          <w:b w:val="false"/>
          <w:bCs w:val="false"/>
          <w:color w:val="00000A"/>
          <w:sz w:val="24"/>
          <w:szCs w:val="24"/>
        </w:rPr>
        <w:t xml:space="preserve"> nos termos da Lei nº 14.133, de 1º de abril de 2021, da Instrução Normativa SEGES/ME nº 67/2021 e demais legislação aplicável.</w:t>
      </w:r>
    </w:p>
    <w:p>
      <w:pPr>
        <w:pStyle w:val="Normal"/>
        <w:spacing w:lineRule="auto" w:line="276"/>
        <w:jc w:val="both"/>
        <w:rPr/>
      </w:pPr>
      <w:r>
        <w:rPr>
          <w:rFonts w:cs="Arial" w:ascii="Times New Roman" w:hAnsi="Times New Roman"/>
          <w:color w:val="000000" w:themeColor="text1"/>
          <w:sz w:val="24"/>
          <w:szCs w:val="24"/>
        </w:rPr>
        <w:t>Data da sessão:</w:t>
      </w:r>
      <w:r>
        <w:rPr>
          <w:rFonts w:cs="Arial" w:ascii="Times News Roman" w:hAnsi="Times News Roman"/>
          <w:color w:val="000000" w:themeColor="text1"/>
          <w:sz w:val="24"/>
          <w:szCs w:val="24"/>
        </w:rPr>
        <w:t>24/11/2021</w:t>
      </w:r>
    </w:p>
    <w:p>
      <w:pPr>
        <w:pStyle w:val="Normal"/>
        <w:rPr>
          <w:rFonts w:ascii="Times New Roman" w:hAnsi="Times New Roman" w:cs="Arial"/>
          <w:color w:val="000000" w:themeColor="text1"/>
          <w:sz w:val="24"/>
          <w:szCs w:val="24"/>
        </w:rPr>
      </w:pPr>
      <w:r>
        <w:rPr>
          <w:rFonts w:cs="Arial" w:ascii="Times New Roman" w:hAnsi="Times New Roman"/>
          <w:color w:val="000000" w:themeColor="text1"/>
          <w:sz w:val="24"/>
          <w:szCs w:val="24"/>
        </w:rPr>
      </w:r>
    </w:p>
    <w:p>
      <w:pPr>
        <w:pStyle w:val="Normal"/>
        <w:rPr/>
      </w:pPr>
      <w:r>
        <w:rPr>
          <w:rFonts w:cs="Arial" w:ascii="Times New Roman" w:hAnsi="Times New Roman"/>
          <w:color w:val="000000" w:themeColor="text1"/>
          <w:sz w:val="24"/>
          <w:szCs w:val="24"/>
        </w:rPr>
        <w:t xml:space="preserve">Link: </w:t>
      </w:r>
      <w:r>
        <w:rPr>
          <w:rFonts w:cs="Arial" w:ascii="Times New Roman" w:hAnsi="Times New Roman"/>
          <w:color w:val="000000" w:themeColor="text1"/>
          <w:sz w:val="24"/>
          <w:szCs w:val="20"/>
        </w:rPr>
        <w:t>Portal Nacional de Contratações Públicas (PNCP) e Portal de Compras do Governo Federal – https://www.gov.br/compras/pt-br/</w:t>
      </w:r>
    </w:p>
    <w:p>
      <w:pPr>
        <w:pStyle w:val="Normal"/>
        <w:rPr>
          <w:rFonts w:ascii="Times New Roman" w:hAnsi="Times New Roman" w:cs="Arial"/>
          <w:color w:val="000000" w:themeColor="text1"/>
          <w:sz w:val="24"/>
          <w:szCs w:val="24"/>
        </w:rPr>
      </w:pPr>
      <w:r>
        <w:rPr>
          <w:rFonts w:cs="Arial" w:ascii="Times New Roman" w:hAnsi="Times New Roman"/>
          <w:color w:val="000000" w:themeColor="text1"/>
          <w:sz w:val="24"/>
          <w:szCs w:val="24"/>
        </w:rPr>
      </w:r>
    </w:p>
    <w:p>
      <w:pPr>
        <w:pStyle w:val="Normal"/>
        <w:rPr/>
      </w:pPr>
      <w:r>
        <w:rPr>
          <w:rFonts w:cs="Arial" w:ascii="Times New Roman" w:hAnsi="Times New Roman"/>
          <w:color w:val="000000" w:themeColor="text1"/>
          <w:sz w:val="24"/>
          <w:szCs w:val="24"/>
        </w:rPr>
        <w:t>Horário da Fase de Lances: 08:00 às 14</w:t>
      </w:r>
      <w:r>
        <w:rPr>
          <w:rFonts w:cs="Arial" w:ascii="Times New Roman" w:hAnsi="Times New Roman"/>
          <w:color w:val="000000"/>
          <w:sz w:val="24"/>
          <w:szCs w:val="24"/>
        </w:rPr>
        <w:t>:00</w:t>
      </w:r>
    </w:p>
    <w:p>
      <w:pPr>
        <w:pStyle w:val="Normal"/>
        <w:rPr>
          <w:rFonts w:ascii="Times New Roman" w:hAnsi="Times New Roman" w:cs="Arial"/>
          <w:i/>
          <w:i/>
          <w:color w:val="000000" w:themeColor="text1"/>
          <w:szCs w:val="20"/>
        </w:rPr>
      </w:pPr>
      <w:r>
        <w:rPr>
          <w:rFonts w:cs="Arial" w:ascii="Times New Roman" w:hAnsi="Times New Roman"/>
          <w:i/>
          <w:color w:val="000000" w:themeColor="text1"/>
          <w:szCs w:val="20"/>
        </w:rPr>
      </w:r>
    </w:p>
    <w:p>
      <w:pPr>
        <w:pStyle w:val="PADRO"/>
        <w:keepNext/>
        <w:widowControl/>
        <w:numPr>
          <w:ilvl w:val="0"/>
          <w:numId w:val="1"/>
        </w:numPr>
        <w:shd w:val="clear" w:color="auto" w:fill="auto"/>
        <w:spacing w:before="120" w:after="120"/>
        <w:rPr>
          <w:rFonts w:ascii="Times News Roman" w:hAnsi="Times News Roman"/>
          <w:sz w:val="24"/>
          <w:szCs w:val="24"/>
        </w:rPr>
      </w:pPr>
      <w:bookmarkStart w:id="0" w:name="_GoBack"/>
      <w:bookmarkEnd w:id="0"/>
      <w:r>
        <w:rPr>
          <w:rFonts w:cs="Arial" w:ascii="Times New Roman" w:hAnsi="Times New Roman"/>
          <w:b/>
          <w:sz w:val="24"/>
          <w:szCs w:val="24"/>
        </w:rPr>
        <w:t>OBJETO DA CONTRATAÇÃO DIRETA</w:t>
      </w:r>
    </w:p>
    <w:p>
      <w:pPr>
        <w:pStyle w:val="PADRO"/>
        <w:keepNext/>
        <w:widowControl/>
        <w:numPr>
          <w:ilvl w:val="1"/>
          <w:numId w:val="1"/>
        </w:numPr>
        <w:shd w:val="clear" w:color="auto" w:fill="auto"/>
        <w:spacing w:before="120" w:after="120"/>
        <w:rPr/>
      </w:pPr>
      <w:r>
        <w:rPr>
          <w:rFonts w:cs="Arial" w:ascii="Times New Roman" w:hAnsi="Times New Roman"/>
          <w:color w:val="000000" w:themeColor="text1"/>
          <w:sz w:val="24"/>
          <w:szCs w:val="24"/>
        </w:rPr>
        <w:t xml:space="preserve">O objeto da presente dispensa é a escolha da proposta mais vantajosa para a </w:t>
      </w:r>
      <w:r>
        <w:rPr>
          <w:rFonts w:cs="Arial" w:ascii="Times New Roman" w:hAnsi="Times New Roman"/>
          <w:color w:val="00000A"/>
          <w:sz w:val="24"/>
          <w:szCs w:val="24"/>
        </w:rPr>
        <w:t>aquisição</w:t>
      </w:r>
      <w:r>
        <w:rPr>
          <w:rFonts w:cs="Arial" w:ascii="Times New Roman" w:hAnsi="Times New Roman"/>
          <w:color w:val="000000" w:themeColor="text1"/>
          <w:sz w:val="24"/>
          <w:szCs w:val="24"/>
        </w:rPr>
        <w:t xml:space="preserve"> por dispensa de licitação</w:t>
      </w:r>
      <w:r>
        <w:rPr>
          <w:rFonts w:cs="Arial" w:ascii="Times New Roman" w:hAnsi="Times New Roman"/>
          <w:color w:val="00000A"/>
          <w:sz w:val="24"/>
          <w:szCs w:val="24"/>
        </w:rPr>
        <w:t xml:space="preserve"> </w:t>
      </w:r>
      <w:r>
        <w:rPr>
          <w:rFonts w:cs="Arial" w:ascii="Times New Roman" w:hAnsi="Times New Roman"/>
          <w:i w:val="false"/>
          <w:iCs w:val="false"/>
          <w:color w:val="00000A"/>
          <w:sz w:val="24"/>
          <w:szCs w:val="24"/>
        </w:rPr>
        <w:t xml:space="preserve">de </w:t>
      </w:r>
      <w:r>
        <w:rPr>
          <w:rFonts w:cs="Arial" w:ascii="Times New Roman" w:hAnsi="Times New Roman"/>
          <w:i w:val="false"/>
          <w:iCs w:val="false"/>
          <w:color w:val="00000A"/>
          <w:sz w:val="24"/>
          <w:szCs w:val="24"/>
        </w:rPr>
        <w:t>material de serralheria</w:t>
      </w:r>
      <w:r>
        <w:rPr>
          <w:rFonts w:cs="Arial" w:ascii="Times New Roman" w:hAnsi="Times New Roman"/>
          <w:b/>
          <w:bCs/>
          <w:i w:val="false"/>
          <w:iCs w:val="false"/>
          <w:color w:val="00000A"/>
          <w:sz w:val="24"/>
          <w:szCs w:val="24"/>
        </w:rPr>
        <w:t>,</w:t>
      </w:r>
      <w:r>
        <w:rPr>
          <w:rFonts w:cs="Arial" w:ascii="Times New Roman" w:hAnsi="Times New Roman"/>
          <w:color w:val="000000" w:themeColor="text1"/>
          <w:sz w:val="24"/>
          <w:szCs w:val="24"/>
        </w:rPr>
        <w:t xml:space="preserve"> conforme condições, quantidades e exigências estabelecidas neste Aviso de Contratação Direta e seus anexos.</w:t>
      </w:r>
    </w:p>
    <w:p>
      <w:pPr>
        <w:pStyle w:val="PADRO"/>
        <w:keepNext/>
        <w:widowControl/>
        <w:numPr>
          <w:ilvl w:val="1"/>
          <w:numId w:val="1"/>
        </w:numPr>
        <w:shd w:val="clear" w:color="auto" w:fill="auto"/>
        <w:spacing w:before="120" w:after="120"/>
        <w:rPr>
          <w:rFonts w:ascii="Arial" w:hAnsi="Arial" w:cs="Arial"/>
          <w:szCs w:val="20"/>
        </w:rPr>
      </w:pPr>
      <w:r>
        <w:rPr>
          <w:rFonts w:cs="Arial" w:ascii="Times New Roman" w:hAnsi="Times New Roman"/>
          <w:i w:val="false"/>
          <w:iCs w:val="false"/>
          <w:color w:val="00000A"/>
          <w:sz w:val="24"/>
          <w:szCs w:val="24"/>
        </w:rPr>
        <w:t>A contratação será dividida em itens</w:t>
      </w:r>
      <w:r>
        <w:rPr>
          <w:rFonts w:cs="Arial" w:ascii="Times New Roman" w:hAnsi="Times New Roman"/>
          <w:b/>
          <w:bCs/>
          <w:i w:val="false"/>
          <w:iCs w:val="false"/>
          <w:color w:val="00000A"/>
          <w:sz w:val="24"/>
          <w:szCs w:val="24"/>
        </w:rPr>
        <w:t>,</w:t>
      </w:r>
      <w:r>
        <w:rPr>
          <w:rFonts w:cs="Arial" w:ascii="Times New Roman" w:hAnsi="Times New Roman"/>
          <w:i w:val="false"/>
          <w:iCs w:val="false"/>
          <w:color w:val="00000A"/>
          <w:sz w:val="24"/>
          <w:szCs w:val="24"/>
        </w:rPr>
        <w:t xml:space="preserve"> conforme tabela constante abaixo.</w:t>
      </w:r>
    </w:p>
    <w:tbl>
      <w:tblPr>
        <w:tblW w:w="9192" w:type="dxa"/>
        <w:jc w:val="left"/>
        <w:tblInd w:w="7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firstRow="1" w:noVBand="1" w:lastRow="0" w:firstColumn="1" w:lastColumn="0" w:noHBand="0" w:val="04a0"/>
      </w:tblPr>
      <w:tblGrid>
        <w:gridCol w:w="792"/>
        <w:gridCol w:w="3965"/>
        <w:gridCol w:w="1254"/>
        <w:gridCol w:w="676"/>
        <w:gridCol w:w="1196"/>
        <w:gridCol w:w="1308"/>
      </w:tblGrid>
      <w:tr>
        <w:trPr/>
        <w:tc>
          <w:tcPr>
            <w:tcW w:w="792"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Times News Roman" w:hAnsi="Times News Roman"/>
                <w:sz w:val="21"/>
                <w:szCs w:val="21"/>
              </w:rPr>
            </w:pPr>
            <w:r>
              <w:rPr>
                <w:rFonts w:cs="Arial" w:ascii="Times New Roman" w:hAnsi="Times New Roman"/>
                <w:b/>
                <w:bCs/>
                <w:color w:val="000000"/>
                <w:sz w:val="21"/>
                <w:szCs w:val="21"/>
              </w:rPr>
              <w:t>Item</w:t>
            </w:r>
          </w:p>
        </w:tc>
        <w:tc>
          <w:tcPr>
            <w:tcW w:w="3965"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jc w:val="center"/>
              <w:rPr>
                <w:rFonts w:ascii="Times News Roman" w:hAnsi="Times News Roman"/>
                <w:sz w:val="21"/>
                <w:szCs w:val="21"/>
              </w:rPr>
            </w:pPr>
            <w:r>
              <w:rPr>
                <w:rFonts w:cs="Arial" w:ascii="Times New Roman" w:hAnsi="Times New Roman"/>
                <w:b/>
                <w:bCs/>
                <w:color w:val="000000"/>
                <w:sz w:val="21"/>
                <w:szCs w:val="21"/>
              </w:rPr>
              <w:t>Descrição</w:t>
            </w:r>
          </w:p>
        </w:tc>
        <w:tc>
          <w:tcPr>
            <w:tcW w:w="125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Times News Roman" w:hAnsi="Times News Roman"/>
                <w:sz w:val="21"/>
                <w:szCs w:val="21"/>
              </w:rPr>
            </w:pPr>
            <w:r>
              <w:rPr>
                <w:rFonts w:cs="Arial" w:ascii="Times New Roman" w:hAnsi="Times New Roman"/>
                <w:b/>
                <w:bCs/>
                <w:color w:val="000000"/>
                <w:sz w:val="21"/>
                <w:szCs w:val="21"/>
              </w:rPr>
              <w:t>Unidade de Medida</w:t>
            </w:r>
          </w:p>
        </w:tc>
        <w:tc>
          <w:tcPr>
            <w:tcW w:w="676"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Times News Roman" w:hAnsi="Times News Roman"/>
                <w:sz w:val="21"/>
                <w:szCs w:val="21"/>
              </w:rPr>
            </w:pPr>
            <w:r>
              <w:rPr>
                <w:rFonts w:cs="Arial" w:ascii="Times New Roman" w:hAnsi="Times New Roman"/>
                <w:b/>
                <w:bCs/>
                <w:color w:val="000000"/>
                <w:sz w:val="21"/>
                <w:szCs w:val="21"/>
              </w:rPr>
              <w:t>Qtde</w:t>
            </w:r>
          </w:p>
        </w:tc>
        <w:tc>
          <w:tcPr>
            <w:tcW w:w="250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widowControl w:val="false"/>
              <w:suppressAutoHyphens w:val="true"/>
              <w:jc w:val="center"/>
              <w:rPr>
                <w:rFonts w:ascii="Times News Roman" w:hAnsi="Times News Roman"/>
                <w:sz w:val="21"/>
                <w:szCs w:val="21"/>
              </w:rPr>
            </w:pPr>
            <w:r>
              <w:rPr>
                <w:rFonts w:cs="Arial" w:ascii="Times New Roman" w:hAnsi="Times New Roman"/>
                <w:b/>
                <w:bCs/>
                <w:color w:val="000000"/>
                <w:sz w:val="21"/>
                <w:szCs w:val="21"/>
              </w:rPr>
              <w:t>Preço Estimado (R$)</w:t>
            </w:r>
          </w:p>
        </w:tc>
      </w:tr>
      <w:tr>
        <w:trPr/>
        <w:tc>
          <w:tcPr>
            <w:tcW w:w="79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Times New Roman" w:hAnsi="Times New Roman"/>
                <w:sz w:val="21"/>
                <w:szCs w:val="21"/>
              </w:rPr>
            </w:pPr>
            <w:r>
              <w:rPr>
                <w:rFonts w:ascii="Times New Roman" w:hAnsi="Times New Roman"/>
                <w:sz w:val="21"/>
                <w:szCs w:val="21"/>
              </w:rPr>
            </w:r>
          </w:p>
        </w:tc>
        <w:tc>
          <w:tcPr>
            <w:tcW w:w="3965"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jc w:val="center"/>
              <w:rPr>
                <w:rFonts w:ascii="Times New Roman" w:hAnsi="Times New Roman"/>
                <w:sz w:val="21"/>
                <w:szCs w:val="21"/>
              </w:rPr>
            </w:pPr>
            <w:r>
              <w:rPr>
                <w:rFonts w:ascii="Times New Roman" w:hAnsi="Times New Roman"/>
                <w:sz w:val="21"/>
                <w:szCs w:val="21"/>
              </w:rPr>
            </w:r>
          </w:p>
        </w:tc>
        <w:tc>
          <w:tcPr>
            <w:tcW w:w="125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Times New Roman" w:hAnsi="Times New Roman"/>
                <w:sz w:val="21"/>
                <w:szCs w:val="21"/>
              </w:rPr>
            </w:pPr>
            <w:r>
              <w:rPr>
                <w:rFonts w:ascii="Times New Roman" w:hAnsi="Times New Roman"/>
                <w:sz w:val="21"/>
                <w:szCs w:val="21"/>
              </w:rPr>
            </w:r>
          </w:p>
        </w:tc>
        <w:tc>
          <w:tcPr>
            <w:tcW w:w="676"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jc w:val="center"/>
              <w:rPr>
                <w:rFonts w:ascii="Times New Roman" w:hAnsi="Times New Roman"/>
                <w:sz w:val="21"/>
                <w:szCs w:val="21"/>
              </w:rPr>
            </w:pPr>
            <w:r>
              <w:rPr>
                <w:rFonts w:ascii="Times New Roman" w:hAnsi="Times New Roman"/>
                <w:sz w:val="21"/>
                <w:szCs w:val="21"/>
              </w:rPr>
            </w:r>
          </w:p>
        </w:tc>
        <w:tc>
          <w:tcPr>
            <w:tcW w:w="119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widowControl w:val="false"/>
              <w:suppressAutoHyphens w:val="true"/>
              <w:jc w:val="center"/>
              <w:rPr>
                <w:rFonts w:ascii="Times News Roman" w:hAnsi="Times News Roman"/>
                <w:b/>
                <w:b/>
                <w:bCs/>
                <w:sz w:val="21"/>
                <w:szCs w:val="21"/>
              </w:rPr>
            </w:pPr>
            <w:r>
              <w:rPr>
                <w:rFonts w:ascii="Times New Roman" w:hAnsi="Times New Roman"/>
                <w:b/>
                <w:bCs/>
                <w:sz w:val="21"/>
                <w:szCs w:val="21"/>
              </w:rPr>
              <w:t>Unitário</w:t>
            </w:r>
          </w:p>
        </w:tc>
        <w:tc>
          <w:tcPr>
            <w:tcW w:w="1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widowControl w:val="false"/>
              <w:suppressAutoHyphens w:val="true"/>
              <w:jc w:val="center"/>
              <w:rPr>
                <w:rFonts w:ascii="Times News Roman" w:hAnsi="Times News Roman"/>
                <w:b/>
                <w:b/>
                <w:bCs/>
                <w:sz w:val="21"/>
                <w:szCs w:val="21"/>
              </w:rPr>
            </w:pPr>
            <w:r>
              <w:rPr>
                <w:rFonts w:ascii="Times New Roman" w:hAnsi="Times New Roman"/>
                <w:b/>
                <w:bCs/>
                <w:sz w:val="21"/>
                <w:szCs w:val="21"/>
              </w:rPr>
              <w:t>Total</w:t>
            </w:r>
          </w:p>
        </w:tc>
      </w:tr>
      <w:tr>
        <w:trPr/>
        <w:tc>
          <w:tcPr>
            <w:tcW w:w="7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rFonts w:cs="Arial"/>
                <w:b/>
                <w:b/>
                <w:color w:val="000000"/>
                <w:sz w:val="16"/>
                <w:szCs w:val="16"/>
              </w:rPr>
            </w:pPr>
            <w:r>
              <w:rPr>
                <w:rFonts w:cs="Arial" w:ascii="Times New Roman" w:hAnsi="Times New Roman"/>
                <w:b/>
                <w:color w:val="000000"/>
                <w:sz w:val="21"/>
                <w:szCs w:val="21"/>
              </w:rPr>
              <w:t>1</w:t>
            </w:r>
          </w:p>
        </w:tc>
        <w:tc>
          <w:tcPr>
            <w:tcW w:w="396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both"/>
              <w:rPr/>
            </w:pPr>
            <w:r>
              <w:rPr>
                <w:rFonts w:cs="Arial" w:ascii="Times New Roman" w:hAnsi="Times New Roman"/>
                <w:color w:val="000000"/>
                <w:sz w:val="21"/>
                <w:szCs w:val="21"/>
              </w:rPr>
              <w:t xml:space="preserve"> </w:t>
            </w:r>
            <w:r>
              <w:rPr>
                <w:rFonts w:cs="Arial" w:ascii="Times New Roman" w:hAnsi="Times New Roman"/>
                <w:color w:val="000000"/>
                <w:sz w:val="21"/>
                <w:szCs w:val="21"/>
              </w:rPr>
              <w:t>Roldana 4 v com caixa</w:t>
            </w:r>
          </w:p>
        </w:tc>
        <w:tc>
          <w:tcPr>
            <w:tcW w:w="12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pPr>
            <w:bookmarkStart w:id="1" w:name="__DdeLink__814_2275736889"/>
            <w:r>
              <w:rPr>
                <w:rFonts w:cs="Arial" w:ascii="Times New Roman" w:hAnsi="Times New Roman"/>
                <w:color w:val="000000"/>
                <w:sz w:val="21"/>
                <w:szCs w:val="21"/>
              </w:rPr>
              <w:t>Un</w:t>
            </w:r>
            <w:bookmarkEnd w:id="1"/>
            <w:r>
              <w:rPr>
                <w:rFonts w:cs="Arial" w:ascii="Times New Roman" w:hAnsi="Times New Roman"/>
                <w:color w:val="000000"/>
                <w:sz w:val="21"/>
                <w:szCs w:val="21"/>
              </w:rPr>
              <w:t>idade</w:t>
            </w:r>
          </w:p>
        </w:tc>
        <w:tc>
          <w:tcPr>
            <w:tcW w:w="6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pPr>
            <w:r>
              <w:rPr>
                <w:rFonts w:cs="Arial" w:ascii="Times New Roman" w:hAnsi="Times New Roman"/>
                <w:color w:val="000000"/>
                <w:sz w:val="21"/>
                <w:szCs w:val="21"/>
              </w:rPr>
              <w:t>06</w:t>
            </w:r>
          </w:p>
        </w:tc>
        <w:tc>
          <w:tcPr>
            <w:tcW w:w="119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rFonts w:ascii="Times New Roman" w:hAnsi="Times New Roman" w:cs="Arial"/>
                <w:color w:val="000000"/>
                <w:sz w:val="21"/>
                <w:szCs w:val="21"/>
              </w:rPr>
            </w:pPr>
            <w:r>
              <w:rPr>
                <w:rFonts w:cs="Arial" w:ascii="Times New Roman" w:hAnsi="Times New Roman"/>
                <w:color w:val="000000"/>
                <w:sz w:val="21"/>
                <w:szCs w:val="21"/>
              </w:rPr>
            </w:r>
          </w:p>
        </w:tc>
        <w:tc>
          <w:tcPr>
            <w:tcW w:w="1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rFonts w:ascii="Times New Roman" w:hAnsi="Times New Roman" w:cs="Arial"/>
                <w:color w:val="000000"/>
                <w:sz w:val="21"/>
                <w:szCs w:val="21"/>
              </w:rPr>
            </w:pPr>
            <w:r>
              <w:rPr>
                <w:rFonts w:cs="Arial" w:ascii="Times New Roman" w:hAnsi="Times New Roman"/>
                <w:color w:val="000000"/>
                <w:sz w:val="21"/>
                <w:szCs w:val="21"/>
              </w:rPr>
            </w:r>
          </w:p>
        </w:tc>
      </w:tr>
      <w:tr>
        <w:trPr/>
        <w:tc>
          <w:tcPr>
            <w:tcW w:w="792"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pPr>
            <w:r>
              <w:rPr/>
            </w:r>
          </w:p>
        </w:tc>
        <w:tc>
          <w:tcPr>
            <w:tcW w:w="3965"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both"/>
              <w:rPr/>
            </w:pPr>
            <w:r>
              <w:rPr/>
              <w:t>Roldana com pino 4U 3/4</w:t>
            </w:r>
          </w:p>
        </w:tc>
        <w:tc>
          <w:tcPr>
            <w:tcW w:w="1254"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pPr>
            <w:bookmarkStart w:id="2" w:name="__DdeLink__814_22757368891"/>
            <w:r>
              <w:rPr>
                <w:rFonts w:cs="Arial" w:ascii="Times New Roman" w:hAnsi="Times New Roman"/>
                <w:color w:val="000000"/>
                <w:sz w:val="21"/>
                <w:szCs w:val="21"/>
              </w:rPr>
              <w:t>Un</w:t>
            </w:r>
            <w:bookmarkEnd w:id="2"/>
            <w:r>
              <w:rPr>
                <w:rFonts w:cs="Arial" w:ascii="Times New Roman" w:hAnsi="Times New Roman"/>
                <w:color w:val="000000"/>
                <w:sz w:val="21"/>
                <w:szCs w:val="21"/>
              </w:rPr>
              <w:t>idade</w:t>
            </w:r>
          </w:p>
        </w:tc>
        <w:tc>
          <w:tcPr>
            <w:tcW w:w="676"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rFonts w:ascii="Times New Roman" w:hAnsi="Times New Roman"/>
              </w:rPr>
            </w:pPr>
            <w:r>
              <w:rPr>
                <w:rFonts w:ascii="Times New Roman" w:hAnsi="Times New Roman"/>
              </w:rPr>
              <w:t>06</w:t>
            </w:r>
          </w:p>
        </w:tc>
        <w:tc>
          <w:tcPr>
            <w:tcW w:w="1196"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rFonts w:ascii="Times New Roman" w:hAnsi="Times New Roman" w:cs="Arial"/>
                <w:color w:val="000000"/>
                <w:sz w:val="21"/>
                <w:szCs w:val="21"/>
              </w:rPr>
            </w:pPr>
            <w:r>
              <w:rPr>
                <w:rFonts w:cs="Arial" w:ascii="Times New Roman" w:hAnsi="Times New Roman"/>
                <w:color w:val="000000"/>
                <w:sz w:val="21"/>
                <w:szCs w:val="21"/>
              </w:rPr>
            </w:r>
          </w:p>
        </w:tc>
        <w:tc>
          <w:tcPr>
            <w:tcW w:w="1308"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vAlign w:val="center"/>
          </w:tcPr>
          <w:p>
            <w:pPr>
              <w:pStyle w:val="Normal"/>
              <w:widowControl w:val="false"/>
              <w:suppressAutoHyphens w:val="true"/>
              <w:spacing w:lineRule="auto" w:line="276" w:before="0" w:after="120"/>
              <w:jc w:val="center"/>
              <w:rPr>
                <w:rFonts w:ascii="Times New Roman" w:hAnsi="Times New Roman" w:cs="Arial"/>
                <w:color w:val="000000"/>
                <w:sz w:val="21"/>
                <w:szCs w:val="21"/>
              </w:rPr>
            </w:pPr>
            <w:r>
              <w:rPr>
                <w:rFonts w:cs="Arial" w:ascii="Times New Roman" w:hAnsi="Times New Roman"/>
                <w:color w:val="000000"/>
                <w:sz w:val="21"/>
                <w:szCs w:val="21"/>
              </w:rPr>
            </w:r>
          </w:p>
        </w:tc>
      </w:tr>
    </w:tbl>
    <w:p>
      <w:pPr>
        <w:pStyle w:val="PADRO"/>
        <w:keepNext/>
        <w:widowControl/>
        <w:numPr>
          <w:ilvl w:val="2"/>
          <w:numId w:val="1"/>
        </w:numPr>
        <w:shd w:val="clear" w:color="auto" w:fill="auto"/>
        <w:spacing w:before="120" w:after="120"/>
        <w:rPr>
          <w:rFonts w:ascii="Times News Roman" w:hAnsi="Times News Roman"/>
          <w:sz w:val="24"/>
          <w:szCs w:val="24"/>
        </w:rPr>
      </w:pPr>
      <w:r>
        <w:rPr>
          <w:rFonts w:cs="Arial" w:ascii="Times New Roman" w:hAnsi="Times New Roman"/>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widowControl/>
        <w:numPr>
          <w:ilvl w:val="1"/>
          <w:numId w:val="1"/>
        </w:numPr>
        <w:shd w:val="clear" w:color="auto" w:fill="auto"/>
        <w:spacing w:before="120" w:after="120"/>
        <w:rPr>
          <w:rFonts w:ascii="Times News Roman" w:hAnsi="Times News Roman"/>
          <w:sz w:val="24"/>
          <w:szCs w:val="24"/>
        </w:rPr>
      </w:pPr>
      <w:r>
        <w:rPr>
          <w:rFonts w:cs="Arial" w:ascii="Times New Roman" w:hAnsi="Times New Roman"/>
          <w:sz w:val="24"/>
          <w:szCs w:val="24"/>
        </w:rPr>
        <w:t>O critério de julgamento adotado será o menor preço</w:t>
      </w:r>
      <w:r>
        <w:rPr>
          <w:rFonts w:cs="Arial" w:ascii="Times New Roman" w:hAnsi="Times New Roman"/>
          <w:color w:val="FF0000"/>
          <w:sz w:val="24"/>
          <w:szCs w:val="24"/>
        </w:rPr>
        <w:t xml:space="preserve">, </w:t>
      </w:r>
      <w:r>
        <w:rPr>
          <w:rFonts w:cs="Arial" w:ascii="Times New Roman" w:hAnsi="Times New Roman"/>
          <w:sz w:val="24"/>
          <w:szCs w:val="24"/>
        </w:rPr>
        <w:t>observadas as exigências contidas neste Aviso de Contratação Direta e seus Anexos quanto às especificações do objeto.</w:t>
      </w:r>
    </w:p>
    <w:p>
      <w:pPr>
        <w:pStyle w:val="PADRO"/>
        <w:widowControl/>
        <w:numPr>
          <w:ilvl w:val="0"/>
          <w:numId w:val="0"/>
        </w:numPr>
        <w:shd w:val="clear" w:color="auto" w:fill="auto"/>
        <w:spacing w:before="120" w:after="120"/>
        <w:ind w:left="792" w:hanging="0"/>
        <w:rPr>
          <w:rFonts w:ascii="Times New Roman" w:hAnsi="Times New Roman" w:cs="Arial"/>
          <w:color w:val="000000" w:themeColor="text1"/>
          <w:szCs w:val="20"/>
        </w:rPr>
      </w:pPr>
      <w:r>
        <w:rPr>
          <w:rFonts w:cs="Arial" w:ascii="Times New Roman" w:hAnsi="Times New Roman"/>
          <w:color w:val="000000" w:themeColor="text1"/>
          <w:szCs w:val="20"/>
        </w:rPr>
      </w:r>
    </w:p>
    <w:p>
      <w:pPr>
        <w:pStyle w:val="PADRO"/>
        <w:keepNext/>
        <w:widowControl/>
        <w:numPr>
          <w:ilvl w:val="0"/>
          <w:numId w:val="1"/>
        </w:numPr>
        <w:shd w:val="clear" w:color="auto" w:fill="auto"/>
        <w:spacing w:before="120" w:after="120"/>
        <w:rPr>
          <w:rFonts w:ascii="Arial" w:hAnsi="Arial" w:cs="Arial"/>
          <w:b/>
          <w:b/>
        </w:rPr>
      </w:pPr>
      <w:r>
        <w:rPr>
          <w:rFonts w:cs="Arial" w:ascii="Times New Roman" w:hAnsi="Times New Roman"/>
          <w:b/>
          <w:sz w:val="24"/>
          <w:szCs w:val="24"/>
        </w:rPr>
        <w:t>PARTICIPAÇÃO NA DISPENSA ELETRÔNICA.</w:t>
      </w:r>
    </w:p>
    <w:p>
      <w:pPr>
        <w:pStyle w:val="Normal"/>
        <w:numPr>
          <w:ilvl w:val="1"/>
          <w:numId w:val="1"/>
        </w:numPr>
        <w:snapToGrid w:val="false"/>
        <w:spacing w:lineRule="auto" w:line="276" w:before="120" w:after="120"/>
        <w:ind w:left="425" w:hanging="0"/>
        <w:jc w:val="both"/>
        <w:rPr/>
      </w:pPr>
      <w:r>
        <w:rPr>
          <w:rFonts w:cs="Arial" w:ascii="Times New Roman" w:hAnsi="Times New Roman"/>
          <w:sz w:val="24"/>
          <w:szCs w:val="24"/>
        </w:rPr>
        <w:t xml:space="preserve">A participação na presente dispensa eletrônica se dará mediante </w:t>
      </w:r>
      <w:r>
        <w:rPr>
          <w:rFonts w:cs="Arial" w:ascii="Times New Roman" w:hAnsi="Times New Roman"/>
          <w:bCs/>
          <w:sz w:val="24"/>
          <w:szCs w:val="24"/>
        </w:rPr>
        <w:t>Sistema de Dispensa Eletrônica</w:t>
      </w:r>
      <w:r>
        <w:rPr>
          <w:rFonts w:cs="Arial" w:ascii="Times New Roman" w:hAnsi="Times New Roman"/>
          <w:sz w:val="24"/>
          <w:szCs w:val="24"/>
        </w:rPr>
        <w:t xml:space="preserve"> integrante do Sistema de Compras do Governo Federal – Comprasnet 4.0, disponível no </w:t>
      </w:r>
      <w:r>
        <w:rPr>
          <w:rFonts w:cs="Arial" w:ascii="Times New Roman" w:hAnsi="Times New Roman"/>
          <w:bCs/>
          <w:sz w:val="24"/>
          <w:szCs w:val="24"/>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ascii="Times New Roman" w:hAnsi="Times New Roman"/>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ascii="Times New Roman" w:hAnsi="Times New Roman"/>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ascii="Times New Roman" w:hAnsi="Times New Roman"/>
          <w:color w:val="000000" w:themeColor="text1"/>
          <w:sz w:val="24"/>
          <w:szCs w:val="24"/>
        </w:rPr>
        <w:t>Não poderão participar desta dispensa os fornecedores:</w:t>
      </w:r>
    </w:p>
    <w:p>
      <w:pPr>
        <w:pStyle w:val="Normal"/>
        <w:numPr>
          <w:ilvl w:val="2"/>
          <w:numId w:val="1"/>
        </w:numPr>
        <w:spacing w:lineRule="auto" w:line="276" w:before="120" w:after="120"/>
        <w:jc w:val="both"/>
        <w:rPr>
          <w:rFonts w:ascii="Times New Roman" w:hAnsi="Times New Roman"/>
        </w:rPr>
      </w:pPr>
      <w:r>
        <w:rPr>
          <w:rFonts w:cs="Arial" w:ascii="Times New Roman" w:hAnsi="Times New Roman"/>
          <w:color w:val="000000" w:themeColor="text1"/>
          <w:sz w:val="24"/>
          <w:szCs w:val="24"/>
        </w:rPr>
        <w:t>que não atendam às condições deste Aviso de Contratação Direta e seu(s) anexo(s);</w:t>
      </w:r>
      <w:r>
        <w:rPr>
          <w:rFonts w:cs="Arial" w:ascii="Times New Roman" w:hAnsi="Times New Roman"/>
          <w:color w:val="000000" w:themeColor="text1"/>
          <w:sz w:val="24"/>
          <w:szCs w:val="20"/>
        </w:rPr>
        <w:t xml:space="preserve"> </w:t>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themeColor="text1"/>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themeColor="text1"/>
          <w:sz w:val="24"/>
          <w:szCs w:val="24"/>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ascii="Times New Roman" w:hAnsi="Times New Roman"/>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ascii="Times New Roman" w:hAnsi="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ascii="Times New Roman" w:hAnsi="Times New Roman"/>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ascii="Times New Roman" w:hAnsi="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Times New Roman" w:hAnsi="Times New Roman"/>
          <w:color w:val="000000"/>
          <w:sz w:val="24"/>
          <w:szCs w:val="24"/>
        </w:rPr>
        <w:t xml:space="preserve">empresas controladoras, controladas ou coligadas, nos termos da </w:t>
      </w:r>
      <w:hyperlink r:id="rId3">
        <w:r>
          <w:rPr>
            <w:rStyle w:val="LinkdaInternet"/>
            <w:rFonts w:eastAsia="Calibri" w:cs="Arial" w:ascii="Times New Roman" w:hAnsi="Times New Roman"/>
            <w:color w:val="00000A"/>
            <w:sz w:val="24"/>
            <w:szCs w:val="24"/>
            <w:u w:val="none"/>
          </w:rPr>
          <w:t>Lei nº 6.404, de 15 de dezembro de 1976</w:t>
        </w:r>
      </w:hyperlink>
      <w:r>
        <w:rPr>
          <w:rFonts w:cs="Arial" w:ascii="Times New Roman" w:hAnsi="Times New Roman"/>
          <w:color w:val="000000"/>
          <w:sz w:val="24"/>
          <w:szCs w:val="24"/>
        </w:rPr>
        <w:t>, concorrendo entre si;</w:t>
      </w:r>
    </w:p>
    <w:p>
      <w:pPr>
        <w:pStyle w:val="Normal"/>
        <w:numPr>
          <w:ilvl w:val="3"/>
          <w:numId w:val="4"/>
        </w:numPr>
        <w:spacing w:lineRule="auto" w:line="276" w:before="120" w:after="120"/>
        <w:jc w:val="both"/>
        <w:rPr>
          <w:rFonts w:cs="Arial"/>
          <w:color w:val="000000" w:themeColor="text1"/>
          <w:szCs w:val="20"/>
        </w:rPr>
      </w:pPr>
      <w:r>
        <w:rPr>
          <w:rFonts w:cs="Arial" w:ascii="Times New Roman" w:hAnsi="Times New Roman"/>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ascii="Times New Roman" w:hAnsi="Times New Roman"/>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ascii="Times New Roman" w:hAnsi="Times New Roman"/>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cs="Arial"/>
          <w:i/>
          <w:i/>
          <w:color w:val="FF0000"/>
          <w:szCs w:val="20"/>
        </w:rPr>
      </w:pPr>
      <w:bookmarkStart w:id="3" w:name="_Hlk519667815"/>
      <w:bookmarkEnd w:id="3"/>
      <w:r>
        <w:rPr>
          <w:rFonts w:cs="Arial" w:ascii="Times New Roman" w:hAnsi="Times New Roman"/>
          <w:i w:val="false"/>
          <w:iCs w:val="false"/>
          <w:color w:val="00000A"/>
          <w:sz w:val="24"/>
          <w:szCs w:val="24"/>
        </w:rPr>
        <w:t>sociedades cooperativas.</w:t>
      </w:r>
    </w:p>
    <w:p>
      <w:pPr>
        <w:pStyle w:val="Normal"/>
        <w:tabs>
          <w:tab w:val="left" w:pos="1440" w:leader="none"/>
        </w:tabs>
        <w:snapToGrid w:val="false"/>
        <w:spacing w:lineRule="auto" w:line="276" w:before="120" w:after="120"/>
        <w:jc w:val="center"/>
        <w:rPr>
          <w:rFonts w:ascii="Times New Roman" w:hAnsi="Times New Roman" w:eastAsia="Arial" w:cs="Arial"/>
          <w:b/>
          <w:b/>
          <w:bCs/>
          <w:color w:val="FF0000"/>
          <w:szCs w:val="20"/>
          <w:u w:val="single"/>
        </w:rPr>
      </w:pPr>
      <w:r>
        <w:rPr>
          <w:rFonts w:eastAsia="Arial" w:cs="Arial" w:ascii="Times New Roman" w:hAnsi="Times New Roman"/>
          <w:b/>
          <w:bCs/>
          <w:color w:val="FF0000"/>
          <w:szCs w:val="20"/>
          <w:u w:val="single"/>
        </w:rPr>
      </w:r>
    </w:p>
    <w:p>
      <w:pPr>
        <w:pStyle w:val="PADRO"/>
        <w:keepNext/>
        <w:widowControl/>
        <w:numPr>
          <w:ilvl w:val="0"/>
          <w:numId w:val="1"/>
        </w:numPr>
        <w:shd w:val="clear" w:color="auto" w:fill="auto"/>
        <w:spacing w:before="120" w:after="120"/>
        <w:rPr>
          <w:rFonts w:ascii="Arial" w:hAnsi="Arial" w:cs="Arial"/>
          <w:b/>
          <w:b/>
        </w:rPr>
      </w:pPr>
      <w:r>
        <w:rPr>
          <w:rFonts w:cs="Arial" w:ascii="Times New Roman" w:hAnsi="Times New Roman"/>
          <w:b/>
          <w:sz w:val="24"/>
          <w:szCs w:val="24"/>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ascii="Times New Roman" w:hAnsi="Times New Roman"/>
          <w:color w:val="000000" w:themeColor="text1"/>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ascii="Times New Roman" w:hAnsi="Times New Roman"/>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ascii="Times New Roman" w:hAnsi="Times New Roman"/>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ascii="Times New Roman" w:hAnsi="Times New Roman"/>
          <w:sz w:val="24"/>
          <w:szCs w:val="24"/>
        </w:rPr>
        <w:t xml:space="preserve">Todas as especificações do </w:t>
      </w:r>
      <w:r>
        <w:rPr>
          <w:rFonts w:cs="Arial" w:ascii="Times New Roman" w:hAnsi="Times New Roman"/>
          <w:color w:val="000000" w:themeColor="text1"/>
          <w:sz w:val="24"/>
          <w:szCs w:val="24"/>
        </w:rPr>
        <w:t>objeto</w:t>
      </w:r>
      <w:r>
        <w:rPr>
          <w:rFonts w:cs="Arial" w:ascii="Times New Roman" w:hAnsi="Times New Roman"/>
          <w:sz w:val="24"/>
          <w:szCs w:val="24"/>
        </w:rPr>
        <w:t xml:space="preserve"> contidas na proposta, em especial o preço, vinculam a Contratada.</w:t>
      </w:r>
    </w:p>
    <w:p>
      <w:pPr>
        <w:pStyle w:val="Normal"/>
        <w:numPr>
          <w:ilvl w:val="1"/>
          <w:numId w:val="1"/>
        </w:numPr>
        <w:spacing w:lineRule="auto" w:line="276" w:before="120" w:after="120"/>
        <w:ind w:left="425" w:hanging="0"/>
        <w:jc w:val="both"/>
        <w:rPr>
          <w:rFonts w:ascii="Times News Roman" w:hAnsi="Times News Roman"/>
          <w:sz w:val="24"/>
          <w:szCs w:val="24"/>
        </w:rPr>
      </w:pPr>
      <w:r>
        <w:rPr>
          <w:rFonts w:cs="Arial" w:ascii="Times New Roman" w:hAnsi="Times New Roman"/>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Times News Roman" w:hAnsi="Times News Roman"/>
          <w:sz w:val="24"/>
          <w:szCs w:val="24"/>
        </w:rPr>
      </w:pPr>
      <w:r>
        <w:rPr>
          <w:rFonts w:cs="Arial" w:ascii="Times New Roman" w:hAnsi="Times New Roman"/>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ascii="Times New Roman" w:hAnsi="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ascii="Times New Roman" w:hAnsi="Times New Roman"/>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ascii="Times News Roman" w:hAnsi="Times News Roman"/>
          <w:sz w:val="24"/>
          <w:szCs w:val="24"/>
        </w:rPr>
      </w:pPr>
      <w:r>
        <w:rPr>
          <w:rFonts w:cs="Arial" w:ascii="Times New Roman" w:hAnsi="Times New Roman"/>
          <w:sz w:val="24"/>
          <w:szCs w:val="24"/>
        </w:rPr>
        <w:t xml:space="preserve">A apresentação das propostas implica obrigatoriedade do cumprimento das disposições nelas contidas, em conformidade com o que dispõe o </w:t>
      </w:r>
      <w:r>
        <w:rPr>
          <w:rFonts w:cs="Arial" w:ascii="Times New Roman" w:hAnsi="Times New Roman"/>
          <w:i w:val="false"/>
          <w:iCs w:val="false"/>
          <w:color w:val="00000A"/>
          <w:sz w:val="24"/>
          <w:szCs w:val="24"/>
        </w:rPr>
        <w:t xml:space="preserve">Termo de Referência, </w:t>
      </w:r>
      <w:r>
        <w:rPr>
          <w:rFonts w:cs="Arial" w:ascii="Times New Roman" w:hAnsi="Times New Roman"/>
          <w:sz w:val="24"/>
          <w:szCs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ascii="Times New Roman" w:hAnsi="Times New Roman"/>
          <w:sz w:val="24"/>
          <w:szCs w:val="24"/>
        </w:rPr>
        <w:t xml:space="preserve">Uma vez enviada a proposta no sistema, os fornecedores </w:t>
      </w:r>
      <w:r>
        <w:rPr>
          <w:rFonts w:cs="Arial" w:ascii="Times New Roman" w:hAnsi="Times New Roman"/>
          <w:b/>
          <w:bCs/>
          <w:sz w:val="24"/>
          <w:szCs w:val="24"/>
        </w:rPr>
        <w:t>NÃO</w:t>
      </w:r>
      <w:r>
        <w:rPr>
          <w:rFonts w:cs="Arial" w:ascii="Times New Roman" w:hAnsi="Times New Roman"/>
          <w:sz w:val="24"/>
          <w:szCs w:val="24"/>
        </w:rPr>
        <w:t xml:space="preserve"> poderão retirá-la, substituí-la ou modificá-la</w:t>
      </w:r>
      <w:r>
        <w:rPr>
          <w:rFonts w:cs="Arial" w:ascii="Times New Roman" w:hAnsi="Times New Roman"/>
          <w:color w:val="000000"/>
          <w:sz w:val="24"/>
          <w:szCs w:val="24"/>
        </w:rPr>
        <w:t>;</w:t>
      </w:r>
    </w:p>
    <w:p>
      <w:pPr>
        <w:pStyle w:val="Normal"/>
        <w:numPr>
          <w:ilvl w:val="1"/>
          <w:numId w:val="1"/>
        </w:numPr>
        <w:spacing w:lineRule="auto" w:line="276" w:before="120" w:after="120"/>
        <w:ind w:left="425" w:hanging="0"/>
        <w:jc w:val="both"/>
        <w:rPr>
          <w:rFonts w:ascii="Times News Roman" w:hAnsi="Times News Roman"/>
          <w:sz w:val="24"/>
          <w:szCs w:val="24"/>
        </w:rPr>
      </w:pPr>
      <w:r>
        <w:rPr>
          <w:rFonts w:cs="Arial" w:ascii="Times New Roman" w:hAnsi="Times New Roman"/>
          <w:color w:val="000000"/>
          <w:sz w:val="24"/>
          <w:szCs w:val="24"/>
        </w:rPr>
        <w:t xml:space="preserve">No cadastramento da proposta inicial, o fornecedor deverá, também, assinalar “sim” ou “não” em campo </w:t>
      </w:r>
      <w:r>
        <w:rPr>
          <w:rFonts w:cs="Arial" w:ascii="Times New Roman" w:hAnsi="Times New Roman"/>
          <w:sz w:val="24"/>
          <w:szCs w:val="24"/>
        </w:rPr>
        <w:t>próprio</w:t>
      </w:r>
      <w:r>
        <w:rPr>
          <w:rFonts w:cs="Arial" w:ascii="Times New Roman" w:hAnsi="Times New Roman"/>
          <w:color w:val="000000"/>
          <w:sz w:val="24"/>
          <w:szCs w:val="24"/>
        </w:rPr>
        <w:t xml:space="preserve"> do sistema eletrônico, às seguintes declarações:</w:t>
      </w:r>
      <w:r>
        <w:rPr>
          <w:rFonts w:eastAsia="Zurich BT" w:cs="Arial" w:ascii="Times New Roman" w:hAnsi="Times New Roman"/>
          <w:color w:val="000000"/>
          <w:sz w:val="24"/>
          <w:szCs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Times New Roman" w:hAnsi="Times New Roman" w:cs="Arial"/>
          <w:bCs/>
          <w:vanish/>
          <w:color w:val="000000"/>
          <w:sz w:val="24"/>
          <w:szCs w:val="24"/>
        </w:rPr>
      </w:pPr>
      <w:r>
        <w:rPr>
          <w:rFonts w:cs="Arial" w:ascii="Times New Roman" w:hAnsi="Times New Roman"/>
          <w:bCs/>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Times New Roman" w:hAnsi="Times New Roman" w:cs="Arial"/>
          <w:bCs/>
          <w:vanish/>
          <w:color w:val="000000"/>
          <w:sz w:val="24"/>
          <w:szCs w:val="24"/>
        </w:rPr>
      </w:pPr>
      <w:r>
        <w:rPr>
          <w:rFonts w:cs="Arial" w:ascii="Times New Roman" w:hAnsi="Times New Roman"/>
          <w:bCs/>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Times New Roman" w:hAnsi="Times New Roman" w:cs="Arial"/>
          <w:bCs/>
          <w:vanish/>
          <w:color w:val="000000"/>
          <w:sz w:val="24"/>
          <w:szCs w:val="24"/>
        </w:rPr>
      </w:pPr>
      <w:r>
        <w:rPr>
          <w:rFonts w:cs="Arial" w:ascii="Times New Roman" w:hAnsi="Times New Roman"/>
          <w:bCs/>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Times New Roman" w:hAnsi="Times New Roman" w:cs="Arial"/>
          <w:bCs/>
          <w:vanish/>
          <w:color w:val="000000"/>
          <w:sz w:val="24"/>
          <w:szCs w:val="24"/>
        </w:rPr>
      </w:pPr>
      <w:r>
        <w:rPr>
          <w:rFonts w:cs="Arial" w:ascii="Times New Roman" w:hAnsi="Times New Roman"/>
          <w:bCs/>
          <w:vanish/>
          <w:color w:val="000000"/>
          <w:sz w:val="24"/>
          <w:szCs w:val="24"/>
        </w:rPr>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themeColor="text1"/>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themeColor="text1"/>
          <w:sz w:val="24"/>
          <w:szCs w:val="24"/>
        </w:rPr>
        <w:t xml:space="preserve">que </w:t>
      </w:r>
      <w:r>
        <w:rPr>
          <w:rFonts w:cs="Arial" w:ascii="Times New Roman" w:hAnsi="Times New Roman"/>
          <w:color w:val="000000"/>
          <w:sz w:val="24"/>
          <w:szCs w:val="24"/>
        </w:rPr>
        <w:t>cumpre</w:t>
      </w:r>
      <w:r>
        <w:rPr>
          <w:rFonts w:cs="Arial" w:ascii="Times New Roman" w:hAnsi="Times New Roman"/>
          <w:color w:val="000000" w:themeColor="text1"/>
          <w:sz w:val="24"/>
          <w:szCs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Times News Roman" w:hAnsi="Times News Roman"/>
          <w:sz w:val="24"/>
          <w:szCs w:val="24"/>
        </w:rPr>
      </w:pPr>
      <w:r>
        <w:rPr>
          <w:rFonts w:cs="Arial" w:ascii="Times New Roman" w:hAnsi="Times New Roman"/>
          <w:color w:val="000000" w:themeColor="text1"/>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themeColor="text1"/>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themeColor="text1"/>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ascii="Times New Roman" w:hAnsi="Times New Roman"/>
          <w:color w:val="000000" w:themeColor="text1"/>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b w:val="false"/>
          <w:b w:val="false"/>
          <w:bCs w:val="false"/>
          <w:i w:val="false"/>
          <w:i w:val="false"/>
          <w:iCs w:val="false"/>
          <w:color w:val="00000A"/>
        </w:rPr>
      </w:pPr>
      <w:r>
        <w:rPr>
          <w:rFonts w:cs="Arial" w:ascii="Times New Roman" w:hAnsi="Times New Roman"/>
          <w:b w:val="false"/>
          <w:bCs w:val="false"/>
          <w:i w:val="false"/>
          <w:iCs w:val="false"/>
          <w:color w:val="00000A"/>
          <w:sz w:val="24"/>
          <w:szCs w:val="24"/>
        </w:rPr>
        <w:t>Fica facultado ao fornecedor, ao cadastrar sua proposta inicial, a parametrização de valor final mínimo, com o registro do seu lance final aceitável.</w:t>
      </w:r>
    </w:p>
    <w:p>
      <w:pPr>
        <w:pStyle w:val="Normal"/>
        <w:numPr>
          <w:ilvl w:val="2"/>
          <w:numId w:val="1"/>
        </w:numPr>
        <w:spacing w:lineRule="auto" w:line="276" w:before="120" w:after="120"/>
        <w:jc w:val="both"/>
        <w:rPr>
          <w:rFonts w:cs="Arial"/>
          <w:i/>
          <w:i/>
          <w:color w:val="FF0000"/>
          <w:szCs w:val="20"/>
        </w:rPr>
      </w:pPr>
      <w:r>
        <w:rPr>
          <w:rFonts w:cs="Arial" w:ascii="Times New Roman" w:hAnsi="Times New Roman"/>
          <w:b w:val="false"/>
          <w:bCs w:val="false"/>
          <w:i w:val="false"/>
          <w:iCs w:val="false"/>
          <w:color w:val="00000A"/>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ascii="Times New Roman" w:hAnsi="Times New Roman"/>
          <w:b w:val="false"/>
          <w:bCs w:val="false"/>
          <w:i w:val="false"/>
          <w:iCs w:val="false"/>
          <w:color w:val="00000A"/>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ascii="Times New Roman" w:hAnsi="Times New Roman"/>
          <w:b w:val="false"/>
          <w:bCs w:val="false"/>
          <w:i w:val="false"/>
          <w:iCs w:val="false"/>
          <w:color w:val="00000A"/>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b w:val="false"/>
          <w:b w:val="false"/>
          <w:bCs w:val="false"/>
          <w:i w:val="false"/>
          <w:i w:val="false"/>
          <w:iCs w:val="false"/>
          <w:color w:val="00000A"/>
        </w:rPr>
      </w:pPr>
      <w:r>
        <w:rPr>
          <w:rFonts w:cs="Arial" w:ascii="Times New Roman" w:hAnsi="Times New Roman"/>
          <w:b w:val="false"/>
          <w:bCs w:val="false"/>
          <w:i w:val="false"/>
          <w:iCs w:val="false"/>
          <w:color w:val="00000A"/>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widowControl/>
        <w:numPr>
          <w:ilvl w:val="0"/>
          <w:numId w:val="1"/>
        </w:numPr>
        <w:shd w:val="clear" w:color="auto" w:fill="auto"/>
        <w:spacing w:before="120" w:after="120"/>
        <w:rPr/>
      </w:pPr>
      <w:r>
        <w:rPr>
          <w:rFonts w:cs="Arial" w:ascii="Times New Roman" w:hAnsi="Times New Roman"/>
          <w:b/>
          <w:sz w:val="24"/>
          <w:szCs w:val="24"/>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Times New Roman" w:hAnsi="Times New Roman"/>
          <w:bCs/>
          <w:sz w:val="24"/>
          <w:szCs w:val="24"/>
          <w:lang w:eastAsia="en-US"/>
        </w:rPr>
        <w:t>exclusivamente por meio do sistema eletrônico</w:t>
      </w:r>
      <w:r>
        <w:rPr>
          <w:rFonts w:cs="Arial" w:ascii="Times New Roman" w:hAnsi="Times New Roman"/>
          <w:sz w:val="24"/>
          <w:szCs w:val="24"/>
          <w:lang w:eastAsia="en-US"/>
        </w:rPr>
        <w:t xml:space="preserve">, </w:t>
      </w:r>
      <w:r>
        <w:rPr>
          <w:rFonts w:cs="Arial" w:ascii="Times New Roman" w:hAnsi="Times New Roman"/>
          <w:color w:val="000000" w:themeColor="text1"/>
          <w:sz w:val="24"/>
          <w:szCs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Times News Roman" w:hAnsi="Times News Roman"/>
          <w:i w:val="false"/>
          <w:i w:val="false"/>
          <w:iCs w:val="false"/>
          <w:color w:val="00000A"/>
          <w:sz w:val="24"/>
          <w:szCs w:val="24"/>
        </w:rPr>
      </w:pPr>
      <w:r>
        <w:rPr>
          <w:rFonts w:cs="Arial" w:ascii="Times New Roman" w:hAnsi="Times New Roman"/>
          <w:i w:val="false"/>
          <w:iCs w:val="false"/>
          <w:color w:val="00000A"/>
          <w:sz w:val="24"/>
          <w:szCs w:val="24"/>
        </w:rPr>
        <w:t>O lance deverá ser ofertado pelo valor unitário do item.</w:t>
      </w:r>
    </w:p>
    <w:p>
      <w:pPr>
        <w:pStyle w:val="ListParagraph"/>
        <w:numPr>
          <w:ilvl w:val="1"/>
          <w:numId w:val="1"/>
        </w:numPr>
        <w:spacing w:lineRule="auto" w:line="276" w:before="120" w:after="120"/>
        <w:contextualSpacing/>
        <w:jc w:val="both"/>
        <w:rPr>
          <w:rFonts w:ascii="Times News Roman" w:hAnsi="Times News Roman"/>
          <w:sz w:val="24"/>
          <w:szCs w:val="24"/>
        </w:rPr>
      </w:pPr>
      <w:r>
        <w:rPr>
          <w:rFonts w:cs="Arial" w:ascii="Times New Roman" w:hAnsi="Times New Roman"/>
          <w:color w:val="000000" w:themeColor="text1"/>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Times News Roman" w:hAnsi="Times News Roman"/>
          <w:color w:val="00000A"/>
          <w:sz w:val="24"/>
          <w:szCs w:val="24"/>
        </w:rPr>
      </w:pPr>
      <w:r>
        <w:rPr>
          <w:rFonts w:cs="Arial" w:ascii="Times New Roman" w:hAnsi="Times New Roman"/>
          <w:color w:val="00000A"/>
          <w:sz w:val="24"/>
          <w:szCs w:val="24"/>
        </w:rPr>
        <w:t>O intervalo mínimo de diferença de valores ou percentuais entre os lances, que incidirá tanto em relação aos lances intermediários quanto em relação ao que cobrir a melhor oferta é de</w:t>
      </w:r>
      <w:r>
        <w:rPr>
          <w:rFonts w:cs="Arial" w:ascii="Times New Roman" w:hAnsi="Times New Roman"/>
          <w:i/>
          <w:iCs/>
          <w:color w:val="00000A"/>
          <w:sz w:val="24"/>
          <w:szCs w:val="24"/>
        </w:rPr>
        <w:t xml:space="preserve"> </w:t>
      </w:r>
      <w:r>
        <w:rPr>
          <w:rFonts w:cs="Arial" w:ascii="Times New Roman" w:hAnsi="Times New Roman"/>
          <w:i w:val="false"/>
          <w:iCs w:val="false"/>
          <w:color w:val="00000A"/>
          <w:sz w:val="24"/>
          <w:szCs w:val="24"/>
        </w:rPr>
        <w:t>R$0,01(um centavo de real).</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ascii="Times New Roman" w:hAnsi="Times New Roman"/>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p>
    <w:p>
      <w:pPr>
        <w:pStyle w:val="PADRO"/>
        <w:keepNext/>
        <w:widowControl/>
        <w:numPr>
          <w:ilvl w:val="0"/>
          <w:numId w:val="1"/>
        </w:numPr>
        <w:shd w:val="clear" w:color="auto" w:fill="auto"/>
        <w:spacing w:before="120" w:after="120"/>
        <w:rPr>
          <w:rFonts w:ascii="Arial" w:hAnsi="Arial" w:cs="Arial"/>
          <w:b/>
          <w:b/>
        </w:rPr>
      </w:pPr>
      <w:r>
        <w:rPr>
          <w:rFonts w:cs="Arial" w:ascii="Times New Roman" w:hAnsi="Times New Roman"/>
          <w:b/>
          <w:sz w:val="24"/>
          <w:szCs w:val="24"/>
        </w:rPr>
        <w:t>JULGAMENTO DAS PROPOSTAS DE PREÇO</w:t>
      </w:r>
    </w:p>
    <w:p>
      <w:pPr>
        <w:pStyle w:val="ListParagraph"/>
        <w:numPr>
          <w:ilvl w:val="1"/>
          <w:numId w:val="1"/>
        </w:numPr>
        <w:spacing w:lineRule="auto" w:line="276" w:before="120" w:after="120"/>
        <w:contextualSpacing/>
        <w:jc w:val="both"/>
        <w:rPr>
          <w:rFonts w:cs="Arial"/>
        </w:rPr>
      </w:pPr>
      <w:r>
        <w:rPr>
          <w:rFonts w:cs="Arial" w:ascii="Times New Roman" w:hAnsi="Times New Roman"/>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ascii="Times New Roman" w:hAnsi="Times New Roman"/>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ascii="Times New Roman" w:hAnsi="Times New Roman"/>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ascii="Times New Roman" w:hAnsi="Times New Roman"/>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ascii="Times New Roman" w:hAnsi="Times New Roman"/>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Times News Roman" w:hAnsi="Times News Roman"/>
          <w:sz w:val="24"/>
          <w:szCs w:val="24"/>
        </w:rPr>
      </w:pPr>
      <w:r>
        <w:rPr>
          <w:rFonts w:cs="Arial" w:ascii="Times New Roman" w:hAnsi="Times New Roman"/>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Times News Roman" w:hAnsi="Times News Roman"/>
          <w:sz w:val="24"/>
          <w:szCs w:val="24"/>
        </w:rPr>
      </w:pPr>
      <w:r>
        <w:rPr>
          <w:rFonts w:cs="Arial" w:ascii="Times New Roman" w:hAnsi="Times New Roman"/>
          <w:color w:val="000000" w:themeColor="text1"/>
          <w:sz w:val="24"/>
          <w:szCs w:val="24"/>
        </w:rPr>
        <w:t xml:space="preserve">O prazo de validade </w:t>
      </w:r>
      <w:r>
        <w:rPr>
          <w:rFonts w:cs="Arial" w:ascii="Times New Roman" w:hAnsi="Times New Roman"/>
          <w:sz w:val="24"/>
          <w:szCs w:val="24"/>
        </w:rPr>
        <w:t>da</w:t>
      </w:r>
      <w:r>
        <w:rPr>
          <w:rFonts w:cs="Arial" w:ascii="Times New Roman" w:hAnsi="Times New Roman"/>
          <w:color w:val="000000" w:themeColor="text1"/>
          <w:sz w:val="24"/>
          <w:szCs w:val="24"/>
        </w:rPr>
        <w:t xml:space="preserve"> proposta não será inferior a 60 (sessenta) dias</w:t>
      </w:r>
      <w:r>
        <w:rPr>
          <w:rFonts w:cs="Arial" w:ascii="Times New Roman" w:hAnsi="Times New Roman"/>
          <w:b/>
          <w:bCs/>
          <w:color w:val="000000" w:themeColor="text1"/>
          <w:sz w:val="24"/>
          <w:szCs w:val="24"/>
        </w:rPr>
        <w:t>,</w:t>
      </w:r>
      <w:r>
        <w:rPr>
          <w:rFonts w:cs="Arial" w:ascii="Times New Roman" w:hAnsi="Times New Roman"/>
          <w:color w:val="000000" w:themeColor="text1"/>
          <w:sz w:val="24"/>
          <w:szCs w:val="24"/>
        </w:rPr>
        <w:t xml:space="preserve"> a contar da data de sua apresentação.</w:t>
      </w:r>
    </w:p>
    <w:p>
      <w:pPr>
        <w:pStyle w:val="ListParagraph"/>
        <w:numPr>
          <w:ilvl w:val="1"/>
          <w:numId w:val="1"/>
        </w:numPr>
        <w:spacing w:lineRule="auto" w:line="276" w:before="120" w:after="120"/>
        <w:contextualSpacing/>
        <w:jc w:val="both"/>
        <w:rPr>
          <w:rFonts w:ascii="Times News Roman" w:hAnsi="Times News Roman"/>
          <w:sz w:val="24"/>
          <w:szCs w:val="24"/>
        </w:rPr>
      </w:pPr>
      <w:r>
        <w:rPr>
          <w:rFonts w:cs="Arial" w:ascii="Times New Roman" w:hAnsi="Times New Roman"/>
          <w:color w:val="000000" w:themeColor="text1"/>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ascii="Times New Roman" w:hAnsi="Times New Roman"/>
          <w:color w:val="000000"/>
          <w:sz w:val="24"/>
          <w:szCs w:val="24"/>
        </w:rPr>
        <w:t>contiver vícios insanáveis</w:t>
      </w:r>
      <w:r>
        <w:rPr>
          <w:rFonts w:cs="Arial" w:ascii="Times New Roman" w:hAnsi="Times New Roman"/>
          <w:iCs/>
          <w:color w:val="000000" w:themeColor="text1"/>
          <w:sz w:val="24"/>
          <w:szCs w:val="24"/>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ascii="Times New Roman" w:hAnsi="Times New Roman"/>
          <w:color w:val="000000"/>
          <w:sz w:val="24"/>
          <w:szCs w:val="24"/>
        </w:rPr>
        <w:t>não obedecer às especificações técnicas pormenorizadas neste aviso ou em seus anexos</w:t>
      </w:r>
      <w:r>
        <w:rPr>
          <w:rFonts w:cs="Arial" w:ascii="Times New Roman" w:hAnsi="Times New Roman"/>
          <w:iCs/>
          <w:color w:val="000000" w:themeColor="text1"/>
          <w:sz w:val="24"/>
          <w:szCs w:val="24"/>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ascii="Times New Roman" w:hAnsi="Times New Roman"/>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ascii="Times New Roman" w:hAnsi="Times New Roman"/>
          <w:color w:val="000000"/>
          <w:sz w:val="24"/>
          <w:szCs w:val="24"/>
        </w:rPr>
        <w:t>não tiverem sua exequibilidade demonstrada, quando exigido pela Administração</w:t>
      </w:r>
      <w:r>
        <w:rPr>
          <w:rFonts w:cs="Arial" w:ascii="Times New Roman" w:hAnsi="Times New Roman"/>
          <w:iCs/>
          <w:color w:val="000000" w:themeColor="text1"/>
          <w:sz w:val="24"/>
          <w:szCs w:val="24"/>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ascii="Times New Roman" w:hAnsi="Times New Roman"/>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ascii="Times New Roman" w:hAnsi="Times New Roman"/>
          <w:color w:val="000000" w:themeColor="text1"/>
          <w:sz w:val="24"/>
          <w:szCs w:val="24"/>
          <w:lang w:eastAsia="en-US"/>
        </w:rPr>
        <w:t>Quando</w:t>
      </w:r>
      <w:r>
        <w:rPr>
          <w:rFonts w:cs="Arial" w:ascii="Times New Roman" w:hAnsi="Times New Roman"/>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ascii="Times New Roman" w:hAnsi="Times New Roman"/>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ascii="Times New Roman" w:hAnsi="Times New Roman"/>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Times News Roman" w:hAnsi="Times News Roman"/>
          <w:sz w:val="24"/>
          <w:szCs w:val="24"/>
        </w:rPr>
      </w:pPr>
      <w:r>
        <w:rPr>
          <w:rFonts w:cs="Arial" w:ascii="Times New Roman" w:hAnsi="Times New Roman"/>
          <w:color w:val="000000" w:themeColor="text1"/>
          <w:sz w:val="24"/>
          <w:szCs w:val="24"/>
          <w:lang w:eastAsia="en-US"/>
        </w:rPr>
        <w:t xml:space="preserve">Se houver indícios de inexequibilidade da proposta de preço, ou em caso da necessidade de esclarecimentos </w:t>
      </w:r>
      <w:r>
        <w:rPr>
          <w:rFonts w:cs="Arial" w:ascii="Times New Roman" w:hAnsi="Times New Roman"/>
          <w:sz w:val="24"/>
          <w:szCs w:val="24"/>
        </w:rPr>
        <w:t>complementares</w:t>
      </w:r>
      <w:r>
        <w:rPr>
          <w:rFonts w:cs="Arial" w:ascii="Times New Roman" w:hAnsi="Times New Roman"/>
          <w:color w:val="000000" w:themeColor="text1"/>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 xml:space="preserve">Erros no preenchimento da planilha não constituem motivo para a desclassificação da proposta. A planilha </w:t>
      </w:r>
      <w:r>
        <w:rPr>
          <w:rFonts w:cs="Arial" w:ascii="Times New Roman" w:hAnsi="Times New Roman"/>
          <w:sz w:val="24"/>
          <w:szCs w:val="24"/>
        </w:rPr>
        <w:t>poderá</w:t>
      </w:r>
      <w:r>
        <w:rPr>
          <w:rFonts w:cs="Arial" w:ascii="Times New Roman" w:hAnsi="Times New Roman"/>
          <w:color w:val="000000" w:themeColor="text1"/>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Times News Roman" w:hAnsi="Times News Roman"/>
          <w:sz w:val="24"/>
          <w:szCs w:val="24"/>
        </w:rPr>
      </w:pPr>
      <w:r>
        <w:rPr>
          <w:rFonts w:cs="Arial" w:ascii="Times New Roman" w:hAnsi="Times New Roman"/>
          <w:color w:val="000000" w:themeColor="text1"/>
          <w:sz w:val="24"/>
          <w:szCs w:val="24"/>
          <w:lang w:eastAsia="en-US"/>
        </w:rPr>
        <w:t>Considera-se erro no preenchimento da planilha passível de correção a indicação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ascii="Times New Roman" w:hAnsi="Times New Roman"/>
          <w:color w:val="000000" w:themeColor="text1"/>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Times News Roman" w:hAnsi="Times News Roman"/>
          <w:sz w:val="24"/>
          <w:szCs w:val="24"/>
        </w:rPr>
      </w:pPr>
      <w:r>
        <w:rPr>
          <w:rFonts w:cs="Arial" w:ascii="Times New Roman" w:hAnsi="Times New Roman"/>
          <w:color w:val="000000" w:themeColor="text1"/>
          <w:sz w:val="24"/>
          <w:szCs w:val="24"/>
          <w:lang w:eastAsia="en-US"/>
        </w:rPr>
        <w:t>Encerrada a análise quanto à aceitação da proposta, se iniciará a fase de habilitação, observado o disposto neste Aviso de Contratação Direta.</w:t>
      </w:r>
    </w:p>
    <w:p>
      <w:pPr>
        <w:pStyle w:val="PADRO"/>
        <w:keepNext/>
        <w:widowControl/>
        <w:numPr>
          <w:ilvl w:val="0"/>
          <w:numId w:val="1"/>
        </w:numPr>
        <w:shd w:val="clear" w:color="auto" w:fill="auto"/>
        <w:spacing w:before="120" w:after="120"/>
        <w:rPr>
          <w:rFonts w:ascii="Arial" w:hAnsi="Arial" w:cs="Arial"/>
          <w:b/>
          <w:b/>
        </w:rPr>
      </w:pPr>
      <w:r>
        <w:rPr>
          <w:rFonts w:cs="Arial" w:ascii="Times New Roman" w:hAnsi="Times New Roman"/>
          <w:b/>
          <w:sz w:val="24"/>
          <w:szCs w:val="24"/>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ascii="Times New Roman" w:hAnsi="Times New Roman"/>
          <w:sz w:val="24"/>
          <w:szCs w:val="24"/>
          <w:lang w:eastAsia="ar-SA"/>
        </w:rPr>
        <w:t xml:space="preserve">Os </w:t>
      </w:r>
      <w:r>
        <w:rPr>
          <w:rFonts w:cs="Arial" w:ascii="Times New Roman" w:hAnsi="Times New Roman"/>
          <w:color w:val="000000"/>
          <w:sz w:val="24"/>
          <w:szCs w:val="24"/>
        </w:rPr>
        <w:t>documentos</w:t>
      </w:r>
      <w:r>
        <w:rPr>
          <w:rFonts w:cs="Arial" w:ascii="Times New Roman" w:hAnsi="Times New Roman"/>
          <w:sz w:val="24"/>
          <w:szCs w:val="24"/>
          <w:lang w:eastAsia="ar-SA"/>
        </w:rPr>
        <w:t xml:space="preserve"> a serem exigidos para fins de habilitação constam do </w:t>
      </w:r>
      <w:r>
        <w:rPr>
          <w:rFonts w:cs="Arial" w:ascii="Times New Roman" w:hAnsi="Times New Roman"/>
          <w:b/>
          <w:sz w:val="24"/>
          <w:szCs w:val="24"/>
          <w:lang w:eastAsia="ar-SA"/>
        </w:rPr>
        <w:t xml:space="preserve">ANEXO I – DOCUMENTAÇÃO EXIGIDA PARA HABILITAÇÃO </w:t>
      </w:r>
      <w:r>
        <w:rPr>
          <w:rFonts w:cs="Arial" w:ascii="Times New Roman" w:hAnsi="Times New Roman"/>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ascii="Times New Roman" w:hAnsi="Times New Roman"/>
          <w:sz w:val="24"/>
          <w:szCs w:val="24"/>
          <w:lang w:eastAsia="ar-SA"/>
        </w:rPr>
        <w:t xml:space="preserve">Como </w:t>
      </w:r>
      <w:r>
        <w:rPr>
          <w:rFonts w:cs="Arial" w:ascii="Times New Roman" w:hAnsi="Times New Roman"/>
          <w:color w:val="000000"/>
          <w:sz w:val="24"/>
          <w:szCs w:val="24"/>
        </w:rPr>
        <w:t>condição</w:t>
      </w:r>
      <w:r>
        <w:rPr>
          <w:rFonts w:cs="Arial" w:ascii="Times New Roman" w:hAnsi="Times New Roman"/>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ascii="Times New Roman" w:hAnsi="Times New Roman"/>
          <w:sz w:val="24"/>
          <w:szCs w:val="24"/>
          <w:lang w:eastAsia="ar-SA"/>
        </w:rPr>
        <w:t xml:space="preserve">a) SICAF;  </w:t>
      </w:r>
    </w:p>
    <w:p>
      <w:pPr>
        <w:pStyle w:val="ListParagraph"/>
        <w:spacing w:lineRule="auto" w:line="276" w:before="120" w:after="120"/>
        <w:ind w:left="1134" w:hanging="0"/>
        <w:contextualSpacing/>
        <w:jc w:val="both"/>
        <w:rPr/>
      </w:pPr>
      <w:r>
        <w:rPr>
          <w:rFonts w:cs="Arial" w:ascii="Times New Roman" w:hAnsi="Times New Roman"/>
          <w:sz w:val="24"/>
          <w:szCs w:val="24"/>
          <w:lang w:eastAsia="ar-SA"/>
        </w:rPr>
        <w:t>b) Cadastro Nacional de Empresas Inidôneas e Suspensas - CEIS, mantido pela Controladoria-Geral da União (</w:t>
      </w:r>
      <w:hyperlink r:id="rId4">
        <w:r>
          <w:rPr>
            <w:rStyle w:val="LinkdaInternet"/>
            <w:rFonts w:eastAsia="Calibri" w:cs="Arial" w:ascii="Times New Roman" w:hAnsi="Times New Roman"/>
            <w:sz w:val="24"/>
            <w:szCs w:val="24"/>
            <w:lang w:eastAsia="ar-SA"/>
          </w:rPr>
          <w:t>www.portaldatransparencia.gov.br/ceis</w:t>
        </w:r>
      </w:hyperlink>
      <w:r>
        <w:rPr>
          <w:rFonts w:cs="Arial" w:ascii="Times New Roman" w:hAnsi="Times New Roman"/>
          <w:sz w:val="24"/>
          <w:szCs w:val="24"/>
          <w:lang w:eastAsia="ar-SA"/>
        </w:rPr>
        <w:t xml:space="preserve">);  </w:t>
      </w:r>
    </w:p>
    <w:p>
      <w:pPr>
        <w:pStyle w:val="ListParagraph"/>
        <w:spacing w:lineRule="auto" w:line="276" w:before="120" w:after="120"/>
        <w:ind w:left="1134" w:hanging="0"/>
        <w:contextualSpacing/>
        <w:jc w:val="both"/>
        <w:rPr/>
      </w:pPr>
      <w:r>
        <w:rPr>
          <w:rFonts w:cs="Arial" w:ascii="Times New Roman" w:hAnsi="Times New Roman"/>
          <w:sz w:val="24"/>
          <w:szCs w:val="24"/>
          <w:lang w:eastAsia="ar-SA"/>
        </w:rPr>
        <w:t>c) Cadastro Nacional de Condenações Cíveis por Atos de Improbidade Administrativa, mantido pelo Conselho Nacional de Justiça (</w:t>
      </w:r>
      <w:hyperlink r:id="rId5">
        <w:r>
          <w:rPr>
            <w:rStyle w:val="LinkdaInternet"/>
            <w:rFonts w:eastAsia="Calibri" w:cs="Arial" w:ascii="Times New Roman" w:hAnsi="Times New Roman"/>
            <w:sz w:val="24"/>
            <w:szCs w:val="24"/>
            <w:lang w:eastAsia="ar-SA"/>
          </w:rPr>
          <w:t>www.cnj.jus.br/improbidade_adm/consultar_requerido.php</w:t>
        </w:r>
      </w:hyperlink>
      <w:r>
        <w:rPr>
          <w:rFonts w:cs="Arial" w:ascii="Times New Roman" w:hAnsi="Times New Roman"/>
          <w:sz w:val="24"/>
          <w:szCs w:val="24"/>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ascii="Times New Roman" w:hAnsi="Times New Roman"/>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ascii="Times New Roman" w:hAnsi="Times New Roman"/>
          <w:sz w:val="24"/>
          <w:szCs w:val="24"/>
          <w:lang w:eastAsia="ar-SA"/>
        </w:rPr>
        <w:t xml:space="preserve">Para a consulta de </w:t>
      </w:r>
      <w:r>
        <w:rPr>
          <w:rFonts w:cs="Arial" w:ascii="Times New Roman" w:hAnsi="Times New Roman"/>
          <w:color w:val="000000" w:themeColor="text1"/>
          <w:sz w:val="24"/>
          <w:szCs w:val="24"/>
        </w:rPr>
        <w:t>fornecedores</w:t>
      </w:r>
      <w:r>
        <w:rPr>
          <w:rFonts w:cs="Arial" w:ascii="Times New Roman" w:hAnsi="Times New Roman"/>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Times News Roman" w:hAnsi="Times News Roman"/>
          <w:sz w:val="24"/>
          <w:szCs w:val="24"/>
        </w:rPr>
      </w:pPr>
      <w:r>
        <w:rPr>
          <w:rFonts w:cs="Arial" w:ascii="Times New Roman" w:hAnsi="Times New Roman"/>
          <w:color w:val="000000" w:themeColor="text1"/>
          <w:sz w:val="24"/>
          <w:szCs w:val="24"/>
        </w:rPr>
        <w:t xml:space="preserve">A consulta aos </w:t>
      </w:r>
      <w:r>
        <w:rPr>
          <w:rFonts w:cs="Arial" w:ascii="Times New Roman" w:hAnsi="Times New Roman"/>
          <w:sz w:val="24"/>
          <w:szCs w:val="24"/>
          <w:lang w:eastAsia="ar-SA"/>
        </w:rPr>
        <w:t>cadastros</w:t>
      </w:r>
      <w:r>
        <w:rPr>
          <w:rFonts w:cs="Arial" w:ascii="Times New Roman" w:hAnsi="Times New Roman"/>
          <w:color w:val="000000" w:themeColor="text1"/>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ascii="Times New Roman" w:hAnsi="Times New Roman"/>
          <w:color w:val="000000" w:themeColor="text1"/>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ascii="Times New Roman" w:hAnsi="Times New Roman"/>
          <w:color w:val="000000" w:themeColor="text1"/>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ascii="Times New Roman" w:hAnsi="Times New Roman"/>
          <w:color w:val="000000" w:themeColor="text1"/>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ascii="Times New Roman" w:hAnsi="Times New Roman"/>
          <w:color w:val="000000" w:themeColor="text1"/>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ascii="Times New Roman" w:hAnsi="Times New Roman"/>
          <w:color w:val="000000" w:themeColor="text1"/>
          <w:sz w:val="24"/>
          <w:szCs w:val="24"/>
        </w:rPr>
        <w:t xml:space="preserve">Caso atendidas as condições de participação, </w:t>
      </w:r>
      <w:r>
        <w:rPr>
          <w:rFonts w:cs="Arial" w:ascii="Times New Roman" w:hAnsi="Times New Roman"/>
          <w:sz w:val="24"/>
          <w:szCs w:val="24"/>
        </w:rPr>
        <w:t>a habilitação dos fornecedores será verificada por meio do SICAF, nos documentos por ele abrangidos</w:t>
      </w:r>
      <w:r>
        <w:rPr>
          <w:rFonts w:cs="Arial" w:ascii="Times New Roman" w:hAnsi="Times New Roman"/>
          <w:color w:val="000000" w:themeColor="text1"/>
          <w:sz w:val="24"/>
          <w:szCs w:val="24"/>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ascii="Times New Roman" w:hAnsi="Times New Roman"/>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ascii="Times New Roman" w:hAnsi="Times New Roman"/>
          <w:color w:val="000000" w:themeColor="text1"/>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ascii="Times New Roman" w:hAnsi="Times New Roman"/>
        </w:rPr>
      </w:pPr>
      <w:r>
        <w:rPr>
          <w:rFonts w:cs="Arial" w:ascii="Times New Roman" w:hAnsi="Times New Roman"/>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ascii="Times New Roman" w:hAnsi="Times New Roman"/>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ascii="Times New Roman" w:hAnsi="Times New Roman"/>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ascii="Times New Roman" w:hAnsi="Times New Roman"/>
          <w:i w:val="false"/>
          <w:iCs w:val="false"/>
          <w:color w:val="00000A"/>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rFonts w:cs="Arial"/>
          <w:i/>
          <w:i/>
          <w:color w:val="FF0000"/>
          <w:szCs w:val="20"/>
        </w:rPr>
      </w:pPr>
      <w:r>
        <w:rPr>
          <w:rFonts w:cs="Arial" w:ascii="Times New Roman" w:hAnsi="Times New Roman"/>
          <w:i w:val="false"/>
          <w:iCs w:val="false"/>
          <w:color w:val="00000A"/>
          <w:sz w:val="24"/>
          <w:szCs w:val="24"/>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ascii="Times News Roman" w:hAnsi="Times News Roman"/>
          <w:sz w:val="24"/>
          <w:szCs w:val="24"/>
        </w:rPr>
      </w:pPr>
      <w:r>
        <w:rPr>
          <w:rFonts w:cs="Arial" w:ascii="Times New Roman" w:hAnsi="Times New Roman"/>
          <w:bCs/>
          <w:sz w:val="24"/>
          <w:szCs w:val="24"/>
        </w:rPr>
        <w:t xml:space="preserve">Havendo </w:t>
      </w:r>
      <w:r>
        <w:rPr>
          <w:rFonts w:cs="Arial" w:ascii="Times New Roman" w:hAnsi="Times New Roman"/>
          <w:iCs/>
          <w:sz w:val="24"/>
          <w:szCs w:val="24"/>
          <w:lang w:eastAsia="en-US"/>
        </w:rPr>
        <w:t>necessidade</w:t>
      </w:r>
      <w:r>
        <w:rPr>
          <w:rFonts w:cs="Arial" w:ascii="Times New Roman" w:hAnsi="Times New Roman"/>
          <w:bCs/>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ascii="Times New Roman" w:hAnsi="Times New Roman"/>
          <w:color w:val="000000"/>
          <w:sz w:val="24"/>
          <w:szCs w:val="24"/>
        </w:rPr>
        <w:t xml:space="preserve">Será inabilitado o fornecedor que não comprovar sua habilitação, seja por não apresentar </w:t>
      </w:r>
      <w:r>
        <w:rPr>
          <w:rFonts w:cs="Arial" w:ascii="Times New Roman" w:hAnsi="Times New Roman"/>
          <w:iCs/>
          <w:sz w:val="24"/>
          <w:szCs w:val="24"/>
          <w:lang w:eastAsia="en-US"/>
        </w:rPr>
        <w:t>quaisquer</w:t>
      </w:r>
      <w:r>
        <w:rPr>
          <w:rFonts w:cs="Arial" w:ascii="Times New Roman" w:hAnsi="Times New Roman"/>
          <w:color w:val="000000"/>
          <w:sz w:val="24"/>
          <w:szCs w:val="24"/>
        </w:rPr>
        <w:t xml:space="preserve"> dos </w:t>
      </w:r>
      <w:r>
        <w:rPr>
          <w:rFonts w:cs="Arial" w:ascii="Times New Roman" w:hAnsi="Times New Roman"/>
          <w:bCs/>
          <w:sz w:val="24"/>
          <w:szCs w:val="24"/>
        </w:rPr>
        <w:t>documentos</w:t>
      </w:r>
      <w:r>
        <w:rPr>
          <w:rFonts w:cs="Arial" w:ascii="Times New Roman" w:hAnsi="Times New Roman"/>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ascii="Times New Roman" w:hAnsi="Times New Roman"/>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ascii="Times New Roman" w:hAnsi="Times New Roman"/>
          <w:iCs/>
          <w:sz w:val="24"/>
          <w:szCs w:val="24"/>
          <w:lang w:eastAsia="en-US"/>
        </w:rPr>
        <w:t>Constatado o atendimento às exigências de habilitação, o fornecedor será habilitado</w:t>
      </w:r>
    </w:p>
    <w:p>
      <w:pPr>
        <w:pStyle w:val="PADRO"/>
        <w:keepNext/>
        <w:widowControl/>
        <w:numPr>
          <w:ilvl w:val="0"/>
          <w:numId w:val="1"/>
        </w:numPr>
        <w:shd w:val="clear" w:color="auto" w:fill="auto"/>
        <w:spacing w:before="120" w:after="120"/>
        <w:rPr>
          <w:rFonts w:ascii="Arial" w:hAnsi="Arial" w:cs="Arial"/>
          <w:b/>
          <w:b/>
        </w:rPr>
      </w:pPr>
      <w:r>
        <w:rPr>
          <w:rFonts w:cs="Arial" w:ascii="Times New Roman" w:hAnsi="Times New Roman"/>
          <w:b/>
          <w:sz w:val="24"/>
          <w:szCs w:val="24"/>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ascii="Times New Roman" w:hAnsi="Times New Roman"/>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ascii="Times News Roman" w:hAnsi="Times News Roman"/>
          <w:sz w:val="24"/>
          <w:szCs w:val="24"/>
        </w:rPr>
      </w:pPr>
      <w:r>
        <w:rPr>
          <w:rFonts w:eastAsia="Arial" w:cs="Arial" w:ascii="Times New Roman" w:hAnsi="Times New Roman"/>
          <w:color w:val="000000"/>
          <w:sz w:val="24"/>
          <w:szCs w:val="24"/>
        </w:rPr>
        <w:t xml:space="preserve">O adjudicatário terá o prazo de 10 (dez) </w:t>
      </w:r>
      <w:r>
        <w:rPr>
          <w:rFonts w:eastAsia="Arial" w:cs="Arial" w:ascii="Times New Roman" w:hAnsi="Times New Roman"/>
          <w:color w:val="00000A"/>
          <w:sz w:val="24"/>
          <w:szCs w:val="24"/>
        </w:rPr>
        <w:t>dias úteis</w:t>
      </w:r>
      <w:r>
        <w:rPr>
          <w:rFonts w:eastAsia="Arial" w:cs="Arial" w:ascii="Times New Roman" w:hAnsi="Times New Roman"/>
          <w:color w:val="000000"/>
          <w:sz w:val="24"/>
          <w:szCs w:val="24"/>
        </w:rPr>
        <w:t xml:space="preserve">, contados a partir da data de sua convocação, para </w:t>
      </w:r>
      <w:r>
        <w:rPr>
          <w:rFonts w:eastAsia="Arial" w:cs="Arial" w:ascii="Times New Roman" w:hAnsi="Times New Roman"/>
          <w:color w:val="00000A"/>
          <w:sz w:val="24"/>
          <w:szCs w:val="24"/>
        </w:rPr>
        <w:t>assinar o Termo de Contrato ou aceitar instrumento equivalente, conforme o caso (Nota de Empenho/Carta Contrato/Autorização),</w:t>
      </w:r>
      <w:r>
        <w:rPr>
          <w:rFonts w:eastAsia="Arial" w:cs="Arial" w:ascii="Times New Roman" w:hAnsi="Times New Roman"/>
          <w:color w:val="FF0000"/>
          <w:sz w:val="24"/>
          <w:szCs w:val="24"/>
        </w:rPr>
        <w:t xml:space="preserve"> </w:t>
      </w:r>
      <w:r>
        <w:rPr>
          <w:rFonts w:eastAsia="Arial" w:cs="Arial" w:ascii="Times New Roman" w:hAnsi="Times New Roman"/>
          <w:color w:val="000000"/>
          <w:sz w:val="24"/>
          <w:szCs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rFonts w:ascii="Times News Roman" w:hAnsi="Times News Roman"/>
          <w:i w:val="false"/>
          <w:i w:val="false"/>
          <w:iCs w:val="false"/>
          <w:color w:val="00000A"/>
          <w:sz w:val="24"/>
          <w:szCs w:val="24"/>
        </w:rPr>
      </w:pPr>
      <w:r>
        <w:rPr>
          <w:rFonts w:eastAsia="Arial" w:cs="Arial" w:ascii="Times New Roman" w:hAnsi="Times New Roman"/>
          <w:i w:val="false"/>
          <w:iCs w:val="false"/>
          <w:color w:val="00000A"/>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pPr>
        <w:pStyle w:val="Normal"/>
        <w:numPr>
          <w:ilvl w:val="2"/>
          <w:numId w:val="1"/>
        </w:numPr>
        <w:spacing w:lineRule="auto" w:line="276" w:before="120" w:after="120"/>
        <w:jc w:val="both"/>
        <w:rPr>
          <w:rFonts w:eastAsia="Arial" w:cs="Arial"/>
          <w:color w:val="000000"/>
          <w:szCs w:val="20"/>
        </w:rPr>
      </w:pPr>
      <w:r>
        <w:rPr>
          <w:rFonts w:eastAsia="Arial" w:cs="Arial" w:ascii="Times New Roman" w:hAnsi="Times New Roman"/>
          <w:color w:val="000000"/>
          <w:sz w:val="24"/>
          <w:szCs w:val="24"/>
        </w:rPr>
        <w:t xml:space="preserve">O prazo previsto para assinatura do contrato ou aceitação da nota de empenho ou instrumento equivalente poderá ser prorrogado </w:t>
      </w:r>
      <w:r>
        <w:rPr>
          <w:rFonts w:cs="Times New Roman" w:ascii="Times New Roman" w:hAnsi="Times New Roman"/>
          <w:bCs/>
          <w:sz w:val="24"/>
          <w:szCs w:val="24"/>
        </w:rPr>
        <w:t>1 (uma) vez</w:t>
      </w:r>
      <w:r>
        <w:rPr>
          <w:rFonts w:eastAsia="Arial" w:cs="Arial" w:ascii="Times New Roman" w:hAnsi="Times New Roman"/>
          <w:sz w:val="24"/>
          <w:szCs w:val="24"/>
        </w:rPr>
        <w:t xml:space="preserve">, </w:t>
      </w:r>
      <w:r>
        <w:rPr>
          <w:rFonts w:eastAsia="Arial" w:cs="Arial" w:ascii="Times New Roman" w:hAnsi="Times New Roman"/>
          <w:color w:val="000000"/>
          <w:sz w:val="24"/>
          <w:szCs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Cs w:val="20"/>
        </w:rPr>
      </w:pPr>
      <w:r>
        <w:rPr>
          <w:rFonts w:eastAsia="Arial" w:cs="Arial" w:ascii="Times New Roman" w:hAnsi="Times New Roman"/>
          <w:i w:val="false"/>
          <w:iCs w:val="false"/>
          <w:color w:val="00000A"/>
          <w:sz w:val="24"/>
          <w:szCs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pPr>
      <w:r>
        <w:rPr>
          <w:rFonts w:eastAsia="Arial" w:cs="Arial" w:ascii="Times New Roman" w:hAnsi="Times New Roman"/>
          <w:i w:val="false"/>
          <w:iCs w:val="false"/>
          <w:color w:val="00000A"/>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Cs w:val="20"/>
        </w:rPr>
      </w:pPr>
      <w:r>
        <w:rPr>
          <w:rFonts w:eastAsia="Arial" w:cs="Arial" w:ascii="Times New Roman" w:hAnsi="Times New Roman"/>
          <w:i w:val="false"/>
          <w:iCs w:val="false"/>
          <w:color w:val="00000A"/>
          <w:sz w:val="24"/>
          <w:szCs w:val="24"/>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i/>
          <w:i/>
          <w:color w:val="FF0000"/>
          <w:szCs w:val="20"/>
        </w:rPr>
      </w:pPr>
      <w:r>
        <w:rPr>
          <w:rFonts w:eastAsia="Arial" w:cs="Arial" w:ascii="Times New Roman" w:hAnsi="Times New Roman"/>
          <w:i w:val="false"/>
          <w:iCs w:val="false"/>
          <w:color w:val="00000A"/>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ascii="Times News Roman" w:hAnsi="Times News Roman"/>
          <w:sz w:val="24"/>
          <w:szCs w:val="24"/>
        </w:rPr>
      </w:pPr>
      <w:r>
        <w:rPr>
          <w:rFonts w:eastAsia="Arial" w:cs="Arial" w:ascii="Times New Roman" w:hAnsi="Times New Roman"/>
          <w:color w:val="000000"/>
          <w:sz w:val="24"/>
          <w:szCs w:val="24"/>
        </w:rPr>
        <w:t>O prazo de vigência da contratação é de 60 (sessenta) dias</w:t>
      </w:r>
      <w:r>
        <w:rPr>
          <w:rFonts w:eastAsia="Arial" w:cs="Arial" w:ascii="Times New Roman" w:hAnsi="Times New Roman"/>
          <w:color w:val="FF0000"/>
          <w:sz w:val="24"/>
          <w:szCs w:val="24"/>
        </w:rPr>
        <w:t xml:space="preserve"> </w:t>
      </w:r>
      <w:r>
        <w:rPr>
          <w:rFonts w:eastAsia="Arial" w:cs="Arial" w:ascii="Times New Roman" w:hAnsi="Times New Roman"/>
          <w:color w:val="000000"/>
          <w:sz w:val="24"/>
          <w:szCs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color w:val="000000"/>
          <w:szCs w:val="20"/>
        </w:rPr>
      </w:pPr>
      <w:r>
        <w:rPr>
          <w:rFonts w:cs="Arial" w:ascii="Times New Roman" w:hAnsi="Times New Roman"/>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widowControl/>
        <w:numPr>
          <w:ilvl w:val="0"/>
          <w:numId w:val="1"/>
        </w:numPr>
        <w:shd w:val="clear" w:color="auto" w:fill="auto"/>
        <w:spacing w:before="120" w:after="120"/>
        <w:rPr>
          <w:rFonts w:ascii="Times News Roman" w:hAnsi="Times News Roman"/>
          <w:sz w:val="24"/>
          <w:szCs w:val="24"/>
        </w:rPr>
      </w:pPr>
      <w:r>
        <w:rPr>
          <w:rFonts w:cs="Arial" w:ascii="Times New Roman" w:hAnsi="Times New Roman"/>
          <w:b/>
          <w:sz w:val="24"/>
          <w:szCs w:val="24"/>
        </w:rPr>
        <w:t>SANÇÕES</w:t>
      </w:r>
    </w:p>
    <w:p>
      <w:pPr>
        <w:pStyle w:val="Normal"/>
        <w:numPr>
          <w:ilvl w:val="1"/>
          <w:numId w:val="1"/>
        </w:numPr>
        <w:spacing w:lineRule="auto" w:line="276" w:before="120" w:after="120"/>
        <w:ind w:left="425" w:hanging="0"/>
        <w:jc w:val="both"/>
        <w:rPr>
          <w:rFonts w:cs="Arial"/>
          <w:b/>
          <w:b/>
        </w:rPr>
      </w:pPr>
      <w:r>
        <w:rPr>
          <w:rFonts w:cs="Arial" w:ascii="Times New Roman" w:hAnsi="Times New Roman"/>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dar causa à inexecução parcial do contrato</w:t>
      </w:r>
      <w:r>
        <w:rPr>
          <w:rFonts w:cs="Arial" w:ascii="Times New Roman" w:hAnsi="Times New Roman"/>
          <w:sz w:val="24"/>
          <w:szCs w:val="24"/>
        </w:rPr>
        <w:t>;</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dar causa à inexecução total do contrato;</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deixar de entregar a documentação exigida para o certame;</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ascii="Times News Roman" w:hAnsi="Times News Roman"/>
          <w:sz w:val="24"/>
          <w:szCs w:val="24"/>
        </w:rPr>
      </w:pPr>
      <w:r>
        <w:rPr>
          <w:rFonts w:cs="Arial" w:ascii="Times New Roman" w:hAnsi="Times New Roman"/>
          <w:color w:val="000000"/>
          <w:sz w:val="24"/>
          <w:szCs w:val="24"/>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ascii="Times New Roman" w:hAnsi="Times New Roman"/>
          <w:color w:val="000000"/>
          <w:sz w:val="24"/>
          <w:szCs w:val="24"/>
        </w:rPr>
        <w:t>fraudar a dispensa eletrônica ou praticar ato fraudulento na execução do contrato;</w:t>
      </w:r>
    </w:p>
    <w:p>
      <w:pPr>
        <w:pStyle w:val="Normal"/>
        <w:numPr>
          <w:ilvl w:val="2"/>
          <w:numId w:val="1"/>
        </w:numPr>
        <w:spacing w:lineRule="auto" w:line="276" w:before="120" w:after="120"/>
        <w:jc w:val="both"/>
        <w:rPr>
          <w:rFonts w:ascii="Times News Roman" w:hAnsi="Times News Roman"/>
          <w:sz w:val="24"/>
          <w:szCs w:val="24"/>
        </w:rPr>
      </w:pPr>
      <w:r>
        <w:rPr>
          <w:rFonts w:cs="Arial" w:ascii="Times New Roman" w:hAnsi="Times New Roman"/>
          <w:color w:val="000000"/>
          <w:sz w:val="24"/>
          <w:szCs w:val="24"/>
        </w:rPr>
        <w:t>comportar-se de modo inidôneo ou cometer fraude de qualquer natureza;</w:t>
      </w:r>
    </w:p>
    <w:p>
      <w:pPr>
        <w:pStyle w:val="ListParagraph"/>
        <w:numPr>
          <w:ilvl w:val="3"/>
          <w:numId w:val="1"/>
        </w:numPr>
        <w:spacing w:lineRule="auto" w:line="276" w:before="120" w:after="120"/>
        <w:contextualSpacing/>
        <w:jc w:val="both"/>
        <w:rPr/>
      </w:pPr>
      <w:r>
        <w:rPr>
          <w:rFonts w:cs="Arial" w:ascii="Times New Roman" w:hAnsi="Times New Roman"/>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ascii="Times News Roman" w:hAnsi="Times News Roman"/>
          <w:sz w:val="24"/>
          <w:szCs w:val="24"/>
        </w:rPr>
      </w:pPr>
      <w:r>
        <w:rPr>
          <w:rFonts w:cs="Arial" w:ascii="Times New Roman" w:hAnsi="Times New Roman"/>
          <w:color w:val="000000"/>
          <w:sz w:val="24"/>
          <w:szCs w:val="24"/>
        </w:rPr>
        <w:t>praticar atos ilícitos com vistas a frustrar os objetivos deste certame.</w:t>
      </w:r>
    </w:p>
    <w:p>
      <w:pPr>
        <w:pStyle w:val="Normal"/>
        <w:numPr>
          <w:ilvl w:val="2"/>
          <w:numId w:val="1"/>
        </w:numPr>
        <w:spacing w:lineRule="auto" w:line="276" w:before="120" w:after="120"/>
        <w:jc w:val="both"/>
        <w:rPr/>
      </w:pPr>
      <w:r>
        <w:rPr>
          <w:rFonts w:cs="Arial" w:ascii="Times New Roman" w:hAnsi="Times New Roman"/>
          <w:color w:val="000000"/>
          <w:sz w:val="24"/>
          <w:szCs w:val="24"/>
        </w:rPr>
        <w:t xml:space="preserve">praticar ato lesivo previsto no </w:t>
      </w:r>
      <w:r>
        <w:fldChar w:fldCharType="begin"/>
      </w:r>
      <w:r>
        <w:instrText> HYPERLINK "http://www.planalto.gov.br/ccivil_03/_Ato2011-2014/2013/Lei/L12846.htm" \l "art5"</w:instrText>
      </w:r>
      <w:r>
        <w:fldChar w:fldCharType="separate"/>
      </w:r>
      <w:r>
        <w:rPr>
          <w:rStyle w:val="ListLabel74"/>
          <w:rFonts w:ascii="Times New Roman" w:hAnsi="Times New Roman"/>
          <w:color w:val="000000"/>
          <w:sz w:val="24"/>
          <w:szCs w:val="24"/>
        </w:rPr>
        <w:t>art. 5º da Lei nº 12.846, de 1º de agosto de 2013.</w:t>
      </w:r>
      <w:r>
        <w:fldChar w:fldCharType="end"/>
      </w:r>
    </w:p>
    <w:p>
      <w:pPr>
        <w:pStyle w:val="Normal"/>
        <w:numPr>
          <w:ilvl w:val="1"/>
          <w:numId w:val="1"/>
        </w:numPr>
        <w:spacing w:lineRule="auto" w:line="276" w:before="120" w:after="120"/>
        <w:ind w:left="425" w:hanging="0"/>
        <w:jc w:val="both"/>
        <w:rPr>
          <w:rFonts w:cs="Arial"/>
          <w:b/>
          <w:b/>
        </w:rPr>
      </w:pPr>
      <w:r>
        <w:rPr>
          <w:rFonts w:cs="Arial" w:ascii="Times New Roman" w:hAnsi="Times New Roman"/>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ascii="Times New Roman" w:hAnsi="Times New Roman"/>
          <w:sz w:val="24"/>
          <w:szCs w:val="24"/>
        </w:rPr>
        <w:t>Advertência pela falta do subitem 8.1.1 deste Aviso de Contratação Direta,</w:t>
      </w:r>
      <w:r>
        <w:rPr>
          <w:rFonts w:ascii="Times New Roman" w:hAnsi="Times New Roman"/>
          <w:sz w:val="24"/>
          <w:szCs w:val="24"/>
        </w:rPr>
        <w:t xml:space="preserve"> </w:t>
      </w:r>
      <w:r>
        <w:rPr>
          <w:rFonts w:cs="Arial" w:ascii="Times New Roman" w:hAnsi="Times New Roman"/>
          <w:sz w:val="24"/>
          <w:szCs w:val="24"/>
        </w:rPr>
        <w:t>quando não se justificar a imposição de penalidade mais grave;</w:t>
      </w:r>
    </w:p>
    <w:p>
      <w:pPr>
        <w:pStyle w:val="Normal"/>
        <w:numPr>
          <w:ilvl w:val="2"/>
          <w:numId w:val="5"/>
        </w:numPr>
        <w:spacing w:lineRule="auto" w:line="276" w:before="120" w:after="120"/>
        <w:jc w:val="both"/>
        <w:rPr>
          <w:rFonts w:ascii="Times News Roman" w:hAnsi="Times News Roman"/>
          <w:sz w:val="24"/>
          <w:szCs w:val="24"/>
        </w:rPr>
      </w:pPr>
      <w:r>
        <w:rPr>
          <w:rFonts w:cs="Arial" w:ascii="Times New Roman" w:hAnsi="Times New Roman"/>
          <w:sz w:val="24"/>
          <w:szCs w:val="24"/>
        </w:rPr>
        <w:t xml:space="preserve">Multa de 5% </w:t>
      </w:r>
      <w:r>
        <w:rPr>
          <w:rFonts w:cs="Arial" w:ascii="Times New Roman" w:hAnsi="Times New Roman"/>
          <w:color w:val="00000A"/>
          <w:sz w:val="24"/>
          <w:szCs w:val="24"/>
        </w:rPr>
        <w:t>(dois por cento)</w:t>
      </w:r>
      <w:r>
        <w:rPr>
          <w:rFonts w:cs="Arial" w:ascii="Times New Roman" w:hAnsi="Times New Roman"/>
          <w:color w:val="FF0000"/>
          <w:sz w:val="24"/>
          <w:szCs w:val="24"/>
        </w:rPr>
        <w:t xml:space="preserve"> </w:t>
      </w:r>
      <w:r>
        <w:rPr>
          <w:rFonts w:cs="Arial" w:ascii="Times New Roman" w:hAnsi="Times New Roman"/>
          <w:sz w:val="24"/>
          <w:szCs w:val="24"/>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ascii="Times News Roman" w:hAnsi="Times News Roman"/>
          <w:sz w:val="24"/>
          <w:szCs w:val="24"/>
        </w:rPr>
      </w:pPr>
      <w:r>
        <w:rPr>
          <w:rFonts w:cs="Arial" w:ascii="Times New Roman" w:hAnsi="Times New Roman"/>
          <w:color w:val="000000"/>
          <w:sz w:val="24"/>
          <w:szCs w:val="24"/>
        </w:rPr>
        <w:t>Impedimento de licitar e contratar</w:t>
      </w:r>
      <w:r>
        <w:rPr>
          <w:rFonts w:cs="Arial" w:ascii="Times New Roman" w:hAnsi="Times New Roman"/>
          <w:sz w:val="24"/>
          <w:szCs w:val="24"/>
        </w:rPr>
        <w:t xml:space="preserve"> </w:t>
      </w:r>
      <w:r>
        <w:rPr>
          <w:rFonts w:cs="Arial" w:ascii="Times New Roman" w:hAnsi="Times New Roman"/>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Times New Roman" w:hAnsi="Times New Roman"/>
          <w:sz w:val="24"/>
          <w:szCs w:val="24"/>
        </w:rPr>
        <w:t>;</w:t>
      </w:r>
    </w:p>
    <w:p>
      <w:pPr>
        <w:pStyle w:val="Normal"/>
        <w:numPr>
          <w:ilvl w:val="2"/>
          <w:numId w:val="5"/>
        </w:numPr>
        <w:spacing w:lineRule="auto" w:line="276" w:before="120" w:after="120"/>
        <w:jc w:val="both"/>
        <w:rPr>
          <w:rFonts w:cs="Arial"/>
        </w:rPr>
      </w:pPr>
      <w:r>
        <w:rPr>
          <w:rFonts w:cs="Arial" w:ascii="Times New Roman" w:hAnsi="Times New Roman"/>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Times New Roman" w:hAnsi="Times New Roman"/>
          <w:sz w:val="24"/>
          <w:szCs w:val="24"/>
        </w:rPr>
        <w:t>;</w:t>
      </w:r>
    </w:p>
    <w:p>
      <w:pPr>
        <w:pStyle w:val="Normal"/>
        <w:numPr>
          <w:ilvl w:val="1"/>
          <w:numId w:val="1"/>
        </w:numPr>
        <w:spacing w:lineRule="auto" w:line="276" w:before="120" w:after="120"/>
        <w:jc w:val="both"/>
        <w:rPr>
          <w:rFonts w:cs="Arial"/>
          <w:bCs/>
        </w:rPr>
      </w:pPr>
      <w:r>
        <w:rPr>
          <w:rFonts w:cs="Arial" w:ascii="Times New Roman" w:hAnsi="Times New Roman"/>
          <w:bCs/>
          <w:sz w:val="24"/>
          <w:szCs w:val="24"/>
        </w:rPr>
        <w:t>Na aplicação das sanções serão considerados:</w:t>
      </w:r>
    </w:p>
    <w:p>
      <w:pPr>
        <w:pStyle w:val="Normal"/>
        <w:numPr>
          <w:ilvl w:val="2"/>
          <w:numId w:val="1"/>
        </w:numPr>
        <w:spacing w:lineRule="auto" w:line="276" w:before="120" w:after="120"/>
        <w:jc w:val="both"/>
        <w:rPr>
          <w:rFonts w:cs="Arial"/>
          <w:bCs/>
        </w:rPr>
      </w:pPr>
      <w:r>
        <w:rPr>
          <w:rFonts w:cs="Arial" w:ascii="Times New Roman" w:hAnsi="Times New Roman"/>
          <w:bCs/>
          <w:sz w:val="24"/>
          <w:szCs w:val="24"/>
        </w:rPr>
        <w:t>a natureza e a gravidade da infração cometida;</w:t>
      </w:r>
    </w:p>
    <w:p>
      <w:pPr>
        <w:pStyle w:val="Normal"/>
        <w:numPr>
          <w:ilvl w:val="2"/>
          <w:numId w:val="1"/>
        </w:numPr>
        <w:spacing w:lineRule="auto" w:line="276" w:before="120" w:after="120"/>
        <w:jc w:val="both"/>
        <w:rPr>
          <w:rFonts w:cs="Arial"/>
          <w:bCs/>
        </w:rPr>
      </w:pPr>
      <w:r>
        <w:rPr>
          <w:rFonts w:cs="Arial" w:ascii="Times New Roman" w:hAnsi="Times New Roman"/>
          <w:bCs/>
          <w:sz w:val="24"/>
          <w:szCs w:val="24"/>
        </w:rPr>
        <w:t>as peculiaridades do caso concreto;</w:t>
      </w:r>
    </w:p>
    <w:p>
      <w:pPr>
        <w:pStyle w:val="Normal"/>
        <w:numPr>
          <w:ilvl w:val="2"/>
          <w:numId w:val="1"/>
        </w:numPr>
        <w:spacing w:lineRule="auto" w:line="276" w:before="120" w:after="120"/>
        <w:jc w:val="both"/>
        <w:rPr>
          <w:rFonts w:cs="Arial"/>
          <w:bCs/>
        </w:rPr>
      </w:pPr>
      <w:r>
        <w:rPr>
          <w:rFonts w:cs="Arial" w:ascii="Times New Roman" w:hAnsi="Times New Roman"/>
          <w:bCs/>
          <w:sz w:val="24"/>
          <w:szCs w:val="24"/>
        </w:rPr>
        <w:t>as circunstâncias agravantes ou atenuantes;</w:t>
      </w:r>
    </w:p>
    <w:p>
      <w:pPr>
        <w:pStyle w:val="Normal"/>
        <w:numPr>
          <w:ilvl w:val="2"/>
          <w:numId w:val="1"/>
        </w:numPr>
        <w:spacing w:lineRule="auto" w:line="276" w:before="120" w:after="120"/>
        <w:jc w:val="both"/>
        <w:rPr>
          <w:rFonts w:cs="Arial"/>
          <w:bCs/>
        </w:rPr>
      </w:pPr>
      <w:r>
        <w:rPr>
          <w:rFonts w:cs="Arial" w:ascii="Times New Roman" w:hAnsi="Times New Roman"/>
          <w:bCs/>
          <w:sz w:val="24"/>
          <w:szCs w:val="24"/>
        </w:rPr>
        <w:t>os danos que dela provierem para a Administração Pública;</w:t>
      </w:r>
    </w:p>
    <w:p>
      <w:pPr>
        <w:pStyle w:val="Normal"/>
        <w:numPr>
          <w:ilvl w:val="2"/>
          <w:numId w:val="1"/>
        </w:numPr>
        <w:spacing w:lineRule="auto" w:line="276" w:before="120" w:after="120"/>
        <w:jc w:val="both"/>
        <w:rPr>
          <w:rFonts w:cs="Arial"/>
          <w:bCs/>
        </w:rPr>
      </w:pPr>
      <w:r>
        <w:rPr>
          <w:rFonts w:cs="Arial" w:ascii="Times New Roman" w:hAnsi="Times New Roman"/>
          <w:bCs/>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4" w:name="art156%252525C2%252525A76"/>
      <w:bookmarkStart w:id="5" w:name="art156%252525C2%252525A77"/>
      <w:bookmarkStart w:id="6" w:name="art156%252525C2%252525A78"/>
      <w:bookmarkEnd w:id="4"/>
      <w:bookmarkEnd w:id="5"/>
      <w:bookmarkEnd w:id="6"/>
      <w:r>
        <w:rPr>
          <w:rFonts w:cs="Arial" w:ascii="Times New Roman" w:hAnsi="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7" w:name="art156%252525C2%252525A79"/>
      <w:bookmarkEnd w:id="7"/>
      <w:r>
        <w:rPr>
          <w:rFonts w:cs="Arial" w:ascii="Times New Roman" w:hAnsi="Times New Roman"/>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ascii="Times New Roman" w:hAnsi="Times New Roman"/>
          <w:sz w:val="24"/>
          <w:szCs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ascii="Times New Roman" w:hAnsi="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ascii="Times New Roman" w:hAnsi="Times New Roman"/>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ascii="Times New Roman" w:hAnsi="Times New Roman"/>
          <w:sz w:val="24"/>
          <w:szCs w:val="24"/>
        </w:rPr>
        <w:t>As sanções por atos praticados no decorrer da contratação estão previstas nos anexos a este Aviso.</w:t>
      </w:r>
    </w:p>
    <w:p>
      <w:pPr>
        <w:pStyle w:val="Normal"/>
        <w:spacing w:lineRule="auto" w:line="276" w:before="120" w:after="120"/>
        <w:ind w:left="425" w:hanging="0"/>
        <w:jc w:val="both"/>
        <w:rPr>
          <w:rFonts w:ascii="Times New Roman" w:hAnsi="Times New Roman" w:cs="Arial"/>
          <w:sz w:val="24"/>
          <w:szCs w:val="24"/>
        </w:rPr>
      </w:pPr>
      <w:r>
        <w:rPr>
          <w:rFonts w:cs="Arial" w:ascii="Times New Roman" w:hAnsi="Times New Roman"/>
          <w:sz w:val="24"/>
          <w:szCs w:val="24"/>
        </w:rPr>
      </w:r>
    </w:p>
    <w:p>
      <w:pPr>
        <w:pStyle w:val="PADRO"/>
        <w:keepNext/>
        <w:widowControl/>
        <w:numPr>
          <w:ilvl w:val="0"/>
          <w:numId w:val="1"/>
        </w:numPr>
        <w:shd w:val="clear" w:color="auto" w:fill="auto"/>
        <w:spacing w:before="120" w:after="120"/>
        <w:rPr>
          <w:rFonts w:ascii="Arial" w:hAnsi="Arial" w:cs="Arial"/>
          <w:b/>
          <w:b/>
        </w:rPr>
      </w:pPr>
      <w:r>
        <w:rPr>
          <w:rFonts w:cs="Arial" w:ascii="Times New Roman" w:hAnsi="Times New Roman"/>
          <w:b/>
          <w:sz w:val="24"/>
          <w:szCs w:val="24"/>
        </w:rPr>
        <w:t>DAS DISPOSIÇÕES GERAIS</w:t>
      </w:r>
    </w:p>
    <w:p>
      <w:pPr>
        <w:pStyle w:val="Normal"/>
        <w:numPr>
          <w:ilvl w:val="1"/>
          <w:numId w:val="1"/>
        </w:numPr>
        <w:snapToGrid w:val="false"/>
        <w:spacing w:lineRule="auto" w:line="276" w:before="120" w:after="120"/>
        <w:ind w:left="425" w:hanging="0"/>
        <w:jc w:val="both"/>
        <w:rPr>
          <w:rFonts w:cs="Arial"/>
          <w:szCs w:val="20"/>
        </w:rPr>
      </w:pPr>
      <w:r>
        <w:rPr>
          <w:rFonts w:ascii="Times New Roman" w:hAnsi="Times New Roman"/>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ascii="Times New Roman" w:hAnsi="Times New Roman"/>
          <w:color w:val="000000"/>
          <w:sz w:val="24"/>
          <w:szCs w:val="24"/>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ascii="Times New Roman" w:hAnsi="Times New Roman"/>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ascii="Times New Roman" w:hAnsi="Times New Roman"/>
          <w:color w:val="000000"/>
          <w:sz w:val="24"/>
          <w:szCs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ascii="Times New Roman" w:hAnsi="Times New Roman"/>
          <w:color w:val="000000"/>
          <w:sz w:val="24"/>
          <w:szCs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ascii="Times New Roman" w:hAnsi="Times New Roman"/>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ascii="Times New Roman" w:hAnsi="Times New Roman"/>
          <w:color w:val="000000"/>
          <w:sz w:val="24"/>
          <w:szCs w:val="24"/>
        </w:rPr>
        <w:t>Integram este Aviso de Contratação Direta, para todos os fins e efeitos, os seguintes anexos:</w:t>
      </w:r>
    </w:p>
    <w:p>
      <w:pPr>
        <w:pStyle w:val="Normal"/>
        <w:numPr>
          <w:ilvl w:val="2"/>
          <w:numId w:val="1"/>
        </w:numPr>
        <w:spacing w:lineRule="auto" w:line="276" w:before="120" w:after="120"/>
        <w:jc w:val="both"/>
        <w:rPr/>
      </w:pPr>
      <w:r>
        <w:rPr>
          <w:rFonts w:cs="Arial" w:ascii="Times New Roman" w:hAnsi="Times New Roman"/>
          <w:color w:val="000000"/>
          <w:sz w:val="24"/>
          <w:szCs w:val="24"/>
        </w:rPr>
        <w:t xml:space="preserve"> </w:t>
      </w:r>
      <w:r>
        <w:rPr>
          <w:rFonts w:cs="Arial" w:ascii="Times New Roman" w:hAnsi="Times New Roman"/>
          <w:color w:val="000000"/>
          <w:sz w:val="24"/>
          <w:szCs w:val="24"/>
        </w:rPr>
        <w:t>ANEXO I – Documentação exigida para Habilitação</w:t>
      </w:r>
    </w:p>
    <w:p>
      <w:pPr>
        <w:pStyle w:val="Normal"/>
        <w:numPr>
          <w:ilvl w:val="2"/>
          <w:numId w:val="1"/>
        </w:numPr>
        <w:spacing w:lineRule="auto" w:line="276" w:before="120" w:after="120"/>
        <w:jc w:val="both"/>
        <w:rPr/>
      </w:pPr>
      <w:r>
        <w:rPr>
          <w:rFonts w:cs="Arial" w:ascii="Times New Roman" w:hAnsi="Times New Roman"/>
          <w:color w:val="000000"/>
          <w:sz w:val="24"/>
          <w:szCs w:val="24"/>
        </w:rPr>
        <w:t xml:space="preserve"> </w:t>
      </w:r>
      <w:r>
        <w:rPr>
          <w:rFonts w:cs="Arial" w:ascii="Times New Roman" w:hAnsi="Times New Roman"/>
          <w:color w:val="000000"/>
          <w:sz w:val="24"/>
          <w:szCs w:val="24"/>
        </w:rPr>
        <w:t>ANEXO II -</w:t>
      </w:r>
      <w:r>
        <w:rPr>
          <w:rFonts w:cs="Arial" w:ascii="Times New Roman" w:hAnsi="Times New Roman"/>
          <w:color w:val="0066B3"/>
          <w:sz w:val="24"/>
          <w:szCs w:val="24"/>
        </w:rPr>
        <w:t xml:space="preserve"> </w:t>
      </w:r>
      <w:r>
        <w:rPr>
          <w:rFonts w:cs="Arial" w:ascii="Times New Roman" w:hAnsi="Times New Roman"/>
          <w:color w:val="00000A"/>
          <w:sz w:val="24"/>
          <w:szCs w:val="24"/>
        </w:rPr>
        <w:t>Projeto Básico;</w:t>
      </w:r>
    </w:p>
    <w:p>
      <w:pPr>
        <w:pStyle w:val="Normal"/>
        <w:numPr>
          <w:ilvl w:val="0"/>
          <w:numId w:val="0"/>
        </w:numPr>
        <w:spacing w:lineRule="auto" w:line="276" w:before="120" w:after="120"/>
        <w:ind w:left="1224" w:hanging="0"/>
        <w:jc w:val="both"/>
        <w:rPr>
          <w:rFonts w:ascii="Times New Roman" w:hAnsi="Times New Roman" w:cs="Arial"/>
          <w:i/>
          <w:i/>
          <w:iCs/>
          <w:color w:val="FF0000"/>
          <w:szCs w:val="20"/>
        </w:rPr>
      </w:pPr>
      <w:r>
        <w:rPr>
          <w:rFonts w:cs="Arial" w:ascii="Times New Roman" w:hAnsi="Times New Roman"/>
          <w:i/>
          <w:iCs/>
          <w:color w:val="FF0000"/>
          <w:szCs w:val="20"/>
        </w:rPr>
      </w:r>
    </w:p>
    <w:p>
      <w:pPr>
        <w:pStyle w:val="Normal"/>
        <w:spacing w:lineRule="auto" w:line="276" w:before="0" w:after="120"/>
        <w:ind w:right="-15" w:hanging="0"/>
        <w:jc w:val="center"/>
        <w:rPr>
          <w:rFonts w:ascii="Times New Roman" w:hAnsi="Times New Roman" w:cs="Arial"/>
          <w:color w:val="000000"/>
          <w:sz w:val="24"/>
          <w:szCs w:val="24"/>
        </w:rPr>
      </w:pPr>
      <w:r>
        <w:rPr>
          <w:rFonts w:cs="Arial" w:ascii="Times New Roman" w:hAnsi="Times New Roman"/>
          <w:color w:val="000000"/>
          <w:sz w:val="24"/>
          <w:szCs w:val="24"/>
        </w:rPr>
      </w:r>
    </w:p>
    <w:p>
      <w:pPr>
        <w:pStyle w:val="Normal"/>
        <w:spacing w:lineRule="auto" w:line="276" w:before="0" w:after="120"/>
        <w:ind w:right="-15" w:hanging="0"/>
        <w:jc w:val="center"/>
        <w:rPr/>
      </w:pPr>
      <w:r>
        <w:rPr>
          <w:rFonts w:cs="Arial" w:ascii="Times New Roman" w:hAnsi="Times New Roman"/>
          <w:color w:val="000000"/>
          <w:sz w:val="24"/>
          <w:szCs w:val="24"/>
        </w:rPr>
        <w:t>Juiz de Fora, MG, 6 de outubro de 2021.</w:t>
      </w:r>
    </w:p>
    <w:p>
      <w:pPr>
        <w:pStyle w:val="Normal"/>
        <w:spacing w:lineRule="auto" w:line="276"/>
        <w:jc w:val="both"/>
        <w:rPr>
          <w:rFonts w:ascii="Times New Roman" w:hAnsi="Times New Roman" w:cs="Arial"/>
          <w:b/>
          <w:b/>
          <w:bCs/>
          <w:iCs/>
          <w:color w:val="000000"/>
          <w:sz w:val="24"/>
          <w:szCs w:val="24"/>
        </w:rPr>
      </w:pPr>
      <w:r>
        <w:rPr>
          <w:rFonts w:cs="Arial" w:ascii="Times New Roman" w:hAnsi="Times New Roman"/>
          <w:b/>
          <w:bCs/>
          <w:iCs/>
          <w:color w:val="000000"/>
          <w:sz w:val="24"/>
          <w:szCs w:val="24"/>
        </w:rPr>
      </w:r>
    </w:p>
    <w:p>
      <w:pPr>
        <w:pStyle w:val="Normal"/>
        <w:spacing w:lineRule="auto" w:line="276"/>
        <w:jc w:val="both"/>
        <w:rPr>
          <w:rFonts w:ascii="Times New Roman" w:hAnsi="Times New Roman" w:cs="Arial"/>
          <w:b/>
          <w:b/>
          <w:bCs/>
          <w:iCs/>
          <w:color w:val="000000"/>
          <w:sz w:val="24"/>
          <w:szCs w:val="24"/>
        </w:rPr>
      </w:pPr>
      <w:r>
        <w:rPr>
          <w:rFonts w:cs="Arial" w:ascii="Times New Roman" w:hAnsi="Times New Roman"/>
          <w:b/>
          <w:bCs/>
          <w:iCs/>
          <w:color w:val="000000"/>
          <w:sz w:val="24"/>
          <w:szCs w:val="24"/>
        </w:rPr>
      </w:r>
    </w:p>
    <w:p>
      <w:pPr>
        <w:pStyle w:val="Normal"/>
        <w:spacing w:lineRule="auto" w:line="276"/>
        <w:jc w:val="both"/>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tabs>
          <w:tab w:val="left" w:pos="284" w:leader="none"/>
          <w:tab w:val="left" w:pos="567" w:leader="none"/>
          <w:tab w:val="left" w:pos="851" w:leader="none"/>
          <w:tab w:val="left" w:pos="1134" w:leader="none"/>
          <w:tab w:val="left" w:pos="8647" w:leader="none"/>
        </w:tabs>
        <w:spacing w:lineRule="atLeast" w:line="200" w:before="0" w:after="0"/>
        <w:jc w:val="center"/>
        <w:rPr>
          <w:rFonts w:ascii="Times New Roman" w:hAnsi="Times New Roman"/>
          <w:color w:val="00000A"/>
        </w:rPr>
      </w:pPr>
      <w:r>
        <w:rPr>
          <w:rFonts w:eastAsia="Arial Unicode MS" w:cs="Times New Roman" w:ascii="Times New Roman" w:hAnsi="Times New Roman"/>
          <w:b/>
          <w:bCs/>
          <w:color w:val="00000A"/>
          <w:sz w:val="24"/>
          <w:szCs w:val="24"/>
          <w:lang w:val="pt-BR" w:eastAsia="zxx" w:bidi="zxx"/>
        </w:rPr>
        <w:t>UBIRAJARA PANIZZI DE SOUZA - Cel</w:t>
      </w:r>
    </w:p>
    <w:p>
      <w:pPr>
        <w:pStyle w:val="Normal"/>
        <w:widowControl w:val="false"/>
        <w:tabs>
          <w:tab w:val="left" w:pos="851" w:leader="none"/>
          <w:tab w:val="left" w:pos="993" w:leader="none"/>
          <w:tab w:val="left" w:pos="1134" w:leader="none"/>
          <w:tab w:val="left" w:pos="1276" w:leader="none"/>
          <w:tab w:val="left" w:pos="1418" w:leader="none"/>
        </w:tabs>
        <w:suppressAutoHyphens w:val="true"/>
        <w:spacing w:lineRule="atLeast" w:line="200" w:before="0" w:after="0"/>
        <w:ind w:left="0" w:right="0" w:hanging="15"/>
        <w:jc w:val="center"/>
        <w:rPr>
          <w:rFonts w:ascii="Times New Roman" w:hAnsi="Times New Roman" w:eastAsia="Arial Unicode MS" w:cs="Times New Roman"/>
          <w:b w:val="false"/>
          <w:b w:val="false"/>
          <w:bCs w:val="false"/>
          <w:strike w:val="false"/>
          <w:dstrike w:val="false"/>
          <w:color w:val="00000A"/>
          <w:spacing w:val="-6"/>
          <w:sz w:val="24"/>
          <w:szCs w:val="24"/>
          <w:u w:val="none"/>
          <w:lang w:val="pt-BR" w:eastAsia="zxx" w:bidi="zxx"/>
        </w:rPr>
      </w:pPr>
      <w:r>
        <w:rPr>
          <w:rStyle w:val="Fontepargpadro"/>
          <w:rFonts w:eastAsia="Arial Unicode MS" w:cs="Times New Roman" w:ascii="Times New Roman" w:hAnsi="Times New Roman"/>
          <w:b w:val="false"/>
          <w:bCs w:val="false"/>
          <w:strike w:val="false"/>
          <w:dstrike w:val="false"/>
          <w:color w:val="00000A"/>
          <w:spacing w:val="-6"/>
          <w:sz w:val="24"/>
          <w:szCs w:val="24"/>
          <w:u w:val="none"/>
          <w:lang w:val="pt-BR" w:eastAsia="zxx" w:bidi="zxx"/>
        </w:rPr>
        <w:t>OD do Cmdo 4ª BDA INF L MTH</w:t>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ascii="Times New Roman" w:hAnsi="Times New Roman" w:cs="Arial"/>
          <w:b/>
          <w:b/>
          <w:bCs/>
          <w:sz w:val="24"/>
          <w:szCs w:val="24"/>
          <w:lang w:eastAsia="en-US"/>
        </w:rPr>
      </w:pPr>
      <w:r>
        <w:rPr>
          <w:rFonts w:cs="Arial" w:ascii="Times New Roman" w:hAnsi="Times New Roman"/>
          <w:b/>
          <w:bCs/>
          <w:sz w:val="24"/>
          <w:szCs w:val="24"/>
          <w:lang w:eastAsia="en-US"/>
        </w:rPr>
      </w:r>
    </w:p>
    <w:p>
      <w:pPr>
        <w:pStyle w:val="Normal"/>
        <w:jc w:val="center"/>
        <w:rPr>
          <w:rFonts w:cs="Arial"/>
          <w:b/>
          <w:b/>
          <w:bCs/>
          <w:lang w:eastAsia="en-US"/>
        </w:rPr>
      </w:pPr>
      <w:r>
        <w:rPr>
          <w:rFonts w:cs="Arial" w:ascii="Times New Roman" w:hAnsi="Times New Roman"/>
          <w:b/>
          <w:bCs/>
          <w:sz w:val="24"/>
          <w:szCs w:val="24"/>
          <w:lang w:eastAsia="en-US"/>
        </w:rPr>
        <w:t>ANEXO I – DOCUMENTAÇÃO EXIGIDA PARA HABILITAÇÃO</w:t>
      </w:r>
    </w:p>
    <w:p>
      <w:pPr>
        <w:pStyle w:val="Normal"/>
        <w:rPr>
          <w:rFonts w:ascii="Times New Roman" w:hAnsi="Times New Roman" w:cs="Arial"/>
          <w:sz w:val="24"/>
          <w:szCs w:val="24"/>
          <w:lang w:eastAsia="en-US"/>
        </w:rPr>
      </w:pPr>
      <w:r>
        <w:rPr>
          <w:rFonts w:cs="Arial" w:ascii="Times New Roman" w:hAnsi="Times New Roman"/>
          <w:sz w:val="24"/>
          <w:szCs w:val="24"/>
          <w:lang w:eastAsia="en-US"/>
        </w:rPr>
      </w:r>
    </w:p>
    <w:p>
      <w:pPr>
        <w:pStyle w:val="PADRO"/>
        <w:keepNext/>
        <w:widowControl/>
        <w:numPr>
          <w:ilvl w:val="0"/>
          <w:numId w:val="3"/>
        </w:numPr>
        <w:shd w:val="clear" w:fill="FFFFFF"/>
        <w:spacing w:before="120" w:after="120"/>
        <w:rPr>
          <w:rFonts w:ascii="Times News Roman" w:hAnsi="Times News Roman"/>
          <w:sz w:val="24"/>
          <w:szCs w:val="24"/>
        </w:rPr>
      </w:pPr>
      <w:r>
        <w:rPr>
          <w:rFonts w:cs="Arial" w:ascii="Times New Roman" w:hAnsi="Times New Roman"/>
          <w:b/>
          <w:bCs/>
          <w:color w:val="000000"/>
          <w:sz w:val="24"/>
          <w:szCs w:val="24"/>
        </w:rPr>
        <w:t xml:space="preserve"> </w:t>
      </w:r>
      <w:r>
        <w:rPr>
          <w:rFonts w:cs="Arial" w:ascii="Times New Roman" w:hAnsi="Times New Roman"/>
          <w:b/>
          <w:bCs/>
          <w:color w:val="000000"/>
          <w:sz w:val="24"/>
          <w:szCs w:val="24"/>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ascii="Times New Roman" w:hAnsi="Times New Roman"/>
          <w:sz w:val="24"/>
          <w:szCs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ascii="Times New Roman" w:hAnsi="Times New Roman"/>
          <w:color w:val="000000"/>
          <w:sz w:val="24"/>
          <w:szCs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ascii="Times New Roman" w:hAnsi="Times New Roman"/>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cs="Arial"/>
          <w:bCs/>
          <w:szCs w:val="20"/>
        </w:rPr>
      </w:pPr>
      <w:r>
        <w:rPr>
          <w:rFonts w:cs="Arial" w:ascii="Times New Roman" w:hAnsi="Times New Roman"/>
          <w:bCs/>
          <w:sz w:val="24"/>
          <w:szCs w:val="24"/>
        </w:rPr>
        <w:t xml:space="preserve">prova de </w:t>
      </w:r>
      <w:r>
        <w:rPr>
          <w:rFonts w:cs="Arial" w:ascii="Times New Roman" w:hAnsi="Times New Roman"/>
          <w:color w:val="000000"/>
          <w:sz w:val="24"/>
          <w:szCs w:val="24"/>
        </w:rPr>
        <w:t xml:space="preserve">inscrição no cadastro de contribuintes </w:t>
      </w:r>
      <w:r>
        <w:rPr>
          <w:rFonts w:cs="Arial" w:ascii="Times New Roman" w:hAnsi="Times New Roman"/>
          <w:i w:val="false"/>
          <w:iCs w:val="false"/>
          <w:color w:val="00000A"/>
          <w:sz w:val="24"/>
          <w:szCs w:val="24"/>
        </w:rPr>
        <w:t>estadual e/ou municipal,</w:t>
      </w:r>
      <w:r>
        <w:rPr>
          <w:rFonts w:cs="Arial" w:ascii="Times New Roman" w:hAnsi="Times New Roman"/>
          <w:color w:val="000000"/>
          <w:sz w:val="24"/>
          <w:szCs w:val="24"/>
        </w:rPr>
        <w:t xml:space="preserve"> relativo ao domicílio ou sede do fornecedor, pertinente ao seu ramo de atividade e compatível com o objeto contratual</w:t>
      </w:r>
      <w:r>
        <w:rPr>
          <w:rFonts w:cs="Arial" w:ascii="Times New Roman" w:hAnsi="Times New Roman"/>
          <w:bCs/>
          <w:sz w:val="24"/>
          <w:szCs w:val="24"/>
        </w:rPr>
        <w:t xml:space="preserve">; </w:t>
      </w:r>
    </w:p>
    <w:p>
      <w:pPr>
        <w:pStyle w:val="Normal"/>
        <w:numPr>
          <w:ilvl w:val="1"/>
          <w:numId w:val="3"/>
        </w:numPr>
        <w:tabs>
          <w:tab w:val="left" w:pos="1440" w:leader="none"/>
        </w:tabs>
        <w:snapToGrid w:val="false"/>
        <w:spacing w:lineRule="auto" w:line="276" w:before="120" w:after="120"/>
        <w:jc w:val="both"/>
        <w:rPr>
          <w:rFonts w:cs="Arial"/>
          <w:b/>
          <w:b/>
          <w:szCs w:val="20"/>
        </w:rPr>
      </w:pPr>
      <w:r>
        <w:rPr>
          <w:rFonts w:cs="Arial" w:ascii="Times New Roman" w:hAnsi="Times New Roman"/>
          <w:sz w:val="24"/>
          <w:szCs w:val="24"/>
        </w:rPr>
        <w:t xml:space="preserve">prova de regularidade com a Fazenda </w:t>
      </w:r>
      <w:r>
        <w:rPr>
          <w:rFonts w:cs="Arial" w:ascii="Times New Roman" w:hAnsi="Times New Roman"/>
          <w:i w:val="false"/>
          <w:iCs w:val="false"/>
          <w:color w:val="00000A"/>
          <w:sz w:val="24"/>
          <w:szCs w:val="24"/>
        </w:rPr>
        <w:t xml:space="preserve">Estadual e/ou Municipal </w:t>
      </w:r>
      <w:r>
        <w:rPr>
          <w:rFonts w:cs="Arial" w:ascii="Times New Roman" w:hAnsi="Times New Roman"/>
          <w:sz w:val="24"/>
          <w:szCs w:val="24"/>
        </w:rPr>
        <w:t xml:space="preserve">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Times News Roman" w:hAnsi="Times News Roman"/>
          <w:sz w:val="24"/>
          <w:szCs w:val="24"/>
        </w:rPr>
      </w:pPr>
      <w:r>
        <w:rPr>
          <w:rFonts w:cs="Arial" w:ascii="Times New Roman" w:hAnsi="Times New Roman"/>
          <w:sz w:val="24"/>
          <w:szCs w:val="24"/>
        </w:rPr>
        <w:t xml:space="preserve">caso o fornecedor seja considerado isento dos tributos </w:t>
      </w:r>
      <w:r>
        <w:rPr>
          <w:rFonts w:cs="Arial" w:ascii="Times New Roman" w:hAnsi="Times New Roman"/>
          <w:i w:val="false"/>
          <w:iCs w:val="false"/>
          <w:color w:val="00000A"/>
          <w:sz w:val="24"/>
          <w:szCs w:val="24"/>
        </w:rPr>
        <w:t xml:space="preserve">estaduais </w:t>
      </w:r>
      <w:r>
        <w:rPr>
          <w:rFonts w:cs="Arial" w:ascii="Times New Roman" w:hAnsi="Times New Roman"/>
          <w:b/>
          <w:i w:val="false"/>
          <w:iCs w:val="false"/>
          <w:color w:val="00000A"/>
          <w:sz w:val="24"/>
          <w:szCs w:val="24"/>
          <w:u w:val="single"/>
        </w:rPr>
        <w:t>ou</w:t>
      </w:r>
      <w:r>
        <w:rPr>
          <w:rFonts w:cs="Arial" w:ascii="Times New Roman" w:hAnsi="Times New Roman"/>
          <w:i w:val="false"/>
          <w:iCs w:val="false"/>
          <w:color w:val="00000A"/>
          <w:sz w:val="24"/>
          <w:szCs w:val="24"/>
        </w:rPr>
        <w:t xml:space="preserve"> municipais</w:t>
      </w:r>
      <w:r>
        <w:rPr>
          <w:rFonts w:cs="Arial" w:ascii="Times New Roman" w:hAnsi="Times New Roman"/>
          <w:color w:val="FF0000"/>
          <w:sz w:val="24"/>
          <w:szCs w:val="24"/>
        </w:rPr>
        <w:t xml:space="preserve"> </w:t>
      </w:r>
      <w:r>
        <w:rPr>
          <w:rFonts w:cs="Arial" w:ascii="Times New Roman" w:hAnsi="Times New Roman"/>
          <w:sz w:val="24"/>
          <w:szCs w:val="24"/>
        </w:rPr>
        <w:t xml:space="preserve">relacionados ao objeto contratual, deverá comprovar tal condição mediante a apresentação de declaração da Fazenda respectiva do seu domicílio ou sede, ou outra equivalente, na forma da lei; </w:t>
      </w:r>
    </w:p>
    <w:p>
      <w:pPr>
        <w:pStyle w:val="PADRO"/>
        <w:keepNext/>
        <w:widowControl/>
        <w:numPr>
          <w:ilvl w:val="0"/>
          <w:numId w:val="3"/>
        </w:numPr>
        <w:shd w:val="clear" w:fill="FFFFFF"/>
        <w:spacing w:before="120" w:after="120"/>
        <w:rPr>
          <w:rFonts w:ascii="Arial" w:hAnsi="Arial" w:cs="Arial"/>
          <w:szCs w:val="20"/>
        </w:rPr>
      </w:pPr>
      <w:r>
        <w:rPr>
          <w:rFonts w:cs="Arial" w:ascii="Times New Roman" w:hAnsi="Times New Roman"/>
          <w:b/>
          <w:color w:val="000000"/>
          <w:sz w:val="24"/>
          <w:szCs w:val="24"/>
        </w:rPr>
        <w:t>Qualificação Econômico-Financeira:</w:t>
      </w:r>
      <w:r>
        <w:rPr>
          <w:rFonts w:cs="Arial" w:ascii="Times New Roman" w:hAnsi="Times New Roman"/>
          <w:b/>
          <w:bCs/>
          <w:iCs/>
          <w:color w:val="000000"/>
          <w:sz w:val="24"/>
          <w:szCs w:val="24"/>
        </w:rPr>
        <w:t xml:space="preserve"> </w:t>
      </w:r>
    </w:p>
    <w:p>
      <w:pPr>
        <w:pStyle w:val="ListParagraph"/>
        <w:numPr>
          <w:ilvl w:val="1"/>
          <w:numId w:val="3"/>
        </w:numPr>
        <w:tabs>
          <w:tab w:val="left" w:pos="1440" w:leader="none"/>
        </w:tabs>
        <w:snapToGrid w:val="false"/>
        <w:spacing w:lineRule="auto" w:line="276" w:before="120" w:after="120"/>
        <w:contextualSpacing/>
        <w:jc w:val="both"/>
        <w:rPr>
          <w:rFonts w:ascii="Times News Roman" w:hAnsi="Times News Roman"/>
          <w:sz w:val="24"/>
          <w:szCs w:val="24"/>
        </w:rPr>
      </w:pPr>
      <w:r>
        <w:rPr>
          <w:rFonts w:cs="Arial" w:ascii="Times New Roman" w:hAnsi="Times New Roman"/>
          <w:color w:val="000000"/>
          <w:sz w:val="24"/>
          <w:szCs w:val="24"/>
        </w:rPr>
        <w:t>certidão negativa de falência expedida pelo distribuidor da sede do fornecedor;</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ascii="Times New Roman" w:hAnsi="Times New Roman"/>
          <w:color w:val="000000"/>
          <w:sz w:val="24"/>
          <w:szCs w:val="24"/>
        </w:rPr>
        <w:t>balanço patrimonial, demonstração de resultado de exercício e demais demonstrações contábeis dos 2 (dois) últimos exercícios sociais;</w:t>
      </w:r>
    </w:p>
    <w:p>
      <w:pPr>
        <w:pStyle w:val="Normal"/>
        <w:numPr>
          <w:ilvl w:val="2"/>
          <w:numId w:val="3"/>
        </w:numPr>
        <w:spacing w:lineRule="auto" w:line="276" w:before="120" w:after="120"/>
        <w:jc w:val="both"/>
        <w:rPr>
          <w:rFonts w:cs="Arial"/>
          <w:color w:val="000000"/>
          <w:szCs w:val="20"/>
        </w:rPr>
      </w:pPr>
      <w:r>
        <w:rPr>
          <w:rFonts w:cs="Arial" w:ascii="Times New Roman" w:hAnsi="Times New Roman"/>
          <w:color w:val="000000"/>
          <w:sz w:val="24"/>
          <w:szCs w:val="24"/>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120" w:after="120"/>
        <w:jc w:val="both"/>
        <w:rPr>
          <w:rFonts w:cs="Arial"/>
          <w:color w:val="000000"/>
          <w:szCs w:val="20"/>
        </w:rPr>
      </w:pPr>
      <w:r>
        <w:rPr>
          <w:rFonts w:cs="Arial" w:ascii="Times New Roman" w:hAnsi="Times New Roman"/>
          <w:color w:val="000000"/>
          <w:sz w:val="24"/>
          <w:szCs w:val="24"/>
        </w:rPr>
        <w:t>Os documentos referidos acima limitar-se-ão ao último exercício no caso de a pessoa jurídica ter sido constituída há menos de 2 (dois) anos.</w:t>
      </w:r>
    </w:p>
    <w:p>
      <w:pPr>
        <w:pStyle w:val="Nivel4"/>
        <w:numPr>
          <w:ilvl w:val="0"/>
          <w:numId w:val="0"/>
        </w:numPr>
        <w:ind w:left="1854" w:hanging="0"/>
        <w:rPr>
          <w:rFonts w:ascii="Times New Roman" w:hAnsi="Times New Roman"/>
          <w:i/>
          <w:i/>
          <w:color w:val="FF0000"/>
        </w:rPr>
      </w:pPr>
      <w:r>
        <w:rPr>
          <w:rFonts w:ascii="Times New Roman" w:hAnsi="Times New Roman"/>
          <w:i/>
          <w:color w:val="FF0000"/>
        </w:rPr>
      </w:r>
    </w:p>
    <w:p>
      <w:pPr>
        <w:pStyle w:val="Normal"/>
        <w:numPr>
          <w:ilvl w:val="1"/>
          <w:numId w:val="3"/>
        </w:numPr>
        <w:tabs>
          <w:tab w:val="left" w:pos="1440" w:leader="none"/>
        </w:tabs>
        <w:snapToGrid w:val="false"/>
        <w:spacing w:lineRule="auto" w:line="276" w:before="120" w:after="120"/>
        <w:jc w:val="both"/>
        <w:rPr>
          <w:rFonts w:ascii="Times New Roman" w:hAnsi="Times New Roman"/>
        </w:rPr>
      </w:pPr>
      <w:r>
        <w:rPr>
          <w:rFonts w:cs="Arial" w:ascii="Times New Roman" w:hAnsi="Times New Roman"/>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CellMar>
          <w:top w:w="0" w:type="dxa"/>
          <w:left w:w="143"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LG =</w:t>
            </w:r>
          </w:p>
        </w:tc>
        <w:tc>
          <w:tcPr>
            <w:tcW w:w="4252" w:type="dxa"/>
            <w:tcBorders>
              <w:top w:val="nil"/>
              <w:left w:val="nil"/>
              <w:right w:val="nil"/>
              <w:insideV w:val="nil"/>
            </w:tcBorders>
            <w:shd w:fill="auto" w:val="clear"/>
            <w:vAlign w:val="bottom"/>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Ativo Circulante + Realizável a Longo Prazo</w:t>
            </w:r>
          </w:p>
        </w:tc>
      </w:tr>
      <w:tr>
        <w:trPr/>
        <w:tc>
          <w:tcPr>
            <w:tcW w:w="2234"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4252"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Passivo Circulante + Passivo Não Circulante</w:t>
            </w:r>
          </w:p>
        </w:tc>
      </w:tr>
    </w:tbl>
    <w:p>
      <w:pPr>
        <w:pStyle w:val="Normal"/>
        <w:tabs>
          <w:tab w:val="left" w:pos="1440" w:leader="none"/>
        </w:tabs>
        <w:snapToGrid w:val="false"/>
        <w:spacing w:lineRule="auto" w:line="276"/>
        <w:ind w:left="1134" w:hanging="0"/>
        <w:jc w:val="both"/>
        <w:rPr>
          <w:rFonts w:ascii="Times New Roman" w:hAnsi="Times New Roman" w:cs="Arial"/>
          <w:color w:val="000000"/>
          <w:sz w:val="24"/>
          <w:szCs w:val="24"/>
        </w:rPr>
      </w:pPr>
      <w:r>
        <w:rPr>
          <w:rFonts w:cs="Arial" w:ascii="Times New Roman" w:hAnsi="Times New Roman"/>
          <w:color w:val="000000"/>
          <w:sz w:val="24"/>
          <w:szCs w:val="24"/>
        </w:rPr>
      </w:r>
    </w:p>
    <w:tbl>
      <w:tblPr>
        <w:tblStyle w:val="Tabelacomgrade"/>
        <w:tblW w:w="6629" w:type="dxa"/>
        <w:jc w:val="left"/>
        <w:tblInd w:w="1134" w:type="dxa"/>
        <w:tblCellMar>
          <w:top w:w="0" w:type="dxa"/>
          <w:left w:w="143" w:type="dxa"/>
          <w:bottom w:w="0" w:type="dxa"/>
          <w:right w:w="108" w:type="dxa"/>
        </w:tblCellMar>
        <w:tblLook w:firstRow="1" w:noVBand="1" w:lastRow="0" w:firstColumn="1" w:lastColumn="0" w:noHBand="0" w:val="04a0"/>
      </w:tblPr>
      <w:tblGrid>
        <w:gridCol w:w="2234"/>
        <w:gridCol w:w="4394"/>
      </w:tblGrid>
      <w:tr>
        <w:trPr>
          <w:cantSplit w:val="true"/>
        </w:trPr>
        <w:tc>
          <w:tcPr>
            <w:tcW w:w="2234"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SG =</w:t>
            </w:r>
          </w:p>
        </w:tc>
        <w:tc>
          <w:tcPr>
            <w:tcW w:w="4394" w:type="dxa"/>
            <w:tcBorders>
              <w:top w:val="nil"/>
              <w:left w:val="nil"/>
              <w:right w:val="nil"/>
              <w:insideV w:val="nil"/>
            </w:tcBorders>
            <w:shd w:fill="auto" w:val="clear"/>
            <w:vAlign w:val="bottom"/>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Ativo Total</w:t>
            </w:r>
          </w:p>
        </w:tc>
      </w:tr>
      <w:tr>
        <w:trPr>
          <w:cantSplit w:val="true"/>
        </w:trPr>
        <w:tc>
          <w:tcPr>
            <w:tcW w:w="2234"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4394"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Passivo Circulante + Passivo Não Circulante</w:t>
            </w:r>
          </w:p>
        </w:tc>
      </w:tr>
    </w:tbl>
    <w:p>
      <w:pPr>
        <w:pStyle w:val="Normal"/>
        <w:tabs>
          <w:tab w:val="left" w:pos="1440" w:leader="none"/>
        </w:tabs>
        <w:snapToGrid w:val="false"/>
        <w:spacing w:lineRule="auto" w:line="276"/>
        <w:ind w:left="1134" w:hanging="0"/>
        <w:jc w:val="both"/>
        <w:rPr>
          <w:rFonts w:ascii="Times New Roman" w:hAnsi="Times New Roman" w:cs="Arial"/>
          <w:color w:val="000000"/>
          <w:sz w:val="24"/>
          <w:szCs w:val="24"/>
        </w:rPr>
      </w:pPr>
      <w:r>
        <w:rPr>
          <w:rFonts w:cs="Arial" w:ascii="Times New Roman" w:hAnsi="Times New Roman"/>
          <w:color w:val="000000"/>
          <w:sz w:val="24"/>
          <w:szCs w:val="24"/>
        </w:rPr>
      </w:r>
    </w:p>
    <w:tbl>
      <w:tblPr>
        <w:tblStyle w:val="Tabelacomgrade"/>
        <w:tblW w:w="4786" w:type="dxa"/>
        <w:jc w:val="left"/>
        <w:tblInd w:w="1134" w:type="dxa"/>
        <w:tblCellMar>
          <w:top w:w="0" w:type="dxa"/>
          <w:left w:w="143"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LC =</w:t>
            </w:r>
          </w:p>
        </w:tc>
        <w:tc>
          <w:tcPr>
            <w:tcW w:w="2550" w:type="dxa"/>
            <w:tcBorders>
              <w:top w:val="nil"/>
              <w:left w:val="nil"/>
              <w:right w:val="nil"/>
              <w:insideV w:val="nil"/>
            </w:tcBorders>
            <w:shd w:fill="auto" w:val="clear"/>
            <w:vAlign w:val="bottom"/>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Ativo Circulante</w:t>
            </w:r>
          </w:p>
        </w:tc>
      </w:tr>
      <w:tr>
        <w:trPr/>
        <w:tc>
          <w:tcPr>
            <w:tcW w:w="2235"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2550"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76" w:before="0" w:after="0"/>
              <w:jc w:val="both"/>
              <w:rPr>
                <w:rFonts w:cs="Arial"/>
                <w:color w:val="000000"/>
                <w:szCs w:val="20"/>
              </w:rPr>
            </w:pPr>
            <w:r>
              <w:rPr>
                <w:rFonts w:eastAsia="" w:cs="Arial" w:ascii="Times New Roman" w:hAnsi="Times New Roman"/>
                <w:color w:val="000000"/>
                <w:sz w:val="24"/>
                <w:szCs w:val="24"/>
              </w:rPr>
              <w:t>Passivo Circulante</w:t>
            </w:r>
          </w:p>
        </w:tc>
      </w:tr>
    </w:tbl>
    <w:p>
      <w:pPr>
        <w:pStyle w:val="Normal"/>
        <w:numPr>
          <w:ilvl w:val="2"/>
          <w:numId w:val="3"/>
        </w:numPr>
        <w:tabs>
          <w:tab w:val="left" w:pos="1440" w:leader="none"/>
        </w:tabs>
        <w:snapToGrid w:val="false"/>
        <w:spacing w:lineRule="auto" w:line="276" w:before="120" w:after="120"/>
        <w:jc w:val="both"/>
        <w:rPr>
          <w:rFonts w:ascii="Times News Roman" w:hAnsi="Times News Roman"/>
          <w:sz w:val="24"/>
          <w:szCs w:val="24"/>
        </w:rPr>
      </w:pPr>
      <w:r>
        <w:rPr>
          <w:rFonts w:cs="Arial" w:ascii="Times New Roman" w:hAnsi="Times New Roman"/>
          <w:color w:val="000000"/>
          <w:sz w:val="24"/>
          <w:szCs w:val="24"/>
        </w:rPr>
        <w:t xml:space="preserve">As empresas, que apresentarem resultado inferior ou igual a 1(um) em qualquer dos índices de Liquidez Geral (LG), Solvência Geral (SG) e Liquidez Corrente (LC), deverão comprovar capital ou patrimônio líquido mínimo de 5% (cinco por cento) do valor total estimado da contratação ou do item pertinente. </w:t>
      </w:r>
    </w:p>
    <w:p>
      <w:pPr>
        <w:pStyle w:val="Normal"/>
        <w:numPr>
          <w:ilvl w:val="2"/>
          <w:numId w:val="3"/>
        </w:numPr>
        <w:tabs>
          <w:tab w:val="left" w:pos="1440" w:leader="none"/>
        </w:tabs>
        <w:snapToGrid w:val="false"/>
        <w:spacing w:lineRule="auto" w:line="276" w:before="120" w:after="120"/>
        <w:jc w:val="both"/>
        <w:rPr>
          <w:rFonts w:ascii="Times News Roman" w:hAnsi="Times News Roman"/>
          <w:i w:val="false"/>
          <w:i w:val="false"/>
          <w:iCs w:val="false"/>
          <w:color w:val="00000A"/>
          <w:sz w:val="24"/>
          <w:szCs w:val="24"/>
        </w:rPr>
      </w:pPr>
      <w:r>
        <w:rPr>
          <w:rFonts w:cs="Arial" w:ascii="Times New Roman" w:hAnsi="Times New Roman"/>
          <w:i w:val="false"/>
          <w:iCs w:val="false"/>
          <w:color w:val="00000A"/>
          <w:sz w:val="24"/>
          <w:szCs w:val="24"/>
          <w:lang w:eastAsia="en-US"/>
        </w:rPr>
        <w:t>O atendimento dos índices econômicos previstos neste item deverá ser atestado mediante declaração assinada por profissional habilitado da área contábil, apresentada pelo fornecedor.</w:t>
      </w:r>
    </w:p>
    <w:p>
      <w:pPr>
        <w:pStyle w:val="PADRO"/>
        <w:keepNext/>
        <w:widowControl/>
        <w:numPr>
          <w:ilvl w:val="0"/>
          <w:numId w:val="0"/>
        </w:numPr>
        <w:shd w:val="clear" w:fill="FFFFFF"/>
        <w:spacing w:before="120" w:after="120"/>
        <w:ind w:left="360" w:hanging="0"/>
        <w:rPr/>
      </w:pPr>
      <w:r>
        <w:rPr/>
      </w:r>
      <w:r>
        <w:br w:type="page"/>
      </w:r>
    </w:p>
    <w:p>
      <w:pPr>
        <w:pStyle w:val="Normal"/>
        <w:jc w:val="center"/>
        <w:rPr>
          <w:rFonts w:ascii="Liberation Serif" w:hAnsi="Liberation Serif"/>
          <w:b/>
          <w:b/>
          <w:bCs/>
          <w:i w:val="false"/>
          <w:i w:val="false"/>
          <w:iCs w:val="false"/>
          <w:sz w:val="24"/>
          <w:szCs w:val="24"/>
        </w:rPr>
      </w:pPr>
      <w:r>
        <w:rPr>
          <w:rFonts w:cs="Arial" w:ascii="Liberation Serif" w:hAnsi="Liberation Serif"/>
          <w:b/>
          <w:bCs/>
          <w:i w:val="false"/>
          <w:iCs w:val="false"/>
          <w:sz w:val="24"/>
          <w:szCs w:val="24"/>
          <w:lang w:eastAsia="en-US"/>
        </w:rPr>
        <w:t xml:space="preserve">ANEXO II - </w:t>
      </w:r>
      <w:r>
        <w:rPr>
          <w:rFonts w:ascii="Liberation Serif" w:hAnsi="Liberation Serif"/>
          <w:b/>
          <w:bCs/>
          <w:i w:val="false"/>
          <w:iCs w:val="false"/>
          <w:sz w:val="24"/>
          <w:szCs w:val="24"/>
        </w:rPr>
        <w:t>PROJETO BÁSICO PARA O BANHEIRO FEMININO</w:t>
      </w:r>
    </w:p>
    <w:p>
      <w:pPr>
        <w:pStyle w:val="Normal"/>
        <w:jc w:val="center"/>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t>1. 02 (duas) bancadas, sendo cada uma confeccionada em granito verde ubatuba, polido, medindo 55cm x 150cm, com 03 (três) cubas ovais de embutir, medindo 44cm x 29cm, na cor branca, conforme figura:</w:t>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mc:AlternateContent>
          <mc:Choice Requires="wps">
            <w:drawing>
              <wp:anchor behindDoc="0" distT="0" distB="0" distL="0" distR="0" simplePos="0" locked="0" layoutInCell="1" allowOverlap="1" relativeHeight="3">
                <wp:simplePos x="0" y="0"/>
                <wp:positionH relativeFrom="column">
                  <wp:posOffset>1124585</wp:posOffset>
                </wp:positionH>
                <wp:positionV relativeFrom="paragraph">
                  <wp:posOffset>99695</wp:posOffset>
                </wp:positionV>
                <wp:extent cx="1504315" cy="3175"/>
                <wp:effectExtent l="0" t="0" r="0" b="0"/>
                <wp:wrapNone/>
                <wp:docPr id="2" name="Forma2"/>
                <a:graphic xmlns:a="http://schemas.openxmlformats.org/drawingml/2006/main">
                  <a:graphicData uri="http://schemas.microsoft.com/office/word/2010/wordprocessingShape">
                    <wps:wsp>
                      <wps:cNvSpPr/>
                      <wps:spPr>
                        <a:xfrm>
                          <a:off x="0" y="0"/>
                          <a:ext cx="150372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88.55pt,7.8pt" to="206.9pt,7.8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4">
                <wp:simplePos x="0" y="0"/>
                <wp:positionH relativeFrom="column">
                  <wp:posOffset>3174365</wp:posOffset>
                </wp:positionH>
                <wp:positionV relativeFrom="paragraph">
                  <wp:posOffset>92075</wp:posOffset>
                </wp:positionV>
                <wp:extent cx="1530985" cy="3175"/>
                <wp:effectExtent l="0" t="0" r="0" b="0"/>
                <wp:wrapNone/>
                <wp:docPr id="3" name="Forma2"/>
                <a:graphic xmlns:a="http://schemas.openxmlformats.org/drawingml/2006/main">
                  <a:graphicData uri="http://schemas.microsoft.com/office/word/2010/wordprocessingShape">
                    <wps:wsp>
                      <wps:cNvSpPr/>
                      <wps:spPr>
                        <a:xfrm>
                          <a:off x="0" y="0"/>
                          <a:ext cx="153036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49.95pt,7.2pt" to="370.4pt,7.2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6">
                <wp:simplePos x="0" y="0"/>
                <wp:positionH relativeFrom="column">
                  <wp:posOffset>5203825</wp:posOffset>
                </wp:positionH>
                <wp:positionV relativeFrom="paragraph">
                  <wp:posOffset>-474980</wp:posOffset>
                </wp:positionV>
                <wp:extent cx="3810" cy="185420"/>
                <wp:effectExtent l="0" t="0" r="0" b="0"/>
                <wp:wrapNone/>
                <wp:docPr id="4"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402.6pt,-30.4pt" to="403.1pt,-15.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7">
                <wp:simplePos x="0" y="0"/>
                <wp:positionH relativeFrom="column">
                  <wp:posOffset>888365</wp:posOffset>
                </wp:positionH>
                <wp:positionV relativeFrom="paragraph">
                  <wp:posOffset>203200</wp:posOffset>
                </wp:positionV>
                <wp:extent cx="207010" cy="6350"/>
                <wp:effectExtent l="0" t="0" r="0" b="0"/>
                <wp:wrapNone/>
                <wp:docPr id="5" name="Forma2"/>
                <a:graphic xmlns:a="http://schemas.openxmlformats.org/drawingml/2006/main">
                  <a:graphicData uri="http://schemas.microsoft.com/office/word/2010/wordprocessingShape">
                    <wps:wsp>
                      <wps:cNvSpPr/>
                      <wps:spPr>
                        <a:xfrm flipV="1">
                          <a:off x="0" y="0"/>
                          <a:ext cx="206280" cy="43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69.95pt,15.85pt" to="86.15pt,16.15pt" ID="Forma2"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9">
                <wp:simplePos x="0" y="0"/>
                <wp:positionH relativeFrom="column">
                  <wp:posOffset>1679575</wp:posOffset>
                </wp:positionH>
                <wp:positionV relativeFrom="paragraph">
                  <wp:posOffset>-497205</wp:posOffset>
                </wp:positionV>
                <wp:extent cx="19050" cy="78740"/>
                <wp:effectExtent l="0" t="0" r="0" b="0"/>
                <wp:wrapNone/>
                <wp:docPr id="6" name="Forma2"/>
                <a:graphic xmlns:a="http://schemas.openxmlformats.org/drawingml/2006/main">
                  <a:graphicData uri="http://schemas.microsoft.com/office/word/2010/wordprocessingShape">
                    <wps:wsp>
                      <wps:cNvSpPr/>
                      <wps:spPr>
                        <a:xfrm flipH="1">
                          <a:off x="0" y="0"/>
                          <a:ext cx="23040" cy="37908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29.9pt,-37pt" to="131.65pt,-7.2pt" ID="Forma2"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28">
                <wp:simplePos x="0" y="0"/>
                <wp:positionH relativeFrom="column">
                  <wp:posOffset>1116965</wp:posOffset>
                </wp:positionH>
                <wp:positionV relativeFrom="paragraph">
                  <wp:posOffset>24130</wp:posOffset>
                </wp:positionV>
                <wp:extent cx="4445" cy="4445"/>
                <wp:effectExtent l="0" t="0" r="0" b="0"/>
                <wp:wrapNone/>
                <wp:docPr id="7" name="Forma2"/>
                <a:graphic xmlns:a="http://schemas.openxmlformats.org/drawingml/2006/main">
                  <a:graphicData uri="http://schemas.microsoft.com/office/word/2010/wordprocessingShape">
                    <wps:wsp>
                      <wps:cNvSpPr/>
                      <wps:spPr>
                        <a:xfrm flipH="1">
                          <a:off x="0" y="0"/>
                          <a:ext cx="3240" cy="32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87.9pt,1.85pt" to="88.1pt,2.05pt" ID="Forma2" stroked="t" style="position:absolute;flip:x">
                <v:stroke color="black" weight="17640" joinstyle="round" endcap="flat"/>
                <v:fill o:detectmouseclick="t" on="false"/>
              </v:line>
            </w:pict>
          </mc:Fallback>
        </mc:AlternateContent>
      </w:r>
      <w:r>
        <w:rPr>
          <w:rFonts w:ascii="Times New Roman" w:hAnsi="Times New Roman"/>
        </w:rPr>
        <w:t xml:space="preserve">                                                                                    </w:t>
      </w:r>
      <w:r>
        <w:rPr>
          <w:rFonts w:ascii="Times New Roman" w:hAnsi="Times New Roman"/>
        </w:rPr>
        <w:t>150 cm</w:t>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2">
                <wp:simplePos x="0" y="0"/>
                <wp:positionH relativeFrom="column">
                  <wp:posOffset>1115695</wp:posOffset>
                </wp:positionH>
                <wp:positionV relativeFrom="paragraph">
                  <wp:posOffset>18415</wp:posOffset>
                </wp:positionV>
                <wp:extent cx="3602990" cy="902970"/>
                <wp:effectExtent l="0" t="0" r="0" b="0"/>
                <wp:wrapNone/>
                <wp:docPr id="8" name="Forma1"/>
                <a:graphic xmlns:a="http://schemas.openxmlformats.org/drawingml/2006/main">
                  <a:graphicData uri="http://schemas.microsoft.com/office/word/2010/wordprocessingShape">
                    <wps:wsp>
                      <wps:cNvSpPr/>
                      <wps:spPr>
                        <a:xfrm>
                          <a:off x="0" y="0"/>
                          <a:ext cx="3602520" cy="902160"/>
                        </a:xfrm>
                        <a:prstGeom prst="rect">
                          <a:avLst/>
                        </a:prstGeom>
                        <a:solidFill>
                          <a:srgbClr val="00b274"/>
                        </a:solidFill>
                        <a:ln>
                          <a:solidFill>
                            <a:srgbClr val="3465a4"/>
                          </a:solidFill>
                        </a:ln>
                      </wps:spPr>
                      <wps:style>
                        <a:lnRef idx="0"/>
                        <a:fillRef idx="0"/>
                        <a:effectRef idx="0"/>
                        <a:fontRef idx="minor"/>
                      </wps:style>
                      <wps:bodyPr/>
                    </wps:wsp>
                  </a:graphicData>
                </a:graphic>
              </wp:anchor>
            </w:drawing>
          </mc:Choice>
          <mc:Fallback>
            <w:pict>
              <v:rect id="shape_0" ID="Forma1" fillcolor="#00b274" stroked="t" style="position:absolute;margin-left:87.85pt;margin-top:1.45pt;width:283.6pt;height:71pt">
                <w10:wrap type="none"/>
                <v:fill o:detectmouseclick="t" type="solid" color2="#ff4d8b"/>
                <v:stroke color="#3465a4" joinstyle="round" endcap="flat"/>
              </v:rect>
            </w:pict>
          </mc:Fallback>
        </mc:AlternateContent>
        <mc:AlternateContent>
          <mc:Choice Requires="wps">
            <w:drawing>
              <wp:anchor behindDoc="0" distT="0" distB="0" distL="0" distR="0" simplePos="0" locked="0" layoutInCell="1" allowOverlap="1" relativeHeight="8">
                <wp:simplePos x="0" y="0"/>
                <wp:positionH relativeFrom="column">
                  <wp:posOffset>888365</wp:posOffset>
                </wp:positionH>
                <wp:positionV relativeFrom="paragraph">
                  <wp:posOffset>923290</wp:posOffset>
                </wp:positionV>
                <wp:extent cx="207010" cy="6350"/>
                <wp:effectExtent l="0" t="0" r="0" b="0"/>
                <wp:wrapNone/>
                <wp:docPr id="9" name="Forma2"/>
                <a:graphic xmlns:a="http://schemas.openxmlformats.org/drawingml/2006/main">
                  <a:graphicData uri="http://schemas.microsoft.com/office/word/2010/wordprocessingShape">
                    <wps:wsp>
                      <wps:cNvSpPr/>
                      <wps:spPr>
                        <a:xfrm flipV="1">
                          <a:off x="0" y="0"/>
                          <a:ext cx="206280" cy="43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69.95pt,72.55pt" to="86.15pt,72.85pt" ID="Forma2"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10">
                <wp:simplePos x="0" y="0"/>
                <wp:positionH relativeFrom="column">
                  <wp:posOffset>1679575</wp:posOffset>
                </wp:positionH>
                <wp:positionV relativeFrom="paragraph">
                  <wp:posOffset>-97790</wp:posOffset>
                </wp:positionV>
                <wp:extent cx="19050" cy="78740"/>
                <wp:effectExtent l="0" t="0" r="0" b="0"/>
                <wp:wrapNone/>
                <wp:docPr id="10" name="Forma2"/>
                <a:graphic xmlns:a="http://schemas.openxmlformats.org/drawingml/2006/main">
                  <a:graphicData uri="http://schemas.microsoft.com/office/word/2010/wordprocessingShape">
                    <wps:wsp>
                      <wps:cNvSpPr/>
                      <wps:spPr>
                        <a:xfrm flipH="1">
                          <a:off x="0" y="0"/>
                          <a:ext cx="23040" cy="37908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29.9pt,-5.55pt" to="131.65pt,24.25pt" ID="Forma2"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14">
                <wp:simplePos x="0" y="0"/>
                <wp:positionH relativeFrom="column">
                  <wp:posOffset>1963420</wp:posOffset>
                </wp:positionH>
                <wp:positionV relativeFrom="paragraph">
                  <wp:posOffset>-229870</wp:posOffset>
                </wp:positionV>
                <wp:extent cx="19050" cy="78740"/>
                <wp:effectExtent l="0" t="0" r="0" b="0"/>
                <wp:wrapNone/>
                <wp:docPr id="11" name="Forma2"/>
                <a:graphic xmlns:a="http://schemas.openxmlformats.org/drawingml/2006/main">
                  <a:graphicData uri="http://schemas.microsoft.com/office/word/2010/wordprocessingShape">
                    <wps:wsp>
                      <wps:cNvSpPr/>
                      <wps:spPr>
                        <a:xfrm flipH="1">
                          <a:off x="0" y="0"/>
                          <a:ext cx="23040" cy="37908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52.25pt,-15.95pt" to="154pt,13.85pt" ID="Forma2"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24">
                <wp:simplePos x="0" y="0"/>
                <wp:positionH relativeFrom="column">
                  <wp:posOffset>1657985</wp:posOffset>
                </wp:positionH>
                <wp:positionV relativeFrom="paragraph">
                  <wp:posOffset>128270</wp:posOffset>
                </wp:positionV>
                <wp:extent cx="109855" cy="109855"/>
                <wp:effectExtent l="0" t="0" r="0" b="0"/>
                <wp:wrapNone/>
                <wp:docPr id="12" name="Forma5"/>
                <a:graphic xmlns:a="http://schemas.openxmlformats.org/drawingml/2006/main">
                  <a:graphicData uri="http://schemas.microsoft.com/office/word/2010/wordprocessingShape">
                    <wps:wsp>
                      <wps:cNvSpPr/>
                      <wps:spPr>
                        <a:xfrm>
                          <a:off x="0" y="0"/>
                          <a:ext cx="109080" cy="109080"/>
                        </a:xfrm>
                        <a:prstGeom prst="ellipse">
                          <a:avLst/>
                        </a:prstGeom>
                        <a:solidFill>
                          <a:srgbClr val="ffffff"/>
                        </a:solidFill>
                        <a:ln>
                          <a:solidFill>
                            <a:srgbClr val="3465a4"/>
                          </a:solidFill>
                        </a:ln>
                      </wps:spPr>
                      <wps:style>
                        <a:lnRef idx="0"/>
                        <a:fillRef idx="0"/>
                        <a:effectRef idx="0"/>
                        <a:fontRef idx="minor"/>
                      </wps:style>
                      <wps:bodyPr/>
                    </wps:wsp>
                  </a:graphicData>
                </a:graphic>
              </wp:anchor>
            </w:drawing>
          </mc:Choice>
          <mc:Fallback>
            <w:pict>
              <v:oval id="shape_0" ID="Forma5" fillcolor="white" stroked="t" style="position:absolute;margin-left:130.55pt;margin-top:10.1pt;width:8.55pt;height:8.55pt">
                <w10:wrap type="none"/>
                <v:fill o:detectmouseclick="t" type="solid" color2="black"/>
                <v:stroke color="#3465a4" joinstyle="round" endcap="flat"/>
              </v:oval>
            </w:pict>
          </mc:Fallback>
        </mc:AlternateContent>
        <mc:AlternateContent>
          <mc:Choice Requires="wps">
            <w:drawing>
              <wp:anchor behindDoc="0" distT="0" distB="0" distL="0" distR="0" simplePos="0" locked="0" layoutInCell="1" allowOverlap="1" relativeHeight="25">
                <wp:simplePos x="0" y="0"/>
                <wp:positionH relativeFrom="column">
                  <wp:posOffset>2861945</wp:posOffset>
                </wp:positionH>
                <wp:positionV relativeFrom="paragraph">
                  <wp:posOffset>128270</wp:posOffset>
                </wp:positionV>
                <wp:extent cx="109855" cy="109855"/>
                <wp:effectExtent l="0" t="0" r="0" b="0"/>
                <wp:wrapNone/>
                <wp:docPr id="13" name="Forma5"/>
                <a:graphic xmlns:a="http://schemas.openxmlformats.org/drawingml/2006/main">
                  <a:graphicData uri="http://schemas.microsoft.com/office/word/2010/wordprocessingShape">
                    <wps:wsp>
                      <wps:cNvSpPr/>
                      <wps:spPr>
                        <a:xfrm>
                          <a:off x="0" y="0"/>
                          <a:ext cx="109080" cy="109080"/>
                        </a:xfrm>
                        <a:prstGeom prst="ellipse">
                          <a:avLst/>
                        </a:prstGeom>
                        <a:solidFill>
                          <a:srgbClr val="ffffff"/>
                        </a:solidFill>
                        <a:ln>
                          <a:solidFill>
                            <a:srgbClr val="3465a4"/>
                          </a:solidFill>
                        </a:ln>
                      </wps:spPr>
                      <wps:style>
                        <a:lnRef idx="0"/>
                        <a:fillRef idx="0"/>
                        <a:effectRef idx="0"/>
                        <a:fontRef idx="minor"/>
                      </wps:style>
                      <wps:bodyPr/>
                    </wps:wsp>
                  </a:graphicData>
                </a:graphic>
              </wp:anchor>
            </w:drawing>
          </mc:Choice>
          <mc:Fallback>
            <w:pict>
              <v:oval id="shape_0" ID="Forma5" fillcolor="white" stroked="t" style="position:absolute;margin-left:225.35pt;margin-top:10.1pt;width:8.55pt;height:8.55pt">
                <w10:wrap type="none"/>
                <v:fill o:detectmouseclick="t" type="solid" color2="black"/>
                <v:stroke color="#3465a4" joinstyle="round" endcap="flat"/>
              </v:oval>
            </w:pict>
          </mc:Fallback>
        </mc:AlternateContent>
        <mc:AlternateContent>
          <mc:Choice Requires="wps">
            <w:drawing>
              <wp:anchor behindDoc="0" distT="0" distB="0" distL="0" distR="0" simplePos="0" locked="0" layoutInCell="1" allowOverlap="1" relativeHeight="26">
                <wp:simplePos x="0" y="0"/>
                <wp:positionH relativeFrom="column">
                  <wp:posOffset>4071620</wp:posOffset>
                </wp:positionH>
                <wp:positionV relativeFrom="paragraph">
                  <wp:posOffset>128270</wp:posOffset>
                </wp:positionV>
                <wp:extent cx="109855" cy="109855"/>
                <wp:effectExtent l="0" t="0" r="0" b="0"/>
                <wp:wrapNone/>
                <wp:docPr id="14" name="Forma5"/>
                <a:graphic xmlns:a="http://schemas.openxmlformats.org/drawingml/2006/main">
                  <a:graphicData uri="http://schemas.microsoft.com/office/word/2010/wordprocessingShape">
                    <wps:wsp>
                      <wps:cNvSpPr/>
                      <wps:spPr>
                        <a:xfrm>
                          <a:off x="0" y="0"/>
                          <a:ext cx="109080" cy="109080"/>
                        </a:xfrm>
                        <a:prstGeom prst="ellipse">
                          <a:avLst/>
                        </a:prstGeom>
                        <a:solidFill>
                          <a:srgbClr val="ffffff"/>
                        </a:solidFill>
                        <a:ln>
                          <a:solidFill>
                            <a:srgbClr val="3465a4"/>
                          </a:solidFill>
                        </a:ln>
                      </wps:spPr>
                      <wps:style>
                        <a:lnRef idx="0"/>
                        <a:fillRef idx="0"/>
                        <a:effectRef idx="0"/>
                        <a:fontRef idx="minor"/>
                      </wps:style>
                      <wps:bodyPr/>
                    </wps:wsp>
                  </a:graphicData>
                </a:graphic>
              </wp:anchor>
            </w:drawing>
          </mc:Choice>
          <mc:Fallback>
            <w:pict>
              <v:oval id="shape_0" ID="Forma5" fillcolor="white" stroked="t" style="position:absolute;margin-left:320.6pt;margin-top:10.1pt;width:8.55pt;height:8.55pt">
                <w10:wrap type="none"/>
                <v:fill o:detectmouseclick="t" type="solid" color2="black"/>
                <v:stroke color="#3465a4" joinstyle="round" endcap="flat"/>
              </v:oval>
            </w:pict>
          </mc:Fallback>
        </mc:AlternateContent>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11">
                <wp:simplePos x="0" y="0"/>
                <wp:positionH relativeFrom="column">
                  <wp:posOffset>1276985</wp:posOffset>
                </wp:positionH>
                <wp:positionV relativeFrom="paragraph">
                  <wp:posOffset>120650</wp:posOffset>
                </wp:positionV>
                <wp:extent cx="818515" cy="300355"/>
                <wp:effectExtent l="0" t="0" r="0" b="0"/>
                <wp:wrapNone/>
                <wp:docPr id="15" name="Forma3"/>
                <a:graphic xmlns:a="http://schemas.openxmlformats.org/drawingml/2006/main">
                  <a:graphicData uri="http://schemas.microsoft.com/office/word/2010/wordprocessingShape">
                    <wps:wsp>
                      <wps:cNvSpPr/>
                      <wps:spPr>
                        <a:xfrm>
                          <a:off x="0" y="0"/>
                          <a:ext cx="817920" cy="299880"/>
                        </a:xfrm>
                        <a:prstGeom prst="ellipse">
                          <a:avLst/>
                        </a:prstGeom>
                        <a:solidFill>
                          <a:srgbClr val="ffffff"/>
                        </a:solidFill>
                        <a:ln>
                          <a:solidFill>
                            <a:srgbClr val="3465a4"/>
                          </a:solidFill>
                        </a:ln>
                      </wps:spPr>
                      <wps:style>
                        <a:lnRef idx="0"/>
                        <a:fillRef idx="0"/>
                        <a:effectRef idx="0"/>
                        <a:fontRef idx="minor"/>
                      </wps:style>
                      <wps:bodyPr/>
                    </wps:wsp>
                  </a:graphicData>
                </a:graphic>
              </wp:anchor>
            </w:drawing>
          </mc:Choice>
          <mc:Fallback>
            <w:pict>
              <v:oval id="shape_0" ID="Forma3" fillcolor="white" stroked="t" style="position:absolute;margin-left:100.55pt;margin-top:9.5pt;width:64.35pt;height:23.55pt">
                <w10:wrap type="none"/>
                <v:fill o:detectmouseclick="t" type="solid" color2="black"/>
                <v:stroke color="#3465a4" joinstyle="round" endcap="flat"/>
              </v:oval>
            </w:pict>
          </mc:Fallback>
        </mc:AlternateContent>
        <mc:AlternateContent>
          <mc:Choice Requires="wps">
            <w:drawing>
              <wp:anchor behindDoc="0" distT="0" distB="0" distL="0" distR="0" simplePos="0" locked="0" layoutInCell="1" allowOverlap="1" relativeHeight="12">
                <wp:simplePos x="0" y="0"/>
                <wp:positionH relativeFrom="column">
                  <wp:posOffset>2517140</wp:posOffset>
                </wp:positionH>
                <wp:positionV relativeFrom="paragraph">
                  <wp:posOffset>128270</wp:posOffset>
                </wp:positionV>
                <wp:extent cx="818515" cy="300355"/>
                <wp:effectExtent l="0" t="0" r="0" b="0"/>
                <wp:wrapNone/>
                <wp:docPr id="16" name="Forma3"/>
                <a:graphic xmlns:a="http://schemas.openxmlformats.org/drawingml/2006/main">
                  <a:graphicData uri="http://schemas.microsoft.com/office/word/2010/wordprocessingShape">
                    <wps:wsp>
                      <wps:cNvSpPr/>
                      <wps:spPr>
                        <a:xfrm>
                          <a:off x="0" y="0"/>
                          <a:ext cx="817920" cy="299880"/>
                        </a:xfrm>
                        <a:prstGeom prst="ellipse">
                          <a:avLst/>
                        </a:prstGeom>
                        <a:solidFill>
                          <a:srgbClr val="ffffff"/>
                        </a:solidFill>
                        <a:ln>
                          <a:solidFill>
                            <a:srgbClr val="3465a4"/>
                          </a:solidFill>
                        </a:ln>
                      </wps:spPr>
                      <wps:style>
                        <a:lnRef idx="0"/>
                        <a:fillRef idx="0"/>
                        <a:effectRef idx="0"/>
                        <a:fontRef idx="minor"/>
                      </wps:style>
                      <wps:bodyPr/>
                    </wps:wsp>
                  </a:graphicData>
                </a:graphic>
              </wp:anchor>
            </w:drawing>
          </mc:Choice>
          <mc:Fallback>
            <w:pict>
              <v:oval id="shape_0" ID="Forma3" fillcolor="white" stroked="t" style="position:absolute;margin-left:198.2pt;margin-top:10.1pt;width:64.35pt;height:23.55pt">
                <w10:wrap type="none"/>
                <v:fill o:detectmouseclick="t" type="solid" color2="black"/>
                <v:stroke color="#3465a4" joinstyle="round" endcap="flat"/>
              </v:oval>
            </w:pict>
          </mc:Fallback>
        </mc:AlternateContent>
        <mc:AlternateContent>
          <mc:Choice Requires="wps">
            <w:drawing>
              <wp:anchor behindDoc="0" distT="0" distB="0" distL="0" distR="0" simplePos="0" locked="0" layoutInCell="1" allowOverlap="1" relativeHeight="13">
                <wp:simplePos x="0" y="0"/>
                <wp:positionH relativeFrom="column">
                  <wp:posOffset>3736340</wp:posOffset>
                </wp:positionH>
                <wp:positionV relativeFrom="paragraph">
                  <wp:posOffset>128270</wp:posOffset>
                </wp:positionV>
                <wp:extent cx="818515" cy="300355"/>
                <wp:effectExtent l="0" t="0" r="0" b="0"/>
                <wp:wrapNone/>
                <wp:docPr id="17" name="Forma3"/>
                <a:graphic xmlns:a="http://schemas.openxmlformats.org/drawingml/2006/main">
                  <a:graphicData uri="http://schemas.microsoft.com/office/word/2010/wordprocessingShape">
                    <wps:wsp>
                      <wps:cNvSpPr/>
                      <wps:spPr>
                        <a:xfrm>
                          <a:off x="0" y="0"/>
                          <a:ext cx="817920" cy="299880"/>
                        </a:xfrm>
                        <a:prstGeom prst="ellipse">
                          <a:avLst/>
                        </a:prstGeom>
                        <a:solidFill>
                          <a:srgbClr val="ffffff"/>
                        </a:solidFill>
                        <a:ln>
                          <a:solidFill>
                            <a:srgbClr val="3465a4"/>
                          </a:solidFill>
                        </a:ln>
                      </wps:spPr>
                      <wps:style>
                        <a:lnRef idx="0"/>
                        <a:fillRef idx="0"/>
                        <a:effectRef idx="0"/>
                        <a:fontRef idx="minor"/>
                      </wps:style>
                      <wps:bodyPr/>
                    </wps:wsp>
                  </a:graphicData>
                </a:graphic>
              </wp:anchor>
            </w:drawing>
          </mc:Choice>
          <mc:Fallback>
            <w:pict>
              <v:oval id="shape_0" ID="Forma3" fillcolor="white" stroked="t" style="position:absolute;margin-left:294.2pt;margin-top:10.1pt;width:64.35pt;height:23.55pt">
                <w10:wrap type="none"/>
                <v:fill o:detectmouseclick="t" type="solid" color2="black"/>
                <v:stroke color="#3465a4" joinstyle="round" endcap="flat"/>
              </v:oval>
            </w:pict>
          </mc:Fallback>
        </mc:AlternateContent>
        <mc:AlternateContent>
          <mc:Choice Requires="wps">
            <w:drawing>
              <wp:anchor behindDoc="0" distT="0" distB="0" distL="0" distR="0" simplePos="0" locked="0" layoutInCell="1" allowOverlap="1" relativeHeight="20">
                <wp:simplePos x="0" y="0"/>
                <wp:positionH relativeFrom="column">
                  <wp:posOffset>1717040</wp:posOffset>
                </wp:positionH>
                <wp:positionV relativeFrom="paragraph">
                  <wp:posOffset>127000</wp:posOffset>
                </wp:positionV>
                <wp:extent cx="530860" cy="8890"/>
                <wp:effectExtent l="0" t="0" r="0" b="0"/>
                <wp:wrapNone/>
                <wp:docPr id="18" name="Forma2"/>
                <a:graphic xmlns:a="http://schemas.openxmlformats.org/drawingml/2006/main">
                  <a:graphicData uri="http://schemas.microsoft.com/office/word/2010/wordprocessingShape">
                    <wps:wsp>
                      <wps:cNvSpPr/>
                      <wps:spPr>
                        <a:xfrm flipH="1">
                          <a:off x="0" y="0"/>
                          <a:ext cx="530280" cy="68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35.2pt,9.75pt" to="176.9pt,10.25pt" ID="Forma2"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22">
                <wp:simplePos x="0" y="0"/>
                <wp:positionH relativeFrom="column">
                  <wp:posOffset>2245995</wp:posOffset>
                </wp:positionH>
                <wp:positionV relativeFrom="paragraph">
                  <wp:posOffset>112395</wp:posOffset>
                </wp:positionV>
                <wp:extent cx="4445" cy="4445"/>
                <wp:effectExtent l="0" t="0" r="0" b="0"/>
                <wp:wrapNone/>
                <wp:docPr id="19" name="Forma2"/>
                <a:graphic xmlns:a="http://schemas.openxmlformats.org/drawingml/2006/main">
                  <a:graphicData uri="http://schemas.microsoft.com/office/word/2010/wordprocessingShape">
                    <wps:wsp>
                      <wps:cNvSpPr/>
                      <wps:spPr>
                        <a:xfrm flipH="1">
                          <a:off x="0" y="0"/>
                          <a:ext cx="3240" cy="32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76.8pt,8.8pt" to="177pt,9pt" ID="Forma2"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23">
                <wp:simplePos x="0" y="0"/>
                <wp:positionH relativeFrom="column">
                  <wp:posOffset>2667000</wp:posOffset>
                </wp:positionH>
                <wp:positionV relativeFrom="paragraph">
                  <wp:posOffset>-67310</wp:posOffset>
                </wp:positionV>
                <wp:extent cx="3810" cy="153035"/>
                <wp:effectExtent l="0" t="0" r="0" b="0"/>
                <wp:wrapNone/>
                <wp:docPr id="20" name="Forma2"/>
                <a:graphic xmlns:a="http://schemas.openxmlformats.org/drawingml/2006/main">
                  <a:graphicData uri="http://schemas.microsoft.com/office/word/2010/wordprocessingShape">
                    <wps:wsp>
                      <wps:cNvSpPr/>
                      <wps:spPr>
                        <a:xfrm>
                          <a:off x="0" y="0"/>
                          <a:ext cx="6840" cy="1562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04.15pt,0.4pt" to="204.65pt,12.65pt" ID="Forma2" stroked="t" style="position:absolute">
                <v:stroke color="black" weight="17640" joinstyle="round" endcap="flat"/>
                <v:fill o:detectmouseclick="t" on="false"/>
              </v:line>
            </w:pict>
          </mc:Fallback>
        </mc:AlternateContent>
      </w:r>
    </w:p>
    <w:p>
      <w:pPr>
        <w:pStyle w:val="Normal"/>
        <w:jc w:val="both"/>
        <w:rPr>
          <w:rFonts w:ascii="Times New Roman" w:hAnsi="Times New Roman"/>
        </w:rPr>
      </w:pPr>
      <w:r>
        <mc:AlternateContent>
          <mc:Choice Requires="wps">
            <w:drawing>
              <wp:anchor behindDoc="0" distT="0" distB="0" distL="0" distR="0" simplePos="0" locked="0" layoutInCell="1" allowOverlap="1" relativeHeight="15">
                <wp:simplePos x="0" y="0"/>
                <wp:positionH relativeFrom="column">
                  <wp:posOffset>2758440</wp:posOffset>
                </wp:positionH>
                <wp:positionV relativeFrom="paragraph">
                  <wp:posOffset>-567055</wp:posOffset>
                </wp:positionV>
                <wp:extent cx="15875" cy="80010"/>
                <wp:effectExtent l="0" t="0" r="0" b="0"/>
                <wp:wrapNone/>
                <wp:docPr id="21" name="Forma2"/>
                <a:graphic xmlns:a="http://schemas.openxmlformats.org/drawingml/2006/main">
                  <a:graphicData uri="http://schemas.microsoft.com/office/word/2010/wordprocessingShape">
                    <wps:wsp>
                      <wps:cNvSpPr/>
                      <wps:spPr>
                        <a:xfrm flipH="1">
                          <a:off x="0" y="0"/>
                          <a:ext cx="18360" cy="3747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14.7pt,-42.3pt" to="216.1pt,-12.85pt" ID="Forma2"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21">
                <wp:simplePos x="0" y="0"/>
                <wp:positionH relativeFrom="column">
                  <wp:posOffset>2090420</wp:posOffset>
                </wp:positionH>
                <wp:positionV relativeFrom="paragraph">
                  <wp:posOffset>80645</wp:posOffset>
                </wp:positionV>
                <wp:extent cx="414655" cy="154305"/>
                <wp:effectExtent l="0" t="0" r="0" b="0"/>
                <wp:wrapNone/>
                <wp:docPr id="22" name="Forma4"/>
                <a:graphic xmlns:a="http://schemas.openxmlformats.org/drawingml/2006/main">
                  <a:graphicData uri="http://schemas.microsoft.com/office/word/2010/wordprocessingShape">
                    <wps:wsp>
                      <wps:cNvSpPr/>
                      <wps:spPr>
                        <a:xfrm>
                          <a:off x="0" y="0"/>
                          <a:ext cx="414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A"/>
                                <w:szCs w:val="22"/>
                                <w:lang w:eastAsia="en-US"/>
                              </w:rPr>
                              <w:t>29 cm</w:t>
                            </w:r>
                          </w:p>
                        </w:txbxContent>
                      </wps:txbx>
                      <wps:bodyPr lIns="0" rIns="0" tIns="0" bIns="0">
                        <a:spAutoFit/>
                      </wps:bodyPr>
                    </wps:wsp>
                  </a:graphicData>
                </a:graphic>
              </wp:anchor>
            </w:drawing>
          </mc:Choice>
          <mc:Fallback>
            <w:pict>
              <v:rect id="shape_0" ID="Forma4" stroked="f" style="position:absolute;margin-left:164.6pt;margin-top:6.35pt;width:32.5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A"/>
                          <w:szCs w:val="22"/>
                          <w:lang w:eastAsia="en-US"/>
                        </w:rPr>
                        <w:t>29 cm</w:t>
                      </w:r>
                    </w:p>
                  </w:txbxContent>
                </v:textbox>
              </v:rect>
            </w:pict>
          </mc:Fallback>
        </mc:AlternateContent>
        <mc:AlternateContent>
          <mc:Choice Requires="wps">
            <w:drawing>
              <wp:anchor behindDoc="0" distT="0" distB="0" distL="0" distR="0" simplePos="0" locked="0" layoutInCell="1" allowOverlap="1" relativeHeight="94">
                <wp:simplePos x="0" y="0"/>
                <wp:positionH relativeFrom="column">
                  <wp:posOffset>641350</wp:posOffset>
                </wp:positionH>
                <wp:positionV relativeFrom="paragraph">
                  <wp:posOffset>142240</wp:posOffset>
                </wp:positionV>
                <wp:extent cx="477520" cy="154305"/>
                <wp:effectExtent l="0" t="0" r="0" b="0"/>
                <wp:wrapNone/>
                <wp:docPr id="24" name="Forma4"/>
                <a:graphic xmlns:a="http://schemas.openxmlformats.org/drawingml/2006/main">
                  <a:graphicData uri="http://schemas.microsoft.com/office/word/2010/wordprocessingShape">
                    <wps:wsp>
                      <wps:cNvSpPr/>
                      <wps:spPr>
                        <a:xfrm>
                          <a:off x="0" y="0"/>
                          <a:ext cx="477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 w:val="20"/>
                                <w:szCs w:val="22"/>
                                <w:lang w:eastAsia="en-US"/>
                              </w:rPr>
                              <w:t xml:space="preserve"> </w:t>
                            </w:r>
                            <w:r>
                              <w:rPr>
                                <w:rFonts w:eastAsia="Calibri" w:cs="" w:ascii="Calibri" w:hAnsi="Calibri" w:asciiTheme="minorHAnsi" w:cstheme="minorBidi" w:eastAsiaTheme="minorHAnsi" w:hAnsiTheme="minorHAnsi"/>
                                <w:color w:val="000000"/>
                                <w:sz w:val="20"/>
                                <w:szCs w:val="22"/>
                                <w:lang w:eastAsia="en-US"/>
                              </w:rPr>
                              <w:t>55 cm</w:t>
                            </w:r>
                          </w:p>
                        </w:txbxContent>
                      </wps:txbx>
                      <wps:bodyPr lIns="0" rIns="0" tIns="0" bIns="0">
                        <a:spAutoFit/>
                      </wps:bodyPr>
                    </wps:wsp>
                  </a:graphicData>
                </a:graphic>
              </wp:anchor>
            </w:drawing>
          </mc:Choice>
          <mc:Fallback>
            <w:pict>
              <v:rect id="shape_0" ID="Forma4" stroked="f" style="position:absolute;margin-left:50.5pt;margin-top:11.2pt;width:37.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 w:val="20"/>
                          <w:szCs w:val="22"/>
                          <w:lang w:eastAsia="en-US"/>
                        </w:rPr>
                        <w:t xml:space="preserve"> </w:t>
                      </w:r>
                      <w:r>
                        <w:rPr>
                          <w:rFonts w:eastAsia="Calibri" w:cs="" w:ascii="Calibri" w:hAnsi="Calibri" w:asciiTheme="minorHAnsi" w:cstheme="minorBidi" w:eastAsiaTheme="minorHAnsi" w:hAnsiTheme="minorHAnsi"/>
                          <w:color w:val="000000"/>
                          <w:sz w:val="20"/>
                          <w:szCs w:val="22"/>
                          <w:lang w:eastAsia="en-US"/>
                        </w:rPr>
                        <w:t>55 cm</w:t>
                      </w:r>
                    </w:p>
                  </w:txbxContent>
                </v:textbox>
              </v:rect>
            </w:pict>
          </mc:Fallback>
        </mc:AlternateContent>
      </w:r>
      <w:r>
        <w:rPr>
          <w:rFonts w:ascii="Times New Roman" w:hAnsi="Times New Roman"/>
        </w:rPr>
        <w:t xml:space="preserve">                   </w:t>
      </w:r>
    </w:p>
    <w:p>
      <w:pPr>
        <w:pStyle w:val="Normal"/>
        <w:jc w:val="both"/>
        <w:rPr>
          <w:rFonts w:ascii="Times New Roman" w:hAnsi="Times New Roman"/>
        </w:rPr>
      </w:pPr>
      <w:r>
        <mc:AlternateContent>
          <mc:Choice Requires="wps">
            <w:drawing>
              <wp:anchor behindDoc="0" distT="0" distB="0" distL="0" distR="0" simplePos="0" locked="0" layoutInCell="1" allowOverlap="1" relativeHeight="17">
                <wp:simplePos x="0" y="0"/>
                <wp:positionH relativeFrom="column">
                  <wp:posOffset>1497965</wp:posOffset>
                </wp:positionH>
                <wp:positionV relativeFrom="paragraph">
                  <wp:posOffset>97790</wp:posOffset>
                </wp:positionV>
                <wp:extent cx="414655" cy="154305"/>
                <wp:effectExtent l="0" t="0" r="0" b="0"/>
                <wp:wrapNone/>
                <wp:docPr id="26" name="Forma4"/>
                <a:graphic xmlns:a="http://schemas.openxmlformats.org/drawingml/2006/main">
                  <a:graphicData uri="http://schemas.microsoft.com/office/word/2010/wordprocessingShape">
                    <wps:wsp>
                      <wps:cNvSpPr/>
                      <wps:spPr>
                        <a:xfrm>
                          <a:off x="0" y="0"/>
                          <a:ext cx="414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A"/>
                                <w:szCs w:val="22"/>
                                <w:lang w:eastAsia="en-US"/>
                              </w:rPr>
                              <w:t>44 cm</w:t>
                            </w:r>
                          </w:p>
                        </w:txbxContent>
                      </wps:txbx>
                      <wps:bodyPr lIns="0" rIns="0" tIns="0" bIns="0">
                        <a:spAutoFit/>
                      </wps:bodyPr>
                    </wps:wsp>
                  </a:graphicData>
                </a:graphic>
              </wp:anchor>
            </w:drawing>
          </mc:Choice>
          <mc:Fallback>
            <w:pict>
              <v:rect id="shape_0" ID="Forma4" stroked="f" style="position:absolute;margin-left:117.95pt;margin-top:7.7pt;width:32.5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A"/>
                          <w:szCs w:val="22"/>
                          <w:lang w:eastAsia="en-US"/>
                        </w:rPr>
                        <w:t>44 cm</w:t>
                      </w:r>
                    </w:p>
                  </w:txbxContent>
                </v:textbox>
              </v:rect>
            </w:pict>
          </mc:Fallback>
        </mc:AlternateContent>
        <mc:AlternateContent>
          <mc:Choice Requires="wps">
            <w:drawing>
              <wp:anchor behindDoc="0" distT="0" distB="0" distL="0" distR="0" simplePos="0" locked="0" layoutInCell="1" allowOverlap="1" relativeHeight="19">
                <wp:simplePos x="0" y="0"/>
                <wp:positionH relativeFrom="column">
                  <wp:posOffset>1730375</wp:posOffset>
                </wp:positionH>
                <wp:positionV relativeFrom="paragraph">
                  <wp:posOffset>140335</wp:posOffset>
                </wp:positionV>
                <wp:extent cx="530860" cy="8890"/>
                <wp:effectExtent l="0" t="0" r="0" b="0"/>
                <wp:wrapNone/>
                <wp:docPr id="28" name="Forma2"/>
                <a:graphic xmlns:a="http://schemas.openxmlformats.org/drawingml/2006/main">
                  <a:graphicData uri="http://schemas.microsoft.com/office/word/2010/wordprocessingShape">
                    <wps:wsp>
                      <wps:cNvSpPr/>
                      <wps:spPr>
                        <a:xfrm flipH="1">
                          <a:off x="0" y="0"/>
                          <a:ext cx="530280" cy="68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36.25pt,10.8pt" to="177.95pt,11.3pt" ID="Forma2" stroked="t" style="position:absolute;flip:x">
                <v:stroke color="black" weight="17640" joinstyle="round" endcap="flat"/>
                <v:fill o:detectmouseclick="t" on="false"/>
              </v:line>
            </w:pict>
          </mc:Fallback>
        </mc:AlternateContent>
      </w:r>
      <w:r>
        <w:rPr>
          <w:rFonts w:ascii="Times New Roman" w:hAnsi="Times New Roman"/>
        </w:rPr>
        <w:t xml:space="preserve">                                       </w:t>
      </w:r>
    </w:p>
    <w:p>
      <w:pPr>
        <w:pStyle w:val="Normal"/>
        <w:jc w:val="both"/>
        <w:rPr>
          <w:rFonts w:ascii="Times New Roman" w:hAnsi="Times New Roman"/>
        </w:rPr>
      </w:pPr>
      <w:r>
        <mc:AlternateContent>
          <mc:Choice Requires="wps">
            <w:drawing>
              <wp:anchor behindDoc="0" distT="0" distB="0" distL="0" distR="0" simplePos="0" locked="0" layoutInCell="1" allowOverlap="1" relativeHeight="16">
                <wp:simplePos x="0" y="0"/>
                <wp:positionH relativeFrom="column">
                  <wp:posOffset>1278255</wp:posOffset>
                </wp:positionH>
                <wp:positionV relativeFrom="paragraph">
                  <wp:posOffset>19685</wp:posOffset>
                </wp:positionV>
                <wp:extent cx="147320" cy="3175"/>
                <wp:effectExtent l="0" t="0" r="0" b="0"/>
                <wp:wrapNone/>
                <wp:docPr id="29" name="Forma2"/>
                <a:graphic xmlns:a="http://schemas.openxmlformats.org/drawingml/2006/main">
                  <a:graphicData uri="http://schemas.microsoft.com/office/word/2010/wordprocessingShape">
                    <wps:wsp>
                      <wps:cNvSpPr/>
                      <wps:spPr>
                        <a:xfrm>
                          <a:off x="0" y="0"/>
                          <a:ext cx="14652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00.65pt,1.5pt" to="112.15pt,1.5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18">
                <wp:simplePos x="0" y="0"/>
                <wp:positionH relativeFrom="column">
                  <wp:posOffset>1933575</wp:posOffset>
                </wp:positionH>
                <wp:positionV relativeFrom="paragraph">
                  <wp:posOffset>19685</wp:posOffset>
                </wp:positionV>
                <wp:extent cx="147320" cy="3175"/>
                <wp:effectExtent l="0" t="0" r="0" b="0"/>
                <wp:wrapNone/>
                <wp:docPr id="30" name="Forma2"/>
                <a:graphic xmlns:a="http://schemas.openxmlformats.org/drawingml/2006/main">
                  <a:graphicData uri="http://schemas.microsoft.com/office/word/2010/wordprocessingShape">
                    <wps:wsp>
                      <wps:cNvSpPr/>
                      <wps:spPr>
                        <a:xfrm>
                          <a:off x="0" y="0"/>
                          <a:ext cx="14652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52.25pt,1.5pt" to="163.75pt,1.55pt" ID="Forma2" stroked="t" style="position:absolute">
                <v:stroke color="black" weight="17640" joinstyle="round" endcap="flat"/>
                <v:fill o:detectmouseclick="t" on="false"/>
              </v:line>
            </w:pict>
          </mc:Fallback>
        </mc:AlternateContent>
      </w:r>
      <w:r>
        <w:rPr>
          <w:rFonts w:ascii="Times New Roman" w:hAnsi="Times New Roman"/>
        </w:rPr>
        <w:t xml:space="preserve">                                                                      </w:t>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t>2. Frontão, confeccionado em granito verde ubatuba, para o arremate junto à parede, sendo 01 (um) medindo 10cm x 55cm e 02 (dois) medindo 10cm x 150 cm, conforme figura nº</w:t>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29">
                <wp:simplePos x="0" y="0"/>
                <wp:positionH relativeFrom="column">
                  <wp:posOffset>5194300</wp:posOffset>
                </wp:positionH>
                <wp:positionV relativeFrom="paragraph">
                  <wp:posOffset>-429260</wp:posOffset>
                </wp:positionV>
                <wp:extent cx="3810" cy="185420"/>
                <wp:effectExtent l="0" t="0" r="0" b="0"/>
                <wp:wrapNone/>
                <wp:docPr id="31"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401.85pt,-26.8pt" to="402.35pt,-11.9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32">
                <wp:simplePos x="0" y="0"/>
                <wp:positionH relativeFrom="column">
                  <wp:posOffset>2661920</wp:posOffset>
                </wp:positionH>
                <wp:positionV relativeFrom="paragraph">
                  <wp:posOffset>44450</wp:posOffset>
                </wp:positionV>
                <wp:extent cx="559435" cy="154305"/>
                <wp:effectExtent l="0" t="0" r="0" b="0"/>
                <wp:wrapNone/>
                <wp:docPr id="32" name="Forma4"/>
                <a:graphic xmlns:a="http://schemas.openxmlformats.org/drawingml/2006/main">
                  <a:graphicData uri="http://schemas.microsoft.com/office/word/2010/wordprocessingShape">
                    <wps:wsp>
                      <wps:cNvSpPr/>
                      <wps:spPr>
                        <a:xfrm>
                          <a:off x="0" y="0"/>
                          <a:ext cx="55872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150 cm</w:t>
                            </w:r>
                          </w:p>
                        </w:txbxContent>
                      </wps:txbx>
                      <wps:bodyPr lIns="0" rIns="0" tIns="0" bIns="0">
                        <a:spAutoFit/>
                      </wps:bodyPr>
                    </wps:wsp>
                  </a:graphicData>
                </a:graphic>
              </wp:anchor>
            </w:drawing>
          </mc:Choice>
          <mc:Fallback>
            <w:pict>
              <v:rect id="shape_0" ID="Forma4" stroked="f" style="position:absolute;margin-left:209.6pt;margin-top:3.5pt;width:43.9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150 cm</w:t>
                      </w:r>
                    </w:p>
                  </w:txbxContent>
                </v:textbox>
              </v:rect>
            </w:pict>
          </mc:Fallback>
        </mc:AlternateContent>
        <mc:AlternateContent>
          <mc:Choice Requires="wps">
            <w:drawing>
              <wp:anchor behindDoc="0" distT="0" distB="0" distL="0" distR="0" simplePos="0" locked="0" layoutInCell="1" allowOverlap="1" relativeHeight="36">
                <wp:simplePos x="0" y="0"/>
                <wp:positionH relativeFrom="column">
                  <wp:posOffset>1615440</wp:posOffset>
                </wp:positionH>
                <wp:positionV relativeFrom="paragraph">
                  <wp:posOffset>-426085</wp:posOffset>
                </wp:positionV>
                <wp:extent cx="3810" cy="185420"/>
                <wp:effectExtent l="0" t="0" r="0" b="0"/>
                <wp:wrapNone/>
                <wp:docPr id="34"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20.05pt,-26.55pt" to="120.55pt,-11.6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60">
                <wp:simplePos x="0" y="0"/>
                <wp:positionH relativeFrom="column">
                  <wp:posOffset>1624330</wp:posOffset>
                </wp:positionH>
                <wp:positionV relativeFrom="paragraph">
                  <wp:posOffset>1725295</wp:posOffset>
                </wp:positionV>
                <wp:extent cx="3810" cy="185420"/>
                <wp:effectExtent l="0" t="0" r="0" b="0"/>
                <wp:wrapNone/>
                <wp:docPr id="35"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20.75pt,142.9pt" to="121.25pt,157.8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62">
                <wp:simplePos x="0" y="0"/>
                <wp:positionH relativeFrom="column">
                  <wp:posOffset>1124585</wp:posOffset>
                </wp:positionH>
                <wp:positionV relativeFrom="paragraph">
                  <wp:posOffset>2305685</wp:posOffset>
                </wp:positionV>
                <wp:extent cx="1504315" cy="3175"/>
                <wp:effectExtent l="0" t="0" r="0" b="0"/>
                <wp:wrapNone/>
                <wp:docPr id="36" name="Forma2"/>
                <a:graphic xmlns:a="http://schemas.openxmlformats.org/drawingml/2006/main">
                  <a:graphicData uri="http://schemas.microsoft.com/office/word/2010/wordprocessingShape">
                    <wps:wsp>
                      <wps:cNvSpPr/>
                      <wps:spPr>
                        <a:xfrm>
                          <a:off x="0" y="0"/>
                          <a:ext cx="150372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88.55pt,181.5pt" to="206.9pt,181.5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63">
                <wp:simplePos x="0" y="0"/>
                <wp:positionH relativeFrom="column">
                  <wp:posOffset>3159125</wp:posOffset>
                </wp:positionH>
                <wp:positionV relativeFrom="paragraph">
                  <wp:posOffset>2305685</wp:posOffset>
                </wp:positionV>
                <wp:extent cx="1530985" cy="3175"/>
                <wp:effectExtent l="0" t="0" r="0" b="0"/>
                <wp:wrapNone/>
                <wp:docPr id="37" name="Forma2"/>
                <a:graphic xmlns:a="http://schemas.openxmlformats.org/drawingml/2006/main">
                  <a:graphicData uri="http://schemas.microsoft.com/office/word/2010/wordprocessingShape">
                    <wps:wsp>
                      <wps:cNvSpPr/>
                      <wps:spPr>
                        <a:xfrm>
                          <a:off x="0" y="0"/>
                          <a:ext cx="153036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48.75pt,181.5pt" to="369.2pt,181.55pt" ID="Forma2" stroked="t" style="position:absolute">
                <v:stroke color="black" weight="17640" joinstyle="round" endcap="flat"/>
                <v:fill o:detectmouseclick="t" on="false"/>
              </v:line>
            </w:pict>
          </mc:Fallback>
        </mc:AlternateContent>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27">
                <wp:simplePos x="0" y="0"/>
                <wp:positionH relativeFrom="column">
                  <wp:posOffset>1115695</wp:posOffset>
                </wp:positionH>
                <wp:positionV relativeFrom="paragraph">
                  <wp:posOffset>66040</wp:posOffset>
                </wp:positionV>
                <wp:extent cx="3602990" cy="240665"/>
                <wp:effectExtent l="0" t="0" r="0" b="0"/>
                <wp:wrapNone/>
                <wp:docPr id="38" name="Forma1"/>
                <a:graphic xmlns:a="http://schemas.openxmlformats.org/drawingml/2006/main">
                  <a:graphicData uri="http://schemas.microsoft.com/office/word/2010/wordprocessingShape">
                    <wps:wsp>
                      <wps:cNvSpPr/>
                      <wps:spPr>
                        <a:xfrm>
                          <a:off x="0" y="0"/>
                          <a:ext cx="3602520" cy="240120"/>
                        </a:xfrm>
                        <a:prstGeom prst="rect">
                          <a:avLst/>
                        </a:prstGeom>
                        <a:solidFill>
                          <a:srgbClr val="00b274"/>
                        </a:solidFill>
                        <a:ln>
                          <a:solidFill>
                            <a:srgbClr val="3465a4"/>
                          </a:solidFill>
                        </a:ln>
                      </wps:spPr>
                      <wps:style>
                        <a:lnRef idx="0"/>
                        <a:fillRef idx="0"/>
                        <a:effectRef idx="0"/>
                        <a:fontRef idx="minor"/>
                      </wps:style>
                      <wps:bodyPr/>
                    </wps:wsp>
                  </a:graphicData>
                </a:graphic>
              </wp:anchor>
            </w:drawing>
          </mc:Choice>
          <mc:Fallback>
            <w:pict>
              <v:rect id="shape_0" ID="Forma1" fillcolor="#00b274" stroked="t" style="position:absolute;margin-left:87.85pt;margin-top:5.2pt;width:283.6pt;height:18.85pt">
                <w10:wrap type="none"/>
                <v:fill o:detectmouseclick="t" type="solid" color2="#ff4d8b"/>
                <v:stroke color="#3465a4" joinstyle="round" endcap="flat"/>
              </v:rect>
            </w:pict>
          </mc:Fallback>
        </mc:AlternateContent>
        <mc:AlternateContent>
          <mc:Choice Requires="wps">
            <w:drawing>
              <wp:anchor behindDoc="0" distT="0" distB="0" distL="0" distR="0" simplePos="0" locked="0" layoutInCell="1" allowOverlap="1" relativeHeight="30">
                <wp:simplePos x="0" y="0"/>
                <wp:positionH relativeFrom="column">
                  <wp:posOffset>1115695</wp:posOffset>
                </wp:positionH>
                <wp:positionV relativeFrom="paragraph">
                  <wp:posOffset>67945</wp:posOffset>
                </wp:positionV>
                <wp:extent cx="1504315" cy="3175"/>
                <wp:effectExtent l="0" t="0" r="0" b="0"/>
                <wp:wrapNone/>
                <wp:docPr id="39" name="Forma2"/>
                <a:graphic xmlns:a="http://schemas.openxmlformats.org/drawingml/2006/main">
                  <a:graphicData uri="http://schemas.microsoft.com/office/word/2010/wordprocessingShape">
                    <wps:wsp>
                      <wps:cNvSpPr/>
                      <wps:spPr>
                        <a:xfrm>
                          <a:off x="0" y="0"/>
                          <a:ext cx="150372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87.85pt,5.3pt" to="206.2pt,5.3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31">
                <wp:simplePos x="0" y="0"/>
                <wp:positionH relativeFrom="column">
                  <wp:posOffset>3165475</wp:posOffset>
                </wp:positionH>
                <wp:positionV relativeFrom="paragraph">
                  <wp:posOffset>69215</wp:posOffset>
                </wp:positionV>
                <wp:extent cx="1532255" cy="3810"/>
                <wp:effectExtent l="0" t="0" r="0" b="0"/>
                <wp:wrapNone/>
                <wp:docPr id="40" name="Forma2"/>
                <a:graphic xmlns:a="http://schemas.openxmlformats.org/drawingml/2006/main">
                  <a:graphicData uri="http://schemas.microsoft.com/office/word/2010/wordprocessingShape">
                    <wps:wsp>
                      <wps:cNvSpPr/>
                      <wps:spPr>
                        <a:xfrm>
                          <a:off x="0" y="0"/>
                          <a:ext cx="1531800" cy="180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49.25pt,5.4pt" to="369.8pt,5.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52">
                <wp:simplePos x="0" y="0"/>
                <wp:positionH relativeFrom="column">
                  <wp:posOffset>911860</wp:posOffset>
                </wp:positionH>
                <wp:positionV relativeFrom="paragraph">
                  <wp:posOffset>75565</wp:posOffset>
                </wp:positionV>
                <wp:extent cx="207010" cy="6350"/>
                <wp:effectExtent l="0" t="0" r="0" b="0"/>
                <wp:wrapNone/>
                <wp:docPr id="41" name="Forma2"/>
                <a:graphic xmlns:a="http://schemas.openxmlformats.org/drawingml/2006/main">
                  <a:graphicData uri="http://schemas.microsoft.com/office/word/2010/wordprocessingShape">
                    <wps:wsp>
                      <wps:cNvSpPr/>
                      <wps:spPr>
                        <a:xfrm flipV="1">
                          <a:off x="0" y="0"/>
                          <a:ext cx="206280" cy="43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71.8pt,5.8pt" to="88pt,6.1pt" ID="Forma2"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53">
                <wp:simplePos x="0" y="0"/>
                <wp:positionH relativeFrom="column">
                  <wp:posOffset>888365</wp:posOffset>
                </wp:positionH>
                <wp:positionV relativeFrom="paragraph">
                  <wp:posOffset>302260</wp:posOffset>
                </wp:positionV>
                <wp:extent cx="207645" cy="6350"/>
                <wp:effectExtent l="0" t="0" r="0" b="0"/>
                <wp:wrapNone/>
                <wp:docPr id="42" name="Forma2"/>
                <a:graphic xmlns:a="http://schemas.openxmlformats.org/drawingml/2006/main">
                  <a:graphicData uri="http://schemas.microsoft.com/office/word/2010/wordprocessingShape">
                    <wps:wsp>
                      <wps:cNvSpPr/>
                      <wps:spPr>
                        <a:xfrm flipV="1">
                          <a:off x="0" y="0"/>
                          <a:ext cx="207000" cy="43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69.95pt,23.65pt" to="86.2pt,23.95pt" ID="Forma2"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56">
                <wp:simplePos x="0" y="0"/>
                <wp:positionH relativeFrom="column">
                  <wp:posOffset>641350</wp:posOffset>
                </wp:positionH>
                <wp:positionV relativeFrom="paragraph">
                  <wp:posOffset>104140</wp:posOffset>
                </wp:positionV>
                <wp:extent cx="477520" cy="154305"/>
                <wp:effectExtent l="0" t="0" r="0" b="0"/>
                <wp:wrapNone/>
                <wp:docPr id="43" name="Forma4"/>
                <a:graphic xmlns:a="http://schemas.openxmlformats.org/drawingml/2006/main">
                  <a:graphicData uri="http://schemas.microsoft.com/office/word/2010/wordprocessingShape">
                    <wps:wsp>
                      <wps:cNvSpPr/>
                      <wps:spPr>
                        <a:xfrm>
                          <a:off x="0" y="0"/>
                          <a:ext cx="477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 w:val="20"/>
                                <w:szCs w:val="22"/>
                                <w:lang w:eastAsia="en-US"/>
                              </w:rPr>
                              <w:t xml:space="preserve"> </w:t>
                            </w:r>
                            <w:r>
                              <w:rPr>
                                <w:rFonts w:eastAsia="Calibri" w:cs="" w:ascii="Calibri" w:hAnsi="Calibri" w:asciiTheme="minorHAnsi" w:cstheme="minorBidi" w:eastAsiaTheme="minorHAnsi" w:hAnsiTheme="minorHAnsi"/>
                                <w:color w:val="000000"/>
                                <w:sz w:val="20"/>
                                <w:szCs w:val="22"/>
                                <w:lang w:eastAsia="en-US"/>
                              </w:rPr>
                              <w:t>10 cm</w:t>
                            </w:r>
                          </w:p>
                        </w:txbxContent>
                      </wps:txbx>
                      <wps:bodyPr lIns="0" rIns="0" tIns="0" bIns="0">
                        <a:spAutoFit/>
                      </wps:bodyPr>
                    </wps:wsp>
                  </a:graphicData>
                </a:graphic>
              </wp:anchor>
            </w:drawing>
          </mc:Choice>
          <mc:Fallback>
            <w:pict>
              <v:rect id="shape_0" ID="Forma4" stroked="f" style="position:absolute;margin-left:50.5pt;margin-top:8.2pt;width:37.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 w:val="20"/>
                          <w:szCs w:val="22"/>
                          <w:lang w:eastAsia="en-US"/>
                        </w:rPr>
                        <w:t xml:space="preserve"> </w:t>
                      </w:r>
                      <w:r>
                        <w:rPr>
                          <w:rFonts w:eastAsia="Calibri" w:cs="" w:ascii="Calibri" w:hAnsi="Calibri" w:asciiTheme="minorHAnsi" w:cstheme="minorBidi" w:eastAsiaTheme="minorHAnsi" w:hAnsiTheme="minorHAnsi"/>
                          <w:color w:val="000000"/>
                          <w:sz w:val="20"/>
                          <w:szCs w:val="22"/>
                          <w:lang w:eastAsia="en-US"/>
                        </w:rPr>
                        <w:t>10 cm</w:t>
                      </w:r>
                    </w:p>
                  </w:txbxContent>
                </v:textbox>
              </v:rect>
            </w:pict>
          </mc:Fallback>
        </mc:AlternateContent>
        <mc:AlternateContent>
          <mc:Choice Requires="wps">
            <w:drawing>
              <wp:anchor behindDoc="0" distT="0" distB="0" distL="0" distR="0" simplePos="0" locked="0" layoutInCell="1" allowOverlap="1" relativeHeight="58">
                <wp:simplePos x="0" y="0"/>
                <wp:positionH relativeFrom="column">
                  <wp:posOffset>1115695</wp:posOffset>
                </wp:positionH>
                <wp:positionV relativeFrom="paragraph">
                  <wp:posOffset>2224405</wp:posOffset>
                </wp:positionV>
                <wp:extent cx="3602990" cy="240665"/>
                <wp:effectExtent l="0" t="0" r="0" b="0"/>
                <wp:wrapNone/>
                <wp:docPr id="45" name="Forma1"/>
                <a:graphic xmlns:a="http://schemas.openxmlformats.org/drawingml/2006/main">
                  <a:graphicData uri="http://schemas.microsoft.com/office/word/2010/wordprocessingShape">
                    <wps:wsp>
                      <wps:cNvSpPr/>
                      <wps:spPr>
                        <a:xfrm>
                          <a:off x="0" y="0"/>
                          <a:ext cx="3602520" cy="240120"/>
                        </a:xfrm>
                        <a:prstGeom prst="rect">
                          <a:avLst/>
                        </a:prstGeom>
                        <a:solidFill>
                          <a:srgbClr val="00b274"/>
                        </a:solidFill>
                        <a:ln>
                          <a:solidFill>
                            <a:srgbClr val="3465a4"/>
                          </a:solidFill>
                        </a:ln>
                      </wps:spPr>
                      <wps:style>
                        <a:lnRef idx="0"/>
                        <a:fillRef idx="0"/>
                        <a:effectRef idx="0"/>
                        <a:fontRef idx="minor"/>
                      </wps:style>
                      <wps:bodyPr/>
                    </wps:wsp>
                  </a:graphicData>
                </a:graphic>
              </wp:anchor>
            </w:drawing>
          </mc:Choice>
          <mc:Fallback>
            <w:pict>
              <v:rect id="shape_0" ID="Forma1" fillcolor="#00b274" stroked="t" style="position:absolute;margin-left:87.85pt;margin-top:175.15pt;width:283.6pt;height:18.85pt">
                <w10:wrap type="none"/>
                <v:fill o:detectmouseclick="t" type="solid" color2="#ff4d8b"/>
                <v:stroke color="#3465a4" joinstyle="round" endcap="flat"/>
              </v:rect>
            </w:pict>
          </mc:Fallback>
        </mc:AlternateContent>
        <mc:AlternateContent>
          <mc:Choice Requires="wps">
            <w:drawing>
              <wp:anchor behindDoc="0" distT="0" distB="0" distL="0" distR="0" simplePos="0" locked="0" layoutInCell="1" allowOverlap="1" relativeHeight="73">
                <wp:simplePos x="0" y="0"/>
                <wp:positionH relativeFrom="column">
                  <wp:posOffset>675005</wp:posOffset>
                </wp:positionH>
                <wp:positionV relativeFrom="paragraph">
                  <wp:posOffset>2233295</wp:posOffset>
                </wp:positionV>
                <wp:extent cx="477520" cy="154305"/>
                <wp:effectExtent l="0" t="0" r="0" b="0"/>
                <wp:wrapNone/>
                <wp:docPr id="46" name="Forma4"/>
                <a:graphic xmlns:a="http://schemas.openxmlformats.org/drawingml/2006/main">
                  <a:graphicData uri="http://schemas.microsoft.com/office/word/2010/wordprocessingShape">
                    <wps:wsp>
                      <wps:cNvSpPr/>
                      <wps:spPr>
                        <a:xfrm>
                          <a:off x="0" y="0"/>
                          <a:ext cx="477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12 cm</w:t>
                            </w:r>
                          </w:p>
                        </w:txbxContent>
                      </wps:txbx>
                      <wps:bodyPr lIns="0" rIns="0" tIns="0" bIns="0">
                        <a:spAutoFit/>
                      </wps:bodyPr>
                    </wps:wsp>
                  </a:graphicData>
                </a:graphic>
              </wp:anchor>
            </w:drawing>
          </mc:Choice>
          <mc:Fallback>
            <w:pict>
              <v:rect id="shape_0" ID="Forma4" stroked="f" style="position:absolute;margin-left:53.15pt;margin-top:175.85pt;width:37.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12 cm</w:t>
                      </w:r>
                    </w:p>
                  </w:txbxContent>
                </v:textbox>
              </v:rect>
            </w:pict>
          </mc:Fallback>
        </mc:AlternateContent>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5">
                <wp:simplePos x="0" y="0"/>
                <wp:positionH relativeFrom="column">
                  <wp:posOffset>1943100</wp:posOffset>
                </wp:positionH>
                <wp:positionV relativeFrom="paragraph">
                  <wp:posOffset>91440</wp:posOffset>
                </wp:positionV>
                <wp:extent cx="4445" cy="4445"/>
                <wp:effectExtent l="0" t="0" r="0" b="0"/>
                <wp:wrapNone/>
                <wp:docPr id="48" name="Forma2"/>
                <a:graphic xmlns:a="http://schemas.openxmlformats.org/drawingml/2006/main">
                  <a:graphicData uri="http://schemas.microsoft.com/office/word/2010/wordprocessingShape">
                    <wps:wsp>
                      <wps:cNvSpPr/>
                      <wps:spPr>
                        <a:xfrm flipH="1">
                          <a:off x="0" y="0"/>
                          <a:ext cx="3240" cy="32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52.95pt,7.15pt" to="153.15pt,7.35pt" ID="Forma2"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35">
                <wp:simplePos x="0" y="0"/>
                <wp:positionH relativeFrom="column">
                  <wp:posOffset>4007485</wp:posOffset>
                </wp:positionH>
                <wp:positionV relativeFrom="paragraph">
                  <wp:posOffset>-407670</wp:posOffset>
                </wp:positionV>
                <wp:extent cx="3810" cy="185420"/>
                <wp:effectExtent l="0" t="0" r="0" b="0"/>
                <wp:wrapNone/>
                <wp:docPr id="49"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308.4pt,-25.1pt" to="308.9pt,-10.2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37">
                <wp:simplePos x="0" y="0"/>
                <wp:positionH relativeFrom="column">
                  <wp:posOffset>2976245</wp:posOffset>
                </wp:positionH>
                <wp:positionV relativeFrom="paragraph">
                  <wp:posOffset>173990</wp:posOffset>
                </wp:positionV>
                <wp:extent cx="534670" cy="6985"/>
                <wp:effectExtent l="0" t="0" r="0" b="0"/>
                <wp:wrapNone/>
                <wp:docPr id="50" name="Forma2"/>
                <a:graphic xmlns:a="http://schemas.openxmlformats.org/drawingml/2006/main">
                  <a:graphicData uri="http://schemas.microsoft.com/office/word/2010/wordprocessingShape">
                    <wps:wsp>
                      <wps:cNvSpPr/>
                      <wps:spPr>
                        <a:xfrm flipV="1">
                          <a:off x="0" y="0"/>
                          <a:ext cx="533880" cy="39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34.35pt,13.55pt" to="276.35pt,13.8pt" ID="Forma2"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38">
                <wp:simplePos x="0" y="0"/>
                <wp:positionH relativeFrom="column">
                  <wp:posOffset>1941830</wp:posOffset>
                </wp:positionH>
                <wp:positionV relativeFrom="paragraph">
                  <wp:posOffset>173990</wp:posOffset>
                </wp:positionV>
                <wp:extent cx="473710" cy="6985"/>
                <wp:effectExtent l="0" t="0" r="0" b="0"/>
                <wp:wrapNone/>
                <wp:docPr id="51" name="Forma2"/>
                <a:graphic xmlns:a="http://schemas.openxmlformats.org/drawingml/2006/main">
                  <a:graphicData uri="http://schemas.microsoft.com/office/word/2010/wordprocessingShape">
                    <wps:wsp>
                      <wps:cNvSpPr/>
                      <wps:spPr>
                        <a:xfrm>
                          <a:off x="0" y="0"/>
                          <a:ext cx="473040" cy="39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52.9pt,13.55pt" to="190.1pt,13.8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39">
                <wp:simplePos x="0" y="0"/>
                <wp:positionH relativeFrom="column">
                  <wp:posOffset>2469515</wp:posOffset>
                </wp:positionH>
                <wp:positionV relativeFrom="paragraph">
                  <wp:posOffset>67310</wp:posOffset>
                </wp:positionV>
                <wp:extent cx="477520" cy="154305"/>
                <wp:effectExtent l="0" t="0" r="0" b="0"/>
                <wp:wrapNone/>
                <wp:docPr id="52" name="Forma4"/>
                <a:graphic xmlns:a="http://schemas.openxmlformats.org/drawingml/2006/main">
                  <a:graphicData uri="http://schemas.microsoft.com/office/word/2010/wordprocessingShape">
                    <wps:wsp>
                      <wps:cNvSpPr/>
                      <wps:spPr>
                        <a:xfrm>
                          <a:off x="0" y="0"/>
                          <a:ext cx="477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55 cm</w:t>
                            </w:r>
                          </w:p>
                        </w:txbxContent>
                      </wps:txbx>
                      <wps:bodyPr lIns="0" rIns="0" tIns="0" bIns="0">
                        <a:spAutoFit/>
                      </wps:bodyPr>
                    </wps:wsp>
                  </a:graphicData>
                </a:graphic>
              </wp:anchor>
            </w:drawing>
          </mc:Choice>
          <mc:Fallback>
            <w:pict>
              <v:rect id="shape_0" ID="Forma4" stroked="f" style="position:absolute;margin-left:194.45pt;margin-top:5.3pt;width:37.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55 cm</w:t>
                      </w:r>
                    </w:p>
                  </w:txbxContent>
                </v:textbox>
              </v:rect>
            </w:pict>
          </mc:Fallback>
        </mc:AlternateContent>
        <mc:AlternateContent>
          <mc:Choice Requires="wps">
            <w:drawing>
              <wp:anchor behindDoc="0" distT="0" distB="0" distL="0" distR="0" simplePos="0" locked="0" layoutInCell="1" allowOverlap="1" relativeHeight="70">
                <wp:simplePos x="0" y="0"/>
                <wp:positionH relativeFrom="column">
                  <wp:posOffset>2507615</wp:posOffset>
                </wp:positionH>
                <wp:positionV relativeFrom="paragraph">
                  <wp:posOffset>2227580</wp:posOffset>
                </wp:positionV>
                <wp:extent cx="477520" cy="154305"/>
                <wp:effectExtent l="0" t="0" r="0" b="0"/>
                <wp:wrapNone/>
                <wp:docPr id="54" name="Forma4"/>
                <a:graphic xmlns:a="http://schemas.openxmlformats.org/drawingml/2006/main">
                  <a:graphicData uri="http://schemas.microsoft.com/office/word/2010/wordprocessingShape">
                    <wps:wsp>
                      <wps:cNvSpPr/>
                      <wps:spPr>
                        <a:xfrm>
                          <a:off x="0" y="0"/>
                          <a:ext cx="477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55 cm</w:t>
                            </w:r>
                          </w:p>
                        </w:txbxContent>
                      </wps:txbx>
                      <wps:bodyPr lIns="0" rIns="0" tIns="0" bIns="0">
                        <a:spAutoFit/>
                      </wps:bodyPr>
                    </wps:wsp>
                  </a:graphicData>
                </a:graphic>
              </wp:anchor>
            </w:drawing>
          </mc:Choice>
          <mc:Fallback>
            <w:pict>
              <v:rect id="shape_0" ID="Forma4" stroked="f" style="position:absolute;margin-left:197.45pt;margin-top:175.4pt;width:37.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55 cm</w:t>
                      </w:r>
                    </w:p>
                  </w:txbxContent>
                </v:textbox>
              </v:rect>
            </w:pict>
          </mc:Fallback>
        </mc:AlternateContent>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33">
                <wp:simplePos x="0" y="0"/>
                <wp:positionH relativeFrom="column">
                  <wp:posOffset>1934845</wp:posOffset>
                </wp:positionH>
                <wp:positionV relativeFrom="paragraph">
                  <wp:posOffset>85090</wp:posOffset>
                </wp:positionV>
                <wp:extent cx="1589405" cy="240665"/>
                <wp:effectExtent l="0" t="0" r="0" b="0"/>
                <wp:wrapNone/>
                <wp:docPr id="56" name="Forma1"/>
                <a:graphic xmlns:a="http://schemas.openxmlformats.org/drawingml/2006/main">
                  <a:graphicData uri="http://schemas.microsoft.com/office/word/2010/wordprocessingShape">
                    <wps:wsp>
                      <wps:cNvSpPr/>
                      <wps:spPr>
                        <a:xfrm>
                          <a:off x="0" y="0"/>
                          <a:ext cx="1588680" cy="240120"/>
                        </a:xfrm>
                        <a:prstGeom prst="rect">
                          <a:avLst/>
                        </a:prstGeom>
                        <a:solidFill>
                          <a:srgbClr val="00b274"/>
                        </a:solidFill>
                        <a:ln>
                          <a:solidFill>
                            <a:srgbClr val="3465a4"/>
                          </a:solidFill>
                        </a:ln>
                      </wps:spPr>
                      <wps:style>
                        <a:lnRef idx="0"/>
                        <a:fillRef idx="0"/>
                        <a:effectRef idx="0"/>
                        <a:fontRef idx="minor"/>
                      </wps:style>
                      <wps:bodyPr/>
                    </wps:wsp>
                  </a:graphicData>
                </a:graphic>
              </wp:anchor>
            </w:drawing>
          </mc:Choice>
          <mc:Fallback>
            <w:pict>
              <v:rect id="shape_0" ID="Forma1" fillcolor="#00b274" stroked="t" style="position:absolute;margin-left:152.35pt;margin-top:6.7pt;width:125.05pt;height:18.85pt">
                <w10:wrap type="none"/>
                <v:fill o:detectmouseclick="t" type="solid" color2="#ff4d8b"/>
                <v:stroke color="#3465a4" joinstyle="round" endcap="flat"/>
              </v:rect>
            </w:pict>
          </mc:Fallback>
        </mc:AlternateContent>
        <mc:AlternateContent>
          <mc:Choice Requires="wps">
            <w:drawing>
              <wp:anchor behindDoc="0" distT="0" distB="0" distL="0" distR="0" simplePos="0" locked="0" layoutInCell="1" allowOverlap="1" relativeHeight="54">
                <wp:simplePos x="0" y="0"/>
                <wp:positionH relativeFrom="column">
                  <wp:posOffset>1737995</wp:posOffset>
                </wp:positionH>
                <wp:positionV relativeFrom="paragraph">
                  <wp:posOffset>94615</wp:posOffset>
                </wp:positionV>
                <wp:extent cx="207010" cy="6350"/>
                <wp:effectExtent l="0" t="0" r="0" b="0"/>
                <wp:wrapNone/>
                <wp:docPr id="57" name="Forma2"/>
                <a:graphic xmlns:a="http://schemas.openxmlformats.org/drawingml/2006/main">
                  <a:graphicData uri="http://schemas.microsoft.com/office/word/2010/wordprocessingShape">
                    <wps:wsp>
                      <wps:cNvSpPr/>
                      <wps:spPr>
                        <a:xfrm flipV="1">
                          <a:off x="0" y="0"/>
                          <a:ext cx="206280" cy="43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36.85pt,7.3pt" to="153.05pt,7.6pt" ID="Forma2"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57">
                <wp:simplePos x="0" y="0"/>
                <wp:positionH relativeFrom="column">
                  <wp:posOffset>1460500</wp:posOffset>
                </wp:positionH>
                <wp:positionV relativeFrom="paragraph">
                  <wp:posOffset>135890</wp:posOffset>
                </wp:positionV>
                <wp:extent cx="477520" cy="154305"/>
                <wp:effectExtent l="0" t="0" r="0" b="0"/>
                <wp:wrapNone/>
                <wp:docPr id="58" name="Forma4"/>
                <a:graphic xmlns:a="http://schemas.openxmlformats.org/drawingml/2006/main">
                  <a:graphicData uri="http://schemas.microsoft.com/office/word/2010/wordprocessingShape">
                    <wps:wsp>
                      <wps:cNvSpPr/>
                      <wps:spPr>
                        <a:xfrm>
                          <a:off x="0" y="0"/>
                          <a:ext cx="477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10 cm</w:t>
                            </w:r>
                          </w:p>
                        </w:txbxContent>
                      </wps:txbx>
                      <wps:bodyPr lIns="0" rIns="0" tIns="0" bIns="0">
                        <a:spAutoFit/>
                      </wps:bodyPr>
                    </wps:wsp>
                  </a:graphicData>
                </a:graphic>
              </wp:anchor>
            </w:drawing>
          </mc:Choice>
          <mc:Fallback>
            <w:pict>
              <v:rect id="shape_0" ID="Forma4" stroked="f" style="position:absolute;margin-left:115pt;margin-top:10.7pt;width:37.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10 cm</w:t>
                      </w:r>
                    </w:p>
                  </w:txbxContent>
                </v:textbox>
              </v:rect>
            </w:pict>
          </mc:Fallback>
        </mc:AlternateContent>
        <mc:AlternateContent>
          <mc:Choice Requires="wps">
            <w:drawing>
              <wp:anchor behindDoc="0" distT="0" distB="0" distL="0" distR="0" simplePos="0" locked="0" layoutInCell="1" allowOverlap="1" relativeHeight="59">
                <wp:simplePos x="0" y="0"/>
                <wp:positionH relativeFrom="column">
                  <wp:posOffset>1934845</wp:posOffset>
                </wp:positionH>
                <wp:positionV relativeFrom="paragraph">
                  <wp:posOffset>2245360</wp:posOffset>
                </wp:positionV>
                <wp:extent cx="1589405" cy="240665"/>
                <wp:effectExtent l="0" t="0" r="0" b="0"/>
                <wp:wrapNone/>
                <wp:docPr id="60" name="Forma1"/>
                <a:graphic xmlns:a="http://schemas.openxmlformats.org/drawingml/2006/main">
                  <a:graphicData uri="http://schemas.microsoft.com/office/word/2010/wordprocessingShape">
                    <wps:wsp>
                      <wps:cNvSpPr/>
                      <wps:spPr>
                        <a:xfrm>
                          <a:off x="0" y="0"/>
                          <a:ext cx="1588680" cy="240120"/>
                        </a:xfrm>
                        <a:prstGeom prst="rect">
                          <a:avLst/>
                        </a:prstGeom>
                        <a:solidFill>
                          <a:srgbClr val="00b274"/>
                        </a:solidFill>
                        <a:ln>
                          <a:solidFill>
                            <a:srgbClr val="3465a4"/>
                          </a:solidFill>
                        </a:ln>
                      </wps:spPr>
                      <wps:style>
                        <a:lnRef idx="0"/>
                        <a:fillRef idx="0"/>
                        <a:effectRef idx="0"/>
                        <a:fontRef idx="minor"/>
                      </wps:style>
                      <wps:bodyPr/>
                    </wps:wsp>
                  </a:graphicData>
                </a:graphic>
              </wp:anchor>
            </w:drawing>
          </mc:Choice>
          <mc:Fallback>
            <w:pict>
              <v:rect id="shape_0" ID="Forma1" fillcolor="#00b274" stroked="t" style="position:absolute;margin-left:152.35pt;margin-top:176.8pt;width:125.05pt;height:18.85pt">
                <w10:wrap type="none"/>
                <v:fill o:detectmouseclick="t" type="solid" color2="#ff4d8b"/>
                <v:stroke color="#3465a4" joinstyle="round" endcap="flat"/>
              </v:rect>
            </w:pict>
          </mc:Fallback>
        </mc:AlternateContent>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55">
                <wp:simplePos x="0" y="0"/>
                <wp:positionH relativeFrom="column">
                  <wp:posOffset>1731010</wp:posOffset>
                </wp:positionH>
                <wp:positionV relativeFrom="paragraph">
                  <wp:posOffset>35560</wp:posOffset>
                </wp:positionV>
                <wp:extent cx="207010" cy="6350"/>
                <wp:effectExtent l="0" t="0" r="0" b="0"/>
                <wp:wrapNone/>
                <wp:docPr id="61" name="Forma2"/>
                <a:graphic xmlns:a="http://schemas.openxmlformats.org/drawingml/2006/main">
                  <a:graphicData uri="http://schemas.microsoft.com/office/word/2010/wordprocessingShape">
                    <wps:wsp>
                      <wps:cNvSpPr/>
                      <wps:spPr>
                        <a:xfrm flipV="1">
                          <a:off x="0" y="0"/>
                          <a:ext cx="206280" cy="43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36.3pt,2.65pt" to="152.5pt,2.95pt" ID="Forma2" stroked="t" style="position:absolute;flip:y">
                <v:stroke color="black" weight="17640" joinstyle="round" endcap="flat"/>
                <v:fill o:detectmouseclick="t" on="false"/>
              </v:line>
            </w:pict>
          </mc:Fallback>
        </mc:AlternateContent>
      </w:r>
    </w:p>
    <w:p>
      <w:pPr>
        <w:pStyle w:val="Normal"/>
        <w:jc w:val="both"/>
        <w:rPr>
          <w:rFonts w:ascii="Times New Roman" w:hAnsi="Times New Roman"/>
        </w:rPr>
      </w:pPr>
      <w:r>
        <w:rPr>
          <w:rFonts w:ascii="Times New Roman" w:hAnsi="Times New Roman"/>
        </w:rPr>
        <w:t>3. 02 (duas) saias, confeccionadas em granito verde ubatuba, medindo 12cm x 150cm, e 01 (uma) medindo 12cm x 55cm, sendo que na junção com a bancada, a saia deverá conter 2cm acima da linha da bancada para conter líquidos, conforme figura nº 03</w:t>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66">
                <wp:simplePos x="0" y="0"/>
                <wp:positionH relativeFrom="column">
                  <wp:posOffset>1768475</wp:posOffset>
                </wp:positionH>
                <wp:positionV relativeFrom="paragraph">
                  <wp:posOffset>1071880</wp:posOffset>
                </wp:positionV>
                <wp:extent cx="146050" cy="3175"/>
                <wp:effectExtent l="0" t="0" r="0" b="0"/>
                <wp:wrapNone/>
                <wp:docPr id="62" name="Forma2"/>
                <a:graphic xmlns:a="http://schemas.openxmlformats.org/drawingml/2006/main">
                  <a:graphicData uri="http://schemas.microsoft.com/office/word/2010/wordprocessingShape">
                    <wps:wsp>
                      <wps:cNvSpPr/>
                      <wps:spPr>
                        <a:xfrm>
                          <a:off x="0" y="0"/>
                          <a:ext cx="14544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39.25pt,84.35pt" to="150.65pt,84.4pt" ID="Forma2" stroked="t" style="position:absolute">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69">
                <wp:simplePos x="0" y="0"/>
                <wp:positionH relativeFrom="column">
                  <wp:posOffset>2640965</wp:posOffset>
                </wp:positionH>
                <wp:positionV relativeFrom="paragraph">
                  <wp:posOffset>133350</wp:posOffset>
                </wp:positionV>
                <wp:extent cx="544830" cy="154305"/>
                <wp:effectExtent l="0" t="0" r="0" b="0"/>
                <wp:wrapNone/>
                <wp:docPr id="63" name="Forma4"/>
                <a:graphic xmlns:a="http://schemas.openxmlformats.org/drawingml/2006/main">
                  <a:graphicData uri="http://schemas.microsoft.com/office/word/2010/wordprocessingShape">
                    <wps:wsp>
                      <wps:cNvSpPr/>
                      <wps:spPr>
                        <a:xfrm>
                          <a:off x="0" y="0"/>
                          <a:ext cx="54432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150 cm</w:t>
                            </w:r>
                          </w:p>
                        </w:txbxContent>
                      </wps:txbx>
                      <wps:bodyPr lIns="0" rIns="0" tIns="0" bIns="0">
                        <a:spAutoFit/>
                      </wps:bodyPr>
                    </wps:wsp>
                  </a:graphicData>
                </a:graphic>
              </wp:anchor>
            </w:drawing>
          </mc:Choice>
          <mc:Fallback>
            <w:pict>
              <v:rect id="shape_0" ID="Forma4" stroked="f" style="position:absolute;margin-left:207.95pt;margin-top:10.5pt;width:42.8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150 cm</w:t>
                      </w:r>
                    </w:p>
                  </w:txbxContent>
                </v:textbox>
              </v:rect>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34">
                <wp:simplePos x="0" y="0"/>
                <wp:positionH relativeFrom="column">
                  <wp:posOffset>5203825</wp:posOffset>
                </wp:positionH>
                <wp:positionV relativeFrom="paragraph">
                  <wp:posOffset>-438150</wp:posOffset>
                </wp:positionV>
                <wp:extent cx="3810" cy="185420"/>
                <wp:effectExtent l="0" t="0" r="0" b="0"/>
                <wp:wrapNone/>
                <wp:docPr id="65"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402.6pt,-27.5pt" to="403.1pt,-12.6pt" ID="Forma2" stroked="t" style="position:absolute">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65">
                <wp:simplePos x="0" y="0"/>
                <wp:positionH relativeFrom="column">
                  <wp:posOffset>972820</wp:posOffset>
                </wp:positionH>
                <wp:positionV relativeFrom="paragraph">
                  <wp:posOffset>26035</wp:posOffset>
                </wp:positionV>
                <wp:extent cx="146050" cy="3175"/>
                <wp:effectExtent l="0" t="0" r="0" b="0"/>
                <wp:wrapNone/>
                <wp:docPr id="66" name="Forma2"/>
                <a:graphic xmlns:a="http://schemas.openxmlformats.org/drawingml/2006/main">
                  <a:graphicData uri="http://schemas.microsoft.com/office/word/2010/wordprocessingShape">
                    <wps:wsp>
                      <wps:cNvSpPr/>
                      <wps:spPr>
                        <a:xfrm>
                          <a:off x="0" y="0"/>
                          <a:ext cx="14544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76.6pt,2pt" to="88pt,2.05pt" ID="Forma2" stroked="t" style="position:absolute">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67">
                <wp:simplePos x="0" y="0"/>
                <wp:positionH relativeFrom="column">
                  <wp:posOffset>972820</wp:posOffset>
                </wp:positionH>
                <wp:positionV relativeFrom="paragraph">
                  <wp:posOffset>116840</wp:posOffset>
                </wp:positionV>
                <wp:extent cx="146050" cy="3175"/>
                <wp:effectExtent l="0" t="0" r="0" b="0"/>
                <wp:wrapNone/>
                <wp:docPr id="67" name="Forma2"/>
                <a:graphic xmlns:a="http://schemas.openxmlformats.org/drawingml/2006/main">
                  <a:graphicData uri="http://schemas.microsoft.com/office/word/2010/wordprocessingShape">
                    <wps:wsp>
                      <wps:cNvSpPr/>
                      <wps:spPr>
                        <a:xfrm>
                          <a:off x="0" y="0"/>
                          <a:ext cx="14544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76.6pt,9.15pt" to="88pt,9.2pt" ID="Forma2" stroked="t" style="position:absolute">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45">
                <wp:simplePos x="0" y="0"/>
                <wp:positionH relativeFrom="column">
                  <wp:posOffset>1697355</wp:posOffset>
                </wp:positionH>
                <wp:positionV relativeFrom="paragraph">
                  <wp:posOffset>114300</wp:posOffset>
                </wp:positionV>
                <wp:extent cx="31750" cy="31750"/>
                <wp:effectExtent l="0" t="0" r="0" b="0"/>
                <wp:wrapNone/>
                <wp:docPr id="68" name="Forma9"/>
                <a:graphic xmlns:a="http://schemas.openxmlformats.org/drawingml/2006/main">
                  <a:graphicData uri="http://schemas.microsoft.com/office/word/2010/wordprocessingShape">
                    <wps:wsp>
                      <wps:cNvSpPr/>
                      <wps:spPr>
                        <a:xfrm flipV="1">
                          <a:off x="0" y="0"/>
                          <a:ext cx="31680" cy="3168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133.15pt,8.5pt" to="135.6pt,10.95pt" ID="Forma9" stroked="t" style="position:absolute;flip:y">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61">
                <wp:simplePos x="0" y="0"/>
                <wp:positionH relativeFrom="column">
                  <wp:posOffset>4020820</wp:posOffset>
                </wp:positionH>
                <wp:positionV relativeFrom="paragraph">
                  <wp:posOffset>-450215</wp:posOffset>
                </wp:positionV>
                <wp:extent cx="3810" cy="185420"/>
                <wp:effectExtent l="0" t="0" r="0" b="0"/>
                <wp:wrapNone/>
                <wp:docPr id="69"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309.45pt,-28.45pt" to="309.95pt,-13.5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64">
                <wp:simplePos x="0" y="0"/>
                <wp:positionH relativeFrom="column">
                  <wp:posOffset>2434590</wp:posOffset>
                </wp:positionH>
                <wp:positionV relativeFrom="paragraph">
                  <wp:posOffset>-450215</wp:posOffset>
                </wp:positionV>
                <wp:extent cx="3810" cy="185420"/>
                <wp:effectExtent l="0" t="0" r="0" b="0"/>
                <wp:wrapNone/>
                <wp:docPr id="70" name="Forma2"/>
                <a:graphic xmlns:a="http://schemas.openxmlformats.org/drawingml/2006/main">
                  <a:graphicData uri="http://schemas.microsoft.com/office/word/2010/wordprocessingShape">
                    <wps:wsp>
                      <wps:cNvSpPr/>
                      <wps:spPr>
                        <a:xfrm>
                          <a:off x="0" y="0"/>
                          <a:ext cx="6840" cy="1897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84.55pt,-28.45pt" to="185.05pt,-13.55pt" ID="Forma2" stroked="t" style="position:absolute">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71">
                <wp:simplePos x="0" y="0"/>
                <wp:positionH relativeFrom="column">
                  <wp:posOffset>1934845</wp:posOffset>
                </wp:positionH>
                <wp:positionV relativeFrom="paragraph">
                  <wp:posOffset>52705</wp:posOffset>
                </wp:positionV>
                <wp:extent cx="473710" cy="6985"/>
                <wp:effectExtent l="0" t="0" r="0" b="0"/>
                <wp:wrapNone/>
                <wp:docPr id="71" name="Forma2"/>
                <a:graphic xmlns:a="http://schemas.openxmlformats.org/drawingml/2006/main">
                  <a:graphicData uri="http://schemas.microsoft.com/office/word/2010/wordprocessingShape">
                    <wps:wsp>
                      <wps:cNvSpPr/>
                      <wps:spPr>
                        <a:xfrm>
                          <a:off x="0" y="0"/>
                          <a:ext cx="473040" cy="39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52.35pt,4pt" to="189.55pt,4.2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72">
                <wp:simplePos x="0" y="0"/>
                <wp:positionH relativeFrom="column">
                  <wp:posOffset>3050540</wp:posOffset>
                </wp:positionH>
                <wp:positionV relativeFrom="paragraph">
                  <wp:posOffset>52705</wp:posOffset>
                </wp:positionV>
                <wp:extent cx="473710" cy="6985"/>
                <wp:effectExtent l="0" t="0" r="0" b="0"/>
                <wp:wrapNone/>
                <wp:docPr id="72" name="Forma2"/>
                <a:graphic xmlns:a="http://schemas.openxmlformats.org/drawingml/2006/main">
                  <a:graphicData uri="http://schemas.microsoft.com/office/word/2010/wordprocessingShape">
                    <wps:wsp>
                      <wps:cNvSpPr/>
                      <wps:spPr>
                        <a:xfrm>
                          <a:off x="0" y="0"/>
                          <a:ext cx="473040" cy="39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40.2pt,4pt" to="277.4pt,4.25pt" ID="Forma2"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74">
                <wp:simplePos x="0" y="0"/>
                <wp:positionH relativeFrom="column">
                  <wp:posOffset>1460500</wp:posOffset>
                </wp:positionH>
                <wp:positionV relativeFrom="paragraph">
                  <wp:posOffset>111125</wp:posOffset>
                </wp:positionV>
                <wp:extent cx="477520" cy="154305"/>
                <wp:effectExtent l="0" t="0" r="0" b="0"/>
                <wp:wrapNone/>
                <wp:docPr id="73" name="Forma4"/>
                <a:graphic xmlns:a="http://schemas.openxmlformats.org/drawingml/2006/main">
                  <a:graphicData uri="http://schemas.microsoft.com/office/word/2010/wordprocessingShape">
                    <wps:wsp>
                      <wps:cNvSpPr/>
                      <wps:spPr>
                        <a:xfrm>
                          <a:off x="0" y="0"/>
                          <a:ext cx="477000" cy="153720"/>
                        </a:xfrm>
                        <a:prstGeom prst="rect">
                          <a:avLst/>
                        </a:prstGeom>
                        <a:noFill/>
                        <a:ln>
                          <a:noFill/>
                        </a:ln>
                      </wps:spPr>
                      <wps:style>
                        <a:lnRef idx="0"/>
                        <a:fillRef idx="0"/>
                        <a:effectRef idx="0"/>
                        <a:fontRef idx="minor"/>
                      </wps:style>
                      <wps:txb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12 cm</w:t>
                            </w:r>
                          </w:p>
                        </w:txbxContent>
                      </wps:txbx>
                      <wps:bodyPr lIns="0" rIns="0" tIns="0" bIns="0">
                        <a:spAutoFit/>
                      </wps:bodyPr>
                    </wps:wsp>
                  </a:graphicData>
                </a:graphic>
              </wp:anchor>
            </w:drawing>
          </mc:Choice>
          <mc:Fallback>
            <w:pict>
              <v:rect id="shape_0" ID="Forma4" stroked="f" style="position:absolute;margin-left:115pt;margin-top:8.75pt;width:37.5pt;height:12.05pt">
                <w10:wrap type="square"/>
                <v:fill o:detectmouseclick="t" on="false"/>
                <v:stroke color="#3465a4" joinstyle="round" endcap="flat"/>
                <v:textbox>
                  <w:txbxContent>
                    <w:p>
                      <w:pPr>
                        <w:pStyle w:val="Contedodoquadro"/>
                        <w:overflowPunct w:val="false"/>
                        <w:rPr/>
                      </w:pPr>
                      <w:r>
                        <w:rPr>
                          <w:rFonts w:eastAsia="Calibri" w:cs="" w:ascii="Calibri" w:hAnsi="Calibri" w:asciiTheme="minorHAnsi" w:cstheme="minorBidi" w:eastAsiaTheme="minorHAnsi" w:hAnsiTheme="minorHAnsi"/>
                          <w:color w:val="000000"/>
                          <w:szCs w:val="22"/>
                          <w:lang w:eastAsia="en-US"/>
                        </w:rPr>
                        <w:t xml:space="preserve"> </w:t>
                      </w:r>
                      <w:r>
                        <w:rPr>
                          <w:rFonts w:eastAsia="Calibri" w:cs="" w:ascii="Calibri" w:hAnsi="Calibri" w:asciiTheme="minorHAnsi" w:cstheme="minorBidi" w:eastAsiaTheme="minorHAnsi" w:hAnsiTheme="minorHAnsi"/>
                          <w:color w:val="000000"/>
                          <w:szCs w:val="22"/>
                          <w:lang w:eastAsia="en-US"/>
                        </w:rPr>
                        <w:t>12 cm</w:t>
                      </w:r>
                    </w:p>
                  </w:txbxContent>
                </v:textbox>
              </v:rect>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68">
                <wp:simplePos x="0" y="0"/>
                <wp:positionH relativeFrom="column">
                  <wp:posOffset>1791970</wp:posOffset>
                </wp:positionH>
                <wp:positionV relativeFrom="paragraph">
                  <wp:posOffset>137795</wp:posOffset>
                </wp:positionV>
                <wp:extent cx="146050" cy="3175"/>
                <wp:effectExtent l="0" t="0" r="0" b="0"/>
                <wp:wrapNone/>
                <wp:docPr id="75" name="Forma2"/>
                <a:graphic xmlns:a="http://schemas.openxmlformats.org/drawingml/2006/main">
                  <a:graphicData uri="http://schemas.microsoft.com/office/word/2010/wordprocessingShape">
                    <wps:wsp>
                      <wps:cNvSpPr/>
                      <wps:spPr>
                        <a:xfrm>
                          <a:off x="0" y="0"/>
                          <a:ext cx="14544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141.1pt,10.8pt" to="152.5pt,10.85pt" ID="Forma2" stroked="t" style="position:absolute">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44">
                <wp:simplePos x="0" y="0"/>
                <wp:positionH relativeFrom="column">
                  <wp:posOffset>1161415</wp:posOffset>
                </wp:positionH>
                <wp:positionV relativeFrom="paragraph">
                  <wp:posOffset>-143510</wp:posOffset>
                </wp:positionV>
                <wp:extent cx="3810" cy="95885"/>
                <wp:effectExtent l="0" t="0" r="0" b="0"/>
                <wp:wrapNone/>
                <wp:docPr id="76" name="Forma8"/>
                <a:graphic xmlns:a="http://schemas.openxmlformats.org/drawingml/2006/main">
                  <a:graphicData uri="http://schemas.microsoft.com/office/word/2010/wordprocessingShape">
                    <wps:wsp>
                      <wps:cNvSpPr/>
                      <wps:spPr>
                        <a:xfrm flipV="1">
                          <a:off x="0" y="0"/>
                          <a:ext cx="6840" cy="979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87.85pt,-7.85pt" to="88.35pt,-0.2pt" ID="Forma8"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46">
                <wp:simplePos x="0" y="0"/>
                <wp:positionH relativeFrom="column">
                  <wp:posOffset>993775</wp:posOffset>
                </wp:positionH>
                <wp:positionV relativeFrom="paragraph">
                  <wp:posOffset>669925</wp:posOffset>
                </wp:positionV>
                <wp:extent cx="571500" cy="603885"/>
                <wp:effectExtent l="0" t="0" r="0" b="0"/>
                <wp:wrapNone/>
                <wp:docPr id="77" name="Forma6"/>
                <a:graphic xmlns:a="http://schemas.openxmlformats.org/drawingml/2006/main">
                  <a:graphicData uri="http://schemas.microsoft.com/office/word/2010/wordprocessingShape">
                    <wps:wsp>
                      <wps:cNvSpPr/>
                      <wps:spPr>
                        <a:xfrm flipH="1">
                          <a:off x="0" y="0"/>
                          <a:ext cx="570960" cy="6033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68.05pt,43.85pt" to="112.95pt,91.3pt" ID="Forma6"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48">
                <wp:simplePos x="0" y="0"/>
                <wp:positionH relativeFrom="column">
                  <wp:posOffset>903605</wp:posOffset>
                </wp:positionH>
                <wp:positionV relativeFrom="paragraph">
                  <wp:posOffset>142240</wp:posOffset>
                </wp:positionV>
                <wp:extent cx="4342765" cy="22225"/>
                <wp:effectExtent l="0" t="0" r="0" b="0"/>
                <wp:wrapNone/>
                <wp:docPr id="78" name="Forma7"/>
                <a:graphic xmlns:a="http://schemas.openxmlformats.org/drawingml/2006/main">
                  <a:graphicData uri="http://schemas.microsoft.com/office/word/2010/wordprocessingShape">
                    <wps:wsp>
                      <wps:cNvSpPr/>
                      <wps:spPr>
                        <a:xfrm flipV="1">
                          <a:off x="0" y="0"/>
                          <a:ext cx="4341960" cy="1908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71.15pt,10.5pt" to="413pt,11.95pt" ID="Forma7"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49">
                <wp:simplePos x="0" y="0"/>
                <wp:positionH relativeFrom="column">
                  <wp:posOffset>5515610</wp:posOffset>
                </wp:positionH>
                <wp:positionV relativeFrom="paragraph">
                  <wp:posOffset>-167005</wp:posOffset>
                </wp:positionV>
                <wp:extent cx="5080" cy="168910"/>
                <wp:effectExtent l="0" t="0" r="0" b="0"/>
                <wp:wrapNone/>
                <wp:docPr id="79" name="Forma8"/>
                <a:graphic xmlns:a="http://schemas.openxmlformats.org/drawingml/2006/main">
                  <a:graphicData uri="http://schemas.microsoft.com/office/word/2010/wordprocessingShape">
                    <wps:wsp>
                      <wps:cNvSpPr/>
                      <wps:spPr>
                        <a:xfrm flipH="1" flipV="1">
                          <a:off x="0" y="0"/>
                          <a:ext cx="3960" cy="399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427.9pt,-7.45pt" to="428.15pt,-4.35pt" ID="Forma8" stroked="t" style="position:absolute;flip:x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87">
                <wp:simplePos x="0" y="0"/>
                <wp:positionH relativeFrom="column">
                  <wp:posOffset>5313680</wp:posOffset>
                </wp:positionH>
                <wp:positionV relativeFrom="paragraph">
                  <wp:posOffset>-2028190</wp:posOffset>
                </wp:positionV>
                <wp:extent cx="36830" cy="989965"/>
                <wp:effectExtent l="0" t="0" r="0" b="0"/>
                <wp:wrapNone/>
                <wp:docPr id="80" name="Forma13"/>
                <a:graphic xmlns:a="http://schemas.openxmlformats.org/drawingml/2006/main">
                  <a:graphicData uri="http://schemas.microsoft.com/office/word/2010/wordprocessingShape">
                    <wps:wsp>
                      <wps:cNvSpPr/>
                      <wps:spPr>
                        <a:xfrm>
                          <a:off x="0" y="0"/>
                          <a:ext cx="38160" cy="807840"/>
                        </a:xfrm>
                        <a:prstGeom prst="line">
                          <a:avLst/>
                        </a:prstGeom>
                        <a:ln cap="rnd" w="17640">
                          <a:solidFill>
                            <a:srgbClr val="000000"/>
                          </a:solidFill>
                          <a:custDash>
                            <a:ds d="400000" sp="200000"/>
                          </a:custDash>
                          <a:round/>
                        </a:ln>
                      </wps:spPr>
                      <wps:style>
                        <a:lnRef idx="0"/>
                        <a:fillRef idx="0"/>
                        <a:effectRef idx="0"/>
                        <a:fontRef idx="minor"/>
                      </wps:style>
                      <wps:bodyPr/>
                    </wps:wsp>
                  </a:graphicData>
                </a:graphic>
              </wp:anchor>
            </w:drawing>
          </mc:Choice>
          <mc:Fallback>
            <w:pict>
              <v:line id="shape_0" from="380.85pt,-123.95pt" to="383.8pt,-60.4pt" ID="Forma13" stroked="t" style="position:absolute">
                <v:stroke color="black" weight="17640" dashstyle="longdash" joinstyle="round" endcap="round"/>
                <v:fill o:detectmouseclick="t" on="false"/>
              </v:line>
            </w:pict>
          </mc:Fallback>
        </mc:AlternateContent>
      </w:r>
    </w:p>
    <w:p>
      <w:pPr>
        <w:pStyle w:val="Normal"/>
        <w:jc w:val="center"/>
        <w:rPr>
          <w:rFonts w:ascii="Times New Roman" w:hAnsi="Times New Roman"/>
          <w:highlight w:val="darkCyan"/>
        </w:rPr>
      </w:pPr>
      <w:r>
        <w:rPr>
          <w:rFonts w:ascii="Times New Roman" w:hAnsi="Times New Roman"/>
          <w:highlight w:val="darkCyan"/>
        </w:rPr>
        <mc:AlternateContent>
          <mc:Choice Requires="wps">
            <w:drawing>
              <wp:anchor behindDoc="0" distT="0" distB="0" distL="0" distR="0" simplePos="0" locked="0" layoutInCell="1" allowOverlap="1" relativeHeight="40">
                <wp:simplePos x="0" y="0"/>
                <wp:positionH relativeFrom="column">
                  <wp:posOffset>1010285</wp:posOffset>
                </wp:positionH>
                <wp:positionV relativeFrom="paragraph">
                  <wp:posOffset>508635</wp:posOffset>
                </wp:positionV>
                <wp:extent cx="499745" cy="537845"/>
                <wp:effectExtent l="0" t="0" r="0" b="0"/>
                <wp:wrapNone/>
                <wp:docPr id="81" name="Forma6"/>
                <a:graphic xmlns:a="http://schemas.openxmlformats.org/drawingml/2006/main">
                  <a:graphicData uri="http://schemas.microsoft.com/office/word/2010/wordprocessingShape">
                    <wps:wsp>
                      <wps:cNvSpPr/>
                      <wps:spPr>
                        <a:xfrm flipH="1">
                          <a:off x="0" y="0"/>
                          <a:ext cx="498960" cy="5378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70.35pt,32.4pt" to="109.6pt,74.7pt" ID="Forma6"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41">
                <wp:simplePos x="0" y="0"/>
                <wp:positionH relativeFrom="column">
                  <wp:posOffset>5891530</wp:posOffset>
                </wp:positionH>
                <wp:positionV relativeFrom="paragraph">
                  <wp:posOffset>347345</wp:posOffset>
                </wp:positionV>
                <wp:extent cx="426085" cy="538480"/>
                <wp:effectExtent l="0" t="0" r="0" b="0"/>
                <wp:wrapNone/>
                <wp:docPr id="82" name="Forma6"/>
                <a:graphic xmlns:a="http://schemas.openxmlformats.org/drawingml/2006/main">
                  <a:graphicData uri="http://schemas.microsoft.com/office/word/2010/wordprocessingShape">
                    <wps:wsp>
                      <wps:cNvSpPr/>
                      <wps:spPr>
                        <a:xfrm>
                          <a:off x="0" y="0"/>
                          <a:ext cx="426240" cy="53712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453.65pt,22.25pt" to="487.15pt,64.5pt" ID="Forma6"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42">
                <wp:simplePos x="0" y="0"/>
                <wp:positionH relativeFrom="column">
                  <wp:posOffset>924560</wp:posOffset>
                </wp:positionH>
                <wp:positionV relativeFrom="paragraph">
                  <wp:posOffset>45720</wp:posOffset>
                </wp:positionV>
                <wp:extent cx="4316095" cy="10795"/>
                <wp:effectExtent l="0" t="0" r="0" b="0"/>
                <wp:wrapNone/>
                <wp:docPr id="83" name="Forma7"/>
                <a:graphic xmlns:a="http://schemas.openxmlformats.org/drawingml/2006/main">
                  <a:graphicData uri="http://schemas.microsoft.com/office/word/2010/wordprocessingShape">
                    <wps:wsp>
                      <wps:cNvSpPr/>
                      <wps:spPr>
                        <a:xfrm flipV="1">
                          <a:off x="0" y="0"/>
                          <a:ext cx="4315320" cy="75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72.8pt,3.35pt" to="412.55pt,3.9pt" ID="Forma7"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81">
                <wp:simplePos x="0" y="0"/>
                <wp:positionH relativeFrom="column">
                  <wp:posOffset>1141095</wp:posOffset>
                </wp:positionH>
                <wp:positionV relativeFrom="paragraph">
                  <wp:posOffset>120650</wp:posOffset>
                </wp:positionV>
                <wp:extent cx="57150" cy="57150"/>
                <wp:effectExtent l="0" t="0" r="0" b="0"/>
                <wp:wrapNone/>
                <wp:docPr id="84" name="Forma12"/>
                <a:graphic xmlns:a="http://schemas.openxmlformats.org/drawingml/2006/main">
                  <a:graphicData uri="http://schemas.microsoft.com/office/word/2010/wordprocessingShape">
                    <wps:wsp>
                      <wps:cNvSpPr/>
                      <wps:spPr>
                        <a:xfrm>
                          <a:off x="0" y="0"/>
                          <a:ext cx="56520" cy="5652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2" fillcolor="white" stroked="t" style="position:absolute;margin-left:89.85pt;margin-top:9.5pt;width:4.4pt;height:4.4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82">
                <wp:simplePos x="0" y="0"/>
                <wp:positionH relativeFrom="column">
                  <wp:posOffset>1899285</wp:posOffset>
                </wp:positionH>
                <wp:positionV relativeFrom="paragraph">
                  <wp:posOffset>120650</wp:posOffset>
                </wp:positionV>
                <wp:extent cx="57150" cy="57150"/>
                <wp:effectExtent l="0" t="0" r="0" b="0"/>
                <wp:wrapNone/>
                <wp:docPr id="85" name="Forma12"/>
                <a:graphic xmlns:a="http://schemas.openxmlformats.org/drawingml/2006/main">
                  <a:graphicData uri="http://schemas.microsoft.com/office/word/2010/wordprocessingShape">
                    <wps:wsp>
                      <wps:cNvSpPr/>
                      <wps:spPr>
                        <a:xfrm>
                          <a:off x="0" y="0"/>
                          <a:ext cx="56520" cy="5652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2" fillcolor="white" stroked="t" style="position:absolute;margin-left:149.55pt;margin-top:9.5pt;width:4.4pt;height:4.4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83">
                <wp:simplePos x="0" y="0"/>
                <wp:positionH relativeFrom="column">
                  <wp:posOffset>2695575</wp:posOffset>
                </wp:positionH>
                <wp:positionV relativeFrom="paragraph">
                  <wp:posOffset>120650</wp:posOffset>
                </wp:positionV>
                <wp:extent cx="57150" cy="57150"/>
                <wp:effectExtent l="0" t="0" r="0" b="0"/>
                <wp:wrapNone/>
                <wp:docPr id="86" name="Forma12"/>
                <a:graphic xmlns:a="http://schemas.openxmlformats.org/drawingml/2006/main">
                  <a:graphicData uri="http://schemas.microsoft.com/office/word/2010/wordprocessingShape">
                    <wps:wsp>
                      <wps:cNvSpPr/>
                      <wps:spPr>
                        <a:xfrm>
                          <a:off x="0" y="0"/>
                          <a:ext cx="56520" cy="5652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2" fillcolor="white" stroked="t" style="position:absolute;margin-left:212.25pt;margin-top:9.5pt;width:4.4pt;height:4.4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84">
                <wp:simplePos x="0" y="0"/>
                <wp:positionH relativeFrom="column">
                  <wp:posOffset>3484245</wp:posOffset>
                </wp:positionH>
                <wp:positionV relativeFrom="paragraph">
                  <wp:posOffset>120650</wp:posOffset>
                </wp:positionV>
                <wp:extent cx="57150" cy="57150"/>
                <wp:effectExtent l="0" t="0" r="0" b="0"/>
                <wp:wrapNone/>
                <wp:docPr id="87" name="Forma12"/>
                <a:graphic xmlns:a="http://schemas.openxmlformats.org/drawingml/2006/main">
                  <a:graphicData uri="http://schemas.microsoft.com/office/word/2010/wordprocessingShape">
                    <wps:wsp>
                      <wps:cNvSpPr/>
                      <wps:spPr>
                        <a:xfrm>
                          <a:off x="0" y="0"/>
                          <a:ext cx="56520" cy="5652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2" fillcolor="white" stroked="t" style="position:absolute;margin-left:274.35pt;margin-top:9.5pt;width:4.4pt;height:4.4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85">
                <wp:simplePos x="0" y="0"/>
                <wp:positionH relativeFrom="column">
                  <wp:posOffset>4257675</wp:posOffset>
                </wp:positionH>
                <wp:positionV relativeFrom="paragraph">
                  <wp:posOffset>120650</wp:posOffset>
                </wp:positionV>
                <wp:extent cx="57150" cy="57150"/>
                <wp:effectExtent l="0" t="0" r="0" b="0"/>
                <wp:wrapNone/>
                <wp:docPr id="88" name="Forma12"/>
                <a:graphic xmlns:a="http://schemas.openxmlformats.org/drawingml/2006/main">
                  <a:graphicData uri="http://schemas.microsoft.com/office/word/2010/wordprocessingShape">
                    <wps:wsp>
                      <wps:cNvSpPr/>
                      <wps:spPr>
                        <a:xfrm>
                          <a:off x="0" y="0"/>
                          <a:ext cx="56520" cy="5652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2" fillcolor="white" stroked="t" style="position:absolute;margin-left:335.25pt;margin-top:9.5pt;width:4.4pt;height:4.4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86">
                <wp:simplePos x="0" y="0"/>
                <wp:positionH relativeFrom="column">
                  <wp:posOffset>4977765</wp:posOffset>
                </wp:positionH>
                <wp:positionV relativeFrom="paragraph">
                  <wp:posOffset>120650</wp:posOffset>
                </wp:positionV>
                <wp:extent cx="57150" cy="57150"/>
                <wp:effectExtent l="0" t="0" r="0" b="0"/>
                <wp:wrapNone/>
                <wp:docPr id="89" name="Forma12"/>
                <a:graphic xmlns:a="http://schemas.openxmlformats.org/drawingml/2006/main">
                  <a:graphicData uri="http://schemas.microsoft.com/office/word/2010/wordprocessingShape">
                    <wps:wsp>
                      <wps:cNvSpPr/>
                      <wps:spPr>
                        <a:xfrm>
                          <a:off x="0" y="0"/>
                          <a:ext cx="56520" cy="5652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2" fillcolor="white" stroked="t" style="position:absolute;margin-left:391.95pt;margin-top:9.5pt;width:4.4pt;height:4.4pt">
                <w10:wrap type="none"/>
                <v:fill o:detectmouseclick="t" type="solid" color2="black"/>
                <v:stroke color="black" weight="17640" joinstyle="round" endcap="flat"/>
              </v:oval>
            </w:pict>
          </mc:Fallback>
        </mc:AlternateContent>
      </w:r>
    </w:p>
    <w:p>
      <w:pPr>
        <w:pStyle w:val="Normal"/>
        <w:jc w:val="center"/>
        <w:rPr>
          <w:rFonts w:ascii="Times New Roman" w:hAnsi="Times New Roman"/>
          <w:highlight w:val="darkCyan"/>
        </w:rPr>
      </w:pPr>
      <w:r>
        <w:rPr>
          <w:rFonts w:ascii="Times New Roman" w:hAnsi="Times New Roman"/>
          <w:highlight w:val="darkCyan"/>
        </w:rPr>
        <mc:AlternateContent>
          <mc:Choice Requires="wps">
            <w:drawing>
              <wp:anchor behindDoc="0" distT="0" distB="0" distL="0" distR="0" simplePos="0" locked="0" layoutInCell="1" allowOverlap="1" relativeHeight="75">
                <wp:simplePos x="0" y="0"/>
                <wp:positionH relativeFrom="column">
                  <wp:posOffset>796925</wp:posOffset>
                </wp:positionH>
                <wp:positionV relativeFrom="paragraph">
                  <wp:posOffset>59690</wp:posOffset>
                </wp:positionV>
                <wp:extent cx="658495" cy="155575"/>
                <wp:effectExtent l="0" t="0" r="0" b="0"/>
                <wp:wrapNone/>
                <wp:docPr id="90" name="Forma11"/>
                <a:graphic xmlns:a="http://schemas.openxmlformats.org/drawingml/2006/main">
                  <a:graphicData uri="http://schemas.microsoft.com/office/word/2010/wordprocessingShape">
                    <wps:wsp>
                      <wps:cNvSpPr/>
                      <wps:spPr>
                        <a:xfrm>
                          <a:off x="0" y="0"/>
                          <a:ext cx="657720" cy="15480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1" fillcolor="white" stroked="t" style="position:absolute;margin-left:62.75pt;margin-top:4.7pt;width:51.75pt;height:12.15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76">
                <wp:simplePos x="0" y="0"/>
                <wp:positionH relativeFrom="column">
                  <wp:posOffset>1570355</wp:posOffset>
                </wp:positionH>
                <wp:positionV relativeFrom="paragraph">
                  <wp:posOffset>59690</wp:posOffset>
                </wp:positionV>
                <wp:extent cx="658495" cy="155575"/>
                <wp:effectExtent l="0" t="0" r="0" b="0"/>
                <wp:wrapNone/>
                <wp:docPr id="91" name="Forma11"/>
                <a:graphic xmlns:a="http://schemas.openxmlformats.org/drawingml/2006/main">
                  <a:graphicData uri="http://schemas.microsoft.com/office/word/2010/wordprocessingShape">
                    <wps:wsp>
                      <wps:cNvSpPr/>
                      <wps:spPr>
                        <a:xfrm>
                          <a:off x="0" y="0"/>
                          <a:ext cx="657720" cy="15480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1" fillcolor="white" stroked="t" style="position:absolute;margin-left:123.65pt;margin-top:4.7pt;width:51.75pt;height:12.15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77">
                <wp:simplePos x="0" y="0"/>
                <wp:positionH relativeFrom="column">
                  <wp:posOffset>2366645</wp:posOffset>
                </wp:positionH>
                <wp:positionV relativeFrom="paragraph">
                  <wp:posOffset>59690</wp:posOffset>
                </wp:positionV>
                <wp:extent cx="658495" cy="155575"/>
                <wp:effectExtent l="0" t="0" r="0" b="0"/>
                <wp:wrapNone/>
                <wp:docPr id="92" name="Forma11"/>
                <a:graphic xmlns:a="http://schemas.openxmlformats.org/drawingml/2006/main">
                  <a:graphicData uri="http://schemas.microsoft.com/office/word/2010/wordprocessingShape">
                    <wps:wsp>
                      <wps:cNvSpPr/>
                      <wps:spPr>
                        <a:xfrm>
                          <a:off x="0" y="0"/>
                          <a:ext cx="657720" cy="15480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1" fillcolor="white" stroked="t" style="position:absolute;margin-left:186.35pt;margin-top:4.7pt;width:51.75pt;height:12.15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78">
                <wp:simplePos x="0" y="0"/>
                <wp:positionH relativeFrom="column">
                  <wp:posOffset>3178175</wp:posOffset>
                </wp:positionH>
                <wp:positionV relativeFrom="paragraph">
                  <wp:posOffset>59690</wp:posOffset>
                </wp:positionV>
                <wp:extent cx="658495" cy="155575"/>
                <wp:effectExtent l="0" t="0" r="0" b="0"/>
                <wp:wrapNone/>
                <wp:docPr id="93" name="Forma11"/>
                <a:graphic xmlns:a="http://schemas.openxmlformats.org/drawingml/2006/main">
                  <a:graphicData uri="http://schemas.microsoft.com/office/word/2010/wordprocessingShape">
                    <wps:wsp>
                      <wps:cNvSpPr/>
                      <wps:spPr>
                        <a:xfrm>
                          <a:off x="0" y="0"/>
                          <a:ext cx="657720" cy="15480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1" fillcolor="white" stroked="t" style="position:absolute;margin-left:250.25pt;margin-top:4.7pt;width:51.75pt;height:12.15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79">
                <wp:simplePos x="0" y="0"/>
                <wp:positionH relativeFrom="column">
                  <wp:posOffset>3943985</wp:posOffset>
                </wp:positionH>
                <wp:positionV relativeFrom="paragraph">
                  <wp:posOffset>59690</wp:posOffset>
                </wp:positionV>
                <wp:extent cx="658495" cy="155575"/>
                <wp:effectExtent l="0" t="0" r="0" b="0"/>
                <wp:wrapNone/>
                <wp:docPr id="94" name="Forma11"/>
                <a:graphic xmlns:a="http://schemas.openxmlformats.org/drawingml/2006/main">
                  <a:graphicData uri="http://schemas.microsoft.com/office/word/2010/wordprocessingShape">
                    <wps:wsp>
                      <wps:cNvSpPr/>
                      <wps:spPr>
                        <a:xfrm>
                          <a:off x="0" y="0"/>
                          <a:ext cx="657720" cy="15480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1" fillcolor="white" stroked="t" style="position:absolute;margin-left:310.55pt;margin-top:4.7pt;width:51.75pt;height:12.15pt">
                <w10:wrap type="none"/>
                <v:fill o:detectmouseclick="t" type="solid" color2="black"/>
                <v:stroke color="black" weight="17640" joinstyle="round" endcap="flat"/>
              </v:oval>
            </w:pict>
          </mc:Fallback>
        </mc:AlternateContent>
        <mc:AlternateContent>
          <mc:Choice Requires="wps">
            <w:drawing>
              <wp:anchor behindDoc="0" distT="0" distB="0" distL="0" distR="0" simplePos="0" locked="0" layoutInCell="1" allowOverlap="1" relativeHeight="80">
                <wp:simplePos x="0" y="0"/>
                <wp:positionH relativeFrom="column">
                  <wp:posOffset>4711700</wp:posOffset>
                </wp:positionH>
                <wp:positionV relativeFrom="paragraph">
                  <wp:posOffset>59690</wp:posOffset>
                </wp:positionV>
                <wp:extent cx="658495" cy="155575"/>
                <wp:effectExtent l="0" t="0" r="0" b="0"/>
                <wp:wrapNone/>
                <wp:docPr id="95" name="Forma11"/>
                <a:graphic xmlns:a="http://schemas.openxmlformats.org/drawingml/2006/main">
                  <a:graphicData uri="http://schemas.microsoft.com/office/word/2010/wordprocessingShape">
                    <wps:wsp>
                      <wps:cNvSpPr/>
                      <wps:spPr>
                        <a:xfrm>
                          <a:off x="0" y="0"/>
                          <a:ext cx="657720" cy="154800"/>
                        </a:xfrm>
                        <a:prstGeom prst="ellipse">
                          <a:avLst/>
                        </a:prstGeom>
                        <a:solidFill>
                          <a:srgbClr val="ffffff"/>
                        </a:solidFill>
                        <a:ln w="17640">
                          <a:solidFill>
                            <a:srgbClr val="000000"/>
                          </a:solidFill>
                          <a:round/>
                        </a:ln>
                      </wps:spPr>
                      <wps:style>
                        <a:lnRef idx="0"/>
                        <a:fillRef idx="0"/>
                        <a:effectRef idx="0"/>
                        <a:fontRef idx="minor"/>
                      </wps:style>
                      <wps:bodyPr/>
                    </wps:wsp>
                  </a:graphicData>
                </a:graphic>
              </wp:anchor>
            </w:drawing>
          </mc:Choice>
          <mc:Fallback>
            <w:pict>
              <v:oval id="shape_0" ID="Forma11" fillcolor="white" stroked="t" style="position:absolute;margin-left:371pt;margin-top:4.7pt;width:51.75pt;height:12.15pt">
                <w10:wrap type="none"/>
                <v:fill o:detectmouseclick="t" type="solid" color2="black"/>
                <v:stroke color="black" weight="17640" joinstyle="round" endcap="flat"/>
              </v:oval>
            </w:pict>
          </mc:Fallback>
        </mc:AlternateContent>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43">
                <wp:simplePos x="0" y="0"/>
                <wp:positionH relativeFrom="column">
                  <wp:posOffset>335915</wp:posOffset>
                </wp:positionH>
                <wp:positionV relativeFrom="paragraph">
                  <wp:posOffset>137795</wp:posOffset>
                </wp:positionV>
                <wp:extent cx="5394325" cy="14605"/>
                <wp:effectExtent l="0" t="0" r="0" b="0"/>
                <wp:wrapNone/>
                <wp:docPr id="96" name="Forma7"/>
                <a:graphic xmlns:a="http://schemas.openxmlformats.org/drawingml/2006/main">
                  <a:graphicData uri="http://schemas.microsoft.com/office/word/2010/wordprocessingShape">
                    <wps:wsp>
                      <wps:cNvSpPr/>
                      <wps:spPr>
                        <a:xfrm>
                          <a:off x="0" y="0"/>
                          <a:ext cx="5393520" cy="1260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6.45pt,10.35pt" to="451.1pt,11.3pt" ID="Forma7"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47">
                <wp:simplePos x="0" y="0"/>
                <wp:positionH relativeFrom="column">
                  <wp:posOffset>844550</wp:posOffset>
                </wp:positionH>
                <wp:positionV relativeFrom="paragraph">
                  <wp:posOffset>-385445</wp:posOffset>
                </wp:positionV>
                <wp:extent cx="3810" cy="184785"/>
                <wp:effectExtent l="0" t="0" r="0" b="0"/>
                <wp:wrapNone/>
                <wp:docPr id="97" name="Forma10"/>
                <a:graphic xmlns:a="http://schemas.openxmlformats.org/drawingml/2006/main">
                  <a:graphicData uri="http://schemas.microsoft.com/office/word/2010/wordprocessingShape">
                    <wps:wsp>
                      <wps:cNvSpPr/>
                      <wps:spPr>
                        <a:xfrm>
                          <a:off x="0" y="0"/>
                          <a:ext cx="6840" cy="18936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59.4pt,-23.4pt" to="59.9pt,-8.55pt" ID="Forma10" stroked="t" style="position:absolute">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51">
                <wp:simplePos x="0" y="0"/>
                <wp:positionH relativeFrom="column">
                  <wp:posOffset>5728335</wp:posOffset>
                </wp:positionH>
                <wp:positionV relativeFrom="paragraph">
                  <wp:posOffset>110490</wp:posOffset>
                </wp:positionV>
                <wp:extent cx="4445" cy="4445"/>
                <wp:effectExtent l="0" t="0" r="0" b="0"/>
                <wp:wrapNone/>
                <wp:docPr id="98" name="Forma10"/>
                <a:graphic xmlns:a="http://schemas.openxmlformats.org/drawingml/2006/main">
                  <a:graphicData uri="http://schemas.microsoft.com/office/word/2010/wordprocessingShape">
                    <wps:wsp>
                      <wps:cNvSpPr/>
                      <wps:spPr>
                        <a:xfrm flipH="1">
                          <a:off x="0" y="0"/>
                          <a:ext cx="3240" cy="32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451pt,8.65pt" to="451.2pt,8.85pt" ID="Forma10"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90">
                <wp:simplePos x="0" y="0"/>
                <wp:positionH relativeFrom="column">
                  <wp:posOffset>2731135</wp:posOffset>
                </wp:positionH>
                <wp:positionV relativeFrom="paragraph">
                  <wp:posOffset>610235</wp:posOffset>
                </wp:positionV>
                <wp:extent cx="468630" cy="285115"/>
                <wp:effectExtent l="0" t="0" r="0" b="0"/>
                <wp:wrapNone/>
                <wp:docPr id="99" name="Forma15"/>
                <a:graphic xmlns:a="http://schemas.openxmlformats.org/drawingml/2006/main">
                  <a:graphicData uri="http://schemas.microsoft.com/office/word/2010/wordprocessingShape">
                    <wps:wsp>
                      <wps:cNvSpPr/>
                      <wps:spPr>
                        <a:xfrm>
                          <a:off x="0" y="0"/>
                          <a:ext cx="468000" cy="28440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11.95pt,40.15pt" to="248.75pt,62.5pt" ID="Forma15" stroked="t" style="position:absolute">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50">
                <wp:simplePos x="0" y="0"/>
                <wp:positionH relativeFrom="column">
                  <wp:posOffset>335915</wp:posOffset>
                </wp:positionH>
                <wp:positionV relativeFrom="paragraph">
                  <wp:posOffset>107950</wp:posOffset>
                </wp:positionV>
                <wp:extent cx="5390515" cy="5080"/>
                <wp:effectExtent l="0" t="0" r="0" b="0"/>
                <wp:wrapNone/>
                <wp:docPr id="100" name="Forma7"/>
                <a:graphic xmlns:a="http://schemas.openxmlformats.org/drawingml/2006/main">
                  <a:graphicData uri="http://schemas.microsoft.com/office/word/2010/wordprocessingShape">
                    <wps:wsp>
                      <wps:cNvSpPr/>
                      <wps:spPr>
                        <a:xfrm flipV="1">
                          <a:off x="0" y="0"/>
                          <a:ext cx="5389920" cy="32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6.45pt,8.4pt" to="450.8pt,8.6pt" ID="Forma7" stroked="t" style="position:absolute;flip:y">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93">
                <wp:simplePos x="0" y="0"/>
                <wp:positionH relativeFrom="column">
                  <wp:posOffset>3553460</wp:posOffset>
                </wp:positionH>
                <wp:positionV relativeFrom="paragraph">
                  <wp:posOffset>135890</wp:posOffset>
                </wp:positionV>
                <wp:extent cx="2220595" cy="309245"/>
                <wp:effectExtent l="0" t="0" r="0" b="0"/>
                <wp:wrapNone/>
                <wp:docPr id="101" name="Forma4"/>
                <a:graphic xmlns:a="http://schemas.openxmlformats.org/drawingml/2006/main">
                  <a:graphicData uri="http://schemas.microsoft.com/office/word/2010/wordprocessingShape">
                    <wps:wsp>
                      <wps:cNvSpPr/>
                      <wps:spPr>
                        <a:xfrm>
                          <a:off x="0" y="0"/>
                          <a:ext cx="2220120" cy="308520"/>
                        </a:xfrm>
                        <a:prstGeom prst="rect">
                          <a:avLst/>
                        </a:prstGeom>
                        <a:noFill/>
                        <a:ln>
                          <a:noFill/>
                        </a:ln>
                      </wps:spPr>
                      <wps:style>
                        <a:lnRef idx="0"/>
                        <a:fillRef idx="0"/>
                        <a:effectRef idx="0"/>
                        <a:fontRef idx="minor"/>
                      </wps:style>
                      <wps:txbx>
                        <w:txbxContent>
                          <w:p>
                            <w:pPr>
                              <w:pStyle w:val="Contedodoquadro"/>
                              <w:overflowPunct w:val="false"/>
                              <w:jc w:val="both"/>
                              <w:rPr/>
                            </w:pPr>
                            <w:r>
                              <w:rPr>
                                <w:rFonts w:eastAsia="Calibri" w:cs="" w:ascii="Calibri" w:hAnsi="Calibri" w:asciiTheme="minorHAnsi" w:cstheme="minorBidi" w:eastAsiaTheme="minorHAnsi" w:hAnsiTheme="minorHAnsi"/>
                                <w:color w:val="000000"/>
                                <w:szCs w:val="22"/>
                                <w:lang w:eastAsia="en-US"/>
                              </w:rPr>
                              <w:t>Toda saia deverá passar 2cm acima da bancada para conter líquidos</w:t>
                            </w:r>
                          </w:p>
                        </w:txbxContent>
                      </wps:txbx>
                      <wps:bodyPr lIns="0" rIns="0" tIns="0" bIns="0">
                        <a:spAutoFit/>
                      </wps:bodyPr>
                    </wps:wsp>
                  </a:graphicData>
                </a:graphic>
              </wp:anchor>
            </w:drawing>
          </mc:Choice>
          <mc:Fallback>
            <w:pict>
              <v:rect id="shape_0" ID="Forma4" stroked="f" style="position:absolute;margin-left:279.8pt;margin-top:10.7pt;width:174.75pt;height:24.25pt">
                <w10:wrap type="square"/>
                <v:fill o:detectmouseclick="t" on="false"/>
                <v:stroke color="#3465a4" joinstyle="round" endcap="flat"/>
                <v:textbox>
                  <w:txbxContent>
                    <w:p>
                      <w:pPr>
                        <w:pStyle w:val="Contedodoquadro"/>
                        <w:overflowPunct w:val="false"/>
                        <w:jc w:val="both"/>
                        <w:rPr/>
                      </w:pPr>
                      <w:r>
                        <w:rPr>
                          <w:rFonts w:eastAsia="Calibri" w:cs="" w:ascii="Calibri" w:hAnsi="Calibri" w:asciiTheme="minorHAnsi" w:cstheme="minorBidi" w:eastAsiaTheme="minorHAnsi" w:hAnsiTheme="minorHAnsi"/>
                          <w:color w:val="000000"/>
                          <w:szCs w:val="22"/>
                          <w:lang w:eastAsia="en-US"/>
                        </w:rPr>
                        <w:t>Toda saia deverá passar 2cm acima da bancada para conter líquidos</w:t>
                      </w:r>
                    </w:p>
                  </w:txbxContent>
                </v:textbox>
              </v:rect>
            </w:pict>
          </mc:Fallback>
        </mc:AlternateContent>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91">
                <wp:simplePos x="0" y="0"/>
                <wp:positionH relativeFrom="column">
                  <wp:posOffset>2915285</wp:posOffset>
                </wp:positionH>
                <wp:positionV relativeFrom="paragraph">
                  <wp:posOffset>99695</wp:posOffset>
                </wp:positionV>
                <wp:extent cx="86995" cy="3175"/>
                <wp:effectExtent l="0" t="0" r="0" b="0"/>
                <wp:wrapNone/>
                <wp:docPr id="103" name="Forma16"/>
                <a:graphic xmlns:a="http://schemas.openxmlformats.org/drawingml/2006/main">
                  <a:graphicData uri="http://schemas.microsoft.com/office/word/2010/wordprocessingShape">
                    <wps:wsp>
                      <wps:cNvSpPr/>
                      <wps:spPr>
                        <a:xfrm flipH="1">
                          <a:off x="0" y="0"/>
                          <a:ext cx="86400" cy="14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29.55pt,7.8pt" to="236.3pt,7.85pt" ID="Forma16" stroked="t" style="position:absolute;flip:x">
                <v:stroke color="black" weight="17640" joinstyle="round" endcap="flat"/>
                <v:fill o:detectmouseclick="t" on="false"/>
              </v:line>
            </w:pict>
          </mc:Fallback>
        </mc:AlternateContent>
        <mc:AlternateContent>
          <mc:Choice Requires="wps">
            <w:drawing>
              <wp:anchor behindDoc="0" distT="0" distB="0" distL="0" distR="0" simplePos="0" locked="0" layoutInCell="1" allowOverlap="1" relativeHeight="92">
                <wp:simplePos x="0" y="0"/>
                <wp:positionH relativeFrom="column">
                  <wp:posOffset>3045460</wp:posOffset>
                </wp:positionH>
                <wp:positionV relativeFrom="paragraph">
                  <wp:posOffset>40005</wp:posOffset>
                </wp:positionV>
                <wp:extent cx="48260" cy="71120"/>
                <wp:effectExtent l="0" t="0" r="0" b="0"/>
                <wp:wrapNone/>
                <wp:docPr id="104" name="Forma16"/>
                <a:graphic xmlns:a="http://schemas.openxmlformats.org/drawingml/2006/main">
                  <a:graphicData uri="http://schemas.microsoft.com/office/word/2010/wordprocessingShape">
                    <wps:wsp>
                      <wps:cNvSpPr/>
                      <wps:spPr>
                        <a:xfrm flipH="1" flipV="1">
                          <a:off x="0" y="0"/>
                          <a:ext cx="48240" cy="69840"/>
                        </a:xfrm>
                        <a:prstGeom prst="line">
                          <a:avLst/>
                        </a:prstGeom>
                        <a:ln w="17640">
                          <a:solidFill>
                            <a:srgbClr val="000000"/>
                          </a:solidFill>
                          <a:round/>
                        </a:ln>
                      </wps:spPr>
                      <wps:style>
                        <a:lnRef idx="0"/>
                        <a:fillRef idx="0"/>
                        <a:effectRef idx="0"/>
                        <a:fontRef idx="minor"/>
                      </wps:style>
                      <wps:bodyPr/>
                    </wps:wsp>
                  </a:graphicData>
                </a:graphic>
              </wp:anchor>
            </w:drawing>
          </mc:Choice>
          <mc:Fallback>
            <w:pict>
              <v:line id="shape_0" from="238.35pt,2.85pt" to="242.1pt,8.3pt" ID="Forma16" stroked="t" style="position:absolute;flip:xy">
                <v:stroke color="black" weight="17640" joinstyle="round" endcap="flat"/>
                <v:fill o:detectmouseclick="t" on="false"/>
              </v:line>
            </w:pict>
          </mc:Fallback>
        </mc:AlternateContent>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rPr>
        <mc:AlternateContent>
          <mc:Choice Requires="wps">
            <w:drawing>
              <wp:anchor behindDoc="0" distT="0" distB="0" distL="0" distR="0" simplePos="0" locked="0" layoutInCell="1" allowOverlap="1" relativeHeight="88">
                <wp:simplePos x="0" y="0"/>
                <wp:positionH relativeFrom="column">
                  <wp:posOffset>3046730</wp:posOffset>
                </wp:positionH>
                <wp:positionV relativeFrom="paragraph">
                  <wp:posOffset>-201295</wp:posOffset>
                </wp:positionV>
                <wp:extent cx="407035" cy="41275"/>
                <wp:effectExtent l="0" t="0" r="0" b="0"/>
                <wp:wrapNone/>
                <wp:docPr id="105" name="Forma14"/>
                <a:graphic xmlns:a="http://schemas.openxmlformats.org/drawingml/2006/main">
                  <a:graphicData uri="http://schemas.microsoft.com/office/word/2010/wordprocessingShape">
                    <wps:wsp>
                      <wps:cNvSpPr/>
                      <wps:spPr>
                        <a:xfrm>
                          <a:off x="0" y="0"/>
                          <a:ext cx="406440" cy="40680"/>
                        </a:xfrm>
                        <a:prstGeom prst="rect">
                          <a:avLst/>
                        </a:prstGeom>
                        <a:solidFill>
                          <a:srgbClr val="009353"/>
                        </a:solidFill>
                        <a:ln>
                          <a:solidFill>
                            <a:srgbClr val="3465a4"/>
                          </a:solidFill>
                        </a:ln>
                      </wps:spPr>
                      <wps:style>
                        <a:lnRef idx="0"/>
                        <a:fillRef idx="0"/>
                        <a:effectRef idx="0"/>
                        <a:fontRef idx="minor"/>
                      </wps:style>
                      <wps:bodyPr/>
                    </wps:wsp>
                  </a:graphicData>
                </a:graphic>
              </wp:anchor>
            </w:drawing>
          </mc:Choice>
          <mc:Fallback>
            <w:pict>
              <v:rect id="shape_0" ID="Forma14" fillcolor="#009353" stroked="t" style="position:absolute;margin-left:239.9pt;margin-top:-15.85pt;width:31.95pt;height:3.15pt">
                <w10:wrap type="none"/>
                <v:fill o:detectmouseclick="t" type="solid" color2="#ff6cac"/>
                <v:stroke color="#3465a4" joinstyle="round" endcap="flat"/>
              </v:rect>
            </w:pict>
          </mc:Fallback>
        </mc:AlternateContent>
        <mc:AlternateContent>
          <mc:Choice Requires="wps">
            <w:drawing>
              <wp:anchor behindDoc="0" distT="0" distB="0" distL="0" distR="0" simplePos="0" locked="0" layoutInCell="1" allowOverlap="1" relativeHeight="89">
                <wp:simplePos x="0" y="0"/>
                <wp:positionH relativeFrom="column">
                  <wp:posOffset>3460115</wp:posOffset>
                </wp:positionH>
                <wp:positionV relativeFrom="paragraph">
                  <wp:posOffset>-245110</wp:posOffset>
                </wp:positionV>
                <wp:extent cx="39370" cy="208915"/>
                <wp:effectExtent l="0" t="0" r="0" b="0"/>
                <wp:wrapNone/>
                <wp:docPr id="106" name="Forma14"/>
                <a:graphic xmlns:a="http://schemas.openxmlformats.org/drawingml/2006/main">
                  <a:graphicData uri="http://schemas.microsoft.com/office/word/2010/wordprocessingShape">
                    <wps:wsp>
                      <wps:cNvSpPr/>
                      <wps:spPr>
                        <a:xfrm>
                          <a:off x="0" y="0"/>
                          <a:ext cx="38880" cy="208440"/>
                        </a:xfrm>
                        <a:prstGeom prst="rect">
                          <a:avLst/>
                        </a:prstGeom>
                        <a:solidFill>
                          <a:srgbClr val="009353"/>
                        </a:solidFill>
                        <a:ln>
                          <a:solidFill>
                            <a:srgbClr val="3465a4"/>
                          </a:solidFill>
                        </a:ln>
                      </wps:spPr>
                      <wps:style>
                        <a:lnRef idx="0"/>
                        <a:fillRef idx="0"/>
                        <a:effectRef idx="0"/>
                        <a:fontRef idx="minor"/>
                      </wps:style>
                      <wps:bodyPr/>
                    </wps:wsp>
                  </a:graphicData>
                </a:graphic>
              </wp:anchor>
            </w:drawing>
          </mc:Choice>
          <mc:Fallback>
            <w:pict>
              <v:rect id="shape_0" ID="Forma14" fillcolor="#009353" stroked="t" style="position:absolute;margin-left:272.45pt;margin-top:-19.3pt;width:3pt;height:16.35pt">
                <w10:wrap type="none"/>
                <v:fill o:detectmouseclick="t" type="solid" color2="#ff6cac"/>
                <v:stroke color="#3465a4" joinstyle="round" endcap="flat"/>
              </v:rect>
            </w:pict>
          </mc:Fallback>
        </mc:AlternateContent>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t>4. 03 (três) pedras, confeccionadas em granito verde ubatuba, polidas dos dois lados, para divisória, medindo 130cm x 180cm.</w:t>
      </w:r>
    </w:p>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t>5. 03 (três) pedras, confeccionadas em granito verde ubatuba, polidas dos dois lados, medindo 40cm x 180cm.</w:t>
      </w:r>
    </w:p>
    <w:p>
      <w:pPr>
        <w:pStyle w:val="Normal"/>
        <w:jc w:val="both"/>
        <w:rPr>
          <w:rFonts w:ascii="Times New Roman" w:hAnsi="Times New Roman"/>
        </w:rPr>
      </w:pPr>
      <w:r>
        <w:rPr>
          <w:rFonts w:ascii="Times New Roman" w:hAnsi="Times New Roman"/>
        </w:rPr>
      </w:r>
    </w:p>
    <w:p>
      <w:pPr>
        <w:pStyle w:val="Normal"/>
        <w:jc w:val="both"/>
        <w:rPr/>
      </w:pPr>
      <w:r>
        <w:rPr>
          <w:rFonts w:ascii="Times New Roman" w:hAnsi="Times New Roman"/>
        </w:rPr>
        <w:t>6. 03 (três) pedras, confeccionadas em granito verde ubatuba, polidas dos dois lados, medindo 23cm x 180cm.</w:t>
      </w:r>
    </w:p>
    <w:sectPr>
      <w:footerReference w:type="default" r:id="rId6"/>
      <w:type w:val="nextPage"/>
      <w:pgSz w:w="11906" w:h="16838"/>
      <w:pgMar w:left="1701" w:right="850" w:header="0" w:top="850" w:footer="1134" w:bottom="1843"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Times News Roman">
    <w:charset w:val="00"/>
    <w:family w:val="roman"/>
    <w:pitch w:val="variable"/>
  </w:font>
  <w:font w:name="Liberation Sans">
    <w:altName w:val="Arial"/>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rFonts w:ascii="Arial" w:hAnsi="Arial"/>
      </w:rPr>
    </w:lvl>
    <w:lvl w:ilvl="1">
      <w:start w:val="1"/>
      <w:numFmt w:val="decimal"/>
      <w:lvlText w:val="%1.%2."/>
      <w:lvlJc w:val="left"/>
      <w:pPr>
        <w:ind w:left="792" w:hanging="432"/>
      </w:pPr>
      <w:rPr>
        <w:sz w:val="24"/>
        <w:i w:val="false"/>
        <w:b/>
        <w:szCs w:val="24"/>
        <w:iCs/>
        <w:rFonts w:ascii="Times News Roman" w:hAnsi="Times News Roman"/>
      </w:rPr>
    </w:lvl>
    <w:lvl w:ilvl="2">
      <w:start w:val="1"/>
      <w:numFmt w:val="decimal"/>
      <w:lvlText w:val="%1.%2.%3."/>
      <w:lvlJc w:val="left"/>
      <w:pPr>
        <w:ind w:left="1224" w:hanging="504"/>
      </w:pPr>
      <w:rPr>
        <w:sz w:val="24"/>
        <w:i w:val="false"/>
        <w:b/>
        <w:szCs w:val="24"/>
        <w:iCs w:val="false"/>
        <w:rFonts w:ascii="Times News Roman" w:hAnsi="Times News Roman"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Times New Roman" w:hAnsi="Times New Roman"/>
      </w:rPr>
    </w:lvl>
    <w:lvl w:ilvl="2">
      <w:start w:val="1"/>
      <w:numFmt w:val="decimal"/>
      <w:lvlText w:val="%1.%2.%3"/>
      <w:lvlJc w:val="left"/>
      <w:pPr>
        <w:ind w:left="1854" w:hanging="720"/>
      </w:pPr>
      <w:rPr>
        <w:sz w:val="24"/>
        <w:b/>
        <w:rFonts w:ascii="Times News Roman" w:hAnsi="Times News Roman"/>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Times News Roman" w:hAnsi="Times News Roman"/>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00000A"/>
      <w:sz w:val="20"/>
      <w:szCs w:val="24"/>
      <w:lang w:val="pt-BR" w:eastAsia="pt-BR" w:bidi="ar-SA"/>
    </w:rPr>
  </w:style>
  <w:style w:type="paragraph" w:styleId="Ttulo1">
    <w:name w:val="Heading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val="false"/>
      <w:color w:val="00000A"/>
    </w:rPr>
  </w:style>
  <w:style w:type="character" w:styleId="ListLabel4">
    <w:name w:val="ListLabel 4"/>
    <w:qFormat/>
    <w:rPr>
      <w:rFonts w:cs="Arial"/>
    </w:rPr>
  </w:style>
  <w:style w:type="character" w:styleId="ListLabel5">
    <w:name w:val="ListLabel 5"/>
    <w:qFormat/>
    <w:rPr>
      <w:color w:val="00000A"/>
    </w:rPr>
  </w:style>
  <w:style w:type="character" w:styleId="ListLabel6">
    <w:name w:val="ListLabel 6"/>
    <w:qFormat/>
    <w:rPr>
      <w:color w:val="00000A"/>
    </w:rPr>
  </w:style>
  <w:style w:type="character" w:styleId="ListLabel7">
    <w:name w:val="ListLabel 7"/>
    <w:qFormat/>
    <w:rPr>
      <w:color w:val="00000A"/>
    </w:rPr>
  </w:style>
  <w:style w:type="character" w:styleId="ListLabel8">
    <w:name w:val="ListLabel 8"/>
    <w:qFormat/>
    <w:rPr>
      <w:color w:val="00000A"/>
    </w:rPr>
  </w:style>
  <w:style w:type="character" w:styleId="ListLabel9">
    <w:name w:val="ListLabel 9"/>
    <w:qFormat/>
    <w:rPr>
      <w:color w:val="00000A"/>
    </w:rPr>
  </w:style>
  <w:style w:type="character" w:styleId="ListLabel10">
    <w:name w:val="ListLabel 10"/>
    <w:qFormat/>
    <w:rPr>
      <w:color w:val="00000A"/>
    </w:rPr>
  </w:style>
  <w:style w:type="character" w:styleId="ListLabel11">
    <w:name w:val="ListLabel 11"/>
    <w:qFormat/>
    <w:rPr>
      <w:color w:val="00000A"/>
    </w:rPr>
  </w:style>
  <w:style w:type="character" w:styleId="ListLabel12">
    <w:name w:val="ListLabel 12"/>
    <w:qFormat/>
    <w:rPr>
      <w:color w:val="00000A"/>
    </w:rPr>
  </w:style>
  <w:style w:type="character" w:styleId="ListLabel13">
    <w:name w:val="ListLabel 13"/>
    <w:qFormat/>
    <w:rPr>
      <w:color w:val="00000A"/>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00000A"/>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00000A"/>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00000A"/>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00000A"/>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00000A"/>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00000A"/>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00000A"/>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00000A"/>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00000A"/>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00000A"/>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00000A"/>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00000A"/>
    </w:rPr>
  </w:style>
  <w:style w:type="character" w:styleId="ListLabel71">
    <w:name w:val="ListLabel 71"/>
    <w:qFormat/>
    <w:rPr>
      <w:rFonts w:cs="Arial"/>
    </w:rPr>
  </w:style>
  <w:style w:type="character" w:styleId="ListLabel72">
    <w:name w:val="ListLabel 72"/>
    <w:qFormat/>
    <w:rPr>
      <w:rFonts w:eastAsia="Calibri" w:cs="Arial"/>
      <w:szCs w:val="20"/>
    </w:rPr>
  </w:style>
  <w:style w:type="character" w:styleId="ListLabel73">
    <w:name w:val="ListLabel 73"/>
    <w:qFormat/>
    <w:rPr>
      <w:rFonts w:eastAsia="Calibri" w:cs="Arial"/>
      <w:lang w:eastAsia="ar-SA"/>
    </w:rPr>
  </w:style>
  <w:style w:type="character" w:styleId="ListLabel74">
    <w:name w:val="ListLabel 74"/>
    <w:qFormat/>
    <w:rPr>
      <w:color w:val="000000"/>
    </w:rPr>
  </w:style>
  <w:style w:type="character" w:styleId="ListLabel75">
    <w:name w:val="ListLabel 75"/>
    <w:qFormat/>
    <w:rPr>
      <w:rFonts w:ascii="Arial" w:hAnsi="Arial"/>
      <w:b/>
      <w:sz w:val="24"/>
    </w:rPr>
  </w:style>
  <w:style w:type="character" w:styleId="ListLabel76">
    <w:name w:val="ListLabel 76"/>
    <w:qFormat/>
    <w:rPr>
      <w:rFonts w:ascii="Times News Roman" w:hAnsi="Times News Roman"/>
      <w:b/>
      <w:i w:val="false"/>
      <w:iCs/>
      <w:sz w:val="24"/>
    </w:rPr>
  </w:style>
  <w:style w:type="character" w:styleId="ListLabel77">
    <w:name w:val="ListLabel 77"/>
    <w:qFormat/>
    <w:rPr>
      <w:rFonts w:ascii="Times News Roman" w:hAnsi="Times News Roman" w:cs="Arial"/>
      <w:b/>
      <w:i w:val="false"/>
      <w:iCs w:val="false"/>
      <w:color w:val="00000A"/>
      <w:sz w:val="24"/>
    </w:rPr>
  </w:style>
  <w:style w:type="character" w:styleId="ListLabel78">
    <w:name w:val="ListLabel 78"/>
    <w:qFormat/>
    <w:rPr>
      <w:rFonts w:ascii="Times News Roman" w:hAnsi="Times News Roman"/>
      <w:b/>
      <w:sz w:val="24"/>
    </w:rPr>
  </w:style>
  <w:style w:type="character" w:styleId="ListLabel79">
    <w:name w:val="ListLabel 79"/>
    <w:qFormat/>
    <w:rPr>
      <w:rFonts w:ascii="Times News Roman" w:hAnsi="Times News Roman"/>
      <w:b/>
      <w:sz w:val="24"/>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00000A"/>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rFonts w:ascii="Times News Roman" w:hAnsi="Times News Roman"/>
      <w:b w:val="false"/>
      <w:i w:val="false"/>
      <w:iCs/>
      <w:color w:val="00000A"/>
      <w:sz w:val="24"/>
    </w:rPr>
  </w:style>
  <w:style w:type="character" w:styleId="ListLabel86">
    <w:name w:val="ListLabel 86"/>
    <w:qFormat/>
    <w:rPr>
      <w:rFonts w:ascii="Times News Roman" w:hAnsi="Times News Roman" w:eastAsia="Calibri" w:cs="Arial"/>
      <w:sz w:val="24"/>
      <w:szCs w:val="24"/>
    </w:rPr>
  </w:style>
  <w:style w:type="character" w:styleId="ListLabel87">
    <w:name w:val="ListLabel 87"/>
    <w:qFormat/>
    <w:rPr>
      <w:rFonts w:ascii="Times News Roman" w:hAnsi="Times News Roman" w:eastAsia="Calibri" w:cs="Arial"/>
      <w:sz w:val="24"/>
      <w:szCs w:val="24"/>
      <w:lang w:eastAsia="ar-SA"/>
    </w:rPr>
  </w:style>
  <w:style w:type="character" w:styleId="ListLabel88">
    <w:name w:val="ListLabel 88"/>
    <w:qFormat/>
    <w:rPr>
      <w:rFonts w:ascii="Times News Roman" w:hAnsi="Times News Roman"/>
      <w:color w:val="000000"/>
      <w:sz w:val="24"/>
      <w:szCs w:val="24"/>
    </w:rPr>
  </w:style>
  <w:style w:type="character" w:styleId="ListLabel89">
    <w:name w:val="ListLabel 89"/>
    <w:qFormat/>
    <w:rPr>
      <w:rFonts w:ascii="Arial" w:hAnsi="Arial"/>
      <w:b/>
      <w:sz w:val="24"/>
    </w:rPr>
  </w:style>
  <w:style w:type="character" w:styleId="ListLabel90">
    <w:name w:val="ListLabel 90"/>
    <w:qFormat/>
    <w:rPr>
      <w:rFonts w:ascii="Times News Roman" w:hAnsi="Times News Roman"/>
      <w:b/>
      <w:i w:val="false"/>
      <w:iCs/>
      <w:sz w:val="24"/>
    </w:rPr>
  </w:style>
  <w:style w:type="character" w:styleId="ListLabel91">
    <w:name w:val="ListLabel 91"/>
    <w:qFormat/>
    <w:rPr>
      <w:rFonts w:ascii="Times New Roman" w:hAnsi="Times New Roman" w:cs="Arial"/>
      <w:b/>
      <w:i w:val="false"/>
      <w:iCs w:val="false"/>
      <w:color w:val="00000A"/>
      <w:sz w:val="24"/>
      <w:szCs w:val="24"/>
    </w:rPr>
  </w:style>
  <w:style w:type="character" w:styleId="ListLabel92">
    <w:name w:val="ListLabel 92"/>
    <w:qFormat/>
    <w:rPr>
      <w:rFonts w:ascii="Times New Roman" w:hAnsi="Times New Roman"/>
      <w:b/>
      <w:sz w:val="24"/>
    </w:rPr>
  </w:style>
  <w:style w:type="character" w:styleId="ListLabel93">
    <w:name w:val="ListLabel 93"/>
    <w:qFormat/>
    <w:rPr>
      <w:rFonts w:ascii="Times News Roman" w:hAnsi="Times News Roman"/>
      <w:b/>
      <w:sz w:val="24"/>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cs="Arial"/>
      <w:b w:val="false"/>
      <w:i w:val="false"/>
      <w:iCs/>
      <w:color w:val="00000A"/>
    </w:rPr>
  </w:style>
  <w:style w:type="character" w:styleId="ListLabel97">
    <w:name w:val="ListLabel 97"/>
    <w:qFormat/>
    <w:rPr>
      <w:b/>
    </w:rPr>
  </w:style>
  <w:style w:type="character" w:styleId="ListLabel98">
    <w:name w:val="ListLabel 98"/>
    <w:qFormat/>
    <w:rPr>
      <w:b w:val="false"/>
      <w:i w:val="false"/>
      <w:iCs/>
    </w:rPr>
  </w:style>
  <w:style w:type="character" w:styleId="ListLabel99">
    <w:name w:val="ListLabel 99"/>
    <w:qFormat/>
    <w:rPr>
      <w:rFonts w:ascii="Times News Roman" w:hAnsi="Times News Roman"/>
      <w:b w:val="false"/>
      <w:i w:val="false"/>
      <w:iCs/>
      <w:color w:val="00000A"/>
      <w:sz w:val="24"/>
    </w:rPr>
  </w:style>
  <w:style w:type="character" w:styleId="ListLabel100">
    <w:name w:val="ListLabel 100"/>
    <w:qFormat/>
    <w:rPr>
      <w:rFonts w:ascii="Times New Roman" w:hAnsi="Times New Roman" w:eastAsia="Calibri" w:cs="Arial"/>
      <w:color w:val="00000A"/>
      <w:sz w:val="24"/>
      <w:szCs w:val="24"/>
      <w:u w:val="none"/>
    </w:rPr>
  </w:style>
  <w:style w:type="character" w:styleId="ListLabel101">
    <w:name w:val="ListLabel 101"/>
    <w:qFormat/>
    <w:rPr>
      <w:rFonts w:ascii="Times New Roman" w:hAnsi="Times New Roman" w:eastAsia="Calibri" w:cs="Arial"/>
      <w:sz w:val="24"/>
      <w:szCs w:val="24"/>
      <w:lang w:eastAsia="ar-SA"/>
    </w:rPr>
  </w:style>
  <w:style w:type="character" w:styleId="ListLabel102">
    <w:name w:val="ListLabel 102"/>
    <w:qFormat/>
    <w:rPr>
      <w:rFonts w:ascii="Times New Roman" w:hAnsi="Times New Roman"/>
      <w:color w:val="000000"/>
      <w:sz w:val="24"/>
      <w:szCs w:val="24"/>
    </w:rPr>
  </w:style>
  <w:style w:type="character" w:styleId="ListLabel103">
    <w:name w:val="ListLabel 103"/>
    <w:qFormat/>
    <w:rPr>
      <w:rFonts w:ascii="Arial" w:hAnsi="Arial"/>
      <w:b/>
      <w:sz w:val="24"/>
    </w:rPr>
  </w:style>
  <w:style w:type="character" w:styleId="ListLabel104">
    <w:name w:val="ListLabel 104"/>
    <w:qFormat/>
    <w:rPr>
      <w:rFonts w:ascii="Times News Roman" w:hAnsi="Times News Roman"/>
      <w:b/>
      <w:i w:val="false"/>
      <w:iCs/>
      <w:sz w:val="24"/>
      <w:szCs w:val="24"/>
    </w:rPr>
  </w:style>
  <w:style w:type="character" w:styleId="ListLabel105">
    <w:name w:val="ListLabel 105"/>
    <w:qFormat/>
    <w:rPr>
      <w:rFonts w:ascii="Times New Roman" w:hAnsi="Times New Roman" w:cs="Arial"/>
      <w:b/>
      <w:i w:val="false"/>
      <w:iCs w:val="false"/>
      <w:color w:val="00000A"/>
      <w:sz w:val="24"/>
      <w:szCs w:val="24"/>
    </w:rPr>
  </w:style>
  <w:style w:type="character" w:styleId="ListLabel106">
    <w:name w:val="ListLabel 106"/>
    <w:qFormat/>
    <w:rPr>
      <w:rFonts w:ascii="Times New Roman" w:hAnsi="Times New Roman"/>
      <w:b/>
      <w:sz w:val="24"/>
    </w:rPr>
  </w:style>
  <w:style w:type="character" w:styleId="ListLabel107">
    <w:name w:val="ListLabel 107"/>
    <w:qFormat/>
    <w:rPr>
      <w:rFonts w:ascii="Times News Roman" w:hAnsi="Times News Roman"/>
      <w:b/>
      <w:sz w:val="24"/>
    </w:rPr>
  </w:style>
  <w:style w:type="character" w:styleId="ListLabel108">
    <w:name w:val="ListLabel 108"/>
    <w:qFormat/>
    <w:rPr>
      <w:b/>
    </w:rPr>
  </w:style>
  <w:style w:type="character" w:styleId="ListLabel109">
    <w:name w:val="ListLabel 109"/>
    <w:qFormat/>
    <w:rPr>
      <w:b w:val="false"/>
      <w:i w:val="false"/>
      <w:iCs/>
    </w:rPr>
  </w:style>
  <w:style w:type="character" w:styleId="ListLabel110">
    <w:name w:val="ListLabel 110"/>
    <w:qFormat/>
    <w:rPr>
      <w:rFonts w:cs="Arial"/>
      <w:b w:val="false"/>
      <w:i w:val="false"/>
      <w:iCs/>
      <w:color w:val="00000A"/>
    </w:rPr>
  </w:style>
  <w:style w:type="character" w:styleId="ListLabel111">
    <w:name w:val="ListLabel 111"/>
    <w:qFormat/>
    <w:rPr>
      <w:b/>
    </w:rPr>
  </w:style>
  <w:style w:type="character" w:styleId="ListLabel112">
    <w:name w:val="ListLabel 112"/>
    <w:qFormat/>
    <w:rPr>
      <w:b w:val="false"/>
      <w:i w:val="false"/>
      <w:iCs/>
    </w:rPr>
  </w:style>
  <w:style w:type="character" w:styleId="ListLabel113">
    <w:name w:val="ListLabel 113"/>
    <w:qFormat/>
    <w:rPr>
      <w:rFonts w:ascii="Times News Roman" w:hAnsi="Times News Roman"/>
      <w:b w:val="false"/>
      <w:i w:val="false"/>
      <w:iCs/>
      <w:color w:val="00000A"/>
      <w:sz w:val="24"/>
    </w:rPr>
  </w:style>
  <w:style w:type="character" w:styleId="ListLabel114">
    <w:name w:val="ListLabel 114"/>
    <w:qFormat/>
    <w:rPr>
      <w:rFonts w:ascii="Times New Roman" w:hAnsi="Times New Roman" w:eastAsia="Calibri" w:cs="Arial"/>
      <w:color w:val="00000A"/>
      <w:sz w:val="24"/>
      <w:szCs w:val="24"/>
      <w:u w:val="none"/>
    </w:rPr>
  </w:style>
  <w:style w:type="character" w:styleId="ListLabel115">
    <w:name w:val="ListLabel 115"/>
    <w:qFormat/>
    <w:rPr>
      <w:rFonts w:ascii="Times New Roman" w:hAnsi="Times New Roman" w:eastAsia="Calibri" w:cs="Arial"/>
      <w:sz w:val="24"/>
      <w:szCs w:val="24"/>
      <w:lang w:eastAsia="ar-SA"/>
    </w:rPr>
  </w:style>
  <w:style w:type="character" w:styleId="ListLabel116">
    <w:name w:val="ListLabel 116"/>
    <w:qFormat/>
    <w:rPr>
      <w:rFonts w:ascii="Times New Roman" w:hAnsi="Times New Roman"/>
      <w:color w:val="000000"/>
      <w:sz w:val="24"/>
      <w:szCs w:val="24"/>
    </w:rPr>
  </w:style>
  <w:style w:type="character" w:styleId="Fontepargpadro">
    <w:name w:val="Fonte parág. padrão"/>
    <w:qFormat/>
    <w:rPr/>
  </w:style>
  <w:style w:type="character" w:styleId="Fontepargpadro1">
    <w:name w:val="Fonte parág. padrão1"/>
    <w:qFormat/>
    <w:rPr/>
  </w:style>
  <w:style w:type="character" w:styleId="ListLabel117">
    <w:name w:val="ListLabel 117"/>
    <w:qFormat/>
    <w:rPr>
      <w:rFonts w:ascii="Arial" w:hAnsi="Arial"/>
      <w:b/>
      <w:sz w:val="24"/>
    </w:rPr>
  </w:style>
  <w:style w:type="character" w:styleId="ListLabel118">
    <w:name w:val="ListLabel 118"/>
    <w:qFormat/>
    <w:rPr>
      <w:rFonts w:ascii="Times News Roman" w:hAnsi="Times News Roman"/>
      <w:b/>
      <w:i w:val="false"/>
      <w:iCs/>
      <w:sz w:val="24"/>
      <w:szCs w:val="24"/>
    </w:rPr>
  </w:style>
  <w:style w:type="character" w:styleId="ListLabel119">
    <w:name w:val="ListLabel 119"/>
    <w:qFormat/>
    <w:rPr>
      <w:rFonts w:ascii="Times News Roman" w:hAnsi="Times News Roman" w:cs="Arial"/>
      <w:b/>
      <w:i w:val="false"/>
      <w:iCs w:val="false"/>
      <w:color w:val="00000A"/>
      <w:sz w:val="24"/>
      <w:szCs w:val="24"/>
    </w:rPr>
  </w:style>
  <w:style w:type="character" w:styleId="ListLabel120">
    <w:name w:val="ListLabel 120"/>
    <w:qFormat/>
    <w:rPr>
      <w:rFonts w:ascii="Times New Roman" w:hAnsi="Times New Roman"/>
      <w:b/>
      <w:sz w:val="24"/>
    </w:rPr>
  </w:style>
  <w:style w:type="character" w:styleId="ListLabel121">
    <w:name w:val="ListLabel 121"/>
    <w:qFormat/>
    <w:rPr>
      <w:rFonts w:ascii="Times News Roman" w:hAnsi="Times News Roman"/>
      <w:b/>
      <w:sz w:val="24"/>
    </w:rPr>
  </w:style>
  <w:style w:type="character" w:styleId="ListLabel122">
    <w:name w:val="ListLabel 122"/>
    <w:qFormat/>
    <w:rPr>
      <w:b/>
    </w:rPr>
  </w:style>
  <w:style w:type="character" w:styleId="ListLabel123">
    <w:name w:val="ListLabel 123"/>
    <w:qFormat/>
    <w:rPr>
      <w:b w:val="false"/>
      <w:i w:val="false"/>
      <w:iCs/>
    </w:rPr>
  </w:style>
  <w:style w:type="character" w:styleId="ListLabel124">
    <w:name w:val="ListLabel 124"/>
    <w:qFormat/>
    <w:rPr>
      <w:rFonts w:cs="Arial"/>
      <w:b w:val="false"/>
      <w:i w:val="false"/>
      <w:iCs/>
      <w:color w:val="00000A"/>
    </w:rPr>
  </w:style>
  <w:style w:type="character" w:styleId="ListLabel125">
    <w:name w:val="ListLabel 125"/>
    <w:qFormat/>
    <w:rPr>
      <w:b/>
    </w:rPr>
  </w:style>
  <w:style w:type="character" w:styleId="ListLabel126">
    <w:name w:val="ListLabel 126"/>
    <w:qFormat/>
    <w:rPr>
      <w:b w:val="false"/>
      <w:i w:val="false"/>
      <w:iCs/>
    </w:rPr>
  </w:style>
  <w:style w:type="character" w:styleId="ListLabel127">
    <w:name w:val="ListLabel 127"/>
    <w:qFormat/>
    <w:rPr>
      <w:rFonts w:ascii="Times News Roman" w:hAnsi="Times News Roman"/>
      <w:b w:val="false"/>
      <w:i w:val="false"/>
      <w:iCs/>
      <w:color w:val="00000A"/>
      <w:sz w:val="24"/>
    </w:rPr>
  </w:style>
  <w:style w:type="character" w:styleId="ListLabel128">
    <w:name w:val="ListLabel 128"/>
    <w:qFormat/>
    <w:rPr>
      <w:rFonts w:ascii="Arial" w:hAnsi="Arial"/>
      <w:b/>
      <w:sz w:val="24"/>
    </w:rPr>
  </w:style>
  <w:style w:type="character" w:styleId="ListLabel129">
    <w:name w:val="ListLabel 129"/>
    <w:qFormat/>
    <w:rPr>
      <w:rFonts w:ascii="Times News Roman" w:hAnsi="Times News Roman"/>
      <w:b/>
      <w:i w:val="false"/>
      <w:iCs/>
      <w:sz w:val="24"/>
      <w:szCs w:val="24"/>
    </w:rPr>
  </w:style>
  <w:style w:type="character" w:styleId="ListLabel130">
    <w:name w:val="ListLabel 130"/>
    <w:qFormat/>
    <w:rPr>
      <w:rFonts w:ascii="Times News Roman" w:hAnsi="Times News Roman" w:cs="Arial"/>
      <w:b/>
      <w:i w:val="false"/>
      <w:iCs w:val="false"/>
      <w:color w:val="00000A"/>
      <w:sz w:val="24"/>
      <w:szCs w:val="24"/>
    </w:rPr>
  </w:style>
  <w:style w:type="character" w:styleId="ListLabel131">
    <w:name w:val="ListLabel 131"/>
    <w:qFormat/>
    <w:rPr>
      <w:rFonts w:ascii="Times New Roman" w:hAnsi="Times New Roman"/>
      <w:b/>
      <w:sz w:val="24"/>
    </w:rPr>
  </w:style>
  <w:style w:type="character" w:styleId="ListLabel132">
    <w:name w:val="ListLabel 132"/>
    <w:qFormat/>
    <w:rPr>
      <w:rFonts w:ascii="Times News Roman" w:hAnsi="Times News Roman"/>
      <w:b/>
      <w:sz w:val="24"/>
    </w:rPr>
  </w:style>
  <w:style w:type="character" w:styleId="ListLabel133">
    <w:name w:val="ListLabel 133"/>
    <w:qFormat/>
    <w:rPr>
      <w:b/>
    </w:rPr>
  </w:style>
  <w:style w:type="character" w:styleId="ListLabel134">
    <w:name w:val="ListLabel 134"/>
    <w:qFormat/>
    <w:rPr>
      <w:b w:val="false"/>
      <w:i w:val="false"/>
      <w:iCs/>
    </w:rPr>
  </w:style>
  <w:style w:type="character" w:styleId="ListLabel135">
    <w:name w:val="ListLabel 135"/>
    <w:qFormat/>
    <w:rPr>
      <w:rFonts w:cs="Arial"/>
      <w:b w:val="false"/>
      <w:i w:val="false"/>
      <w:iCs/>
      <w:color w:val="00000A"/>
    </w:rPr>
  </w:style>
  <w:style w:type="character" w:styleId="ListLabel136">
    <w:name w:val="ListLabel 136"/>
    <w:qFormat/>
    <w:rPr>
      <w:b/>
    </w:rPr>
  </w:style>
  <w:style w:type="character" w:styleId="ListLabel137">
    <w:name w:val="ListLabel 137"/>
    <w:qFormat/>
    <w:rPr>
      <w:b w:val="false"/>
      <w:i w:val="false"/>
      <w:iCs/>
    </w:rPr>
  </w:style>
  <w:style w:type="character" w:styleId="ListLabel138">
    <w:name w:val="ListLabel 138"/>
    <w:qFormat/>
    <w:rPr>
      <w:rFonts w:ascii="Times News Roman" w:hAnsi="Times News Roman"/>
      <w:b w:val="false"/>
      <w:i w:val="false"/>
      <w:iCs/>
      <w:color w:val="00000A"/>
      <w:sz w:val="24"/>
    </w:rPr>
  </w:style>
  <w:style w:type="character" w:styleId="ListLabel139">
    <w:name w:val="ListLabel 139"/>
    <w:qFormat/>
    <w:rPr>
      <w:rFonts w:ascii="Arial" w:hAnsi="Arial"/>
      <w:b/>
      <w:sz w:val="24"/>
    </w:rPr>
  </w:style>
  <w:style w:type="character" w:styleId="ListLabel140">
    <w:name w:val="ListLabel 140"/>
    <w:qFormat/>
    <w:rPr>
      <w:rFonts w:ascii="Times News Roman" w:hAnsi="Times News Roman"/>
      <w:b/>
      <w:i w:val="false"/>
      <w:iCs/>
      <w:sz w:val="24"/>
      <w:szCs w:val="24"/>
    </w:rPr>
  </w:style>
  <w:style w:type="character" w:styleId="ListLabel141">
    <w:name w:val="ListLabel 141"/>
    <w:qFormat/>
    <w:rPr>
      <w:rFonts w:ascii="Times News Roman" w:hAnsi="Times News Roman" w:cs="Arial"/>
      <w:b/>
      <w:i w:val="false"/>
      <w:iCs w:val="false"/>
      <w:color w:val="00000A"/>
      <w:sz w:val="24"/>
      <w:szCs w:val="24"/>
    </w:rPr>
  </w:style>
  <w:style w:type="character" w:styleId="ListLabel142">
    <w:name w:val="ListLabel 142"/>
    <w:qFormat/>
    <w:rPr>
      <w:rFonts w:ascii="Times New Roman" w:hAnsi="Times New Roman"/>
      <w:b/>
      <w:sz w:val="24"/>
    </w:rPr>
  </w:style>
  <w:style w:type="character" w:styleId="ListLabel143">
    <w:name w:val="ListLabel 143"/>
    <w:qFormat/>
    <w:rPr>
      <w:rFonts w:ascii="Times News Roman" w:hAnsi="Times News Roman"/>
      <w:b/>
      <w:sz w:val="24"/>
    </w:rPr>
  </w:style>
  <w:style w:type="character" w:styleId="ListLabel144">
    <w:name w:val="ListLabel 144"/>
    <w:qFormat/>
    <w:rPr>
      <w:b/>
    </w:rPr>
  </w:style>
  <w:style w:type="character" w:styleId="ListLabel145">
    <w:name w:val="ListLabel 145"/>
    <w:qFormat/>
    <w:rPr>
      <w:b w:val="false"/>
      <w:i w:val="false"/>
      <w:iCs/>
    </w:rPr>
  </w:style>
  <w:style w:type="character" w:styleId="ListLabel146">
    <w:name w:val="ListLabel 146"/>
    <w:qFormat/>
    <w:rPr>
      <w:rFonts w:cs="Arial"/>
      <w:b w:val="false"/>
      <w:i w:val="false"/>
      <w:iCs/>
      <w:color w:val="00000A"/>
    </w:rPr>
  </w:style>
  <w:style w:type="character" w:styleId="ListLabel147">
    <w:name w:val="ListLabel 147"/>
    <w:qFormat/>
    <w:rPr>
      <w:b/>
    </w:rPr>
  </w:style>
  <w:style w:type="character" w:styleId="ListLabel148">
    <w:name w:val="ListLabel 148"/>
    <w:qFormat/>
    <w:rPr>
      <w:b w:val="false"/>
      <w:i w:val="false"/>
      <w:iCs/>
    </w:rPr>
  </w:style>
  <w:style w:type="character" w:styleId="ListLabel149">
    <w:name w:val="ListLabel 149"/>
    <w:qFormat/>
    <w:rPr>
      <w:rFonts w:ascii="Times News Roman" w:hAnsi="Times News Roman"/>
      <w:b w:val="false"/>
      <w:i w:val="false"/>
      <w:iCs/>
      <w:color w:val="00000A"/>
      <w:sz w:val="24"/>
    </w:rPr>
  </w:style>
  <w:style w:type="character" w:styleId="ListLabel150">
    <w:name w:val="ListLabel 150"/>
    <w:qFormat/>
    <w:rPr>
      <w:rFonts w:ascii="Arial" w:hAnsi="Arial"/>
      <w:b/>
      <w:sz w:val="24"/>
    </w:rPr>
  </w:style>
  <w:style w:type="character" w:styleId="ListLabel151">
    <w:name w:val="ListLabel 151"/>
    <w:qFormat/>
    <w:rPr>
      <w:rFonts w:ascii="Times News Roman" w:hAnsi="Times News Roman"/>
      <w:b/>
      <w:i w:val="false"/>
      <w:iCs/>
      <w:sz w:val="24"/>
      <w:szCs w:val="24"/>
    </w:rPr>
  </w:style>
  <w:style w:type="character" w:styleId="ListLabel152">
    <w:name w:val="ListLabel 152"/>
    <w:qFormat/>
    <w:rPr>
      <w:rFonts w:ascii="Times News Roman" w:hAnsi="Times News Roman" w:cs="Arial"/>
      <w:b/>
      <w:i w:val="false"/>
      <w:iCs w:val="false"/>
      <w:color w:val="00000A"/>
      <w:sz w:val="24"/>
      <w:szCs w:val="24"/>
    </w:rPr>
  </w:style>
  <w:style w:type="character" w:styleId="ListLabel153">
    <w:name w:val="ListLabel 153"/>
    <w:qFormat/>
    <w:rPr>
      <w:rFonts w:ascii="Times New Roman" w:hAnsi="Times New Roman"/>
      <w:b/>
      <w:sz w:val="24"/>
    </w:rPr>
  </w:style>
  <w:style w:type="character" w:styleId="ListLabel154">
    <w:name w:val="ListLabel 154"/>
    <w:qFormat/>
    <w:rPr>
      <w:rFonts w:ascii="Times News Roman" w:hAnsi="Times News Roman"/>
      <w:b/>
      <w:sz w:val="24"/>
    </w:rPr>
  </w:style>
  <w:style w:type="character" w:styleId="ListLabel155">
    <w:name w:val="ListLabel 155"/>
    <w:qFormat/>
    <w:rPr>
      <w:b/>
    </w:rPr>
  </w:style>
  <w:style w:type="character" w:styleId="ListLabel156">
    <w:name w:val="ListLabel 156"/>
    <w:qFormat/>
    <w:rPr>
      <w:b w:val="false"/>
      <w:i w:val="false"/>
      <w:iCs/>
    </w:rPr>
  </w:style>
  <w:style w:type="character" w:styleId="ListLabel157">
    <w:name w:val="ListLabel 157"/>
    <w:qFormat/>
    <w:rPr>
      <w:rFonts w:cs="Arial"/>
      <w:b w:val="false"/>
      <w:i w:val="false"/>
      <w:iCs/>
      <w:color w:val="00000A"/>
    </w:rPr>
  </w:style>
  <w:style w:type="character" w:styleId="ListLabel158">
    <w:name w:val="ListLabel 158"/>
    <w:qFormat/>
    <w:rPr>
      <w:b/>
    </w:rPr>
  </w:style>
  <w:style w:type="character" w:styleId="ListLabel159">
    <w:name w:val="ListLabel 159"/>
    <w:qFormat/>
    <w:rPr>
      <w:b w:val="false"/>
      <w:i w:val="false"/>
      <w:iCs/>
    </w:rPr>
  </w:style>
  <w:style w:type="character" w:styleId="ListLabel160">
    <w:name w:val="ListLabel 160"/>
    <w:qFormat/>
    <w:rPr>
      <w:rFonts w:ascii="Times News Roman" w:hAnsi="Times News Roman"/>
      <w:b w:val="false"/>
      <w:i w:val="false"/>
      <w:iCs/>
      <w:color w:val="00000A"/>
      <w:sz w:val="24"/>
    </w:rPr>
  </w:style>
  <w:style w:type="paragraph" w:styleId="Ttulo">
    <w:name w:val="Título"/>
    <w:basedOn w:val="Normal"/>
    <w:next w:val="Corpodetexto"/>
    <w:qFormat/>
    <w:pPr>
      <w:keepNext/>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WWTtulo">
    <w:name w:val="WW-Título"/>
    <w:basedOn w:val="Normal"/>
    <w:qFormat/>
    <w:pPr>
      <w:widowControl w:val="false"/>
      <w:suppressAutoHyphens w:val="true"/>
      <w:jc w:val="center"/>
    </w:pPr>
    <w:rPr>
      <w:sz w:val="36"/>
      <w:szCs w:val="36"/>
    </w:rPr>
  </w:style>
  <w:style w:type="paragraph" w:styleId="Ttulo11">
    <w:name w:val="Título1"/>
    <w:basedOn w:val="Normal"/>
    <w:qFormat/>
    <w:pPr>
      <w:keepNext/>
      <w:suppressAutoHyphens w:val="true"/>
      <w:spacing w:before="240" w:after="120"/>
    </w:pPr>
    <w:rPr>
      <w:rFonts w:ascii="Liberation Sans" w:hAnsi="Liberation Sans" w:eastAsia="Droid Sans Fallback" w:cs="FreeSans;Times New Roman"/>
      <w:sz w:val="28"/>
      <w:szCs w:val="28"/>
    </w:rPr>
  </w:style>
  <w:style w:type="paragraph" w:styleId="Subttulo">
    <w:name w:val="Subtitle"/>
    <w:basedOn w:val="Ttulo11"/>
    <w:qFormat/>
    <w:pPr>
      <w:suppressAutoHyphens w:val="true"/>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Application>LibreOffice/5.1.4.2$Windows_x86 LibreOffice_project/f99d75f39f1c57ebdd7ffc5f42867c12031db97a</Application>
  <Pages>15</Pages>
  <Words>5393</Words>
  <Characters>30729</Characters>
  <CharactersWithSpaces>35950</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dcterms:modified xsi:type="dcterms:W3CDTF">2021-11-18T15:26:15Z</dcterms:modified>
  <cp:revision>72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