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ECD7B" w14:textId="0FFA2633" w:rsidR="009E584F" w:rsidRPr="00BA6168" w:rsidRDefault="00BA6168" w:rsidP="003D0E1A">
      <w:pPr>
        <w:spacing w:line="276" w:lineRule="auto"/>
        <w:jc w:val="center"/>
        <w:rPr>
          <w:rFonts w:cs="Arial"/>
          <w:b/>
          <w:bCs/>
          <w:szCs w:val="20"/>
        </w:rPr>
      </w:pPr>
      <w:r w:rsidRPr="00DD6D3D">
        <w:rPr>
          <w:rFonts w:cs="Spranq eco sans"/>
          <w:b/>
          <w:bCs/>
          <w:noProof/>
          <w:shd w:val="clear" w:color="auto" w:fill="FFFFFF"/>
        </w:rPr>
        <w:drawing>
          <wp:inline distT="0" distB="0" distL="0" distR="0" wp14:anchorId="0A981D9D" wp14:editId="08B4D486">
            <wp:extent cx="954156" cy="97760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961765" cy="985398"/>
                    </a:xfrm>
                    <a:prstGeom prst="rect">
                      <a:avLst/>
                    </a:prstGeom>
                  </pic:spPr>
                </pic:pic>
              </a:graphicData>
            </a:graphic>
          </wp:inline>
        </w:drawing>
      </w:r>
    </w:p>
    <w:p w14:paraId="52690311" w14:textId="77777777" w:rsidR="00BA6168" w:rsidRPr="009D2BE5" w:rsidRDefault="00BA6168" w:rsidP="00BA6168">
      <w:pPr>
        <w:autoSpaceDE w:val="0"/>
        <w:autoSpaceDN w:val="0"/>
        <w:adjustRightInd w:val="0"/>
        <w:jc w:val="center"/>
        <w:rPr>
          <w:rFonts w:ascii="TimesNewRomanPS-BoldMT" w:hAnsi="TimesNewRomanPS-BoldMT" w:cs="TimesNewRomanPS-BoldMT"/>
          <w:b/>
          <w:bCs/>
          <w:sz w:val="24"/>
        </w:rPr>
      </w:pPr>
      <w:r w:rsidRPr="009D2BE5">
        <w:rPr>
          <w:rFonts w:ascii="TimesNewRomanPS-BoldMT" w:hAnsi="TimesNewRomanPS-BoldMT" w:cs="TimesNewRomanPS-BoldMT"/>
          <w:b/>
          <w:bCs/>
          <w:sz w:val="24"/>
        </w:rPr>
        <w:t>MINISTÉRIO DA DEFESA</w:t>
      </w:r>
    </w:p>
    <w:p w14:paraId="21A7730D" w14:textId="77777777" w:rsidR="00BA6168" w:rsidRPr="009D2BE5" w:rsidRDefault="00BA6168" w:rsidP="00BA6168">
      <w:pPr>
        <w:autoSpaceDE w:val="0"/>
        <w:autoSpaceDN w:val="0"/>
        <w:adjustRightInd w:val="0"/>
        <w:jc w:val="center"/>
        <w:rPr>
          <w:rFonts w:ascii="TimesNewRomanPS-BoldMT" w:hAnsi="TimesNewRomanPS-BoldMT" w:cs="TimesNewRomanPS-BoldMT"/>
          <w:b/>
          <w:bCs/>
          <w:sz w:val="24"/>
        </w:rPr>
      </w:pPr>
      <w:r w:rsidRPr="009D2BE5">
        <w:rPr>
          <w:rFonts w:ascii="TimesNewRomanPS-BoldMT" w:hAnsi="TimesNewRomanPS-BoldMT" w:cs="TimesNewRomanPS-BoldMT"/>
          <w:b/>
          <w:bCs/>
          <w:sz w:val="24"/>
        </w:rPr>
        <w:t>EXÉRCITO BRASILEIRO</w:t>
      </w:r>
    </w:p>
    <w:p w14:paraId="2FF58554" w14:textId="77777777" w:rsidR="00BA6168" w:rsidRPr="009D2BE5" w:rsidRDefault="00BA6168" w:rsidP="00BA6168">
      <w:pPr>
        <w:autoSpaceDE w:val="0"/>
        <w:autoSpaceDN w:val="0"/>
        <w:adjustRightInd w:val="0"/>
        <w:jc w:val="center"/>
        <w:rPr>
          <w:rFonts w:ascii="TimesNewRomanPS-BoldMT" w:hAnsi="TimesNewRomanPS-BoldMT" w:cs="TimesNewRomanPS-BoldMT"/>
          <w:b/>
          <w:bCs/>
          <w:sz w:val="24"/>
        </w:rPr>
      </w:pPr>
      <w:r w:rsidRPr="009D2BE5">
        <w:rPr>
          <w:rFonts w:ascii="TimesNewRomanPS-BoldMT" w:hAnsi="TimesNewRomanPS-BoldMT" w:cs="TimesNewRomanPS-BoldMT"/>
          <w:b/>
          <w:bCs/>
          <w:sz w:val="24"/>
        </w:rPr>
        <w:t>CMA - 2º Gpt E</w:t>
      </w:r>
    </w:p>
    <w:p w14:paraId="7908A58E" w14:textId="77777777" w:rsidR="00BA6168" w:rsidRPr="009D2BE5" w:rsidRDefault="00BA6168" w:rsidP="00BA6168">
      <w:pPr>
        <w:autoSpaceDE w:val="0"/>
        <w:autoSpaceDN w:val="0"/>
        <w:adjustRightInd w:val="0"/>
        <w:jc w:val="center"/>
        <w:rPr>
          <w:rFonts w:ascii="TimesNewRomanPS-BoldMT" w:hAnsi="TimesNewRomanPS-BoldMT" w:cs="TimesNewRomanPS-BoldMT"/>
          <w:b/>
          <w:bCs/>
          <w:sz w:val="24"/>
        </w:rPr>
      </w:pPr>
      <w:r w:rsidRPr="009D2BE5">
        <w:rPr>
          <w:rFonts w:ascii="TimesNewRomanPS-BoldMT" w:hAnsi="TimesNewRomanPS-BoldMT" w:cs="TimesNewRomanPS-BoldMT"/>
          <w:b/>
          <w:bCs/>
          <w:sz w:val="24"/>
        </w:rPr>
        <w:t>7º BATALHÃO DE ENGENHARIA DE CONSTRUÇÃO</w:t>
      </w:r>
    </w:p>
    <w:p w14:paraId="5BC421B5" w14:textId="77777777" w:rsidR="00BA6168" w:rsidRPr="009D2BE5" w:rsidRDefault="00BA6168" w:rsidP="00BA6168">
      <w:pPr>
        <w:spacing w:after="120" w:line="276" w:lineRule="auto"/>
        <w:ind w:right="-15"/>
        <w:jc w:val="center"/>
        <w:rPr>
          <w:rFonts w:cs="Arial"/>
          <w:b/>
          <w:bCs/>
          <w:color w:val="000000"/>
          <w:sz w:val="24"/>
        </w:rPr>
      </w:pPr>
      <w:r w:rsidRPr="009D2BE5">
        <w:rPr>
          <w:rFonts w:ascii="TimesNewRomanPS-BoldMT" w:hAnsi="TimesNewRomanPS-BoldMT" w:cs="TimesNewRomanPS-BoldMT"/>
          <w:b/>
          <w:bCs/>
          <w:sz w:val="24"/>
        </w:rPr>
        <w:t>BATALHÃO BARÃO DO RIO BRANCO</w:t>
      </w:r>
    </w:p>
    <w:p w14:paraId="6C0791BA" w14:textId="37C422F6" w:rsidR="003D0E1A" w:rsidRPr="00805244" w:rsidRDefault="003D0E1A" w:rsidP="003D0E1A">
      <w:pPr>
        <w:spacing w:line="276" w:lineRule="auto"/>
        <w:jc w:val="center"/>
        <w:rPr>
          <w:rFonts w:cs="Arial"/>
          <w:b/>
          <w:bCs/>
          <w:color w:val="000000" w:themeColor="text1"/>
          <w:szCs w:val="20"/>
        </w:rPr>
      </w:pPr>
      <w:r w:rsidRPr="00805244">
        <w:rPr>
          <w:rFonts w:cs="Arial"/>
          <w:b/>
          <w:bCs/>
          <w:color w:val="000000" w:themeColor="text1"/>
          <w:szCs w:val="20"/>
        </w:rPr>
        <w:t>AVISO DE D</w:t>
      </w:r>
      <w:r w:rsidR="00674616">
        <w:rPr>
          <w:rFonts w:cs="Arial"/>
          <w:b/>
          <w:bCs/>
          <w:color w:val="000000" w:themeColor="text1"/>
          <w:szCs w:val="20"/>
        </w:rPr>
        <w:t xml:space="preserve">ISPENSA </w:t>
      </w:r>
      <w:r w:rsidR="00674616" w:rsidRPr="00D2163A">
        <w:rPr>
          <w:rFonts w:cs="Arial"/>
          <w:b/>
          <w:bCs/>
          <w:color w:val="000000" w:themeColor="text1"/>
          <w:szCs w:val="20"/>
        </w:rPr>
        <w:t xml:space="preserve">ELETRÔNICA Nº </w:t>
      </w:r>
      <w:r w:rsidR="00D2163A" w:rsidRPr="00D2163A">
        <w:rPr>
          <w:rFonts w:cs="Arial"/>
          <w:b/>
          <w:bCs/>
          <w:color w:val="000000" w:themeColor="text1"/>
          <w:szCs w:val="20"/>
        </w:rPr>
        <w:t>01</w:t>
      </w:r>
      <w:r w:rsidR="00674616" w:rsidRPr="00D2163A">
        <w:rPr>
          <w:rFonts w:cs="Arial"/>
          <w:b/>
          <w:bCs/>
          <w:color w:val="000000" w:themeColor="text1"/>
          <w:szCs w:val="20"/>
        </w:rPr>
        <w:t>/2021</w:t>
      </w:r>
      <w:r w:rsidR="00D2163A" w:rsidRPr="00D2163A">
        <w:rPr>
          <w:rFonts w:cs="Arial"/>
          <w:b/>
          <w:bCs/>
          <w:color w:val="000000" w:themeColor="text1"/>
          <w:szCs w:val="20"/>
        </w:rPr>
        <w:t xml:space="preserve"> do</w:t>
      </w:r>
      <w:r w:rsidR="00D2163A">
        <w:rPr>
          <w:rFonts w:cs="Arial"/>
          <w:b/>
          <w:bCs/>
          <w:color w:val="000000" w:themeColor="text1"/>
          <w:szCs w:val="20"/>
        </w:rPr>
        <w:t xml:space="preserve"> </w:t>
      </w:r>
      <w:r w:rsidR="002347CC">
        <w:rPr>
          <w:rFonts w:cs="Arial"/>
          <w:b/>
          <w:bCs/>
          <w:color w:val="000000" w:themeColor="text1"/>
          <w:szCs w:val="20"/>
        </w:rPr>
        <w:t>Sec Tec</w:t>
      </w:r>
    </w:p>
    <w:p w14:paraId="796E7A7D" w14:textId="1AA02E91" w:rsidR="003D0E1A" w:rsidRPr="00805244" w:rsidRDefault="003D0E1A" w:rsidP="003D0E1A">
      <w:pPr>
        <w:spacing w:after="120" w:line="276" w:lineRule="auto"/>
        <w:ind w:right="-15"/>
        <w:jc w:val="center"/>
        <w:rPr>
          <w:rFonts w:cs="Arial"/>
          <w:b/>
          <w:bCs/>
          <w:color w:val="000000"/>
          <w:szCs w:val="20"/>
        </w:rPr>
      </w:pPr>
      <w:r w:rsidRPr="00805244">
        <w:rPr>
          <w:rFonts w:cs="Arial"/>
          <w:b/>
          <w:bCs/>
          <w:color w:val="000000" w:themeColor="text1"/>
          <w:szCs w:val="20"/>
        </w:rPr>
        <w:t>(Processo Administrativo n.°</w:t>
      </w:r>
      <w:r w:rsidR="00674616" w:rsidRPr="00674616">
        <w:rPr>
          <w:rFonts w:cs="Arial"/>
          <w:b/>
          <w:bCs/>
          <w:color w:val="000000"/>
        </w:rPr>
        <w:t xml:space="preserve"> </w:t>
      </w:r>
      <w:r w:rsidR="00674616" w:rsidRPr="005D5D4D">
        <w:rPr>
          <w:rFonts w:cs="Arial"/>
          <w:b/>
          <w:bCs/>
          <w:color w:val="000000"/>
        </w:rPr>
        <w:t>64045.006656/2021-35</w:t>
      </w:r>
      <w:r w:rsidRPr="00805244">
        <w:rPr>
          <w:rFonts w:cs="Arial"/>
          <w:b/>
          <w:bCs/>
          <w:color w:val="000000" w:themeColor="text1"/>
          <w:szCs w:val="20"/>
        </w:rPr>
        <w:t>.)</w:t>
      </w:r>
    </w:p>
    <w:p w14:paraId="4DAF75DF" w14:textId="07F825F9" w:rsidR="003D0E1A" w:rsidRPr="00805244" w:rsidRDefault="003D0E1A">
      <w:pPr>
        <w:rPr>
          <w:rFonts w:cs="Arial"/>
        </w:rPr>
      </w:pPr>
    </w:p>
    <w:p w14:paraId="2FC9553D" w14:textId="00788856" w:rsidR="009F7713" w:rsidRDefault="003D0E1A" w:rsidP="00F63268">
      <w:pPr>
        <w:autoSpaceDE w:val="0"/>
        <w:autoSpaceDN w:val="0"/>
        <w:adjustRightInd w:val="0"/>
        <w:jc w:val="both"/>
        <w:rPr>
          <w:rFonts w:cs="Arial"/>
          <w:color w:val="000000"/>
          <w:szCs w:val="20"/>
        </w:rPr>
      </w:pPr>
      <w:r w:rsidRPr="00805244">
        <w:rPr>
          <w:rFonts w:cs="Arial"/>
          <w:color w:val="000000" w:themeColor="text1"/>
          <w:szCs w:val="20"/>
        </w:rPr>
        <w:t>Torna-se público que o(a)</w:t>
      </w:r>
      <w:r w:rsidRPr="00805244">
        <w:rPr>
          <w:rFonts w:eastAsia="Arial" w:cs="Arial"/>
          <w:color w:val="000000" w:themeColor="text1"/>
          <w:szCs w:val="20"/>
        </w:rPr>
        <w:t xml:space="preserve"> </w:t>
      </w:r>
      <w:r w:rsidR="00F63268" w:rsidRPr="00F63268">
        <w:rPr>
          <w:rFonts w:ascii="TimesNewRomanPS-BoldMT" w:hAnsi="TimesNewRomanPS-BoldMT" w:cs="TimesNewRomanPS-BoldMT"/>
          <w:bCs/>
          <w:sz w:val="24"/>
        </w:rPr>
        <w:t>7º BATALHÃO DE ENGENHARIA DE CONSTRUÇÃO</w:t>
      </w:r>
      <w:r w:rsidRPr="00805244">
        <w:rPr>
          <w:rFonts w:cs="Arial"/>
          <w:color w:val="000000" w:themeColor="text1"/>
          <w:szCs w:val="20"/>
        </w:rPr>
        <w:t>, por meio do(a)</w:t>
      </w:r>
      <w:r w:rsidRPr="00805244">
        <w:rPr>
          <w:rFonts w:eastAsia="Arial" w:cs="Arial"/>
          <w:color w:val="000000" w:themeColor="text1"/>
          <w:szCs w:val="20"/>
        </w:rPr>
        <w:t xml:space="preserve"> </w:t>
      </w:r>
      <w:r w:rsidR="00F63268">
        <w:rPr>
          <w:rFonts w:eastAsia="Arial" w:cs="Arial"/>
          <w:color w:val="000000" w:themeColor="text1"/>
          <w:szCs w:val="20"/>
        </w:rPr>
        <w:t>Setor de Licitação e Contratos SALC</w:t>
      </w:r>
      <w:r w:rsidRPr="00805244">
        <w:rPr>
          <w:rFonts w:cs="Arial"/>
          <w:color w:val="000000" w:themeColor="text1"/>
          <w:szCs w:val="20"/>
        </w:rPr>
        <w:t xml:space="preserve">, realizará </w:t>
      </w:r>
      <w:r w:rsidR="00141307" w:rsidRPr="00805244">
        <w:rPr>
          <w:rFonts w:cs="Arial"/>
          <w:color w:val="000000" w:themeColor="text1"/>
          <w:szCs w:val="20"/>
        </w:rPr>
        <w:t>Dispensa Eletrônica</w:t>
      </w:r>
      <w:r w:rsidRPr="00805244">
        <w:rPr>
          <w:rFonts w:cs="Arial"/>
          <w:color w:val="000000" w:themeColor="text1"/>
          <w:szCs w:val="20"/>
        </w:rPr>
        <w:t xml:space="preserve">, </w:t>
      </w:r>
      <w:r w:rsidRPr="00805244">
        <w:rPr>
          <w:rFonts w:cs="Arial"/>
          <w:bCs/>
          <w:color w:val="000000" w:themeColor="text1"/>
          <w:szCs w:val="20"/>
        </w:rPr>
        <w:t>com critério de julgamento</w:t>
      </w:r>
      <w:r w:rsidRPr="00805244">
        <w:rPr>
          <w:rFonts w:cs="Arial"/>
          <w:b/>
          <w:bCs/>
          <w:color w:val="000000" w:themeColor="text1"/>
          <w:szCs w:val="20"/>
        </w:rPr>
        <w:t xml:space="preserve"> </w:t>
      </w:r>
      <w:r w:rsidRPr="00805244">
        <w:rPr>
          <w:rFonts w:cs="Arial"/>
          <w:i/>
          <w:color w:val="FF0000"/>
          <w:szCs w:val="20"/>
        </w:rPr>
        <w:t>menor preço</w:t>
      </w:r>
      <w:r w:rsidR="009F7713" w:rsidRPr="00805244">
        <w:rPr>
          <w:rFonts w:cs="Arial"/>
          <w:b/>
          <w:bCs/>
          <w:i/>
          <w:color w:val="FF0000"/>
          <w:szCs w:val="20"/>
        </w:rPr>
        <w:t xml:space="preserve">, </w:t>
      </w:r>
      <w:r w:rsidR="009F7713" w:rsidRPr="00805244">
        <w:rPr>
          <w:rFonts w:cs="Arial"/>
          <w:color w:val="000000" w:themeColor="text1"/>
          <w:szCs w:val="20"/>
        </w:rPr>
        <w:t>na hipótese do art. 75</w:t>
      </w:r>
      <w:r w:rsidR="009F7713" w:rsidRPr="00805244">
        <w:rPr>
          <w:rFonts w:cs="Arial"/>
          <w:i/>
          <w:iCs/>
          <w:color w:val="000000" w:themeColor="text1"/>
          <w:szCs w:val="20"/>
        </w:rPr>
        <w:t xml:space="preserve">, </w:t>
      </w:r>
      <w:r w:rsidR="009F7713" w:rsidRPr="00805244">
        <w:rPr>
          <w:rFonts w:cs="Arial"/>
          <w:i/>
          <w:iCs/>
          <w:color w:val="FF0000"/>
          <w:szCs w:val="20"/>
        </w:rPr>
        <w:t>inciso</w:t>
      </w:r>
      <w:r w:rsidR="00770F01">
        <w:rPr>
          <w:rFonts w:cs="Arial"/>
          <w:b/>
          <w:i/>
          <w:iCs/>
          <w:color w:val="FF0000"/>
          <w:szCs w:val="20"/>
        </w:rPr>
        <w:t xml:space="preserve"> II</w:t>
      </w:r>
      <w:r w:rsidR="009F7713" w:rsidRPr="00805244">
        <w:rPr>
          <w:rFonts w:cs="Arial"/>
          <w:i/>
          <w:iCs/>
          <w:color w:val="FF0000"/>
          <w:szCs w:val="20"/>
        </w:rPr>
        <w:t>,</w:t>
      </w:r>
      <w:r w:rsidR="009F7713" w:rsidRPr="00805244">
        <w:rPr>
          <w:rFonts w:cs="Arial"/>
          <w:color w:val="FF0000"/>
          <w:szCs w:val="20"/>
        </w:rPr>
        <w:t xml:space="preserve"> </w:t>
      </w:r>
      <w:r w:rsidR="00141307" w:rsidRPr="00805244">
        <w:rPr>
          <w:rFonts w:cs="Arial"/>
          <w:bCs/>
          <w:szCs w:val="20"/>
        </w:rPr>
        <w:t xml:space="preserve">nos termos da Lei nº 14.133, de 1º de abril de 2021, da Instrução Normativa SEGES/ME nº </w:t>
      </w:r>
      <w:r w:rsidR="004544FC" w:rsidRPr="00805244">
        <w:rPr>
          <w:rFonts w:cs="Arial"/>
          <w:bCs/>
          <w:szCs w:val="20"/>
        </w:rPr>
        <w:t>67</w:t>
      </w:r>
      <w:r w:rsidR="00141307" w:rsidRPr="00805244">
        <w:rPr>
          <w:rFonts w:cs="Arial"/>
          <w:bCs/>
          <w:szCs w:val="20"/>
        </w:rPr>
        <w:t xml:space="preserve">/2021 e demais legislação </w:t>
      </w:r>
      <w:r w:rsidR="00D96F4D">
        <w:rPr>
          <w:rFonts w:cs="Arial"/>
          <w:bCs/>
          <w:szCs w:val="20"/>
        </w:rPr>
        <w:t>aplicável</w:t>
      </w:r>
      <w:r w:rsidRPr="00805244">
        <w:rPr>
          <w:rFonts w:cs="Arial"/>
          <w:color w:val="000000"/>
          <w:szCs w:val="20"/>
        </w:rPr>
        <w:t>.</w:t>
      </w:r>
    </w:p>
    <w:p w14:paraId="524C5F36" w14:textId="77777777" w:rsidR="00F63268" w:rsidRPr="00BA6168" w:rsidRDefault="00F63268" w:rsidP="00F63268">
      <w:pPr>
        <w:autoSpaceDE w:val="0"/>
        <w:autoSpaceDN w:val="0"/>
        <w:adjustRightInd w:val="0"/>
        <w:jc w:val="both"/>
        <w:rPr>
          <w:rFonts w:cs="Arial"/>
          <w:color w:val="000000"/>
          <w:szCs w:val="20"/>
        </w:rPr>
      </w:pPr>
    </w:p>
    <w:p w14:paraId="57D95888" w14:textId="238ED8A2" w:rsidR="00141307" w:rsidRPr="0050009D" w:rsidRDefault="00141307" w:rsidP="00141307">
      <w:pPr>
        <w:spacing w:line="276" w:lineRule="auto"/>
        <w:jc w:val="both"/>
        <w:rPr>
          <w:rFonts w:cs="Arial"/>
          <w:szCs w:val="20"/>
        </w:rPr>
      </w:pPr>
      <w:r w:rsidRPr="0050009D">
        <w:rPr>
          <w:rFonts w:cs="Arial"/>
          <w:color w:val="000000" w:themeColor="text1"/>
          <w:szCs w:val="20"/>
        </w:rPr>
        <w:t>Data da sessão:</w:t>
      </w:r>
      <w:r w:rsidR="00EF7A6D">
        <w:rPr>
          <w:rFonts w:cs="Arial"/>
          <w:color w:val="000000" w:themeColor="text1"/>
          <w:szCs w:val="20"/>
        </w:rPr>
        <w:t xml:space="preserve"> 10/12/2021</w:t>
      </w:r>
      <w:bookmarkStart w:id="0" w:name="_GoBack"/>
      <w:bookmarkEnd w:id="0"/>
    </w:p>
    <w:p w14:paraId="55D5723C" w14:textId="23148B09" w:rsidR="003D0E1A" w:rsidRPr="0050009D" w:rsidRDefault="00274570" w:rsidP="00141307">
      <w:pPr>
        <w:rPr>
          <w:rFonts w:cs="Arial"/>
          <w:color w:val="000000" w:themeColor="text1"/>
          <w:szCs w:val="20"/>
        </w:rPr>
      </w:pPr>
      <w:r w:rsidRPr="0050009D">
        <w:rPr>
          <w:rFonts w:cs="Arial"/>
          <w:color w:val="000000" w:themeColor="text1"/>
          <w:szCs w:val="20"/>
        </w:rPr>
        <w:t>Link</w:t>
      </w:r>
      <w:r w:rsidR="00141307" w:rsidRPr="0050009D">
        <w:rPr>
          <w:rFonts w:cs="Arial"/>
          <w:color w:val="000000" w:themeColor="text1"/>
          <w:szCs w:val="20"/>
        </w:rPr>
        <w:t>:</w:t>
      </w:r>
      <w:r w:rsidR="009F7713" w:rsidRPr="0050009D">
        <w:rPr>
          <w:rFonts w:cs="Arial"/>
          <w:color w:val="000000" w:themeColor="text1"/>
          <w:szCs w:val="20"/>
        </w:rPr>
        <w:t xml:space="preserve"> </w:t>
      </w:r>
      <w:r w:rsidR="0050009D" w:rsidRPr="0050009D">
        <w:rPr>
          <w:rFonts w:cs="Arial"/>
          <w:color w:val="000000" w:themeColor="text1"/>
          <w:szCs w:val="20"/>
        </w:rPr>
        <w:t>http://www.comprasnet.gov.br</w:t>
      </w:r>
    </w:p>
    <w:p w14:paraId="20DDD8FD" w14:textId="22ABE2F0" w:rsidR="00274570" w:rsidRPr="00805244" w:rsidRDefault="00731D60" w:rsidP="00141307">
      <w:pPr>
        <w:rPr>
          <w:rFonts w:cs="Arial"/>
          <w:color w:val="000000" w:themeColor="text1"/>
          <w:szCs w:val="20"/>
        </w:rPr>
      </w:pPr>
      <w:r w:rsidRPr="0050009D">
        <w:rPr>
          <w:rFonts w:cs="Arial"/>
          <w:color w:val="000000" w:themeColor="text1"/>
          <w:szCs w:val="20"/>
        </w:rPr>
        <w:t xml:space="preserve">Horário </w:t>
      </w:r>
      <w:r w:rsidR="00274570" w:rsidRPr="0050009D">
        <w:rPr>
          <w:rFonts w:cs="Arial"/>
          <w:color w:val="000000" w:themeColor="text1"/>
          <w:szCs w:val="20"/>
        </w:rPr>
        <w:t>da Fase de Lances:</w:t>
      </w:r>
      <w:r w:rsidRPr="0050009D">
        <w:rPr>
          <w:rFonts w:cs="Arial"/>
          <w:color w:val="000000" w:themeColor="text1"/>
          <w:szCs w:val="20"/>
        </w:rPr>
        <w:t xml:space="preserve"> 8:00 às </w:t>
      </w:r>
      <w:r w:rsidR="0050009D">
        <w:rPr>
          <w:rFonts w:cs="Arial"/>
          <w:i/>
          <w:color w:val="FF0000"/>
          <w:szCs w:val="20"/>
        </w:rPr>
        <w:t>14:00Hs.</w:t>
      </w:r>
    </w:p>
    <w:p w14:paraId="4FAED55A" w14:textId="77777777" w:rsidR="00805244" w:rsidRPr="00805244" w:rsidRDefault="00805244" w:rsidP="00805244">
      <w:pPr>
        <w:pStyle w:val="PADRO"/>
        <w:keepNext w:val="0"/>
        <w:widowControl/>
        <w:shd w:val="clear" w:color="auto" w:fill="auto"/>
        <w:spacing w:before="120" w:after="120"/>
        <w:ind w:left="360" w:firstLine="0"/>
        <w:rPr>
          <w:rFonts w:ascii="Arial" w:hAnsi="Arial" w:cs="Arial"/>
          <w:b/>
        </w:rPr>
      </w:pPr>
    </w:p>
    <w:p w14:paraId="00089DE6" w14:textId="6639BA59" w:rsidR="009F7713" w:rsidRPr="00805244" w:rsidRDefault="009F7713"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OBJETO</w:t>
      </w:r>
      <w:r w:rsidR="00A728B9" w:rsidRPr="00805244">
        <w:rPr>
          <w:rFonts w:ascii="Arial" w:hAnsi="Arial" w:cs="Arial"/>
          <w:b/>
        </w:rPr>
        <w:t xml:space="preserve"> DA CONTRATAÇÃO DIRETA</w:t>
      </w:r>
    </w:p>
    <w:p w14:paraId="659E35E7" w14:textId="27D788A1" w:rsidR="009F7713" w:rsidRPr="00805244" w:rsidRDefault="009F7713" w:rsidP="009F7713">
      <w:pPr>
        <w:pStyle w:val="PADRO"/>
        <w:keepNext w:val="0"/>
        <w:widowControl/>
        <w:numPr>
          <w:ilvl w:val="1"/>
          <w:numId w:val="1"/>
        </w:numPr>
        <w:shd w:val="clear" w:color="auto" w:fill="auto"/>
        <w:spacing w:before="120" w:after="120"/>
        <w:rPr>
          <w:rFonts w:ascii="Arial" w:hAnsi="Arial" w:cs="Arial"/>
          <w:szCs w:val="20"/>
        </w:rPr>
      </w:pPr>
      <w:r w:rsidRPr="00805244">
        <w:rPr>
          <w:rFonts w:ascii="Arial" w:hAnsi="Arial" w:cs="Arial"/>
          <w:color w:val="000000" w:themeColor="text1"/>
          <w:szCs w:val="20"/>
        </w:rPr>
        <w:t>O objeto d</w:t>
      </w:r>
      <w:r w:rsidR="00A728B9" w:rsidRPr="00805244">
        <w:rPr>
          <w:rFonts w:ascii="Arial" w:hAnsi="Arial" w:cs="Arial"/>
          <w:color w:val="000000" w:themeColor="text1"/>
          <w:szCs w:val="20"/>
        </w:rPr>
        <w:t>a</w:t>
      </w:r>
      <w:r w:rsidRPr="00805244">
        <w:rPr>
          <w:rFonts w:ascii="Arial" w:hAnsi="Arial" w:cs="Arial"/>
          <w:color w:val="000000" w:themeColor="text1"/>
          <w:szCs w:val="20"/>
        </w:rPr>
        <w:t xml:space="preserve"> presente </w:t>
      </w:r>
      <w:r w:rsidR="00A728B9" w:rsidRPr="00805244">
        <w:rPr>
          <w:rFonts w:ascii="Arial" w:hAnsi="Arial" w:cs="Arial"/>
          <w:color w:val="000000" w:themeColor="text1"/>
          <w:szCs w:val="20"/>
        </w:rPr>
        <w:t xml:space="preserve">dispensa </w:t>
      </w:r>
      <w:r w:rsidRPr="00805244">
        <w:rPr>
          <w:rFonts w:ascii="Arial" w:hAnsi="Arial" w:cs="Arial"/>
          <w:color w:val="000000" w:themeColor="text1"/>
          <w:szCs w:val="20"/>
        </w:rPr>
        <w:t xml:space="preserve">é a escolha da proposta mais vantajosa para a </w:t>
      </w:r>
      <w:r w:rsidRPr="00BA6168">
        <w:rPr>
          <w:rFonts w:ascii="Arial" w:hAnsi="Arial" w:cs="Arial"/>
          <w:szCs w:val="20"/>
        </w:rPr>
        <w:t xml:space="preserve">contratação </w:t>
      </w:r>
      <w:r w:rsidRPr="00805244">
        <w:rPr>
          <w:rFonts w:ascii="Arial" w:hAnsi="Arial" w:cs="Arial"/>
          <w:color w:val="000000" w:themeColor="text1"/>
          <w:szCs w:val="20"/>
        </w:rPr>
        <w:t>por dispensa de licitação de</w:t>
      </w:r>
      <w:r w:rsidR="00BA6168">
        <w:rPr>
          <w:rFonts w:ascii="Arial" w:hAnsi="Arial" w:cs="Arial"/>
          <w:color w:val="FF0000"/>
          <w:szCs w:val="20"/>
        </w:rPr>
        <w:t xml:space="preserve"> </w:t>
      </w:r>
      <w:r w:rsidR="004D3505" w:rsidRPr="004D3505">
        <w:rPr>
          <w:rFonts w:ascii="Arial" w:hAnsi="Arial" w:cs="Arial"/>
          <w:b/>
        </w:rPr>
        <w:t>Aquisição de Telas de Aço Soldadas Nervuradas para a obra de Readequação e Ampliação do Aeródromo de Santa Rosa do Purus – AC do 7º Batalhão de Engenharia de Construção</w:t>
      </w:r>
      <w:r w:rsidR="004D3505">
        <w:rPr>
          <w:rFonts w:ascii="Arial" w:hAnsi="Arial" w:cs="Arial"/>
        </w:rPr>
        <w:t>, conforme condições, quantidades, exigências e estimativas, estabelecidas neste</w:t>
      </w:r>
      <w:r w:rsidR="004D3505">
        <w:rPr>
          <w:rFonts w:ascii="Arial" w:hAnsi="Arial" w:cs="Arial"/>
          <w:spacing w:val="-13"/>
        </w:rPr>
        <w:t xml:space="preserve"> </w:t>
      </w:r>
      <w:r w:rsidR="004D3505">
        <w:rPr>
          <w:rFonts w:ascii="Arial" w:hAnsi="Arial" w:cs="Arial"/>
        </w:rPr>
        <w:t>instrumento</w:t>
      </w:r>
      <w:r w:rsidR="004D3505">
        <w:rPr>
          <w:rFonts w:ascii="Arial" w:hAnsi="Arial" w:cs="Arial"/>
          <w:b/>
          <w:bCs/>
          <w:color w:val="000000" w:themeColor="text1"/>
          <w:szCs w:val="20"/>
        </w:rPr>
        <w:t>.</w:t>
      </w:r>
    </w:p>
    <w:p w14:paraId="2A4DB40F" w14:textId="5029CBDB" w:rsidR="009F7713" w:rsidRDefault="009F7713" w:rsidP="009F7713">
      <w:pPr>
        <w:pStyle w:val="PADRO"/>
        <w:keepNext w:val="0"/>
        <w:widowControl/>
        <w:numPr>
          <w:ilvl w:val="1"/>
          <w:numId w:val="1"/>
        </w:numPr>
        <w:shd w:val="clear" w:color="auto" w:fill="auto"/>
        <w:spacing w:before="120" w:after="120"/>
        <w:rPr>
          <w:rFonts w:ascii="Arial" w:hAnsi="Arial" w:cs="Arial"/>
          <w:szCs w:val="20"/>
        </w:rPr>
      </w:pPr>
      <w:r w:rsidRPr="00BA6168">
        <w:rPr>
          <w:rFonts w:ascii="Arial" w:hAnsi="Arial" w:cs="Arial"/>
          <w:szCs w:val="20"/>
        </w:rPr>
        <w:t xml:space="preserve">A </w:t>
      </w:r>
      <w:r w:rsidR="006A70C8" w:rsidRPr="00BA6168">
        <w:rPr>
          <w:rFonts w:ascii="Arial" w:hAnsi="Arial" w:cs="Arial"/>
          <w:szCs w:val="20"/>
        </w:rPr>
        <w:t>contratação</w:t>
      </w:r>
      <w:r w:rsidRPr="00BA6168">
        <w:rPr>
          <w:rFonts w:ascii="Arial" w:hAnsi="Arial" w:cs="Arial"/>
          <w:szCs w:val="20"/>
        </w:rPr>
        <w:t xml:space="preserve"> será dividida em itens</w:t>
      </w:r>
      <w:r w:rsidRPr="00BA6168">
        <w:rPr>
          <w:rFonts w:ascii="Arial" w:hAnsi="Arial" w:cs="Arial"/>
          <w:b/>
          <w:bCs/>
          <w:szCs w:val="20"/>
        </w:rPr>
        <w:t>,</w:t>
      </w:r>
      <w:r w:rsidRPr="00BA6168">
        <w:rPr>
          <w:rFonts w:ascii="Arial" w:hAnsi="Arial" w:cs="Arial"/>
          <w:szCs w:val="20"/>
        </w:rPr>
        <w:t xml:space="preserve"> conforme tabela constante abaixo</w:t>
      </w:r>
      <w:r w:rsidR="006A70C8" w:rsidRPr="00BA6168">
        <w:rPr>
          <w:rFonts w:ascii="Arial" w:hAnsi="Arial" w:cs="Arial"/>
          <w:szCs w:val="20"/>
        </w:rPr>
        <w:t>.</w:t>
      </w:r>
    </w:p>
    <w:p w14:paraId="4E5B431C" w14:textId="1E2A6A82" w:rsidR="00BA6168" w:rsidRDefault="00BA6168" w:rsidP="00BA6168">
      <w:pPr>
        <w:pStyle w:val="PADRO"/>
        <w:keepNext w:val="0"/>
        <w:widowControl/>
        <w:shd w:val="clear" w:color="auto" w:fill="auto"/>
        <w:spacing w:before="120" w:after="120"/>
        <w:rPr>
          <w:rFonts w:ascii="Arial" w:hAnsi="Arial" w:cs="Arial"/>
          <w:szCs w:val="20"/>
        </w:rPr>
      </w:pPr>
    </w:p>
    <w:tbl>
      <w:tblPr>
        <w:tblW w:w="9999"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3762"/>
        <w:gridCol w:w="916"/>
        <w:gridCol w:w="1352"/>
        <w:gridCol w:w="850"/>
        <w:gridCol w:w="1134"/>
        <w:gridCol w:w="1418"/>
      </w:tblGrid>
      <w:tr w:rsidR="00BA6168" w:rsidRPr="00805244" w14:paraId="1D5818BC" w14:textId="77777777" w:rsidTr="00674616">
        <w:tc>
          <w:tcPr>
            <w:tcW w:w="567" w:type="dxa"/>
          </w:tcPr>
          <w:p w14:paraId="7E41680F" w14:textId="77777777" w:rsidR="00BA6168" w:rsidRPr="00805244" w:rsidRDefault="00BA6168" w:rsidP="0079110C">
            <w:pPr>
              <w:widowControl w:val="0"/>
              <w:suppressAutoHyphens/>
              <w:jc w:val="center"/>
              <w:rPr>
                <w:rFonts w:cs="Arial"/>
                <w:b/>
                <w:bCs/>
                <w:color w:val="000000"/>
                <w:sz w:val="14"/>
                <w:szCs w:val="14"/>
              </w:rPr>
            </w:pPr>
            <w:r w:rsidRPr="00805244">
              <w:rPr>
                <w:rFonts w:cs="Arial"/>
                <w:b/>
                <w:bCs/>
                <w:color w:val="000000"/>
                <w:sz w:val="14"/>
                <w:szCs w:val="14"/>
              </w:rPr>
              <w:t>ITEM</w:t>
            </w:r>
          </w:p>
          <w:p w14:paraId="2E41FB24" w14:textId="77777777" w:rsidR="00BA6168" w:rsidRPr="00805244" w:rsidRDefault="00BA6168" w:rsidP="0079110C">
            <w:pPr>
              <w:widowControl w:val="0"/>
              <w:suppressAutoHyphens/>
              <w:jc w:val="center"/>
              <w:rPr>
                <w:rFonts w:cs="Arial"/>
                <w:b/>
                <w:color w:val="000000"/>
                <w:sz w:val="14"/>
                <w:szCs w:val="14"/>
              </w:rPr>
            </w:pPr>
          </w:p>
        </w:tc>
        <w:tc>
          <w:tcPr>
            <w:tcW w:w="3762" w:type="dxa"/>
          </w:tcPr>
          <w:p w14:paraId="344C58F0" w14:textId="77777777" w:rsidR="00BA6168" w:rsidRPr="00805244" w:rsidRDefault="00BA6168" w:rsidP="0079110C">
            <w:pPr>
              <w:jc w:val="center"/>
              <w:rPr>
                <w:rFonts w:cs="Arial"/>
                <w:b/>
                <w:bCs/>
                <w:color w:val="000000"/>
                <w:sz w:val="14"/>
                <w:szCs w:val="14"/>
              </w:rPr>
            </w:pPr>
            <w:r w:rsidRPr="00805244">
              <w:rPr>
                <w:rFonts w:cs="Arial"/>
                <w:b/>
                <w:bCs/>
                <w:color w:val="000000"/>
                <w:sz w:val="14"/>
                <w:szCs w:val="14"/>
              </w:rPr>
              <w:t>DESCRIÇÃO/</w:t>
            </w:r>
          </w:p>
          <w:p w14:paraId="6FFCC640" w14:textId="77777777" w:rsidR="00BA6168" w:rsidRPr="00805244" w:rsidRDefault="00BA6168" w:rsidP="0079110C">
            <w:pPr>
              <w:widowControl w:val="0"/>
              <w:suppressAutoHyphens/>
              <w:jc w:val="center"/>
              <w:rPr>
                <w:rFonts w:cs="Arial"/>
                <w:color w:val="000000"/>
                <w:sz w:val="14"/>
                <w:szCs w:val="14"/>
              </w:rPr>
            </w:pPr>
            <w:r w:rsidRPr="00805244">
              <w:rPr>
                <w:rFonts w:cs="Arial"/>
                <w:b/>
                <w:bCs/>
                <w:color w:val="000000"/>
                <w:sz w:val="14"/>
                <w:szCs w:val="14"/>
              </w:rPr>
              <w:t>ESPECIFICAÇÃO</w:t>
            </w:r>
          </w:p>
        </w:tc>
        <w:tc>
          <w:tcPr>
            <w:tcW w:w="916" w:type="dxa"/>
          </w:tcPr>
          <w:p w14:paraId="4F4E8800" w14:textId="77777777" w:rsidR="00BA6168" w:rsidRDefault="00BA6168" w:rsidP="0079110C">
            <w:pPr>
              <w:widowControl w:val="0"/>
              <w:suppressAutoHyphens/>
              <w:jc w:val="center"/>
              <w:rPr>
                <w:rFonts w:cs="Arial"/>
                <w:b/>
                <w:bCs/>
                <w:color w:val="000000"/>
                <w:sz w:val="14"/>
                <w:szCs w:val="14"/>
              </w:rPr>
            </w:pPr>
            <w:r>
              <w:rPr>
                <w:rFonts w:cs="Arial"/>
                <w:b/>
                <w:bCs/>
                <w:color w:val="000000"/>
                <w:sz w:val="14"/>
                <w:szCs w:val="14"/>
              </w:rPr>
              <w:t>CATSER/</w:t>
            </w:r>
          </w:p>
          <w:p w14:paraId="12C4407E" w14:textId="77777777" w:rsidR="00BA6168" w:rsidRPr="00805244" w:rsidRDefault="00BA6168" w:rsidP="0079110C">
            <w:pPr>
              <w:widowControl w:val="0"/>
              <w:suppressAutoHyphens/>
              <w:jc w:val="center"/>
              <w:rPr>
                <w:rFonts w:cs="Arial"/>
                <w:b/>
                <w:bCs/>
                <w:color w:val="000000"/>
                <w:sz w:val="14"/>
                <w:szCs w:val="14"/>
              </w:rPr>
            </w:pPr>
            <w:r>
              <w:rPr>
                <w:rFonts w:cs="Arial"/>
                <w:b/>
                <w:bCs/>
                <w:color w:val="000000"/>
                <w:sz w:val="14"/>
                <w:szCs w:val="14"/>
              </w:rPr>
              <w:t>CATMAT</w:t>
            </w:r>
          </w:p>
        </w:tc>
        <w:tc>
          <w:tcPr>
            <w:tcW w:w="1352" w:type="dxa"/>
          </w:tcPr>
          <w:p w14:paraId="0DEAE91C" w14:textId="77777777" w:rsidR="00BA6168" w:rsidRPr="00805244" w:rsidRDefault="00BA6168" w:rsidP="0079110C">
            <w:pPr>
              <w:widowControl w:val="0"/>
              <w:suppressAutoHyphens/>
              <w:jc w:val="center"/>
              <w:rPr>
                <w:rFonts w:cs="Arial"/>
                <w:color w:val="000000"/>
                <w:sz w:val="14"/>
                <w:szCs w:val="14"/>
              </w:rPr>
            </w:pPr>
            <w:r w:rsidRPr="00805244">
              <w:rPr>
                <w:rFonts w:cs="Arial"/>
                <w:b/>
                <w:bCs/>
                <w:color w:val="000000"/>
                <w:sz w:val="14"/>
                <w:szCs w:val="14"/>
              </w:rPr>
              <w:t>UNIDADE DE MEDIDA</w:t>
            </w:r>
          </w:p>
        </w:tc>
        <w:tc>
          <w:tcPr>
            <w:tcW w:w="850" w:type="dxa"/>
          </w:tcPr>
          <w:p w14:paraId="07FD87A7" w14:textId="77777777" w:rsidR="00BA6168" w:rsidRPr="00805244" w:rsidRDefault="00BA6168" w:rsidP="0079110C">
            <w:pPr>
              <w:widowControl w:val="0"/>
              <w:suppressAutoHyphens/>
              <w:jc w:val="center"/>
              <w:rPr>
                <w:rFonts w:cs="Arial"/>
                <w:color w:val="000000"/>
                <w:sz w:val="14"/>
                <w:szCs w:val="14"/>
              </w:rPr>
            </w:pPr>
            <w:r w:rsidRPr="00805244">
              <w:rPr>
                <w:rFonts w:cs="Arial"/>
                <w:b/>
                <w:bCs/>
                <w:color w:val="000000"/>
                <w:sz w:val="14"/>
                <w:szCs w:val="14"/>
              </w:rPr>
              <w:t>QUANT.</w:t>
            </w:r>
          </w:p>
        </w:tc>
        <w:tc>
          <w:tcPr>
            <w:tcW w:w="1134" w:type="dxa"/>
          </w:tcPr>
          <w:p w14:paraId="2449D927" w14:textId="77777777" w:rsidR="00BA6168" w:rsidRPr="00805244" w:rsidRDefault="00BA6168" w:rsidP="0079110C">
            <w:pPr>
              <w:widowControl w:val="0"/>
              <w:suppressAutoHyphens/>
              <w:jc w:val="center"/>
              <w:rPr>
                <w:rFonts w:cs="Arial"/>
                <w:b/>
                <w:bCs/>
                <w:color w:val="000000"/>
                <w:sz w:val="14"/>
                <w:szCs w:val="14"/>
              </w:rPr>
            </w:pPr>
            <w:r w:rsidRPr="00805244">
              <w:rPr>
                <w:rFonts w:cs="Arial"/>
                <w:b/>
                <w:bCs/>
                <w:color w:val="000000"/>
                <w:sz w:val="14"/>
                <w:szCs w:val="14"/>
              </w:rPr>
              <w:t>PREÇO ESTIMADO</w:t>
            </w:r>
            <w:r>
              <w:rPr>
                <w:rFonts w:cs="Arial"/>
                <w:b/>
                <w:bCs/>
                <w:color w:val="000000"/>
                <w:sz w:val="14"/>
                <w:szCs w:val="14"/>
              </w:rPr>
              <w:t xml:space="preserve"> UNITÁRIO (R$)</w:t>
            </w:r>
          </w:p>
        </w:tc>
        <w:tc>
          <w:tcPr>
            <w:tcW w:w="1418" w:type="dxa"/>
          </w:tcPr>
          <w:p w14:paraId="401C6B95" w14:textId="77777777" w:rsidR="00BA6168" w:rsidRPr="00805244" w:rsidRDefault="00BA6168" w:rsidP="0079110C">
            <w:pPr>
              <w:widowControl w:val="0"/>
              <w:suppressAutoHyphens/>
              <w:jc w:val="center"/>
              <w:rPr>
                <w:rFonts w:cs="Arial"/>
                <w:b/>
                <w:bCs/>
                <w:color w:val="000000"/>
                <w:sz w:val="14"/>
                <w:szCs w:val="14"/>
              </w:rPr>
            </w:pPr>
            <w:r>
              <w:rPr>
                <w:rFonts w:cs="Arial"/>
                <w:b/>
                <w:bCs/>
                <w:color w:val="000000"/>
                <w:sz w:val="14"/>
                <w:szCs w:val="14"/>
              </w:rPr>
              <w:t>VALOR ESTIMADO TOTAL(R$)</w:t>
            </w:r>
          </w:p>
        </w:tc>
      </w:tr>
      <w:tr w:rsidR="00674616" w:rsidRPr="00805244" w14:paraId="2AE6E416" w14:textId="77777777" w:rsidTr="00674616">
        <w:tc>
          <w:tcPr>
            <w:tcW w:w="567" w:type="dxa"/>
          </w:tcPr>
          <w:p w14:paraId="57B9A376" w14:textId="77777777" w:rsidR="00674616" w:rsidRPr="00805244" w:rsidRDefault="00674616" w:rsidP="00674616">
            <w:pPr>
              <w:widowControl w:val="0"/>
              <w:suppressAutoHyphens/>
              <w:spacing w:after="120" w:line="276" w:lineRule="auto"/>
              <w:jc w:val="center"/>
              <w:rPr>
                <w:rFonts w:cs="Arial"/>
                <w:b/>
                <w:color w:val="000000"/>
                <w:sz w:val="16"/>
                <w:szCs w:val="16"/>
              </w:rPr>
            </w:pPr>
            <w:r w:rsidRPr="00805244">
              <w:rPr>
                <w:rFonts w:cs="Arial"/>
                <w:b/>
                <w:color w:val="000000"/>
                <w:sz w:val="16"/>
                <w:szCs w:val="16"/>
              </w:rPr>
              <w:t>1</w:t>
            </w:r>
          </w:p>
        </w:tc>
        <w:tc>
          <w:tcPr>
            <w:tcW w:w="3762" w:type="dxa"/>
            <w:vAlign w:val="center"/>
          </w:tcPr>
          <w:p w14:paraId="07C0C46E" w14:textId="7A63730A" w:rsidR="00674616" w:rsidRPr="00805244" w:rsidRDefault="00674616" w:rsidP="00674616">
            <w:pPr>
              <w:widowControl w:val="0"/>
              <w:suppressAutoHyphens/>
              <w:spacing w:after="120" w:line="276" w:lineRule="auto"/>
              <w:rPr>
                <w:rFonts w:cs="Arial"/>
                <w:color w:val="000000"/>
                <w:sz w:val="16"/>
                <w:szCs w:val="16"/>
              </w:rPr>
            </w:pPr>
            <w:r>
              <w:rPr>
                <w:color w:val="000000"/>
                <w:szCs w:val="20"/>
              </w:rPr>
              <w:t>TELA SOLDADA NERVURADA Q138 – Painel feito em aço, soldado em todos os pontos de cruzamento, com Espaçamento entre fios 10cm x 10cm, Diâmetro de 4,2mm x 4,2mm, Seções 1,38cm x 1,38m, Dimensões 2,45M DE LARGURA x 6,00M DE COMPRIMENTO e Peso de 2,20KG/M² ou 32,34KG/Peça. Produto similar ou superior e Referência de Fabricação da Gerdau, entretanto, aceitável similar de igual e/ou superior qualidade.</w:t>
            </w:r>
          </w:p>
        </w:tc>
        <w:tc>
          <w:tcPr>
            <w:tcW w:w="916" w:type="dxa"/>
            <w:vAlign w:val="center"/>
          </w:tcPr>
          <w:p w14:paraId="6E12C219" w14:textId="5CD2E6C4" w:rsidR="00674616" w:rsidRPr="00805244" w:rsidRDefault="00674616" w:rsidP="00674616">
            <w:pPr>
              <w:widowControl w:val="0"/>
              <w:suppressAutoHyphens/>
              <w:spacing w:after="120" w:line="276" w:lineRule="auto"/>
              <w:rPr>
                <w:rFonts w:cs="Arial"/>
                <w:color w:val="000000"/>
                <w:sz w:val="16"/>
                <w:szCs w:val="16"/>
              </w:rPr>
            </w:pPr>
            <w:r>
              <w:rPr>
                <w:color w:val="000000"/>
                <w:szCs w:val="20"/>
              </w:rPr>
              <w:t>437354</w:t>
            </w:r>
          </w:p>
        </w:tc>
        <w:tc>
          <w:tcPr>
            <w:tcW w:w="1352" w:type="dxa"/>
            <w:vAlign w:val="center"/>
          </w:tcPr>
          <w:p w14:paraId="6C87A4C9" w14:textId="21EBE5D7" w:rsidR="00674616" w:rsidRPr="00805244" w:rsidRDefault="00674616" w:rsidP="00674616">
            <w:pPr>
              <w:widowControl w:val="0"/>
              <w:suppressAutoHyphens/>
              <w:spacing w:after="120" w:line="276" w:lineRule="auto"/>
              <w:jc w:val="center"/>
              <w:rPr>
                <w:rFonts w:cs="Arial"/>
                <w:color w:val="000000"/>
                <w:sz w:val="16"/>
                <w:szCs w:val="16"/>
              </w:rPr>
            </w:pPr>
            <w:r>
              <w:rPr>
                <w:color w:val="000000"/>
                <w:szCs w:val="20"/>
              </w:rPr>
              <w:t>Unid (KG/PEÇA)</w:t>
            </w:r>
          </w:p>
        </w:tc>
        <w:tc>
          <w:tcPr>
            <w:tcW w:w="850" w:type="dxa"/>
            <w:vAlign w:val="center"/>
          </w:tcPr>
          <w:p w14:paraId="16D384B2" w14:textId="3CCA7AE0"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10</w:t>
            </w:r>
          </w:p>
        </w:tc>
        <w:tc>
          <w:tcPr>
            <w:tcW w:w="1134" w:type="dxa"/>
            <w:vAlign w:val="center"/>
          </w:tcPr>
          <w:p w14:paraId="62FB45AB" w14:textId="381FE040" w:rsidR="00674616" w:rsidRPr="00805244" w:rsidRDefault="00674616" w:rsidP="00674616">
            <w:pPr>
              <w:widowControl w:val="0"/>
              <w:suppressAutoHyphens/>
              <w:spacing w:after="120" w:line="276" w:lineRule="auto"/>
              <w:jc w:val="center"/>
              <w:rPr>
                <w:rFonts w:cs="Arial"/>
                <w:color w:val="000000"/>
                <w:sz w:val="16"/>
                <w:szCs w:val="16"/>
              </w:rPr>
            </w:pPr>
            <w:r>
              <w:rPr>
                <w:rFonts w:cs="Arial"/>
                <w:color w:val="000000"/>
                <w:szCs w:val="20"/>
              </w:rPr>
              <w:t>847,07</w:t>
            </w:r>
          </w:p>
        </w:tc>
        <w:tc>
          <w:tcPr>
            <w:tcW w:w="1418" w:type="dxa"/>
            <w:vAlign w:val="center"/>
          </w:tcPr>
          <w:p w14:paraId="00D29D3D" w14:textId="4B9AB7C3"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8.470,70</w:t>
            </w:r>
          </w:p>
        </w:tc>
      </w:tr>
      <w:tr w:rsidR="00674616" w:rsidRPr="00805244" w14:paraId="67588948" w14:textId="77777777" w:rsidTr="00674616">
        <w:tc>
          <w:tcPr>
            <w:tcW w:w="567" w:type="dxa"/>
          </w:tcPr>
          <w:p w14:paraId="76C8D8F0" w14:textId="77777777" w:rsidR="00674616" w:rsidRPr="00805244" w:rsidRDefault="00674616" w:rsidP="00674616">
            <w:pPr>
              <w:widowControl w:val="0"/>
              <w:suppressAutoHyphens/>
              <w:spacing w:after="120" w:line="276" w:lineRule="auto"/>
              <w:jc w:val="center"/>
              <w:rPr>
                <w:rFonts w:cs="Arial"/>
                <w:b/>
                <w:color w:val="000000"/>
                <w:sz w:val="16"/>
                <w:szCs w:val="16"/>
              </w:rPr>
            </w:pPr>
            <w:r w:rsidRPr="00805244">
              <w:rPr>
                <w:rFonts w:cs="Arial"/>
                <w:b/>
                <w:color w:val="000000"/>
                <w:sz w:val="16"/>
                <w:szCs w:val="16"/>
              </w:rPr>
              <w:t>2</w:t>
            </w:r>
          </w:p>
        </w:tc>
        <w:tc>
          <w:tcPr>
            <w:tcW w:w="3762" w:type="dxa"/>
          </w:tcPr>
          <w:p w14:paraId="12375654" w14:textId="64FFCBAA" w:rsidR="00674616" w:rsidRPr="00805244" w:rsidRDefault="00674616" w:rsidP="00674616">
            <w:pPr>
              <w:widowControl w:val="0"/>
              <w:suppressAutoHyphens/>
              <w:spacing w:after="120" w:line="276" w:lineRule="auto"/>
              <w:rPr>
                <w:rFonts w:cs="Arial"/>
                <w:color w:val="000000"/>
                <w:sz w:val="16"/>
                <w:szCs w:val="16"/>
              </w:rPr>
            </w:pPr>
            <w:r>
              <w:rPr>
                <w:color w:val="000000"/>
                <w:szCs w:val="20"/>
              </w:rPr>
              <w:t xml:space="preserve">TELA SOLDADA NERVURADA Q396 – Painel feito em aço, soldado em todos os pontos de cruzamento, com </w:t>
            </w:r>
            <w:r>
              <w:rPr>
                <w:color w:val="000000"/>
                <w:szCs w:val="20"/>
              </w:rPr>
              <w:lastRenderedPageBreak/>
              <w:t>Espaçamento entre fios 10cm x 10cm, Diâmetro de 7,1mm x 7,1mm, Seções 3,96cm x 3,96m, Dimensões 2,45M DE LARGURA x 6,00M DE COMPRIMENTO e Peso de 6,28KG/M² ou 92,32KG/Peça. Produto e Referência de Fabricação da Gerdau, entretanto, aceitável similar de igual e/ou superior qualidade</w:t>
            </w:r>
          </w:p>
        </w:tc>
        <w:tc>
          <w:tcPr>
            <w:tcW w:w="916" w:type="dxa"/>
            <w:vAlign w:val="center"/>
          </w:tcPr>
          <w:p w14:paraId="0936C9C6" w14:textId="17075472" w:rsidR="00674616" w:rsidRPr="00805244" w:rsidRDefault="00674616" w:rsidP="00674616">
            <w:pPr>
              <w:widowControl w:val="0"/>
              <w:suppressAutoHyphens/>
              <w:spacing w:after="120" w:line="276" w:lineRule="auto"/>
              <w:rPr>
                <w:rFonts w:cs="Arial"/>
                <w:color w:val="000000"/>
                <w:sz w:val="16"/>
                <w:szCs w:val="16"/>
              </w:rPr>
            </w:pPr>
            <w:r>
              <w:rPr>
                <w:color w:val="000000"/>
                <w:szCs w:val="20"/>
              </w:rPr>
              <w:lastRenderedPageBreak/>
              <w:t>354664</w:t>
            </w:r>
          </w:p>
        </w:tc>
        <w:tc>
          <w:tcPr>
            <w:tcW w:w="1352" w:type="dxa"/>
            <w:vAlign w:val="center"/>
          </w:tcPr>
          <w:p w14:paraId="67B64A74" w14:textId="0F3F44E0" w:rsidR="00674616" w:rsidRPr="00805244" w:rsidRDefault="00674616" w:rsidP="00674616">
            <w:pPr>
              <w:widowControl w:val="0"/>
              <w:suppressAutoHyphens/>
              <w:spacing w:after="120" w:line="276" w:lineRule="auto"/>
              <w:jc w:val="center"/>
              <w:rPr>
                <w:rFonts w:cs="Arial"/>
                <w:color w:val="000000"/>
                <w:sz w:val="16"/>
                <w:szCs w:val="16"/>
              </w:rPr>
            </w:pPr>
            <w:r>
              <w:rPr>
                <w:color w:val="000000"/>
                <w:szCs w:val="20"/>
              </w:rPr>
              <w:t>Unid (KG/PEÇA)</w:t>
            </w:r>
          </w:p>
        </w:tc>
        <w:tc>
          <w:tcPr>
            <w:tcW w:w="850" w:type="dxa"/>
            <w:vAlign w:val="center"/>
          </w:tcPr>
          <w:p w14:paraId="2D471A1D" w14:textId="6B467EA4"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4</w:t>
            </w:r>
          </w:p>
        </w:tc>
        <w:tc>
          <w:tcPr>
            <w:tcW w:w="1134" w:type="dxa"/>
            <w:vAlign w:val="center"/>
          </w:tcPr>
          <w:p w14:paraId="6AA9F823" w14:textId="50760474" w:rsidR="00674616" w:rsidRPr="00805244" w:rsidRDefault="00674616" w:rsidP="00674616">
            <w:pPr>
              <w:widowControl w:val="0"/>
              <w:suppressAutoHyphens/>
              <w:spacing w:after="120" w:line="276" w:lineRule="auto"/>
              <w:jc w:val="center"/>
              <w:rPr>
                <w:rFonts w:cs="Arial"/>
                <w:color w:val="000000"/>
                <w:sz w:val="16"/>
                <w:szCs w:val="16"/>
              </w:rPr>
            </w:pPr>
            <w:r>
              <w:rPr>
                <w:rFonts w:cs="Arial"/>
                <w:color w:val="000000"/>
                <w:szCs w:val="20"/>
              </w:rPr>
              <w:t>2.291,81</w:t>
            </w:r>
          </w:p>
        </w:tc>
        <w:tc>
          <w:tcPr>
            <w:tcW w:w="1418" w:type="dxa"/>
            <w:vAlign w:val="center"/>
          </w:tcPr>
          <w:p w14:paraId="66CD26DB" w14:textId="6F71EE23"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9.167,24</w:t>
            </w:r>
          </w:p>
        </w:tc>
      </w:tr>
      <w:tr w:rsidR="00674616" w:rsidRPr="00805244" w14:paraId="6DC065A2" w14:textId="77777777" w:rsidTr="00C23EC1">
        <w:tc>
          <w:tcPr>
            <w:tcW w:w="567" w:type="dxa"/>
          </w:tcPr>
          <w:p w14:paraId="6030CE10" w14:textId="2B7A73CA" w:rsidR="00674616" w:rsidRPr="00805244" w:rsidRDefault="00674616" w:rsidP="00674616">
            <w:pPr>
              <w:widowControl w:val="0"/>
              <w:suppressAutoHyphens/>
              <w:spacing w:after="120" w:line="276" w:lineRule="auto"/>
              <w:jc w:val="center"/>
              <w:rPr>
                <w:rFonts w:cs="Arial"/>
                <w:b/>
                <w:color w:val="000000"/>
                <w:sz w:val="16"/>
                <w:szCs w:val="16"/>
              </w:rPr>
            </w:pPr>
            <w:r>
              <w:rPr>
                <w:rFonts w:cs="Arial"/>
                <w:b/>
                <w:color w:val="000000"/>
                <w:sz w:val="16"/>
                <w:szCs w:val="16"/>
              </w:rPr>
              <w:t>3</w:t>
            </w:r>
          </w:p>
        </w:tc>
        <w:tc>
          <w:tcPr>
            <w:tcW w:w="3762" w:type="dxa"/>
          </w:tcPr>
          <w:p w14:paraId="4B5E37BE" w14:textId="41547581" w:rsidR="00674616" w:rsidRPr="00805244" w:rsidRDefault="00674616" w:rsidP="00674616">
            <w:pPr>
              <w:widowControl w:val="0"/>
              <w:suppressAutoHyphens/>
              <w:spacing w:after="120" w:line="276" w:lineRule="auto"/>
              <w:rPr>
                <w:rFonts w:cs="Arial"/>
                <w:color w:val="000000"/>
                <w:sz w:val="16"/>
                <w:szCs w:val="16"/>
              </w:rPr>
            </w:pPr>
            <w:r>
              <w:rPr>
                <w:color w:val="000000"/>
                <w:szCs w:val="20"/>
              </w:rPr>
              <w:t>TELA SOLDADA NERVURADA Q503 – Painel feito em aço, soldado em todos os pontos de cruzamento, com Espaçamento entre fios 10cm x 10cm, Diâmetro de 8,0mm x 8,0mm, Seções 5,03cm x 5,03m, Dimensões 2,45M DE LARGURA x 6,00M DE COMPRIMENTO e Peso de 7,97KG/M² ou 117,16KG/Peça. Produto e Referência de Fabricação da Gerdau, entretanto, aceitável similar de igual e/ou superior qualidade.</w:t>
            </w:r>
          </w:p>
        </w:tc>
        <w:tc>
          <w:tcPr>
            <w:tcW w:w="916" w:type="dxa"/>
            <w:vAlign w:val="center"/>
          </w:tcPr>
          <w:p w14:paraId="5935AC1F" w14:textId="759BC922" w:rsidR="00674616" w:rsidRPr="00805244" w:rsidRDefault="00674616" w:rsidP="00674616">
            <w:pPr>
              <w:widowControl w:val="0"/>
              <w:suppressAutoHyphens/>
              <w:spacing w:after="120" w:line="276" w:lineRule="auto"/>
              <w:rPr>
                <w:rFonts w:cs="Arial"/>
                <w:color w:val="000000"/>
                <w:sz w:val="16"/>
                <w:szCs w:val="16"/>
              </w:rPr>
            </w:pPr>
            <w:r>
              <w:rPr>
                <w:color w:val="000000"/>
                <w:szCs w:val="20"/>
              </w:rPr>
              <w:t>417035</w:t>
            </w:r>
          </w:p>
        </w:tc>
        <w:tc>
          <w:tcPr>
            <w:tcW w:w="1352" w:type="dxa"/>
            <w:vAlign w:val="center"/>
          </w:tcPr>
          <w:p w14:paraId="0F3F5BE9" w14:textId="74800CB1" w:rsidR="00674616" w:rsidRPr="00805244" w:rsidRDefault="00674616" w:rsidP="00674616">
            <w:pPr>
              <w:widowControl w:val="0"/>
              <w:suppressAutoHyphens/>
              <w:spacing w:after="120" w:line="276" w:lineRule="auto"/>
              <w:jc w:val="center"/>
              <w:rPr>
                <w:rFonts w:cs="Arial"/>
                <w:color w:val="000000"/>
                <w:sz w:val="16"/>
                <w:szCs w:val="16"/>
              </w:rPr>
            </w:pPr>
            <w:r>
              <w:rPr>
                <w:color w:val="000000"/>
                <w:szCs w:val="20"/>
              </w:rPr>
              <w:t>Unid (KG/PEÇA)</w:t>
            </w:r>
          </w:p>
        </w:tc>
        <w:tc>
          <w:tcPr>
            <w:tcW w:w="850" w:type="dxa"/>
            <w:vAlign w:val="center"/>
          </w:tcPr>
          <w:p w14:paraId="714BCBBB" w14:textId="1AA0A703"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5</w:t>
            </w:r>
          </w:p>
        </w:tc>
        <w:tc>
          <w:tcPr>
            <w:tcW w:w="1134" w:type="dxa"/>
            <w:vAlign w:val="center"/>
          </w:tcPr>
          <w:p w14:paraId="48B64FC0" w14:textId="745A4472" w:rsidR="00674616" w:rsidRPr="00805244" w:rsidRDefault="00674616" w:rsidP="00674616">
            <w:pPr>
              <w:widowControl w:val="0"/>
              <w:suppressAutoHyphens/>
              <w:spacing w:after="120" w:line="276" w:lineRule="auto"/>
              <w:jc w:val="center"/>
              <w:rPr>
                <w:rFonts w:cs="Arial"/>
                <w:color w:val="000000"/>
                <w:sz w:val="16"/>
                <w:szCs w:val="16"/>
              </w:rPr>
            </w:pPr>
            <w:r>
              <w:rPr>
                <w:rFonts w:cs="Arial"/>
                <w:color w:val="000000"/>
                <w:szCs w:val="20"/>
              </w:rPr>
              <w:t>3.021,75</w:t>
            </w:r>
          </w:p>
        </w:tc>
        <w:tc>
          <w:tcPr>
            <w:tcW w:w="1418" w:type="dxa"/>
            <w:vAlign w:val="center"/>
          </w:tcPr>
          <w:p w14:paraId="2BE0E510" w14:textId="1F27AB90" w:rsidR="00674616" w:rsidRPr="00805244" w:rsidRDefault="00C23EC1" w:rsidP="00674616">
            <w:pPr>
              <w:widowControl w:val="0"/>
              <w:suppressAutoHyphens/>
              <w:spacing w:after="120" w:line="276" w:lineRule="auto"/>
              <w:jc w:val="center"/>
              <w:rPr>
                <w:rFonts w:cs="Arial"/>
                <w:color w:val="000000"/>
                <w:sz w:val="16"/>
                <w:szCs w:val="16"/>
              </w:rPr>
            </w:pPr>
            <w:r>
              <w:rPr>
                <w:rFonts w:cs="Arial"/>
                <w:color w:val="000000"/>
                <w:sz w:val="16"/>
                <w:szCs w:val="16"/>
              </w:rPr>
              <w:t>15.108,75</w:t>
            </w:r>
          </w:p>
        </w:tc>
      </w:tr>
      <w:tr w:rsidR="00674616" w:rsidRPr="00805244" w14:paraId="50833FEA" w14:textId="77777777" w:rsidTr="00C23EC1">
        <w:tc>
          <w:tcPr>
            <w:tcW w:w="8581" w:type="dxa"/>
            <w:gridSpan w:val="6"/>
            <w:vAlign w:val="center"/>
          </w:tcPr>
          <w:p w14:paraId="00CDB2D1" w14:textId="77777777" w:rsidR="00674616" w:rsidRPr="00C23EC1" w:rsidRDefault="00674616" w:rsidP="00C23EC1">
            <w:pPr>
              <w:widowControl w:val="0"/>
              <w:suppressAutoHyphens/>
              <w:spacing w:after="120" w:line="276" w:lineRule="auto"/>
              <w:jc w:val="center"/>
              <w:rPr>
                <w:rFonts w:cs="Arial"/>
                <w:b/>
                <w:bCs/>
                <w:color w:val="000000"/>
                <w:szCs w:val="16"/>
              </w:rPr>
            </w:pPr>
            <w:r w:rsidRPr="00C23EC1">
              <w:rPr>
                <w:rFonts w:cs="Arial"/>
                <w:b/>
                <w:bCs/>
                <w:color w:val="000000"/>
                <w:szCs w:val="16"/>
              </w:rPr>
              <w:t>Valor total estimado</w:t>
            </w:r>
          </w:p>
        </w:tc>
        <w:tc>
          <w:tcPr>
            <w:tcW w:w="1418" w:type="dxa"/>
            <w:vAlign w:val="center"/>
          </w:tcPr>
          <w:p w14:paraId="6E51BB16" w14:textId="5ACDF015" w:rsidR="00674616" w:rsidRPr="00C23EC1" w:rsidRDefault="00C23EC1" w:rsidP="00C23EC1">
            <w:pPr>
              <w:widowControl w:val="0"/>
              <w:suppressAutoHyphens/>
              <w:spacing w:after="120" w:line="276" w:lineRule="auto"/>
              <w:jc w:val="center"/>
              <w:rPr>
                <w:rFonts w:cs="Arial"/>
                <w:b/>
                <w:bCs/>
                <w:color w:val="000000"/>
                <w:szCs w:val="16"/>
              </w:rPr>
            </w:pPr>
            <w:r w:rsidRPr="00C23EC1">
              <w:rPr>
                <w:rFonts w:cs="Arial"/>
                <w:b/>
                <w:bCs/>
                <w:color w:val="000000"/>
                <w:szCs w:val="16"/>
              </w:rPr>
              <w:t>32.746,69</w:t>
            </w:r>
          </w:p>
        </w:tc>
      </w:tr>
    </w:tbl>
    <w:p w14:paraId="43D754AF" w14:textId="77777777" w:rsidR="00BA6168" w:rsidRPr="00BA6168" w:rsidRDefault="00BA6168" w:rsidP="003A1955">
      <w:pPr>
        <w:pStyle w:val="PADRO"/>
        <w:keepNext w:val="0"/>
        <w:widowControl/>
        <w:shd w:val="clear" w:color="auto" w:fill="auto"/>
        <w:spacing w:before="120" w:after="120"/>
        <w:ind w:firstLine="0"/>
        <w:rPr>
          <w:rFonts w:ascii="Arial" w:hAnsi="Arial" w:cs="Arial"/>
          <w:szCs w:val="20"/>
        </w:rPr>
      </w:pPr>
    </w:p>
    <w:p w14:paraId="5A676268" w14:textId="3CCE8472" w:rsidR="009F7713" w:rsidRPr="00805244" w:rsidRDefault="006A70C8" w:rsidP="00805244">
      <w:pPr>
        <w:pStyle w:val="PADRO"/>
        <w:keepNext w:val="0"/>
        <w:widowControl/>
        <w:numPr>
          <w:ilvl w:val="2"/>
          <w:numId w:val="1"/>
        </w:numPr>
        <w:shd w:val="clear" w:color="auto" w:fill="auto"/>
        <w:spacing w:before="120" w:after="120"/>
        <w:rPr>
          <w:rFonts w:ascii="Arial" w:hAnsi="Arial" w:cs="Arial"/>
        </w:rPr>
      </w:pPr>
      <w:r w:rsidRPr="00805244">
        <w:rPr>
          <w:rFonts w:ascii="Arial" w:hAnsi="Arial" w:cs="Arial"/>
          <w:szCs w:val="20"/>
        </w:rPr>
        <w:t>Havendo mais de</w:t>
      </w:r>
      <w:r w:rsidR="00BC2B70">
        <w:rPr>
          <w:rFonts w:ascii="Arial" w:hAnsi="Arial" w:cs="Arial"/>
          <w:szCs w:val="20"/>
        </w:rPr>
        <w:t xml:space="preserve"> um</w:t>
      </w:r>
      <w:r w:rsidRPr="00805244">
        <w:rPr>
          <w:rFonts w:ascii="Arial" w:hAnsi="Arial" w:cs="Arial"/>
          <w:szCs w:val="20"/>
        </w:rPr>
        <w:t xml:space="preserve"> item</w:t>
      </w:r>
      <w:r w:rsidR="00BC2B70">
        <w:rPr>
          <w:rFonts w:ascii="Arial" w:hAnsi="Arial" w:cs="Arial"/>
          <w:szCs w:val="20"/>
        </w:rPr>
        <w:t>,</w:t>
      </w:r>
      <w:r w:rsidRPr="00805244">
        <w:rPr>
          <w:rFonts w:ascii="Arial" w:hAnsi="Arial" w:cs="Arial"/>
          <w:szCs w:val="20"/>
        </w:rPr>
        <w:t xml:space="preserve"> faculta-se ao </w:t>
      </w:r>
      <w:r w:rsidR="00214615" w:rsidRPr="00805244">
        <w:rPr>
          <w:rFonts w:ascii="Arial" w:hAnsi="Arial" w:cs="Arial"/>
          <w:szCs w:val="20"/>
        </w:rPr>
        <w:t>fornecedor</w:t>
      </w:r>
      <w:r w:rsidRPr="00805244">
        <w:rPr>
          <w:rFonts w:ascii="Arial" w:hAnsi="Arial" w:cs="Arial"/>
          <w:szCs w:val="20"/>
        </w:rPr>
        <w:t xml:space="preserve"> a participação em quantos forem de seu interesse. </w:t>
      </w:r>
      <w:r w:rsidRPr="00BC2B70">
        <w:rPr>
          <w:rFonts w:ascii="Arial" w:hAnsi="Arial" w:cs="Arial"/>
          <w:strike/>
          <w:szCs w:val="20"/>
        </w:rPr>
        <w:t xml:space="preserve">Entretanto, optando-se por participar de um lote, deve o </w:t>
      </w:r>
      <w:r w:rsidR="00214615" w:rsidRPr="00BC2B70">
        <w:rPr>
          <w:rFonts w:ascii="Arial" w:hAnsi="Arial" w:cs="Arial"/>
          <w:strike/>
          <w:szCs w:val="20"/>
        </w:rPr>
        <w:t>fornecedor</w:t>
      </w:r>
      <w:r w:rsidRPr="00BC2B70">
        <w:rPr>
          <w:rFonts w:ascii="Arial" w:hAnsi="Arial" w:cs="Arial"/>
          <w:strike/>
          <w:szCs w:val="20"/>
        </w:rPr>
        <w:t xml:space="preserve"> enviar proposta para todos os itens que o compõem</w:t>
      </w:r>
      <w:r w:rsidRPr="00805244">
        <w:rPr>
          <w:rFonts w:ascii="Arial" w:hAnsi="Arial" w:cs="Arial"/>
          <w:szCs w:val="20"/>
        </w:rPr>
        <w:t>.</w:t>
      </w:r>
    </w:p>
    <w:p w14:paraId="285E7EC2" w14:textId="08A23A24" w:rsidR="004544FC" w:rsidRPr="00805244"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805244">
        <w:rPr>
          <w:rFonts w:ascii="Arial" w:hAnsi="Arial" w:cs="Arial"/>
          <w:szCs w:val="20"/>
        </w:rPr>
        <w:t>O critério de julgamento adotado será o</w:t>
      </w:r>
      <w:r w:rsidRPr="00805244">
        <w:rPr>
          <w:rFonts w:ascii="Arial" w:hAnsi="Arial" w:cs="Arial"/>
          <w:i/>
          <w:iCs/>
          <w:szCs w:val="20"/>
        </w:rPr>
        <w:t xml:space="preserve"> </w:t>
      </w:r>
      <w:r w:rsidRPr="004C7234">
        <w:rPr>
          <w:rFonts w:ascii="Arial" w:hAnsi="Arial" w:cs="Arial"/>
          <w:b/>
          <w:bCs/>
          <w:szCs w:val="20"/>
          <w:u w:val="single"/>
        </w:rPr>
        <w:t>menor preço,</w:t>
      </w:r>
      <w:r w:rsidRPr="00805244">
        <w:rPr>
          <w:rFonts w:ascii="Arial" w:hAnsi="Arial" w:cs="Arial"/>
          <w:color w:val="FF0000"/>
          <w:szCs w:val="20"/>
        </w:rPr>
        <w:t xml:space="preserve"> </w:t>
      </w:r>
      <w:r w:rsidRPr="00805244">
        <w:rPr>
          <w:rFonts w:ascii="Arial" w:hAnsi="Arial" w:cs="Arial"/>
          <w:szCs w:val="20"/>
        </w:rPr>
        <w:t xml:space="preserve">observadas as exigências contidas neste </w:t>
      </w:r>
      <w:r w:rsidR="00313FBD">
        <w:rPr>
          <w:rFonts w:ascii="Arial" w:hAnsi="Arial" w:cs="Arial"/>
          <w:szCs w:val="20"/>
        </w:rPr>
        <w:t>Aviso</w:t>
      </w:r>
      <w:r w:rsidRPr="00805244">
        <w:rPr>
          <w:rFonts w:ascii="Arial" w:hAnsi="Arial" w:cs="Arial"/>
          <w:szCs w:val="20"/>
        </w:rPr>
        <w:t xml:space="preserve"> </w:t>
      </w:r>
      <w:r w:rsidR="00770F01">
        <w:rPr>
          <w:rFonts w:ascii="Arial" w:hAnsi="Arial" w:cs="Arial"/>
          <w:szCs w:val="20"/>
        </w:rPr>
        <w:t xml:space="preserve">de Contratação Direta </w:t>
      </w:r>
      <w:r w:rsidRPr="00805244">
        <w:rPr>
          <w:rFonts w:ascii="Arial" w:hAnsi="Arial" w:cs="Arial"/>
          <w:szCs w:val="20"/>
        </w:rPr>
        <w:t>e seus Anexos quanto às especificações do objeto.</w:t>
      </w:r>
    </w:p>
    <w:p w14:paraId="31AB0ABF" w14:textId="16F2DD18" w:rsidR="006A70C8" w:rsidRPr="00805244" w:rsidRDefault="006A70C8"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PARTICIPAÇÃO NA DISPENSA ELETRÔNICA.</w:t>
      </w:r>
    </w:p>
    <w:p w14:paraId="6A6C67C3" w14:textId="75AF1627" w:rsidR="004C7234" w:rsidRPr="004C7234" w:rsidRDefault="00BD6135" w:rsidP="005A780A">
      <w:pPr>
        <w:numPr>
          <w:ilvl w:val="2"/>
          <w:numId w:val="1"/>
        </w:numPr>
        <w:autoSpaceDE w:val="0"/>
        <w:snapToGrid w:val="0"/>
        <w:spacing w:before="120" w:after="120" w:line="276" w:lineRule="auto"/>
        <w:jc w:val="both"/>
        <w:rPr>
          <w:rStyle w:val="Hyperlink"/>
          <w:rFonts w:cs="Arial"/>
          <w:color w:val="auto"/>
          <w:szCs w:val="20"/>
          <w:u w:val="none"/>
        </w:rPr>
      </w:pPr>
      <w:r w:rsidRPr="004C7234">
        <w:rPr>
          <w:rFonts w:cs="Arial"/>
          <w:szCs w:val="20"/>
        </w:rPr>
        <w:t xml:space="preserve">A participação na presente dispensa eletrônica se dará mediante </w:t>
      </w:r>
      <w:r w:rsidR="0033363C" w:rsidRPr="004C7234">
        <w:rPr>
          <w:rFonts w:cs="Arial"/>
          <w:bCs/>
          <w:szCs w:val="20"/>
        </w:rPr>
        <w:t>Sistema de Dispensa Eletrônica</w:t>
      </w:r>
      <w:r w:rsidR="0033363C" w:rsidRPr="004C7234">
        <w:rPr>
          <w:rFonts w:cs="Arial"/>
          <w:szCs w:val="20"/>
        </w:rPr>
        <w:t xml:space="preserve"> </w:t>
      </w:r>
      <w:r w:rsidRPr="004C7234">
        <w:rPr>
          <w:rFonts w:cs="Arial"/>
          <w:szCs w:val="20"/>
        </w:rPr>
        <w:t xml:space="preserve">integrante do Sistema de Compras do Governo Federal – Comprasnet 4.0, disponível no </w:t>
      </w:r>
      <w:r w:rsidR="00E04DDE" w:rsidRPr="004C7234">
        <w:rPr>
          <w:rFonts w:cs="Arial"/>
          <w:bCs/>
          <w:szCs w:val="20"/>
        </w:rPr>
        <w:t>endereço eletrônico</w:t>
      </w:r>
      <w:r w:rsidR="008A09C2" w:rsidRPr="004C7234">
        <w:rPr>
          <w:rFonts w:cs="Arial"/>
          <w:bCs/>
          <w:szCs w:val="20"/>
        </w:rPr>
        <w:t xml:space="preserve"> </w:t>
      </w:r>
      <w:r w:rsidR="004C7234" w:rsidRPr="004C7234">
        <w:rPr>
          <w:rFonts w:cs="Arial"/>
          <w:b/>
          <w:szCs w:val="20"/>
          <w:u w:val="single"/>
        </w:rPr>
        <w:t>https://www.gov.br/compras/pt-br/</w:t>
      </w:r>
      <w:r w:rsidR="004C7234" w:rsidRPr="00F42174">
        <w:rPr>
          <w:rStyle w:val="Hyperlink"/>
          <w:rFonts w:cs="Arial"/>
          <w:b/>
          <w:szCs w:val="20"/>
        </w:rPr>
        <w:t>.</w:t>
      </w:r>
    </w:p>
    <w:p w14:paraId="082C54DB" w14:textId="77A4054E" w:rsidR="00A728B9" w:rsidRPr="004C7234" w:rsidRDefault="00A728B9" w:rsidP="005A780A">
      <w:pPr>
        <w:numPr>
          <w:ilvl w:val="2"/>
          <w:numId w:val="1"/>
        </w:numPr>
        <w:autoSpaceDE w:val="0"/>
        <w:snapToGrid w:val="0"/>
        <w:spacing w:before="120" w:after="120" w:line="276" w:lineRule="auto"/>
        <w:jc w:val="both"/>
        <w:rPr>
          <w:rFonts w:cs="Arial"/>
          <w:szCs w:val="20"/>
        </w:rPr>
      </w:pPr>
      <w:r w:rsidRPr="004C7234">
        <w:rPr>
          <w:rFonts w:cs="Arial"/>
          <w:szCs w:val="20"/>
        </w:rPr>
        <w:t xml:space="preserve">Os </w:t>
      </w:r>
      <w:r w:rsidR="00214615" w:rsidRPr="004C7234">
        <w:rPr>
          <w:rFonts w:cs="Arial"/>
          <w:szCs w:val="20"/>
        </w:rPr>
        <w:t>fornecedor</w:t>
      </w:r>
      <w:r w:rsidR="00686344" w:rsidRPr="004C7234">
        <w:rPr>
          <w:rFonts w:cs="Arial"/>
          <w:szCs w:val="20"/>
        </w:rPr>
        <w:t>e</w:t>
      </w:r>
      <w:r w:rsidRPr="004C7234">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805244" w:rsidRDefault="00A728B9" w:rsidP="00805244">
      <w:pPr>
        <w:numPr>
          <w:ilvl w:val="2"/>
          <w:numId w:val="1"/>
        </w:numPr>
        <w:autoSpaceDE w:val="0"/>
        <w:snapToGrid w:val="0"/>
        <w:spacing w:before="120" w:after="120" w:line="276" w:lineRule="auto"/>
        <w:jc w:val="both"/>
        <w:rPr>
          <w:rFonts w:cs="Arial"/>
          <w:szCs w:val="20"/>
        </w:rPr>
      </w:pPr>
      <w:r w:rsidRPr="00805244">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805244" w:rsidRDefault="006A70C8" w:rsidP="006A70C8">
      <w:pPr>
        <w:numPr>
          <w:ilvl w:val="1"/>
          <w:numId w:val="1"/>
        </w:numPr>
        <w:spacing w:before="120" w:after="120" w:line="276" w:lineRule="auto"/>
        <w:ind w:left="425" w:firstLine="0"/>
        <w:jc w:val="both"/>
        <w:rPr>
          <w:rFonts w:cs="Arial"/>
          <w:color w:val="000000" w:themeColor="text1"/>
          <w:szCs w:val="20"/>
        </w:rPr>
      </w:pPr>
      <w:r w:rsidRPr="00805244">
        <w:rPr>
          <w:rFonts w:cs="Arial"/>
          <w:color w:val="000000" w:themeColor="text1"/>
          <w:szCs w:val="20"/>
        </w:rPr>
        <w:t>Não poderão participar dest</w:t>
      </w:r>
      <w:r w:rsidR="00A728B9" w:rsidRPr="00805244">
        <w:rPr>
          <w:rFonts w:cs="Arial"/>
          <w:color w:val="000000" w:themeColor="text1"/>
          <w:szCs w:val="20"/>
        </w:rPr>
        <w:t xml:space="preserve">a dispensa </w:t>
      </w:r>
      <w:r w:rsidRPr="00805244">
        <w:rPr>
          <w:rFonts w:cs="Arial"/>
          <w:color w:val="000000" w:themeColor="text1"/>
          <w:szCs w:val="20"/>
        </w:rPr>
        <w:t xml:space="preserve">os </w:t>
      </w:r>
      <w:r w:rsidR="00214615" w:rsidRPr="00805244">
        <w:rPr>
          <w:rFonts w:cs="Arial"/>
          <w:color w:val="000000" w:themeColor="text1"/>
          <w:szCs w:val="20"/>
        </w:rPr>
        <w:t>fornecedor</w:t>
      </w:r>
      <w:r w:rsidR="00F528F8" w:rsidRPr="00805244">
        <w:rPr>
          <w:rFonts w:cs="Arial"/>
          <w:color w:val="000000" w:themeColor="text1"/>
          <w:szCs w:val="20"/>
        </w:rPr>
        <w:t>e</w:t>
      </w:r>
      <w:r w:rsidRPr="00805244">
        <w:rPr>
          <w:rFonts w:cs="Arial"/>
          <w:color w:val="000000" w:themeColor="text1"/>
          <w:szCs w:val="20"/>
        </w:rPr>
        <w:t>s:</w:t>
      </w:r>
    </w:p>
    <w:p w14:paraId="4C833434" w14:textId="1A689219"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que não atendam às condições deste </w:t>
      </w:r>
      <w:r w:rsidR="00313FBD">
        <w:rPr>
          <w:rFonts w:cs="Arial"/>
          <w:color w:val="000000" w:themeColor="text1"/>
          <w:szCs w:val="20"/>
        </w:rPr>
        <w:t>Aviso</w:t>
      </w:r>
      <w:r w:rsidR="008A09C2">
        <w:rPr>
          <w:rFonts w:cs="Arial"/>
          <w:color w:val="000000" w:themeColor="text1"/>
          <w:szCs w:val="20"/>
        </w:rPr>
        <w:t xml:space="preserve"> de Contratação Direta</w:t>
      </w:r>
      <w:r w:rsidRPr="00805244">
        <w:rPr>
          <w:rFonts w:cs="Arial"/>
          <w:color w:val="000000" w:themeColor="text1"/>
          <w:szCs w:val="20"/>
        </w:rPr>
        <w:t xml:space="preserve"> e seu(s) anexo(s);</w:t>
      </w:r>
    </w:p>
    <w:p w14:paraId="60767DA3" w14:textId="77777777" w:rsidR="006A70C8" w:rsidRPr="00805244" w:rsidRDefault="006A70C8" w:rsidP="00BD6135">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estrangeiros que não tenham representação legal no Brasil com poderes expressos para receber citação e responder administrativa ou judicialmente;</w:t>
      </w:r>
    </w:p>
    <w:p w14:paraId="70BFF08B" w14:textId="01DE0BFC" w:rsidR="00D07602" w:rsidRDefault="006A70C8" w:rsidP="00D07602">
      <w:pPr>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lastRenderedPageBreak/>
        <w:t xml:space="preserve">que se enquadrem nas </w:t>
      </w:r>
      <w:r w:rsidR="00B34502">
        <w:rPr>
          <w:rFonts w:cs="Arial"/>
          <w:color w:val="000000" w:themeColor="text1"/>
          <w:szCs w:val="20"/>
        </w:rPr>
        <w:t xml:space="preserve">seguintes </w:t>
      </w:r>
      <w:r w:rsidRPr="00805244">
        <w:rPr>
          <w:rFonts w:cs="Arial"/>
          <w:color w:val="000000" w:themeColor="text1"/>
          <w:szCs w:val="20"/>
        </w:rPr>
        <w:t>vedações</w:t>
      </w:r>
      <w:r w:rsidR="00B34502">
        <w:rPr>
          <w:rFonts w:cs="Arial"/>
          <w:color w:val="000000" w:themeColor="text1"/>
          <w:szCs w:val="20"/>
        </w:rPr>
        <w:t>:</w:t>
      </w:r>
    </w:p>
    <w:p w14:paraId="3E7E67DD" w14:textId="5B3A4ACC" w:rsidR="00B34502" w:rsidRPr="00ED3520" w:rsidRDefault="00B34502"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autor do anteprojeto, do projeto básico ou do projeto executivo, pessoa física ou jurídica, quando a </w:t>
      </w:r>
      <w:r w:rsidR="007C27EE">
        <w:rPr>
          <w:rFonts w:cs="Arial"/>
          <w:color w:val="000000"/>
          <w:szCs w:val="20"/>
        </w:rPr>
        <w:t>contratação</w:t>
      </w:r>
      <w:r>
        <w:rPr>
          <w:rFonts w:cs="Arial"/>
          <w:color w:val="000000"/>
          <w:szCs w:val="20"/>
        </w:rPr>
        <w:t xml:space="preserve"> versar sobre obra, serviços ou fornecimento de bens a ele relacionados</w:t>
      </w:r>
      <w:r w:rsidR="00ED3520">
        <w:rPr>
          <w:rFonts w:cs="Arial"/>
          <w:color w:val="000000"/>
          <w:szCs w:val="20"/>
        </w:rPr>
        <w:t>;</w:t>
      </w:r>
    </w:p>
    <w:p w14:paraId="74E54C9F" w14:textId="76753CEA"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Pr>
          <w:rFonts w:cs="Arial"/>
          <w:color w:val="000000"/>
          <w:szCs w:val="20"/>
        </w:rPr>
        <w:t xml:space="preserve">contratação </w:t>
      </w:r>
      <w:r>
        <w:rPr>
          <w:rFonts w:cs="Arial"/>
          <w:color w:val="000000"/>
          <w:szCs w:val="20"/>
        </w:rPr>
        <w:t>versar sobre obra, serviços ou fornecimento de bens a ela necessários;</w:t>
      </w:r>
    </w:p>
    <w:p w14:paraId="36798366" w14:textId="0B0B1F8D"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se encontre, ao tempo da </w:t>
      </w:r>
      <w:r w:rsidR="007C27EE">
        <w:rPr>
          <w:rFonts w:cs="Arial"/>
          <w:color w:val="000000"/>
          <w:szCs w:val="20"/>
        </w:rPr>
        <w:t>contratação</w:t>
      </w:r>
      <w:r>
        <w:rPr>
          <w:rFonts w:cs="Arial"/>
          <w:color w:val="000000"/>
          <w:szCs w:val="20"/>
        </w:rPr>
        <w:t xml:space="preserve">, impossibilitada de </w:t>
      </w:r>
      <w:r w:rsidR="007C27EE">
        <w:rPr>
          <w:rFonts w:cs="Arial"/>
          <w:color w:val="000000"/>
          <w:szCs w:val="20"/>
        </w:rPr>
        <w:t xml:space="preserve">contratar </w:t>
      </w:r>
      <w:r>
        <w:rPr>
          <w:rFonts w:cs="Arial"/>
          <w:color w:val="000000"/>
          <w:szCs w:val="20"/>
        </w:rPr>
        <w:t>em decorrência de sanção que lhe foi imposta;</w:t>
      </w:r>
    </w:p>
    <w:p w14:paraId="5062675E" w14:textId="44C60E1C" w:rsidR="00ED3520" w:rsidRPr="007C27EE"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ED3520"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9" w:history="1">
        <w:r>
          <w:rPr>
            <w:rStyle w:val="Hyperlink"/>
            <w:rFonts w:eastAsia="Calibri" w:cs="Arial"/>
            <w:szCs w:val="20"/>
          </w:rPr>
          <w:t>Lei nº 6.404, de 15 de dezembro de 1976</w:t>
        </w:r>
      </w:hyperlink>
      <w:r>
        <w:rPr>
          <w:rFonts w:cs="Arial"/>
          <w:color w:val="000000"/>
          <w:szCs w:val="20"/>
        </w:rPr>
        <w:t>, concorrendo entre si;</w:t>
      </w:r>
    </w:p>
    <w:p w14:paraId="17C50E44" w14:textId="77AA24C6" w:rsidR="00ED3520" w:rsidRPr="00805244" w:rsidRDefault="00ED3520" w:rsidP="007C27EE">
      <w:pPr>
        <w:numPr>
          <w:ilvl w:val="3"/>
          <w:numId w:val="22"/>
        </w:numPr>
        <w:spacing w:before="120" w:after="120" w:line="276" w:lineRule="auto"/>
        <w:jc w:val="both"/>
        <w:rPr>
          <w:rFonts w:cs="Arial"/>
          <w:color w:val="000000" w:themeColor="text1"/>
          <w:szCs w:val="20"/>
        </w:rPr>
      </w:pPr>
      <w:r>
        <w:rPr>
          <w:rFonts w:cs="Arial"/>
          <w:color w:val="000000"/>
          <w:szCs w:val="20"/>
        </w:rPr>
        <w:t xml:space="preserve">pessoa física ou jurídica que, nos 5 (cinco) anos anteriores à divulgação do </w:t>
      </w:r>
      <w:r w:rsidR="00D96F4D">
        <w:rPr>
          <w:rFonts w:cs="Arial"/>
          <w:color w:val="000000"/>
          <w:szCs w:val="20"/>
        </w:rPr>
        <w:t>aviso</w:t>
      </w:r>
      <w:r>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Default="007C27EE" w:rsidP="007C27EE">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18ADA45F" w14:textId="386D9669" w:rsidR="007C27EE" w:rsidRPr="007C27EE" w:rsidRDefault="007C27EE" w:rsidP="007C27EE">
      <w:pPr>
        <w:numPr>
          <w:ilvl w:val="3"/>
          <w:numId w:val="1"/>
        </w:numPr>
        <w:spacing w:before="120" w:after="120" w:line="276" w:lineRule="auto"/>
        <w:jc w:val="both"/>
        <w:rPr>
          <w:rFonts w:cs="Arial"/>
          <w:color w:val="000000" w:themeColor="text1"/>
          <w:szCs w:val="20"/>
        </w:rPr>
      </w:pPr>
      <w:r w:rsidRPr="007C27EE">
        <w:rPr>
          <w:rFonts w:cs="Arial"/>
          <w:color w:val="000000"/>
          <w:szCs w:val="20"/>
        </w:rPr>
        <w:t>aplica-se o disposto n</w:t>
      </w:r>
      <w:r>
        <w:rPr>
          <w:rFonts w:cs="Arial"/>
          <w:color w:val="000000"/>
          <w:szCs w:val="20"/>
        </w:rPr>
        <w:t>a</w:t>
      </w:r>
      <w:r w:rsidRPr="007C27EE">
        <w:rPr>
          <w:rFonts w:cs="Arial"/>
          <w:color w:val="000000"/>
          <w:szCs w:val="20"/>
        </w:rPr>
        <w:t xml:space="preserve"> </w:t>
      </w:r>
      <w:r>
        <w:rPr>
          <w:rFonts w:cs="Arial"/>
          <w:color w:val="000000"/>
          <w:szCs w:val="20"/>
        </w:rPr>
        <w:t>alínea “c”</w:t>
      </w:r>
      <w:r w:rsidRPr="007C27EE">
        <w:rPr>
          <w:rFonts w:cs="Arial"/>
          <w:color w:val="000000"/>
          <w:szCs w:val="20"/>
        </w:rPr>
        <w:t xml:space="preserve"> também ao </w:t>
      </w:r>
      <w:r>
        <w:rPr>
          <w:rFonts w:cs="Arial"/>
          <w:color w:val="000000"/>
          <w:szCs w:val="20"/>
        </w:rPr>
        <w:t>fornecedor</w:t>
      </w:r>
      <w:r w:rsidRPr="007C27EE">
        <w:rPr>
          <w:rFonts w:cs="Arial"/>
          <w:color w:val="000000"/>
          <w:szCs w:val="20"/>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Pr>
          <w:rFonts w:cs="Arial"/>
          <w:color w:val="000000"/>
          <w:szCs w:val="20"/>
        </w:rPr>
        <w:t>fornecedor</w:t>
      </w:r>
      <w:r w:rsidRPr="007C27EE">
        <w:rPr>
          <w:rFonts w:cs="Arial"/>
          <w:color w:val="000000"/>
          <w:szCs w:val="20"/>
        </w:rPr>
        <w:t>;</w:t>
      </w:r>
    </w:p>
    <w:p w14:paraId="75932123" w14:textId="2D4A5BB9" w:rsidR="006A70C8" w:rsidRPr="00805244" w:rsidRDefault="00BD6135" w:rsidP="00D07602">
      <w:pPr>
        <w:numPr>
          <w:ilvl w:val="2"/>
          <w:numId w:val="1"/>
        </w:numPr>
        <w:spacing w:before="120" w:after="120" w:line="276" w:lineRule="auto"/>
        <w:jc w:val="both"/>
        <w:rPr>
          <w:rFonts w:cs="Arial"/>
          <w:color w:val="000000" w:themeColor="text1"/>
          <w:szCs w:val="20"/>
        </w:rPr>
      </w:pPr>
      <w:r w:rsidRPr="00805244">
        <w:rPr>
          <w:rFonts w:cs="Arial"/>
          <w:color w:val="000000"/>
          <w:szCs w:val="20"/>
        </w:rPr>
        <w:t>o</w:t>
      </w:r>
      <w:r w:rsidR="006A70C8" w:rsidRPr="00805244">
        <w:rPr>
          <w:rFonts w:cs="Arial"/>
          <w:color w:val="000000"/>
          <w:szCs w:val="20"/>
        </w:rPr>
        <w:t xml:space="preserve">rganizações da Sociedade Civil de Interesse Público - OSCIP, atuando nessa condição (Acórdão nº 746/2014-TCU-Plenário); </w:t>
      </w:r>
      <w:r w:rsidRPr="00805244">
        <w:rPr>
          <w:rFonts w:cs="Arial"/>
          <w:color w:val="000000"/>
          <w:szCs w:val="20"/>
        </w:rPr>
        <w:t>e</w:t>
      </w:r>
    </w:p>
    <w:p w14:paraId="416499AC" w14:textId="2A6B4738" w:rsidR="006A70C8" w:rsidRPr="004C7234" w:rsidRDefault="006A70C8" w:rsidP="00BD6135">
      <w:pPr>
        <w:numPr>
          <w:ilvl w:val="2"/>
          <w:numId w:val="1"/>
        </w:numPr>
        <w:spacing w:before="120" w:after="120" w:line="276" w:lineRule="auto"/>
        <w:jc w:val="both"/>
        <w:rPr>
          <w:rFonts w:cs="Arial"/>
          <w:iCs/>
          <w:szCs w:val="20"/>
        </w:rPr>
      </w:pPr>
      <w:bookmarkStart w:id="1" w:name="_Hlk519667815"/>
      <w:r w:rsidRPr="004C7234">
        <w:rPr>
          <w:rFonts w:cs="Arial"/>
          <w:iCs/>
          <w:szCs w:val="20"/>
        </w:rPr>
        <w:t>sociedades cooperativas.</w:t>
      </w:r>
    </w:p>
    <w:bookmarkEnd w:id="1"/>
    <w:p w14:paraId="75A1FC0A" w14:textId="36FD846E" w:rsidR="006A70C8" w:rsidRPr="004C7234" w:rsidRDefault="006A70C8" w:rsidP="00A60564">
      <w:pPr>
        <w:numPr>
          <w:ilvl w:val="1"/>
          <w:numId w:val="1"/>
        </w:numPr>
        <w:spacing w:before="120" w:after="120" w:line="276" w:lineRule="auto"/>
        <w:jc w:val="both"/>
        <w:rPr>
          <w:rFonts w:cs="Arial"/>
          <w:iCs/>
          <w:szCs w:val="20"/>
        </w:rPr>
      </w:pPr>
      <w:r w:rsidRPr="004C7234">
        <w:rPr>
          <w:rFonts w:cs="Arial"/>
          <w:iCs/>
          <w:szCs w:val="20"/>
        </w:rPr>
        <w:t xml:space="preserve">Será permitida a participação de cooperativas, desde que apresentem </w:t>
      </w:r>
      <w:r w:rsidR="00A60564" w:rsidRPr="004C7234">
        <w:rPr>
          <w:rFonts w:cs="Arial"/>
          <w:iCs/>
          <w:szCs w:val="20"/>
        </w:rPr>
        <w:t>demonstrativo de atuação em regime cooperado, com repartição de receitas e despesas entre os cooperados e atendam ao art. 16 da Lei nº 14.133/21</w:t>
      </w:r>
      <w:r w:rsidRPr="004C7234">
        <w:rPr>
          <w:rFonts w:cs="Arial"/>
          <w:iCs/>
          <w:szCs w:val="20"/>
        </w:rPr>
        <w:t>.</w:t>
      </w:r>
    </w:p>
    <w:p w14:paraId="624F095C" w14:textId="4FCAAE09" w:rsidR="006A70C8" w:rsidRDefault="006A70C8" w:rsidP="00BD6135">
      <w:pPr>
        <w:numPr>
          <w:ilvl w:val="2"/>
          <w:numId w:val="1"/>
        </w:numPr>
        <w:spacing w:before="120" w:after="120" w:line="276" w:lineRule="auto"/>
        <w:jc w:val="both"/>
        <w:rPr>
          <w:rFonts w:cs="Arial"/>
          <w:iCs/>
          <w:szCs w:val="20"/>
        </w:rPr>
      </w:pPr>
      <w:r w:rsidRPr="004C7234">
        <w:rPr>
          <w:rFonts w:cs="Arial"/>
          <w:iCs/>
          <w:szCs w:val="20"/>
        </w:rPr>
        <w:t>Em sendo permitida a participação de cooperativas, serão estendidas a elas os benefícios previstos para as microempresas e empresas de pequeno porte quando elas atenderem ao disposto no art. 34 da Lei nº 11.488, de 15 de junho de 2007.</w:t>
      </w:r>
    </w:p>
    <w:p w14:paraId="7F3BDCB2" w14:textId="77777777" w:rsidR="004C7234" w:rsidRPr="00D0582A" w:rsidRDefault="004C7234" w:rsidP="004C7234">
      <w:pPr>
        <w:pStyle w:val="PargrafodaLista"/>
        <w:numPr>
          <w:ilvl w:val="1"/>
          <w:numId w:val="1"/>
        </w:numPr>
        <w:spacing w:line="360" w:lineRule="auto"/>
        <w:rPr>
          <w:rFonts w:cs="Arial"/>
          <w:b/>
          <w:bCs/>
          <w:iCs/>
          <w:szCs w:val="20"/>
          <w:u w:val="single"/>
        </w:rPr>
      </w:pPr>
      <w:r w:rsidRPr="00D0582A">
        <w:rPr>
          <w:rFonts w:cs="Arial"/>
          <w:b/>
          <w:bCs/>
          <w:iCs/>
          <w:szCs w:val="20"/>
          <w:u w:val="single"/>
        </w:rPr>
        <w:t>O objeto da aludida contratação não constitui atividade de custeio, conforme o Decreto nº 7.689, de 02 de março de 2012, e Inciso I do Art. 3º da Portaria nº 249 – MOG/SLTI, de 13 de junho de 2012.</w:t>
      </w:r>
    </w:p>
    <w:p w14:paraId="368EA501" w14:textId="77777777" w:rsidR="004C7234" w:rsidRPr="00D0582A" w:rsidRDefault="004C7234" w:rsidP="004C7234">
      <w:pPr>
        <w:pStyle w:val="PargrafodaLista"/>
        <w:numPr>
          <w:ilvl w:val="1"/>
          <w:numId w:val="1"/>
        </w:numPr>
        <w:spacing w:line="360" w:lineRule="auto"/>
        <w:rPr>
          <w:rFonts w:cs="Arial"/>
          <w:b/>
          <w:bCs/>
          <w:iCs/>
          <w:szCs w:val="20"/>
          <w:u w:val="single"/>
        </w:rPr>
      </w:pPr>
      <w:r w:rsidRPr="00D0582A">
        <w:rPr>
          <w:rFonts w:cs="Arial"/>
          <w:b/>
          <w:bCs/>
          <w:iCs/>
          <w:szCs w:val="20"/>
          <w:u w:val="single"/>
        </w:rPr>
        <w:lastRenderedPageBreak/>
        <w:t>Em obediência ao Decreto nº 7.746, de 05 de junho de 2012, após consulta ao Guia Nacional de Licitações Sustentáveis, serão exigidos os seguintes critérios e práticas de sustentabilidade ambiental:</w:t>
      </w:r>
    </w:p>
    <w:p w14:paraId="195CF972"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baixo impacto sobre recursos naturais como flora, fauna, ar, solo e água; redação dada pelo    Decreto nº 9.178, de 2017);</w:t>
      </w:r>
    </w:p>
    <w:p w14:paraId="1EDA5B57"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preferência para materiais, tecnologias e matérias-primas de origem local;</w:t>
      </w:r>
    </w:p>
    <w:p w14:paraId="39EED2AD"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maior geração de empregos, preferencialmente com mão de obra local;</w:t>
      </w:r>
    </w:p>
    <w:p w14:paraId="1A1507EC"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maior vida útil e menor custo de manutenção do bem e da obra;</w:t>
      </w:r>
    </w:p>
    <w:p w14:paraId="33DDB0BE"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uso de inovações que reduzam a pressão sobre recursos naturais; (Redação dada pelo Decreto nº 9.178, de 2017);</w:t>
      </w:r>
    </w:p>
    <w:p w14:paraId="5AD231DA"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a origem sustentável dos recursos naturais utilizados nos bens, nos serviços e nas obras; e (Redação dada pelo Decreto nº 9.178, de 2017); e</w:t>
      </w:r>
    </w:p>
    <w:p w14:paraId="4CCF6750"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utilização de produtos florestais madeireiros e não madeireiros originários de manejo florestal sustentável ou de reflorestamento.</w:t>
      </w:r>
    </w:p>
    <w:p w14:paraId="4BBB5036" w14:textId="77777777" w:rsidR="004C7234" w:rsidRPr="00D0582A" w:rsidRDefault="004C7234" w:rsidP="004C7234">
      <w:pPr>
        <w:pStyle w:val="PargrafodaLista"/>
        <w:numPr>
          <w:ilvl w:val="1"/>
          <w:numId w:val="1"/>
        </w:numPr>
        <w:spacing w:line="360" w:lineRule="auto"/>
        <w:rPr>
          <w:rFonts w:cs="Arial"/>
          <w:b/>
          <w:bCs/>
          <w:iCs/>
          <w:szCs w:val="20"/>
          <w:u w:val="single"/>
        </w:rPr>
      </w:pPr>
      <w:r w:rsidRPr="00D0582A">
        <w:rPr>
          <w:rFonts w:cs="Arial"/>
          <w:b/>
          <w:bCs/>
          <w:iCs/>
          <w:szCs w:val="20"/>
          <w:u w:val="single"/>
        </w:rPr>
        <w:t>Ainda, exigir-se-á em obediência a Lei nº 12.305, de 02 de agosto de 2010, a qual estabelece prioridade para:</w:t>
      </w:r>
    </w:p>
    <w:p w14:paraId="6C0113E3"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produtos reciclados e recicláveis; e</w:t>
      </w:r>
    </w:p>
    <w:p w14:paraId="0064D75E" w14:textId="77777777" w:rsidR="004C7234" w:rsidRPr="00D0582A" w:rsidRDefault="004C7234" w:rsidP="004C7234">
      <w:pPr>
        <w:pStyle w:val="PargrafodaLista"/>
        <w:numPr>
          <w:ilvl w:val="2"/>
          <w:numId w:val="1"/>
        </w:numPr>
        <w:spacing w:line="360" w:lineRule="auto"/>
        <w:rPr>
          <w:rFonts w:cs="Arial"/>
          <w:b/>
          <w:bCs/>
          <w:iCs/>
          <w:szCs w:val="20"/>
          <w:u w:val="single"/>
        </w:rPr>
      </w:pPr>
      <w:r w:rsidRPr="00D0582A">
        <w:rPr>
          <w:rFonts w:cs="Arial"/>
          <w:b/>
          <w:bCs/>
          <w:iCs/>
          <w:szCs w:val="20"/>
          <w:u w:val="single"/>
        </w:rPr>
        <w:t>bens que considerem critérios compatíveis com padrões de consumo social e ambientalmente sustentáveis (artigo 7º, XI).</w:t>
      </w:r>
    </w:p>
    <w:p w14:paraId="37A6D3D7" w14:textId="77777777" w:rsidR="004C7234" w:rsidRPr="00D0582A" w:rsidRDefault="004C7234" w:rsidP="004C7234">
      <w:pPr>
        <w:pStyle w:val="PargrafodaLista"/>
        <w:numPr>
          <w:ilvl w:val="1"/>
          <w:numId w:val="1"/>
        </w:numPr>
        <w:spacing w:line="360" w:lineRule="auto"/>
        <w:jc w:val="both"/>
        <w:rPr>
          <w:rFonts w:cs="Arial"/>
          <w:b/>
          <w:bCs/>
          <w:iCs/>
          <w:szCs w:val="20"/>
          <w:u w:val="single"/>
        </w:rPr>
      </w:pPr>
      <w:r w:rsidRPr="00D0582A">
        <w:rPr>
          <w:rFonts w:cs="Arial"/>
          <w:b/>
          <w:bCs/>
          <w:iCs/>
          <w:szCs w:val="20"/>
          <w:u w:val="single"/>
        </w:rPr>
        <w:t>Conforme o Guia Nacional de Licitações Sustentáveis, para os itens abaixo relacionados, cuja atividade de fabricação ou industrialização é enquadrada no Anexo I da Instrução Normativa IBAMA n° 06, de 15/03/2013, só será admitida a oferta de produto cujo fabricante esteja regularmente registrado no Cadastro Técnico Federal de Atividades Potencialmente Poluidoras ou Utilizadoras de Recursos Ambientais, instituído pelo artigo 17, inciso II, da Lei n° 6.938, de 1981.</w:t>
      </w:r>
    </w:p>
    <w:p w14:paraId="2D835C26" w14:textId="5D4FC5B6" w:rsidR="004C7234" w:rsidRPr="004C7234" w:rsidRDefault="004C7234" w:rsidP="004C7234">
      <w:pPr>
        <w:pStyle w:val="PargrafodaLista"/>
        <w:numPr>
          <w:ilvl w:val="1"/>
          <w:numId w:val="1"/>
        </w:numPr>
        <w:spacing w:line="360" w:lineRule="auto"/>
        <w:rPr>
          <w:rFonts w:cs="Arial"/>
          <w:iCs/>
          <w:szCs w:val="20"/>
        </w:rPr>
      </w:pPr>
      <w:r w:rsidRPr="00D0582A">
        <w:rPr>
          <w:rFonts w:cs="Arial"/>
          <w:b/>
          <w:bCs/>
          <w:iCs/>
          <w:szCs w:val="20"/>
          <w:u w:val="single"/>
        </w:rPr>
        <w:t>O contratado é obrigado a reparar, corrigir, remover, reconstruir ou substituir, às suas expensas, no total ou em parte, o objeto do contrato em que se verificarem vícios, defeitos ou incorreções resultantes da execução ou de materiais empregados</w:t>
      </w:r>
      <w:r w:rsidRPr="00D0582A">
        <w:rPr>
          <w:rFonts w:cs="Arial"/>
          <w:iCs/>
          <w:szCs w:val="20"/>
        </w:rPr>
        <w:t>.</w:t>
      </w:r>
    </w:p>
    <w:p w14:paraId="208DF011" w14:textId="7C80D287" w:rsidR="009F7713" w:rsidRPr="00805244" w:rsidRDefault="00A728B9"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 xml:space="preserve">INGRESSO NA DISPENSA ELETRÔNICA E </w:t>
      </w:r>
      <w:r w:rsidR="00A03321" w:rsidRPr="00805244">
        <w:rPr>
          <w:rFonts w:ascii="Arial" w:hAnsi="Arial" w:cs="Arial"/>
          <w:b/>
        </w:rPr>
        <w:t>CADASTRAMENTO</w:t>
      </w:r>
      <w:r w:rsidRPr="00805244">
        <w:rPr>
          <w:rFonts w:ascii="Arial" w:hAnsi="Arial" w:cs="Arial"/>
          <w:b/>
        </w:rPr>
        <w:t xml:space="preserve"> DA PROPOSTA INICIAL</w:t>
      </w:r>
    </w:p>
    <w:p w14:paraId="7AD6F9C8" w14:textId="725F9B42" w:rsidR="00141307" w:rsidRPr="00805244" w:rsidRDefault="00A03321" w:rsidP="00141307">
      <w:pPr>
        <w:numPr>
          <w:ilvl w:val="1"/>
          <w:numId w:val="1"/>
        </w:numPr>
        <w:autoSpaceDE w:val="0"/>
        <w:snapToGrid w:val="0"/>
        <w:spacing w:before="120" w:after="120" w:line="276" w:lineRule="auto"/>
        <w:ind w:left="425" w:firstLine="0"/>
        <w:jc w:val="both"/>
        <w:rPr>
          <w:rFonts w:cs="Arial"/>
        </w:rPr>
      </w:pPr>
      <w:r w:rsidRPr="00805244">
        <w:rPr>
          <w:rFonts w:cs="Arial"/>
          <w:color w:val="000000" w:themeColor="text1"/>
          <w:szCs w:val="20"/>
        </w:rPr>
        <w:t xml:space="preserve">O ingresso do </w:t>
      </w:r>
      <w:r w:rsidR="00214615" w:rsidRPr="00805244">
        <w:rPr>
          <w:rFonts w:cs="Arial"/>
          <w:color w:val="000000" w:themeColor="text1"/>
          <w:szCs w:val="20"/>
        </w:rPr>
        <w:t>fornecedor</w:t>
      </w:r>
      <w:r w:rsidRPr="00805244">
        <w:rPr>
          <w:rFonts w:cs="Arial"/>
          <w:color w:val="000000" w:themeColor="text1"/>
          <w:szCs w:val="20"/>
        </w:rPr>
        <w:t xml:space="preserve"> na disputa da dispensa eletrônica se dará com o cadastramento de sua proposta inicial, na forma deste item.</w:t>
      </w:r>
    </w:p>
    <w:p w14:paraId="287EB2DC" w14:textId="22FFD65F" w:rsidR="00805244" w:rsidRPr="006F2DF0"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6F2DF0">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Pr>
          <w:rFonts w:cs="Arial"/>
          <w:color w:val="000000" w:themeColor="text1"/>
          <w:szCs w:val="20"/>
        </w:rPr>
        <w:t>.</w:t>
      </w:r>
    </w:p>
    <w:p w14:paraId="67145FE9" w14:textId="7B32AA7C" w:rsidR="008C76D7" w:rsidRPr="00805244" w:rsidRDefault="008C76D7" w:rsidP="00762D8D">
      <w:pPr>
        <w:numPr>
          <w:ilvl w:val="2"/>
          <w:numId w:val="1"/>
        </w:numPr>
        <w:spacing w:before="120" w:after="120" w:line="276" w:lineRule="auto"/>
        <w:jc w:val="both"/>
        <w:rPr>
          <w:rFonts w:cs="Arial"/>
          <w:szCs w:val="20"/>
        </w:rPr>
      </w:pPr>
      <w:r w:rsidRPr="00805244">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Pr>
          <w:rFonts w:cs="Arial"/>
          <w:szCs w:val="20"/>
        </w:rPr>
        <w:t>.</w:t>
      </w:r>
    </w:p>
    <w:p w14:paraId="0D8497CA" w14:textId="5A302EBB"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lastRenderedPageBreak/>
        <w:t xml:space="preserve">Todas as especificações do </w:t>
      </w:r>
      <w:r w:rsidRPr="006F2DF0">
        <w:rPr>
          <w:rFonts w:cs="Arial"/>
          <w:color w:val="000000" w:themeColor="text1"/>
          <w:szCs w:val="20"/>
        </w:rPr>
        <w:t>objeto</w:t>
      </w:r>
      <w:r w:rsidRPr="006F2DF0">
        <w:rPr>
          <w:rFonts w:cs="Arial"/>
          <w:szCs w:val="20"/>
        </w:rPr>
        <w:t xml:space="preserve"> contidas na proposta</w:t>
      </w:r>
      <w:r w:rsidR="00762D8D" w:rsidRPr="006F2DF0">
        <w:rPr>
          <w:rFonts w:cs="Arial"/>
          <w:szCs w:val="20"/>
        </w:rPr>
        <w:t>, em especial o preço,</w:t>
      </w:r>
      <w:r w:rsidRPr="006F2DF0">
        <w:rPr>
          <w:rFonts w:cs="Arial"/>
          <w:szCs w:val="20"/>
        </w:rPr>
        <w:t xml:space="preserve"> vinculam a Contratada.</w:t>
      </w:r>
    </w:p>
    <w:p w14:paraId="32BFCBFE" w14:textId="2302AF4F" w:rsidR="00A03321" w:rsidRPr="006F2DF0" w:rsidRDefault="00A03321" w:rsidP="00A03321">
      <w:pPr>
        <w:numPr>
          <w:ilvl w:val="1"/>
          <w:numId w:val="1"/>
        </w:numPr>
        <w:spacing w:before="120" w:after="120" w:line="276" w:lineRule="auto"/>
        <w:ind w:left="425" w:firstLine="0"/>
        <w:jc w:val="both"/>
        <w:rPr>
          <w:rFonts w:cs="Arial"/>
          <w:szCs w:val="20"/>
        </w:rPr>
      </w:pPr>
      <w:r w:rsidRPr="006F2DF0">
        <w:rPr>
          <w:rFonts w:cs="Arial"/>
          <w:szCs w:val="20"/>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6F2DF0" w:rsidRDefault="002913C9" w:rsidP="00A03321">
      <w:pPr>
        <w:numPr>
          <w:ilvl w:val="2"/>
          <w:numId w:val="1"/>
        </w:numPr>
        <w:spacing w:before="120" w:after="120" w:line="276" w:lineRule="auto"/>
        <w:jc w:val="both"/>
        <w:rPr>
          <w:rFonts w:cs="Arial"/>
          <w:szCs w:val="20"/>
        </w:rPr>
      </w:pPr>
      <w:r w:rsidRPr="006F2DF0">
        <w:rPr>
          <w:rFonts w:cs="Arial"/>
          <w:szCs w:val="20"/>
        </w:rPr>
        <w:t xml:space="preserve">Os preços ofertados, tanto na proposta inicial, quanto na etapa de lances, serão de exclusiva responsabilidade do </w:t>
      </w:r>
      <w:r w:rsidR="009E584F" w:rsidRPr="006F2DF0">
        <w:rPr>
          <w:rFonts w:cs="Arial"/>
          <w:szCs w:val="20"/>
        </w:rPr>
        <w:t>fornecedor</w:t>
      </w:r>
      <w:r w:rsidRPr="006F2DF0">
        <w:rPr>
          <w:rFonts w:cs="Arial"/>
          <w:szCs w:val="20"/>
        </w:rPr>
        <w:t>, não lhe assistindo o direito de pleitear qualquer alteração, sob alegação de erro, omissão ou qualquer outro pretexto.</w:t>
      </w:r>
    </w:p>
    <w:p w14:paraId="57DDF1D8" w14:textId="1E3716F2"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6F2DF0" w:rsidRDefault="00A03321" w:rsidP="002913C9">
      <w:pPr>
        <w:numPr>
          <w:ilvl w:val="1"/>
          <w:numId w:val="1"/>
        </w:numPr>
        <w:spacing w:before="120" w:after="120" w:line="276" w:lineRule="auto"/>
        <w:ind w:left="425" w:firstLine="0"/>
        <w:jc w:val="both"/>
        <w:rPr>
          <w:rFonts w:cs="Arial"/>
          <w:szCs w:val="20"/>
        </w:rPr>
      </w:pPr>
      <w:r w:rsidRPr="006F2DF0">
        <w:rPr>
          <w:rFonts w:cs="Arial"/>
          <w:szCs w:val="20"/>
        </w:rPr>
        <w:t>Independentemente do percentual de tributo inserido na planilha, no pagamento serão retidos na fonte os percentuais estabelecidos na legislação vigente.</w:t>
      </w:r>
    </w:p>
    <w:p w14:paraId="58EB2F06" w14:textId="285D43C1" w:rsidR="00A03321" w:rsidRPr="00805244" w:rsidRDefault="00A03321" w:rsidP="002913C9">
      <w:pPr>
        <w:numPr>
          <w:ilvl w:val="1"/>
          <w:numId w:val="1"/>
        </w:numPr>
        <w:spacing w:before="120" w:after="120" w:line="276" w:lineRule="auto"/>
        <w:ind w:left="425" w:firstLine="0"/>
        <w:jc w:val="both"/>
        <w:rPr>
          <w:rFonts w:cs="Arial"/>
          <w:szCs w:val="20"/>
        </w:rPr>
      </w:pPr>
      <w:r w:rsidRPr="00805244">
        <w:rPr>
          <w:rFonts w:cs="Arial"/>
          <w:szCs w:val="20"/>
        </w:rPr>
        <w:t xml:space="preserve">A apresentação das propostas implica obrigatoriedade do cumprimento das disposições nelas contidas, em conformidade com o que dispõe </w:t>
      </w:r>
      <w:r w:rsidRPr="006F2DF0">
        <w:rPr>
          <w:rFonts w:cs="Arial"/>
          <w:szCs w:val="20"/>
        </w:rPr>
        <w:t xml:space="preserve">o </w:t>
      </w:r>
      <w:r w:rsidR="006F2DF0" w:rsidRPr="00AB1201">
        <w:rPr>
          <w:rFonts w:cs="Arial"/>
          <w:b/>
          <w:bCs/>
          <w:iCs/>
          <w:szCs w:val="20"/>
          <w:u w:val="single"/>
        </w:rPr>
        <w:t>Projeto Básico</w:t>
      </w:r>
      <w:r w:rsidRPr="00805244">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6F2DF0" w:rsidRDefault="002B2C30" w:rsidP="002913C9">
      <w:pPr>
        <w:numPr>
          <w:ilvl w:val="1"/>
          <w:numId w:val="1"/>
        </w:numPr>
        <w:spacing w:before="120" w:after="120" w:line="276" w:lineRule="auto"/>
        <w:ind w:left="425" w:firstLine="0"/>
        <w:jc w:val="both"/>
        <w:rPr>
          <w:rFonts w:cs="Arial"/>
          <w:color w:val="000000" w:themeColor="text1"/>
          <w:szCs w:val="20"/>
        </w:rPr>
      </w:pPr>
      <w:r w:rsidRPr="006F2DF0">
        <w:rPr>
          <w:rFonts w:cs="Arial"/>
          <w:szCs w:val="20"/>
        </w:rPr>
        <w:t>Uma vez enviada a proposta</w:t>
      </w:r>
      <w:r w:rsidR="00897E34" w:rsidRPr="006F2DF0">
        <w:rPr>
          <w:rFonts w:cs="Arial"/>
          <w:szCs w:val="20"/>
        </w:rPr>
        <w:t xml:space="preserve"> no sistema</w:t>
      </w:r>
      <w:r w:rsidR="00A03321" w:rsidRPr="006F2DF0">
        <w:rPr>
          <w:rFonts w:cs="Arial"/>
          <w:szCs w:val="20"/>
        </w:rPr>
        <w:t xml:space="preserve">, os </w:t>
      </w:r>
      <w:r w:rsidR="00214615" w:rsidRPr="006F2DF0">
        <w:rPr>
          <w:rFonts w:cs="Arial"/>
          <w:szCs w:val="20"/>
        </w:rPr>
        <w:t>fornecedor</w:t>
      </w:r>
      <w:r w:rsidR="00E5075F" w:rsidRPr="006F2DF0">
        <w:rPr>
          <w:rFonts w:cs="Arial"/>
          <w:szCs w:val="20"/>
        </w:rPr>
        <w:t>e</w:t>
      </w:r>
      <w:r w:rsidR="002913C9" w:rsidRPr="006F2DF0">
        <w:rPr>
          <w:rFonts w:cs="Arial"/>
          <w:szCs w:val="20"/>
        </w:rPr>
        <w:t>s</w:t>
      </w:r>
      <w:r w:rsidR="00A03321" w:rsidRPr="006F2DF0">
        <w:rPr>
          <w:rFonts w:cs="Arial"/>
          <w:szCs w:val="20"/>
        </w:rPr>
        <w:t xml:space="preserve"> </w:t>
      </w:r>
      <w:r w:rsidRPr="006F2DF0">
        <w:rPr>
          <w:rFonts w:cs="Arial"/>
          <w:b/>
          <w:bCs/>
          <w:szCs w:val="20"/>
        </w:rPr>
        <w:t>NÃO</w:t>
      </w:r>
      <w:r w:rsidRPr="006F2DF0">
        <w:rPr>
          <w:rFonts w:cs="Arial"/>
          <w:szCs w:val="20"/>
        </w:rPr>
        <w:t xml:space="preserve"> </w:t>
      </w:r>
      <w:r w:rsidR="00A03321" w:rsidRPr="006F2DF0">
        <w:rPr>
          <w:rFonts w:cs="Arial"/>
          <w:szCs w:val="20"/>
        </w:rPr>
        <w:t>poderão retir</w:t>
      </w:r>
      <w:r w:rsidR="00897E34" w:rsidRPr="006F2DF0">
        <w:rPr>
          <w:rFonts w:cs="Arial"/>
          <w:szCs w:val="20"/>
        </w:rPr>
        <w:t xml:space="preserve">á-la, </w:t>
      </w:r>
      <w:r w:rsidR="00A03321" w:rsidRPr="006F2DF0">
        <w:rPr>
          <w:rFonts w:cs="Arial"/>
          <w:szCs w:val="20"/>
        </w:rPr>
        <w:t>substitu</w:t>
      </w:r>
      <w:r w:rsidR="00897E34" w:rsidRPr="006F2DF0">
        <w:rPr>
          <w:rFonts w:cs="Arial"/>
          <w:szCs w:val="20"/>
        </w:rPr>
        <w:t>í-la ou modific</w:t>
      </w:r>
      <w:r w:rsidR="000E6C76" w:rsidRPr="006F2DF0">
        <w:rPr>
          <w:rFonts w:cs="Arial"/>
          <w:szCs w:val="20"/>
        </w:rPr>
        <w:t>á</w:t>
      </w:r>
      <w:r w:rsidR="00897E34" w:rsidRPr="006F2DF0">
        <w:rPr>
          <w:rFonts w:cs="Arial"/>
          <w:szCs w:val="20"/>
        </w:rPr>
        <w:t>-la</w:t>
      </w:r>
      <w:r w:rsidR="00A03321" w:rsidRPr="006F2DF0">
        <w:rPr>
          <w:rFonts w:cs="Arial"/>
          <w:color w:val="000000"/>
          <w:szCs w:val="20"/>
        </w:rPr>
        <w:t>;</w:t>
      </w:r>
    </w:p>
    <w:p w14:paraId="425925E0" w14:textId="54F9907C" w:rsidR="00A728B9" w:rsidRPr="00AB1201" w:rsidRDefault="00A02D7C" w:rsidP="00AB1201">
      <w:pPr>
        <w:numPr>
          <w:ilvl w:val="1"/>
          <w:numId w:val="1"/>
        </w:numPr>
        <w:spacing w:before="120" w:after="120" w:line="276" w:lineRule="auto"/>
        <w:ind w:left="425" w:firstLine="0"/>
        <w:jc w:val="both"/>
        <w:rPr>
          <w:rFonts w:cs="Arial"/>
          <w:color w:val="000000" w:themeColor="text1"/>
          <w:szCs w:val="20"/>
        </w:rPr>
      </w:pPr>
      <w:r w:rsidRPr="00805244">
        <w:rPr>
          <w:rFonts w:cs="Arial"/>
          <w:color w:val="000000"/>
          <w:szCs w:val="20"/>
        </w:rPr>
        <w:t>No cadastramento da proposta inicial</w:t>
      </w:r>
      <w:r w:rsidR="00A728B9" w:rsidRPr="00805244">
        <w:rPr>
          <w:rFonts w:cs="Arial"/>
          <w:color w:val="000000"/>
          <w:szCs w:val="20"/>
        </w:rPr>
        <w:t xml:space="preserve">, o </w:t>
      </w:r>
      <w:r w:rsidR="00214615" w:rsidRPr="00805244">
        <w:rPr>
          <w:rFonts w:cs="Arial"/>
          <w:color w:val="000000"/>
          <w:szCs w:val="20"/>
        </w:rPr>
        <w:t>fornecedor</w:t>
      </w:r>
      <w:r w:rsidR="00A728B9" w:rsidRPr="00805244">
        <w:rPr>
          <w:rFonts w:cs="Arial"/>
          <w:color w:val="000000"/>
          <w:szCs w:val="20"/>
        </w:rPr>
        <w:t xml:space="preserve"> </w:t>
      </w:r>
      <w:r w:rsidRPr="00805244">
        <w:rPr>
          <w:rFonts w:cs="Arial"/>
          <w:color w:val="000000"/>
          <w:szCs w:val="20"/>
        </w:rPr>
        <w:t>deverá, também</w:t>
      </w:r>
      <w:r w:rsidR="000E6C76" w:rsidRPr="00805244">
        <w:rPr>
          <w:rFonts w:cs="Arial"/>
          <w:color w:val="000000"/>
          <w:szCs w:val="20"/>
        </w:rPr>
        <w:t>,</w:t>
      </w:r>
      <w:r w:rsidRPr="00805244">
        <w:rPr>
          <w:rFonts w:cs="Arial"/>
          <w:color w:val="000000"/>
          <w:szCs w:val="20"/>
        </w:rPr>
        <w:t xml:space="preserve"> </w:t>
      </w:r>
      <w:r w:rsidR="00A728B9" w:rsidRPr="00805244">
        <w:rPr>
          <w:rFonts w:cs="Arial"/>
          <w:color w:val="000000"/>
          <w:szCs w:val="20"/>
        </w:rPr>
        <w:t>assinalar “sim” ou “</w:t>
      </w:r>
      <w:r w:rsidR="00A728B9" w:rsidRPr="006F2DF0">
        <w:rPr>
          <w:rFonts w:cs="Arial"/>
          <w:color w:val="000000"/>
          <w:szCs w:val="20"/>
        </w:rPr>
        <w:t xml:space="preserve">não” em campo </w:t>
      </w:r>
      <w:r w:rsidR="00A728B9" w:rsidRPr="006F2DF0">
        <w:rPr>
          <w:rFonts w:cs="Arial"/>
          <w:szCs w:val="20"/>
        </w:rPr>
        <w:t>próprio</w:t>
      </w:r>
      <w:r w:rsidR="00A728B9" w:rsidRPr="006F2DF0">
        <w:rPr>
          <w:rFonts w:cs="Arial"/>
          <w:color w:val="000000"/>
          <w:szCs w:val="20"/>
        </w:rPr>
        <w:t xml:space="preserve"> do sistema eletrônico, às seguintes declarações:</w:t>
      </w:r>
      <w:r w:rsidR="00A728B9" w:rsidRPr="006F2DF0">
        <w:rPr>
          <w:rFonts w:eastAsia="Zurich BT" w:cs="Arial"/>
          <w:color w:val="000000"/>
          <w:szCs w:val="20"/>
        </w:rPr>
        <w:t xml:space="preserve"> </w:t>
      </w:r>
    </w:p>
    <w:p w14:paraId="64187D53" w14:textId="1A8CCBA6"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inexistem fatos impeditivos para sua habilitação no certame, ciente da obrigatoriedade de declarar ocorrências posteriores;</w:t>
      </w:r>
    </w:p>
    <w:p w14:paraId="710ECE6D" w14:textId="0203BA8E"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w:t>
      </w:r>
      <w:r w:rsidRPr="006F2DF0">
        <w:rPr>
          <w:rFonts w:cs="Arial"/>
          <w:color w:val="000000"/>
          <w:szCs w:val="20"/>
        </w:rPr>
        <w:t>cumpre</w:t>
      </w:r>
      <w:r w:rsidRPr="006F2DF0">
        <w:rPr>
          <w:rFonts w:cs="Arial"/>
          <w:color w:val="000000" w:themeColor="text1"/>
          <w:szCs w:val="20"/>
        </w:rPr>
        <w:t xml:space="preserve"> os requisitos estabelecidos no artigo 3° da Lei Complementar nº 123, de 2006, estando apto a usufruir do tratamento favorecido estabelecido em seus arts. 42 a 49.</w:t>
      </w:r>
    </w:p>
    <w:p w14:paraId="5E039B1B" w14:textId="64B4DF98" w:rsidR="00A728B9" w:rsidRPr="006F2DF0" w:rsidRDefault="00A728B9"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 xml:space="preserve">que está ciente e concorda com as condições contidas no </w:t>
      </w:r>
      <w:r w:rsidR="00313FBD" w:rsidRPr="006F2DF0">
        <w:rPr>
          <w:rFonts w:cs="Arial"/>
          <w:color w:val="000000" w:themeColor="text1"/>
          <w:szCs w:val="20"/>
        </w:rPr>
        <w:t>Aviso</w:t>
      </w:r>
      <w:r w:rsidR="006F2DF0" w:rsidRPr="006F2DF0">
        <w:rPr>
          <w:rFonts w:cs="Arial"/>
          <w:color w:val="000000" w:themeColor="text1"/>
          <w:szCs w:val="20"/>
        </w:rPr>
        <w:t xml:space="preserve"> de Contratação Direta</w:t>
      </w:r>
      <w:r w:rsidRPr="006F2DF0">
        <w:rPr>
          <w:rFonts w:cs="Arial"/>
          <w:color w:val="000000" w:themeColor="text1"/>
          <w:szCs w:val="20"/>
        </w:rPr>
        <w:t xml:space="preserve"> e seus anexos;</w:t>
      </w:r>
    </w:p>
    <w:p w14:paraId="4BE52AA1" w14:textId="7DC9C969"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assume a responsabilidade pelas transações que forem efetuadas no sistema, assumindo como firmes e verdadeiras;</w:t>
      </w:r>
    </w:p>
    <w:p w14:paraId="4140C23F" w14:textId="3175B76F" w:rsidR="00A02D7C" w:rsidRPr="006F2DF0" w:rsidRDefault="00A02D7C" w:rsidP="002913C9">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6F2DF0" w:rsidRDefault="00A02D7C" w:rsidP="00A02D7C">
      <w:pPr>
        <w:numPr>
          <w:ilvl w:val="2"/>
          <w:numId w:val="1"/>
        </w:numPr>
        <w:spacing w:before="120" w:after="120" w:line="276" w:lineRule="auto"/>
        <w:jc w:val="both"/>
        <w:rPr>
          <w:rFonts w:cs="Arial"/>
          <w:color w:val="000000" w:themeColor="text1"/>
          <w:szCs w:val="20"/>
        </w:rPr>
      </w:pPr>
      <w:r w:rsidRPr="006F2DF0">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AB1201" w:rsidRDefault="00A02D7C" w:rsidP="0011427B">
      <w:pPr>
        <w:numPr>
          <w:ilvl w:val="1"/>
          <w:numId w:val="1"/>
        </w:numPr>
        <w:spacing w:before="120" w:after="120" w:line="276" w:lineRule="auto"/>
        <w:jc w:val="both"/>
        <w:rPr>
          <w:rFonts w:cs="Arial"/>
          <w:iCs/>
          <w:szCs w:val="20"/>
        </w:rPr>
      </w:pPr>
      <w:r w:rsidRPr="00AB1201">
        <w:rPr>
          <w:rFonts w:cs="Arial"/>
          <w:iCs/>
          <w:szCs w:val="20"/>
        </w:rPr>
        <w:t xml:space="preserve">Fica facultado ao </w:t>
      </w:r>
      <w:r w:rsidR="00214615" w:rsidRPr="00AB1201">
        <w:rPr>
          <w:rFonts w:cs="Arial"/>
          <w:iCs/>
          <w:szCs w:val="20"/>
        </w:rPr>
        <w:t>fornecedor</w:t>
      </w:r>
      <w:r w:rsidRPr="00AB1201">
        <w:rPr>
          <w:rFonts w:cs="Arial"/>
          <w:iCs/>
          <w:szCs w:val="20"/>
        </w:rPr>
        <w:t xml:space="preserve">, ao cadastrar sua proposta inicial, a parametrização de valor final mínimo, </w:t>
      </w:r>
      <w:r w:rsidR="000E6C76" w:rsidRPr="00AB1201">
        <w:rPr>
          <w:rFonts w:cs="Arial"/>
          <w:iCs/>
          <w:szCs w:val="20"/>
        </w:rPr>
        <w:t>com o registro</w:t>
      </w:r>
      <w:r w:rsidR="0011427B" w:rsidRPr="00AB1201">
        <w:rPr>
          <w:rFonts w:cs="Arial"/>
          <w:iCs/>
          <w:szCs w:val="20"/>
        </w:rPr>
        <w:t xml:space="preserve"> do</w:t>
      </w:r>
      <w:r w:rsidR="003D08AF" w:rsidRPr="00AB1201">
        <w:rPr>
          <w:rFonts w:cs="Arial"/>
          <w:iCs/>
          <w:szCs w:val="20"/>
        </w:rPr>
        <w:t xml:space="preserve"> seu lance final aceitável (menor preço ou maior desconto, conforme o caso).</w:t>
      </w:r>
    </w:p>
    <w:p w14:paraId="10F92577" w14:textId="77777777" w:rsidR="0011427B" w:rsidRPr="00AB1201" w:rsidRDefault="003D08AF" w:rsidP="003D08AF">
      <w:pPr>
        <w:numPr>
          <w:ilvl w:val="2"/>
          <w:numId w:val="1"/>
        </w:numPr>
        <w:spacing w:before="120" w:after="120" w:line="276" w:lineRule="auto"/>
        <w:jc w:val="both"/>
        <w:rPr>
          <w:rFonts w:cs="Arial"/>
          <w:iCs/>
          <w:szCs w:val="20"/>
        </w:rPr>
      </w:pPr>
      <w:r w:rsidRPr="00AB1201">
        <w:rPr>
          <w:rFonts w:cs="Arial"/>
          <w:iCs/>
          <w:szCs w:val="20"/>
        </w:rPr>
        <w:t xml:space="preserve">Feita essa opção os lances serão enviados automaticamente pelo sistema, respeitados os limites cadastrados pelo </w:t>
      </w:r>
      <w:r w:rsidR="00214615" w:rsidRPr="00AB1201">
        <w:rPr>
          <w:rFonts w:cs="Arial"/>
          <w:iCs/>
          <w:szCs w:val="20"/>
        </w:rPr>
        <w:t>fornecedor</w:t>
      </w:r>
      <w:r w:rsidR="0011427B" w:rsidRPr="00AB1201">
        <w:rPr>
          <w:rFonts w:cs="Arial"/>
          <w:iCs/>
          <w:szCs w:val="20"/>
        </w:rPr>
        <w:t xml:space="preserve"> e o intervalo mínimo entre lances previsto neste aviso</w:t>
      </w:r>
      <w:r w:rsidRPr="00AB1201">
        <w:rPr>
          <w:rFonts w:cs="Arial"/>
          <w:iCs/>
          <w:szCs w:val="20"/>
        </w:rPr>
        <w:t xml:space="preserve">. </w:t>
      </w:r>
    </w:p>
    <w:p w14:paraId="612A49BA" w14:textId="3084432A" w:rsidR="003D08AF" w:rsidRPr="00AB1201" w:rsidRDefault="0011427B" w:rsidP="0011427B">
      <w:pPr>
        <w:numPr>
          <w:ilvl w:val="3"/>
          <w:numId w:val="1"/>
        </w:numPr>
        <w:spacing w:before="120" w:after="120" w:line="276" w:lineRule="auto"/>
        <w:jc w:val="both"/>
        <w:rPr>
          <w:rFonts w:cs="Arial"/>
          <w:iCs/>
          <w:szCs w:val="20"/>
        </w:rPr>
      </w:pPr>
      <w:r w:rsidRPr="00AB1201">
        <w:rPr>
          <w:rFonts w:cs="Arial"/>
          <w:iCs/>
          <w:szCs w:val="20"/>
        </w:rPr>
        <w:lastRenderedPageBreak/>
        <w:t>Sem prejuízo do disposto acima</w:t>
      </w:r>
      <w:r w:rsidR="003D08AF" w:rsidRPr="00AB1201">
        <w:rPr>
          <w:rFonts w:cs="Arial"/>
          <w:iCs/>
          <w:szCs w:val="20"/>
        </w:rPr>
        <w:t xml:space="preserve">, os lances </w:t>
      </w:r>
      <w:r w:rsidRPr="00AB1201">
        <w:rPr>
          <w:rFonts w:cs="Arial"/>
          <w:iCs/>
          <w:szCs w:val="20"/>
        </w:rPr>
        <w:t xml:space="preserve">poderão </w:t>
      </w:r>
      <w:r w:rsidR="003D08AF" w:rsidRPr="00AB1201">
        <w:rPr>
          <w:rFonts w:cs="Arial"/>
          <w:iCs/>
          <w:szCs w:val="20"/>
        </w:rPr>
        <w:t xml:space="preserve">ser enviados manualmente, na forma da seção respectiva deste </w:t>
      </w:r>
      <w:r w:rsidR="00313FBD" w:rsidRPr="00AB1201">
        <w:rPr>
          <w:rFonts w:cs="Arial"/>
          <w:iCs/>
          <w:szCs w:val="20"/>
        </w:rPr>
        <w:t>Aviso</w:t>
      </w:r>
      <w:r w:rsidR="006F2DF0" w:rsidRPr="00AB1201">
        <w:rPr>
          <w:rFonts w:cs="Arial"/>
          <w:iCs/>
          <w:szCs w:val="20"/>
        </w:rPr>
        <w:t xml:space="preserve"> de Contratação Direta</w:t>
      </w:r>
      <w:r w:rsidR="003D08AF" w:rsidRPr="00AB1201">
        <w:rPr>
          <w:rFonts w:cs="Arial"/>
          <w:iCs/>
          <w:szCs w:val="20"/>
        </w:rPr>
        <w:t>;</w:t>
      </w:r>
    </w:p>
    <w:p w14:paraId="15876706" w14:textId="21204A38" w:rsidR="003D08AF" w:rsidRPr="00AB1201" w:rsidRDefault="003D08AF" w:rsidP="003D08AF">
      <w:pPr>
        <w:numPr>
          <w:ilvl w:val="2"/>
          <w:numId w:val="1"/>
        </w:numPr>
        <w:spacing w:before="120" w:after="120" w:line="276" w:lineRule="auto"/>
        <w:jc w:val="both"/>
        <w:rPr>
          <w:rFonts w:cs="Arial"/>
          <w:iCs/>
          <w:szCs w:val="20"/>
        </w:rPr>
      </w:pPr>
      <w:r w:rsidRPr="00AB1201">
        <w:rPr>
          <w:rFonts w:cs="Arial"/>
          <w:iCs/>
          <w:szCs w:val="20"/>
        </w:rPr>
        <w:t xml:space="preserve">O valor final mínimo poderá ser alterado pelo </w:t>
      </w:r>
      <w:r w:rsidR="00214615" w:rsidRPr="00AB1201">
        <w:rPr>
          <w:rFonts w:cs="Arial"/>
          <w:iCs/>
          <w:szCs w:val="20"/>
        </w:rPr>
        <w:t>fornecedor</w:t>
      </w:r>
      <w:r w:rsidRPr="00AB1201">
        <w:rPr>
          <w:rFonts w:cs="Arial"/>
          <w:iCs/>
          <w:szCs w:val="20"/>
        </w:rPr>
        <w:t xml:space="preserve"> durante a fase de disputa, desde que não assuma valor superior a lance já registrado por ele no sistema.</w:t>
      </w:r>
    </w:p>
    <w:p w14:paraId="200D490B" w14:textId="5D9C8BF7" w:rsidR="003D08AF" w:rsidRPr="00AB1201" w:rsidRDefault="003D08AF" w:rsidP="003D08AF">
      <w:pPr>
        <w:numPr>
          <w:ilvl w:val="2"/>
          <w:numId w:val="1"/>
        </w:numPr>
        <w:spacing w:before="120" w:after="120" w:line="276" w:lineRule="auto"/>
        <w:jc w:val="both"/>
        <w:rPr>
          <w:rFonts w:cs="Arial"/>
          <w:iCs/>
          <w:szCs w:val="20"/>
        </w:rPr>
      </w:pPr>
      <w:r w:rsidRPr="00AB1201">
        <w:rPr>
          <w:rFonts w:cs="Arial"/>
          <w:iCs/>
          <w:szCs w:val="20"/>
        </w:rPr>
        <w:t xml:space="preserve">O valor mínimo parametrizado possui caráter sigiloso aos demais participantes do certame e para o órgão ou entidade contratante. Apenas os lances efetivamente enviados poderão ser conhecidos dos </w:t>
      </w:r>
      <w:r w:rsidR="00214615" w:rsidRPr="00AB1201">
        <w:rPr>
          <w:rFonts w:cs="Arial"/>
          <w:iCs/>
          <w:szCs w:val="20"/>
        </w:rPr>
        <w:t>fornecedor</w:t>
      </w:r>
      <w:r w:rsidR="0011427B" w:rsidRPr="00AB1201">
        <w:rPr>
          <w:rFonts w:cs="Arial"/>
          <w:iCs/>
          <w:szCs w:val="20"/>
        </w:rPr>
        <w:t>e</w:t>
      </w:r>
      <w:r w:rsidRPr="00AB1201">
        <w:rPr>
          <w:rFonts w:cs="Arial"/>
          <w:iCs/>
          <w:szCs w:val="20"/>
        </w:rPr>
        <w:t xml:space="preserve">s na forma da seção seguinte deste </w:t>
      </w:r>
      <w:r w:rsidR="00313FBD" w:rsidRPr="00AB1201">
        <w:rPr>
          <w:rFonts w:cs="Arial"/>
          <w:iCs/>
          <w:szCs w:val="20"/>
        </w:rPr>
        <w:t>Aviso</w:t>
      </w:r>
      <w:r w:rsidRPr="00AB1201">
        <w:rPr>
          <w:rFonts w:cs="Arial"/>
          <w:iCs/>
          <w:szCs w:val="20"/>
        </w:rPr>
        <w:t>.</w:t>
      </w:r>
    </w:p>
    <w:p w14:paraId="4F4BBD91" w14:textId="0C201FCC" w:rsidR="003D08AF" w:rsidRPr="00805244" w:rsidRDefault="003D08AF"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FASE DE LANCES</w:t>
      </w:r>
    </w:p>
    <w:p w14:paraId="6B190AB5" w14:textId="3348121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lang w:eastAsia="en-US"/>
        </w:rPr>
        <w:t xml:space="preserve">A partir </w:t>
      </w:r>
      <w:r w:rsidR="00614A63" w:rsidRPr="00805244">
        <w:rPr>
          <w:rFonts w:cs="Arial"/>
          <w:color w:val="000000" w:themeColor="text1"/>
          <w:szCs w:val="20"/>
          <w:lang w:eastAsia="en-US"/>
        </w:rPr>
        <w:t>das 8:00h</w:t>
      </w:r>
      <w:r w:rsidR="007D629A">
        <w:rPr>
          <w:rFonts w:cs="Arial"/>
          <w:color w:val="000000" w:themeColor="text1"/>
          <w:szCs w:val="20"/>
          <w:lang w:eastAsia="en-US"/>
        </w:rPr>
        <w:t xml:space="preserve"> </w:t>
      </w:r>
      <w:r w:rsidR="007D629A" w:rsidRPr="00EB3C8F">
        <w:rPr>
          <w:rFonts w:cs="Arial"/>
          <w:color w:val="000000" w:themeColor="text1"/>
          <w:szCs w:val="20"/>
          <w:lang w:eastAsia="en-US"/>
        </w:rPr>
        <w:t>(horário de Brasília)</w:t>
      </w:r>
      <w:r w:rsidR="00614A63" w:rsidRPr="00805244">
        <w:rPr>
          <w:rFonts w:cs="Arial"/>
          <w:color w:val="000000" w:themeColor="text1"/>
          <w:szCs w:val="20"/>
          <w:lang w:eastAsia="en-US"/>
        </w:rPr>
        <w:t xml:space="preserve"> da data </w:t>
      </w:r>
      <w:r w:rsidRPr="00805244">
        <w:rPr>
          <w:rFonts w:cs="Arial"/>
          <w:color w:val="000000" w:themeColor="text1"/>
          <w:szCs w:val="20"/>
          <w:lang w:eastAsia="en-US"/>
        </w:rPr>
        <w:t>estabelecid</w:t>
      </w:r>
      <w:r w:rsidR="00614A63" w:rsidRPr="00805244">
        <w:rPr>
          <w:rFonts w:cs="Arial"/>
          <w:color w:val="000000" w:themeColor="text1"/>
          <w:szCs w:val="20"/>
          <w:lang w:eastAsia="en-US"/>
        </w:rPr>
        <w:t>a</w:t>
      </w:r>
      <w:r w:rsidRPr="00805244">
        <w:rPr>
          <w:rFonts w:cs="Arial"/>
          <w:color w:val="000000" w:themeColor="text1"/>
          <w:szCs w:val="20"/>
          <w:lang w:eastAsia="en-US"/>
        </w:rPr>
        <w:t xml:space="preserve"> neste </w:t>
      </w:r>
      <w:r w:rsidR="00313FBD">
        <w:rPr>
          <w:rFonts w:cs="Arial"/>
          <w:color w:val="000000" w:themeColor="text1"/>
          <w:szCs w:val="20"/>
          <w:lang w:eastAsia="en-US"/>
        </w:rPr>
        <w:t>Aviso</w:t>
      </w:r>
      <w:r w:rsidR="006F2DF0">
        <w:rPr>
          <w:rFonts w:cs="Arial"/>
          <w:color w:val="000000" w:themeColor="text1"/>
          <w:szCs w:val="20"/>
          <w:lang w:eastAsia="en-US"/>
        </w:rPr>
        <w:t xml:space="preserve"> de Contratação Direta</w:t>
      </w:r>
      <w:r w:rsidRPr="00805244">
        <w:rPr>
          <w:rFonts w:cs="Arial"/>
          <w:color w:val="000000" w:themeColor="text1"/>
          <w:szCs w:val="20"/>
          <w:lang w:eastAsia="en-US"/>
        </w:rPr>
        <w:t>, a sessão pública será automaticamente aberta pelo sistema para o envio de lances públicos e sucessivos</w:t>
      </w:r>
      <w:r w:rsidR="005A5E9A" w:rsidRPr="00805244">
        <w:rPr>
          <w:rFonts w:cs="Arial"/>
          <w:color w:val="000000" w:themeColor="text1"/>
          <w:szCs w:val="20"/>
          <w:lang w:eastAsia="en-US"/>
        </w:rPr>
        <w:t xml:space="preserve">, </w:t>
      </w:r>
      <w:r w:rsidR="007F4037" w:rsidRPr="00B34502">
        <w:rPr>
          <w:rFonts w:cs="Arial"/>
          <w:bCs/>
          <w:szCs w:val="20"/>
          <w:lang w:eastAsia="en-US"/>
        </w:rPr>
        <w:t>exclusivamente por meio do sistema eletrônico</w:t>
      </w:r>
      <w:r w:rsidR="007F4037" w:rsidRPr="00B34502">
        <w:rPr>
          <w:rFonts w:cs="Arial"/>
          <w:szCs w:val="20"/>
          <w:lang w:eastAsia="en-US"/>
        </w:rPr>
        <w:t xml:space="preserve">, </w:t>
      </w:r>
      <w:r w:rsidR="005A5E9A" w:rsidRPr="00805244">
        <w:rPr>
          <w:rFonts w:cs="Arial"/>
          <w:color w:val="000000" w:themeColor="text1"/>
          <w:szCs w:val="20"/>
          <w:lang w:eastAsia="en-US"/>
        </w:rPr>
        <w:t>sendo encerrado no horário de finalização de lances também já previsto neste aviso</w:t>
      </w:r>
      <w:r w:rsidRPr="00805244">
        <w:rPr>
          <w:rFonts w:cs="Arial"/>
          <w:color w:val="000000" w:themeColor="text1"/>
          <w:szCs w:val="20"/>
          <w:lang w:eastAsia="en-US"/>
        </w:rPr>
        <w:t>.</w:t>
      </w:r>
    </w:p>
    <w:p w14:paraId="1C95E10E" w14:textId="459A15A3" w:rsidR="008F6CDD" w:rsidRPr="00805244"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805244">
        <w:rPr>
          <w:rFonts w:cs="Arial"/>
          <w:color w:val="000000" w:themeColor="text1"/>
          <w:szCs w:val="20"/>
        </w:rPr>
        <w:t xml:space="preserve">Iniciada a etapa </w:t>
      </w:r>
      <w:r w:rsidRPr="00B34502">
        <w:rPr>
          <w:rFonts w:cs="Arial"/>
          <w:color w:val="000000" w:themeColor="text1"/>
          <w:szCs w:val="20"/>
        </w:rPr>
        <w:t xml:space="preserve">competitiva, os </w:t>
      </w:r>
      <w:r w:rsidR="00214615" w:rsidRPr="00B34502">
        <w:rPr>
          <w:rFonts w:cs="Arial"/>
          <w:color w:val="000000" w:themeColor="text1"/>
          <w:szCs w:val="20"/>
        </w:rPr>
        <w:t>fornecedor</w:t>
      </w:r>
      <w:r w:rsidR="005A5E9A" w:rsidRPr="00B34502">
        <w:rPr>
          <w:rFonts w:cs="Arial"/>
          <w:color w:val="000000" w:themeColor="text1"/>
          <w:szCs w:val="20"/>
        </w:rPr>
        <w:t>e</w:t>
      </w:r>
      <w:r w:rsidRPr="00B34502">
        <w:rPr>
          <w:rFonts w:cs="Arial"/>
          <w:color w:val="000000" w:themeColor="text1"/>
          <w:szCs w:val="20"/>
        </w:rPr>
        <w:t>s deverão encaminhar lances exclusivamente por meio de sistema eletrônico, sendo</w:t>
      </w:r>
      <w:r w:rsidRPr="00805244">
        <w:rPr>
          <w:rFonts w:cs="Arial"/>
          <w:color w:val="000000" w:themeColor="text1"/>
          <w:szCs w:val="20"/>
        </w:rPr>
        <w:t xml:space="preserve"> imediatamente informados do seu recebimento e do valor consignado no registro. </w:t>
      </w:r>
    </w:p>
    <w:p w14:paraId="0910C1DB" w14:textId="559AB9E3" w:rsidR="008F6CDD" w:rsidRPr="0063641F" w:rsidRDefault="008F6CDD" w:rsidP="008F6CDD">
      <w:pPr>
        <w:pStyle w:val="PargrafodaLista"/>
        <w:numPr>
          <w:ilvl w:val="2"/>
          <w:numId w:val="1"/>
        </w:numPr>
        <w:spacing w:before="120" w:after="120" w:line="276" w:lineRule="auto"/>
        <w:jc w:val="both"/>
        <w:rPr>
          <w:rFonts w:cs="Arial"/>
          <w:szCs w:val="20"/>
          <w:lang w:eastAsia="en-US"/>
        </w:rPr>
      </w:pPr>
      <w:r w:rsidRPr="0063641F">
        <w:rPr>
          <w:rFonts w:cs="Arial"/>
          <w:szCs w:val="20"/>
        </w:rPr>
        <w:t>O lance deverá ser ofertado pelo valor unitário do item.</w:t>
      </w:r>
    </w:p>
    <w:p w14:paraId="0581AAA9" w14:textId="1B3CA492"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B34502"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O fornecedor poderá oferecer lances </w:t>
      </w:r>
      <w:r w:rsidR="00E05E86" w:rsidRPr="00B34502">
        <w:rPr>
          <w:rFonts w:cs="Arial"/>
          <w:color w:val="000000" w:themeColor="text1"/>
          <w:szCs w:val="20"/>
          <w:lang w:eastAsia="en-US"/>
        </w:rPr>
        <w:t xml:space="preserve">sucessivos </w:t>
      </w:r>
      <w:r w:rsidR="00D1518B" w:rsidRPr="00B34502">
        <w:rPr>
          <w:rFonts w:cs="Arial"/>
          <w:color w:val="000000" w:themeColor="text1"/>
          <w:szCs w:val="20"/>
          <w:lang w:eastAsia="en-US"/>
        </w:rPr>
        <w:t xml:space="preserve">iguais ou </w:t>
      </w:r>
      <w:r w:rsidRPr="00B34502">
        <w:rPr>
          <w:rFonts w:cs="Arial"/>
          <w:color w:val="000000" w:themeColor="text1"/>
          <w:szCs w:val="20"/>
          <w:lang w:eastAsia="en-US"/>
        </w:rPr>
        <w:t xml:space="preserve">superiores ao </w:t>
      </w:r>
      <w:r w:rsidR="00552FFC" w:rsidRPr="00B34502">
        <w:rPr>
          <w:rFonts w:cs="Arial"/>
          <w:color w:val="000000" w:themeColor="text1"/>
          <w:szCs w:val="20"/>
          <w:lang w:eastAsia="en-US"/>
        </w:rPr>
        <w:t>lance que esteja vencendo</w:t>
      </w:r>
      <w:r w:rsidR="00805244" w:rsidRPr="00B34502">
        <w:rPr>
          <w:rFonts w:cs="Arial"/>
          <w:color w:val="000000" w:themeColor="text1"/>
          <w:szCs w:val="20"/>
          <w:lang w:eastAsia="en-US"/>
        </w:rPr>
        <w:t xml:space="preserve"> o certame</w:t>
      </w:r>
      <w:r w:rsidRPr="00B34502">
        <w:rPr>
          <w:rFonts w:cs="Arial"/>
          <w:color w:val="000000" w:themeColor="text1"/>
          <w:szCs w:val="20"/>
          <w:lang w:eastAsia="en-US"/>
        </w:rPr>
        <w:t>, desde que inferior</w:t>
      </w:r>
      <w:r w:rsidR="00E05E86" w:rsidRPr="00B34502">
        <w:rPr>
          <w:rFonts w:cs="Arial"/>
          <w:color w:val="000000" w:themeColor="text1"/>
          <w:szCs w:val="20"/>
          <w:lang w:eastAsia="en-US"/>
        </w:rPr>
        <w:t>es</w:t>
      </w:r>
      <w:r w:rsidRPr="00B34502">
        <w:rPr>
          <w:rFonts w:cs="Arial"/>
          <w:color w:val="000000" w:themeColor="text1"/>
          <w:szCs w:val="20"/>
          <w:lang w:eastAsia="en-US"/>
        </w:rPr>
        <w:t xml:space="preserve"> ao </w:t>
      </w:r>
      <w:r w:rsidR="00E05E86" w:rsidRPr="00B34502">
        <w:rPr>
          <w:rFonts w:cs="Arial"/>
          <w:color w:val="000000" w:themeColor="text1"/>
          <w:szCs w:val="20"/>
          <w:lang w:eastAsia="en-US"/>
        </w:rPr>
        <w:t>menor</w:t>
      </w:r>
      <w:r w:rsidRPr="00B34502">
        <w:rPr>
          <w:rFonts w:cs="Arial"/>
          <w:color w:val="000000" w:themeColor="text1"/>
          <w:szCs w:val="20"/>
          <w:lang w:eastAsia="en-US"/>
        </w:rPr>
        <w:t xml:space="preserve"> por ele ofertado e registrado pelo sistema, sendo </w:t>
      </w:r>
      <w:r w:rsidR="00962790" w:rsidRPr="00B34502">
        <w:rPr>
          <w:rFonts w:cs="Arial"/>
          <w:color w:val="000000" w:themeColor="text1"/>
          <w:szCs w:val="20"/>
          <w:lang w:eastAsia="en-US"/>
        </w:rPr>
        <w:t>tais lances</w:t>
      </w:r>
      <w:r w:rsidRPr="00B34502">
        <w:rPr>
          <w:rFonts w:cs="Arial"/>
          <w:color w:val="000000" w:themeColor="text1"/>
          <w:szCs w:val="20"/>
          <w:lang w:eastAsia="en-US"/>
        </w:rPr>
        <w:t xml:space="preserve"> definidos como “lances intermediários” para os fins deste </w:t>
      </w:r>
      <w:r w:rsidR="00313FBD" w:rsidRPr="00B34502">
        <w:rPr>
          <w:rFonts w:cs="Arial"/>
          <w:color w:val="000000" w:themeColor="text1"/>
          <w:szCs w:val="20"/>
          <w:lang w:eastAsia="en-US"/>
        </w:rPr>
        <w:t>Aviso</w:t>
      </w:r>
      <w:r w:rsidR="00B34502" w:rsidRPr="00B34502">
        <w:rPr>
          <w:rFonts w:cs="Arial"/>
          <w:color w:val="000000" w:themeColor="text1"/>
          <w:szCs w:val="20"/>
          <w:lang w:eastAsia="en-US"/>
        </w:rPr>
        <w:t xml:space="preserve"> de Contratação Direta</w:t>
      </w:r>
      <w:r w:rsidRPr="00B34502">
        <w:rPr>
          <w:rFonts w:cs="Arial"/>
          <w:color w:val="000000" w:themeColor="text1"/>
          <w:szCs w:val="20"/>
          <w:lang w:eastAsia="en-US"/>
        </w:rPr>
        <w:t>.</w:t>
      </w:r>
    </w:p>
    <w:p w14:paraId="1D523C77" w14:textId="67179E3B" w:rsidR="00214615" w:rsidRPr="00B34502"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B34502">
        <w:rPr>
          <w:rFonts w:cs="Arial"/>
          <w:szCs w:val="20"/>
        </w:rPr>
        <w:t xml:space="preserve">O intervalo mínimo de diferença de valores ou percentuais entre os lances, que incidirá tanto em relação aos lances intermediários quanto em relação ao que cobrir a melhor oferta </w:t>
      </w:r>
      <w:r w:rsidR="00214615" w:rsidRPr="00B34502">
        <w:rPr>
          <w:rFonts w:cs="Arial"/>
          <w:szCs w:val="20"/>
        </w:rPr>
        <w:t>é</w:t>
      </w:r>
      <w:r w:rsidRPr="00B34502">
        <w:rPr>
          <w:rFonts w:cs="Arial"/>
          <w:szCs w:val="20"/>
        </w:rPr>
        <w:t xml:space="preserve"> de</w:t>
      </w:r>
      <w:r w:rsidRPr="00B34502">
        <w:rPr>
          <w:rFonts w:cs="Arial"/>
          <w:i/>
          <w:iCs/>
          <w:szCs w:val="20"/>
        </w:rPr>
        <w:t xml:space="preserve"> </w:t>
      </w:r>
      <w:r w:rsidR="00F06F8E">
        <w:rPr>
          <w:rFonts w:cs="Arial"/>
          <w:i/>
          <w:iCs/>
          <w:color w:val="FF0000"/>
          <w:szCs w:val="20"/>
        </w:rPr>
        <w:t>R$1,00.</w:t>
      </w:r>
      <w:r w:rsidRPr="00B34502">
        <w:rPr>
          <w:rFonts w:cs="Arial"/>
          <w:i/>
          <w:iCs/>
          <w:color w:val="FF0000"/>
          <w:szCs w:val="20"/>
        </w:rPr>
        <w:t>.</w:t>
      </w:r>
    </w:p>
    <w:p w14:paraId="76034337" w14:textId="168BD6A4" w:rsidR="008F6CDD"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B34502"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Caso o fornecedor não apresente lances, concorrerá com o valor de sua proposta.</w:t>
      </w:r>
    </w:p>
    <w:p w14:paraId="2B171440" w14:textId="2F4BB3C7" w:rsidR="00214615" w:rsidRPr="00B34502"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B34502"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B34502">
        <w:rPr>
          <w:rFonts w:cs="Arial"/>
          <w:color w:val="000000" w:themeColor="text1"/>
          <w:szCs w:val="20"/>
          <w:lang w:eastAsia="en-US"/>
        </w:rPr>
        <w:t xml:space="preserve">Imediatamente após o término do prazo estabelecido para a fase de lances, </w:t>
      </w:r>
      <w:r w:rsidR="00B34502" w:rsidRPr="00B34502">
        <w:rPr>
          <w:rFonts w:cs="Arial"/>
          <w:color w:val="000000" w:themeColor="text1"/>
          <w:szCs w:val="20"/>
          <w:lang w:eastAsia="en-US"/>
        </w:rPr>
        <w:t>haverá</w:t>
      </w:r>
      <w:r w:rsidRPr="00B34502">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B34502" w:rsidRDefault="00962790" w:rsidP="003D08AF">
      <w:pPr>
        <w:pStyle w:val="PargrafodaLista"/>
        <w:numPr>
          <w:ilvl w:val="2"/>
          <w:numId w:val="1"/>
        </w:numPr>
        <w:spacing w:before="120" w:after="120" w:line="276" w:lineRule="auto"/>
        <w:jc w:val="both"/>
        <w:rPr>
          <w:rFonts w:cs="Arial"/>
        </w:rPr>
      </w:pPr>
      <w:r w:rsidRPr="00B34502">
        <w:rPr>
          <w:rFonts w:cs="Arial"/>
          <w:color w:val="000000" w:themeColor="text1"/>
          <w:szCs w:val="20"/>
          <w:lang w:eastAsia="en-US"/>
        </w:rPr>
        <w:t>O encerramento da fase de lances ocorrerá de forma automática pontualmente no horário indicado, sem qualquer possibilidade de prorrogação</w:t>
      </w:r>
      <w:r w:rsidR="00731D60" w:rsidRPr="00B34502">
        <w:rPr>
          <w:rFonts w:cs="Arial"/>
          <w:color w:val="000000" w:themeColor="text1"/>
          <w:szCs w:val="20"/>
          <w:lang w:eastAsia="en-US"/>
        </w:rPr>
        <w:t xml:space="preserve"> e</w:t>
      </w:r>
      <w:r w:rsidRPr="00B34502">
        <w:rPr>
          <w:rFonts w:cs="Arial"/>
          <w:color w:val="000000" w:themeColor="text1"/>
          <w:szCs w:val="20"/>
          <w:lang w:eastAsia="en-US"/>
        </w:rPr>
        <w:t xml:space="preserve"> </w:t>
      </w:r>
      <w:r w:rsidR="00584870" w:rsidRPr="00B34502">
        <w:rPr>
          <w:rFonts w:cs="Arial"/>
          <w:color w:val="000000" w:themeColor="text1"/>
          <w:szCs w:val="20"/>
          <w:lang w:eastAsia="en-US"/>
        </w:rPr>
        <w:t xml:space="preserve">não havendo </w:t>
      </w:r>
      <w:r w:rsidRPr="00B34502">
        <w:rPr>
          <w:rFonts w:cs="Arial"/>
          <w:color w:val="000000" w:themeColor="text1"/>
          <w:szCs w:val="20"/>
          <w:lang w:eastAsia="en-US"/>
        </w:rPr>
        <w:t xml:space="preserve">tempo aleatório </w:t>
      </w:r>
      <w:r w:rsidR="00731D60" w:rsidRPr="00B34502">
        <w:rPr>
          <w:rFonts w:cs="Arial"/>
          <w:color w:val="000000" w:themeColor="text1"/>
          <w:szCs w:val="20"/>
          <w:lang w:eastAsia="en-US"/>
        </w:rPr>
        <w:t>ou mecanismo similar</w:t>
      </w:r>
      <w:r w:rsidRPr="00B34502">
        <w:rPr>
          <w:rFonts w:cs="Arial"/>
          <w:color w:val="000000" w:themeColor="text1"/>
          <w:szCs w:val="20"/>
          <w:lang w:eastAsia="en-US"/>
        </w:rPr>
        <w:t>.</w:t>
      </w:r>
    </w:p>
    <w:p w14:paraId="1D427A31" w14:textId="6163FDBD" w:rsidR="006724BD" w:rsidRPr="00805244" w:rsidRDefault="006724BD"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JULGAMENTO DAS PROPOSTAS DE PREÇO</w:t>
      </w:r>
    </w:p>
    <w:p w14:paraId="7FD4CC7C" w14:textId="0CB7F234" w:rsidR="006724BD" w:rsidRPr="00B34502" w:rsidRDefault="006724BD" w:rsidP="006724BD">
      <w:pPr>
        <w:pStyle w:val="PargrafodaLista"/>
        <w:numPr>
          <w:ilvl w:val="1"/>
          <w:numId w:val="1"/>
        </w:numPr>
        <w:spacing w:before="120" w:after="120" w:line="276" w:lineRule="auto"/>
        <w:jc w:val="both"/>
        <w:rPr>
          <w:rFonts w:cs="Arial"/>
        </w:rPr>
      </w:pPr>
      <w:r w:rsidRPr="00B34502">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No caso de o preço da proposta vencedora estar acima do estimado pela Administração, poderá haver a negociação de condições mais vantajosas.</w:t>
      </w:r>
    </w:p>
    <w:p w14:paraId="7A0D9199" w14:textId="2BCA366B"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 xml:space="preserve">A negociação poderá ser feita com os demais fornecedores classificados, respeitada a ordem de classificação, quando o primeiro colocado, mesmo após a </w:t>
      </w:r>
      <w:r w:rsidRPr="00B34502">
        <w:rPr>
          <w:rFonts w:cs="Arial"/>
        </w:rPr>
        <w:lastRenderedPageBreak/>
        <w:t>negociação, for desclassificado em razão de sua proposta permanecer acima do preço máximo definido para a contratação.</w:t>
      </w:r>
    </w:p>
    <w:p w14:paraId="1C3688A3" w14:textId="593D1258" w:rsidR="00E5075F" w:rsidRPr="00B34502" w:rsidRDefault="00E5075F" w:rsidP="00E5075F">
      <w:pPr>
        <w:pStyle w:val="PargrafodaLista"/>
        <w:numPr>
          <w:ilvl w:val="2"/>
          <w:numId w:val="1"/>
        </w:numPr>
        <w:spacing w:before="120" w:after="120" w:line="276" w:lineRule="auto"/>
        <w:jc w:val="both"/>
        <w:rPr>
          <w:rFonts w:cs="Arial"/>
        </w:rPr>
      </w:pPr>
      <w:r w:rsidRPr="00B34502">
        <w:rPr>
          <w:rFonts w:cs="Arial"/>
        </w:rPr>
        <w:t>Em qualquer caso, concluída a negociação, o resultado será registrado na ata do procedimento da dispensa eletrônica.</w:t>
      </w:r>
    </w:p>
    <w:p w14:paraId="3EB8E7F5" w14:textId="17879967" w:rsidR="006724BD" w:rsidRPr="00B34502" w:rsidRDefault="00E5075F" w:rsidP="006724BD">
      <w:pPr>
        <w:pStyle w:val="PargrafodaLista"/>
        <w:numPr>
          <w:ilvl w:val="1"/>
          <w:numId w:val="1"/>
        </w:numPr>
        <w:spacing w:before="120" w:after="120" w:line="276" w:lineRule="auto"/>
        <w:jc w:val="both"/>
        <w:rPr>
          <w:rFonts w:cs="Arial"/>
        </w:rPr>
      </w:pPr>
      <w:r w:rsidRPr="00B34502">
        <w:rPr>
          <w:rFonts w:cs="Arial"/>
        </w:rPr>
        <w:t>Estando o preço compatível, s</w:t>
      </w:r>
      <w:r w:rsidR="006724BD" w:rsidRPr="00B34502">
        <w:rPr>
          <w:rFonts w:cs="Arial"/>
        </w:rPr>
        <w:t>erá solicitado o envio da proposta e, se necessário, de documentos complementares, adequada ao último lance</w:t>
      </w:r>
      <w:r w:rsidRPr="00B34502">
        <w:rPr>
          <w:rFonts w:cs="Arial"/>
        </w:rPr>
        <w:t>.</w:t>
      </w:r>
    </w:p>
    <w:p w14:paraId="251143C3" w14:textId="741476B4" w:rsidR="004F010A" w:rsidRPr="00C96283" w:rsidRDefault="00E5075F" w:rsidP="004F010A">
      <w:pPr>
        <w:pStyle w:val="PargrafodaLista"/>
        <w:numPr>
          <w:ilvl w:val="2"/>
          <w:numId w:val="1"/>
        </w:numPr>
        <w:spacing w:before="120" w:after="120" w:line="276" w:lineRule="auto"/>
        <w:jc w:val="both"/>
        <w:rPr>
          <w:rFonts w:cs="Arial"/>
        </w:rPr>
      </w:pPr>
      <w:r w:rsidRPr="00C96283">
        <w:rPr>
          <w:rFonts w:cs="Arial"/>
        </w:rPr>
        <w:t xml:space="preserve">Além da documentação supracitada, o fornecedor com a melhor proposta deverá encaminhar planilha com indicação de custos unitários </w:t>
      </w:r>
      <w:r w:rsidR="004F010A" w:rsidRPr="00C96283">
        <w:rPr>
          <w:rFonts w:cs="Arial"/>
        </w:rPr>
        <w:t>e formação de preços, conforme modelo anexo, com os valores adequados à proposta vencedora.</w:t>
      </w:r>
    </w:p>
    <w:p w14:paraId="43D846EE" w14:textId="71434567" w:rsidR="003726D9" w:rsidRPr="00B34502" w:rsidRDefault="003726D9" w:rsidP="003726D9">
      <w:pPr>
        <w:numPr>
          <w:ilvl w:val="1"/>
          <w:numId w:val="1"/>
        </w:numPr>
        <w:spacing w:before="120" w:after="120" w:line="276" w:lineRule="auto"/>
        <w:jc w:val="both"/>
        <w:rPr>
          <w:rFonts w:cs="Arial"/>
          <w:color w:val="000000" w:themeColor="text1"/>
          <w:szCs w:val="20"/>
        </w:rPr>
      </w:pPr>
      <w:r w:rsidRPr="00B34502">
        <w:rPr>
          <w:rFonts w:cs="Arial"/>
          <w:color w:val="000000" w:themeColor="text1"/>
          <w:szCs w:val="20"/>
        </w:rPr>
        <w:t xml:space="preserve">O prazo de validade </w:t>
      </w:r>
      <w:r w:rsidRPr="00B34502">
        <w:rPr>
          <w:rFonts w:cs="Arial"/>
          <w:szCs w:val="20"/>
        </w:rPr>
        <w:t>da</w:t>
      </w:r>
      <w:r w:rsidRPr="00B34502">
        <w:rPr>
          <w:rFonts w:cs="Arial"/>
          <w:color w:val="000000" w:themeColor="text1"/>
          <w:szCs w:val="20"/>
        </w:rPr>
        <w:t xml:space="preserve"> proposta não será inferior a </w:t>
      </w:r>
      <w:r w:rsidR="00C96283" w:rsidRPr="00C96283">
        <w:rPr>
          <w:rFonts w:cs="Arial"/>
          <w:b/>
          <w:bCs/>
          <w:szCs w:val="20"/>
          <w:u w:val="single"/>
        </w:rPr>
        <w:t>90</w:t>
      </w:r>
      <w:r w:rsidRPr="00C96283">
        <w:rPr>
          <w:rFonts w:cs="Arial"/>
          <w:b/>
          <w:bCs/>
          <w:szCs w:val="20"/>
          <w:u w:val="single"/>
        </w:rPr>
        <w:t xml:space="preserve"> (</w:t>
      </w:r>
      <w:r w:rsidR="00C96283" w:rsidRPr="00C96283">
        <w:rPr>
          <w:rFonts w:cs="Arial"/>
          <w:b/>
          <w:bCs/>
          <w:szCs w:val="20"/>
          <w:u w:val="single"/>
        </w:rPr>
        <w:t>noventa</w:t>
      </w:r>
      <w:r w:rsidRPr="00C96283">
        <w:rPr>
          <w:rFonts w:cs="Arial"/>
          <w:b/>
          <w:bCs/>
          <w:szCs w:val="20"/>
          <w:u w:val="single"/>
        </w:rPr>
        <w:t>)</w:t>
      </w:r>
      <w:r w:rsidRPr="00B34502">
        <w:rPr>
          <w:rFonts w:cs="Arial"/>
          <w:color w:val="000000" w:themeColor="text1"/>
          <w:szCs w:val="20"/>
        </w:rPr>
        <w:t xml:space="preserve"> dias</w:t>
      </w:r>
      <w:r w:rsidRPr="00B34502">
        <w:rPr>
          <w:rFonts w:cs="Arial"/>
          <w:b/>
          <w:bCs/>
          <w:color w:val="000000" w:themeColor="text1"/>
          <w:szCs w:val="20"/>
        </w:rPr>
        <w:t>,</w:t>
      </w:r>
      <w:r w:rsidRPr="00B34502">
        <w:rPr>
          <w:rFonts w:cs="Arial"/>
          <w:color w:val="000000" w:themeColor="text1"/>
          <w:szCs w:val="20"/>
        </w:rPr>
        <w:t xml:space="preserve"> a contar da data de sua apresentação.</w:t>
      </w:r>
    </w:p>
    <w:p w14:paraId="1D555B95" w14:textId="41582FC0"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 xml:space="preserve">Será desclassificada a proposta vencedora que: </w:t>
      </w:r>
    </w:p>
    <w:p w14:paraId="6EA71A20" w14:textId="7273A3BE"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contiver vícios insanáveis</w:t>
      </w:r>
      <w:r w:rsidR="004F010A" w:rsidRPr="00B34502">
        <w:rPr>
          <w:rFonts w:cs="Arial"/>
          <w:iCs/>
          <w:color w:val="000000" w:themeColor="text1"/>
          <w:szCs w:val="20"/>
        </w:rPr>
        <w:t>;</w:t>
      </w:r>
    </w:p>
    <w:p w14:paraId="1BA23AE8" w14:textId="40EAF365" w:rsidR="004F010A" w:rsidRPr="00B34502" w:rsidRDefault="005160E8" w:rsidP="005160E8">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obedecer às especificações técnicas pormenorizadas neste aviso ou em seus anexos</w:t>
      </w:r>
      <w:r w:rsidR="004F010A" w:rsidRPr="00B34502">
        <w:rPr>
          <w:rFonts w:cs="Arial"/>
          <w:iCs/>
          <w:color w:val="000000" w:themeColor="text1"/>
          <w:szCs w:val="20"/>
        </w:rPr>
        <w:t>;</w:t>
      </w:r>
    </w:p>
    <w:p w14:paraId="5590D5B7" w14:textId="43BB74C0" w:rsidR="005160E8"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preços inexequíveis ou permanecerem acima do preço máximo definido para a contratação;</w:t>
      </w:r>
    </w:p>
    <w:p w14:paraId="39BAA4BB" w14:textId="43563A69"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não tiverem sua exequibilidade demonstrada, quando exigido pela Administração</w:t>
      </w:r>
      <w:r w:rsidR="004F010A" w:rsidRPr="00B34502">
        <w:rPr>
          <w:rFonts w:cs="Arial"/>
          <w:iCs/>
          <w:color w:val="000000" w:themeColor="text1"/>
          <w:szCs w:val="20"/>
        </w:rPr>
        <w:t>;</w:t>
      </w:r>
    </w:p>
    <w:p w14:paraId="250E2DB0" w14:textId="6AFEFBBF" w:rsidR="004F010A" w:rsidRPr="00B34502" w:rsidRDefault="005160E8"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color w:val="000000"/>
          <w:szCs w:val="20"/>
        </w:rPr>
        <w:t>apresentar desconformidade com quaisquer outras exigências deste aviso ou seus anexos, desde que insanável.</w:t>
      </w:r>
    </w:p>
    <w:p w14:paraId="7C65DCD1" w14:textId="77777777" w:rsidR="004F010A" w:rsidRPr="00B34502" w:rsidRDefault="004F010A" w:rsidP="004F010A">
      <w:pPr>
        <w:pStyle w:val="PargrafodaLista"/>
        <w:numPr>
          <w:ilvl w:val="1"/>
          <w:numId w:val="1"/>
        </w:numPr>
        <w:spacing w:before="120" w:after="120" w:line="276" w:lineRule="auto"/>
        <w:jc w:val="both"/>
        <w:rPr>
          <w:rFonts w:cs="Arial"/>
          <w:i/>
          <w:color w:val="000000" w:themeColor="text1"/>
          <w:szCs w:val="20"/>
        </w:rPr>
      </w:pPr>
      <w:r w:rsidRPr="00B34502">
        <w:rPr>
          <w:rFonts w:cs="Arial"/>
          <w:color w:val="000000" w:themeColor="text1"/>
          <w:szCs w:val="20"/>
          <w:lang w:eastAsia="en-US"/>
        </w:rPr>
        <w:t>Quando</w:t>
      </w:r>
      <w:r w:rsidRPr="00B34502">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B34502" w:rsidRDefault="004F010A" w:rsidP="004F010A">
      <w:pPr>
        <w:pStyle w:val="PargrafodaLista"/>
        <w:numPr>
          <w:ilvl w:val="2"/>
          <w:numId w:val="1"/>
        </w:numPr>
        <w:spacing w:before="120" w:after="120" w:line="276" w:lineRule="auto"/>
        <w:jc w:val="both"/>
        <w:rPr>
          <w:rFonts w:cs="Arial"/>
          <w:i/>
          <w:color w:val="000000" w:themeColor="text1"/>
          <w:szCs w:val="20"/>
        </w:rPr>
      </w:pPr>
      <w:r w:rsidRPr="00B34502">
        <w:rPr>
          <w:rFonts w:cs="Arial"/>
          <w:szCs w:val="20"/>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B34502">
        <w:rPr>
          <w:rFonts w:cs="Arial"/>
          <w:szCs w:val="20"/>
          <w:bdr w:val="none" w:sz="0" w:space="0" w:color="auto" w:frame="1"/>
        </w:rPr>
        <w:t>dispensa</w:t>
      </w:r>
      <w:r w:rsidRPr="00B34502">
        <w:rPr>
          <w:rFonts w:cs="Arial"/>
          <w:szCs w:val="20"/>
          <w:bdr w:val="none" w:sz="0" w:space="0" w:color="auto" w:frame="1"/>
        </w:rPr>
        <w:t xml:space="preserve"> não tenha estabelecido limites mínimos, exceto quando se referirem a materiais e instalações de propriedade do próprio </w:t>
      </w:r>
      <w:r w:rsidR="009E584F" w:rsidRPr="00B34502">
        <w:rPr>
          <w:rFonts w:cs="Arial"/>
          <w:szCs w:val="20"/>
          <w:bdr w:val="none" w:sz="0" w:space="0" w:color="auto" w:frame="1"/>
        </w:rPr>
        <w:t>fornecedor</w:t>
      </w:r>
      <w:r w:rsidRPr="00B34502">
        <w:rPr>
          <w:rFonts w:cs="Arial"/>
          <w:szCs w:val="20"/>
          <w:bdr w:val="none" w:sz="0" w:space="0" w:color="auto" w:frame="1"/>
        </w:rPr>
        <w:t>, para os quais ele renuncie a parcela ou à totalidade da remuneração.</w:t>
      </w:r>
    </w:p>
    <w:p w14:paraId="096C742A" w14:textId="450B91A6" w:rsidR="00573983" w:rsidRPr="00B34502" w:rsidRDefault="004F010A" w:rsidP="008A09C2">
      <w:pPr>
        <w:pStyle w:val="PargrafodaLista"/>
        <w:numPr>
          <w:ilvl w:val="2"/>
          <w:numId w:val="1"/>
        </w:numPr>
        <w:spacing w:before="120" w:after="120" w:line="276" w:lineRule="auto"/>
        <w:jc w:val="both"/>
        <w:rPr>
          <w:rFonts w:cs="Arial"/>
          <w:color w:val="000000" w:themeColor="text1"/>
          <w:szCs w:val="20"/>
        </w:rPr>
      </w:pPr>
      <w:r w:rsidRPr="00B34502">
        <w:rPr>
          <w:rFonts w:cs="Arial"/>
          <w:szCs w:val="20"/>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7FA49DA9" w14:textId="387BF845" w:rsidR="00573983" w:rsidRPr="00C31AEB" w:rsidRDefault="00573983" w:rsidP="004F010A">
      <w:pPr>
        <w:pStyle w:val="PargrafodaLista"/>
        <w:numPr>
          <w:ilvl w:val="1"/>
          <w:numId w:val="1"/>
        </w:numPr>
        <w:spacing w:before="120" w:after="120" w:line="276" w:lineRule="auto"/>
        <w:ind w:right="-15"/>
        <w:jc w:val="both"/>
        <w:rPr>
          <w:rFonts w:cs="Arial"/>
          <w:iCs/>
          <w:szCs w:val="20"/>
          <w:lang w:eastAsia="en-US"/>
        </w:rPr>
      </w:pPr>
      <w:r w:rsidRPr="00C31AEB">
        <w:rPr>
          <w:rFonts w:cs="Arial"/>
          <w:iCs/>
          <w:szCs w:val="20"/>
          <w:lang w:eastAsia="en-US"/>
        </w:rPr>
        <w:t>Em contratação de obras ou serviços de engenharia, além das disposições acima, a análise de exequibilidade e sobrepreço considerará o</w:t>
      </w:r>
      <w:r w:rsidR="00B34502" w:rsidRPr="00C31AEB">
        <w:rPr>
          <w:rFonts w:cs="Arial"/>
          <w:iCs/>
          <w:szCs w:val="20"/>
          <w:lang w:eastAsia="en-US"/>
        </w:rPr>
        <w:t xml:space="preserve"> seguinte:</w:t>
      </w:r>
    </w:p>
    <w:p w14:paraId="06F038A6" w14:textId="0A65DE70" w:rsidR="00B34502" w:rsidRPr="00C31AEB" w:rsidRDefault="00B34502" w:rsidP="00B34502">
      <w:pPr>
        <w:pStyle w:val="PargrafodaLista"/>
        <w:numPr>
          <w:ilvl w:val="2"/>
          <w:numId w:val="1"/>
        </w:numPr>
        <w:spacing w:before="120" w:after="120" w:line="276" w:lineRule="auto"/>
        <w:ind w:right="-15"/>
        <w:jc w:val="both"/>
        <w:rPr>
          <w:rFonts w:cs="Arial"/>
          <w:iCs/>
          <w:szCs w:val="20"/>
          <w:lang w:eastAsia="en-US"/>
        </w:rPr>
      </w:pPr>
      <w:r w:rsidRPr="00C31AEB">
        <w:rPr>
          <w:rFonts w:cs="Times New Roman"/>
          <w:iCs/>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0077C564" w14:textId="56BADCF9" w:rsidR="00B34502" w:rsidRPr="00C31AEB" w:rsidRDefault="00B34502" w:rsidP="00B34502">
      <w:pPr>
        <w:pStyle w:val="PargrafodaLista"/>
        <w:numPr>
          <w:ilvl w:val="2"/>
          <w:numId w:val="1"/>
        </w:numPr>
        <w:spacing w:before="120" w:after="120" w:line="276" w:lineRule="auto"/>
        <w:ind w:right="-15"/>
        <w:jc w:val="both"/>
        <w:rPr>
          <w:rFonts w:cs="Arial"/>
          <w:iCs/>
          <w:szCs w:val="20"/>
          <w:lang w:eastAsia="en-US"/>
        </w:rPr>
      </w:pPr>
      <w:r w:rsidRPr="00C31AEB">
        <w:rPr>
          <w:iCs/>
        </w:rPr>
        <w:t>serão consideradas inexequíveis as propostas cujos valores forem inferiores a 75% (setenta e cinco por cento) do valor orçado pela Administração.</w:t>
      </w:r>
    </w:p>
    <w:p w14:paraId="59BC2B5A" w14:textId="1784BB79" w:rsidR="00B34502" w:rsidRPr="00C31AEB" w:rsidRDefault="00B34502" w:rsidP="00B34502">
      <w:pPr>
        <w:pStyle w:val="PargrafodaLista"/>
        <w:numPr>
          <w:ilvl w:val="2"/>
          <w:numId w:val="1"/>
        </w:numPr>
        <w:spacing w:before="120" w:after="120" w:line="276" w:lineRule="auto"/>
        <w:ind w:right="-15"/>
        <w:jc w:val="both"/>
        <w:rPr>
          <w:rFonts w:cs="Arial"/>
          <w:iCs/>
          <w:szCs w:val="20"/>
          <w:lang w:eastAsia="en-US"/>
        </w:rPr>
      </w:pPr>
      <w:r w:rsidRPr="00C31AEB">
        <w:rPr>
          <w:iCs/>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3BDCCB80" w14:textId="0BC3EDD4" w:rsidR="004F010A" w:rsidRPr="007448DA"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7448DA">
        <w:rPr>
          <w:rFonts w:cs="Arial"/>
          <w:color w:val="000000" w:themeColor="text1"/>
          <w:szCs w:val="20"/>
          <w:lang w:eastAsia="en-US"/>
        </w:rPr>
        <w:t xml:space="preserve">Se houver indícios de inexequibilidade da proposta de preço, ou em caso da necessidade de esclarecimentos </w:t>
      </w:r>
      <w:r w:rsidRPr="007448DA">
        <w:rPr>
          <w:rFonts w:cs="Arial"/>
          <w:szCs w:val="20"/>
          <w:bdr w:val="none" w:sz="0" w:space="0" w:color="auto" w:frame="1"/>
        </w:rPr>
        <w:t>complementares</w:t>
      </w:r>
      <w:r w:rsidRPr="007448DA">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7448DA"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Erros no preenchimento da planilha não constituem motivo para a desclassificação da proposta. A planilha </w:t>
      </w:r>
      <w:r w:rsidRPr="007448DA">
        <w:rPr>
          <w:rFonts w:cs="Arial"/>
          <w:szCs w:val="20"/>
          <w:bdr w:val="none" w:sz="0" w:space="0" w:color="auto" w:frame="1"/>
        </w:rPr>
        <w:t>poderá</w:t>
      </w:r>
      <w:r w:rsidRPr="007448DA">
        <w:rPr>
          <w:rFonts w:cs="Arial"/>
          <w:color w:val="000000" w:themeColor="text1"/>
          <w:szCs w:val="20"/>
          <w:lang w:eastAsia="en-US"/>
        </w:rPr>
        <w:t xml:space="preserve"> ser ajustada pelo </w:t>
      </w:r>
      <w:r w:rsidR="00BD51CE" w:rsidRPr="007448DA">
        <w:rPr>
          <w:rFonts w:cs="Arial"/>
          <w:color w:val="000000" w:themeColor="text1"/>
          <w:szCs w:val="20"/>
          <w:lang w:eastAsia="en-US"/>
        </w:rPr>
        <w:t>fornecedor</w:t>
      </w:r>
      <w:r w:rsidRPr="007448DA">
        <w:rPr>
          <w:rFonts w:cs="Arial"/>
          <w:color w:val="000000" w:themeColor="text1"/>
          <w:szCs w:val="20"/>
          <w:lang w:eastAsia="en-US"/>
        </w:rPr>
        <w:t>, no prazo indicado</w:t>
      </w:r>
      <w:r w:rsidR="002F6E56" w:rsidRPr="007448DA">
        <w:rPr>
          <w:rFonts w:cs="Arial"/>
          <w:color w:val="000000" w:themeColor="text1"/>
          <w:szCs w:val="20"/>
          <w:lang w:eastAsia="en-US"/>
        </w:rPr>
        <w:t xml:space="preserve"> pelo sistema</w:t>
      </w:r>
      <w:r w:rsidRPr="007448DA">
        <w:rPr>
          <w:rFonts w:cs="Arial"/>
          <w:color w:val="000000" w:themeColor="text1"/>
          <w:szCs w:val="20"/>
          <w:lang w:eastAsia="en-US"/>
        </w:rPr>
        <w:t>, desde que não haja majoração do preço.</w:t>
      </w:r>
    </w:p>
    <w:p w14:paraId="260CC30A"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lastRenderedPageBreak/>
        <w:t>O ajuste de que trata este dispositivo se limita a sanar erros ou falhas que não alterem a substância das propostas;</w:t>
      </w:r>
    </w:p>
    <w:p w14:paraId="52A31246" w14:textId="77777777" w:rsidR="004F010A" w:rsidRPr="007448DA"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Se a proposta ou lance vencedor f</w:t>
      </w:r>
      <w:r w:rsidR="00731D60" w:rsidRPr="007448DA">
        <w:rPr>
          <w:rFonts w:cs="Arial"/>
          <w:color w:val="000000" w:themeColor="text1"/>
          <w:szCs w:val="20"/>
          <w:lang w:eastAsia="en-US"/>
        </w:rPr>
        <w:t xml:space="preserve">or desclassificado, será </w:t>
      </w:r>
      <w:r w:rsidRPr="007448DA">
        <w:rPr>
          <w:rFonts w:cs="Arial"/>
          <w:color w:val="000000" w:themeColor="text1"/>
          <w:szCs w:val="20"/>
          <w:lang w:eastAsia="en-US"/>
        </w:rPr>
        <w:t>examina</w:t>
      </w:r>
      <w:r w:rsidR="00731D60" w:rsidRPr="007448DA">
        <w:rPr>
          <w:rFonts w:cs="Arial"/>
          <w:color w:val="000000" w:themeColor="text1"/>
          <w:szCs w:val="20"/>
          <w:lang w:eastAsia="en-US"/>
        </w:rPr>
        <w:t>da</w:t>
      </w:r>
      <w:r w:rsidRPr="007448DA">
        <w:rPr>
          <w:rFonts w:cs="Arial"/>
          <w:color w:val="000000" w:themeColor="text1"/>
          <w:szCs w:val="20"/>
          <w:lang w:eastAsia="en-US"/>
        </w:rPr>
        <w:t xml:space="preserve"> a proposta ou lance subsequente, e, assim sucessivamente, na ordem de classificação.</w:t>
      </w:r>
    </w:p>
    <w:p w14:paraId="684B5DBA" w14:textId="1E1C979C" w:rsidR="004F010A" w:rsidRPr="007448DA"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7448DA">
        <w:rPr>
          <w:rFonts w:cs="Arial"/>
          <w:color w:val="000000" w:themeColor="text1"/>
          <w:szCs w:val="20"/>
          <w:lang w:eastAsia="en-US"/>
        </w:rPr>
        <w:t xml:space="preserve">Havendo necessidade, </w:t>
      </w:r>
      <w:r w:rsidR="00BD51CE" w:rsidRPr="007448DA">
        <w:rPr>
          <w:rFonts w:cs="Arial"/>
          <w:color w:val="000000" w:themeColor="text1"/>
          <w:szCs w:val="20"/>
          <w:lang w:eastAsia="en-US"/>
        </w:rPr>
        <w:t>a sessão será suspensa</w:t>
      </w:r>
      <w:r w:rsidRPr="007448DA">
        <w:rPr>
          <w:rFonts w:cs="Arial"/>
          <w:color w:val="000000" w:themeColor="text1"/>
          <w:szCs w:val="20"/>
          <w:lang w:eastAsia="en-US"/>
        </w:rPr>
        <w:t>, informando</w:t>
      </w:r>
      <w:r w:rsidR="00BD51CE" w:rsidRPr="007448DA">
        <w:rPr>
          <w:rFonts w:cs="Arial"/>
          <w:color w:val="000000" w:themeColor="text1"/>
          <w:szCs w:val="20"/>
          <w:lang w:eastAsia="en-US"/>
        </w:rPr>
        <w:t>-se</w:t>
      </w:r>
      <w:r w:rsidRPr="007448DA">
        <w:rPr>
          <w:rFonts w:cs="Arial"/>
          <w:color w:val="000000" w:themeColor="text1"/>
          <w:szCs w:val="20"/>
          <w:lang w:eastAsia="en-US"/>
        </w:rPr>
        <w:t xml:space="preserve"> no “chat” a nova data e horário para a </w:t>
      </w:r>
      <w:r w:rsidR="00BD51CE" w:rsidRPr="007448DA">
        <w:rPr>
          <w:rFonts w:cs="Arial"/>
          <w:color w:val="000000" w:themeColor="text1"/>
          <w:szCs w:val="20"/>
          <w:lang w:eastAsia="en-US"/>
        </w:rPr>
        <w:t xml:space="preserve">sua </w:t>
      </w:r>
      <w:r w:rsidRPr="007448DA">
        <w:rPr>
          <w:rFonts w:cs="Arial"/>
          <w:color w:val="000000" w:themeColor="text1"/>
          <w:szCs w:val="20"/>
          <w:lang w:eastAsia="en-US"/>
        </w:rPr>
        <w:t>continuidade.</w:t>
      </w:r>
    </w:p>
    <w:p w14:paraId="7F58F626" w14:textId="38FE8CA6" w:rsidR="004F010A" w:rsidRPr="00FF0582"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FF0582">
        <w:rPr>
          <w:rFonts w:cs="Arial"/>
          <w:color w:val="000000" w:themeColor="text1"/>
          <w:szCs w:val="20"/>
          <w:lang w:eastAsia="en-US"/>
        </w:rPr>
        <w:t xml:space="preserve">Encerrada a </w:t>
      </w:r>
      <w:r w:rsidRPr="007448DA">
        <w:rPr>
          <w:rFonts w:cs="Arial"/>
          <w:color w:val="000000" w:themeColor="text1"/>
          <w:szCs w:val="20"/>
          <w:lang w:eastAsia="en-US"/>
        </w:rPr>
        <w:t>análise</w:t>
      </w:r>
      <w:r w:rsidRPr="00FF0582">
        <w:rPr>
          <w:rFonts w:cs="Arial"/>
          <w:color w:val="000000" w:themeColor="text1"/>
          <w:szCs w:val="20"/>
          <w:lang w:eastAsia="en-US"/>
        </w:rPr>
        <w:t xml:space="preserve"> quanto à aceitação da proposta, </w:t>
      </w:r>
      <w:r w:rsidR="00BD51CE" w:rsidRPr="00FF0582">
        <w:rPr>
          <w:rFonts w:cs="Arial"/>
          <w:color w:val="000000" w:themeColor="text1"/>
          <w:szCs w:val="20"/>
          <w:lang w:eastAsia="en-US"/>
        </w:rPr>
        <w:t>se iniciará a fase de habilitação</w:t>
      </w:r>
      <w:r w:rsidRPr="00FF0582">
        <w:rPr>
          <w:rFonts w:cs="Arial"/>
          <w:color w:val="000000" w:themeColor="text1"/>
          <w:szCs w:val="20"/>
          <w:lang w:eastAsia="en-US"/>
        </w:rPr>
        <w:t xml:space="preserve">, </w:t>
      </w:r>
      <w:r w:rsidRPr="007448DA">
        <w:rPr>
          <w:rFonts w:cs="Arial"/>
          <w:color w:val="000000" w:themeColor="text1"/>
          <w:szCs w:val="20"/>
          <w:lang w:eastAsia="en-US"/>
        </w:rPr>
        <w:t>observado</w:t>
      </w:r>
      <w:r w:rsidRPr="00FF0582">
        <w:rPr>
          <w:rFonts w:cs="Arial"/>
          <w:color w:val="000000" w:themeColor="text1"/>
          <w:szCs w:val="20"/>
          <w:lang w:eastAsia="en-US"/>
        </w:rPr>
        <w:t xml:space="preserve"> o disposto neste </w:t>
      </w:r>
      <w:r w:rsidR="007C27EE" w:rsidRPr="00FF0582">
        <w:rPr>
          <w:rFonts w:cs="Arial"/>
          <w:color w:val="000000" w:themeColor="text1"/>
          <w:szCs w:val="20"/>
          <w:lang w:eastAsia="en-US"/>
        </w:rPr>
        <w:t>Aviso de Contratação Direta</w:t>
      </w:r>
      <w:r w:rsidRPr="00FF0582">
        <w:rPr>
          <w:rFonts w:cs="Arial"/>
          <w:color w:val="000000" w:themeColor="text1"/>
          <w:szCs w:val="20"/>
          <w:lang w:eastAsia="en-US"/>
        </w:rPr>
        <w:t>. </w:t>
      </w:r>
    </w:p>
    <w:p w14:paraId="6CF16081" w14:textId="0296EC8B" w:rsidR="004F010A" w:rsidRPr="00805244" w:rsidRDefault="00B862E4" w:rsidP="00805244">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HABILITAÇÃO</w:t>
      </w:r>
    </w:p>
    <w:p w14:paraId="591A85EC" w14:textId="40F665B1" w:rsidR="009F14B6" w:rsidRPr="00805244" w:rsidRDefault="00C525CC" w:rsidP="00DE4EBF">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Os </w:t>
      </w:r>
      <w:r w:rsidRPr="00805244">
        <w:rPr>
          <w:rFonts w:cs="Arial"/>
          <w:color w:val="000000"/>
          <w:szCs w:val="20"/>
        </w:rPr>
        <w:t>documentos</w:t>
      </w:r>
      <w:r w:rsidRPr="00805244">
        <w:rPr>
          <w:rFonts w:cs="Arial"/>
          <w:szCs w:val="20"/>
          <w:lang w:eastAsia="ar-SA"/>
        </w:rPr>
        <w:t xml:space="preserve"> a serem exigidos para fins de habilitação constam do </w:t>
      </w:r>
      <w:r w:rsidRPr="00805244">
        <w:rPr>
          <w:rFonts w:cs="Arial"/>
          <w:b/>
          <w:szCs w:val="20"/>
          <w:lang w:eastAsia="ar-SA"/>
        </w:rPr>
        <w:t>ANEXO I – DOCUMENTAÇÃO EXIGIDA PARA HABILITAÇÃO</w:t>
      </w:r>
      <w:r w:rsidR="00DE4EBF" w:rsidRPr="00805244">
        <w:rPr>
          <w:rFonts w:cs="Arial"/>
          <w:b/>
          <w:szCs w:val="20"/>
          <w:lang w:eastAsia="ar-SA"/>
        </w:rPr>
        <w:t xml:space="preserve"> </w:t>
      </w:r>
      <w:r w:rsidR="00DE4EBF" w:rsidRPr="00805244">
        <w:rPr>
          <w:rFonts w:cs="Arial"/>
          <w:szCs w:val="20"/>
          <w:lang w:eastAsia="ar-SA"/>
        </w:rPr>
        <w:t>deste aviso</w:t>
      </w:r>
      <w:r w:rsidR="00B1545F">
        <w:rPr>
          <w:rFonts w:cs="Arial"/>
          <w:szCs w:val="20"/>
          <w:lang w:eastAsia="ar-SA"/>
        </w:rPr>
        <w:t xml:space="preserve"> e serão solicitados d</w:t>
      </w:r>
      <w:r w:rsidR="00F86B85" w:rsidRPr="00805244">
        <w:rPr>
          <w:rFonts w:cs="Arial"/>
          <w:szCs w:val="20"/>
          <w:lang w:eastAsia="ar-SA"/>
        </w:rPr>
        <w:t xml:space="preserve">o fornecedor </w:t>
      </w:r>
      <w:r w:rsidR="007C27EE">
        <w:rPr>
          <w:rFonts w:cs="Arial"/>
          <w:szCs w:val="20"/>
          <w:lang w:eastAsia="ar-SA"/>
        </w:rPr>
        <w:t>mais bem classificado</w:t>
      </w:r>
      <w:r w:rsidR="00AA20AA" w:rsidRPr="00805244">
        <w:rPr>
          <w:rFonts w:cs="Arial"/>
          <w:szCs w:val="20"/>
          <w:lang w:eastAsia="ar-SA"/>
        </w:rPr>
        <w:t xml:space="preserve"> da fase de lances</w:t>
      </w:r>
      <w:r w:rsidR="00DE4EBF" w:rsidRPr="00805244">
        <w:rPr>
          <w:rFonts w:cs="Arial"/>
          <w:szCs w:val="20"/>
          <w:lang w:eastAsia="ar-SA"/>
        </w:rPr>
        <w:t>.</w:t>
      </w:r>
    </w:p>
    <w:p w14:paraId="1B0CFC44" w14:textId="421274E0" w:rsidR="002F5EFF" w:rsidRPr="00805244" w:rsidRDefault="002F5EFF" w:rsidP="00ED13D5">
      <w:pPr>
        <w:pStyle w:val="PargrafodaLista"/>
        <w:numPr>
          <w:ilvl w:val="1"/>
          <w:numId w:val="1"/>
        </w:numPr>
        <w:spacing w:before="120" w:after="120" w:line="276" w:lineRule="auto"/>
        <w:ind w:hanging="574"/>
        <w:jc w:val="both"/>
        <w:rPr>
          <w:rFonts w:cs="Arial"/>
          <w:b/>
          <w:szCs w:val="20"/>
          <w:lang w:eastAsia="ar-SA"/>
        </w:rPr>
      </w:pPr>
      <w:r w:rsidRPr="00805244">
        <w:rPr>
          <w:rFonts w:cs="Arial"/>
          <w:szCs w:val="20"/>
          <w:lang w:eastAsia="ar-SA"/>
        </w:rPr>
        <w:t xml:space="preserve">Como </w:t>
      </w:r>
      <w:r w:rsidRPr="00805244">
        <w:rPr>
          <w:rFonts w:cs="Arial"/>
          <w:color w:val="000000"/>
          <w:szCs w:val="20"/>
        </w:rPr>
        <w:t>condição</w:t>
      </w:r>
      <w:r w:rsidRPr="00805244">
        <w:rPr>
          <w:rFonts w:cs="Arial"/>
          <w:szCs w:val="20"/>
          <w:lang w:eastAsia="ar-SA"/>
        </w:rPr>
        <w:t xml:space="preserve"> prévia ao exame da documentação de habilitação do </w:t>
      </w:r>
      <w:r w:rsidR="00731D60" w:rsidRPr="00805244">
        <w:rPr>
          <w:rFonts w:cs="Arial"/>
          <w:szCs w:val="20"/>
          <w:lang w:eastAsia="ar-SA"/>
        </w:rPr>
        <w:t>fornecedor</w:t>
      </w:r>
      <w:r w:rsidRPr="00805244">
        <w:rPr>
          <w:rFonts w:cs="Arial"/>
          <w:szCs w:val="20"/>
          <w:lang w:eastAsia="ar-SA"/>
        </w:rPr>
        <w:t xml:space="preserve"> detentor da proposta cl</w:t>
      </w:r>
      <w:r w:rsidR="00731D60" w:rsidRPr="00805244">
        <w:rPr>
          <w:rFonts w:cs="Arial"/>
          <w:szCs w:val="20"/>
          <w:lang w:eastAsia="ar-SA"/>
        </w:rPr>
        <w:t xml:space="preserve">assificada em primeiro lugar, será </w:t>
      </w:r>
      <w:r w:rsidRPr="00805244">
        <w:rPr>
          <w:rFonts w:cs="Arial"/>
          <w:szCs w:val="20"/>
          <w:lang w:eastAsia="ar-SA"/>
        </w:rPr>
        <w:t>verifica</w:t>
      </w:r>
      <w:r w:rsidR="00731D60" w:rsidRPr="00805244">
        <w:rPr>
          <w:rFonts w:cs="Arial"/>
          <w:szCs w:val="20"/>
          <w:lang w:eastAsia="ar-SA"/>
        </w:rPr>
        <w:t>do</w:t>
      </w:r>
      <w:r w:rsidRPr="00805244">
        <w:rPr>
          <w:rFonts w:cs="Arial"/>
          <w:szCs w:val="20"/>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 xml:space="preserve">a) SICAF;  </w:t>
      </w:r>
    </w:p>
    <w:p w14:paraId="32320716"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b) Cadastro Nacional de Empresas Inidôneas e Suspensas - CEIS, mantido pela Controladoria-Geral da União (</w:t>
      </w:r>
      <w:hyperlink r:id="rId10" w:history="1">
        <w:r w:rsidRPr="00805244">
          <w:rPr>
            <w:rStyle w:val="Hyperlink"/>
            <w:rFonts w:eastAsia="Calibri" w:cs="Arial"/>
            <w:lang w:eastAsia="ar-SA"/>
          </w:rPr>
          <w:t>www.portaldatransparencia.gov.br/ceis</w:t>
        </w:r>
      </w:hyperlink>
      <w:r w:rsidRPr="00805244">
        <w:rPr>
          <w:rFonts w:cs="Arial"/>
          <w:szCs w:val="20"/>
          <w:lang w:eastAsia="ar-SA"/>
        </w:rPr>
        <w:t xml:space="preserve">);  </w:t>
      </w:r>
    </w:p>
    <w:p w14:paraId="4446B088" w14:textId="77777777"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c) Cadastro Nacional de Condenações Cíveis por Atos de Improbidade Administrativa, mantido pelo Conselho Nacional de Justiça (</w:t>
      </w:r>
      <w:hyperlink r:id="rId11" w:history="1">
        <w:r w:rsidRPr="00805244">
          <w:rPr>
            <w:rStyle w:val="Hyperlink"/>
            <w:rFonts w:eastAsia="Calibri" w:cs="Arial"/>
            <w:lang w:eastAsia="ar-SA"/>
          </w:rPr>
          <w:t>www.cnj.jus.br/improbidade_adm/consultar_requerido.php</w:t>
        </w:r>
      </w:hyperlink>
      <w:r w:rsidRPr="00805244">
        <w:rPr>
          <w:rFonts w:cs="Arial"/>
          <w:szCs w:val="20"/>
          <w:lang w:eastAsia="ar-SA"/>
        </w:rPr>
        <w:t xml:space="preserve">).  </w:t>
      </w:r>
    </w:p>
    <w:p w14:paraId="66EF2D91" w14:textId="701CE3B4" w:rsidR="002F5EFF" w:rsidRPr="00805244" w:rsidRDefault="002F5EFF" w:rsidP="002F5EFF">
      <w:pPr>
        <w:pStyle w:val="PargrafodaLista"/>
        <w:spacing w:before="120" w:after="120" w:line="276" w:lineRule="auto"/>
        <w:ind w:left="1134"/>
        <w:jc w:val="both"/>
        <w:rPr>
          <w:rFonts w:cs="Arial"/>
          <w:szCs w:val="20"/>
          <w:lang w:eastAsia="ar-SA"/>
        </w:rPr>
      </w:pPr>
      <w:r w:rsidRPr="00805244">
        <w:rPr>
          <w:rFonts w:cs="Arial"/>
          <w:szCs w:val="20"/>
          <w:lang w:eastAsia="ar-SA"/>
        </w:rPr>
        <w:t>d) Lista de Inidôneos mantid</w:t>
      </w:r>
      <w:r w:rsidR="00D003F8" w:rsidRPr="00805244">
        <w:rPr>
          <w:rFonts w:cs="Arial"/>
          <w:szCs w:val="20"/>
          <w:lang w:eastAsia="ar-SA"/>
        </w:rPr>
        <w:t>a</w:t>
      </w:r>
      <w:r w:rsidRPr="00805244">
        <w:rPr>
          <w:rFonts w:cs="Arial"/>
          <w:szCs w:val="20"/>
          <w:lang w:eastAsia="ar-SA"/>
        </w:rPr>
        <w:t xml:space="preserve"> pelo Tribunal de Contas da União - TCU; </w:t>
      </w:r>
    </w:p>
    <w:p w14:paraId="00B3FD8E" w14:textId="5A9E5A91" w:rsidR="002F5EFF" w:rsidRPr="00805244" w:rsidRDefault="002F5EFF" w:rsidP="009D10E8">
      <w:pPr>
        <w:pStyle w:val="PargrafodaLista"/>
        <w:numPr>
          <w:ilvl w:val="2"/>
          <w:numId w:val="1"/>
        </w:numPr>
        <w:spacing w:before="120" w:after="120" w:line="276" w:lineRule="auto"/>
        <w:jc w:val="both"/>
        <w:rPr>
          <w:rFonts w:cs="Arial"/>
          <w:b/>
          <w:szCs w:val="20"/>
        </w:rPr>
      </w:pPr>
      <w:r w:rsidRPr="00805244">
        <w:rPr>
          <w:rFonts w:cs="Arial"/>
          <w:szCs w:val="20"/>
          <w:lang w:eastAsia="ar-SA"/>
        </w:rPr>
        <w:t xml:space="preserve">Para a consulta de </w:t>
      </w:r>
      <w:r w:rsidR="009E584F" w:rsidRPr="00805244">
        <w:rPr>
          <w:rFonts w:cs="Arial"/>
          <w:color w:val="000000" w:themeColor="text1"/>
          <w:szCs w:val="20"/>
        </w:rPr>
        <w:t>fornecedores</w:t>
      </w:r>
      <w:r w:rsidRPr="00805244">
        <w:rPr>
          <w:rFonts w:cs="Arial"/>
          <w:szCs w:val="20"/>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A consulta aos </w:t>
      </w:r>
      <w:r w:rsidRPr="00805244">
        <w:rPr>
          <w:rFonts w:cs="Arial"/>
          <w:szCs w:val="20"/>
          <w:lang w:eastAsia="ar-SA"/>
        </w:rPr>
        <w:t>cadastros</w:t>
      </w:r>
      <w:r w:rsidRPr="00805244">
        <w:rPr>
          <w:rFonts w:cs="Arial"/>
          <w:color w:val="000000" w:themeColor="text1"/>
          <w:szCs w:val="20"/>
        </w:rPr>
        <w:t xml:space="preserve"> será realizada em nome da empresa </w:t>
      </w:r>
      <w:r w:rsidR="009D10E8" w:rsidRPr="00805244">
        <w:rPr>
          <w:rFonts w:cs="Arial"/>
          <w:color w:val="000000" w:themeColor="text1"/>
          <w:szCs w:val="20"/>
        </w:rPr>
        <w:t>fornecedora</w:t>
      </w:r>
      <w:r w:rsidRPr="00805244">
        <w:rPr>
          <w:rFonts w:cs="Arial"/>
          <w:color w:val="000000" w:themeColor="text1"/>
          <w:szCs w:val="20"/>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805244" w:rsidRDefault="002F5EFF" w:rsidP="009D10E8">
      <w:pPr>
        <w:pStyle w:val="PargrafodaLista"/>
        <w:numPr>
          <w:ilvl w:val="3"/>
          <w:numId w:val="1"/>
        </w:numPr>
        <w:spacing w:before="120" w:after="120" w:line="276" w:lineRule="auto"/>
        <w:jc w:val="both"/>
        <w:rPr>
          <w:rFonts w:cs="Arial"/>
          <w:szCs w:val="20"/>
        </w:rPr>
      </w:pPr>
      <w:r w:rsidRPr="00805244">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805244" w:rsidRDefault="002F5EFF" w:rsidP="009D10E8">
      <w:pPr>
        <w:pStyle w:val="PargrafodaLista"/>
        <w:numPr>
          <w:ilvl w:val="4"/>
          <w:numId w:val="1"/>
        </w:numPr>
        <w:spacing w:before="120" w:after="120" w:line="276" w:lineRule="auto"/>
        <w:jc w:val="both"/>
        <w:rPr>
          <w:rFonts w:cs="Arial"/>
          <w:color w:val="000000" w:themeColor="text1"/>
          <w:szCs w:val="20"/>
        </w:rPr>
      </w:pPr>
      <w:r w:rsidRPr="00805244">
        <w:rPr>
          <w:rFonts w:cs="Arial"/>
          <w:color w:val="000000" w:themeColor="text1"/>
          <w:szCs w:val="20"/>
        </w:rPr>
        <w:t>A tentativa de burla será verificada por meio dos vínculos societários, linhas de fornecimento similares, dentre outros.</w:t>
      </w:r>
    </w:p>
    <w:p w14:paraId="0D8B85DC" w14:textId="764E6BD4" w:rsidR="002F5EFF" w:rsidRPr="00805244" w:rsidRDefault="002F5EFF" w:rsidP="009D10E8">
      <w:pPr>
        <w:pStyle w:val="PargrafodaLista"/>
        <w:numPr>
          <w:ilvl w:val="4"/>
          <w:numId w:val="1"/>
        </w:numPr>
        <w:spacing w:before="120" w:after="120" w:line="276" w:lineRule="auto"/>
        <w:jc w:val="both"/>
        <w:rPr>
          <w:rFonts w:cs="Arial"/>
          <w:szCs w:val="20"/>
        </w:rPr>
      </w:pPr>
      <w:r w:rsidRPr="00805244">
        <w:rPr>
          <w:rFonts w:cs="Arial"/>
          <w:color w:val="000000" w:themeColor="text1"/>
          <w:szCs w:val="20"/>
        </w:rPr>
        <w:t xml:space="preserve">O </w:t>
      </w:r>
      <w:r w:rsidR="009D10E8" w:rsidRPr="00805244">
        <w:rPr>
          <w:rFonts w:cs="Arial"/>
          <w:color w:val="000000" w:themeColor="text1"/>
          <w:szCs w:val="20"/>
        </w:rPr>
        <w:t xml:space="preserve">fornecedor </w:t>
      </w:r>
      <w:r w:rsidRPr="00805244">
        <w:rPr>
          <w:rFonts w:cs="Arial"/>
          <w:color w:val="000000" w:themeColor="text1"/>
          <w:szCs w:val="20"/>
        </w:rPr>
        <w:t>será convocado para manifestação previamente à sua desclassificação</w:t>
      </w:r>
    </w:p>
    <w:p w14:paraId="1EFFFBAE" w14:textId="77FCDE1C" w:rsidR="002F5EFF" w:rsidRPr="00805244" w:rsidRDefault="002F5EFF" w:rsidP="009D10E8">
      <w:pPr>
        <w:pStyle w:val="PargrafodaLista"/>
        <w:numPr>
          <w:ilvl w:val="2"/>
          <w:numId w:val="1"/>
        </w:numPr>
        <w:spacing w:before="120" w:after="120" w:line="276" w:lineRule="auto"/>
        <w:jc w:val="both"/>
        <w:rPr>
          <w:rFonts w:cs="Arial"/>
          <w:szCs w:val="20"/>
        </w:rPr>
      </w:pPr>
      <w:r w:rsidRPr="00805244">
        <w:rPr>
          <w:rFonts w:cs="Arial"/>
          <w:color w:val="000000" w:themeColor="text1"/>
          <w:szCs w:val="20"/>
        </w:rPr>
        <w:t xml:space="preserve">Constatada a existência de sanção, o </w:t>
      </w:r>
      <w:r w:rsidR="009D10E8" w:rsidRPr="00805244">
        <w:rPr>
          <w:rFonts w:cs="Arial"/>
          <w:color w:val="000000" w:themeColor="text1"/>
          <w:szCs w:val="20"/>
        </w:rPr>
        <w:t>fornecedor</w:t>
      </w:r>
      <w:r w:rsidRPr="00805244">
        <w:rPr>
          <w:rFonts w:cs="Arial"/>
          <w:color w:val="000000" w:themeColor="text1"/>
          <w:szCs w:val="20"/>
        </w:rPr>
        <w:t xml:space="preserve"> </w:t>
      </w:r>
      <w:r w:rsidR="009D10E8" w:rsidRPr="00805244">
        <w:rPr>
          <w:rFonts w:cs="Arial"/>
          <w:color w:val="000000" w:themeColor="text1"/>
          <w:szCs w:val="20"/>
        </w:rPr>
        <w:t xml:space="preserve">será reputado </w:t>
      </w:r>
      <w:r w:rsidRPr="00805244">
        <w:rPr>
          <w:rFonts w:cs="Arial"/>
          <w:color w:val="000000" w:themeColor="text1"/>
          <w:szCs w:val="20"/>
        </w:rPr>
        <w:t>inabilitado, por falta de condição de participação.</w:t>
      </w:r>
    </w:p>
    <w:p w14:paraId="09E4F530" w14:textId="44A6EDC6" w:rsidR="002F5EFF" w:rsidRPr="00805244" w:rsidRDefault="002F5EFF" w:rsidP="009D10E8">
      <w:pPr>
        <w:pStyle w:val="PargrafodaLista"/>
        <w:numPr>
          <w:ilvl w:val="1"/>
          <w:numId w:val="1"/>
        </w:numPr>
        <w:spacing w:before="120" w:after="120" w:line="276" w:lineRule="auto"/>
        <w:ind w:hanging="574"/>
        <w:jc w:val="both"/>
        <w:rPr>
          <w:rFonts w:cs="Arial"/>
          <w:szCs w:val="20"/>
        </w:rPr>
      </w:pPr>
      <w:r w:rsidRPr="00805244">
        <w:rPr>
          <w:rFonts w:cs="Arial"/>
          <w:color w:val="000000" w:themeColor="text1"/>
          <w:szCs w:val="20"/>
        </w:rPr>
        <w:t xml:space="preserve">Caso atendidas as condições de participação, </w:t>
      </w:r>
      <w:r w:rsidRPr="00805244">
        <w:rPr>
          <w:rFonts w:cs="Arial"/>
          <w:szCs w:val="20"/>
        </w:rPr>
        <w:t xml:space="preserve">a habilitação dos </w:t>
      </w:r>
      <w:r w:rsidR="009E584F" w:rsidRPr="00805244">
        <w:rPr>
          <w:rFonts w:cs="Arial"/>
          <w:szCs w:val="20"/>
        </w:rPr>
        <w:t>fornecedores</w:t>
      </w:r>
      <w:r w:rsidRPr="00805244">
        <w:rPr>
          <w:rFonts w:cs="Arial"/>
          <w:szCs w:val="20"/>
        </w:rPr>
        <w:t xml:space="preserve"> será verificada por meio do SICAF, nos documentos por ele abrangidos</w:t>
      </w:r>
      <w:r w:rsidRPr="00805244">
        <w:rPr>
          <w:rFonts w:cs="Arial"/>
          <w:color w:val="000000" w:themeColor="text1"/>
          <w:szCs w:val="20"/>
        </w:rPr>
        <w:t>.</w:t>
      </w:r>
    </w:p>
    <w:p w14:paraId="7F290531" w14:textId="2ED8F64B"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lastRenderedPageBreak/>
        <w:t xml:space="preserve">É dever do </w:t>
      </w:r>
      <w:r w:rsidR="009E584F" w:rsidRPr="00805244">
        <w:rPr>
          <w:rFonts w:cs="Arial"/>
          <w:color w:val="000000" w:themeColor="text1"/>
          <w:szCs w:val="20"/>
        </w:rPr>
        <w:t>fornecedor</w:t>
      </w:r>
      <w:r w:rsidRPr="00805244">
        <w:rPr>
          <w:rFonts w:cs="Arial"/>
          <w:color w:val="000000" w:themeColor="text1"/>
          <w:szCs w:val="20"/>
        </w:rPr>
        <w:t xml:space="preserve"> atualizar previamente as comprovações constantes do SICAF para que estejam vigentes na data da abertura da sessão pública, ou encaminhar,</w:t>
      </w:r>
      <w:r w:rsidR="009D10E8" w:rsidRPr="00805244">
        <w:rPr>
          <w:rFonts w:cs="Arial"/>
          <w:color w:val="000000" w:themeColor="text1"/>
          <w:szCs w:val="20"/>
        </w:rPr>
        <w:t xml:space="preserve"> quando solicitado</w:t>
      </w:r>
      <w:r w:rsidRPr="00805244">
        <w:rPr>
          <w:rFonts w:cs="Arial"/>
          <w:color w:val="000000" w:themeColor="text1"/>
          <w:szCs w:val="20"/>
        </w:rPr>
        <w:t>, a respectiva documentação atualizada.</w:t>
      </w:r>
    </w:p>
    <w:p w14:paraId="63B9275A" w14:textId="3B9B5703" w:rsidR="002F5EFF" w:rsidRPr="00805244" w:rsidRDefault="002F5EFF" w:rsidP="009D10E8">
      <w:pPr>
        <w:pStyle w:val="PargrafodaLista"/>
        <w:numPr>
          <w:ilvl w:val="2"/>
          <w:numId w:val="1"/>
        </w:numPr>
        <w:spacing w:before="120" w:after="120" w:line="276" w:lineRule="auto"/>
        <w:jc w:val="both"/>
        <w:rPr>
          <w:rFonts w:cs="Arial"/>
          <w:color w:val="000000" w:themeColor="text1"/>
          <w:szCs w:val="20"/>
        </w:rPr>
      </w:pPr>
      <w:r w:rsidRPr="00805244">
        <w:rPr>
          <w:rFonts w:cs="Arial"/>
          <w:color w:val="000000" w:themeColor="text1"/>
          <w:szCs w:val="20"/>
        </w:rPr>
        <w:t xml:space="preserve">O descumprimento do subitem acima implicará a inabilitação do </w:t>
      </w:r>
      <w:r w:rsidR="009E584F" w:rsidRPr="00805244">
        <w:rPr>
          <w:rFonts w:cs="Arial"/>
          <w:color w:val="000000" w:themeColor="text1"/>
          <w:szCs w:val="20"/>
        </w:rPr>
        <w:t>fornecedor</w:t>
      </w:r>
      <w:r w:rsidRPr="00805244">
        <w:rPr>
          <w:rFonts w:cs="Arial"/>
          <w:color w:val="000000" w:themeColor="text1"/>
          <w:szCs w:val="20"/>
        </w:rPr>
        <w:t>, exceto se a consulta aos sítios eletrônicos oficiais emissores de certidões lograr êxito em encontrar a(s) certidão(ões) válida(s)</w:t>
      </w:r>
      <w:r w:rsidR="00D003F8" w:rsidRPr="00805244">
        <w:rPr>
          <w:rFonts w:cs="Arial"/>
          <w:color w:val="000000" w:themeColor="text1"/>
          <w:szCs w:val="20"/>
        </w:rPr>
        <w:t>.</w:t>
      </w:r>
    </w:p>
    <w:p w14:paraId="51279FF4" w14:textId="263B5291"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 xml:space="preserve">Havendo a necessidade de envio de documentos de habilitação complementares, necessários à confirmação daqueles exigidos neste </w:t>
      </w:r>
      <w:r w:rsidR="00313FBD">
        <w:rPr>
          <w:rFonts w:cs="Arial"/>
          <w:color w:val="000000" w:themeColor="text1"/>
          <w:szCs w:val="20"/>
        </w:rPr>
        <w:t>Aviso</w:t>
      </w:r>
      <w:r w:rsidR="007C27EE">
        <w:rPr>
          <w:rFonts w:cs="Arial"/>
          <w:color w:val="000000" w:themeColor="text1"/>
          <w:szCs w:val="20"/>
        </w:rPr>
        <w:t xml:space="preserve"> de Contratação Direta</w:t>
      </w:r>
      <w:r w:rsidRPr="00805244">
        <w:rPr>
          <w:rFonts w:cs="Arial"/>
          <w:color w:val="000000" w:themeColor="text1"/>
          <w:szCs w:val="20"/>
        </w:rPr>
        <w:t xml:space="preserve"> e já apresentados, o </w:t>
      </w:r>
      <w:r w:rsidR="009D10E8" w:rsidRPr="00805244">
        <w:rPr>
          <w:rFonts w:cs="Arial"/>
          <w:color w:val="000000" w:themeColor="text1"/>
          <w:szCs w:val="20"/>
        </w:rPr>
        <w:t xml:space="preserve">fornecedor </w:t>
      </w:r>
      <w:r w:rsidRPr="00805244">
        <w:rPr>
          <w:rFonts w:cs="Arial"/>
          <w:color w:val="000000" w:themeColor="text1"/>
          <w:szCs w:val="20"/>
        </w:rPr>
        <w:t>será convocado a encaminhá-los, em formato digital</w:t>
      </w:r>
      <w:r w:rsidR="00D003F8" w:rsidRPr="00805244">
        <w:rPr>
          <w:rFonts w:cs="Arial"/>
          <w:color w:val="000000" w:themeColor="text1"/>
          <w:szCs w:val="20"/>
        </w:rPr>
        <w:t>, após solicitação da Administração</w:t>
      </w:r>
      <w:r w:rsidRPr="00805244">
        <w:rPr>
          <w:rFonts w:cs="Arial"/>
          <w:color w:val="000000" w:themeColor="text1"/>
          <w:szCs w:val="20"/>
        </w:rPr>
        <w:t>, sob pena de inabilitação.</w:t>
      </w:r>
    </w:p>
    <w:p w14:paraId="176B9E4E" w14:textId="77777777" w:rsidR="002F5EFF" w:rsidRPr="00805244"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805244">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805244" w:rsidRDefault="00570C4C" w:rsidP="009D10E8">
      <w:pPr>
        <w:pStyle w:val="PargrafodaLista"/>
        <w:numPr>
          <w:ilvl w:val="1"/>
          <w:numId w:val="1"/>
        </w:numPr>
        <w:spacing w:before="120" w:after="120" w:line="276" w:lineRule="auto"/>
        <w:ind w:hanging="574"/>
        <w:jc w:val="both"/>
        <w:rPr>
          <w:rFonts w:cs="Arial"/>
          <w:b/>
          <w:bCs/>
          <w:szCs w:val="20"/>
        </w:rPr>
      </w:pPr>
      <w:r w:rsidRPr="00805244">
        <w:rPr>
          <w:rFonts w:cs="Arial"/>
          <w:bCs/>
          <w:szCs w:val="20"/>
        </w:rPr>
        <w:t xml:space="preserve">O </w:t>
      </w:r>
      <w:r w:rsidR="009D10E8" w:rsidRPr="00805244">
        <w:rPr>
          <w:rFonts w:cs="Arial"/>
          <w:bCs/>
          <w:szCs w:val="20"/>
        </w:rPr>
        <w:t>fornecedor</w:t>
      </w:r>
      <w:r w:rsidRPr="00805244">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6593C687" w14:textId="6DB3B0A8" w:rsidR="00570C4C" w:rsidRPr="00C31AEB" w:rsidRDefault="00570C4C" w:rsidP="009D10E8">
      <w:pPr>
        <w:pStyle w:val="PargrafodaLista"/>
        <w:numPr>
          <w:ilvl w:val="1"/>
          <w:numId w:val="1"/>
        </w:numPr>
        <w:spacing w:before="120" w:after="120" w:line="276" w:lineRule="auto"/>
        <w:ind w:hanging="574"/>
        <w:jc w:val="both"/>
        <w:rPr>
          <w:rFonts w:cs="Arial"/>
          <w:iCs/>
          <w:szCs w:val="20"/>
        </w:rPr>
      </w:pPr>
      <w:r w:rsidRPr="00C31AEB">
        <w:rPr>
          <w:rFonts w:cs="Arial"/>
          <w:iCs/>
          <w:szCs w:val="20"/>
        </w:rPr>
        <w:t xml:space="preserve">O </w:t>
      </w:r>
      <w:r w:rsidR="009D10E8" w:rsidRPr="00C31AEB">
        <w:rPr>
          <w:rFonts w:cs="Arial"/>
          <w:iCs/>
          <w:szCs w:val="20"/>
        </w:rPr>
        <w:t>fornecedor</w:t>
      </w:r>
      <w:r w:rsidRPr="00C31AEB">
        <w:rPr>
          <w:rFonts w:cs="Arial"/>
          <w:iCs/>
          <w:szCs w:val="20"/>
        </w:rPr>
        <w:t xml:space="preserv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13416A9" w14:textId="68B000C2" w:rsidR="00570C4C" w:rsidRPr="00C31AEB" w:rsidRDefault="00570C4C" w:rsidP="009D10E8">
      <w:pPr>
        <w:pStyle w:val="PargrafodaLista"/>
        <w:numPr>
          <w:ilvl w:val="2"/>
          <w:numId w:val="1"/>
        </w:numPr>
        <w:spacing w:before="120" w:after="120" w:line="276" w:lineRule="auto"/>
        <w:jc w:val="both"/>
        <w:rPr>
          <w:rFonts w:cs="Arial"/>
          <w:iCs/>
          <w:szCs w:val="20"/>
        </w:rPr>
      </w:pPr>
      <w:r w:rsidRPr="00C31AEB">
        <w:rPr>
          <w:rFonts w:cs="Arial"/>
          <w:iCs/>
          <w:szCs w:val="20"/>
        </w:rPr>
        <w:t xml:space="preserve">Não havendo a comprovação cumulativa dos requisitos de habilitação, a inabilitação recairá sobre o(s) item(ns) de menor(es) valor(es) cuja retirada(s) seja(m) suficiente(s) para a habilitação do </w:t>
      </w:r>
      <w:r w:rsidR="009D10E8" w:rsidRPr="00C31AEB">
        <w:rPr>
          <w:rFonts w:cs="Arial"/>
          <w:iCs/>
          <w:szCs w:val="20"/>
        </w:rPr>
        <w:t>fornecedor</w:t>
      </w:r>
      <w:r w:rsidRPr="00C31AEB">
        <w:rPr>
          <w:rFonts w:cs="Arial"/>
          <w:iCs/>
          <w:szCs w:val="20"/>
        </w:rPr>
        <w:t xml:space="preserve"> nos remanescentes.</w:t>
      </w:r>
    </w:p>
    <w:p w14:paraId="50259F74" w14:textId="77777777" w:rsidR="00B70673" w:rsidRPr="00805244" w:rsidRDefault="00B70673" w:rsidP="00B70673">
      <w:pPr>
        <w:pStyle w:val="PargrafodaLista"/>
        <w:numPr>
          <w:ilvl w:val="1"/>
          <w:numId w:val="1"/>
        </w:numPr>
        <w:spacing w:before="120" w:after="120" w:line="276" w:lineRule="auto"/>
        <w:ind w:hanging="574"/>
        <w:jc w:val="both"/>
        <w:rPr>
          <w:rFonts w:cs="Arial"/>
          <w:bCs/>
          <w:szCs w:val="20"/>
        </w:rPr>
      </w:pPr>
      <w:r w:rsidRPr="00805244">
        <w:rPr>
          <w:rFonts w:cs="Arial"/>
          <w:bCs/>
          <w:szCs w:val="20"/>
        </w:rPr>
        <w:t xml:space="preserve">Havendo </w:t>
      </w:r>
      <w:r w:rsidRPr="00B70673">
        <w:rPr>
          <w:rFonts w:cs="Arial"/>
          <w:iCs/>
          <w:lang w:eastAsia="en-US"/>
        </w:rPr>
        <w:t>necessidade</w:t>
      </w:r>
      <w:r w:rsidRPr="00805244">
        <w:rPr>
          <w:rFonts w:cs="Arial"/>
          <w:bCs/>
          <w:szCs w:val="20"/>
        </w:rPr>
        <w:t xml:space="preserve"> de analisar minuciosamente os documentos exigidos, a sessão será suspensa, sendo informada a nova data e horário para a sua continuidade.</w:t>
      </w:r>
    </w:p>
    <w:p w14:paraId="4E6310F6" w14:textId="77777777" w:rsidR="00B70673" w:rsidRDefault="00B70673" w:rsidP="00B70673">
      <w:pPr>
        <w:pStyle w:val="PargrafodaLista"/>
        <w:numPr>
          <w:ilvl w:val="1"/>
          <w:numId w:val="1"/>
        </w:numPr>
        <w:spacing w:before="120" w:after="120" w:line="276" w:lineRule="auto"/>
        <w:ind w:hanging="574"/>
        <w:jc w:val="both"/>
        <w:rPr>
          <w:rFonts w:cs="Arial"/>
          <w:color w:val="000000"/>
          <w:szCs w:val="20"/>
        </w:rPr>
      </w:pPr>
      <w:r w:rsidRPr="00805244">
        <w:rPr>
          <w:rFonts w:cs="Arial"/>
          <w:color w:val="000000"/>
          <w:szCs w:val="20"/>
        </w:rPr>
        <w:t xml:space="preserve">Será inabilitado o fornecedor que não comprovar sua habilitação, seja por não apresentar </w:t>
      </w:r>
      <w:r w:rsidRPr="00B70673">
        <w:rPr>
          <w:rFonts w:cs="Arial"/>
          <w:iCs/>
          <w:lang w:eastAsia="en-US"/>
        </w:rPr>
        <w:t>quaisquer</w:t>
      </w:r>
      <w:r w:rsidRPr="00805244">
        <w:rPr>
          <w:rFonts w:cs="Arial"/>
          <w:color w:val="000000"/>
          <w:szCs w:val="20"/>
        </w:rPr>
        <w:t xml:space="preserve"> dos </w:t>
      </w:r>
      <w:r w:rsidRPr="00805244">
        <w:rPr>
          <w:rFonts w:cs="Arial"/>
          <w:bCs/>
          <w:szCs w:val="20"/>
        </w:rPr>
        <w:t>documentos</w:t>
      </w:r>
      <w:r w:rsidRPr="00805244">
        <w:rPr>
          <w:rFonts w:cs="Arial"/>
          <w:color w:val="000000"/>
          <w:szCs w:val="20"/>
        </w:rPr>
        <w:t xml:space="preserve"> exigidos, ou apresentá-los em desacordo com o estabelecido neste </w:t>
      </w:r>
      <w:r>
        <w:rPr>
          <w:rFonts w:cs="Arial"/>
          <w:color w:val="000000"/>
          <w:szCs w:val="20"/>
        </w:rPr>
        <w:t>Aviso de Contratação Direta</w:t>
      </w:r>
      <w:r w:rsidRPr="00805244">
        <w:rPr>
          <w:rFonts w:cs="Arial"/>
          <w:color w:val="000000"/>
          <w:szCs w:val="20"/>
        </w:rPr>
        <w:t>.</w:t>
      </w:r>
    </w:p>
    <w:p w14:paraId="498E95D1" w14:textId="77777777" w:rsidR="00B70673" w:rsidRPr="00805244" w:rsidRDefault="00B70673" w:rsidP="00B70673">
      <w:pPr>
        <w:pStyle w:val="PargrafodaLista"/>
        <w:numPr>
          <w:ilvl w:val="2"/>
          <w:numId w:val="1"/>
        </w:numPr>
        <w:spacing w:before="120" w:after="120" w:line="276" w:lineRule="auto"/>
        <w:jc w:val="both"/>
        <w:rPr>
          <w:rFonts w:cs="Arial"/>
          <w:color w:val="000000"/>
          <w:szCs w:val="20"/>
        </w:rPr>
      </w:pPr>
      <w:r w:rsidRPr="00B70673">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00D75090" w:rsidR="007C27EE" w:rsidRDefault="007C27EE" w:rsidP="00B70673">
      <w:pPr>
        <w:pStyle w:val="PargrafodaLista"/>
        <w:numPr>
          <w:ilvl w:val="1"/>
          <w:numId w:val="1"/>
        </w:numPr>
        <w:spacing w:before="120" w:after="120" w:line="276" w:lineRule="auto"/>
        <w:ind w:hanging="574"/>
        <w:jc w:val="both"/>
        <w:rPr>
          <w:rFonts w:cs="Arial"/>
          <w:iCs/>
          <w:lang w:eastAsia="en-US"/>
        </w:rPr>
      </w:pPr>
      <w:r w:rsidRPr="007C27EE">
        <w:rPr>
          <w:rFonts w:cs="Arial"/>
          <w:iCs/>
          <w:lang w:eastAsia="en-US"/>
        </w:rPr>
        <w:t>Constatado o atendimento às exigências de habilitação, o fornecedor será habilitado</w:t>
      </w:r>
    </w:p>
    <w:p w14:paraId="33A7E06D" w14:textId="4620293D" w:rsidR="00B862E4" w:rsidRPr="00805244" w:rsidRDefault="00B862E4"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CONTRATAÇÃO</w:t>
      </w:r>
    </w:p>
    <w:p w14:paraId="456A0F52" w14:textId="12A729DC"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Após a homologação </w:t>
      </w:r>
      <w:r w:rsidR="008C74E1" w:rsidRPr="00805244">
        <w:rPr>
          <w:rFonts w:eastAsia="Arial" w:cs="Arial"/>
          <w:color w:val="000000"/>
          <w:szCs w:val="20"/>
        </w:rPr>
        <w:t>e adjudicação</w:t>
      </w:r>
      <w:r w:rsidRPr="00805244">
        <w:rPr>
          <w:rFonts w:eastAsia="Arial" w:cs="Arial"/>
          <w:color w:val="000000"/>
          <w:szCs w:val="20"/>
        </w:rPr>
        <w:t xml:space="preserve">, </w:t>
      </w:r>
      <w:r w:rsidR="007C27EE">
        <w:rPr>
          <w:rFonts w:eastAsia="Arial" w:cs="Arial"/>
          <w:color w:val="000000"/>
          <w:szCs w:val="20"/>
        </w:rPr>
        <w:t>caso se conclua pela</w:t>
      </w:r>
      <w:r w:rsidRPr="00805244">
        <w:rPr>
          <w:rFonts w:eastAsia="Arial" w:cs="Arial"/>
          <w:color w:val="000000"/>
          <w:szCs w:val="20"/>
        </w:rPr>
        <w:t xml:space="preserve"> contratação, será firmado Termo de Contrato ou emitido instrumento equivalente.</w:t>
      </w:r>
    </w:p>
    <w:p w14:paraId="686C6F7E" w14:textId="0EEA9BA5"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 xml:space="preserve">O adjudicatário terá o prazo de </w:t>
      </w:r>
      <w:r w:rsidR="00EA7038">
        <w:rPr>
          <w:rFonts w:eastAsia="Arial" w:cs="Arial"/>
          <w:color w:val="FF0000"/>
          <w:szCs w:val="20"/>
        </w:rPr>
        <w:t>10 (Dez)</w:t>
      </w:r>
      <w:r w:rsidRPr="00805244">
        <w:rPr>
          <w:rFonts w:eastAsia="Arial" w:cs="Arial"/>
          <w:color w:val="FF0000"/>
          <w:szCs w:val="20"/>
        </w:rPr>
        <w:t xml:space="preserve"> dias úteis</w:t>
      </w:r>
      <w:r w:rsidRPr="00805244">
        <w:rPr>
          <w:rFonts w:eastAsia="Arial" w:cs="Arial"/>
          <w:color w:val="000000"/>
          <w:szCs w:val="20"/>
        </w:rPr>
        <w:t xml:space="preserve">, contados a partir da data de sua convocação, para </w:t>
      </w:r>
      <w:r w:rsidRPr="00805244">
        <w:rPr>
          <w:rFonts w:eastAsia="Arial" w:cs="Arial"/>
          <w:color w:val="FF0000"/>
          <w:szCs w:val="20"/>
        </w:rPr>
        <w:t>assinar o Termo de Contrato ou aceitar instrumento equivalente, conforme o caso Nota de Empenh</w:t>
      </w:r>
      <w:r w:rsidR="00EA7038">
        <w:rPr>
          <w:rFonts w:eastAsia="Arial" w:cs="Arial"/>
          <w:color w:val="FF0000"/>
          <w:szCs w:val="20"/>
        </w:rPr>
        <w:t>o</w:t>
      </w:r>
      <w:r w:rsidRPr="00805244">
        <w:rPr>
          <w:rFonts w:eastAsia="Arial" w:cs="Arial"/>
          <w:color w:val="FF0000"/>
          <w:szCs w:val="20"/>
        </w:rPr>
        <w:t xml:space="preserve">, </w:t>
      </w:r>
      <w:r w:rsidRPr="00805244">
        <w:rPr>
          <w:rFonts w:eastAsia="Arial" w:cs="Arial"/>
          <w:color w:val="000000"/>
          <w:szCs w:val="20"/>
        </w:rPr>
        <w:t xml:space="preserve">sob pena de decair do direito à contratação, sem prejuízo das sanções previstas neste </w:t>
      </w:r>
      <w:r w:rsidR="00313FBD">
        <w:rPr>
          <w:rFonts w:eastAsia="Arial" w:cs="Arial"/>
          <w:color w:val="000000"/>
          <w:szCs w:val="20"/>
        </w:rPr>
        <w:t>Aviso</w:t>
      </w:r>
      <w:r w:rsidR="007C27EE">
        <w:rPr>
          <w:rFonts w:eastAsia="Arial" w:cs="Arial"/>
          <w:color w:val="000000"/>
          <w:szCs w:val="20"/>
        </w:rPr>
        <w:t xml:space="preserve"> de Contratação Direta</w:t>
      </w:r>
      <w:r w:rsidRPr="00805244">
        <w:rPr>
          <w:rFonts w:eastAsia="Arial" w:cs="Arial"/>
          <w:color w:val="000000"/>
          <w:szCs w:val="20"/>
        </w:rPr>
        <w:t xml:space="preserve">. </w:t>
      </w:r>
    </w:p>
    <w:p w14:paraId="6F0570E5" w14:textId="71DD5394" w:rsidR="00B1545F" w:rsidRPr="00B1545F" w:rsidRDefault="00B6213C" w:rsidP="00B70673">
      <w:pPr>
        <w:numPr>
          <w:ilvl w:val="2"/>
          <w:numId w:val="1"/>
        </w:numPr>
        <w:spacing w:before="120" w:after="120" w:line="276" w:lineRule="auto"/>
        <w:jc w:val="both"/>
        <w:rPr>
          <w:rFonts w:eastAsia="Arial" w:cs="Arial"/>
          <w:i/>
          <w:color w:val="FF0000"/>
          <w:szCs w:val="20"/>
        </w:rPr>
      </w:pPr>
      <w:r w:rsidRPr="00805244">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A7038">
        <w:rPr>
          <w:rFonts w:eastAsia="Arial" w:cs="Arial"/>
          <w:i/>
          <w:color w:val="FF0000"/>
          <w:szCs w:val="20"/>
        </w:rPr>
        <w:t>10</w:t>
      </w:r>
      <w:r w:rsidRPr="00805244">
        <w:rPr>
          <w:rFonts w:eastAsia="Arial" w:cs="Arial"/>
          <w:i/>
          <w:color w:val="FF0000"/>
          <w:szCs w:val="20"/>
        </w:rPr>
        <w:t xml:space="preserve"> dias, a contar da data de seu recebimento. </w:t>
      </w:r>
    </w:p>
    <w:p w14:paraId="0C20D98F" w14:textId="5D5CF766" w:rsidR="00B6213C" w:rsidRPr="00805244" w:rsidRDefault="00B6213C" w:rsidP="00B70673">
      <w:pPr>
        <w:numPr>
          <w:ilvl w:val="2"/>
          <w:numId w:val="1"/>
        </w:numPr>
        <w:spacing w:before="120" w:after="120" w:line="276" w:lineRule="auto"/>
        <w:jc w:val="both"/>
        <w:rPr>
          <w:rFonts w:eastAsia="Arial" w:cs="Arial"/>
          <w:color w:val="000000"/>
          <w:szCs w:val="20"/>
        </w:rPr>
      </w:pPr>
      <w:r w:rsidRPr="00805244">
        <w:rPr>
          <w:rFonts w:eastAsia="Arial" w:cs="Arial"/>
          <w:color w:val="000000"/>
          <w:szCs w:val="20"/>
        </w:rPr>
        <w:lastRenderedPageBreak/>
        <w:t xml:space="preserve">O prazo previsto </w:t>
      </w:r>
      <w:r w:rsidR="00DE4EBF" w:rsidRPr="00805244">
        <w:rPr>
          <w:rFonts w:eastAsia="Arial" w:cs="Arial"/>
          <w:color w:val="000000"/>
          <w:szCs w:val="20"/>
        </w:rPr>
        <w:t xml:space="preserve">para assinatura do contrato ou aceitação da nota de empenho ou instrumento equivalente </w:t>
      </w:r>
      <w:r w:rsidRPr="00805244">
        <w:rPr>
          <w:rFonts w:eastAsia="Arial" w:cs="Arial"/>
          <w:color w:val="000000"/>
          <w:szCs w:val="20"/>
        </w:rPr>
        <w:t>poderá ser prorrogado</w:t>
      </w:r>
      <w:r w:rsidR="00B11A58">
        <w:rPr>
          <w:rFonts w:eastAsia="Arial" w:cs="Arial"/>
          <w:color w:val="000000"/>
          <w:szCs w:val="20"/>
        </w:rPr>
        <w:t xml:space="preserve"> </w:t>
      </w:r>
      <w:r w:rsidR="00B11A58" w:rsidRPr="00AC5DDF">
        <w:rPr>
          <w:rFonts w:cs="Times New Roman"/>
          <w:bCs/>
        </w:rPr>
        <w:t>1 (uma) vez</w:t>
      </w:r>
      <w:r w:rsidRPr="00AC5DDF">
        <w:rPr>
          <w:rFonts w:eastAsia="Arial" w:cs="Arial"/>
          <w:szCs w:val="20"/>
        </w:rPr>
        <w:t xml:space="preserve">, </w:t>
      </w:r>
      <w:r w:rsidRPr="00805244">
        <w:rPr>
          <w:rFonts w:eastAsia="Arial" w:cs="Arial"/>
          <w:color w:val="000000"/>
          <w:szCs w:val="20"/>
        </w:rPr>
        <w:t>por igual período, por solicitação justificada do adjudicatário e aceita pela Administração.</w:t>
      </w:r>
    </w:p>
    <w:p w14:paraId="3379F001" w14:textId="77777777" w:rsidR="00B6213C" w:rsidRPr="00805244" w:rsidRDefault="00B6213C" w:rsidP="00B70673">
      <w:pPr>
        <w:numPr>
          <w:ilvl w:val="1"/>
          <w:numId w:val="1"/>
        </w:numPr>
        <w:spacing w:before="120" w:after="120" w:line="276" w:lineRule="auto"/>
        <w:ind w:left="425" w:firstLine="0"/>
        <w:jc w:val="both"/>
        <w:rPr>
          <w:rFonts w:eastAsia="Arial" w:cs="Arial"/>
          <w:i/>
          <w:color w:val="FF0000"/>
          <w:szCs w:val="20"/>
        </w:rPr>
      </w:pPr>
      <w:r w:rsidRPr="00805244">
        <w:rPr>
          <w:rFonts w:eastAsia="Arial" w:cs="Arial"/>
          <w:i/>
          <w:color w:val="FF0000"/>
          <w:szCs w:val="20"/>
        </w:rPr>
        <w:t>O Aceite da Nota de Empenho ou do instrumento equivalente, emitida à empresa adjudicada, implica no reconhecimento de que:</w:t>
      </w:r>
    </w:p>
    <w:p w14:paraId="67F92C87" w14:textId="4DC3B184" w:rsidR="00B6213C" w:rsidRPr="00805244" w:rsidRDefault="00B6213C" w:rsidP="00B70673">
      <w:pPr>
        <w:numPr>
          <w:ilvl w:val="2"/>
          <w:numId w:val="1"/>
        </w:numPr>
        <w:spacing w:before="120" w:after="120" w:line="276" w:lineRule="auto"/>
        <w:jc w:val="both"/>
        <w:rPr>
          <w:rFonts w:eastAsia="Arial" w:cs="Arial"/>
          <w:i/>
          <w:color w:val="FF0000"/>
          <w:szCs w:val="20"/>
        </w:rPr>
      </w:pPr>
      <w:r w:rsidRPr="00805244">
        <w:rPr>
          <w:rFonts w:eastAsia="Arial" w:cs="Arial"/>
          <w:i/>
          <w:color w:val="FF0000"/>
          <w:szCs w:val="20"/>
        </w:rPr>
        <w:t xml:space="preserve">referida Nota está substituindo o contrato, aplicando-se à relação de negócios ali estabelecida as disposições da Lei nº </w:t>
      </w:r>
      <w:r w:rsidR="00F86716" w:rsidRPr="00805244">
        <w:rPr>
          <w:rFonts w:eastAsia="Arial" w:cs="Arial"/>
          <w:i/>
          <w:color w:val="FF0000"/>
          <w:szCs w:val="20"/>
        </w:rPr>
        <w:t>14.133, de 2021</w:t>
      </w:r>
      <w:r w:rsidRPr="00805244">
        <w:rPr>
          <w:rFonts w:eastAsia="Arial" w:cs="Arial"/>
          <w:i/>
          <w:color w:val="FF0000"/>
          <w:szCs w:val="20"/>
        </w:rPr>
        <w:t>;</w:t>
      </w:r>
    </w:p>
    <w:p w14:paraId="5D2E32E6" w14:textId="1A8A87DB" w:rsidR="00B6213C" w:rsidRPr="00805244" w:rsidRDefault="00B6213C" w:rsidP="00B70673">
      <w:pPr>
        <w:numPr>
          <w:ilvl w:val="2"/>
          <w:numId w:val="1"/>
        </w:numPr>
        <w:spacing w:before="120" w:after="120" w:line="276" w:lineRule="auto"/>
        <w:jc w:val="both"/>
        <w:rPr>
          <w:rFonts w:eastAsia="Arial" w:cs="Arial"/>
          <w:i/>
          <w:color w:val="FF0000"/>
          <w:szCs w:val="20"/>
        </w:rPr>
      </w:pPr>
      <w:r w:rsidRPr="00805244">
        <w:rPr>
          <w:rFonts w:eastAsia="Arial" w:cs="Arial"/>
          <w:i/>
          <w:color w:val="FF0000"/>
          <w:szCs w:val="20"/>
        </w:rPr>
        <w:t xml:space="preserve">a contratada se vincula à sua proposta e às previsões contidas no </w:t>
      </w:r>
      <w:r w:rsidR="00313FBD">
        <w:rPr>
          <w:rFonts w:eastAsia="Arial" w:cs="Arial"/>
          <w:i/>
          <w:color w:val="FF0000"/>
          <w:szCs w:val="20"/>
        </w:rPr>
        <w:t>Aviso</w:t>
      </w:r>
      <w:r w:rsidR="00AC5DDF">
        <w:rPr>
          <w:rFonts w:eastAsia="Arial" w:cs="Arial"/>
          <w:i/>
          <w:color w:val="FF0000"/>
          <w:szCs w:val="20"/>
        </w:rPr>
        <w:t xml:space="preserve"> de Contratação Direta</w:t>
      </w:r>
      <w:r w:rsidRPr="00805244">
        <w:rPr>
          <w:rFonts w:eastAsia="Arial" w:cs="Arial"/>
          <w:i/>
          <w:color w:val="FF0000"/>
          <w:szCs w:val="20"/>
        </w:rPr>
        <w:t xml:space="preserve"> e seus anexos;</w:t>
      </w:r>
    </w:p>
    <w:p w14:paraId="5063850F" w14:textId="1DA90802" w:rsidR="00B6213C" w:rsidRPr="00805244" w:rsidRDefault="00B6213C" w:rsidP="00B70673">
      <w:pPr>
        <w:numPr>
          <w:ilvl w:val="2"/>
          <w:numId w:val="1"/>
        </w:numPr>
        <w:spacing w:before="120" w:after="120" w:line="276" w:lineRule="auto"/>
        <w:jc w:val="both"/>
        <w:rPr>
          <w:rFonts w:eastAsia="Arial" w:cs="Arial"/>
          <w:i/>
          <w:color w:val="FF0000"/>
          <w:szCs w:val="20"/>
        </w:rPr>
      </w:pPr>
      <w:r w:rsidRPr="00805244">
        <w:rPr>
          <w:rFonts w:eastAsia="Arial" w:cs="Arial"/>
          <w:i/>
          <w:color w:val="FF0000"/>
          <w:szCs w:val="20"/>
        </w:rPr>
        <w:t xml:space="preserve">a contratada reconhece que as hipóteses de rescisão são aquelas previstas nos artigos </w:t>
      </w:r>
      <w:r w:rsidR="00B40D4A" w:rsidRPr="00805244">
        <w:rPr>
          <w:rFonts w:eastAsia="Arial" w:cs="Arial"/>
          <w:i/>
          <w:color w:val="FF0000"/>
          <w:szCs w:val="20"/>
        </w:rPr>
        <w:t>137</w:t>
      </w:r>
      <w:r w:rsidRPr="00805244">
        <w:rPr>
          <w:rFonts w:eastAsia="Arial" w:cs="Arial"/>
          <w:i/>
          <w:color w:val="FF0000"/>
          <w:szCs w:val="20"/>
        </w:rPr>
        <w:t xml:space="preserve"> e </w:t>
      </w:r>
      <w:r w:rsidR="00B40D4A" w:rsidRPr="00805244">
        <w:rPr>
          <w:rFonts w:eastAsia="Arial" w:cs="Arial"/>
          <w:i/>
          <w:color w:val="FF0000"/>
          <w:szCs w:val="20"/>
        </w:rPr>
        <w:t>13</w:t>
      </w:r>
      <w:r w:rsidRPr="00805244">
        <w:rPr>
          <w:rFonts w:eastAsia="Arial" w:cs="Arial"/>
          <w:i/>
          <w:color w:val="FF0000"/>
          <w:szCs w:val="20"/>
        </w:rPr>
        <w:t xml:space="preserve">8 da Lei nº </w:t>
      </w:r>
      <w:r w:rsidR="00B40D4A" w:rsidRPr="00805244">
        <w:rPr>
          <w:rFonts w:eastAsia="Arial" w:cs="Arial"/>
          <w:i/>
          <w:color w:val="FF0000"/>
          <w:szCs w:val="20"/>
        </w:rPr>
        <w:t xml:space="preserve">14.133/21 </w:t>
      </w:r>
      <w:r w:rsidRPr="00805244">
        <w:rPr>
          <w:rFonts w:eastAsia="Arial" w:cs="Arial"/>
          <w:i/>
          <w:color w:val="FF0000"/>
          <w:szCs w:val="20"/>
        </w:rPr>
        <w:t xml:space="preserve">e reconhece os direitos da Administração previstos nos artigos </w:t>
      </w:r>
      <w:r w:rsidR="00B40D4A" w:rsidRPr="00805244">
        <w:rPr>
          <w:rFonts w:eastAsia="Arial" w:cs="Arial"/>
          <w:i/>
          <w:color w:val="FF0000"/>
          <w:szCs w:val="20"/>
        </w:rPr>
        <w:t xml:space="preserve">137 </w:t>
      </w:r>
      <w:r w:rsidR="000E19AC" w:rsidRPr="00805244">
        <w:rPr>
          <w:rFonts w:eastAsia="Arial" w:cs="Arial"/>
          <w:i/>
          <w:color w:val="FF0000"/>
          <w:szCs w:val="20"/>
        </w:rPr>
        <w:t>a</w:t>
      </w:r>
      <w:r w:rsidR="00B40D4A" w:rsidRPr="00805244">
        <w:rPr>
          <w:rFonts w:eastAsia="Arial" w:cs="Arial"/>
          <w:i/>
          <w:color w:val="FF0000"/>
          <w:szCs w:val="20"/>
        </w:rPr>
        <w:t xml:space="preserve"> 139 </w:t>
      </w:r>
      <w:r w:rsidRPr="00805244">
        <w:rPr>
          <w:rFonts w:eastAsia="Arial" w:cs="Arial"/>
          <w:i/>
          <w:color w:val="FF0000"/>
          <w:szCs w:val="20"/>
        </w:rPr>
        <w:t>da mesma Lei.</w:t>
      </w:r>
    </w:p>
    <w:p w14:paraId="14F472AF" w14:textId="691ABA33" w:rsidR="00B6213C" w:rsidRPr="00805244" w:rsidRDefault="00B6213C" w:rsidP="00B70673">
      <w:pPr>
        <w:numPr>
          <w:ilvl w:val="1"/>
          <w:numId w:val="1"/>
        </w:numPr>
        <w:spacing w:before="120" w:after="120" w:line="276" w:lineRule="auto"/>
        <w:ind w:left="425" w:firstLine="0"/>
        <w:jc w:val="both"/>
        <w:rPr>
          <w:rFonts w:eastAsia="Arial" w:cs="Arial"/>
          <w:color w:val="000000"/>
          <w:szCs w:val="20"/>
        </w:rPr>
      </w:pPr>
      <w:r w:rsidRPr="00805244">
        <w:rPr>
          <w:rFonts w:eastAsia="Arial" w:cs="Arial"/>
          <w:color w:val="000000"/>
          <w:szCs w:val="20"/>
        </w:rPr>
        <w:t>O prazo de vigência da contratação é de</w:t>
      </w:r>
      <w:r w:rsidR="00EA7038">
        <w:rPr>
          <w:rFonts w:eastAsia="Arial" w:cs="Arial"/>
          <w:color w:val="000000"/>
          <w:szCs w:val="20"/>
        </w:rPr>
        <w:t xml:space="preserve"> 12(Doze) meses </w:t>
      </w:r>
      <w:r w:rsidRPr="00805244">
        <w:rPr>
          <w:rFonts w:eastAsia="Arial" w:cs="Arial"/>
          <w:color w:val="000000"/>
          <w:szCs w:val="20"/>
        </w:rPr>
        <w:t>prorrogável conforme previsão</w:t>
      </w:r>
      <w:r w:rsidR="00A22FA7" w:rsidRPr="00805244">
        <w:rPr>
          <w:rFonts w:eastAsia="Arial" w:cs="Arial"/>
          <w:color w:val="000000"/>
          <w:szCs w:val="20"/>
        </w:rPr>
        <w:t xml:space="preserve"> nos anexos a este </w:t>
      </w:r>
      <w:r w:rsidR="00313FBD">
        <w:rPr>
          <w:rFonts w:eastAsia="Arial" w:cs="Arial"/>
          <w:color w:val="000000"/>
          <w:szCs w:val="20"/>
        </w:rPr>
        <w:t>Aviso</w:t>
      </w:r>
      <w:r w:rsidR="00AC5DDF">
        <w:rPr>
          <w:rFonts w:eastAsia="Arial" w:cs="Arial"/>
          <w:color w:val="000000"/>
          <w:szCs w:val="20"/>
        </w:rPr>
        <w:t xml:space="preserve"> de Contratação Direta</w:t>
      </w:r>
      <w:r w:rsidR="00A22FA7" w:rsidRPr="00805244">
        <w:rPr>
          <w:rFonts w:eastAsia="Arial" w:cs="Arial"/>
          <w:color w:val="000000"/>
          <w:szCs w:val="20"/>
        </w:rPr>
        <w:t>.</w:t>
      </w:r>
      <w:r w:rsidRPr="00805244">
        <w:rPr>
          <w:rFonts w:eastAsia="Arial" w:cs="Arial"/>
          <w:color w:val="000000"/>
          <w:szCs w:val="20"/>
        </w:rPr>
        <w:t xml:space="preserve"> </w:t>
      </w:r>
    </w:p>
    <w:p w14:paraId="678A2926" w14:textId="47D6370D" w:rsidR="00082366" w:rsidRPr="00B70673" w:rsidRDefault="00B6213C" w:rsidP="00082366">
      <w:pPr>
        <w:numPr>
          <w:ilvl w:val="1"/>
          <w:numId w:val="1"/>
        </w:numPr>
        <w:spacing w:before="120" w:after="120" w:line="276" w:lineRule="auto"/>
        <w:ind w:left="425" w:firstLine="0"/>
        <w:jc w:val="both"/>
        <w:rPr>
          <w:rFonts w:eastAsia="Arial" w:cs="Arial"/>
          <w:color w:val="000000"/>
          <w:szCs w:val="20"/>
        </w:rPr>
      </w:pPr>
      <w:r w:rsidRPr="00805244">
        <w:rPr>
          <w:rFonts w:cs="Arial"/>
          <w:color w:val="000000"/>
          <w:szCs w:val="20"/>
        </w:rPr>
        <w:t xml:space="preserve">Na assinatura do contrato </w:t>
      </w:r>
      <w:r w:rsidR="00FA4D46" w:rsidRPr="00805244">
        <w:rPr>
          <w:rFonts w:cs="Arial"/>
          <w:color w:val="000000"/>
          <w:szCs w:val="20"/>
        </w:rPr>
        <w:t xml:space="preserve">ou do instrumento equivalente </w:t>
      </w:r>
      <w:r w:rsidRPr="00805244">
        <w:rPr>
          <w:rFonts w:cs="Arial"/>
          <w:color w:val="000000"/>
          <w:szCs w:val="20"/>
        </w:rPr>
        <w:t xml:space="preserve">será exigida a comprovação das condições de habilitação </w:t>
      </w:r>
      <w:r w:rsidR="00FA4D46" w:rsidRPr="00805244">
        <w:rPr>
          <w:rFonts w:cs="Arial"/>
          <w:color w:val="000000"/>
          <w:szCs w:val="20"/>
        </w:rPr>
        <w:t xml:space="preserve">e contratação </w:t>
      </w:r>
      <w:r w:rsidRPr="00805244">
        <w:rPr>
          <w:rFonts w:cs="Arial"/>
          <w:color w:val="000000"/>
          <w:szCs w:val="20"/>
        </w:rPr>
        <w:t>consignadas n</w:t>
      </w:r>
      <w:r w:rsidR="00FA4D46" w:rsidRPr="00805244">
        <w:rPr>
          <w:rFonts w:cs="Arial"/>
          <w:color w:val="000000"/>
          <w:szCs w:val="20"/>
        </w:rPr>
        <w:t>este</w:t>
      </w:r>
      <w:r w:rsidRPr="00805244">
        <w:rPr>
          <w:rFonts w:cs="Arial"/>
          <w:color w:val="000000"/>
          <w:szCs w:val="20"/>
        </w:rPr>
        <w:t xml:space="preserve"> </w:t>
      </w:r>
      <w:r w:rsidR="00FA4D46" w:rsidRPr="00805244">
        <w:rPr>
          <w:rFonts w:cs="Arial"/>
          <w:color w:val="000000"/>
          <w:szCs w:val="20"/>
        </w:rPr>
        <w:t>aviso</w:t>
      </w:r>
      <w:r w:rsidRPr="00805244">
        <w:rPr>
          <w:rFonts w:cs="Arial"/>
          <w:color w:val="000000"/>
          <w:szCs w:val="20"/>
        </w:rPr>
        <w:t xml:space="preserve">, que deverão ser mantidas pelo </w:t>
      </w:r>
      <w:r w:rsidR="00A22FA7" w:rsidRPr="00805244">
        <w:rPr>
          <w:rFonts w:cs="Arial"/>
          <w:color w:val="000000"/>
          <w:szCs w:val="20"/>
        </w:rPr>
        <w:t>fornecedor</w:t>
      </w:r>
      <w:r w:rsidRPr="00805244">
        <w:rPr>
          <w:rFonts w:cs="Arial"/>
          <w:color w:val="000000"/>
          <w:szCs w:val="20"/>
        </w:rPr>
        <w:t xml:space="preserve"> durante a vigência do contrato.</w:t>
      </w:r>
    </w:p>
    <w:p w14:paraId="35418690" w14:textId="04052C3A" w:rsidR="009A3E0F" w:rsidRPr="00805244" w:rsidRDefault="009A3E0F"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SANÇÕES</w:t>
      </w:r>
    </w:p>
    <w:p w14:paraId="1A54EBB1" w14:textId="0AC5ABF5"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t xml:space="preserve">Comete infração administrativa o </w:t>
      </w:r>
      <w:r w:rsidR="00D173A9" w:rsidRPr="00805244">
        <w:rPr>
          <w:rFonts w:cs="Arial"/>
        </w:rPr>
        <w:t xml:space="preserve">fornecedor </w:t>
      </w:r>
      <w:r w:rsidRPr="00805244">
        <w:rPr>
          <w:rFonts w:cs="Arial"/>
        </w:rPr>
        <w:t>que</w:t>
      </w:r>
      <w:r w:rsidR="005D4A74" w:rsidRPr="00805244">
        <w:rPr>
          <w:rFonts w:cs="Arial"/>
        </w:rPr>
        <w:t xml:space="preserve"> cometer quaisquer das infrações previstas no art. 155 da Lei nº 14.133, de 2021</w:t>
      </w:r>
      <w:r w:rsidR="00B70673">
        <w:rPr>
          <w:rFonts w:cs="Arial"/>
        </w:rPr>
        <w:t>, quais sejam</w:t>
      </w:r>
      <w:r w:rsidRPr="00805244">
        <w:rPr>
          <w:rFonts w:cs="Arial"/>
        </w:rPr>
        <w:t xml:space="preserve">: </w:t>
      </w:r>
    </w:p>
    <w:p w14:paraId="16BAB34B" w14:textId="1ABB8093" w:rsid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2640540E" w14:textId="58580C47"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B70673" w:rsidRDefault="00B70673" w:rsidP="00B70673">
      <w:pPr>
        <w:numPr>
          <w:ilvl w:val="2"/>
          <w:numId w:val="1"/>
        </w:numPr>
        <w:spacing w:before="120" w:after="120" w:line="276" w:lineRule="auto"/>
        <w:jc w:val="both"/>
        <w:rPr>
          <w:rFonts w:cs="Arial"/>
        </w:rPr>
      </w:pPr>
      <w:r>
        <w:rPr>
          <w:rFonts w:cs="Arial"/>
          <w:color w:val="000000"/>
          <w:szCs w:val="20"/>
        </w:rPr>
        <w:t>dar causa à inexecução total do contrato;</w:t>
      </w:r>
    </w:p>
    <w:p w14:paraId="2C1F9F51" w14:textId="5C627D1D" w:rsidR="00196F9E" w:rsidRPr="00805244" w:rsidRDefault="00FB7039" w:rsidP="00B70673">
      <w:pPr>
        <w:numPr>
          <w:ilvl w:val="2"/>
          <w:numId w:val="1"/>
        </w:numPr>
        <w:spacing w:before="120" w:after="120" w:line="276" w:lineRule="auto"/>
        <w:jc w:val="both"/>
        <w:rPr>
          <w:rFonts w:cs="Arial"/>
        </w:rPr>
      </w:pPr>
      <w:r w:rsidRPr="00805244">
        <w:rPr>
          <w:rFonts w:cs="Arial"/>
          <w:color w:val="000000"/>
          <w:szCs w:val="20"/>
        </w:rPr>
        <w:t>deixar de entregar a documentação exigida para o certame;</w:t>
      </w:r>
    </w:p>
    <w:p w14:paraId="59864DFF" w14:textId="74227AA3" w:rsidR="00FB7039" w:rsidRPr="00805244" w:rsidRDefault="00FB7039" w:rsidP="00B70673">
      <w:pPr>
        <w:numPr>
          <w:ilvl w:val="2"/>
          <w:numId w:val="1"/>
        </w:numPr>
        <w:spacing w:before="120" w:after="120" w:line="276" w:lineRule="auto"/>
        <w:jc w:val="both"/>
        <w:rPr>
          <w:rFonts w:cs="Arial"/>
        </w:rPr>
      </w:pPr>
      <w:r w:rsidRPr="00805244">
        <w:rPr>
          <w:rFonts w:cs="Arial"/>
          <w:color w:val="000000"/>
          <w:szCs w:val="20"/>
        </w:rPr>
        <w:t>não manter a proposta, salvo em decorrência de fato superveniente devidamente justificado;</w:t>
      </w:r>
    </w:p>
    <w:p w14:paraId="69C7C137" w14:textId="1B467719" w:rsidR="00FB7039" w:rsidRPr="00F710B7" w:rsidRDefault="007636F6" w:rsidP="00B70673">
      <w:pPr>
        <w:numPr>
          <w:ilvl w:val="2"/>
          <w:numId w:val="1"/>
        </w:numPr>
        <w:spacing w:before="120" w:after="120" w:line="276" w:lineRule="auto"/>
        <w:jc w:val="both"/>
        <w:rPr>
          <w:rFonts w:cs="Arial"/>
        </w:rPr>
      </w:pPr>
      <w:r w:rsidRPr="0080524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805244" w:rsidRDefault="00F710B7" w:rsidP="00B70673">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4A2C35CC" w14:textId="39E398DB" w:rsidR="007636F6" w:rsidRPr="00B70673" w:rsidRDefault="007636F6" w:rsidP="00B70673">
      <w:pPr>
        <w:numPr>
          <w:ilvl w:val="2"/>
          <w:numId w:val="1"/>
        </w:numPr>
        <w:spacing w:before="120" w:after="120" w:line="276" w:lineRule="auto"/>
        <w:jc w:val="both"/>
        <w:rPr>
          <w:rFonts w:cs="Arial"/>
        </w:rPr>
      </w:pPr>
      <w:r w:rsidRPr="00805244">
        <w:rPr>
          <w:rFonts w:cs="Arial"/>
          <w:color w:val="000000"/>
          <w:szCs w:val="20"/>
        </w:rPr>
        <w:t xml:space="preserve">apresentar declaração ou documentação falsa exigida para o certame ou prestar declaração falsa durante a </w:t>
      </w:r>
      <w:r w:rsidR="000C7F26" w:rsidRPr="00805244">
        <w:rPr>
          <w:rFonts w:cs="Arial"/>
          <w:color w:val="000000"/>
          <w:szCs w:val="20"/>
        </w:rPr>
        <w:t>dispensa eletrônica</w:t>
      </w:r>
      <w:r w:rsidR="00F710B7">
        <w:rPr>
          <w:rFonts w:cs="Arial"/>
          <w:color w:val="000000"/>
          <w:szCs w:val="20"/>
        </w:rPr>
        <w:t xml:space="preserve"> ou a execução do contrato</w:t>
      </w:r>
      <w:r w:rsidRPr="00805244">
        <w:rPr>
          <w:rFonts w:cs="Arial"/>
          <w:color w:val="000000"/>
          <w:szCs w:val="20"/>
        </w:rPr>
        <w:t>;</w:t>
      </w:r>
    </w:p>
    <w:p w14:paraId="5CC50E3D" w14:textId="5A5716FC" w:rsidR="00B70673" w:rsidRPr="00B70673" w:rsidRDefault="00F710B7" w:rsidP="00B70673">
      <w:pPr>
        <w:numPr>
          <w:ilvl w:val="2"/>
          <w:numId w:val="1"/>
        </w:numPr>
        <w:spacing w:before="120" w:after="120" w:line="276" w:lineRule="auto"/>
        <w:jc w:val="both"/>
        <w:rPr>
          <w:rFonts w:cs="Arial"/>
        </w:rPr>
      </w:pPr>
      <w:r>
        <w:rPr>
          <w:rFonts w:cs="Arial"/>
          <w:color w:val="000000"/>
          <w:szCs w:val="20"/>
        </w:rPr>
        <w:t xml:space="preserve">fraudar a dispensa eletrônica ou </w:t>
      </w:r>
      <w:r w:rsidR="00B70673">
        <w:rPr>
          <w:rFonts w:cs="Arial"/>
          <w:color w:val="000000"/>
          <w:szCs w:val="20"/>
        </w:rPr>
        <w:t>praticar ato fraudulento na execução do contrato</w:t>
      </w:r>
      <w:r>
        <w:rPr>
          <w:rFonts w:cs="Arial"/>
          <w:color w:val="000000"/>
          <w:szCs w:val="20"/>
        </w:rPr>
        <w:t>;</w:t>
      </w:r>
    </w:p>
    <w:p w14:paraId="5A7ABB13" w14:textId="5C1A5723" w:rsidR="007636F6" w:rsidRPr="00805244" w:rsidRDefault="00D71239" w:rsidP="00B70673">
      <w:pPr>
        <w:numPr>
          <w:ilvl w:val="2"/>
          <w:numId w:val="1"/>
        </w:numPr>
        <w:spacing w:before="120" w:after="120" w:line="276" w:lineRule="auto"/>
        <w:jc w:val="both"/>
        <w:rPr>
          <w:rFonts w:cs="Arial"/>
        </w:rPr>
      </w:pPr>
      <w:r w:rsidRPr="00805244">
        <w:rPr>
          <w:rFonts w:cs="Arial"/>
          <w:color w:val="000000"/>
          <w:szCs w:val="20"/>
        </w:rPr>
        <w:t> comportar-se de modo inidôneo ou cometer fraude de qualquer natureza</w:t>
      </w:r>
      <w:r w:rsidR="000C7F26" w:rsidRPr="00805244">
        <w:rPr>
          <w:rFonts w:cs="Arial"/>
          <w:color w:val="000000"/>
          <w:szCs w:val="20"/>
        </w:rPr>
        <w:t>;</w:t>
      </w:r>
    </w:p>
    <w:p w14:paraId="798DB43A" w14:textId="296EA0B9" w:rsidR="00254C6B" w:rsidRPr="00805244" w:rsidRDefault="00254C6B" w:rsidP="00B70673">
      <w:pPr>
        <w:pStyle w:val="PargrafodaLista"/>
        <w:numPr>
          <w:ilvl w:val="3"/>
          <w:numId w:val="1"/>
        </w:numPr>
        <w:spacing w:before="120" w:after="120" w:line="276" w:lineRule="auto"/>
        <w:jc w:val="both"/>
        <w:rPr>
          <w:rFonts w:cs="Arial"/>
        </w:rPr>
      </w:pPr>
      <w:r w:rsidRPr="00805244">
        <w:rPr>
          <w:rFonts w:cs="Arial"/>
        </w:rPr>
        <w:t xml:space="preserve">Considera-se comportamento inidôneo, entre outros, a declaração falsa quanto às condições de participação, quanto ao enquadramento como ME/EPP ou o conluio entre os </w:t>
      </w:r>
      <w:r w:rsidR="009E584F" w:rsidRPr="00805244">
        <w:rPr>
          <w:rFonts w:cs="Arial"/>
        </w:rPr>
        <w:t>fornecedores</w:t>
      </w:r>
      <w:r w:rsidRPr="00805244">
        <w:rPr>
          <w:rFonts w:cs="Arial"/>
        </w:rPr>
        <w:t xml:space="preserve">, em qualquer momento da </w:t>
      </w:r>
      <w:r w:rsidR="009E584F" w:rsidRPr="00805244">
        <w:rPr>
          <w:rFonts w:cs="Arial"/>
        </w:rPr>
        <w:t>dispensa</w:t>
      </w:r>
      <w:r w:rsidRPr="00805244">
        <w:rPr>
          <w:rFonts w:cs="Arial"/>
        </w:rPr>
        <w:t>, mesmo após o encerramento da fase de lances.</w:t>
      </w:r>
    </w:p>
    <w:p w14:paraId="7220CCC8" w14:textId="26FD4B3D" w:rsidR="000C7F26" w:rsidRPr="00B70673" w:rsidRDefault="00D71239" w:rsidP="00B70673">
      <w:pPr>
        <w:numPr>
          <w:ilvl w:val="2"/>
          <w:numId w:val="1"/>
        </w:numPr>
        <w:spacing w:before="120" w:after="120" w:line="276" w:lineRule="auto"/>
        <w:jc w:val="both"/>
        <w:rPr>
          <w:rFonts w:cs="Arial"/>
        </w:rPr>
      </w:pPr>
      <w:r w:rsidRPr="00805244">
        <w:rPr>
          <w:rFonts w:cs="Arial"/>
          <w:color w:val="000000"/>
          <w:szCs w:val="20"/>
        </w:rPr>
        <w:t> praticar atos ilícitos com vistas a frustrar os objetivos deste certame.</w:t>
      </w:r>
    </w:p>
    <w:p w14:paraId="5E3C1A02" w14:textId="7B6A751C" w:rsidR="00B70673" w:rsidRPr="00B70673" w:rsidRDefault="00B70673" w:rsidP="00B70673">
      <w:pPr>
        <w:numPr>
          <w:ilvl w:val="2"/>
          <w:numId w:val="1"/>
        </w:numPr>
        <w:spacing w:before="120" w:after="120" w:line="276" w:lineRule="auto"/>
        <w:jc w:val="both"/>
        <w:rPr>
          <w:rFonts w:cs="Arial"/>
          <w:color w:val="000000"/>
          <w:szCs w:val="20"/>
        </w:rPr>
      </w:pPr>
      <w:r>
        <w:rPr>
          <w:rFonts w:cs="Arial"/>
          <w:color w:val="000000"/>
          <w:szCs w:val="20"/>
        </w:rPr>
        <w:t>praticar ato lesivo previsto no </w:t>
      </w:r>
      <w:hyperlink r:id="rId12" w:anchor="art5" w:history="1">
        <w:r w:rsidRPr="00B70673">
          <w:rPr>
            <w:color w:val="000000"/>
          </w:rPr>
          <w:t>art. 5º da Lei nº 12.846, de 1º de agosto de 2013.</w:t>
        </w:r>
      </w:hyperlink>
    </w:p>
    <w:p w14:paraId="155CFE0F" w14:textId="543E69D4" w:rsidR="00196F9E" w:rsidRPr="00805244" w:rsidRDefault="00196F9E" w:rsidP="00B70673">
      <w:pPr>
        <w:numPr>
          <w:ilvl w:val="1"/>
          <w:numId w:val="1"/>
        </w:numPr>
        <w:spacing w:before="120" w:after="120" w:line="276" w:lineRule="auto"/>
        <w:ind w:left="425" w:firstLine="0"/>
        <w:jc w:val="both"/>
        <w:rPr>
          <w:rFonts w:cs="Arial"/>
          <w:b/>
        </w:rPr>
      </w:pPr>
      <w:r w:rsidRPr="00805244">
        <w:rPr>
          <w:rFonts w:cs="Arial"/>
        </w:rPr>
        <w:lastRenderedPageBreak/>
        <w:t xml:space="preserve">O </w:t>
      </w:r>
      <w:r w:rsidR="004C5205" w:rsidRPr="00805244">
        <w:rPr>
          <w:rFonts w:cs="Arial"/>
        </w:rPr>
        <w:t>fornecedor</w:t>
      </w:r>
      <w:r w:rsidRPr="00805244">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805244" w:rsidRDefault="00196F9E" w:rsidP="00F710B7">
      <w:pPr>
        <w:numPr>
          <w:ilvl w:val="2"/>
          <w:numId w:val="24"/>
        </w:numPr>
        <w:spacing w:before="120" w:after="120" w:line="276" w:lineRule="auto"/>
        <w:jc w:val="both"/>
        <w:rPr>
          <w:rFonts w:cs="Arial"/>
        </w:rPr>
      </w:pPr>
      <w:r w:rsidRPr="00805244">
        <w:rPr>
          <w:rFonts w:cs="Arial"/>
        </w:rPr>
        <w:t xml:space="preserve">Advertência </w:t>
      </w:r>
      <w:r w:rsidR="00F710B7">
        <w:rPr>
          <w:rFonts w:cs="Arial"/>
        </w:rPr>
        <w:t>pela falta do subitem 8.1.1 deste Aviso de Contratação Direta,</w:t>
      </w:r>
      <w:r w:rsidR="00F710B7" w:rsidRPr="00F710B7">
        <w:t xml:space="preserve"> </w:t>
      </w:r>
      <w:r w:rsidR="00F710B7" w:rsidRPr="00F710B7">
        <w:rPr>
          <w:rFonts w:cs="Arial"/>
        </w:rPr>
        <w:t>quando não se justificar a imposição de penalidade mais grave</w:t>
      </w:r>
      <w:r w:rsidRPr="00805244">
        <w:rPr>
          <w:rFonts w:cs="Arial"/>
        </w:rPr>
        <w:t>;</w:t>
      </w:r>
    </w:p>
    <w:p w14:paraId="1B15DF9A" w14:textId="5C1AFEEB" w:rsidR="00196F9E" w:rsidRDefault="00196F9E" w:rsidP="00B70673">
      <w:pPr>
        <w:numPr>
          <w:ilvl w:val="2"/>
          <w:numId w:val="24"/>
        </w:numPr>
        <w:spacing w:before="120" w:after="120" w:line="276" w:lineRule="auto"/>
        <w:jc w:val="both"/>
        <w:rPr>
          <w:rFonts w:cs="Arial"/>
        </w:rPr>
      </w:pPr>
      <w:r w:rsidRPr="00805244">
        <w:rPr>
          <w:rFonts w:cs="Arial"/>
        </w:rPr>
        <w:t xml:space="preserve">Multa de </w:t>
      </w:r>
      <w:r w:rsidR="005C0D08">
        <w:rPr>
          <w:rFonts w:cs="Arial"/>
          <w:color w:val="FF0000"/>
        </w:rPr>
        <w:t>10</w:t>
      </w:r>
      <w:r w:rsidRPr="00805244">
        <w:rPr>
          <w:rFonts w:cs="Arial"/>
          <w:color w:val="FF0000"/>
        </w:rPr>
        <w:t>% (</w:t>
      </w:r>
      <w:r w:rsidR="005C0D08">
        <w:rPr>
          <w:rFonts w:cs="Arial"/>
          <w:color w:val="FF0000"/>
        </w:rPr>
        <w:t xml:space="preserve">Dez </w:t>
      </w:r>
      <w:r w:rsidRPr="00805244">
        <w:rPr>
          <w:rFonts w:cs="Arial"/>
          <w:color w:val="FF0000"/>
        </w:rPr>
        <w:t xml:space="preserve">por cento) </w:t>
      </w:r>
      <w:r w:rsidRPr="00805244">
        <w:rPr>
          <w:rFonts w:cs="Arial"/>
        </w:rPr>
        <w:t xml:space="preserve">sobre o valor estimado do(s) item(s) prejudicado(s) pela conduta do </w:t>
      </w:r>
      <w:r w:rsidR="009E584F" w:rsidRPr="00805244">
        <w:rPr>
          <w:rFonts w:cs="Arial"/>
        </w:rPr>
        <w:t>fornecedor</w:t>
      </w:r>
      <w:r w:rsidR="00F710B7">
        <w:rPr>
          <w:rFonts w:cs="Arial"/>
        </w:rPr>
        <w:t>, por qualquer das infrações dos subitens 8.1.1 a 8.1.12</w:t>
      </w:r>
      <w:r w:rsidRPr="00805244">
        <w:rPr>
          <w:rFonts w:cs="Arial"/>
        </w:rPr>
        <w:t>;</w:t>
      </w:r>
    </w:p>
    <w:p w14:paraId="312FE2ED" w14:textId="42AD2251" w:rsidR="00196F9E" w:rsidRPr="00805244" w:rsidRDefault="002848E2" w:rsidP="00B70673">
      <w:pPr>
        <w:numPr>
          <w:ilvl w:val="2"/>
          <w:numId w:val="24"/>
        </w:numPr>
        <w:spacing w:before="120" w:after="120" w:line="276" w:lineRule="auto"/>
        <w:jc w:val="both"/>
        <w:rPr>
          <w:rFonts w:cs="Arial"/>
        </w:rPr>
      </w:pPr>
      <w:r w:rsidRPr="00805244">
        <w:rPr>
          <w:rFonts w:cs="Arial"/>
          <w:color w:val="000000"/>
          <w:szCs w:val="20"/>
        </w:rPr>
        <w:t>Impedimento de licitar e contratar</w:t>
      </w:r>
      <w:r w:rsidR="00196F9E" w:rsidRPr="00805244">
        <w:rPr>
          <w:rFonts w:cs="Arial"/>
        </w:rPr>
        <w:t xml:space="preserve"> </w:t>
      </w:r>
      <w:r w:rsidR="001A5846" w:rsidRPr="00805244">
        <w:rPr>
          <w:rFonts w:cs="Arial"/>
          <w:color w:val="000000"/>
          <w:szCs w:val="20"/>
        </w:rPr>
        <w:t>no âmbito da Administração Pública direta e indireta do ente federativo que tiver aplicado a sanção, pelo prazo máximo de 3 (três) anos</w:t>
      </w:r>
      <w:r w:rsidR="00F710B7">
        <w:rPr>
          <w:rFonts w:cs="Arial"/>
          <w:color w:val="000000"/>
          <w:szCs w:val="20"/>
        </w:rPr>
        <w:t>, nos casos dos subitens 8.1.2 a 8.1.7 deste Aviso de Contratação Direta, quando não se justificar a imposição de penalidade mais grave</w:t>
      </w:r>
      <w:r w:rsidR="00196F9E" w:rsidRPr="00805244">
        <w:rPr>
          <w:rFonts w:cs="Arial"/>
        </w:rPr>
        <w:t>;</w:t>
      </w:r>
    </w:p>
    <w:p w14:paraId="3B5179EB" w14:textId="6E12073A" w:rsidR="00196F9E" w:rsidRPr="00F710B7" w:rsidRDefault="007672DF" w:rsidP="00B70673">
      <w:pPr>
        <w:numPr>
          <w:ilvl w:val="2"/>
          <w:numId w:val="24"/>
        </w:numPr>
        <w:spacing w:before="120" w:after="120" w:line="276" w:lineRule="auto"/>
        <w:jc w:val="both"/>
        <w:rPr>
          <w:rFonts w:cs="Arial"/>
        </w:rPr>
      </w:pPr>
      <w:r w:rsidRPr="00805244">
        <w:rPr>
          <w:rFonts w:cs="Arial"/>
          <w:color w:val="000000"/>
          <w:szCs w:val="20"/>
        </w:rPr>
        <w:t>Declaração de inidoneidade para licitar ou contratar</w:t>
      </w:r>
      <w:r w:rsidR="00A23106" w:rsidRPr="0080524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Pr>
          <w:rFonts w:cs="Arial"/>
          <w:color w:val="000000"/>
          <w:szCs w:val="20"/>
        </w:rPr>
        <w:t>, nos casos dos subitens 8.1.8 a 8.1.12, bem como nos demais casos que justifiquem a imposição da penalidade mais grave</w:t>
      </w:r>
      <w:r w:rsidR="00196F9E" w:rsidRPr="00805244">
        <w:rPr>
          <w:rFonts w:cs="Arial"/>
        </w:rPr>
        <w:t>;</w:t>
      </w:r>
    </w:p>
    <w:p w14:paraId="186AC778" w14:textId="3BBFEA0F" w:rsidR="00790510" w:rsidRPr="00F710B7" w:rsidRDefault="00790510" w:rsidP="00B70673">
      <w:pPr>
        <w:numPr>
          <w:ilvl w:val="1"/>
          <w:numId w:val="1"/>
        </w:numPr>
        <w:spacing w:before="120" w:after="120" w:line="276" w:lineRule="auto"/>
        <w:jc w:val="both"/>
        <w:rPr>
          <w:rFonts w:cs="Arial"/>
          <w:bCs/>
        </w:rPr>
      </w:pPr>
      <w:r w:rsidRPr="00F710B7">
        <w:rPr>
          <w:rFonts w:cs="Arial"/>
          <w:bCs/>
        </w:rPr>
        <w:t>Na aplicação das sanções serão considerados:</w:t>
      </w:r>
    </w:p>
    <w:p w14:paraId="53731172" w14:textId="738283AE" w:rsidR="00790510" w:rsidRPr="00F710B7" w:rsidRDefault="00F710B7" w:rsidP="00F710B7">
      <w:pPr>
        <w:numPr>
          <w:ilvl w:val="2"/>
          <w:numId w:val="1"/>
        </w:numPr>
        <w:spacing w:before="120" w:after="120" w:line="276" w:lineRule="auto"/>
        <w:jc w:val="both"/>
        <w:rPr>
          <w:rFonts w:cs="Arial"/>
          <w:bCs/>
        </w:rPr>
      </w:pPr>
      <w:r w:rsidRPr="00F710B7">
        <w:rPr>
          <w:rFonts w:cs="Arial"/>
          <w:bCs/>
        </w:rPr>
        <w:t>a</w:t>
      </w:r>
      <w:r w:rsidR="00790510" w:rsidRPr="00F710B7">
        <w:rPr>
          <w:rFonts w:cs="Arial"/>
          <w:bCs/>
        </w:rPr>
        <w:t xml:space="preserve"> natureza e a gravidade da infração cometida;</w:t>
      </w:r>
    </w:p>
    <w:p w14:paraId="00712DDE" w14:textId="0D245BCC" w:rsidR="00790510" w:rsidRPr="00F710B7" w:rsidRDefault="00790510" w:rsidP="00F710B7">
      <w:pPr>
        <w:numPr>
          <w:ilvl w:val="2"/>
          <w:numId w:val="1"/>
        </w:numPr>
        <w:spacing w:before="120" w:after="120" w:line="276" w:lineRule="auto"/>
        <w:jc w:val="both"/>
        <w:rPr>
          <w:rFonts w:cs="Arial"/>
          <w:bCs/>
        </w:rPr>
      </w:pPr>
      <w:r w:rsidRPr="00F710B7">
        <w:rPr>
          <w:rFonts w:cs="Arial"/>
          <w:bCs/>
        </w:rPr>
        <w:t>as peculiaridades do caso concreto;</w:t>
      </w:r>
    </w:p>
    <w:p w14:paraId="10F93CE6" w14:textId="460B650F" w:rsidR="00790510" w:rsidRPr="00F710B7" w:rsidRDefault="00790510" w:rsidP="00F710B7">
      <w:pPr>
        <w:numPr>
          <w:ilvl w:val="2"/>
          <w:numId w:val="1"/>
        </w:numPr>
        <w:spacing w:before="120" w:after="120" w:line="276" w:lineRule="auto"/>
        <w:jc w:val="both"/>
        <w:rPr>
          <w:rFonts w:cs="Arial"/>
          <w:bCs/>
        </w:rPr>
      </w:pPr>
      <w:r w:rsidRPr="00F710B7">
        <w:rPr>
          <w:rFonts w:cs="Arial"/>
          <w:bCs/>
        </w:rPr>
        <w:t>as circunstâncias agravantes ou atenuantes;</w:t>
      </w:r>
    </w:p>
    <w:p w14:paraId="44A1ED37" w14:textId="4BD2D883" w:rsidR="00790510" w:rsidRPr="00F710B7" w:rsidRDefault="00790510" w:rsidP="00F710B7">
      <w:pPr>
        <w:numPr>
          <w:ilvl w:val="2"/>
          <w:numId w:val="1"/>
        </w:numPr>
        <w:spacing w:before="120" w:after="120" w:line="276" w:lineRule="auto"/>
        <w:jc w:val="both"/>
        <w:rPr>
          <w:rFonts w:cs="Arial"/>
          <w:bCs/>
        </w:rPr>
      </w:pPr>
      <w:r w:rsidRPr="00F710B7">
        <w:rPr>
          <w:rFonts w:cs="Arial"/>
          <w:bCs/>
        </w:rPr>
        <w:t>os danos que dela provierem para a Administração Pública;</w:t>
      </w:r>
    </w:p>
    <w:p w14:paraId="1DF13599" w14:textId="250E2367" w:rsidR="00790510" w:rsidRPr="00F710B7" w:rsidRDefault="00790510" w:rsidP="00F710B7">
      <w:pPr>
        <w:numPr>
          <w:ilvl w:val="2"/>
          <w:numId w:val="1"/>
        </w:numPr>
        <w:spacing w:before="120" w:after="120" w:line="276" w:lineRule="auto"/>
        <w:jc w:val="both"/>
        <w:rPr>
          <w:rFonts w:cs="Arial"/>
          <w:bCs/>
        </w:rPr>
      </w:pPr>
      <w:r w:rsidRPr="00F710B7">
        <w:rPr>
          <w:rFonts w:cs="Arial"/>
          <w:bCs/>
        </w:rPr>
        <w:t>a implantação ou o aperfeiçoamento de programa de integridade, conforme normas e orientações dos órgãos de controle.</w:t>
      </w:r>
    </w:p>
    <w:p w14:paraId="5FAD7CF9" w14:textId="16DF132D" w:rsidR="00D046F4" w:rsidRPr="00F710B7"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F710B7">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F710B7" w:rsidRDefault="00D046F4" w:rsidP="00F710B7">
      <w:pPr>
        <w:numPr>
          <w:ilvl w:val="1"/>
          <w:numId w:val="1"/>
        </w:numPr>
        <w:spacing w:before="120" w:after="120" w:line="276" w:lineRule="auto"/>
        <w:ind w:left="425" w:firstLine="0"/>
        <w:jc w:val="both"/>
        <w:rPr>
          <w:rFonts w:cs="Arial"/>
        </w:rPr>
      </w:pPr>
      <w:bookmarkStart w:id="5" w:name="art156§9"/>
      <w:bookmarkEnd w:id="5"/>
      <w:r w:rsidRPr="00F710B7">
        <w:rPr>
          <w:rFonts w:cs="Arial"/>
        </w:rPr>
        <w:t xml:space="preserve">A aplicação das sanções previstas </w:t>
      </w:r>
      <w:r w:rsidR="00F710B7">
        <w:rPr>
          <w:rFonts w:cs="Arial"/>
        </w:rPr>
        <w:t>neste Aviso de Contratação Direta</w:t>
      </w:r>
      <w:r w:rsidRPr="00F710B7">
        <w:rPr>
          <w:rFonts w:cs="Arial"/>
        </w:rPr>
        <w:t>, em hipótese alguma, a obrigação de reparação integral do dano causado à Administração Pública.</w:t>
      </w:r>
    </w:p>
    <w:p w14:paraId="3FBF0204" w14:textId="5EBD444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penalidade de multa pode ser aplicada cumulativamente com as demais sanções.</w:t>
      </w:r>
    </w:p>
    <w:p w14:paraId="1DBD1E89"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O processamento do PAR não interfere no seguimento regular dos processos administrativos específicos para apuração da ocorrência de danos e prejuízos à </w:t>
      </w:r>
      <w:r w:rsidRPr="00805244">
        <w:rPr>
          <w:rFonts w:cs="Arial"/>
        </w:rPr>
        <w:lastRenderedPageBreak/>
        <w:t xml:space="preserve">Administração Pública Federal resultantes de ato lesivo cometido por pessoa jurídica, com ou sem a participação de agente público. </w:t>
      </w:r>
    </w:p>
    <w:p w14:paraId="4219BA3D" w14:textId="0B80A1E4" w:rsidR="00196F9E" w:rsidRPr="00805244" w:rsidRDefault="00196F9E" w:rsidP="00B70673">
      <w:pPr>
        <w:numPr>
          <w:ilvl w:val="1"/>
          <w:numId w:val="1"/>
        </w:numPr>
        <w:spacing w:before="120" w:after="120" w:line="276" w:lineRule="auto"/>
        <w:ind w:left="425" w:firstLine="0"/>
        <w:jc w:val="both"/>
        <w:rPr>
          <w:rFonts w:cs="Arial"/>
        </w:rPr>
      </w:pPr>
      <w:r w:rsidRPr="00805244">
        <w:rPr>
          <w:rFonts w:cs="Arial"/>
        </w:rPr>
        <w:t xml:space="preserve">A aplicação de qualquer das penalidades previstas realizar-se-á em processo administrativo que assegurará o contraditório e a ampla defesa ao </w:t>
      </w:r>
      <w:r w:rsidR="009E584F" w:rsidRPr="00805244">
        <w:rPr>
          <w:rFonts w:cs="Arial"/>
        </w:rPr>
        <w:t>fornecedor</w:t>
      </w:r>
      <w:r w:rsidRPr="00805244">
        <w:rPr>
          <w:rFonts w:cs="Arial"/>
        </w:rPr>
        <w:t xml:space="preserve">/adjudicatário, observando-se o procedimento previsto na Lei nº </w:t>
      </w:r>
      <w:r w:rsidR="00D76727" w:rsidRPr="00805244">
        <w:rPr>
          <w:rFonts w:cs="Arial"/>
        </w:rPr>
        <w:t>14.133</w:t>
      </w:r>
      <w:r w:rsidRPr="00805244">
        <w:rPr>
          <w:rFonts w:cs="Arial"/>
        </w:rPr>
        <w:t xml:space="preserve">, de </w:t>
      </w:r>
      <w:r w:rsidR="00D76727" w:rsidRPr="00805244">
        <w:rPr>
          <w:rFonts w:cs="Arial"/>
        </w:rPr>
        <w:t>2021</w:t>
      </w:r>
      <w:r w:rsidRPr="00805244">
        <w:rPr>
          <w:rFonts w:cs="Arial"/>
        </w:rPr>
        <w:t>, e subsidiariamente na Lei nº 9.784, de 1999.</w:t>
      </w:r>
    </w:p>
    <w:p w14:paraId="5132863E" w14:textId="7028C944" w:rsidR="00196F9E" w:rsidRDefault="00196F9E" w:rsidP="00B70673">
      <w:pPr>
        <w:numPr>
          <w:ilvl w:val="1"/>
          <w:numId w:val="1"/>
        </w:numPr>
        <w:spacing w:before="120" w:after="120" w:line="276" w:lineRule="auto"/>
        <w:ind w:left="425" w:firstLine="0"/>
        <w:jc w:val="both"/>
        <w:rPr>
          <w:rFonts w:cs="Arial"/>
        </w:rPr>
      </w:pPr>
      <w:r w:rsidRPr="00805244">
        <w:rPr>
          <w:rFonts w:cs="Arial"/>
        </w:rPr>
        <w:t xml:space="preserve">As sanções por atos praticados no decorrer da contratação estão previstas </w:t>
      </w:r>
      <w:r w:rsidR="00D76727" w:rsidRPr="00805244">
        <w:rPr>
          <w:rFonts w:cs="Arial"/>
        </w:rPr>
        <w:t>nos anexos a este Aviso</w:t>
      </w:r>
      <w:r w:rsidRPr="00805244">
        <w:rPr>
          <w:rFonts w:cs="Arial"/>
        </w:rPr>
        <w:t>.</w:t>
      </w:r>
    </w:p>
    <w:p w14:paraId="67BE2A4A" w14:textId="77777777" w:rsidR="00B1545F" w:rsidRPr="00805244" w:rsidRDefault="00B1545F" w:rsidP="00B1545F">
      <w:pPr>
        <w:spacing w:before="120" w:after="120" w:line="276" w:lineRule="auto"/>
        <w:ind w:left="425"/>
        <w:jc w:val="both"/>
        <w:rPr>
          <w:rFonts w:cs="Arial"/>
        </w:rPr>
      </w:pPr>
    </w:p>
    <w:p w14:paraId="55A8DB57" w14:textId="7B8B978A" w:rsidR="00147041" w:rsidRPr="00805244" w:rsidRDefault="00147041" w:rsidP="00B70673">
      <w:pPr>
        <w:pStyle w:val="PADRO"/>
        <w:keepNext w:val="0"/>
        <w:widowControl/>
        <w:numPr>
          <w:ilvl w:val="0"/>
          <w:numId w:val="1"/>
        </w:numPr>
        <w:shd w:val="clear" w:color="auto" w:fill="auto"/>
        <w:spacing w:before="120" w:after="120"/>
        <w:rPr>
          <w:rFonts w:ascii="Arial" w:hAnsi="Arial" w:cs="Arial"/>
          <w:b/>
        </w:rPr>
      </w:pPr>
      <w:r w:rsidRPr="00805244">
        <w:rPr>
          <w:rFonts w:ascii="Arial" w:hAnsi="Arial" w:cs="Arial"/>
          <w:b/>
        </w:rPr>
        <w:t>DAS DISPOSIÇÕES GERAIS</w:t>
      </w:r>
    </w:p>
    <w:p w14:paraId="4E149C22" w14:textId="77777777" w:rsidR="000C4B11" w:rsidRDefault="000C4B11" w:rsidP="000C4B11">
      <w:pPr>
        <w:numPr>
          <w:ilvl w:val="1"/>
          <w:numId w:val="1"/>
        </w:numPr>
        <w:autoSpaceDE w:val="0"/>
        <w:snapToGrid w:val="0"/>
        <w:spacing w:before="120" w:after="120" w:line="276" w:lineRule="auto"/>
        <w:ind w:left="425" w:firstLine="0"/>
        <w:jc w:val="both"/>
        <w:rPr>
          <w:rFonts w:cs="Arial"/>
          <w:szCs w:val="20"/>
        </w:rPr>
      </w:pPr>
      <w: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3634F197" w14:textId="4ED1D2F4" w:rsidR="005B702E" w:rsidRPr="00F710B7" w:rsidRDefault="008E389E"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 xml:space="preserve">No caso </w:t>
      </w:r>
      <w:r w:rsidR="00FF6FA3" w:rsidRPr="00F710B7">
        <w:rPr>
          <w:rFonts w:cs="Arial"/>
          <w:color w:val="000000"/>
          <w:szCs w:val="20"/>
        </w:rPr>
        <w:t>de todos os fornecedores restarem desclassificados ou inabilitados</w:t>
      </w:r>
      <w:r w:rsidR="00B54EF3" w:rsidRPr="00F710B7">
        <w:rPr>
          <w:rFonts w:cs="Arial"/>
          <w:color w:val="000000"/>
          <w:szCs w:val="20"/>
        </w:rPr>
        <w:t xml:space="preserve"> (procedimento </w:t>
      </w:r>
      <w:r w:rsidR="0062472B" w:rsidRPr="00F710B7">
        <w:rPr>
          <w:rFonts w:cs="Arial"/>
          <w:color w:val="000000"/>
          <w:szCs w:val="20"/>
        </w:rPr>
        <w:t>fracassado</w:t>
      </w:r>
      <w:r w:rsidR="00B54EF3" w:rsidRPr="00F710B7">
        <w:rPr>
          <w:rFonts w:cs="Arial"/>
          <w:color w:val="000000"/>
          <w:szCs w:val="20"/>
        </w:rPr>
        <w:t>)</w:t>
      </w:r>
      <w:r w:rsidR="00FF6FA3" w:rsidRPr="00F710B7">
        <w:rPr>
          <w:rFonts w:cs="Arial"/>
          <w:color w:val="000000"/>
          <w:szCs w:val="20"/>
        </w:rPr>
        <w:t xml:space="preserve">, </w:t>
      </w:r>
      <w:r w:rsidR="00D149C0" w:rsidRPr="00F710B7">
        <w:rPr>
          <w:rFonts w:cs="Arial"/>
          <w:color w:val="000000"/>
          <w:szCs w:val="20"/>
        </w:rPr>
        <w:t>a Administração</w:t>
      </w:r>
      <w:r w:rsidR="00FF6FA3" w:rsidRPr="00F710B7">
        <w:rPr>
          <w:rFonts w:cs="Arial"/>
          <w:color w:val="000000"/>
          <w:szCs w:val="20"/>
        </w:rPr>
        <w:t xml:space="preserve"> poderá</w:t>
      </w:r>
      <w:r w:rsidR="005B702E" w:rsidRPr="00F710B7">
        <w:rPr>
          <w:rFonts w:cs="Arial"/>
          <w:color w:val="000000"/>
          <w:szCs w:val="20"/>
        </w:rPr>
        <w:t>:</w:t>
      </w:r>
    </w:p>
    <w:p w14:paraId="7362EA60" w14:textId="178D5AC4" w:rsidR="005B702E" w:rsidRPr="00F710B7" w:rsidRDefault="00C35475" w:rsidP="00B70673">
      <w:pPr>
        <w:numPr>
          <w:ilvl w:val="2"/>
          <w:numId w:val="1"/>
        </w:numPr>
        <w:spacing w:before="120" w:after="120" w:line="276" w:lineRule="auto"/>
        <w:jc w:val="both"/>
        <w:rPr>
          <w:rFonts w:cs="Arial"/>
          <w:color w:val="000000"/>
          <w:szCs w:val="20"/>
        </w:rPr>
      </w:pPr>
      <w:r w:rsidRPr="00F710B7">
        <w:rPr>
          <w:rFonts w:cs="Arial"/>
          <w:color w:val="000000"/>
          <w:szCs w:val="20"/>
        </w:rPr>
        <w:t>r</w:t>
      </w:r>
      <w:r w:rsidR="005B702E" w:rsidRPr="00F710B7">
        <w:rPr>
          <w:rFonts w:cs="Arial"/>
          <w:color w:val="000000"/>
          <w:szCs w:val="20"/>
        </w:rPr>
        <w:t xml:space="preserve">epublicar </w:t>
      </w:r>
      <w:r w:rsidRPr="00F710B7">
        <w:rPr>
          <w:rFonts w:cs="Arial"/>
          <w:color w:val="000000"/>
          <w:szCs w:val="20"/>
        </w:rPr>
        <w:t>o presente aviso com uma nova data</w:t>
      </w:r>
      <w:r w:rsidR="00461C6C" w:rsidRPr="00F710B7">
        <w:rPr>
          <w:rFonts w:cs="Arial"/>
          <w:color w:val="000000"/>
          <w:szCs w:val="20"/>
        </w:rPr>
        <w:t>;</w:t>
      </w:r>
    </w:p>
    <w:p w14:paraId="24DFC25C" w14:textId="04E7726B" w:rsidR="00461C6C" w:rsidRPr="00F710B7" w:rsidRDefault="00461C6C" w:rsidP="00B70673">
      <w:pPr>
        <w:numPr>
          <w:ilvl w:val="2"/>
          <w:numId w:val="1"/>
        </w:numPr>
        <w:spacing w:before="120" w:after="120" w:line="276" w:lineRule="auto"/>
        <w:jc w:val="both"/>
        <w:rPr>
          <w:rFonts w:cs="Arial"/>
          <w:color w:val="000000"/>
          <w:szCs w:val="20"/>
        </w:rPr>
      </w:pPr>
      <w:r w:rsidRPr="00F710B7">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F710B7" w:rsidRDefault="000D22F3" w:rsidP="00B70673">
      <w:pPr>
        <w:numPr>
          <w:ilvl w:val="3"/>
          <w:numId w:val="1"/>
        </w:numPr>
        <w:spacing w:before="120" w:after="120" w:line="276" w:lineRule="auto"/>
        <w:jc w:val="both"/>
        <w:rPr>
          <w:rFonts w:cs="Arial"/>
          <w:color w:val="000000"/>
          <w:szCs w:val="20"/>
        </w:rPr>
      </w:pPr>
      <w:r w:rsidRPr="00F710B7">
        <w:rPr>
          <w:rFonts w:cs="Arial"/>
          <w:color w:val="000000"/>
          <w:szCs w:val="20"/>
        </w:rPr>
        <w:t xml:space="preserve">No caso do subitem anterior, a contratação será operacionalizada fora deste </w:t>
      </w:r>
      <w:r w:rsidR="00F710B7" w:rsidRPr="00F710B7">
        <w:rPr>
          <w:rFonts w:cs="Arial"/>
          <w:color w:val="000000"/>
          <w:szCs w:val="20"/>
        </w:rPr>
        <w:t>procedimento</w:t>
      </w:r>
      <w:r w:rsidRPr="00F710B7">
        <w:rPr>
          <w:rFonts w:cs="Arial"/>
          <w:color w:val="000000"/>
          <w:szCs w:val="20"/>
        </w:rPr>
        <w:t>.</w:t>
      </w:r>
    </w:p>
    <w:p w14:paraId="6699BAF1" w14:textId="2EBF13AF" w:rsidR="00850838" w:rsidRPr="00F710B7" w:rsidRDefault="00D149C0" w:rsidP="00B70673">
      <w:pPr>
        <w:numPr>
          <w:ilvl w:val="2"/>
          <w:numId w:val="1"/>
        </w:numPr>
        <w:spacing w:before="120" w:after="120" w:line="276" w:lineRule="auto"/>
        <w:jc w:val="both"/>
        <w:rPr>
          <w:rFonts w:cs="Arial"/>
          <w:color w:val="000000"/>
          <w:szCs w:val="20"/>
        </w:rPr>
      </w:pPr>
      <w:r w:rsidRPr="00F710B7">
        <w:rPr>
          <w:rFonts w:cs="Arial"/>
          <w:color w:val="000000"/>
          <w:szCs w:val="20"/>
        </w:rPr>
        <w:t xml:space="preserve">fixar </w:t>
      </w:r>
      <w:r w:rsidR="0064175F" w:rsidRPr="00F710B7">
        <w:rPr>
          <w:rFonts w:cs="Arial"/>
          <w:color w:val="000000"/>
          <w:szCs w:val="20"/>
        </w:rPr>
        <w:t>prazo para que possa haver adequação das propostas ou da documentação de habilitação, conforme o caso.</w:t>
      </w:r>
    </w:p>
    <w:p w14:paraId="7E1B2E0B" w14:textId="349FAE4A" w:rsidR="00B54EF3" w:rsidRPr="00805244" w:rsidRDefault="00B54EF3"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As providências d</w:t>
      </w:r>
      <w:r w:rsidR="00FF0582">
        <w:rPr>
          <w:rFonts w:cs="Arial"/>
          <w:color w:val="000000"/>
          <w:szCs w:val="20"/>
        </w:rPr>
        <w:t>o</w:t>
      </w:r>
      <w:r w:rsidR="00DE4EBF" w:rsidRPr="00F710B7">
        <w:rPr>
          <w:rFonts w:cs="Arial"/>
          <w:color w:val="000000"/>
          <w:szCs w:val="20"/>
        </w:rPr>
        <w:t>s</w:t>
      </w:r>
      <w:r w:rsidRPr="00F710B7">
        <w:rPr>
          <w:rFonts w:cs="Arial"/>
          <w:color w:val="000000"/>
          <w:szCs w:val="20"/>
        </w:rPr>
        <w:t xml:space="preserve"> </w:t>
      </w:r>
      <w:r w:rsidR="00FF0582">
        <w:rPr>
          <w:rFonts w:cs="Arial"/>
          <w:color w:val="000000"/>
          <w:szCs w:val="20"/>
        </w:rPr>
        <w:t>subitens 9.2.1 e 9.2.2</w:t>
      </w:r>
      <w:r w:rsidR="00DE4EBF" w:rsidRPr="00F710B7">
        <w:rPr>
          <w:rFonts w:cs="Arial"/>
          <w:color w:val="000000"/>
          <w:szCs w:val="20"/>
        </w:rPr>
        <w:t xml:space="preserve"> acima </w:t>
      </w:r>
      <w:r w:rsidRPr="00F710B7">
        <w:rPr>
          <w:rFonts w:cs="Arial"/>
          <w:color w:val="000000"/>
          <w:szCs w:val="20"/>
        </w:rPr>
        <w:t>poderão ser utilizadas</w:t>
      </w:r>
      <w:r w:rsidRPr="00805244">
        <w:rPr>
          <w:rFonts w:cs="Arial"/>
          <w:color w:val="000000"/>
          <w:szCs w:val="20"/>
        </w:rPr>
        <w:t xml:space="preserve"> se não houver </w:t>
      </w:r>
      <w:r w:rsidR="0062472B" w:rsidRPr="00805244">
        <w:rPr>
          <w:rFonts w:cs="Arial"/>
          <w:color w:val="000000"/>
          <w:szCs w:val="20"/>
        </w:rPr>
        <w:t>o comparecimento de quaisquer fornecedores interessados (procedimento deserto)</w:t>
      </w:r>
    </w:p>
    <w:p w14:paraId="321F1C51" w14:textId="1DFB9A14" w:rsidR="00BA7201" w:rsidRPr="00F710B7" w:rsidRDefault="00BA720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Havendo a necessidade de realização de ato de qualquer natureza</w:t>
      </w:r>
      <w:r w:rsidR="0055168F" w:rsidRPr="00805244">
        <w:rPr>
          <w:rFonts w:cs="Arial"/>
          <w:color w:val="000000"/>
          <w:szCs w:val="20"/>
        </w:rPr>
        <w:t xml:space="preserve"> pelos fornecedores, </w:t>
      </w:r>
      <w:r w:rsidR="0023612A" w:rsidRPr="00805244">
        <w:rPr>
          <w:rFonts w:cs="Arial"/>
          <w:color w:val="000000"/>
          <w:szCs w:val="20"/>
        </w:rPr>
        <w:t xml:space="preserve">cujo prazo não conste deste </w:t>
      </w:r>
      <w:r w:rsidR="00313FBD">
        <w:rPr>
          <w:rFonts w:cs="Arial"/>
          <w:color w:val="000000"/>
          <w:szCs w:val="20"/>
        </w:rPr>
        <w:t>Aviso</w:t>
      </w:r>
      <w:r w:rsidR="00F710B7">
        <w:rPr>
          <w:rFonts w:cs="Arial"/>
          <w:color w:val="000000"/>
          <w:szCs w:val="20"/>
        </w:rPr>
        <w:t xml:space="preserve"> de Contratação Direta</w:t>
      </w:r>
      <w:r w:rsidR="0023612A" w:rsidRPr="00805244">
        <w:rPr>
          <w:rFonts w:cs="Arial"/>
          <w:color w:val="000000"/>
          <w:szCs w:val="20"/>
        </w:rPr>
        <w:t xml:space="preserve">, </w:t>
      </w:r>
      <w:r w:rsidR="0055168F" w:rsidRPr="00805244">
        <w:rPr>
          <w:rFonts w:cs="Arial"/>
          <w:color w:val="000000"/>
          <w:szCs w:val="20"/>
        </w:rPr>
        <w:t xml:space="preserve">deverá ser atendido o prazo </w:t>
      </w:r>
      <w:r w:rsidR="0055168F" w:rsidRPr="00F710B7">
        <w:rPr>
          <w:rFonts w:cs="Arial"/>
          <w:color w:val="000000"/>
          <w:szCs w:val="20"/>
        </w:rPr>
        <w:t>indicado pelo agente competente da Administração</w:t>
      </w:r>
      <w:r w:rsidR="00A22FA7" w:rsidRPr="00F710B7">
        <w:rPr>
          <w:rFonts w:cs="Arial"/>
          <w:color w:val="000000"/>
          <w:szCs w:val="20"/>
        </w:rPr>
        <w:t xml:space="preserve"> na respectiva notificação</w:t>
      </w:r>
      <w:r w:rsidR="0023612A" w:rsidRPr="00F710B7">
        <w:rPr>
          <w:rFonts w:cs="Arial"/>
          <w:color w:val="000000"/>
          <w:szCs w:val="20"/>
        </w:rPr>
        <w:t>.</w:t>
      </w:r>
    </w:p>
    <w:p w14:paraId="4B7FCF25" w14:textId="7DAE8A4F" w:rsidR="00251226" w:rsidRPr="00F710B7" w:rsidRDefault="00251226"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Caberá ao fornecedor acompanhar as operações, ficando responsável pelo ônus decorrente da perda do negócio diante da inobservância de quaisquer mensagens emitidas pel</w:t>
      </w:r>
      <w:r w:rsidR="00FB6EA3" w:rsidRPr="00F710B7">
        <w:rPr>
          <w:rFonts w:cs="Arial"/>
          <w:color w:val="000000"/>
          <w:szCs w:val="20"/>
        </w:rPr>
        <w:t>a Administração</w:t>
      </w:r>
      <w:r w:rsidRPr="00F710B7">
        <w:rPr>
          <w:rFonts w:cs="Arial"/>
          <w:color w:val="000000"/>
          <w:szCs w:val="20"/>
        </w:rPr>
        <w:t xml:space="preserve"> ou de sua desconexão.</w:t>
      </w:r>
    </w:p>
    <w:p w14:paraId="1D013F80" w14:textId="7C2C532D" w:rsidR="00147041" w:rsidRPr="00F710B7" w:rsidRDefault="00147041"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Não havendo expediente</w:t>
      </w:r>
      <w:r w:rsidRPr="00805244">
        <w:rPr>
          <w:rFonts w:cs="Arial"/>
          <w:color w:val="000000"/>
          <w:szCs w:val="20"/>
        </w:rPr>
        <w:t xml:space="preserve"> ou ocorrendo qualquer fato superveniente que impeça a realização do certame na data marcada, a sessão será automaticamente transferida para o primeiro dia útil subsequente, no mesmo horário </w:t>
      </w:r>
      <w:r w:rsidRPr="00F710B7">
        <w:rPr>
          <w:rFonts w:cs="Arial"/>
          <w:color w:val="000000"/>
          <w:szCs w:val="20"/>
        </w:rPr>
        <w:t>anteriormente estabelecido, desde que não haja comunicação em contrário.</w:t>
      </w:r>
    </w:p>
    <w:p w14:paraId="53EDD383" w14:textId="1A3EE10C" w:rsidR="00147041" w:rsidRPr="00F710B7" w:rsidRDefault="00540167" w:rsidP="00B70673">
      <w:pPr>
        <w:numPr>
          <w:ilvl w:val="1"/>
          <w:numId w:val="1"/>
        </w:numPr>
        <w:spacing w:before="120" w:after="120" w:line="276" w:lineRule="auto"/>
        <w:ind w:left="425" w:firstLine="0"/>
        <w:jc w:val="both"/>
        <w:rPr>
          <w:rFonts w:cs="Arial"/>
          <w:color w:val="000000"/>
          <w:szCs w:val="20"/>
        </w:rPr>
      </w:pPr>
      <w:r w:rsidRPr="00F710B7">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F710B7">
        <w:rPr>
          <w:rFonts w:cs="Arial"/>
          <w:color w:val="000000"/>
          <w:szCs w:val="20"/>
        </w:rPr>
        <w:t xml:space="preserve"> ao procedimento</w:t>
      </w:r>
      <w:r w:rsidR="00147041" w:rsidRPr="00F710B7">
        <w:rPr>
          <w:rFonts w:cs="Arial"/>
          <w:color w:val="000000"/>
          <w:szCs w:val="20"/>
        </w:rPr>
        <w:t>.</w:t>
      </w:r>
    </w:p>
    <w:p w14:paraId="65D82367" w14:textId="70B205D5" w:rsidR="00147041" w:rsidRPr="00F710B7" w:rsidRDefault="00147041" w:rsidP="00B70673">
      <w:pPr>
        <w:numPr>
          <w:ilvl w:val="1"/>
          <w:numId w:val="1"/>
        </w:numPr>
        <w:spacing w:before="120" w:after="120" w:line="276" w:lineRule="auto"/>
        <w:ind w:left="425" w:firstLine="0"/>
        <w:jc w:val="both"/>
        <w:rPr>
          <w:rFonts w:cs="Arial"/>
          <w:color w:val="000000" w:themeColor="text1"/>
          <w:szCs w:val="20"/>
        </w:rPr>
      </w:pPr>
      <w:r w:rsidRPr="00F710B7">
        <w:rPr>
          <w:rFonts w:cs="Arial"/>
          <w:color w:val="000000" w:themeColor="text1"/>
          <w:szCs w:val="20"/>
        </w:rPr>
        <w:t xml:space="preserve">No julgamento das propostas e da habilitação, </w:t>
      </w:r>
      <w:r w:rsidR="00BD4EF1" w:rsidRPr="00F710B7">
        <w:rPr>
          <w:rFonts w:cs="Arial"/>
          <w:color w:val="000000" w:themeColor="text1"/>
          <w:szCs w:val="20"/>
        </w:rPr>
        <w:t>a Administração</w:t>
      </w:r>
      <w:r w:rsidRPr="00F710B7">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As normas disciplinadoras </w:t>
      </w:r>
      <w:r w:rsidR="00C6579F" w:rsidRPr="00805244">
        <w:rPr>
          <w:rFonts w:cs="Arial"/>
          <w:color w:val="000000"/>
          <w:szCs w:val="20"/>
        </w:rPr>
        <w:t xml:space="preserve">deste </w:t>
      </w:r>
      <w:r w:rsidR="00313FBD">
        <w:rPr>
          <w:rFonts w:cs="Arial"/>
          <w:color w:val="000000"/>
          <w:szCs w:val="20"/>
        </w:rPr>
        <w:t>Aviso</w:t>
      </w:r>
      <w:r w:rsidR="00F710B7">
        <w:rPr>
          <w:rFonts w:cs="Arial"/>
          <w:color w:val="000000"/>
          <w:szCs w:val="20"/>
        </w:rPr>
        <w:t xml:space="preserve"> de Contratação Direta</w:t>
      </w:r>
      <w:r w:rsidR="00C6579F" w:rsidRPr="00805244">
        <w:rPr>
          <w:rFonts w:cs="Arial"/>
          <w:color w:val="000000"/>
          <w:szCs w:val="20"/>
        </w:rPr>
        <w:t xml:space="preserve"> </w:t>
      </w:r>
      <w:r w:rsidRPr="00805244">
        <w:rPr>
          <w:rFonts w:cs="Arial"/>
          <w:color w:val="000000"/>
          <w:szCs w:val="20"/>
        </w:rPr>
        <w:t xml:space="preserve">serão sempre interpretadas em favor da ampliação da disputa entre os interessados, desde que não </w:t>
      </w:r>
      <w:r w:rsidRPr="00805244">
        <w:rPr>
          <w:rFonts w:cs="Arial"/>
          <w:color w:val="000000"/>
          <w:szCs w:val="20"/>
        </w:rPr>
        <w:lastRenderedPageBreak/>
        <w:t xml:space="preserve">comprometam o interesse da Administração, o princípio da isonomia, a finalidade e a segurança da contratação. </w:t>
      </w:r>
    </w:p>
    <w:p w14:paraId="61D5EA62" w14:textId="440AE75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Os </w:t>
      </w:r>
      <w:r w:rsidR="0078721C" w:rsidRPr="00805244">
        <w:rPr>
          <w:rFonts w:cs="Arial"/>
          <w:color w:val="000000"/>
          <w:szCs w:val="20"/>
        </w:rPr>
        <w:t>fornecedores</w:t>
      </w:r>
      <w:r w:rsidRPr="0080524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805244">
        <w:rPr>
          <w:rFonts w:cs="Arial"/>
          <w:color w:val="000000"/>
          <w:szCs w:val="20"/>
        </w:rPr>
        <w:t>de contratação</w:t>
      </w:r>
      <w:r w:rsidRPr="00805244">
        <w:rPr>
          <w:rFonts w:cs="Arial"/>
          <w:color w:val="000000"/>
          <w:szCs w:val="20"/>
        </w:rPr>
        <w:t>.</w:t>
      </w:r>
    </w:p>
    <w:p w14:paraId="051B8700" w14:textId="74FB2AE1"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Em caso de divergência entre disposições deste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xml:space="preserve"> e de seus anexos ou demais peças que compõem o processo, prevalecerá as deste </w:t>
      </w:r>
      <w:r w:rsidR="00313FBD">
        <w:rPr>
          <w:rFonts w:cs="Arial"/>
          <w:color w:val="000000"/>
          <w:szCs w:val="20"/>
        </w:rPr>
        <w:t>Aviso</w:t>
      </w:r>
      <w:r w:rsidRPr="00805244">
        <w:rPr>
          <w:rFonts w:cs="Arial"/>
          <w:color w:val="000000"/>
          <w:szCs w:val="20"/>
        </w:rPr>
        <w:t>.</w:t>
      </w:r>
    </w:p>
    <w:p w14:paraId="4CEDA7E4" w14:textId="77777777" w:rsidR="000655D5" w:rsidRPr="00805244" w:rsidRDefault="000655D5"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Da sessão pública será divulgada Ata no sistema eletrônico.</w:t>
      </w:r>
    </w:p>
    <w:p w14:paraId="5EFAE6F9" w14:textId="6D70E799" w:rsidR="00147041" w:rsidRPr="00805244" w:rsidRDefault="00147041" w:rsidP="00B70673">
      <w:pPr>
        <w:numPr>
          <w:ilvl w:val="1"/>
          <w:numId w:val="1"/>
        </w:numPr>
        <w:spacing w:before="120" w:after="120" w:line="276" w:lineRule="auto"/>
        <w:ind w:left="425" w:firstLine="0"/>
        <w:jc w:val="both"/>
        <w:rPr>
          <w:rFonts w:cs="Arial"/>
          <w:color w:val="000000"/>
          <w:szCs w:val="20"/>
        </w:rPr>
      </w:pPr>
      <w:r w:rsidRPr="00805244">
        <w:rPr>
          <w:rFonts w:cs="Arial"/>
          <w:color w:val="000000"/>
          <w:szCs w:val="20"/>
        </w:rPr>
        <w:t xml:space="preserve">Integram este </w:t>
      </w:r>
      <w:r w:rsidR="00313FBD">
        <w:rPr>
          <w:rFonts w:cs="Arial"/>
          <w:color w:val="000000"/>
          <w:szCs w:val="20"/>
        </w:rPr>
        <w:t>Aviso</w:t>
      </w:r>
      <w:r w:rsidR="00F710B7">
        <w:rPr>
          <w:rFonts w:cs="Arial"/>
          <w:color w:val="000000"/>
          <w:szCs w:val="20"/>
        </w:rPr>
        <w:t xml:space="preserve"> de Contratação Direta</w:t>
      </w:r>
      <w:r w:rsidRPr="00805244">
        <w:rPr>
          <w:rFonts w:cs="Arial"/>
          <w:color w:val="000000"/>
          <w:szCs w:val="20"/>
        </w:rPr>
        <w:t>, para todos os fins e efeitos, os seguintes anexos:</w:t>
      </w:r>
    </w:p>
    <w:p w14:paraId="13B93D83" w14:textId="558505DA" w:rsidR="00C4411B" w:rsidRPr="00805244" w:rsidRDefault="00C4411B"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w:t>
      </w:r>
      <w:r w:rsidRPr="00805244">
        <w:rPr>
          <w:rFonts w:cs="Arial"/>
          <w:color w:val="000000"/>
          <w:szCs w:val="20"/>
        </w:rPr>
        <w:t xml:space="preserve"> – Documentação exigida para Habilitação</w:t>
      </w:r>
    </w:p>
    <w:p w14:paraId="5A7BD691" w14:textId="3423ACEB" w:rsidR="00147041" w:rsidRPr="00805244" w:rsidRDefault="00147041" w:rsidP="00B70673">
      <w:pPr>
        <w:numPr>
          <w:ilvl w:val="2"/>
          <w:numId w:val="1"/>
        </w:numPr>
        <w:spacing w:before="120" w:after="120" w:line="276" w:lineRule="auto"/>
        <w:jc w:val="both"/>
        <w:rPr>
          <w:rFonts w:cs="Arial"/>
          <w:color w:val="000000"/>
          <w:szCs w:val="20"/>
        </w:rPr>
      </w:pPr>
      <w:r w:rsidRPr="00805244">
        <w:rPr>
          <w:rFonts w:cs="Arial"/>
          <w:color w:val="000000"/>
          <w:szCs w:val="20"/>
        </w:rPr>
        <w:t xml:space="preserve">ANEXO </w:t>
      </w:r>
      <w:r w:rsidR="00DE4EBF" w:rsidRPr="00805244">
        <w:rPr>
          <w:rFonts w:cs="Arial"/>
          <w:color w:val="000000"/>
          <w:szCs w:val="20"/>
        </w:rPr>
        <w:t>II</w:t>
      </w:r>
      <w:r w:rsidRPr="00805244">
        <w:rPr>
          <w:rFonts w:cs="Arial"/>
          <w:color w:val="000000"/>
          <w:szCs w:val="20"/>
        </w:rPr>
        <w:t xml:space="preserve"> </w:t>
      </w:r>
      <w:r w:rsidR="00BD16FF">
        <w:rPr>
          <w:rFonts w:cs="Arial"/>
          <w:color w:val="000000"/>
          <w:szCs w:val="20"/>
        </w:rPr>
        <w:t>–</w:t>
      </w:r>
      <w:r w:rsidRPr="00805244">
        <w:rPr>
          <w:rFonts w:cs="Arial"/>
          <w:color w:val="000000"/>
          <w:szCs w:val="20"/>
        </w:rPr>
        <w:t xml:space="preserve"> </w:t>
      </w:r>
      <w:r w:rsidR="00BD16FF">
        <w:rPr>
          <w:rFonts w:cs="Arial"/>
          <w:color w:val="000000"/>
          <w:szCs w:val="20"/>
        </w:rPr>
        <w:t>Projeto Básico</w:t>
      </w:r>
      <w:r w:rsidRPr="00805244">
        <w:rPr>
          <w:rFonts w:cs="Arial"/>
          <w:color w:val="000000"/>
          <w:szCs w:val="20"/>
        </w:rPr>
        <w:t>;</w:t>
      </w:r>
    </w:p>
    <w:p w14:paraId="2297AD8D" w14:textId="3CCD7441" w:rsidR="00FC3687" w:rsidRPr="005C0D08" w:rsidRDefault="00FC3687" w:rsidP="00B70673">
      <w:pPr>
        <w:numPr>
          <w:ilvl w:val="3"/>
          <w:numId w:val="1"/>
        </w:numPr>
        <w:spacing w:before="120" w:after="120" w:line="276" w:lineRule="auto"/>
        <w:jc w:val="both"/>
        <w:rPr>
          <w:rFonts w:cs="Arial"/>
          <w:i/>
          <w:iCs/>
          <w:strike/>
          <w:szCs w:val="20"/>
        </w:rPr>
      </w:pPr>
      <w:r w:rsidRPr="005C0D08">
        <w:rPr>
          <w:rFonts w:cs="Arial"/>
          <w:i/>
          <w:iCs/>
          <w:strike/>
          <w:szCs w:val="20"/>
        </w:rPr>
        <w:t xml:space="preserve">ANEXO </w:t>
      </w:r>
      <w:r w:rsidR="00DE4EBF" w:rsidRPr="005C0D08">
        <w:rPr>
          <w:rFonts w:cs="Arial"/>
          <w:i/>
          <w:iCs/>
          <w:strike/>
          <w:szCs w:val="20"/>
        </w:rPr>
        <w:t>II.</w:t>
      </w:r>
      <w:r w:rsidRPr="005C0D08">
        <w:rPr>
          <w:rFonts w:cs="Arial"/>
          <w:i/>
          <w:iCs/>
          <w:strike/>
          <w:szCs w:val="20"/>
        </w:rPr>
        <w:t>1 – Estudo Técnico Preliminar</w:t>
      </w:r>
    </w:p>
    <w:p w14:paraId="3BDB7860" w14:textId="05A22C85" w:rsidR="00147041" w:rsidRPr="005C0D08" w:rsidRDefault="00147041" w:rsidP="00B70673">
      <w:pPr>
        <w:numPr>
          <w:ilvl w:val="2"/>
          <w:numId w:val="1"/>
        </w:numPr>
        <w:spacing w:before="120" w:after="120" w:line="276" w:lineRule="auto"/>
        <w:jc w:val="both"/>
        <w:rPr>
          <w:rFonts w:cs="Arial"/>
          <w:i/>
          <w:iCs/>
          <w:strike/>
          <w:szCs w:val="20"/>
        </w:rPr>
      </w:pPr>
      <w:r w:rsidRPr="005C0D08">
        <w:rPr>
          <w:rFonts w:cs="Arial"/>
          <w:i/>
          <w:iCs/>
          <w:strike/>
          <w:szCs w:val="20"/>
        </w:rPr>
        <w:t xml:space="preserve">ANEXO </w:t>
      </w:r>
      <w:r w:rsidR="00DE4EBF" w:rsidRPr="005C0D08">
        <w:rPr>
          <w:rFonts w:cs="Arial"/>
          <w:i/>
          <w:iCs/>
          <w:strike/>
          <w:szCs w:val="20"/>
        </w:rPr>
        <w:t>III</w:t>
      </w:r>
      <w:r w:rsidRPr="005C0D08">
        <w:rPr>
          <w:rFonts w:cs="Arial"/>
          <w:i/>
          <w:iCs/>
          <w:strike/>
          <w:szCs w:val="20"/>
        </w:rPr>
        <w:t xml:space="preserve"> – Minuta de Termo de Contrato;</w:t>
      </w:r>
    </w:p>
    <w:p w14:paraId="6DA5C700" w14:textId="01DF37D7" w:rsidR="00147041" w:rsidRPr="00633738" w:rsidRDefault="00147041" w:rsidP="00B70673">
      <w:pPr>
        <w:numPr>
          <w:ilvl w:val="2"/>
          <w:numId w:val="1"/>
        </w:numPr>
        <w:spacing w:before="120" w:after="120" w:line="276" w:lineRule="auto"/>
        <w:jc w:val="both"/>
        <w:rPr>
          <w:rFonts w:cs="Arial"/>
          <w:i/>
          <w:iCs/>
          <w:szCs w:val="20"/>
        </w:rPr>
      </w:pPr>
      <w:r w:rsidRPr="00633738">
        <w:rPr>
          <w:rFonts w:cs="Arial"/>
          <w:i/>
          <w:iCs/>
          <w:szCs w:val="20"/>
        </w:rPr>
        <w:t xml:space="preserve">ANEXO </w:t>
      </w:r>
      <w:r w:rsidR="00DE4EBF" w:rsidRPr="00633738">
        <w:rPr>
          <w:rFonts w:cs="Arial"/>
          <w:i/>
          <w:iCs/>
          <w:szCs w:val="20"/>
        </w:rPr>
        <w:t>IV</w:t>
      </w:r>
      <w:r w:rsidRPr="00633738">
        <w:rPr>
          <w:rFonts w:cs="Arial"/>
          <w:i/>
          <w:iCs/>
          <w:szCs w:val="20"/>
        </w:rPr>
        <w:t xml:space="preserve"> - Planilha de Custos e Formação de Preços;</w:t>
      </w:r>
    </w:p>
    <w:p w14:paraId="4E46F9A4" w14:textId="2A1D5911" w:rsidR="00147041" w:rsidRPr="005C0D08" w:rsidRDefault="00147041" w:rsidP="00B70673">
      <w:pPr>
        <w:numPr>
          <w:ilvl w:val="2"/>
          <w:numId w:val="1"/>
        </w:numPr>
        <w:spacing w:before="120" w:after="120" w:line="276" w:lineRule="auto"/>
        <w:jc w:val="both"/>
        <w:rPr>
          <w:rFonts w:cs="Arial"/>
          <w:i/>
          <w:iCs/>
          <w:strike/>
          <w:szCs w:val="20"/>
        </w:rPr>
      </w:pPr>
      <w:r w:rsidRPr="005C0D08">
        <w:rPr>
          <w:rFonts w:cs="Arial"/>
          <w:i/>
          <w:iCs/>
          <w:strike/>
          <w:szCs w:val="20"/>
        </w:rPr>
        <w:t xml:space="preserve">ANEXO </w:t>
      </w:r>
      <w:r w:rsidR="00FF0582" w:rsidRPr="005C0D08">
        <w:rPr>
          <w:rFonts w:cs="Arial"/>
          <w:i/>
          <w:iCs/>
          <w:strike/>
          <w:szCs w:val="20"/>
        </w:rPr>
        <w:t>V</w:t>
      </w:r>
      <w:r w:rsidRPr="005C0D08">
        <w:rPr>
          <w:rFonts w:cs="Arial"/>
          <w:i/>
          <w:iCs/>
          <w:strike/>
          <w:szCs w:val="20"/>
        </w:rPr>
        <w:t xml:space="preserve"> – </w:t>
      </w:r>
      <w:r w:rsidR="00E24528" w:rsidRPr="005C0D08">
        <w:rPr>
          <w:rFonts w:cs="Arial"/>
          <w:i/>
          <w:iCs/>
          <w:strike/>
          <w:szCs w:val="20"/>
        </w:rPr>
        <w:t>(...)</w:t>
      </w:r>
    </w:p>
    <w:p w14:paraId="42EEB7A5" w14:textId="77777777" w:rsidR="00633738" w:rsidRPr="00633738" w:rsidRDefault="00633738" w:rsidP="00633738">
      <w:pPr>
        <w:spacing w:before="120" w:after="120" w:line="276" w:lineRule="auto"/>
        <w:ind w:left="1224"/>
        <w:jc w:val="both"/>
        <w:rPr>
          <w:rFonts w:cs="Arial"/>
          <w:szCs w:val="20"/>
        </w:rPr>
      </w:pPr>
    </w:p>
    <w:p w14:paraId="34492299" w14:textId="4D5C3C48" w:rsidR="00633738" w:rsidRPr="00633738" w:rsidRDefault="00633738" w:rsidP="00633738">
      <w:pPr>
        <w:pStyle w:val="PargrafodaLista"/>
        <w:numPr>
          <w:ilvl w:val="0"/>
          <w:numId w:val="25"/>
        </w:numPr>
        <w:spacing w:after="120" w:line="276" w:lineRule="auto"/>
        <w:ind w:right="-15"/>
        <w:jc w:val="both"/>
        <w:rPr>
          <w:rFonts w:cs="Arial"/>
          <w:color w:val="000000"/>
          <w:szCs w:val="20"/>
          <w:u w:val="single"/>
        </w:rPr>
      </w:pPr>
      <w:r w:rsidRPr="00633738">
        <w:rPr>
          <w:rFonts w:cs="Arial"/>
          <w:b/>
          <w:bCs/>
          <w:color w:val="000000"/>
          <w:szCs w:val="20"/>
          <w:u w:val="single"/>
        </w:rPr>
        <w:t>ENTREGA E CRITÉRIOS DE ACEITAÇÃO DO OBJETO</w:t>
      </w:r>
    </w:p>
    <w:p w14:paraId="74C107CB" w14:textId="77777777" w:rsidR="00633738" w:rsidRDefault="00633738" w:rsidP="00633738">
      <w:pPr>
        <w:spacing w:after="120" w:line="276" w:lineRule="auto"/>
        <w:ind w:left="360" w:right="-15"/>
        <w:jc w:val="both"/>
        <w:rPr>
          <w:rFonts w:cs="Arial"/>
          <w:color w:val="000000"/>
          <w:szCs w:val="20"/>
        </w:rPr>
      </w:pPr>
    </w:p>
    <w:p w14:paraId="2C54EA23" w14:textId="77777777" w:rsidR="00633738" w:rsidRPr="00F30321" w:rsidRDefault="00633738" w:rsidP="00633738">
      <w:pPr>
        <w:pStyle w:val="Standard"/>
        <w:numPr>
          <w:ilvl w:val="1"/>
          <w:numId w:val="25"/>
        </w:numPr>
        <w:tabs>
          <w:tab w:val="left" w:pos="426"/>
        </w:tabs>
        <w:spacing w:line="360" w:lineRule="auto"/>
        <w:jc w:val="both"/>
        <w:textAlignment w:val="auto"/>
        <w:rPr>
          <w:rFonts w:ascii="Arial" w:hAnsi="Arial" w:cs="Arial"/>
          <w:sz w:val="20"/>
          <w:szCs w:val="20"/>
        </w:rPr>
      </w:pPr>
      <w:r w:rsidRPr="00EB3C8F">
        <w:rPr>
          <w:rFonts w:ascii="Arial" w:eastAsia="Times New Roman" w:hAnsi="Arial" w:cs="Arial"/>
          <w:sz w:val="20"/>
          <w:szCs w:val="20"/>
          <w:lang w:eastAsia="ar-SA"/>
        </w:rPr>
        <w:t xml:space="preserve">O prazo de entrega dos bens é de </w:t>
      </w:r>
      <w:r w:rsidRPr="00EB3C8F">
        <w:rPr>
          <w:rFonts w:ascii="Arial" w:eastAsia="Times New Roman" w:hAnsi="Arial" w:cs="Arial"/>
          <w:b/>
          <w:bCs/>
          <w:sz w:val="20"/>
          <w:szCs w:val="20"/>
          <w:lang w:eastAsia="ar-SA"/>
        </w:rPr>
        <w:t>30 (trinta) dias</w:t>
      </w:r>
      <w:r w:rsidRPr="00EB3C8F">
        <w:rPr>
          <w:rFonts w:ascii="Arial" w:eastAsia="Times New Roman" w:hAnsi="Arial" w:cs="Arial"/>
          <w:sz w:val="20"/>
          <w:szCs w:val="20"/>
          <w:lang w:eastAsia="ar-SA"/>
        </w:rPr>
        <w:t xml:space="preserve">, contados do recebimento da nota de empenho ou assinatura do Termo de contrato, em remessa única, </w:t>
      </w:r>
      <w:r w:rsidRPr="00EB3C8F">
        <w:rPr>
          <w:rFonts w:ascii="Arial" w:eastAsia="Times New Roman" w:hAnsi="Arial" w:cs="Arial"/>
          <w:b/>
          <w:bCs/>
          <w:color w:val="000000"/>
          <w:sz w:val="20"/>
          <w:szCs w:val="20"/>
          <w:u w:val="single"/>
          <w:lang w:eastAsia="ar-SA"/>
        </w:rPr>
        <w:t xml:space="preserve">conforme a(s) nota(s) de empenho emitida(s) pela Administração (do tipo </w:t>
      </w:r>
      <w:r w:rsidRPr="00EB3C8F">
        <w:rPr>
          <w:rFonts w:ascii="Arial" w:eastAsia="Times New Roman" w:hAnsi="Arial" w:cs="Arial"/>
          <w:b/>
          <w:bCs/>
          <w:i/>
          <w:iCs/>
          <w:color w:val="000000"/>
          <w:sz w:val="20"/>
          <w:szCs w:val="20"/>
          <w:u w:val="single"/>
          <w:lang w:eastAsia="ar-SA"/>
        </w:rPr>
        <w:t>ordinário</w:t>
      </w:r>
      <w:r w:rsidRPr="00EB3C8F">
        <w:rPr>
          <w:rFonts w:ascii="Arial" w:eastAsia="Times New Roman" w:hAnsi="Arial" w:cs="Arial"/>
          <w:b/>
          <w:bCs/>
          <w:color w:val="000000"/>
          <w:sz w:val="20"/>
          <w:szCs w:val="20"/>
          <w:u w:val="single"/>
          <w:lang w:eastAsia="ar-SA"/>
        </w:rPr>
        <w:t xml:space="preserve"> ou </w:t>
      </w:r>
      <w:r w:rsidRPr="00EB3C8F">
        <w:rPr>
          <w:rFonts w:ascii="Arial" w:eastAsia="Times New Roman" w:hAnsi="Arial" w:cs="Arial"/>
          <w:b/>
          <w:bCs/>
          <w:i/>
          <w:iCs/>
          <w:color w:val="000000"/>
          <w:sz w:val="20"/>
          <w:szCs w:val="20"/>
          <w:u w:val="single"/>
          <w:lang w:eastAsia="ar-SA"/>
        </w:rPr>
        <w:t>global</w:t>
      </w:r>
      <w:r w:rsidRPr="00EB3C8F">
        <w:rPr>
          <w:rFonts w:ascii="Arial" w:eastAsia="Times New Roman" w:hAnsi="Arial" w:cs="Arial"/>
          <w:b/>
          <w:bCs/>
          <w:color w:val="000000"/>
          <w:sz w:val="20"/>
          <w:szCs w:val="20"/>
          <w:u w:val="single"/>
          <w:lang w:eastAsia="ar-SA"/>
        </w:rPr>
        <w:t xml:space="preserve">), haja vista que, sendo </w:t>
      </w:r>
      <w:r w:rsidRPr="00EB3C8F">
        <w:rPr>
          <w:rFonts w:ascii="Arial" w:eastAsia="Times New Roman" w:hAnsi="Arial" w:cs="Arial"/>
          <w:b/>
          <w:bCs/>
          <w:i/>
          <w:iCs/>
          <w:color w:val="000000"/>
          <w:sz w:val="20"/>
          <w:szCs w:val="20"/>
          <w:u w:val="single"/>
          <w:lang w:eastAsia="ar-SA"/>
        </w:rPr>
        <w:t>global</w:t>
      </w:r>
      <w:r w:rsidRPr="00EB3C8F">
        <w:rPr>
          <w:rFonts w:ascii="Arial" w:eastAsia="Times New Roman" w:hAnsi="Arial" w:cs="Arial"/>
          <w:b/>
          <w:bCs/>
          <w:color w:val="000000"/>
          <w:sz w:val="20"/>
          <w:szCs w:val="20"/>
          <w:u w:val="single"/>
          <w:lang w:eastAsia="ar-SA"/>
        </w:rPr>
        <w:t xml:space="preserve"> os quantitativos serão entregues em mais de 01 (uma) remessa, no entanto, a quantidade estipulada para cada remessa será fornecida em 01 (uma) única vez, segundo a necessidade do órgão</w:t>
      </w:r>
      <w:r w:rsidRPr="00EB3C8F">
        <w:rPr>
          <w:rFonts w:ascii="Arial" w:eastAsia="Times New Roman" w:hAnsi="Arial" w:cs="Arial"/>
          <w:b/>
          <w:bCs/>
          <w:color w:val="000000"/>
          <w:sz w:val="20"/>
          <w:szCs w:val="20"/>
          <w:lang w:eastAsia="ar-SA"/>
        </w:rPr>
        <w:t>.</w:t>
      </w:r>
    </w:p>
    <w:p w14:paraId="50A71010" w14:textId="77777777" w:rsidR="00633738" w:rsidRDefault="00633738" w:rsidP="00633738">
      <w:pPr>
        <w:pStyle w:val="PargrafodaLista"/>
        <w:numPr>
          <w:ilvl w:val="1"/>
          <w:numId w:val="25"/>
        </w:numPr>
        <w:spacing w:line="360" w:lineRule="auto"/>
        <w:rPr>
          <w:rFonts w:eastAsia="Arial Unicode MS" w:cs="Arial"/>
          <w:b/>
          <w:bCs/>
          <w:kern w:val="2"/>
          <w:szCs w:val="20"/>
          <w:u w:val="single"/>
          <w:lang w:eastAsia="zh-CN"/>
        </w:rPr>
      </w:pPr>
      <w:r w:rsidRPr="00F30321">
        <w:rPr>
          <w:rFonts w:eastAsia="Arial Unicode MS" w:cs="Arial"/>
          <w:b/>
          <w:bCs/>
          <w:kern w:val="2"/>
          <w:szCs w:val="20"/>
          <w:u w:val="single"/>
          <w:lang w:eastAsia="zh-CN"/>
        </w:rPr>
        <w:t xml:space="preserve">O item será entregue na sede do 7º Batalhão de Engenharia de Construção, localizado à Av. Nações Unidas nº 2100, Bairro: 7º BEC, Rio Branco-AC, CEP 69.918-093. </w:t>
      </w:r>
    </w:p>
    <w:p w14:paraId="34201D5D" w14:textId="77777777" w:rsidR="00633738" w:rsidRPr="00F30321" w:rsidRDefault="00633738" w:rsidP="00633738">
      <w:pPr>
        <w:pStyle w:val="PargrafodaLista"/>
        <w:spacing w:line="360" w:lineRule="auto"/>
        <w:ind w:left="435"/>
        <w:rPr>
          <w:rFonts w:eastAsia="Arial Unicode MS" w:cs="Arial"/>
          <w:b/>
          <w:bCs/>
          <w:kern w:val="2"/>
          <w:szCs w:val="20"/>
          <w:u w:val="single"/>
          <w:lang w:eastAsia="zh-CN"/>
        </w:rPr>
      </w:pPr>
    </w:p>
    <w:tbl>
      <w:tblPr>
        <w:tblW w:w="8399" w:type="dxa"/>
        <w:tblInd w:w="137" w:type="dxa"/>
        <w:tblLayout w:type="fixed"/>
        <w:tblCellMar>
          <w:top w:w="55" w:type="dxa"/>
          <w:left w:w="55" w:type="dxa"/>
          <w:bottom w:w="55" w:type="dxa"/>
          <w:right w:w="55" w:type="dxa"/>
        </w:tblCellMar>
        <w:tblLook w:val="04A0" w:firstRow="1" w:lastRow="0" w:firstColumn="1" w:lastColumn="0" w:noHBand="0" w:noVBand="1"/>
      </w:tblPr>
      <w:tblGrid>
        <w:gridCol w:w="4999"/>
        <w:gridCol w:w="3400"/>
      </w:tblGrid>
      <w:tr w:rsidR="00633738" w:rsidRPr="005C2AA8" w14:paraId="337DD3FD" w14:textId="77777777" w:rsidTr="0079110C">
        <w:trPr>
          <w:trHeight w:val="198"/>
        </w:trPr>
        <w:tc>
          <w:tcPr>
            <w:tcW w:w="8399" w:type="dxa"/>
            <w:gridSpan w:val="2"/>
            <w:tcBorders>
              <w:top w:val="single" w:sz="4" w:space="0" w:color="000000"/>
              <w:left w:val="single" w:sz="4" w:space="0" w:color="000000"/>
              <w:bottom w:val="single" w:sz="4" w:space="0" w:color="000000"/>
              <w:right w:val="single" w:sz="4" w:space="0" w:color="000000"/>
            </w:tcBorders>
            <w:shd w:val="clear" w:color="auto" w:fill="auto"/>
          </w:tcPr>
          <w:p w14:paraId="4F1353AC" w14:textId="77777777" w:rsidR="00633738" w:rsidRPr="005C2AA8" w:rsidRDefault="00633738" w:rsidP="0079110C">
            <w:pPr>
              <w:widowControl w:val="0"/>
              <w:tabs>
                <w:tab w:val="left" w:pos="8789"/>
              </w:tabs>
              <w:suppressAutoHyphens/>
              <w:spacing w:line="276" w:lineRule="auto"/>
              <w:rPr>
                <w:rFonts w:eastAsia="Calibri" w:cs="Arial"/>
                <w:szCs w:val="20"/>
                <w:lang w:eastAsia="en-US"/>
              </w:rPr>
            </w:pPr>
            <w:r w:rsidRPr="005C2AA8">
              <w:rPr>
                <w:rFonts w:eastAsia="Calibri" w:cs="Arial"/>
                <w:szCs w:val="20"/>
                <w:lang w:eastAsia="en-US"/>
              </w:rPr>
              <w:t>Será estipulado o(s) seguinte(s) dia(s) e horário(s), a saber:</w:t>
            </w:r>
          </w:p>
        </w:tc>
      </w:tr>
      <w:tr w:rsidR="00633738" w:rsidRPr="005C2AA8" w14:paraId="7624EAA3" w14:textId="77777777" w:rsidTr="0079110C">
        <w:tc>
          <w:tcPr>
            <w:tcW w:w="4999" w:type="dxa"/>
            <w:tcBorders>
              <w:left w:val="single" w:sz="4" w:space="0" w:color="000000"/>
              <w:bottom w:val="single" w:sz="4" w:space="0" w:color="000000"/>
            </w:tcBorders>
            <w:shd w:val="clear" w:color="auto" w:fill="auto"/>
          </w:tcPr>
          <w:p w14:paraId="7D3A56F7"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
                <w:bCs/>
                <w:szCs w:val="20"/>
                <w:lang w:eastAsia="en-US"/>
              </w:rPr>
              <w:t>Horário</w:t>
            </w:r>
          </w:p>
        </w:tc>
        <w:tc>
          <w:tcPr>
            <w:tcW w:w="3400" w:type="dxa"/>
            <w:tcBorders>
              <w:left w:val="single" w:sz="4" w:space="0" w:color="000000"/>
              <w:bottom w:val="single" w:sz="4" w:space="0" w:color="000000"/>
              <w:right w:val="single" w:sz="4" w:space="0" w:color="000000"/>
            </w:tcBorders>
            <w:shd w:val="clear" w:color="auto" w:fill="auto"/>
          </w:tcPr>
          <w:p w14:paraId="42273B90"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
                <w:bCs/>
                <w:szCs w:val="20"/>
                <w:lang w:eastAsia="en-US"/>
              </w:rPr>
              <w:t>Dias da semana</w:t>
            </w:r>
          </w:p>
        </w:tc>
      </w:tr>
      <w:tr w:rsidR="00633738" w:rsidRPr="005C2AA8" w14:paraId="5E7F299A" w14:textId="77777777" w:rsidTr="0079110C">
        <w:tc>
          <w:tcPr>
            <w:tcW w:w="4999" w:type="dxa"/>
            <w:tcBorders>
              <w:left w:val="single" w:sz="4" w:space="0" w:color="000000"/>
              <w:bottom w:val="single" w:sz="4" w:space="0" w:color="000000"/>
            </w:tcBorders>
            <w:shd w:val="clear" w:color="auto" w:fill="auto"/>
          </w:tcPr>
          <w:p w14:paraId="014A5B91"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Cs/>
                <w:szCs w:val="20"/>
                <w:lang w:eastAsia="en-US"/>
              </w:rPr>
              <w:t>07h30min às 12h00min e das 13h30min às 16h: 30min</w:t>
            </w:r>
          </w:p>
        </w:tc>
        <w:tc>
          <w:tcPr>
            <w:tcW w:w="3400" w:type="dxa"/>
            <w:tcBorders>
              <w:left w:val="single" w:sz="4" w:space="0" w:color="000000"/>
              <w:bottom w:val="single" w:sz="4" w:space="0" w:color="000000"/>
              <w:right w:val="single" w:sz="4" w:space="0" w:color="000000"/>
            </w:tcBorders>
            <w:shd w:val="clear" w:color="auto" w:fill="auto"/>
          </w:tcPr>
          <w:p w14:paraId="1CA76FF7"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Cs/>
                <w:szCs w:val="20"/>
                <w:lang w:eastAsia="en-US"/>
              </w:rPr>
              <w:t>Segundas-feiras às Quintas-feiras</w:t>
            </w:r>
          </w:p>
        </w:tc>
      </w:tr>
      <w:tr w:rsidR="00633738" w:rsidRPr="005C2AA8" w14:paraId="597209BF" w14:textId="77777777" w:rsidTr="0079110C">
        <w:trPr>
          <w:trHeight w:val="294"/>
        </w:trPr>
        <w:tc>
          <w:tcPr>
            <w:tcW w:w="4999" w:type="dxa"/>
            <w:tcBorders>
              <w:left w:val="single" w:sz="4" w:space="0" w:color="000000"/>
              <w:bottom w:val="single" w:sz="4" w:space="0" w:color="000000"/>
            </w:tcBorders>
            <w:shd w:val="clear" w:color="auto" w:fill="auto"/>
          </w:tcPr>
          <w:p w14:paraId="4F6BDA3D"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Cs/>
                <w:szCs w:val="20"/>
                <w:lang w:eastAsia="en-US"/>
              </w:rPr>
              <w:t>07h30min às 12h00min</w:t>
            </w:r>
          </w:p>
        </w:tc>
        <w:tc>
          <w:tcPr>
            <w:tcW w:w="3400" w:type="dxa"/>
            <w:tcBorders>
              <w:left w:val="single" w:sz="4" w:space="0" w:color="000000"/>
              <w:bottom w:val="single" w:sz="4" w:space="0" w:color="000000"/>
              <w:right w:val="single" w:sz="4" w:space="0" w:color="000000"/>
            </w:tcBorders>
            <w:shd w:val="clear" w:color="auto" w:fill="auto"/>
          </w:tcPr>
          <w:p w14:paraId="77A03DDC" w14:textId="77777777" w:rsidR="00633738" w:rsidRPr="005C2AA8" w:rsidRDefault="00633738" w:rsidP="0079110C">
            <w:pPr>
              <w:widowControl w:val="0"/>
              <w:tabs>
                <w:tab w:val="left" w:pos="8789"/>
              </w:tabs>
              <w:suppressAutoHyphens/>
              <w:spacing w:line="276" w:lineRule="auto"/>
              <w:jc w:val="center"/>
              <w:rPr>
                <w:rFonts w:eastAsia="Calibri" w:cs="Arial"/>
                <w:szCs w:val="20"/>
                <w:lang w:eastAsia="en-US"/>
              </w:rPr>
            </w:pPr>
            <w:r w:rsidRPr="005C2AA8">
              <w:rPr>
                <w:rFonts w:eastAsia="Calibri" w:cs="Arial"/>
                <w:bCs/>
                <w:szCs w:val="20"/>
                <w:lang w:eastAsia="en-US"/>
              </w:rPr>
              <w:t>Às Sextas-feiras</w:t>
            </w:r>
          </w:p>
        </w:tc>
      </w:tr>
    </w:tbl>
    <w:p w14:paraId="06ECC2BA" w14:textId="77777777" w:rsidR="00633738" w:rsidRPr="00F30321" w:rsidRDefault="00633738" w:rsidP="00633738">
      <w:pPr>
        <w:spacing w:after="120" w:line="276" w:lineRule="auto"/>
        <w:ind w:left="360" w:right="-15"/>
        <w:jc w:val="both"/>
        <w:rPr>
          <w:rFonts w:cs="Arial"/>
          <w:b/>
          <w:bCs/>
          <w:color w:val="000000"/>
          <w:szCs w:val="20"/>
          <w:u w:val="single"/>
        </w:rPr>
      </w:pPr>
    </w:p>
    <w:p w14:paraId="43F700FC" w14:textId="77777777" w:rsidR="00633738" w:rsidRDefault="00633738" w:rsidP="00633738">
      <w:pPr>
        <w:spacing w:after="120" w:line="276" w:lineRule="auto"/>
        <w:ind w:left="360" w:right="-15"/>
        <w:jc w:val="both"/>
        <w:rPr>
          <w:rFonts w:cs="Arial"/>
          <w:color w:val="000000"/>
          <w:szCs w:val="20"/>
        </w:rPr>
      </w:pPr>
    </w:p>
    <w:p w14:paraId="75ED8BDA" w14:textId="77777777" w:rsidR="00633738" w:rsidRDefault="00633738" w:rsidP="00633738">
      <w:pPr>
        <w:spacing w:after="120" w:line="276" w:lineRule="auto"/>
        <w:ind w:left="360" w:right="-15"/>
        <w:jc w:val="both"/>
        <w:rPr>
          <w:rFonts w:cs="Arial"/>
          <w:color w:val="000000"/>
          <w:szCs w:val="20"/>
        </w:rPr>
      </w:pPr>
    </w:p>
    <w:p w14:paraId="351B0EE6" w14:textId="77777777" w:rsidR="00633738" w:rsidRDefault="00633738" w:rsidP="00633738">
      <w:pPr>
        <w:spacing w:after="120" w:line="276" w:lineRule="auto"/>
        <w:ind w:left="360" w:right="-15"/>
        <w:jc w:val="both"/>
        <w:rPr>
          <w:rFonts w:cs="Arial"/>
          <w:color w:val="000000"/>
          <w:szCs w:val="20"/>
        </w:rPr>
      </w:pPr>
    </w:p>
    <w:p w14:paraId="6A176C30" w14:textId="77777777" w:rsidR="00633738" w:rsidRDefault="00633738" w:rsidP="00633738">
      <w:pPr>
        <w:spacing w:after="120" w:line="276" w:lineRule="auto"/>
        <w:ind w:left="360" w:right="-15"/>
        <w:jc w:val="both"/>
        <w:rPr>
          <w:rFonts w:cs="Arial"/>
          <w:color w:val="000000"/>
          <w:szCs w:val="20"/>
        </w:rPr>
      </w:pPr>
    </w:p>
    <w:p w14:paraId="0D60EC80" w14:textId="77777777" w:rsidR="00DE4EBF" w:rsidRPr="00805244" w:rsidRDefault="00DE4EBF" w:rsidP="00633738">
      <w:pPr>
        <w:spacing w:after="120" w:line="276" w:lineRule="auto"/>
        <w:ind w:left="360" w:right="-15"/>
        <w:jc w:val="center"/>
        <w:rPr>
          <w:rFonts w:cs="Arial"/>
          <w:color w:val="000000"/>
          <w:szCs w:val="20"/>
        </w:rPr>
      </w:pPr>
    </w:p>
    <w:p w14:paraId="75ACC2BE" w14:textId="1D3BD5E7" w:rsidR="00147041" w:rsidRPr="00805244" w:rsidRDefault="005C0D08" w:rsidP="00633738">
      <w:pPr>
        <w:spacing w:after="120" w:line="276" w:lineRule="auto"/>
        <w:ind w:left="360" w:right="-15"/>
        <w:jc w:val="center"/>
        <w:rPr>
          <w:rFonts w:cs="Arial"/>
          <w:color w:val="000000"/>
          <w:szCs w:val="20"/>
        </w:rPr>
      </w:pPr>
      <w:r>
        <w:rPr>
          <w:rFonts w:cs="Arial"/>
          <w:color w:val="000000"/>
          <w:szCs w:val="20"/>
        </w:rPr>
        <w:lastRenderedPageBreak/>
        <w:t>Rio Branco</w:t>
      </w:r>
      <w:r w:rsidR="00434168">
        <w:rPr>
          <w:rFonts w:cs="Arial"/>
          <w:color w:val="000000"/>
          <w:szCs w:val="20"/>
        </w:rPr>
        <w:t>, Acre, 06</w:t>
      </w:r>
      <w:r w:rsidR="00147041" w:rsidRPr="00805244">
        <w:rPr>
          <w:rFonts w:cs="Arial"/>
          <w:color w:val="000000"/>
          <w:szCs w:val="20"/>
        </w:rPr>
        <w:t xml:space="preserve"> de</w:t>
      </w:r>
      <w:r w:rsidR="00434168">
        <w:rPr>
          <w:rFonts w:cs="Arial"/>
          <w:color w:val="000000"/>
          <w:szCs w:val="20"/>
        </w:rPr>
        <w:t xml:space="preserve"> dezembro </w:t>
      </w:r>
      <w:r w:rsidR="00147041" w:rsidRPr="00805244">
        <w:rPr>
          <w:rFonts w:cs="Arial"/>
          <w:color w:val="000000"/>
          <w:szCs w:val="20"/>
        </w:rPr>
        <w:t>de 20</w:t>
      </w:r>
      <w:r w:rsidR="00633738">
        <w:rPr>
          <w:rFonts w:cs="Arial"/>
          <w:color w:val="000000"/>
          <w:szCs w:val="20"/>
        </w:rPr>
        <w:t>21.</w:t>
      </w:r>
    </w:p>
    <w:p w14:paraId="25C53114" w14:textId="1B89B8FD" w:rsidR="00C4411B" w:rsidRDefault="00C4411B" w:rsidP="00B862E4">
      <w:pPr>
        <w:rPr>
          <w:rFonts w:cs="Arial"/>
          <w:lang w:eastAsia="en-US"/>
        </w:rPr>
      </w:pPr>
    </w:p>
    <w:p w14:paraId="0D8A92FC" w14:textId="1835958E" w:rsidR="00434168" w:rsidRDefault="00434168" w:rsidP="00B862E4">
      <w:pPr>
        <w:rPr>
          <w:rFonts w:cs="Arial"/>
          <w:lang w:eastAsia="en-US"/>
        </w:rPr>
      </w:pPr>
    </w:p>
    <w:p w14:paraId="152F4C07" w14:textId="77777777" w:rsidR="00434168" w:rsidRDefault="00434168" w:rsidP="00434168">
      <w:pPr>
        <w:jc w:val="center"/>
        <w:rPr>
          <w:rFonts w:cs="Arial"/>
          <w:lang w:eastAsia="en-US"/>
        </w:rPr>
      </w:pPr>
    </w:p>
    <w:p w14:paraId="3CCAA678" w14:textId="77777777" w:rsidR="00434168" w:rsidRDefault="00434168" w:rsidP="00434168">
      <w:pPr>
        <w:jc w:val="center"/>
        <w:rPr>
          <w:rFonts w:cs="Arial"/>
          <w:lang w:eastAsia="en-US"/>
        </w:rPr>
      </w:pPr>
    </w:p>
    <w:p w14:paraId="39D5B3CA" w14:textId="77777777" w:rsidR="00434168" w:rsidRDefault="00434168" w:rsidP="00434168">
      <w:pPr>
        <w:jc w:val="center"/>
        <w:rPr>
          <w:rFonts w:cs="Arial"/>
          <w:lang w:eastAsia="en-US"/>
        </w:rPr>
      </w:pPr>
    </w:p>
    <w:p w14:paraId="1CF956FC" w14:textId="77777777" w:rsidR="00434168" w:rsidRDefault="00434168" w:rsidP="00434168">
      <w:pPr>
        <w:jc w:val="center"/>
        <w:rPr>
          <w:rFonts w:cs="Arial"/>
          <w:lang w:eastAsia="en-US"/>
        </w:rPr>
      </w:pPr>
    </w:p>
    <w:p w14:paraId="5AB7316A" w14:textId="565F3176" w:rsidR="00434168" w:rsidRDefault="00434168" w:rsidP="00434168">
      <w:pPr>
        <w:jc w:val="center"/>
        <w:rPr>
          <w:rFonts w:cs="Arial"/>
          <w:lang w:eastAsia="en-US"/>
        </w:rPr>
      </w:pPr>
      <w:r>
        <w:rPr>
          <w:rFonts w:cs="Arial"/>
          <w:lang w:eastAsia="en-US"/>
        </w:rPr>
        <w:t>MILTON AUGUSTO MACIEL DE SOUSA – CEL</w:t>
      </w:r>
    </w:p>
    <w:p w14:paraId="0061D9DA" w14:textId="477663C2" w:rsidR="00434168" w:rsidRPr="00805244" w:rsidRDefault="00434168" w:rsidP="00434168">
      <w:pPr>
        <w:jc w:val="center"/>
        <w:rPr>
          <w:rFonts w:cs="Arial"/>
          <w:lang w:eastAsia="en-US"/>
        </w:rPr>
      </w:pPr>
      <w:r>
        <w:rPr>
          <w:rFonts w:cs="Arial"/>
          <w:lang w:eastAsia="en-US"/>
        </w:rPr>
        <w:t>Cmt do 7° Bec</w:t>
      </w:r>
    </w:p>
    <w:p w14:paraId="1D70B68A" w14:textId="77777777" w:rsidR="006D67F2" w:rsidRPr="00805244" w:rsidRDefault="006D67F2" w:rsidP="00C4411B">
      <w:pPr>
        <w:jc w:val="center"/>
        <w:rPr>
          <w:rFonts w:cs="Arial"/>
          <w:b/>
          <w:bCs/>
          <w:lang w:eastAsia="en-US"/>
        </w:rPr>
      </w:pPr>
    </w:p>
    <w:p w14:paraId="0453BB49" w14:textId="77777777" w:rsidR="00FF0582" w:rsidRDefault="00FF0582" w:rsidP="00C4411B">
      <w:pPr>
        <w:jc w:val="center"/>
        <w:rPr>
          <w:rFonts w:cs="Arial"/>
          <w:b/>
          <w:bCs/>
          <w:lang w:eastAsia="en-US"/>
        </w:rPr>
      </w:pPr>
    </w:p>
    <w:p w14:paraId="2E442F47" w14:textId="77777777" w:rsidR="00FF0582" w:rsidRDefault="00FF0582" w:rsidP="00C4411B">
      <w:pPr>
        <w:jc w:val="center"/>
        <w:rPr>
          <w:rFonts w:cs="Arial"/>
          <w:b/>
          <w:bCs/>
          <w:lang w:eastAsia="en-US"/>
        </w:rPr>
      </w:pPr>
    </w:p>
    <w:p w14:paraId="2AC2252A" w14:textId="77777777" w:rsidR="00FF0582" w:rsidRDefault="00FF0582" w:rsidP="00C4411B">
      <w:pPr>
        <w:jc w:val="center"/>
        <w:rPr>
          <w:rFonts w:cs="Arial"/>
          <w:b/>
          <w:bCs/>
          <w:lang w:eastAsia="en-US"/>
        </w:rPr>
      </w:pPr>
    </w:p>
    <w:p w14:paraId="46A2C409" w14:textId="77777777" w:rsidR="00FF0582" w:rsidRDefault="00FF0582" w:rsidP="00C4411B">
      <w:pPr>
        <w:jc w:val="center"/>
        <w:rPr>
          <w:rFonts w:cs="Arial"/>
          <w:b/>
          <w:bCs/>
          <w:lang w:eastAsia="en-US"/>
        </w:rPr>
      </w:pPr>
    </w:p>
    <w:p w14:paraId="68BB5E4A" w14:textId="2F210925" w:rsidR="00FF0582" w:rsidRDefault="00FF0582" w:rsidP="00C4411B">
      <w:pPr>
        <w:jc w:val="center"/>
        <w:rPr>
          <w:rFonts w:cs="Arial"/>
          <w:b/>
          <w:bCs/>
          <w:lang w:eastAsia="en-US"/>
        </w:rPr>
      </w:pPr>
    </w:p>
    <w:p w14:paraId="21689D52" w14:textId="45681434" w:rsidR="00633738" w:rsidRDefault="00633738" w:rsidP="00C4411B">
      <w:pPr>
        <w:jc w:val="center"/>
        <w:rPr>
          <w:rFonts w:cs="Arial"/>
          <w:b/>
          <w:bCs/>
          <w:lang w:eastAsia="en-US"/>
        </w:rPr>
      </w:pPr>
    </w:p>
    <w:p w14:paraId="44DBD852" w14:textId="41069BEE" w:rsidR="00633738" w:rsidRDefault="00633738" w:rsidP="00C4411B">
      <w:pPr>
        <w:jc w:val="center"/>
        <w:rPr>
          <w:rFonts w:cs="Arial"/>
          <w:b/>
          <w:bCs/>
          <w:lang w:eastAsia="en-US"/>
        </w:rPr>
      </w:pPr>
    </w:p>
    <w:p w14:paraId="3598C0A5" w14:textId="402342D9" w:rsidR="00633738" w:rsidRDefault="00633738" w:rsidP="00C4411B">
      <w:pPr>
        <w:jc w:val="center"/>
        <w:rPr>
          <w:rFonts w:cs="Arial"/>
          <w:b/>
          <w:bCs/>
          <w:lang w:eastAsia="en-US"/>
        </w:rPr>
      </w:pPr>
    </w:p>
    <w:p w14:paraId="23C84E8F" w14:textId="5E1A2C10" w:rsidR="00633738" w:rsidRDefault="00633738" w:rsidP="00C4411B">
      <w:pPr>
        <w:jc w:val="center"/>
        <w:rPr>
          <w:rFonts w:cs="Arial"/>
          <w:b/>
          <w:bCs/>
          <w:lang w:eastAsia="en-US"/>
        </w:rPr>
      </w:pPr>
    </w:p>
    <w:p w14:paraId="2D193FD9" w14:textId="3CB34019" w:rsidR="00633738" w:rsidRDefault="00633738" w:rsidP="00C4411B">
      <w:pPr>
        <w:jc w:val="center"/>
        <w:rPr>
          <w:rFonts w:cs="Arial"/>
          <w:b/>
          <w:bCs/>
          <w:lang w:eastAsia="en-US"/>
        </w:rPr>
      </w:pPr>
    </w:p>
    <w:p w14:paraId="43AED7DF" w14:textId="259C6938" w:rsidR="00633738" w:rsidRDefault="00633738" w:rsidP="00C4411B">
      <w:pPr>
        <w:jc w:val="center"/>
        <w:rPr>
          <w:rFonts w:cs="Arial"/>
          <w:b/>
          <w:bCs/>
          <w:lang w:eastAsia="en-US"/>
        </w:rPr>
      </w:pPr>
    </w:p>
    <w:p w14:paraId="7C7D4FB3" w14:textId="6E67755E" w:rsidR="00633738" w:rsidRDefault="00633738" w:rsidP="00C4411B">
      <w:pPr>
        <w:jc w:val="center"/>
        <w:rPr>
          <w:rFonts w:cs="Arial"/>
          <w:b/>
          <w:bCs/>
          <w:lang w:eastAsia="en-US"/>
        </w:rPr>
      </w:pPr>
    </w:p>
    <w:p w14:paraId="120E945B" w14:textId="545E2E9D" w:rsidR="00633738" w:rsidRDefault="00633738" w:rsidP="00C4411B">
      <w:pPr>
        <w:jc w:val="center"/>
        <w:rPr>
          <w:rFonts w:cs="Arial"/>
          <w:b/>
          <w:bCs/>
          <w:lang w:eastAsia="en-US"/>
        </w:rPr>
      </w:pPr>
    </w:p>
    <w:p w14:paraId="3C2F28C8" w14:textId="783C6223" w:rsidR="00633738" w:rsidRDefault="00633738" w:rsidP="00C4411B">
      <w:pPr>
        <w:jc w:val="center"/>
        <w:rPr>
          <w:rFonts w:cs="Arial"/>
          <w:b/>
          <w:bCs/>
          <w:lang w:eastAsia="en-US"/>
        </w:rPr>
      </w:pPr>
    </w:p>
    <w:p w14:paraId="3F8DBE9E" w14:textId="3BD68E70" w:rsidR="00633738" w:rsidRDefault="00633738" w:rsidP="00C4411B">
      <w:pPr>
        <w:jc w:val="center"/>
        <w:rPr>
          <w:rFonts w:cs="Arial"/>
          <w:b/>
          <w:bCs/>
          <w:lang w:eastAsia="en-US"/>
        </w:rPr>
      </w:pPr>
    </w:p>
    <w:p w14:paraId="31232CC4" w14:textId="2D791905" w:rsidR="00633738" w:rsidRDefault="00633738" w:rsidP="00C4411B">
      <w:pPr>
        <w:jc w:val="center"/>
        <w:rPr>
          <w:rFonts w:cs="Arial"/>
          <w:b/>
          <w:bCs/>
          <w:lang w:eastAsia="en-US"/>
        </w:rPr>
      </w:pPr>
    </w:p>
    <w:p w14:paraId="19C1A90A" w14:textId="357E9E67" w:rsidR="00633738" w:rsidRDefault="00633738" w:rsidP="00C4411B">
      <w:pPr>
        <w:jc w:val="center"/>
        <w:rPr>
          <w:rFonts w:cs="Arial"/>
          <w:b/>
          <w:bCs/>
          <w:lang w:eastAsia="en-US"/>
        </w:rPr>
      </w:pPr>
    </w:p>
    <w:p w14:paraId="558FB0FB" w14:textId="048565AE" w:rsidR="00633738" w:rsidRDefault="00633738" w:rsidP="00C4411B">
      <w:pPr>
        <w:jc w:val="center"/>
        <w:rPr>
          <w:rFonts w:cs="Arial"/>
          <w:b/>
          <w:bCs/>
          <w:lang w:eastAsia="en-US"/>
        </w:rPr>
      </w:pPr>
    </w:p>
    <w:p w14:paraId="0C9A652F" w14:textId="1A286C8E" w:rsidR="00633738" w:rsidRDefault="00633738" w:rsidP="00C4411B">
      <w:pPr>
        <w:jc w:val="center"/>
        <w:rPr>
          <w:rFonts w:cs="Arial"/>
          <w:b/>
          <w:bCs/>
          <w:lang w:eastAsia="en-US"/>
        </w:rPr>
      </w:pPr>
    </w:p>
    <w:p w14:paraId="1BD94B12" w14:textId="7A21AFF3" w:rsidR="00633738" w:rsidRDefault="00633738" w:rsidP="00C4411B">
      <w:pPr>
        <w:jc w:val="center"/>
        <w:rPr>
          <w:rFonts w:cs="Arial"/>
          <w:b/>
          <w:bCs/>
          <w:lang w:eastAsia="en-US"/>
        </w:rPr>
      </w:pPr>
    </w:p>
    <w:p w14:paraId="7968093D" w14:textId="2737750E" w:rsidR="00633738" w:rsidRDefault="00633738" w:rsidP="00C4411B">
      <w:pPr>
        <w:jc w:val="center"/>
        <w:rPr>
          <w:rFonts w:cs="Arial"/>
          <w:b/>
          <w:bCs/>
          <w:lang w:eastAsia="en-US"/>
        </w:rPr>
      </w:pPr>
    </w:p>
    <w:p w14:paraId="1592525C" w14:textId="296E56B6" w:rsidR="00633738" w:rsidRDefault="00633738" w:rsidP="00C4411B">
      <w:pPr>
        <w:jc w:val="center"/>
        <w:rPr>
          <w:rFonts w:cs="Arial"/>
          <w:b/>
          <w:bCs/>
          <w:lang w:eastAsia="en-US"/>
        </w:rPr>
      </w:pPr>
    </w:p>
    <w:p w14:paraId="09013BF1" w14:textId="0F654C65" w:rsidR="00633738" w:rsidRDefault="00633738" w:rsidP="00C4411B">
      <w:pPr>
        <w:jc w:val="center"/>
        <w:rPr>
          <w:rFonts w:cs="Arial"/>
          <w:b/>
          <w:bCs/>
          <w:lang w:eastAsia="en-US"/>
        </w:rPr>
      </w:pPr>
    </w:p>
    <w:p w14:paraId="3C3068E0" w14:textId="28343D55" w:rsidR="00633738" w:rsidRDefault="00633738" w:rsidP="00C4411B">
      <w:pPr>
        <w:jc w:val="center"/>
        <w:rPr>
          <w:rFonts w:cs="Arial"/>
          <w:b/>
          <w:bCs/>
          <w:lang w:eastAsia="en-US"/>
        </w:rPr>
      </w:pPr>
    </w:p>
    <w:p w14:paraId="7721A531" w14:textId="60CB354C" w:rsidR="00633738" w:rsidRDefault="00633738" w:rsidP="00C4411B">
      <w:pPr>
        <w:jc w:val="center"/>
        <w:rPr>
          <w:rFonts w:cs="Arial"/>
          <w:b/>
          <w:bCs/>
          <w:lang w:eastAsia="en-US"/>
        </w:rPr>
      </w:pPr>
    </w:p>
    <w:p w14:paraId="6EC87F0C" w14:textId="1CBED26B" w:rsidR="00633738" w:rsidRDefault="00633738" w:rsidP="00C4411B">
      <w:pPr>
        <w:jc w:val="center"/>
        <w:rPr>
          <w:rFonts w:cs="Arial"/>
          <w:b/>
          <w:bCs/>
          <w:lang w:eastAsia="en-US"/>
        </w:rPr>
      </w:pPr>
    </w:p>
    <w:p w14:paraId="5F9B0B71" w14:textId="5A12CD35" w:rsidR="00633738" w:rsidRDefault="00633738" w:rsidP="00C4411B">
      <w:pPr>
        <w:jc w:val="center"/>
        <w:rPr>
          <w:rFonts w:cs="Arial"/>
          <w:b/>
          <w:bCs/>
          <w:lang w:eastAsia="en-US"/>
        </w:rPr>
      </w:pPr>
    </w:p>
    <w:p w14:paraId="1E575E52" w14:textId="18CA3121" w:rsidR="00633738" w:rsidRDefault="00633738" w:rsidP="00C4411B">
      <w:pPr>
        <w:jc w:val="center"/>
        <w:rPr>
          <w:rFonts w:cs="Arial"/>
          <w:b/>
          <w:bCs/>
          <w:lang w:eastAsia="en-US"/>
        </w:rPr>
      </w:pPr>
    </w:p>
    <w:p w14:paraId="1FCB8174" w14:textId="5D31F709" w:rsidR="00633738" w:rsidRDefault="00633738" w:rsidP="00C4411B">
      <w:pPr>
        <w:jc w:val="center"/>
        <w:rPr>
          <w:rFonts w:cs="Arial"/>
          <w:b/>
          <w:bCs/>
          <w:lang w:eastAsia="en-US"/>
        </w:rPr>
      </w:pPr>
    </w:p>
    <w:p w14:paraId="60DF0170" w14:textId="6647187A" w:rsidR="00633738" w:rsidRDefault="00633738" w:rsidP="00C4411B">
      <w:pPr>
        <w:jc w:val="center"/>
        <w:rPr>
          <w:rFonts w:cs="Arial"/>
          <w:b/>
          <w:bCs/>
          <w:lang w:eastAsia="en-US"/>
        </w:rPr>
      </w:pPr>
    </w:p>
    <w:p w14:paraId="5082E4A6" w14:textId="488A9676" w:rsidR="00633738" w:rsidRDefault="00633738" w:rsidP="00C4411B">
      <w:pPr>
        <w:jc w:val="center"/>
        <w:rPr>
          <w:rFonts w:cs="Arial"/>
          <w:b/>
          <w:bCs/>
          <w:lang w:eastAsia="en-US"/>
        </w:rPr>
      </w:pPr>
    </w:p>
    <w:p w14:paraId="07BB04C3" w14:textId="2CB262CA" w:rsidR="00633738" w:rsidRDefault="00633738" w:rsidP="00C4411B">
      <w:pPr>
        <w:jc w:val="center"/>
        <w:rPr>
          <w:rFonts w:cs="Arial"/>
          <w:b/>
          <w:bCs/>
          <w:lang w:eastAsia="en-US"/>
        </w:rPr>
      </w:pPr>
    </w:p>
    <w:p w14:paraId="5284B0D4" w14:textId="77777777" w:rsidR="00633738" w:rsidRDefault="00633738" w:rsidP="00C4411B">
      <w:pPr>
        <w:jc w:val="center"/>
        <w:rPr>
          <w:rFonts w:cs="Arial"/>
          <w:b/>
          <w:bCs/>
          <w:lang w:eastAsia="en-US"/>
        </w:rPr>
      </w:pPr>
    </w:p>
    <w:p w14:paraId="379E09C4" w14:textId="77777777" w:rsidR="00C23EC1" w:rsidRDefault="00C23EC1" w:rsidP="00C4411B">
      <w:pPr>
        <w:jc w:val="center"/>
        <w:rPr>
          <w:rFonts w:cs="Arial"/>
          <w:b/>
          <w:bCs/>
          <w:lang w:eastAsia="en-US"/>
        </w:rPr>
      </w:pPr>
    </w:p>
    <w:p w14:paraId="488A6C3A" w14:textId="77777777" w:rsidR="00C23EC1" w:rsidRDefault="00C23EC1" w:rsidP="00C4411B">
      <w:pPr>
        <w:jc w:val="center"/>
        <w:rPr>
          <w:rFonts w:cs="Arial"/>
          <w:b/>
          <w:bCs/>
          <w:lang w:eastAsia="en-US"/>
        </w:rPr>
      </w:pPr>
    </w:p>
    <w:p w14:paraId="5CF580D1" w14:textId="77777777" w:rsidR="00C23EC1" w:rsidRDefault="00C23EC1" w:rsidP="00C4411B">
      <w:pPr>
        <w:jc w:val="center"/>
        <w:rPr>
          <w:rFonts w:cs="Arial"/>
          <w:b/>
          <w:bCs/>
          <w:lang w:eastAsia="en-US"/>
        </w:rPr>
      </w:pPr>
    </w:p>
    <w:p w14:paraId="48C1AE55" w14:textId="77777777" w:rsidR="00C23EC1" w:rsidRDefault="00C23EC1" w:rsidP="00C4411B">
      <w:pPr>
        <w:jc w:val="center"/>
        <w:rPr>
          <w:rFonts w:cs="Arial"/>
          <w:b/>
          <w:bCs/>
          <w:lang w:eastAsia="en-US"/>
        </w:rPr>
      </w:pPr>
    </w:p>
    <w:p w14:paraId="31870643" w14:textId="77777777" w:rsidR="00C23EC1" w:rsidRDefault="00C23EC1" w:rsidP="00C4411B">
      <w:pPr>
        <w:jc w:val="center"/>
        <w:rPr>
          <w:rFonts w:cs="Arial"/>
          <w:b/>
          <w:bCs/>
          <w:lang w:eastAsia="en-US"/>
        </w:rPr>
      </w:pPr>
    </w:p>
    <w:p w14:paraId="65B9945A" w14:textId="77777777" w:rsidR="00C23EC1" w:rsidRDefault="00C23EC1" w:rsidP="00C4411B">
      <w:pPr>
        <w:jc w:val="center"/>
        <w:rPr>
          <w:rFonts w:cs="Arial"/>
          <w:b/>
          <w:bCs/>
          <w:lang w:eastAsia="en-US"/>
        </w:rPr>
      </w:pPr>
    </w:p>
    <w:p w14:paraId="2F2CA95B" w14:textId="77777777" w:rsidR="00C23EC1" w:rsidRDefault="00C23EC1" w:rsidP="00C4411B">
      <w:pPr>
        <w:jc w:val="center"/>
        <w:rPr>
          <w:rFonts w:cs="Arial"/>
          <w:b/>
          <w:bCs/>
          <w:lang w:eastAsia="en-US"/>
        </w:rPr>
      </w:pPr>
    </w:p>
    <w:p w14:paraId="7C98DFE3" w14:textId="77777777" w:rsidR="00C23EC1" w:rsidRDefault="00C23EC1" w:rsidP="00C4411B">
      <w:pPr>
        <w:jc w:val="center"/>
        <w:rPr>
          <w:rFonts w:cs="Arial"/>
          <w:b/>
          <w:bCs/>
          <w:lang w:eastAsia="en-US"/>
        </w:rPr>
      </w:pPr>
    </w:p>
    <w:p w14:paraId="05E7AF2E" w14:textId="77777777" w:rsidR="00C23EC1" w:rsidRDefault="00C23EC1" w:rsidP="00C4411B">
      <w:pPr>
        <w:jc w:val="center"/>
        <w:rPr>
          <w:rFonts w:cs="Arial"/>
          <w:b/>
          <w:bCs/>
          <w:lang w:eastAsia="en-US"/>
        </w:rPr>
      </w:pPr>
    </w:p>
    <w:p w14:paraId="1CBAA122" w14:textId="77777777" w:rsidR="00C23EC1" w:rsidRDefault="00C23EC1" w:rsidP="00C4411B">
      <w:pPr>
        <w:jc w:val="center"/>
        <w:rPr>
          <w:rFonts w:cs="Arial"/>
          <w:b/>
          <w:bCs/>
          <w:lang w:eastAsia="en-US"/>
        </w:rPr>
      </w:pPr>
    </w:p>
    <w:p w14:paraId="0E97773F" w14:textId="77777777" w:rsidR="00C23EC1" w:rsidRDefault="00C23EC1" w:rsidP="00C4411B">
      <w:pPr>
        <w:jc w:val="center"/>
        <w:rPr>
          <w:rFonts w:cs="Arial"/>
          <w:b/>
          <w:bCs/>
          <w:lang w:eastAsia="en-US"/>
        </w:rPr>
      </w:pPr>
    </w:p>
    <w:p w14:paraId="4D8FD596" w14:textId="77777777" w:rsidR="00C23EC1" w:rsidRDefault="00C23EC1" w:rsidP="00C4411B">
      <w:pPr>
        <w:jc w:val="center"/>
        <w:rPr>
          <w:rFonts w:cs="Arial"/>
          <w:b/>
          <w:bCs/>
          <w:lang w:eastAsia="en-US"/>
        </w:rPr>
      </w:pPr>
    </w:p>
    <w:p w14:paraId="77978120" w14:textId="77777777" w:rsidR="00434168" w:rsidRDefault="00434168" w:rsidP="00C4411B">
      <w:pPr>
        <w:jc w:val="center"/>
        <w:rPr>
          <w:rFonts w:cs="Arial"/>
          <w:b/>
          <w:bCs/>
          <w:lang w:eastAsia="en-US"/>
        </w:rPr>
      </w:pPr>
    </w:p>
    <w:p w14:paraId="132D67D1" w14:textId="77777777" w:rsidR="00434168" w:rsidRDefault="00434168" w:rsidP="00C4411B">
      <w:pPr>
        <w:jc w:val="center"/>
        <w:rPr>
          <w:rFonts w:cs="Arial"/>
          <w:b/>
          <w:bCs/>
          <w:lang w:eastAsia="en-US"/>
        </w:rPr>
      </w:pPr>
    </w:p>
    <w:p w14:paraId="737FA36F" w14:textId="77777777" w:rsidR="00434168" w:rsidRDefault="00434168" w:rsidP="00C4411B">
      <w:pPr>
        <w:jc w:val="center"/>
        <w:rPr>
          <w:rFonts w:cs="Arial"/>
          <w:b/>
          <w:bCs/>
          <w:lang w:eastAsia="en-US"/>
        </w:rPr>
      </w:pPr>
    </w:p>
    <w:p w14:paraId="62E37D56" w14:textId="77777777" w:rsidR="00434168" w:rsidRDefault="00434168" w:rsidP="00C4411B">
      <w:pPr>
        <w:jc w:val="center"/>
        <w:rPr>
          <w:rFonts w:cs="Arial"/>
          <w:b/>
          <w:bCs/>
          <w:lang w:eastAsia="en-US"/>
        </w:rPr>
      </w:pPr>
    </w:p>
    <w:p w14:paraId="23C4D51F" w14:textId="77777777" w:rsidR="00434168" w:rsidRDefault="00434168" w:rsidP="00C4411B">
      <w:pPr>
        <w:jc w:val="center"/>
        <w:rPr>
          <w:rFonts w:cs="Arial"/>
          <w:b/>
          <w:bCs/>
          <w:lang w:eastAsia="en-US"/>
        </w:rPr>
      </w:pPr>
    </w:p>
    <w:p w14:paraId="4587858B" w14:textId="4C4C3CC9" w:rsidR="00C4411B" w:rsidRPr="00805244" w:rsidRDefault="00C525CC" w:rsidP="00C4411B">
      <w:pPr>
        <w:jc w:val="center"/>
        <w:rPr>
          <w:rFonts w:cs="Arial"/>
          <w:b/>
          <w:bCs/>
          <w:lang w:eastAsia="en-US"/>
        </w:rPr>
      </w:pPr>
      <w:r w:rsidRPr="00805244">
        <w:rPr>
          <w:rFonts w:cs="Arial"/>
          <w:b/>
          <w:bCs/>
          <w:lang w:eastAsia="en-US"/>
        </w:rPr>
        <w:lastRenderedPageBreak/>
        <w:t>ANEXO I</w:t>
      </w:r>
      <w:r w:rsidR="00E23CC8" w:rsidRPr="00805244">
        <w:rPr>
          <w:rFonts w:cs="Arial"/>
          <w:b/>
          <w:bCs/>
          <w:lang w:eastAsia="en-US"/>
        </w:rPr>
        <w:t xml:space="preserve"> – DOCUMENTAÇÃO EXIGIDA PARA HABILITAÇÃO</w:t>
      </w:r>
    </w:p>
    <w:p w14:paraId="319A706F" w14:textId="77777777" w:rsidR="006D67F2" w:rsidRPr="00805244" w:rsidRDefault="006D67F2" w:rsidP="00B862E4">
      <w:pPr>
        <w:rPr>
          <w:rFonts w:cs="Arial"/>
          <w:lang w:eastAsia="en-US"/>
        </w:rPr>
      </w:pPr>
    </w:p>
    <w:p w14:paraId="15F67DF1" w14:textId="2C4A329C" w:rsidR="00935BAB" w:rsidRDefault="00935BAB" w:rsidP="00B862E4">
      <w:pPr>
        <w:rPr>
          <w:rFonts w:cs="Arial"/>
          <w:lang w:eastAsia="en-US"/>
        </w:rPr>
      </w:pPr>
    </w:p>
    <w:p w14:paraId="2E34A558" w14:textId="77777777"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Habilitação jurídica: </w:t>
      </w:r>
    </w:p>
    <w:p w14:paraId="34B7DABD"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szCs w:val="20"/>
        </w:rPr>
      </w:pPr>
      <w:r w:rsidRPr="00805244">
        <w:rPr>
          <w:rFonts w:cs="Arial"/>
          <w:szCs w:val="20"/>
        </w:rPr>
        <w:t>no caso de empresário individual, inscrição no Registro Público de Empresas Mercantis, a cargo da Junta Comercial da respectiva sede;</w:t>
      </w:r>
    </w:p>
    <w:p w14:paraId="5C2B4332" w14:textId="77777777" w:rsidR="00E23CC8" w:rsidRPr="00805244"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inscrição no Registro Público de Empresas Mercantis onde opera, com averbação no Registro onde tem sede a matriz, no caso de ser o participante sucursal, filial ou agência;</w:t>
      </w:r>
    </w:p>
    <w:p w14:paraId="44994EB0" w14:textId="77777777" w:rsidR="00E23CC8" w:rsidRPr="00805244" w:rsidRDefault="00E23CC8" w:rsidP="00C220EA">
      <w:pPr>
        <w:numPr>
          <w:ilvl w:val="1"/>
          <w:numId w:val="16"/>
        </w:numPr>
        <w:tabs>
          <w:tab w:val="left" w:pos="1440"/>
        </w:tabs>
        <w:autoSpaceDE w:val="0"/>
        <w:snapToGrid w:val="0"/>
        <w:spacing w:before="120" w:after="120" w:line="276" w:lineRule="auto"/>
        <w:jc w:val="both"/>
        <w:rPr>
          <w:rFonts w:cs="Arial"/>
          <w:szCs w:val="20"/>
        </w:rPr>
      </w:pPr>
      <w:r w:rsidRPr="00805244">
        <w:rPr>
          <w:rFonts w:cs="Arial"/>
          <w:color w:val="000000"/>
          <w:szCs w:val="20"/>
        </w:rPr>
        <w:t>No caso de sociedade simples: inscrição do ato constitutivo no Registro Civil das Pessoas Jurídicas do local de sua sede, acompanhada de prova da indicação dos seus administradores;</w:t>
      </w:r>
    </w:p>
    <w:p w14:paraId="486C8B5B" w14:textId="4CAE1567" w:rsidR="00E23CC8" w:rsidRPr="00805244"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805244">
        <w:rPr>
          <w:rFonts w:cs="Arial"/>
          <w:color w:val="000000"/>
          <w:szCs w:val="20"/>
        </w:rPr>
        <w:t>decreto de autorização, em se tratando de sociedade empresária estrangeira em funcionamento no País;</w:t>
      </w:r>
    </w:p>
    <w:p w14:paraId="4A2AE411" w14:textId="77777777" w:rsidR="00A22FA7" w:rsidRPr="00434168" w:rsidRDefault="00A22FA7" w:rsidP="00A22FA7">
      <w:pPr>
        <w:numPr>
          <w:ilvl w:val="1"/>
          <w:numId w:val="16"/>
        </w:numPr>
        <w:tabs>
          <w:tab w:val="left" w:pos="1440"/>
        </w:tabs>
        <w:autoSpaceDE w:val="0"/>
        <w:snapToGrid w:val="0"/>
        <w:spacing w:before="120" w:after="120" w:line="276" w:lineRule="auto"/>
        <w:jc w:val="both"/>
        <w:rPr>
          <w:rFonts w:cs="Arial"/>
          <w:bCs/>
          <w:i/>
          <w:strike/>
          <w:color w:val="FF0000"/>
          <w:szCs w:val="20"/>
        </w:rPr>
      </w:pPr>
      <w:r w:rsidRPr="00434168">
        <w:rPr>
          <w:rFonts w:cs="Arial"/>
          <w:bCs/>
          <w:i/>
          <w:strike/>
          <w:color w:val="FF0000"/>
          <w:szCs w:val="20"/>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6A7C37FD" w14:textId="77777777" w:rsidR="00A22FA7" w:rsidRPr="00434168" w:rsidRDefault="00A22FA7" w:rsidP="00A22FA7">
      <w:pPr>
        <w:numPr>
          <w:ilvl w:val="1"/>
          <w:numId w:val="16"/>
        </w:numPr>
        <w:tabs>
          <w:tab w:val="left" w:pos="1440"/>
        </w:tabs>
        <w:autoSpaceDE w:val="0"/>
        <w:snapToGrid w:val="0"/>
        <w:spacing w:before="120" w:after="120" w:line="276" w:lineRule="auto"/>
        <w:jc w:val="both"/>
        <w:rPr>
          <w:rFonts w:cs="Arial"/>
          <w:bCs/>
          <w:i/>
          <w:strike/>
          <w:color w:val="FF0000"/>
          <w:szCs w:val="20"/>
        </w:rPr>
      </w:pPr>
      <w:r w:rsidRPr="00434168">
        <w:rPr>
          <w:rFonts w:cs="Arial"/>
          <w:bCs/>
          <w:i/>
          <w:strike/>
          <w:color w:val="FF0000"/>
          <w:szCs w:val="20"/>
        </w:rPr>
        <w:t>No caso de produtor rural: matrícula no Cadastro Específico do INSS – CEI, que comprove a qualificação como produtor rural pessoa física, nos termos da Instrução Normativa RFB n. 971, de 2009 (arts. 17 a 19 e 165).</w:t>
      </w:r>
    </w:p>
    <w:p w14:paraId="072AFE99" w14:textId="77777777" w:rsidR="00E23CC8" w:rsidRPr="00434168" w:rsidRDefault="00E23CC8" w:rsidP="00C220EA">
      <w:pPr>
        <w:numPr>
          <w:ilvl w:val="1"/>
          <w:numId w:val="16"/>
        </w:numPr>
        <w:tabs>
          <w:tab w:val="left" w:pos="1440"/>
        </w:tabs>
        <w:autoSpaceDE w:val="0"/>
        <w:snapToGrid w:val="0"/>
        <w:spacing w:before="120" w:after="120" w:line="276" w:lineRule="auto"/>
        <w:jc w:val="both"/>
        <w:rPr>
          <w:rFonts w:eastAsia="Arial" w:cs="Arial"/>
          <w:strike/>
          <w:color w:val="000000"/>
          <w:szCs w:val="20"/>
        </w:rPr>
      </w:pPr>
      <w:r w:rsidRPr="00434168">
        <w:rPr>
          <w:rFonts w:cs="Arial"/>
          <w:i/>
          <w:iCs/>
          <w:strike/>
          <w:color w:val="FF0000"/>
          <w:szCs w:val="20"/>
        </w:rPr>
        <w:t>no caso de exercício de atividade de ............: ato de registro ou autorização para funcionamento expedido pelo órgão competente, nos termos do art. ..... da (Lei/Decreto) n° ........</w:t>
      </w:r>
    </w:p>
    <w:p w14:paraId="7DAD23D1" w14:textId="77777777" w:rsidR="00743AD2" w:rsidRPr="00805244" w:rsidRDefault="00743AD2" w:rsidP="00743AD2">
      <w:pPr>
        <w:rPr>
          <w:rFonts w:cs="Arial"/>
          <w:lang w:eastAsia="en-US"/>
          <w:specVanish/>
        </w:rPr>
      </w:pPr>
    </w:p>
    <w:p w14:paraId="230E0687" w14:textId="6BAE32F0" w:rsidR="00E23CC8" w:rsidRPr="00805244" w:rsidRDefault="00743AD2" w:rsidP="00C220EA">
      <w:pPr>
        <w:numPr>
          <w:ilvl w:val="1"/>
          <w:numId w:val="16"/>
        </w:numPr>
        <w:tabs>
          <w:tab w:val="left" w:pos="1440"/>
        </w:tabs>
        <w:autoSpaceDE w:val="0"/>
        <w:snapToGrid w:val="0"/>
        <w:spacing w:before="120" w:after="120" w:line="276" w:lineRule="auto"/>
        <w:jc w:val="both"/>
        <w:rPr>
          <w:rFonts w:cs="Arial"/>
          <w:i/>
          <w:iCs/>
          <w:color w:val="FF0000"/>
          <w:szCs w:val="20"/>
          <w:highlight w:val="green"/>
        </w:rPr>
      </w:pPr>
      <w:r w:rsidRPr="00805244">
        <w:rPr>
          <w:rFonts w:cs="Arial"/>
          <w:i/>
          <w:iCs/>
          <w:color w:val="FF0000"/>
          <w:szCs w:val="20"/>
          <w:highlight w:val="green"/>
        </w:rPr>
        <w:t xml:space="preserve"> </w:t>
      </w:r>
      <w:r w:rsidR="00E23CC8" w:rsidRPr="00805244">
        <w:rPr>
          <w:rFonts w:cs="Arial"/>
          <w:i/>
          <w:iCs/>
          <w:color w:val="FF0000"/>
          <w:szCs w:val="20"/>
          <w:highlight w:val="green"/>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C1D1E64" w14:textId="77777777" w:rsidR="00E23CC8" w:rsidRPr="00805244" w:rsidRDefault="00E23CC8" w:rsidP="00C220EA">
      <w:pPr>
        <w:pStyle w:val="PargrafodaLista"/>
        <w:numPr>
          <w:ilvl w:val="1"/>
          <w:numId w:val="16"/>
        </w:numPr>
        <w:spacing w:before="120" w:after="120" w:line="276" w:lineRule="auto"/>
        <w:jc w:val="both"/>
        <w:rPr>
          <w:rFonts w:cs="Arial"/>
          <w:bCs/>
          <w:color w:val="000000"/>
          <w:szCs w:val="20"/>
        </w:rPr>
      </w:pPr>
      <w:r w:rsidRPr="00805244">
        <w:rPr>
          <w:rFonts w:cs="Arial"/>
          <w:bCs/>
          <w:color w:val="000000"/>
          <w:szCs w:val="20"/>
        </w:rPr>
        <w:t>Os documentos acima deverão estar acompanhados de todas as alterações ou da consolidação respectiva.</w:t>
      </w:r>
    </w:p>
    <w:p w14:paraId="3423C8C2" w14:textId="77777777" w:rsidR="00E23CC8" w:rsidRPr="00805244"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bCs/>
          <w:color w:val="000000"/>
          <w:szCs w:val="20"/>
        </w:rPr>
        <w:t xml:space="preserve"> Regularidade fiscal</w:t>
      </w:r>
      <w:r w:rsidR="00031257" w:rsidRPr="00805244">
        <w:rPr>
          <w:rFonts w:ascii="Arial" w:hAnsi="Arial" w:cs="Arial"/>
          <w:b/>
          <w:bCs/>
          <w:color w:val="000000"/>
          <w:szCs w:val="20"/>
        </w:rPr>
        <w:t>, social</w:t>
      </w:r>
      <w:r w:rsidRPr="00805244">
        <w:rPr>
          <w:rFonts w:ascii="Arial" w:hAnsi="Arial" w:cs="Arial"/>
          <w:b/>
          <w:bCs/>
          <w:color w:val="000000"/>
          <w:szCs w:val="20"/>
        </w:rPr>
        <w:t xml:space="preserve"> e trabalhista:</w:t>
      </w:r>
    </w:p>
    <w:p w14:paraId="411C6723"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inscrição no Cadastro Nacional de Pessoas Jurídicas ou no Cadastro de Pessoas Físicas, conforme o caso;</w:t>
      </w:r>
    </w:p>
    <w:p w14:paraId="79AD8C64"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sidRPr="00F710B7">
        <w:rPr>
          <w:rFonts w:cs="Arial"/>
          <w:szCs w:val="20"/>
        </w:rPr>
        <w:lastRenderedPageBreak/>
        <w:t>aqueles relativos à Seguridade Social, nos termos da Portaria Conjunta nº 1.751, de 02/10/2014, do Secretário da Receita Federal do Brasil e da Procuradora-Geral da Fazenda Nacional.</w:t>
      </w:r>
    </w:p>
    <w:p w14:paraId="11EFE100"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lang w:eastAsia="en-US"/>
        </w:rPr>
        <w:t>prova de regularidade com o Fundo de Garantia do Tempo de Serviço (FGTS);</w:t>
      </w:r>
    </w:p>
    <w:p w14:paraId="3A977C77" w14:textId="77777777" w:rsidR="00E23CC8" w:rsidRPr="00F710B7" w:rsidRDefault="00E23CC8" w:rsidP="00C220EA">
      <w:pPr>
        <w:numPr>
          <w:ilvl w:val="1"/>
          <w:numId w:val="16"/>
        </w:numPr>
        <w:tabs>
          <w:tab w:val="left" w:pos="1440"/>
        </w:tabs>
        <w:autoSpaceDE w:val="0"/>
        <w:snapToGrid w:val="0"/>
        <w:spacing w:before="120" w:after="120" w:line="276" w:lineRule="auto"/>
        <w:jc w:val="both"/>
        <w:rPr>
          <w:rFonts w:cs="Arial"/>
          <w:szCs w:val="20"/>
        </w:rPr>
      </w:pPr>
      <w:r w:rsidRPr="00F710B7">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2E654B58" w:rsidR="00E23CC8" w:rsidRPr="00F710B7" w:rsidRDefault="00E23CC8" w:rsidP="00C220EA">
      <w:pPr>
        <w:numPr>
          <w:ilvl w:val="1"/>
          <w:numId w:val="16"/>
        </w:numPr>
        <w:tabs>
          <w:tab w:val="left" w:pos="1440"/>
        </w:tabs>
        <w:autoSpaceDE w:val="0"/>
        <w:snapToGrid w:val="0"/>
        <w:spacing w:before="120" w:after="120" w:line="276" w:lineRule="auto"/>
        <w:jc w:val="both"/>
        <w:rPr>
          <w:rFonts w:cs="Arial"/>
          <w:bCs/>
          <w:szCs w:val="20"/>
        </w:rPr>
      </w:pPr>
      <w:r w:rsidRPr="00F710B7">
        <w:rPr>
          <w:rFonts w:cs="Arial"/>
          <w:bCs/>
          <w:szCs w:val="20"/>
        </w:rPr>
        <w:t xml:space="preserve">prova de </w:t>
      </w:r>
      <w:r w:rsidR="00440823" w:rsidRPr="00F710B7">
        <w:rPr>
          <w:rFonts w:cs="Arial"/>
          <w:color w:val="000000"/>
          <w:szCs w:val="20"/>
        </w:rPr>
        <w:t xml:space="preserve">inscrição no cadastro de contribuintes </w:t>
      </w:r>
      <w:r w:rsidR="00440823" w:rsidRPr="00F710B7">
        <w:rPr>
          <w:rFonts w:cs="Arial"/>
          <w:i/>
          <w:iCs/>
          <w:color w:val="FF0000"/>
          <w:szCs w:val="20"/>
        </w:rPr>
        <w:t>estadual e/ou municipal</w:t>
      </w:r>
      <w:r w:rsidR="00440823" w:rsidRPr="00F710B7">
        <w:rPr>
          <w:rFonts w:cs="Arial"/>
          <w:color w:val="000000"/>
          <w:szCs w:val="20"/>
        </w:rPr>
        <w:t xml:space="preserve">, relativo ao domicílio ou sede do </w:t>
      </w:r>
      <w:r w:rsidR="00E0639A" w:rsidRPr="00F710B7">
        <w:rPr>
          <w:rFonts w:cs="Arial"/>
          <w:color w:val="000000"/>
          <w:szCs w:val="20"/>
        </w:rPr>
        <w:t>fornecedor</w:t>
      </w:r>
      <w:r w:rsidR="00440823" w:rsidRPr="00F710B7">
        <w:rPr>
          <w:rFonts w:cs="Arial"/>
          <w:color w:val="000000"/>
          <w:szCs w:val="20"/>
        </w:rPr>
        <w:t>, pertinente ao seu ramo de atividade e compatível com o objeto contratual</w:t>
      </w:r>
      <w:r w:rsidRPr="00F710B7">
        <w:rPr>
          <w:rFonts w:cs="Arial"/>
          <w:bCs/>
          <w:szCs w:val="20"/>
        </w:rPr>
        <w:t xml:space="preserve">; </w:t>
      </w:r>
    </w:p>
    <w:p w14:paraId="5DCE1D2B" w14:textId="08AD53F4" w:rsidR="00E23CC8" w:rsidRPr="00F710B7" w:rsidRDefault="00E23CC8" w:rsidP="00C220EA">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prova de regularidade com a Fazenda </w:t>
      </w:r>
      <w:r w:rsidR="008702C9" w:rsidRPr="00F710B7">
        <w:rPr>
          <w:rFonts w:cs="Arial"/>
          <w:i/>
          <w:iCs/>
          <w:color w:val="FF0000"/>
          <w:szCs w:val="20"/>
        </w:rPr>
        <w:t xml:space="preserve">Estadual e/ou </w:t>
      </w:r>
      <w:r w:rsidRPr="00F710B7">
        <w:rPr>
          <w:rFonts w:cs="Arial"/>
          <w:i/>
          <w:iCs/>
          <w:color w:val="FF0000"/>
          <w:szCs w:val="20"/>
        </w:rPr>
        <w:t>Municipal</w:t>
      </w:r>
      <w:r w:rsidRPr="00F710B7">
        <w:rPr>
          <w:rFonts w:cs="Arial"/>
          <w:szCs w:val="20"/>
        </w:rPr>
        <w:t xml:space="preserve"> do domicílio ou sede do </w:t>
      </w:r>
      <w:r w:rsidR="00294801" w:rsidRPr="00F710B7">
        <w:rPr>
          <w:rFonts w:cs="Arial"/>
          <w:szCs w:val="20"/>
        </w:rPr>
        <w:t>fornecedor</w:t>
      </w:r>
      <w:r w:rsidRPr="00F710B7">
        <w:rPr>
          <w:rFonts w:cs="Arial"/>
          <w:szCs w:val="20"/>
        </w:rPr>
        <w:t xml:space="preserve">, relativa à atividade em cujo exercício contrata ou concorre; </w:t>
      </w:r>
    </w:p>
    <w:p w14:paraId="44FED357" w14:textId="5B102CA6" w:rsidR="00E23CC8" w:rsidRPr="003A3A4D" w:rsidRDefault="00E23CC8" w:rsidP="00294801">
      <w:pPr>
        <w:numPr>
          <w:ilvl w:val="1"/>
          <w:numId w:val="16"/>
        </w:numPr>
        <w:tabs>
          <w:tab w:val="left" w:pos="1440"/>
        </w:tabs>
        <w:autoSpaceDE w:val="0"/>
        <w:snapToGrid w:val="0"/>
        <w:spacing w:before="120" w:after="120" w:line="276" w:lineRule="auto"/>
        <w:jc w:val="both"/>
        <w:rPr>
          <w:rFonts w:cs="Arial"/>
          <w:b/>
          <w:szCs w:val="20"/>
        </w:rPr>
      </w:pPr>
      <w:r w:rsidRPr="00F710B7">
        <w:rPr>
          <w:rFonts w:cs="Arial"/>
          <w:szCs w:val="20"/>
        </w:rPr>
        <w:t xml:space="preserve">caso o </w:t>
      </w:r>
      <w:r w:rsidR="00A22FA7" w:rsidRPr="00F710B7">
        <w:rPr>
          <w:rFonts w:cs="Arial"/>
          <w:szCs w:val="20"/>
        </w:rPr>
        <w:t>fornecedor</w:t>
      </w:r>
      <w:r w:rsidRPr="00F710B7">
        <w:rPr>
          <w:rFonts w:cs="Arial"/>
          <w:szCs w:val="20"/>
        </w:rPr>
        <w:t xml:space="preserve"> seja considerado isento dos tributos </w:t>
      </w:r>
      <w:r w:rsidR="00294801" w:rsidRPr="00F710B7">
        <w:rPr>
          <w:rFonts w:cs="Arial"/>
          <w:i/>
          <w:color w:val="FF0000"/>
          <w:szCs w:val="20"/>
        </w:rPr>
        <w:t xml:space="preserve">estaduais </w:t>
      </w:r>
      <w:r w:rsidR="00294801" w:rsidRPr="00F710B7">
        <w:rPr>
          <w:rFonts w:cs="Arial"/>
          <w:b/>
          <w:i/>
          <w:color w:val="FF0000"/>
          <w:szCs w:val="20"/>
          <w:u w:val="single"/>
        </w:rPr>
        <w:t>ou</w:t>
      </w:r>
      <w:r w:rsidR="00294801" w:rsidRPr="00F710B7">
        <w:rPr>
          <w:rFonts w:cs="Arial"/>
          <w:i/>
          <w:color w:val="FF0000"/>
          <w:szCs w:val="20"/>
        </w:rPr>
        <w:t xml:space="preserve"> </w:t>
      </w:r>
      <w:r w:rsidRPr="00F710B7">
        <w:rPr>
          <w:rFonts w:cs="Arial"/>
          <w:i/>
          <w:color w:val="FF0000"/>
          <w:szCs w:val="20"/>
        </w:rPr>
        <w:t>municipais</w:t>
      </w:r>
      <w:r w:rsidRPr="00F710B7">
        <w:rPr>
          <w:rFonts w:cs="Arial"/>
          <w:color w:val="FF0000"/>
          <w:szCs w:val="20"/>
        </w:rPr>
        <w:t xml:space="preserve"> </w:t>
      </w:r>
      <w:r w:rsidRPr="00F710B7">
        <w:rPr>
          <w:rFonts w:cs="Arial"/>
          <w:szCs w:val="20"/>
        </w:rPr>
        <w:t xml:space="preserve">relacionados ao objeto </w:t>
      </w:r>
      <w:r w:rsidR="00294801" w:rsidRPr="00F710B7">
        <w:rPr>
          <w:rFonts w:cs="Arial"/>
          <w:szCs w:val="20"/>
        </w:rPr>
        <w:t>contratual</w:t>
      </w:r>
      <w:r w:rsidRPr="00F710B7">
        <w:rPr>
          <w:rFonts w:cs="Arial"/>
          <w:szCs w:val="20"/>
        </w:rPr>
        <w:t xml:space="preserve">, deverá comprovar tal condição mediante a apresentação de declaração da Fazenda </w:t>
      </w:r>
      <w:r w:rsidR="00294801" w:rsidRPr="00F710B7">
        <w:rPr>
          <w:rFonts w:cs="Arial"/>
          <w:szCs w:val="20"/>
        </w:rPr>
        <w:t>respectiva</w:t>
      </w:r>
      <w:r w:rsidRPr="00F710B7">
        <w:rPr>
          <w:rFonts w:cs="Arial"/>
          <w:szCs w:val="20"/>
        </w:rPr>
        <w:t xml:space="preserve"> do seu domicílio ou</w:t>
      </w:r>
      <w:r w:rsidRPr="00805244">
        <w:rPr>
          <w:rFonts w:cs="Arial"/>
          <w:szCs w:val="20"/>
        </w:rPr>
        <w:t xml:space="preserve"> sede, ou outra equivalente, na forma da lei; </w:t>
      </w:r>
    </w:p>
    <w:p w14:paraId="28ABF0AD" w14:textId="77777777" w:rsidR="00E23CC8" w:rsidRPr="00805244" w:rsidRDefault="00E23CC8" w:rsidP="00C220EA">
      <w:pPr>
        <w:pStyle w:val="PADRO"/>
        <w:keepNext w:val="0"/>
        <w:widowControl/>
        <w:numPr>
          <w:ilvl w:val="0"/>
          <w:numId w:val="16"/>
        </w:numPr>
        <w:spacing w:before="120" w:after="120"/>
        <w:rPr>
          <w:rFonts w:ascii="Arial" w:hAnsi="Arial" w:cs="Arial"/>
          <w:szCs w:val="20"/>
        </w:rPr>
      </w:pPr>
      <w:r w:rsidRPr="00805244">
        <w:rPr>
          <w:rFonts w:ascii="Arial" w:hAnsi="Arial" w:cs="Arial"/>
          <w:b/>
          <w:color w:val="000000"/>
          <w:szCs w:val="20"/>
        </w:rPr>
        <w:t>Qualificação Econômico-Financeira:</w:t>
      </w:r>
      <w:r w:rsidRPr="00805244">
        <w:rPr>
          <w:rFonts w:ascii="Arial" w:hAnsi="Arial" w:cs="Arial"/>
          <w:b/>
          <w:bCs/>
          <w:iCs/>
          <w:color w:val="000000"/>
          <w:szCs w:val="20"/>
        </w:rPr>
        <w:t xml:space="preserve"> </w:t>
      </w:r>
    </w:p>
    <w:p w14:paraId="1F9F2D1E" w14:textId="0C05237D" w:rsidR="00E23CC8" w:rsidRPr="00F710B7" w:rsidRDefault="00E23CC8" w:rsidP="00C220EA">
      <w:pPr>
        <w:pStyle w:val="PargrafodaLista"/>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certidão negativa de falência expedida pelo distribuidor da sede do </w:t>
      </w:r>
      <w:r w:rsidR="009E584F" w:rsidRPr="00F710B7">
        <w:rPr>
          <w:rFonts w:cs="Arial"/>
          <w:color w:val="000000"/>
          <w:szCs w:val="20"/>
        </w:rPr>
        <w:t>fornecedor</w:t>
      </w:r>
      <w:r w:rsidRPr="00F710B7">
        <w:rPr>
          <w:rFonts w:cs="Arial"/>
          <w:color w:val="000000"/>
          <w:szCs w:val="20"/>
        </w:rPr>
        <w:t>;</w:t>
      </w:r>
    </w:p>
    <w:p w14:paraId="3892A06E" w14:textId="3A863E62" w:rsidR="00E23CC8" w:rsidRPr="00F710B7" w:rsidRDefault="000F053B"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balanço patrimonial, demonstração de resultado de exercício e demais demonstrações contábeis dos 2 (dois) últimos exercícios sociais</w:t>
      </w:r>
      <w:r w:rsidR="00E23CC8" w:rsidRPr="00F710B7">
        <w:rPr>
          <w:rFonts w:cs="Arial"/>
          <w:color w:val="000000"/>
          <w:szCs w:val="20"/>
        </w:rPr>
        <w:t>;</w:t>
      </w:r>
    </w:p>
    <w:p w14:paraId="16973441" w14:textId="4FCDEA07" w:rsidR="00790C11" w:rsidRPr="00F710B7" w:rsidRDefault="00790C11" w:rsidP="00BB761E">
      <w:pPr>
        <w:numPr>
          <w:ilvl w:val="2"/>
          <w:numId w:val="16"/>
        </w:numPr>
        <w:spacing w:before="120" w:after="120" w:line="276" w:lineRule="auto"/>
        <w:jc w:val="both"/>
        <w:rPr>
          <w:rFonts w:cs="Arial"/>
          <w:color w:val="000000"/>
          <w:szCs w:val="20"/>
        </w:rPr>
      </w:pPr>
      <w:r w:rsidRPr="00F710B7">
        <w:rPr>
          <w:rFonts w:cs="Arial"/>
          <w:color w:val="000000"/>
          <w:szCs w:val="20"/>
        </w:rPr>
        <w:t xml:space="preserve">As empresas criadas no exercício financeiro da </w:t>
      </w:r>
      <w:r w:rsidR="009E584F" w:rsidRPr="00F710B7">
        <w:rPr>
          <w:rFonts w:cs="Arial"/>
          <w:color w:val="000000"/>
          <w:szCs w:val="20"/>
        </w:rPr>
        <w:t>dispensa</w:t>
      </w:r>
      <w:r w:rsidRPr="00F710B7">
        <w:rPr>
          <w:rFonts w:cs="Arial"/>
          <w:color w:val="000000"/>
          <w:szCs w:val="20"/>
        </w:rPr>
        <w:t xml:space="preserve"> deverão atender a todas as exigências da habilitação e </w:t>
      </w:r>
      <w:r w:rsidR="00912281" w:rsidRPr="00F710B7">
        <w:rPr>
          <w:rFonts w:cs="Arial"/>
          <w:color w:val="000000"/>
          <w:szCs w:val="20"/>
        </w:rPr>
        <w:t>poderão</w:t>
      </w:r>
      <w:r w:rsidRPr="00F710B7">
        <w:rPr>
          <w:rFonts w:cs="Arial"/>
          <w:color w:val="000000"/>
          <w:szCs w:val="20"/>
        </w:rPr>
        <w:t xml:space="preserve"> substituir os demonstrativos contábeis pelo balanço de abertura.</w:t>
      </w:r>
    </w:p>
    <w:p w14:paraId="1D1757FB" w14:textId="7EC3525E" w:rsidR="00666A34" w:rsidRPr="00F710B7" w:rsidRDefault="00BC6F0C" w:rsidP="00BB761E">
      <w:pPr>
        <w:numPr>
          <w:ilvl w:val="2"/>
          <w:numId w:val="16"/>
        </w:numPr>
        <w:spacing w:before="120" w:after="120" w:line="276" w:lineRule="auto"/>
        <w:jc w:val="both"/>
        <w:rPr>
          <w:rFonts w:cs="Arial"/>
          <w:color w:val="000000"/>
          <w:szCs w:val="20"/>
        </w:rPr>
      </w:pPr>
      <w:r w:rsidRPr="00F710B7">
        <w:rPr>
          <w:rFonts w:cs="Arial"/>
          <w:color w:val="000000"/>
          <w:szCs w:val="20"/>
        </w:rPr>
        <w:t>Os documentos referidos acima limitar-se-ão ao último exercício no caso de a pessoa jurídica ter sido constituída há menos de 2 (dois) anos.</w:t>
      </w:r>
    </w:p>
    <w:p w14:paraId="289DDE81" w14:textId="676A841F" w:rsidR="00E23CC8" w:rsidRPr="00F710B7" w:rsidRDefault="00E23CC8" w:rsidP="00C220EA">
      <w:pPr>
        <w:pStyle w:val="Nivel4"/>
        <w:numPr>
          <w:ilvl w:val="2"/>
          <w:numId w:val="16"/>
        </w:numPr>
        <w:rPr>
          <w:rFonts w:ascii="Arial" w:hAnsi="Arial"/>
          <w:i/>
          <w:color w:val="FF0000"/>
        </w:rPr>
      </w:pPr>
      <w:r w:rsidRPr="00F710B7">
        <w:rPr>
          <w:rFonts w:ascii="Arial" w:hAnsi="Arial"/>
          <w:i/>
          <w:color w:val="FF0000"/>
        </w:rPr>
        <w:t xml:space="preserve">Caso o </w:t>
      </w:r>
      <w:r w:rsidR="009E584F" w:rsidRPr="00F710B7">
        <w:rPr>
          <w:rFonts w:ascii="Arial" w:hAnsi="Arial"/>
          <w:i/>
          <w:color w:val="FF0000"/>
        </w:rPr>
        <w:t>fornecedor</w:t>
      </w:r>
      <w:r w:rsidRPr="00F710B7">
        <w:rPr>
          <w:rFonts w:ascii="Arial" w:hAnsi="Arial"/>
          <w:i/>
          <w:color w:val="FF0000"/>
        </w:rPr>
        <w:t xml:space="preserv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B6DC185" w14:textId="4EF9CA82" w:rsidR="00E23CC8" w:rsidRPr="00F710B7" w:rsidRDefault="00E23CC8" w:rsidP="00C220EA">
      <w:pPr>
        <w:numPr>
          <w:ilvl w:val="1"/>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F710B7" w14:paraId="118ACF36" w14:textId="77777777" w:rsidTr="009E584F">
        <w:tc>
          <w:tcPr>
            <w:tcW w:w="2235" w:type="dxa"/>
            <w:vMerge w:val="restart"/>
            <w:vAlign w:val="center"/>
          </w:tcPr>
          <w:p w14:paraId="4CA5F02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LG =</w:t>
            </w:r>
          </w:p>
        </w:tc>
        <w:tc>
          <w:tcPr>
            <w:tcW w:w="4252" w:type="dxa"/>
            <w:tcBorders>
              <w:bottom w:val="single" w:sz="4" w:space="0" w:color="auto"/>
            </w:tcBorders>
            <w:vAlign w:val="bottom"/>
          </w:tcPr>
          <w:p w14:paraId="14FB8E3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 + Realizável a Longo Prazo</w:t>
            </w:r>
          </w:p>
        </w:tc>
      </w:tr>
      <w:tr w:rsidR="00E23CC8" w:rsidRPr="00F710B7" w14:paraId="2322E649" w14:textId="77777777" w:rsidTr="009E584F">
        <w:tc>
          <w:tcPr>
            <w:tcW w:w="2235" w:type="dxa"/>
            <w:vMerge/>
          </w:tcPr>
          <w:p w14:paraId="153C0331"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252" w:type="dxa"/>
            <w:tcBorders>
              <w:top w:val="single" w:sz="4" w:space="0" w:color="auto"/>
            </w:tcBorders>
          </w:tcPr>
          <w:p w14:paraId="3A532799"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CE93FDC"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F710B7" w14:paraId="511D633E" w14:textId="77777777" w:rsidTr="009E584F">
        <w:trPr>
          <w:cantSplit/>
        </w:trPr>
        <w:tc>
          <w:tcPr>
            <w:tcW w:w="2235" w:type="dxa"/>
            <w:vMerge w:val="restart"/>
            <w:vAlign w:val="center"/>
          </w:tcPr>
          <w:p w14:paraId="6B439D62"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SG =</w:t>
            </w:r>
          </w:p>
        </w:tc>
        <w:tc>
          <w:tcPr>
            <w:tcW w:w="4394" w:type="dxa"/>
            <w:tcBorders>
              <w:bottom w:val="single" w:sz="4" w:space="0" w:color="auto"/>
            </w:tcBorders>
            <w:vAlign w:val="bottom"/>
          </w:tcPr>
          <w:p w14:paraId="1BF996DD"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Total</w:t>
            </w:r>
          </w:p>
        </w:tc>
      </w:tr>
      <w:tr w:rsidR="00E23CC8" w:rsidRPr="00F710B7" w14:paraId="0D4A9735" w14:textId="77777777" w:rsidTr="009E584F">
        <w:trPr>
          <w:cantSplit/>
        </w:trPr>
        <w:tc>
          <w:tcPr>
            <w:tcW w:w="2235" w:type="dxa"/>
            <w:vMerge/>
          </w:tcPr>
          <w:p w14:paraId="6F751BE2"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4394" w:type="dxa"/>
            <w:tcBorders>
              <w:top w:val="single" w:sz="4" w:space="0" w:color="auto"/>
            </w:tcBorders>
          </w:tcPr>
          <w:p w14:paraId="7ABBAF8C"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 + Passivo Não Circulante</w:t>
            </w:r>
          </w:p>
        </w:tc>
      </w:tr>
    </w:tbl>
    <w:p w14:paraId="01977DC9" w14:textId="77777777" w:rsidR="00E23CC8" w:rsidRPr="00F710B7" w:rsidRDefault="00E23CC8" w:rsidP="00E23CC8">
      <w:pPr>
        <w:tabs>
          <w:tab w:val="left" w:pos="1440"/>
        </w:tabs>
        <w:autoSpaceDE w:val="0"/>
        <w:snapToGrid w:val="0"/>
        <w:spacing w:line="276" w:lineRule="auto"/>
        <w:ind w:left="1134"/>
        <w:jc w:val="both"/>
        <w:rPr>
          <w:rFonts w:cs="Arial"/>
          <w:color w:val="000000"/>
          <w:szCs w:val="2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F710B7" w14:paraId="6F4DB87B" w14:textId="77777777" w:rsidTr="009E584F">
        <w:tc>
          <w:tcPr>
            <w:tcW w:w="2235" w:type="dxa"/>
            <w:vMerge w:val="restart"/>
            <w:vAlign w:val="center"/>
          </w:tcPr>
          <w:p w14:paraId="2BC13DF8"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LC =</w:t>
            </w:r>
          </w:p>
        </w:tc>
        <w:tc>
          <w:tcPr>
            <w:tcW w:w="2551" w:type="dxa"/>
            <w:tcBorders>
              <w:bottom w:val="single" w:sz="4" w:space="0" w:color="auto"/>
            </w:tcBorders>
            <w:vAlign w:val="bottom"/>
          </w:tcPr>
          <w:p w14:paraId="2F73248B"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Ativo Circulante</w:t>
            </w:r>
          </w:p>
        </w:tc>
      </w:tr>
      <w:tr w:rsidR="00E23CC8" w:rsidRPr="00F710B7" w14:paraId="05B8546D" w14:textId="77777777" w:rsidTr="009E584F">
        <w:tc>
          <w:tcPr>
            <w:tcW w:w="2235" w:type="dxa"/>
            <w:vMerge/>
          </w:tcPr>
          <w:p w14:paraId="13AB2FEC" w14:textId="77777777" w:rsidR="00E23CC8" w:rsidRPr="00F710B7" w:rsidRDefault="00E23CC8" w:rsidP="009E584F">
            <w:pPr>
              <w:tabs>
                <w:tab w:val="left" w:pos="1440"/>
              </w:tabs>
              <w:autoSpaceDE w:val="0"/>
              <w:snapToGrid w:val="0"/>
              <w:spacing w:line="276" w:lineRule="auto"/>
              <w:jc w:val="both"/>
              <w:rPr>
                <w:rFonts w:cs="Arial"/>
                <w:color w:val="000000"/>
                <w:szCs w:val="20"/>
              </w:rPr>
            </w:pPr>
          </w:p>
        </w:tc>
        <w:tc>
          <w:tcPr>
            <w:tcW w:w="2551" w:type="dxa"/>
            <w:tcBorders>
              <w:top w:val="single" w:sz="4" w:space="0" w:color="auto"/>
            </w:tcBorders>
          </w:tcPr>
          <w:p w14:paraId="295A3BE4" w14:textId="77777777" w:rsidR="00E23CC8" w:rsidRPr="00F710B7" w:rsidRDefault="00E23CC8" w:rsidP="009E584F">
            <w:pPr>
              <w:tabs>
                <w:tab w:val="left" w:pos="1440"/>
              </w:tabs>
              <w:autoSpaceDE w:val="0"/>
              <w:snapToGrid w:val="0"/>
              <w:spacing w:line="276" w:lineRule="auto"/>
              <w:jc w:val="both"/>
              <w:rPr>
                <w:rFonts w:cs="Arial"/>
                <w:color w:val="000000"/>
                <w:szCs w:val="20"/>
              </w:rPr>
            </w:pPr>
            <w:r w:rsidRPr="00F710B7">
              <w:rPr>
                <w:rFonts w:cs="Arial"/>
                <w:color w:val="000000"/>
                <w:szCs w:val="20"/>
              </w:rPr>
              <w:t>Passivo Circulante</w:t>
            </w:r>
          </w:p>
        </w:tc>
      </w:tr>
    </w:tbl>
    <w:p w14:paraId="0E5256AF" w14:textId="2DE26E83" w:rsidR="00005DBE" w:rsidRPr="00F710B7" w:rsidRDefault="00E23CC8" w:rsidP="00CF698F">
      <w:pPr>
        <w:numPr>
          <w:ilvl w:val="2"/>
          <w:numId w:val="16"/>
        </w:numPr>
        <w:tabs>
          <w:tab w:val="left" w:pos="1440"/>
        </w:tabs>
        <w:autoSpaceDE w:val="0"/>
        <w:snapToGrid w:val="0"/>
        <w:spacing w:before="120" w:after="120" w:line="276" w:lineRule="auto"/>
        <w:jc w:val="both"/>
        <w:rPr>
          <w:rFonts w:cs="Arial"/>
          <w:color w:val="000000"/>
          <w:szCs w:val="20"/>
        </w:rPr>
      </w:pPr>
      <w:r w:rsidRPr="00F710B7">
        <w:rPr>
          <w:rFonts w:cs="Arial"/>
          <w:color w:val="000000"/>
          <w:szCs w:val="20"/>
        </w:rPr>
        <w:t xml:space="preserve">As empresas, que apresentarem resultado inferior ou igual a 1(um) em qualquer dos índices de Liquidez Geral (LG), Solvência Geral (SG) e Liquidez Corrente (LC), deverão comprovar </w:t>
      </w:r>
      <w:r w:rsidR="00E05056" w:rsidRPr="00F710B7">
        <w:rPr>
          <w:rFonts w:cs="Arial"/>
          <w:color w:val="000000"/>
          <w:szCs w:val="20"/>
        </w:rPr>
        <w:t>capit</w:t>
      </w:r>
      <w:r w:rsidR="00507305" w:rsidRPr="00F710B7">
        <w:rPr>
          <w:rFonts w:cs="Arial"/>
          <w:color w:val="000000"/>
          <w:szCs w:val="20"/>
        </w:rPr>
        <w:t xml:space="preserve">al ou </w:t>
      </w:r>
      <w:r w:rsidRPr="00F710B7">
        <w:rPr>
          <w:rFonts w:cs="Arial"/>
          <w:color w:val="000000"/>
          <w:szCs w:val="20"/>
        </w:rPr>
        <w:t>patrimônio líquido</w:t>
      </w:r>
      <w:r w:rsidR="00507305" w:rsidRPr="00F710B7">
        <w:rPr>
          <w:rFonts w:cs="Arial"/>
          <w:color w:val="000000"/>
          <w:szCs w:val="20"/>
        </w:rPr>
        <w:t xml:space="preserve"> mínimo</w:t>
      </w:r>
      <w:r w:rsidRPr="00F710B7">
        <w:rPr>
          <w:rFonts w:cs="Arial"/>
          <w:color w:val="000000"/>
          <w:szCs w:val="20"/>
        </w:rPr>
        <w:t xml:space="preserve"> de</w:t>
      </w:r>
      <w:r w:rsidR="00D2163A">
        <w:rPr>
          <w:rFonts w:cs="Arial"/>
          <w:i/>
          <w:iCs/>
          <w:color w:val="FF0000"/>
          <w:szCs w:val="20"/>
        </w:rPr>
        <w:t xml:space="preserve"> 5%</w:t>
      </w:r>
      <w:r w:rsidRPr="00F710B7">
        <w:rPr>
          <w:rFonts w:cs="Arial"/>
          <w:i/>
          <w:iCs/>
          <w:color w:val="FF0000"/>
          <w:szCs w:val="20"/>
        </w:rPr>
        <w:t>(</w:t>
      </w:r>
      <w:r w:rsidR="00D2163A">
        <w:rPr>
          <w:rFonts w:cs="Arial"/>
          <w:i/>
          <w:iCs/>
          <w:color w:val="FF0000"/>
          <w:szCs w:val="20"/>
        </w:rPr>
        <w:t>Cinco</w:t>
      </w:r>
      <w:r w:rsidRPr="00F710B7">
        <w:rPr>
          <w:rFonts w:cs="Arial"/>
          <w:i/>
          <w:iCs/>
          <w:color w:val="FF0000"/>
          <w:szCs w:val="20"/>
        </w:rPr>
        <w:t xml:space="preserve">) </w:t>
      </w:r>
      <w:r w:rsidRPr="00F710B7">
        <w:rPr>
          <w:rFonts w:cs="Arial"/>
          <w:color w:val="000000"/>
          <w:szCs w:val="20"/>
        </w:rPr>
        <w:t xml:space="preserve">do valor total estimado da contratação ou do item pertinente. </w:t>
      </w:r>
    </w:p>
    <w:p w14:paraId="2F01C802" w14:textId="0DEA5658" w:rsidR="00CF698F" w:rsidRPr="00F710B7" w:rsidRDefault="00CF698F" w:rsidP="00CF698F">
      <w:pPr>
        <w:numPr>
          <w:ilvl w:val="2"/>
          <w:numId w:val="16"/>
        </w:numPr>
        <w:tabs>
          <w:tab w:val="left" w:pos="1440"/>
        </w:tabs>
        <w:autoSpaceDE w:val="0"/>
        <w:snapToGrid w:val="0"/>
        <w:spacing w:before="120" w:after="120" w:line="276" w:lineRule="auto"/>
        <w:jc w:val="both"/>
        <w:rPr>
          <w:rFonts w:cs="Arial"/>
          <w:i/>
          <w:iCs/>
          <w:color w:val="FF0000"/>
          <w:lang w:eastAsia="en-US"/>
        </w:rPr>
      </w:pPr>
      <w:r w:rsidRPr="00F710B7">
        <w:rPr>
          <w:rFonts w:cs="Arial"/>
          <w:i/>
          <w:iCs/>
          <w:color w:val="FF0000"/>
          <w:lang w:eastAsia="en-US"/>
        </w:rPr>
        <w:lastRenderedPageBreak/>
        <w:t xml:space="preserve">O atendimento dos índices econômicos previstos neste </w:t>
      </w:r>
      <w:r w:rsidR="00103280" w:rsidRPr="00F710B7">
        <w:rPr>
          <w:rFonts w:cs="Arial"/>
          <w:i/>
          <w:iCs/>
          <w:color w:val="FF0000"/>
          <w:lang w:eastAsia="en-US"/>
        </w:rPr>
        <w:t>item deverá ser atestado mediante declaração assinada por profissional habilitado da área contábil, apresentada pelo fornecedor</w:t>
      </w:r>
      <w:r w:rsidR="000E322B" w:rsidRPr="00F710B7">
        <w:rPr>
          <w:rFonts w:cs="Arial"/>
          <w:i/>
          <w:iCs/>
          <w:color w:val="FF0000"/>
          <w:lang w:eastAsia="en-US"/>
        </w:rPr>
        <w:t>.</w:t>
      </w:r>
    </w:p>
    <w:p w14:paraId="527ECF26" w14:textId="77777777" w:rsidR="00CF698F" w:rsidRPr="00805244" w:rsidRDefault="00CF698F" w:rsidP="00E23CC8">
      <w:pPr>
        <w:rPr>
          <w:rFonts w:cs="Arial"/>
          <w:lang w:eastAsia="en-US"/>
        </w:rPr>
      </w:pPr>
    </w:p>
    <w:p w14:paraId="31BAC280" w14:textId="2C722218" w:rsidR="00E23CC8" w:rsidRPr="00805244" w:rsidRDefault="00C220EA" w:rsidP="00C220EA">
      <w:pPr>
        <w:pStyle w:val="PADRO"/>
        <w:keepNext w:val="0"/>
        <w:widowControl/>
        <w:numPr>
          <w:ilvl w:val="0"/>
          <w:numId w:val="16"/>
        </w:numPr>
        <w:spacing w:before="120" w:after="120"/>
        <w:rPr>
          <w:rFonts w:ascii="Arial" w:hAnsi="Arial" w:cs="Arial"/>
          <w:b/>
        </w:rPr>
      </w:pPr>
      <w:r w:rsidRPr="00805244">
        <w:rPr>
          <w:rFonts w:ascii="Arial" w:hAnsi="Arial" w:cs="Arial"/>
          <w:b/>
          <w:color w:val="000000"/>
          <w:szCs w:val="20"/>
        </w:rPr>
        <w:t>Qualificação</w:t>
      </w:r>
      <w:r w:rsidRPr="00805244">
        <w:rPr>
          <w:rFonts w:ascii="Arial" w:hAnsi="Arial" w:cs="Arial"/>
          <w:b/>
        </w:rPr>
        <w:t xml:space="preserve"> Técnica</w:t>
      </w:r>
    </w:p>
    <w:p w14:paraId="607024CB" w14:textId="2316F4A0" w:rsidR="00E23CC8" w:rsidRPr="00D2163A" w:rsidRDefault="00E23CC8" w:rsidP="00C220EA">
      <w:pPr>
        <w:pStyle w:val="PADRO"/>
        <w:keepNext w:val="0"/>
        <w:widowControl/>
        <w:numPr>
          <w:ilvl w:val="1"/>
          <w:numId w:val="16"/>
        </w:numPr>
        <w:spacing w:before="120" w:after="120"/>
        <w:rPr>
          <w:rFonts w:ascii="Arial" w:hAnsi="Arial" w:cs="Arial"/>
          <w:i/>
          <w:iCs/>
          <w:strike/>
          <w:color w:val="FF0000"/>
        </w:rPr>
      </w:pPr>
      <w:r w:rsidRPr="00D2163A">
        <w:rPr>
          <w:rFonts w:ascii="Arial" w:hAnsi="Arial" w:cs="Arial"/>
          <w:i/>
          <w:iCs/>
          <w:strike/>
          <w:color w:val="FF0000"/>
        </w:rPr>
        <w:t xml:space="preserve">Registro ou inscrição </w:t>
      </w:r>
      <w:r w:rsidRPr="00D2163A">
        <w:rPr>
          <w:rFonts w:ascii="Arial" w:hAnsi="Arial" w:cs="Arial"/>
          <w:i/>
          <w:iCs/>
          <w:strike/>
          <w:color w:val="FF0000"/>
          <w:szCs w:val="20"/>
        </w:rPr>
        <w:t>da</w:t>
      </w:r>
      <w:r w:rsidR="009E584F" w:rsidRPr="00D2163A">
        <w:rPr>
          <w:rFonts w:ascii="Arial" w:hAnsi="Arial" w:cs="Arial"/>
          <w:i/>
          <w:iCs/>
          <w:strike/>
          <w:color w:val="FF0000"/>
        </w:rPr>
        <w:t xml:space="preserve"> empresa</w:t>
      </w:r>
      <w:r w:rsidRPr="00D2163A">
        <w:rPr>
          <w:rFonts w:ascii="Arial" w:hAnsi="Arial" w:cs="Arial"/>
          <w:i/>
          <w:iCs/>
          <w:strike/>
          <w:color w:val="FF0000"/>
        </w:rPr>
        <w:t xml:space="preserve"> na entidade profissional </w:t>
      </w:r>
      <w:r w:rsidRPr="00D2163A">
        <w:rPr>
          <w:rFonts w:ascii="Arial" w:hAnsi="Arial" w:cs="Arial"/>
          <w:i/>
          <w:iCs/>
          <w:strike/>
          <w:color w:val="FF0000"/>
          <w:szCs w:val="20"/>
        </w:rPr>
        <w:t>.........(escrever por extenso, se o caso)</w:t>
      </w:r>
      <w:r w:rsidRPr="00D2163A">
        <w:rPr>
          <w:rFonts w:ascii="Arial" w:hAnsi="Arial" w:cs="Arial"/>
          <w:i/>
          <w:iCs/>
          <w:strike/>
          <w:color w:val="FF0000"/>
        </w:rPr>
        <w:t>, em plena validade;</w:t>
      </w:r>
    </w:p>
    <w:p w14:paraId="782EC471" w14:textId="51024A40" w:rsidR="00E23CC8" w:rsidRPr="00805244" w:rsidRDefault="00E23CC8" w:rsidP="00C220EA">
      <w:pPr>
        <w:pStyle w:val="PADRO"/>
        <w:keepNext w:val="0"/>
        <w:widowControl/>
        <w:numPr>
          <w:ilvl w:val="1"/>
          <w:numId w:val="16"/>
        </w:numPr>
        <w:spacing w:before="120" w:after="120"/>
        <w:rPr>
          <w:rFonts w:ascii="Arial" w:hAnsi="Arial" w:cs="Arial"/>
          <w:bCs/>
          <w:color w:val="000000"/>
          <w:szCs w:val="20"/>
        </w:rPr>
      </w:pPr>
      <w:bookmarkStart w:id="6" w:name="_Hlk519176340"/>
      <w:r w:rsidRPr="00805244">
        <w:rPr>
          <w:rFonts w:ascii="Arial" w:hAnsi="Arial" w:cs="Arial"/>
          <w:color w:val="000000"/>
          <w:szCs w:val="20"/>
        </w:rPr>
        <w:t xml:space="preserve">Comprovação de aptidão para a prestação dos serviços em características, quantidades e prazos </w:t>
      </w:r>
      <w:r w:rsidRPr="00805244">
        <w:rPr>
          <w:rFonts w:ascii="Arial" w:hAnsi="Arial" w:cs="Arial"/>
          <w:szCs w:val="20"/>
        </w:rPr>
        <w:t>compatíveis</w:t>
      </w:r>
      <w:r w:rsidRPr="00805244">
        <w:rPr>
          <w:rFonts w:ascii="Arial" w:hAnsi="Arial" w:cs="Arial"/>
          <w:color w:val="000000"/>
          <w:szCs w:val="20"/>
        </w:rPr>
        <w:t xml:space="preserve"> com o objeto desta </w:t>
      </w:r>
      <w:r w:rsidR="009E584F" w:rsidRPr="00805244">
        <w:rPr>
          <w:rFonts w:ascii="Arial" w:hAnsi="Arial" w:cs="Arial"/>
          <w:color w:val="000000"/>
          <w:szCs w:val="20"/>
        </w:rPr>
        <w:t>dispensa</w:t>
      </w:r>
      <w:r w:rsidRPr="00805244">
        <w:rPr>
          <w:rFonts w:ascii="Arial" w:hAnsi="Arial" w:cs="Arial"/>
          <w:color w:val="000000"/>
          <w:szCs w:val="20"/>
        </w:rPr>
        <w:t xml:space="preserve">, ou com o item pertinente, mediante a apresentação de atestado(s) fornecido(s) por pessoas jurídicas de direito público ou privado. </w:t>
      </w:r>
    </w:p>
    <w:p w14:paraId="353326C7" w14:textId="0AAFB7B6" w:rsidR="00E23CC8" w:rsidRPr="00805244" w:rsidRDefault="00E23CC8" w:rsidP="00C220EA">
      <w:pPr>
        <w:pStyle w:val="PADRO"/>
        <w:keepNext w:val="0"/>
        <w:widowControl/>
        <w:numPr>
          <w:ilvl w:val="2"/>
          <w:numId w:val="16"/>
        </w:numPr>
        <w:spacing w:before="120" w:after="120"/>
        <w:rPr>
          <w:rFonts w:ascii="Arial" w:hAnsi="Arial" w:cs="Arial"/>
          <w:bCs/>
          <w:color w:val="000000"/>
          <w:szCs w:val="20"/>
        </w:rPr>
      </w:pPr>
      <w:r w:rsidRPr="00805244">
        <w:rPr>
          <w:rFonts w:ascii="Arial" w:hAnsi="Arial" w:cs="Arial"/>
          <w:color w:val="000000"/>
          <w:szCs w:val="20"/>
        </w:rPr>
        <w:t xml:space="preserve">Para fins da comprovação de que trata este subitem, os atestados deverão dizer respeito a </w:t>
      </w:r>
      <w:r w:rsidR="00F62486" w:rsidRPr="00805244">
        <w:rPr>
          <w:rFonts w:ascii="Arial" w:hAnsi="Arial" w:cs="Arial"/>
          <w:color w:val="000000"/>
          <w:szCs w:val="20"/>
        </w:rPr>
        <w:t>contratos</w:t>
      </w:r>
      <w:r w:rsidRPr="00805244">
        <w:rPr>
          <w:rFonts w:ascii="Arial" w:hAnsi="Arial" w:cs="Arial"/>
          <w:color w:val="000000"/>
          <w:szCs w:val="20"/>
        </w:rPr>
        <w:t xml:space="preserve"> executados com as seguintes características mínimas:</w:t>
      </w:r>
    </w:p>
    <w:p w14:paraId="0663605C" w14:textId="741CF1AC" w:rsidR="00E23CC8" w:rsidRPr="00805244" w:rsidRDefault="00E23CC8" w:rsidP="00C220EA">
      <w:pPr>
        <w:pStyle w:val="PADRO"/>
        <w:keepNext w:val="0"/>
        <w:widowControl/>
        <w:numPr>
          <w:ilvl w:val="3"/>
          <w:numId w:val="16"/>
        </w:numPr>
        <w:spacing w:before="120" w:after="120"/>
        <w:rPr>
          <w:rFonts w:ascii="Arial" w:hAnsi="Arial" w:cs="Arial"/>
          <w:color w:val="FF0000"/>
          <w:szCs w:val="20"/>
        </w:rPr>
      </w:pPr>
      <w:r w:rsidRPr="00D2163A">
        <w:rPr>
          <w:rFonts w:ascii="Arial" w:hAnsi="Arial" w:cs="Arial"/>
          <w:strike/>
          <w:color w:val="FF0000"/>
          <w:szCs w:val="20"/>
        </w:rPr>
        <w:t xml:space="preserve">Deverá haver a comprovação da experiência mínima de..... anos na prestação dos serviços, sendo aceito o somatório de atestados de períodos diferentes, não </w:t>
      </w:r>
      <w:r w:rsidRPr="00D2163A">
        <w:rPr>
          <w:rFonts w:ascii="Arial" w:hAnsi="Arial" w:cs="Arial"/>
          <w:strike/>
          <w:color w:val="FF0000"/>
        </w:rPr>
        <w:t>havendo</w:t>
      </w:r>
      <w:r w:rsidRPr="00D2163A">
        <w:rPr>
          <w:rFonts w:ascii="Arial" w:hAnsi="Arial" w:cs="Arial"/>
          <w:strike/>
          <w:color w:val="FF0000"/>
          <w:szCs w:val="20"/>
        </w:rPr>
        <w:t xml:space="preserve"> obrigatoriedade de os ......  anos serem ininterruptos</w:t>
      </w:r>
      <w:r w:rsidRPr="00805244">
        <w:rPr>
          <w:rFonts w:ascii="Arial" w:hAnsi="Arial" w:cs="Arial"/>
          <w:color w:val="FF0000"/>
          <w:szCs w:val="20"/>
        </w:rPr>
        <w:t>.</w:t>
      </w:r>
    </w:p>
    <w:p w14:paraId="2D746883" w14:textId="77777777" w:rsidR="00E23CC8" w:rsidRPr="00805244" w:rsidRDefault="00E23CC8" w:rsidP="00FB0D80">
      <w:pPr>
        <w:pStyle w:val="PADRO"/>
        <w:keepNext w:val="0"/>
        <w:widowControl/>
        <w:numPr>
          <w:ilvl w:val="3"/>
          <w:numId w:val="16"/>
        </w:numPr>
        <w:spacing w:before="120" w:after="120"/>
        <w:rPr>
          <w:rFonts w:ascii="Arial" w:hAnsi="Arial" w:cs="Arial"/>
          <w:color w:val="FF0000"/>
          <w:szCs w:val="20"/>
        </w:rPr>
      </w:pPr>
      <w:r w:rsidRPr="00805244">
        <w:rPr>
          <w:rFonts w:ascii="Arial" w:hAnsi="Arial" w:cs="Arial"/>
          <w:color w:val="FF0000"/>
          <w:szCs w:val="20"/>
        </w:rPr>
        <w:t>....</w:t>
      </w:r>
    </w:p>
    <w:p w14:paraId="65DA412E" w14:textId="77777777" w:rsidR="00E23CC8" w:rsidRPr="00805244" w:rsidRDefault="00E23CC8" w:rsidP="00FB0D80">
      <w:pPr>
        <w:pStyle w:val="PADRO"/>
        <w:keepNext w:val="0"/>
        <w:widowControl/>
        <w:numPr>
          <w:ilvl w:val="3"/>
          <w:numId w:val="16"/>
        </w:numPr>
        <w:spacing w:before="120" w:after="120"/>
        <w:rPr>
          <w:rFonts w:ascii="Arial" w:hAnsi="Arial" w:cs="Arial"/>
          <w:color w:val="FF0000"/>
          <w:szCs w:val="20"/>
        </w:rPr>
      </w:pPr>
      <w:r w:rsidRPr="00805244">
        <w:rPr>
          <w:rFonts w:ascii="Arial" w:hAnsi="Arial" w:cs="Arial"/>
          <w:color w:val="FF0000"/>
          <w:szCs w:val="20"/>
        </w:rPr>
        <w:t>....</w:t>
      </w:r>
    </w:p>
    <w:p w14:paraId="01036884" w14:textId="77777777" w:rsidR="00E23CC8" w:rsidRPr="00805244" w:rsidRDefault="00E23CC8" w:rsidP="00FB0D80">
      <w:pPr>
        <w:pStyle w:val="PADRO"/>
        <w:keepNext w:val="0"/>
        <w:widowControl/>
        <w:numPr>
          <w:ilvl w:val="3"/>
          <w:numId w:val="16"/>
        </w:numPr>
        <w:spacing w:before="120" w:after="120"/>
        <w:rPr>
          <w:rFonts w:ascii="Arial" w:hAnsi="Arial" w:cs="Arial"/>
          <w:color w:val="FF0000"/>
          <w:szCs w:val="20"/>
        </w:rPr>
      </w:pPr>
      <w:r w:rsidRPr="00805244">
        <w:rPr>
          <w:rFonts w:ascii="Arial" w:hAnsi="Arial" w:cs="Arial"/>
          <w:color w:val="FF0000"/>
          <w:szCs w:val="20"/>
        </w:rPr>
        <w:t>...</w:t>
      </w:r>
    </w:p>
    <w:p w14:paraId="7F1B51ED" w14:textId="77777777" w:rsidR="00E23CC8" w:rsidRPr="00805244" w:rsidRDefault="00E23CC8" w:rsidP="00E23CC8">
      <w:pPr>
        <w:rPr>
          <w:rFonts w:cs="Arial"/>
        </w:rPr>
      </w:pPr>
    </w:p>
    <w:p w14:paraId="5622DC52" w14:textId="77777777" w:rsidR="00E23CC8" w:rsidRPr="00D2163A" w:rsidRDefault="00E23CC8" w:rsidP="00C220EA">
      <w:pPr>
        <w:pStyle w:val="PADRO"/>
        <w:keepNext w:val="0"/>
        <w:widowControl/>
        <w:numPr>
          <w:ilvl w:val="3"/>
          <w:numId w:val="16"/>
        </w:numPr>
        <w:spacing w:before="120" w:after="120"/>
        <w:rPr>
          <w:rFonts w:ascii="Arial" w:hAnsi="Arial" w:cs="Arial"/>
          <w:strike/>
          <w:color w:val="000000"/>
          <w:szCs w:val="20"/>
        </w:rPr>
      </w:pPr>
      <w:bookmarkStart w:id="7" w:name="_Hlk519177818"/>
      <w:bookmarkEnd w:id="6"/>
      <w:r w:rsidRPr="00D2163A">
        <w:rPr>
          <w:rFonts w:ascii="Arial" w:hAnsi="Arial" w:cs="Arial"/>
          <w:strike/>
          <w:color w:val="000000"/>
          <w:szCs w:val="20"/>
        </w:rPr>
        <w:t xml:space="preserve">Os atestados deverão referir-se a serviços prestados no âmbito de sua atividade econômica principal ou secundária especificadas no contrato social vigente; </w:t>
      </w:r>
    </w:p>
    <w:bookmarkEnd w:id="7"/>
    <w:p w14:paraId="2FDBE9D1" w14:textId="0D383F08" w:rsidR="00E23CC8" w:rsidRPr="00D2163A" w:rsidRDefault="00E23CC8" w:rsidP="00C220EA">
      <w:pPr>
        <w:pStyle w:val="PADRO"/>
        <w:keepNext w:val="0"/>
        <w:widowControl/>
        <w:numPr>
          <w:ilvl w:val="3"/>
          <w:numId w:val="16"/>
        </w:numPr>
        <w:spacing w:before="120" w:after="120"/>
        <w:rPr>
          <w:rFonts w:ascii="Arial" w:hAnsi="Arial" w:cs="Arial"/>
          <w:i/>
          <w:strike/>
          <w:color w:val="FF0000"/>
          <w:szCs w:val="20"/>
        </w:rPr>
      </w:pPr>
      <w:r w:rsidRPr="00D2163A">
        <w:rPr>
          <w:rFonts w:ascii="Arial" w:hAnsi="Arial" w:cs="Arial"/>
          <w:i/>
          <w:strike/>
          <w:color w:val="FF0000"/>
          <w:szCs w:val="20"/>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8" w:name="_Hlk519177062"/>
      <w:r w:rsidRPr="00D2163A">
        <w:rPr>
          <w:rFonts w:ascii="Arial" w:hAnsi="Arial" w:cs="Arial"/>
          <w:i/>
          <w:strike/>
          <w:color w:val="FF0000"/>
          <w:szCs w:val="20"/>
        </w:rPr>
        <w:t>.</w:t>
      </w:r>
    </w:p>
    <w:bookmarkEnd w:id="8"/>
    <w:p w14:paraId="22A5CB39" w14:textId="412B685E" w:rsidR="00E23CC8" w:rsidRPr="00D2163A" w:rsidRDefault="00E23CC8" w:rsidP="00C220EA">
      <w:pPr>
        <w:pStyle w:val="PADRO"/>
        <w:keepNext w:val="0"/>
        <w:widowControl/>
        <w:numPr>
          <w:ilvl w:val="3"/>
          <w:numId w:val="16"/>
        </w:numPr>
        <w:spacing w:before="120" w:after="120"/>
        <w:rPr>
          <w:rFonts w:ascii="Arial" w:hAnsi="Arial" w:cs="Arial"/>
          <w:strike/>
          <w:color w:val="000000"/>
          <w:szCs w:val="20"/>
        </w:rPr>
      </w:pPr>
      <w:r w:rsidRPr="00D2163A">
        <w:rPr>
          <w:rFonts w:ascii="Arial" w:hAnsi="Arial" w:cs="Arial"/>
          <w:strike/>
          <w:color w:val="000000"/>
          <w:szCs w:val="20"/>
        </w:rPr>
        <w:t xml:space="preserve">O </w:t>
      </w:r>
      <w:r w:rsidR="009E584F" w:rsidRPr="00D2163A">
        <w:rPr>
          <w:rFonts w:ascii="Arial" w:hAnsi="Arial" w:cs="Arial"/>
          <w:strike/>
          <w:color w:val="000000"/>
          <w:szCs w:val="20"/>
        </w:rPr>
        <w:t>fornecedor</w:t>
      </w:r>
      <w:r w:rsidRPr="00D2163A">
        <w:rPr>
          <w:rFonts w:ascii="Arial" w:hAnsi="Arial" w:cs="Arial"/>
          <w:strike/>
          <w:color w:val="000000"/>
          <w:szCs w:val="20"/>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A4DA38F" w14:textId="607E4844" w:rsidR="00FB0D80" w:rsidRPr="00D2163A" w:rsidRDefault="00FB0D80" w:rsidP="00FB0D80">
      <w:pPr>
        <w:pStyle w:val="PADRO"/>
        <w:keepNext w:val="0"/>
        <w:widowControl/>
        <w:numPr>
          <w:ilvl w:val="1"/>
          <w:numId w:val="16"/>
        </w:numPr>
        <w:spacing w:before="120" w:after="120"/>
        <w:rPr>
          <w:rFonts w:ascii="Arial" w:hAnsi="Arial" w:cs="Arial"/>
          <w:i/>
          <w:strike/>
          <w:color w:val="FF0000"/>
          <w:szCs w:val="20"/>
        </w:rPr>
      </w:pPr>
      <w:r w:rsidRPr="00D2163A">
        <w:rPr>
          <w:rFonts w:ascii="Arial" w:hAnsi="Arial" w:cs="Arial"/>
          <w:i/>
          <w:strike/>
          <w:color w:val="FF0000"/>
          <w:szCs w:val="20"/>
        </w:rPr>
        <w:t>apresentação de profissional(is), devidamente registrado(s) no conselho profissional competente, quando for o caso, detentor(es) de atestado de responsabilidade técnica por execução de objeto de características semelhantes, para fins de contratação.</w:t>
      </w:r>
    </w:p>
    <w:p w14:paraId="05603B82" w14:textId="17810CE5" w:rsidR="00FB0D80" w:rsidRPr="00D2163A" w:rsidRDefault="00FB0D80" w:rsidP="00FB0D80">
      <w:pPr>
        <w:pStyle w:val="PADRO"/>
        <w:keepNext w:val="0"/>
        <w:widowControl/>
        <w:numPr>
          <w:ilvl w:val="2"/>
          <w:numId w:val="16"/>
        </w:numPr>
        <w:spacing w:before="120" w:after="120"/>
        <w:rPr>
          <w:rFonts w:ascii="Arial" w:hAnsi="Arial" w:cs="Arial"/>
          <w:i/>
          <w:strike/>
          <w:color w:val="FF0000"/>
          <w:szCs w:val="20"/>
        </w:rPr>
      </w:pPr>
      <w:r w:rsidRPr="00D2163A">
        <w:rPr>
          <w:rFonts w:ascii="Arial" w:hAnsi="Arial" w:cs="Arial"/>
          <w:i/>
          <w:strike/>
          <w:color w:val="FF0000"/>
          <w:szCs w:val="20"/>
        </w:rPr>
        <w:t>Entende-se por características semelhantes as seguintes:</w:t>
      </w:r>
    </w:p>
    <w:p w14:paraId="241850C3" w14:textId="2D403890" w:rsidR="00FB0D80" w:rsidRPr="00D2163A" w:rsidRDefault="00FB0D80" w:rsidP="00FB0D80">
      <w:pPr>
        <w:pStyle w:val="PADRO"/>
        <w:keepNext w:val="0"/>
        <w:widowControl/>
        <w:numPr>
          <w:ilvl w:val="3"/>
          <w:numId w:val="16"/>
        </w:numPr>
        <w:spacing w:before="120" w:after="120"/>
        <w:rPr>
          <w:rFonts w:ascii="Arial" w:hAnsi="Arial" w:cs="Arial"/>
          <w:i/>
          <w:strike/>
          <w:color w:val="FF0000"/>
          <w:szCs w:val="20"/>
        </w:rPr>
      </w:pPr>
      <w:r w:rsidRPr="00D2163A">
        <w:rPr>
          <w:rFonts w:ascii="Arial" w:hAnsi="Arial" w:cs="Arial"/>
          <w:i/>
          <w:strike/>
          <w:color w:val="FF0000"/>
          <w:szCs w:val="20"/>
        </w:rPr>
        <w:t>Para o (profissional XXXX): serviços de XXXX;</w:t>
      </w:r>
    </w:p>
    <w:p w14:paraId="53DF0143" w14:textId="4B171E90" w:rsidR="00FB0D80" w:rsidRPr="00D2163A" w:rsidRDefault="00FB0D80" w:rsidP="00FB0D80">
      <w:pPr>
        <w:pStyle w:val="PADRO"/>
        <w:keepNext w:val="0"/>
        <w:widowControl/>
        <w:numPr>
          <w:ilvl w:val="3"/>
          <w:numId w:val="16"/>
        </w:numPr>
        <w:spacing w:before="120" w:after="120"/>
        <w:rPr>
          <w:rFonts w:ascii="Arial" w:hAnsi="Arial" w:cs="Arial"/>
          <w:i/>
          <w:strike/>
          <w:color w:val="FF0000"/>
          <w:szCs w:val="20"/>
        </w:rPr>
      </w:pPr>
      <w:r w:rsidRPr="00D2163A">
        <w:rPr>
          <w:rFonts w:ascii="Arial" w:hAnsi="Arial" w:cs="Arial"/>
          <w:i/>
          <w:strike/>
          <w:color w:val="FF0000"/>
          <w:szCs w:val="20"/>
        </w:rPr>
        <w:t>Para o (profissional XXXX): serviços de XXXX;</w:t>
      </w:r>
    </w:p>
    <w:p w14:paraId="50FC6A2E" w14:textId="51FBC17E" w:rsidR="00FB0D80" w:rsidRPr="00D2163A" w:rsidRDefault="00FB0D80" w:rsidP="00FB0D80">
      <w:pPr>
        <w:pStyle w:val="PADRO"/>
        <w:keepNext w:val="0"/>
        <w:widowControl/>
        <w:numPr>
          <w:ilvl w:val="3"/>
          <w:numId w:val="16"/>
        </w:numPr>
        <w:spacing w:before="120" w:after="120"/>
        <w:rPr>
          <w:rFonts w:ascii="Arial" w:hAnsi="Arial" w:cs="Arial"/>
          <w:i/>
          <w:strike/>
          <w:color w:val="FF0000"/>
          <w:szCs w:val="20"/>
        </w:rPr>
      </w:pPr>
      <w:r w:rsidRPr="00D2163A">
        <w:rPr>
          <w:rFonts w:ascii="Arial" w:hAnsi="Arial" w:cs="Arial"/>
          <w:i/>
          <w:strike/>
          <w:color w:val="FF0000"/>
          <w:szCs w:val="20"/>
        </w:rPr>
        <w:t>....</w:t>
      </w:r>
    </w:p>
    <w:p w14:paraId="4CD86144" w14:textId="1649D91D" w:rsidR="00FB0D80" w:rsidRPr="00D2163A" w:rsidRDefault="00FB0D80" w:rsidP="00FB0D80">
      <w:pPr>
        <w:pStyle w:val="PADRO"/>
        <w:keepNext w:val="0"/>
        <w:widowControl/>
        <w:numPr>
          <w:ilvl w:val="2"/>
          <w:numId w:val="16"/>
        </w:numPr>
        <w:spacing w:before="120" w:after="120"/>
        <w:rPr>
          <w:rFonts w:ascii="Arial" w:hAnsi="Arial" w:cs="Arial"/>
          <w:i/>
          <w:strike/>
          <w:color w:val="FF0000"/>
          <w:szCs w:val="20"/>
        </w:rPr>
      </w:pPr>
      <w:r w:rsidRPr="00D2163A">
        <w:rPr>
          <w:rFonts w:ascii="Arial" w:hAnsi="Arial" w:cs="Arial"/>
          <w:i/>
          <w:strike/>
          <w:color w:val="FF0000"/>
          <w:szCs w:val="20"/>
        </w:rPr>
        <w:t>No decorrer da execução do serviço, os profissionais de que trata este subitem deverão participar da execução do objeto e poderão ser</w:t>
      </w:r>
      <w:r w:rsidRPr="00805244">
        <w:rPr>
          <w:rFonts w:ascii="Arial" w:hAnsi="Arial" w:cs="Arial"/>
          <w:i/>
          <w:color w:val="FF0000"/>
          <w:szCs w:val="20"/>
        </w:rPr>
        <w:t xml:space="preserve"> </w:t>
      </w:r>
      <w:r w:rsidRPr="00D2163A">
        <w:rPr>
          <w:rFonts w:ascii="Arial" w:hAnsi="Arial" w:cs="Arial"/>
          <w:i/>
          <w:strike/>
          <w:color w:val="FF0000"/>
          <w:szCs w:val="20"/>
        </w:rPr>
        <w:lastRenderedPageBreak/>
        <w:t>substituídos, nos termos do 6</w:t>
      </w:r>
      <w:r w:rsidR="009E584F" w:rsidRPr="00D2163A">
        <w:rPr>
          <w:rFonts w:ascii="Arial" w:hAnsi="Arial" w:cs="Arial"/>
          <w:i/>
          <w:strike/>
          <w:color w:val="FF0000"/>
          <w:szCs w:val="20"/>
        </w:rPr>
        <w:t>7</w:t>
      </w:r>
      <w:r w:rsidRPr="00D2163A">
        <w:rPr>
          <w:rFonts w:ascii="Arial" w:hAnsi="Arial" w:cs="Arial"/>
          <w:i/>
          <w:strike/>
          <w:color w:val="FF0000"/>
          <w:szCs w:val="20"/>
        </w:rPr>
        <w:t>, §6º, por profissionais de experiência equivalente ou superior, desde que a substituição seja aprovada pela Administração.</w:t>
      </w:r>
    </w:p>
    <w:p w14:paraId="7BC97395" w14:textId="3E08504A" w:rsidR="00C3404C" w:rsidRPr="00805244" w:rsidRDefault="002E6625" w:rsidP="00C220EA">
      <w:pPr>
        <w:pStyle w:val="PADRO"/>
        <w:keepNext w:val="0"/>
        <w:widowControl/>
        <w:numPr>
          <w:ilvl w:val="1"/>
          <w:numId w:val="16"/>
        </w:numPr>
        <w:spacing w:before="120" w:after="120"/>
        <w:rPr>
          <w:rFonts w:ascii="Arial" w:hAnsi="Arial" w:cs="Arial"/>
          <w:bCs/>
          <w:i/>
          <w:color w:val="FF0000"/>
          <w:szCs w:val="20"/>
        </w:rPr>
      </w:pPr>
      <w:r w:rsidRPr="00805244">
        <w:rPr>
          <w:rFonts w:ascii="Arial" w:hAnsi="Arial" w:cs="Arial"/>
          <w:bCs/>
          <w:i/>
          <w:color w:val="FF0000"/>
          <w:szCs w:val="20"/>
        </w:rPr>
        <w:t>Declaração d</w:t>
      </w:r>
      <w:r w:rsidR="00C3404C" w:rsidRPr="00805244">
        <w:rPr>
          <w:rFonts w:ascii="Arial" w:hAnsi="Arial" w:cs="Arial"/>
          <w:bCs/>
          <w:i/>
          <w:color w:val="FF0000"/>
          <w:szCs w:val="20"/>
        </w:rPr>
        <w:t xml:space="preserve">o fornecedor atestando que conhece </w:t>
      </w:r>
      <w:r w:rsidR="001272A1" w:rsidRPr="00805244">
        <w:rPr>
          <w:rFonts w:ascii="Arial" w:hAnsi="Arial" w:cs="Arial"/>
          <w:i/>
          <w:color w:val="FF0000"/>
          <w:szCs w:val="20"/>
        </w:rPr>
        <w:t>todas as informações e condições locais para o cumprimento das obrigações objeto da contratação</w:t>
      </w:r>
      <w:r w:rsidR="00C3404C" w:rsidRPr="00805244">
        <w:rPr>
          <w:rFonts w:ascii="Arial" w:hAnsi="Arial" w:cs="Arial"/>
          <w:bCs/>
          <w:i/>
          <w:color w:val="FF0000"/>
          <w:szCs w:val="20"/>
        </w:rPr>
        <w:t>.</w:t>
      </w:r>
    </w:p>
    <w:p w14:paraId="7BFFAB00" w14:textId="606ABFF1" w:rsidR="00C60199" w:rsidRPr="00805244" w:rsidRDefault="00C3404C" w:rsidP="00C3404C">
      <w:pPr>
        <w:pStyle w:val="PADRO"/>
        <w:keepNext w:val="0"/>
        <w:widowControl/>
        <w:numPr>
          <w:ilvl w:val="2"/>
          <w:numId w:val="16"/>
        </w:numPr>
        <w:spacing w:before="120" w:after="120"/>
        <w:rPr>
          <w:rFonts w:ascii="Arial" w:hAnsi="Arial" w:cs="Arial"/>
          <w:bCs/>
          <w:i/>
          <w:color w:val="FF0000"/>
          <w:szCs w:val="20"/>
        </w:rPr>
      </w:pPr>
      <w:r w:rsidRPr="00805244">
        <w:rPr>
          <w:rFonts w:ascii="Arial" w:hAnsi="Arial" w:cs="Arial"/>
          <w:bCs/>
          <w:i/>
          <w:color w:val="FF0000"/>
          <w:szCs w:val="20"/>
        </w:rPr>
        <w:t xml:space="preserve">Fica assegurado direito à realização de vistoria prévia, </w:t>
      </w:r>
      <w:r w:rsidR="00C60199" w:rsidRPr="00805244">
        <w:rPr>
          <w:rFonts w:ascii="Arial" w:hAnsi="Arial" w:cs="Arial"/>
          <w:bCs/>
          <w:i/>
          <w:color w:val="FF0000"/>
          <w:szCs w:val="20"/>
        </w:rPr>
        <w:t xml:space="preserve">na forma prevista no </w:t>
      </w:r>
      <w:r w:rsidR="00D2163A">
        <w:rPr>
          <w:rFonts w:ascii="Arial" w:hAnsi="Arial" w:cs="Arial"/>
          <w:bCs/>
          <w:i/>
          <w:color w:val="FF0000"/>
          <w:szCs w:val="20"/>
        </w:rPr>
        <w:t>projeto básico.</w:t>
      </w:r>
    </w:p>
    <w:p w14:paraId="4D720A72" w14:textId="1725C395" w:rsidR="00E23CC8" w:rsidRPr="00D2163A" w:rsidRDefault="00E23CC8" w:rsidP="00C220EA">
      <w:pPr>
        <w:pStyle w:val="PADRO"/>
        <w:keepNext w:val="0"/>
        <w:widowControl/>
        <w:numPr>
          <w:ilvl w:val="1"/>
          <w:numId w:val="16"/>
        </w:numPr>
        <w:spacing w:before="120" w:after="120"/>
        <w:rPr>
          <w:rFonts w:ascii="Arial" w:hAnsi="Arial" w:cs="Arial"/>
          <w:bCs/>
          <w:i/>
          <w:strike/>
          <w:color w:val="FF0000"/>
          <w:szCs w:val="20"/>
        </w:rPr>
      </w:pPr>
      <w:r w:rsidRPr="00D2163A">
        <w:rPr>
          <w:rFonts w:ascii="Arial" w:hAnsi="Arial" w:cs="Arial"/>
          <w:strike/>
          <w:color w:val="FF0000"/>
        </w:rPr>
        <w:t>Prova</w:t>
      </w:r>
      <w:r w:rsidRPr="00D2163A">
        <w:rPr>
          <w:rFonts w:ascii="Arial" w:hAnsi="Arial" w:cs="Arial"/>
          <w:bCs/>
          <w:i/>
          <w:strike/>
          <w:color w:val="FF0000"/>
          <w:szCs w:val="20"/>
        </w:rPr>
        <w:t xml:space="preserve"> de atendimento aos requisitos ........, previstos na lei ............:</w:t>
      </w:r>
    </w:p>
    <w:p w14:paraId="59781FF5" w14:textId="77777777" w:rsidR="00E23CC8" w:rsidRPr="00805244" w:rsidRDefault="00E23CC8" w:rsidP="00E23CC8">
      <w:pPr>
        <w:rPr>
          <w:rFonts w:cs="Arial"/>
          <w:lang w:eastAsia="en-US"/>
        </w:rPr>
      </w:pPr>
    </w:p>
    <w:p w14:paraId="65C4E285" w14:textId="2F264F1B" w:rsidR="00E23CC8" w:rsidRPr="00805244" w:rsidRDefault="00E23CC8" w:rsidP="00C220EA">
      <w:pPr>
        <w:pStyle w:val="PADRO"/>
        <w:keepNext w:val="0"/>
        <w:widowControl/>
        <w:numPr>
          <w:ilvl w:val="1"/>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 xml:space="preserve">Em relação às </w:t>
      </w:r>
      <w:r w:rsidR="009E584F" w:rsidRPr="00805244">
        <w:rPr>
          <w:rFonts w:ascii="Arial" w:hAnsi="Arial" w:cs="Arial"/>
          <w:i/>
          <w:color w:val="FF0000"/>
          <w:szCs w:val="20"/>
          <w:highlight w:val="green"/>
        </w:rPr>
        <w:t>fornecedoras</w:t>
      </w:r>
      <w:r w:rsidRPr="00805244">
        <w:rPr>
          <w:rFonts w:ascii="Arial" w:hAnsi="Arial" w:cs="Arial"/>
          <w:i/>
          <w:color w:val="FF0000"/>
          <w:szCs w:val="20"/>
          <w:highlight w:val="green"/>
        </w:rPr>
        <w:t xml:space="preserve"> cooperativas será, ainda, exigida a seguinte documentação complementar:</w:t>
      </w:r>
    </w:p>
    <w:p w14:paraId="4D32F33D"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6AA4CB8"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A declaração de regularidade de situação do contribuinte individual – DRSCI, para cada um dos cooperados indicados;</w:t>
      </w:r>
    </w:p>
    <w:p w14:paraId="3E4DF55A"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 xml:space="preserve">A comprovação do capital social proporcional ao número de cooperados necessários à prestação do serviço; </w:t>
      </w:r>
    </w:p>
    <w:p w14:paraId="4FCA549D"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O registro previsto na Lei n. 5.764/71, art. 107;</w:t>
      </w:r>
    </w:p>
    <w:p w14:paraId="201CD97D"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 xml:space="preserve"> A comprovação de integração das respectivas quotas-partes por parte dos cooperados que executarão o contrato; e</w:t>
      </w:r>
    </w:p>
    <w:p w14:paraId="0DD04AB5" w14:textId="34A2426B"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w:t>
      </w:r>
      <w:r w:rsidR="009E584F" w:rsidRPr="00805244">
        <w:rPr>
          <w:rFonts w:ascii="Arial" w:hAnsi="Arial" w:cs="Arial"/>
          <w:i/>
          <w:color w:val="FF0000"/>
          <w:szCs w:val="20"/>
          <w:highlight w:val="green"/>
        </w:rPr>
        <w:t>dispensa</w:t>
      </w:r>
      <w:r w:rsidRPr="00805244">
        <w:rPr>
          <w:rFonts w:ascii="Arial" w:hAnsi="Arial" w:cs="Arial"/>
          <w:i/>
          <w:color w:val="FF0000"/>
          <w:szCs w:val="20"/>
          <w:highlight w:val="green"/>
        </w:rPr>
        <w:t>;</w:t>
      </w:r>
    </w:p>
    <w:p w14:paraId="0ACEC15F" w14:textId="77777777" w:rsidR="00E23CC8" w:rsidRPr="00805244" w:rsidRDefault="00E23CC8" w:rsidP="00C220EA">
      <w:pPr>
        <w:pStyle w:val="PADRO"/>
        <w:keepNext w:val="0"/>
        <w:widowControl/>
        <w:numPr>
          <w:ilvl w:val="2"/>
          <w:numId w:val="16"/>
        </w:numPr>
        <w:spacing w:before="120" w:after="120"/>
        <w:rPr>
          <w:rFonts w:ascii="Arial" w:hAnsi="Arial" w:cs="Arial"/>
          <w:i/>
          <w:color w:val="FF0000"/>
          <w:szCs w:val="20"/>
          <w:highlight w:val="green"/>
        </w:rPr>
      </w:pPr>
      <w:r w:rsidRPr="00805244">
        <w:rPr>
          <w:rFonts w:ascii="Arial" w:hAnsi="Arial" w:cs="Arial"/>
          <w:i/>
          <w:color w:val="FF0000"/>
          <w:szCs w:val="20"/>
          <w:highlight w:val="green"/>
        </w:rPr>
        <w:t>A última auditoria contábil-financeira da cooperativa, conforme dispõe o art. 112 da Lei n. 5.764/71 ou uma declaração, sob as penas da lei, de que tal auditoria não foi exigida pelo órgão fiscalizador.</w:t>
      </w:r>
    </w:p>
    <w:sectPr w:rsidR="00E23CC8" w:rsidRPr="00805244">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ED89B" w14:textId="77777777" w:rsidR="00D267CE" w:rsidRDefault="00D267CE" w:rsidP="00805244">
      <w:r>
        <w:separator/>
      </w:r>
    </w:p>
  </w:endnote>
  <w:endnote w:type="continuationSeparator" w:id="0">
    <w:p w14:paraId="189F5946" w14:textId="77777777" w:rsidR="00D267CE" w:rsidRDefault="00D267CE"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Ecofont_Spranq_eco_Sans">
    <w:altName w:val="Times New Roman"/>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Spranq eco sans">
    <w:charset w:val="00"/>
    <w:family w:val="swiss"/>
    <w:pitch w:val="variable"/>
    <w:sig w:usb0="800000AF" w:usb1="1000204A" w:usb2="00000000" w:usb3="00000000" w:csb0="00000001" w:csb1="00000000"/>
  </w:font>
  <w:font w:name="TimesNewRomanPS-BoldMT">
    <w:altName w:val="Times New Roman"/>
    <w:charset w:val="00"/>
    <w:family w:val="roman"/>
    <w:pitch w:val="variable"/>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C504C" w14:textId="2D27FA97" w:rsidR="006E6D2D" w:rsidRDefault="006E6D2D">
    <w:pPr>
      <w:pStyle w:val="Rodap"/>
      <w:rPr>
        <w:sz w:val="12"/>
        <w:szCs w:val="12"/>
      </w:rPr>
    </w:pPr>
    <w:r>
      <w:rPr>
        <w:sz w:val="12"/>
        <w:szCs w:val="12"/>
      </w:rPr>
      <w:t>Câmara Nacional de Modelos de Licitações e Contratos – CNMLC/CGU/AGU</w:t>
    </w:r>
  </w:p>
  <w:p w14:paraId="1EAD86D4" w14:textId="3B6DD334" w:rsidR="008A09C2" w:rsidRPr="00805244" w:rsidRDefault="008A09C2">
    <w:pPr>
      <w:pStyle w:val="Rodap"/>
      <w:rPr>
        <w:sz w:val="12"/>
        <w:szCs w:val="12"/>
      </w:rPr>
    </w:pPr>
    <w:r w:rsidRPr="00805244">
      <w:rPr>
        <w:sz w:val="12"/>
        <w:szCs w:val="12"/>
      </w:rPr>
      <w:t>Aviso de Dispensa Eletrônica – Lei nº 14.133/21 e IN SEGES/ME nº 67/2021</w:t>
    </w:r>
  </w:p>
  <w:p w14:paraId="3197DB52" w14:textId="562ADA50" w:rsidR="008A09C2" w:rsidRDefault="008A09C2">
    <w:pPr>
      <w:pStyle w:val="Rodap"/>
    </w:pPr>
    <w:r w:rsidRPr="00805244">
      <w:rPr>
        <w:sz w:val="12"/>
        <w:szCs w:val="12"/>
      </w:rPr>
      <w:t xml:space="preserve">Versão: </w:t>
    </w:r>
    <w:r w:rsidR="000C4B11">
      <w:rPr>
        <w:sz w:val="12"/>
        <w:szCs w:val="12"/>
      </w:rPr>
      <w:t>Agosto</w:t>
    </w:r>
    <w:r w:rsidRPr="00805244">
      <w:rPr>
        <w:sz w:val="12"/>
        <w:szCs w:val="12"/>
      </w:rPr>
      <w:t>/2021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3CC8A" w14:textId="77777777" w:rsidR="00D267CE" w:rsidRDefault="00D267CE" w:rsidP="00805244">
      <w:r>
        <w:separator/>
      </w:r>
    </w:p>
  </w:footnote>
  <w:footnote w:type="continuationSeparator" w:id="0">
    <w:p w14:paraId="3B564138" w14:textId="77777777" w:rsidR="00D267CE" w:rsidRDefault="00D267CE" w:rsidP="00805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D640506"/>
    <w:multiLevelType w:val="multilevel"/>
    <w:tmpl w:val="4E00CD9E"/>
    <w:lvl w:ilvl="0">
      <w:start w:val="10"/>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b w:val="0"/>
        <w:bCs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6"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5"/>
  </w:num>
  <w:num w:numId="3">
    <w:abstractNumId w:val="14"/>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3"/>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5"/>
  </w:num>
  <w:num w:numId="22">
    <w:abstractNumId w:val="9"/>
  </w:num>
  <w:num w:numId="23">
    <w:abstractNumId w:val="16"/>
  </w:num>
  <w:num w:numId="24">
    <w:abstractNumId w:val="7"/>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22663"/>
    <w:rsid w:val="00031257"/>
    <w:rsid w:val="00047934"/>
    <w:rsid w:val="0005189C"/>
    <w:rsid w:val="00052B60"/>
    <w:rsid w:val="000655D5"/>
    <w:rsid w:val="00077679"/>
    <w:rsid w:val="00082366"/>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3BE9"/>
    <w:rsid w:val="0012702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D10F8"/>
    <w:rsid w:val="001D347D"/>
    <w:rsid w:val="001D6C6E"/>
    <w:rsid w:val="001E1103"/>
    <w:rsid w:val="001F0CF7"/>
    <w:rsid w:val="002043A5"/>
    <w:rsid w:val="00212C04"/>
    <w:rsid w:val="002139B8"/>
    <w:rsid w:val="00214615"/>
    <w:rsid w:val="002236A5"/>
    <w:rsid w:val="002325E5"/>
    <w:rsid w:val="002347CC"/>
    <w:rsid w:val="0023612A"/>
    <w:rsid w:val="00237552"/>
    <w:rsid w:val="00241184"/>
    <w:rsid w:val="00244485"/>
    <w:rsid w:val="00251226"/>
    <w:rsid w:val="00254C6B"/>
    <w:rsid w:val="0025762B"/>
    <w:rsid w:val="002655C4"/>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64691"/>
    <w:rsid w:val="003726D9"/>
    <w:rsid w:val="0038550E"/>
    <w:rsid w:val="00394423"/>
    <w:rsid w:val="003A1955"/>
    <w:rsid w:val="003A3A4D"/>
    <w:rsid w:val="003A72FB"/>
    <w:rsid w:val="003B262C"/>
    <w:rsid w:val="003D08AF"/>
    <w:rsid w:val="003D0E1A"/>
    <w:rsid w:val="003D3CFA"/>
    <w:rsid w:val="003D5F26"/>
    <w:rsid w:val="003E7641"/>
    <w:rsid w:val="003F2EBE"/>
    <w:rsid w:val="00427F05"/>
    <w:rsid w:val="00434168"/>
    <w:rsid w:val="00440823"/>
    <w:rsid w:val="00450282"/>
    <w:rsid w:val="004544FC"/>
    <w:rsid w:val="00461C6C"/>
    <w:rsid w:val="0047336D"/>
    <w:rsid w:val="00484B4C"/>
    <w:rsid w:val="004904D7"/>
    <w:rsid w:val="00491657"/>
    <w:rsid w:val="004933C0"/>
    <w:rsid w:val="00494B68"/>
    <w:rsid w:val="004A5008"/>
    <w:rsid w:val="004B6261"/>
    <w:rsid w:val="004B7338"/>
    <w:rsid w:val="004C0606"/>
    <w:rsid w:val="004C5205"/>
    <w:rsid w:val="004C7234"/>
    <w:rsid w:val="004D3505"/>
    <w:rsid w:val="004F010A"/>
    <w:rsid w:val="004F2028"/>
    <w:rsid w:val="004F4417"/>
    <w:rsid w:val="0050009D"/>
    <w:rsid w:val="005013DC"/>
    <w:rsid w:val="00503F74"/>
    <w:rsid w:val="00507305"/>
    <w:rsid w:val="00510C2E"/>
    <w:rsid w:val="00510F4D"/>
    <w:rsid w:val="005160E8"/>
    <w:rsid w:val="00540167"/>
    <w:rsid w:val="0054099B"/>
    <w:rsid w:val="00546E81"/>
    <w:rsid w:val="0055168F"/>
    <w:rsid w:val="00552FFC"/>
    <w:rsid w:val="00570C4C"/>
    <w:rsid w:val="00572BCD"/>
    <w:rsid w:val="00573983"/>
    <w:rsid w:val="00574E8B"/>
    <w:rsid w:val="00584870"/>
    <w:rsid w:val="00597AAC"/>
    <w:rsid w:val="005A45A8"/>
    <w:rsid w:val="005A5E9A"/>
    <w:rsid w:val="005B15FC"/>
    <w:rsid w:val="005B63F8"/>
    <w:rsid w:val="005B702E"/>
    <w:rsid w:val="005B750E"/>
    <w:rsid w:val="005C0411"/>
    <w:rsid w:val="005C0D08"/>
    <w:rsid w:val="005C33B1"/>
    <w:rsid w:val="005C3AC7"/>
    <w:rsid w:val="005D4A74"/>
    <w:rsid w:val="005E4BCD"/>
    <w:rsid w:val="005F0F8F"/>
    <w:rsid w:val="005F2123"/>
    <w:rsid w:val="005F5F6D"/>
    <w:rsid w:val="0060036A"/>
    <w:rsid w:val="00614A63"/>
    <w:rsid w:val="00614AA9"/>
    <w:rsid w:val="006178C3"/>
    <w:rsid w:val="00621930"/>
    <w:rsid w:val="0062472B"/>
    <w:rsid w:val="00633738"/>
    <w:rsid w:val="0063641F"/>
    <w:rsid w:val="0064175F"/>
    <w:rsid w:val="00653BFD"/>
    <w:rsid w:val="00657391"/>
    <w:rsid w:val="006578D1"/>
    <w:rsid w:val="00666A34"/>
    <w:rsid w:val="0067063D"/>
    <w:rsid w:val="006724BD"/>
    <w:rsid w:val="00674616"/>
    <w:rsid w:val="00686344"/>
    <w:rsid w:val="00696097"/>
    <w:rsid w:val="006A07A6"/>
    <w:rsid w:val="006A70C8"/>
    <w:rsid w:val="006B5D53"/>
    <w:rsid w:val="006C4DD5"/>
    <w:rsid w:val="006C55FF"/>
    <w:rsid w:val="006D1C55"/>
    <w:rsid w:val="006D67F2"/>
    <w:rsid w:val="006E1FC5"/>
    <w:rsid w:val="006E4F86"/>
    <w:rsid w:val="006E6D2D"/>
    <w:rsid w:val="006F2DF0"/>
    <w:rsid w:val="007313BA"/>
    <w:rsid w:val="007318E3"/>
    <w:rsid w:val="00731D60"/>
    <w:rsid w:val="007430ED"/>
    <w:rsid w:val="00743AD2"/>
    <w:rsid w:val="007448DA"/>
    <w:rsid w:val="00762D8D"/>
    <w:rsid w:val="007636F6"/>
    <w:rsid w:val="007672DF"/>
    <w:rsid w:val="00767D04"/>
    <w:rsid w:val="00770F01"/>
    <w:rsid w:val="007713B1"/>
    <w:rsid w:val="0078721C"/>
    <w:rsid w:val="00787A26"/>
    <w:rsid w:val="00790510"/>
    <w:rsid w:val="00790C11"/>
    <w:rsid w:val="0079368D"/>
    <w:rsid w:val="007965C7"/>
    <w:rsid w:val="007A18CB"/>
    <w:rsid w:val="007C27EE"/>
    <w:rsid w:val="007D5B71"/>
    <w:rsid w:val="007D629A"/>
    <w:rsid w:val="007E4B5B"/>
    <w:rsid w:val="007E58B1"/>
    <w:rsid w:val="007F3C11"/>
    <w:rsid w:val="007F4037"/>
    <w:rsid w:val="00804545"/>
    <w:rsid w:val="00805244"/>
    <w:rsid w:val="00810B70"/>
    <w:rsid w:val="00835A92"/>
    <w:rsid w:val="00850838"/>
    <w:rsid w:val="008510B3"/>
    <w:rsid w:val="008563B5"/>
    <w:rsid w:val="008702C9"/>
    <w:rsid w:val="00876BAE"/>
    <w:rsid w:val="008843A0"/>
    <w:rsid w:val="00897191"/>
    <w:rsid w:val="00897E34"/>
    <w:rsid w:val="008A07B1"/>
    <w:rsid w:val="008A09C2"/>
    <w:rsid w:val="008A7823"/>
    <w:rsid w:val="008B5D14"/>
    <w:rsid w:val="008B6982"/>
    <w:rsid w:val="008C74E1"/>
    <w:rsid w:val="008C76D7"/>
    <w:rsid w:val="008D0718"/>
    <w:rsid w:val="008D6EFD"/>
    <w:rsid w:val="008E389E"/>
    <w:rsid w:val="008E3DB8"/>
    <w:rsid w:val="008E5E04"/>
    <w:rsid w:val="008F6CDD"/>
    <w:rsid w:val="008F75CE"/>
    <w:rsid w:val="00912281"/>
    <w:rsid w:val="009161A1"/>
    <w:rsid w:val="0092041F"/>
    <w:rsid w:val="00935BAB"/>
    <w:rsid w:val="009365A1"/>
    <w:rsid w:val="0095619B"/>
    <w:rsid w:val="00957A45"/>
    <w:rsid w:val="00962790"/>
    <w:rsid w:val="009653DA"/>
    <w:rsid w:val="00980981"/>
    <w:rsid w:val="009A3E0F"/>
    <w:rsid w:val="009A3EC1"/>
    <w:rsid w:val="009B0AD8"/>
    <w:rsid w:val="009B3E25"/>
    <w:rsid w:val="009D10E8"/>
    <w:rsid w:val="009D2633"/>
    <w:rsid w:val="009E584F"/>
    <w:rsid w:val="009F14B6"/>
    <w:rsid w:val="009F72F9"/>
    <w:rsid w:val="009F7713"/>
    <w:rsid w:val="00A023BD"/>
    <w:rsid w:val="00A02D7C"/>
    <w:rsid w:val="00A03321"/>
    <w:rsid w:val="00A2146C"/>
    <w:rsid w:val="00A22767"/>
    <w:rsid w:val="00A22FA7"/>
    <w:rsid w:val="00A23106"/>
    <w:rsid w:val="00A2439B"/>
    <w:rsid w:val="00A40D0B"/>
    <w:rsid w:val="00A57A23"/>
    <w:rsid w:val="00A60564"/>
    <w:rsid w:val="00A657A7"/>
    <w:rsid w:val="00A676FD"/>
    <w:rsid w:val="00A71DC8"/>
    <w:rsid w:val="00A728B9"/>
    <w:rsid w:val="00A91E14"/>
    <w:rsid w:val="00A962FF"/>
    <w:rsid w:val="00A96A20"/>
    <w:rsid w:val="00AA20AA"/>
    <w:rsid w:val="00AB1201"/>
    <w:rsid w:val="00AB6744"/>
    <w:rsid w:val="00AC5DDF"/>
    <w:rsid w:val="00AE0AEB"/>
    <w:rsid w:val="00AE0B16"/>
    <w:rsid w:val="00AE1ED1"/>
    <w:rsid w:val="00AE6294"/>
    <w:rsid w:val="00AE783E"/>
    <w:rsid w:val="00B00D08"/>
    <w:rsid w:val="00B11A58"/>
    <w:rsid w:val="00B1545F"/>
    <w:rsid w:val="00B27DE4"/>
    <w:rsid w:val="00B34502"/>
    <w:rsid w:val="00B40D4A"/>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A6168"/>
    <w:rsid w:val="00BA7201"/>
    <w:rsid w:val="00BB761E"/>
    <w:rsid w:val="00BC2A3B"/>
    <w:rsid w:val="00BC2B70"/>
    <w:rsid w:val="00BC6F0C"/>
    <w:rsid w:val="00BD16FF"/>
    <w:rsid w:val="00BD247B"/>
    <w:rsid w:val="00BD4EF1"/>
    <w:rsid w:val="00BD51CE"/>
    <w:rsid w:val="00BD6135"/>
    <w:rsid w:val="00BD658E"/>
    <w:rsid w:val="00BF2826"/>
    <w:rsid w:val="00BF3D09"/>
    <w:rsid w:val="00C02F21"/>
    <w:rsid w:val="00C03871"/>
    <w:rsid w:val="00C1353B"/>
    <w:rsid w:val="00C220EA"/>
    <w:rsid w:val="00C23EC1"/>
    <w:rsid w:val="00C26B0E"/>
    <w:rsid w:val="00C30526"/>
    <w:rsid w:val="00C31AEB"/>
    <w:rsid w:val="00C3404C"/>
    <w:rsid w:val="00C35475"/>
    <w:rsid w:val="00C40A77"/>
    <w:rsid w:val="00C4411B"/>
    <w:rsid w:val="00C46E81"/>
    <w:rsid w:val="00C525CC"/>
    <w:rsid w:val="00C60199"/>
    <w:rsid w:val="00C6579F"/>
    <w:rsid w:val="00C779C0"/>
    <w:rsid w:val="00C818A9"/>
    <w:rsid w:val="00C81EB2"/>
    <w:rsid w:val="00C87A8A"/>
    <w:rsid w:val="00C96283"/>
    <w:rsid w:val="00CC118E"/>
    <w:rsid w:val="00CC4CF2"/>
    <w:rsid w:val="00CC4D39"/>
    <w:rsid w:val="00CE39FC"/>
    <w:rsid w:val="00CE5B72"/>
    <w:rsid w:val="00CF352A"/>
    <w:rsid w:val="00CF4BFC"/>
    <w:rsid w:val="00CF698F"/>
    <w:rsid w:val="00CF73DF"/>
    <w:rsid w:val="00D003F8"/>
    <w:rsid w:val="00D046F4"/>
    <w:rsid w:val="00D07602"/>
    <w:rsid w:val="00D149C0"/>
    <w:rsid w:val="00D1518B"/>
    <w:rsid w:val="00D173A9"/>
    <w:rsid w:val="00D2163A"/>
    <w:rsid w:val="00D24ABE"/>
    <w:rsid w:val="00D267CE"/>
    <w:rsid w:val="00D56E66"/>
    <w:rsid w:val="00D66B0D"/>
    <w:rsid w:val="00D71239"/>
    <w:rsid w:val="00D71C04"/>
    <w:rsid w:val="00D76727"/>
    <w:rsid w:val="00D808C1"/>
    <w:rsid w:val="00D82056"/>
    <w:rsid w:val="00D851F4"/>
    <w:rsid w:val="00D91810"/>
    <w:rsid w:val="00D96F4D"/>
    <w:rsid w:val="00DD0C8D"/>
    <w:rsid w:val="00DD29B3"/>
    <w:rsid w:val="00DE4EBF"/>
    <w:rsid w:val="00DF1277"/>
    <w:rsid w:val="00E04DDE"/>
    <w:rsid w:val="00E05056"/>
    <w:rsid w:val="00E05E86"/>
    <w:rsid w:val="00E0639A"/>
    <w:rsid w:val="00E20561"/>
    <w:rsid w:val="00E232FF"/>
    <w:rsid w:val="00E23CC8"/>
    <w:rsid w:val="00E24528"/>
    <w:rsid w:val="00E34DEC"/>
    <w:rsid w:val="00E41522"/>
    <w:rsid w:val="00E4287B"/>
    <w:rsid w:val="00E47986"/>
    <w:rsid w:val="00E5075F"/>
    <w:rsid w:val="00E51422"/>
    <w:rsid w:val="00E51B2C"/>
    <w:rsid w:val="00E6501A"/>
    <w:rsid w:val="00E6672C"/>
    <w:rsid w:val="00E73217"/>
    <w:rsid w:val="00E94E11"/>
    <w:rsid w:val="00EA7038"/>
    <w:rsid w:val="00ED13D5"/>
    <w:rsid w:val="00ED3520"/>
    <w:rsid w:val="00ED75B5"/>
    <w:rsid w:val="00EE4C60"/>
    <w:rsid w:val="00EF0716"/>
    <w:rsid w:val="00EF7A6D"/>
    <w:rsid w:val="00F06F8E"/>
    <w:rsid w:val="00F30D4F"/>
    <w:rsid w:val="00F35DB1"/>
    <w:rsid w:val="00F444FE"/>
    <w:rsid w:val="00F528F8"/>
    <w:rsid w:val="00F533A0"/>
    <w:rsid w:val="00F53754"/>
    <w:rsid w:val="00F62486"/>
    <w:rsid w:val="00F6264F"/>
    <w:rsid w:val="00F63268"/>
    <w:rsid w:val="00F70ADD"/>
    <w:rsid w:val="00F710B7"/>
    <w:rsid w:val="00F758CF"/>
    <w:rsid w:val="00F86716"/>
    <w:rsid w:val="00F86B85"/>
    <w:rsid w:val="00F9619B"/>
    <w:rsid w:val="00FA28E6"/>
    <w:rsid w:val="00FA2DA9"/>
    <w:rsid w:val="00FA4D46"/>
    <w:rsid w:val="00FA4EF2"/>
    <w:rsid w:val="00FA5F18"/>
    <w:rsid w:val="00FB0D80"/>
    <w:rsid w:val="00FB6EA3"/>
    <w:rsid w:val="00FB7039"/>
    <w:rsid w:val="00FC3687"/>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4C7234"/>
    <w:rPr>
      <w:color w:val="605E5C"/>
      <w:shd w:val="clear" w:color="auto" w:fill="E1DFDD"/>
    </w:rPr>
  </w:style>
  <w:style w:type="paragraph" w:customStyle="1" w:styleId="Standard">
    <w:name w:val="Standard"/>
    <w:qFormat/>
    <w:rsid w:val="00633738"/>
    <w:pPr>
      <w:widowControl w:val="0"/>
      <w:suppressAutoHyphens/>
      <w:spacing w:after="0" w:line="240" w:lineRule="auto"/>
      <w:textAlignment w:val="baseline"/>
    </w:pPr>
    <w:rPr>
      <w:rFonts w:ascii="Times New Roman" w:eastAsia="Arial Unicode MS" w:hAnsi="Times New Roman" w:cs="Times New Roman"/>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DEF1B-4096-4DFA-AAE3-BACFB81B5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7235</Words>
  <Characters>39075</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7BEC_SALC_01</cp:lastModifiedBy>
  <cp:revision>18</cp:revision>
  <dcterms:created xsi:type="dcterms:W3CDTF">2021-09-15T19:04:00Z</dcterms:created>
  <dcterms:modified xsi:type="dcterms:W3CDTF">2021-12-06T19:30:00Z</dcterms:modified>
</cp:coreProperties>
</file>