
<file path=[Content_Types].xml><?xml version="1.0" encoding="utf-8"?>
<Types xmlns="http://schemas.openxmlformats.org/package/2006/content-types">
  <Override PartName="/_rels/.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png" ContentType="image/png"/>
  <Override PartName="/word/media/image2.jpeg" ContentType="image/jpeg"/>
  <Override PartName="/word/media/image3.jpeg" ContentType="image/jpeg"/>
  <Override PartName="/word/media/image4.jpeg" ContentType="image/jpeg"/>
  <Override PartName="/word/numbering.xml" ContentType="application/vnd.openxmlformats-officedocument.wordprocessingml.numbering+xml"/>
  <Override PartName="/word/footer1.xml" ContentType="application/vnd.openxmlformats-officedocument.wordprocessingml.foot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2"/>
          <w:szCs w:val="22"/>
        </w:rPr>
      </w:pPr>
      <w:r>
        <w:rPr/>
        <w:drawing>
          <wp:inline distT="0" distB="0" distL="0" distR="0">
            <wp:extent cx="628650" cy="685800"/>
            <wp:effectExtent l="0" t="0" r="0" b="0"/>
            <wp:docPr id="1" name="Imagem 2" descr="Desenho de pessoa com relógio no top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Desenho de pessoa com relógio no topo&#10;&#10;Descrição gerada automaticamente com confiança baixa"/>
                    <pic:cNvPicPr>
                      <a:picLocks noChangeAspect="1" noChangeArrowheads="1"/>
                    </pic:cNvPicPr>
                  </pic:nvPicPr>
                  <pic:blipFill>
                    <a:blip r:embed="rId2"/>
                    <a:stretch>
                      <a:fillRect/>
                    </a:stretch>
                  </pic:blipFill>
                  <pic:spPr bwMode="auto">
                    <a:xfrm>
                      <a:off x="0" y="0"/>
                      <a:ext cx="628650" cy="685800"/>
                    </a:xfrm>
                    <a:prstGeom prst="rect">
                      <a:avLst/>
                    </a:prstGeom>
                  </pic:spPr>
                </pic:pic>
              </a:graphicData>
            </a:graphic>
          </wp:inline>
        </w:drawing>
      </w:r>
    </w:p>
    <w:p>
      <w:pPr>
        <w:pStyle w:val="Normal"/>
        <w:ind w:left="-65" w:hanging="0"/>
        <w:jc w:val="center"/>
        <w:rPr>
          <w:rFonts w:ascii="Times New Roman" w:hAnsi="Times New Roman" w:cs="Times New Roman"/>
          <w:b/>
          <w:b/>
        </w:rPr>
      </w:pPr>
      <w:r>
        <w:rPr>
          <w:rFonts w:cs="Times New Roman" w:ascii="Times New Roman" w:hAnsi="Times New Roman"/>
          <w:b/>
        </w:rPr>
        <w:t>MINISTÉRIO DA DEFESA</w:t>
      </w:r>
    </w:p>
    <w:p>
      <w:pPr>
        <w:pStyle w:val="Subttulo"/>
        <w:rPr>
          <w:sz w:val="20"/>
        </w:rPr>
      </w:pPr>
      <w:r>
        <w:rPr>
          <w:sz w:val="20"/>
        </w:rPr>
        <w:t>EXÉRCITO BRASILEIRO</w:t>
      </w:r>
    </w:p>
    <w:p>
      <w:pPr>
        <w:pStyle w:val="Normal"/>
        <w:jc w:val="center"/>
        <w:rPr>
          <w:rFonts w:ascii="Times New Roman" w:hAnsi="Times New Roman" w:cs="Times New Roman"/>
          <w:b/>
          <w:b/>
        </w:rPr>
      </w:pPr>
      <w:r>
        <w:rPr>
          <w:rFonts w:cs="Times New Roman" w:ascii="Times New Roman" w:hAnsi="Times New Roman"/>
          <w:b/>
        </w:rPr>
        <w:t>47</w:t>
      </w:r>
      <w:r>
        <w:rPr>
          <w:rFonts w:cs="Times New Roman" w:ascii="Times New Roman" w:hAnsi="Times New Roman"/>
          <w:b/>
          <w:u w:val="single"/>
          <w:vertAlign w:val="superscript"/>
        </w:rPr>
        <w:t>o</w:t>
      </w:r>
      <w:r>
        <w:rPr>
          <w:rFonts w:cs="Times New Roman" w:ascii="Times New Roman" w:hAnsi="Times New Roman"/>
          <w:b/>
        </w:rPr>
        <w:t xml:space="preserve"> BATALHÃO DE INFANTARIA</w:t>
      </w:r>
    </w:p>
    <w:p>
      <w:pPr>
        <w:pStyle w:val="Normal"/>
        <w:jc w:val="center"/>
        <w:rPr>
          <w:rFonts w:ascii="Times New Roman" w:hAnsi="Times New Roman" w:cs="Times New Roman"/>
          <w:b/>
          <w:b/>
        </w:rPr>
      </w:pPr>
      <w:r>
        <w:rPr>
          <w:rFonts w:cs="Times New Roman" w:ascii="Times New Roman" w:hAnsi="Times New Roman"/>
          <w:b/>
        </w:rPr>
        <w:t>(42º BI Mtz/1973)</w:t>
      </w:r>
    </w:p>
    <w:p>
      <w:pPr>
        <w:pStyle w:val="Normal"/>
        <w:jc w:val="center"/>
        <w:rPr>
          <w:rFonts w:ascii="Times New Roman" w:hAnsi="Times New Roman" w:cs="Times New Roman"/>
          <w:b/>
          <w:b/>
          <w:szCs w:val="20"/>
        </w:rPr>
      </w:pPr>
      <w:r>
        <w:rPr>
          <w:rFonts w:cs="Times New Roman" w:ascii="Times New Roman" w:hAnsi="Times New Roman"/>
          <w:b/>
          <w:szCs w:val="20"/>
        </w:rPr>
        <w:t>BATALHÃO SERTANISTA DOMINGOS GOMES BELIAGO</w:t>
      </w:r>
    </w:p>
    <w:p>
      <w:pPr>
        <w:pStyle w:val="Normal"/>
        <w:spacing w:lineRule="auto" w:line="276"/>
        <w:jc w:val="center"/>
        <w:rPr/>
      </w:pPr>
      <w:r>
        <w:rPr>
          <w:rFonts w:cs="Arial"/>
          <w:b/>
          <w:bCs/>
          <w:color w:val="000000" w:themeColor="text1"/>
          <w:szCs w:val="20"/>
        </w:rPr>
        <w:t xml:space="preserve">AVISO DE DISPENSA ELETRÔNICA Nº </w:t>
      </w:r>
      <w:r>
        <w:rPr>
          <w:rFonts w:cs="Arial"/>
          <w:b/>
          <w:bCs/>
          <w:color w:val="000000" w:themeColor="text1"/>
          <w:szCs w:val="20"/>
        </w:rPr>
        <w:t>78</w:t>
      </w:r>
      <w:r>
        <w:rPr>
          <w:rFonts w:cs="Arial"/>
          <w:b/>
          <w:bCs/>
          <w:color w:val="000000"/>
          <w:szCs w:val="20"/>
        </w:rPr>
        <w:t>/2021</w:t>
      </w:r>
    </w:p>
    <w:p>
      <w:pPr>
        <w:pStyle w:val="Normal"/>
        <w:spacing w:lineRule="auto" w:line="276" w:before="0" w:after="120"/>
        <w:ind w:right="-15" w:hanging="0"/>
        <w:jc w:val="center"/>
        <w:rPr/>
      </w:pPr>
      <w:r>
        <w:rPr>
          <w:rFonts w:cs="Arial"/>
          <w:b/>
          <w:bCs/>
          <w:color w:val="000000" w:themeColor="text1"/>
          <w:szCs w:val="20"/>
        </w:rPr>
        <w:t>(Processo Administrativo n.º</w:t>
      </w:r>
      <w:r>
        <w:rPr>
          <w:rFonts w:cs="Arial"/>
          <w:b/>
          <w:bCs/>
          <w:color w:val="FF0000"/>
          <w:szCs w:val="20"/>
        </w:rPr>
        <w:t xml:space="preserve"> </w:t>
      </w:r>
      <w:r>
        <w:rPr>
          <w:rFonts w:cs="Arial"/>
          <w:b/>
          <w:bCs/>
          <w:color w:val="000000"/>
          <w:w w:val="105"/>
          <w:position w:val="1"/>
          <w:szCs w:val="20"/>
        </w:rPr>
        <w:t>64066.007693/2021-12</w:t>
      </w:r>
      <w:r>
        <w:rPr>
          <w:rFonts w:cs="Arial"/>
          <w:b/>
          <w:bCs/>
          <w:color w:val="000000" w:themeColor="text1"/>
          <w:szCs w:val="20"/>
        </w:rPr>
        <w:t>)</w:t>
      </w:r>
    </w:p>
    <w:p>
      <w:pPr>
        <w:pStyle w:val="Normal"/>
        <w:rPr>
          <w:rFonts w:cs="Arial"/>
        </w:rPr>
      </w:pPr>
      <w:r>
        <w:rPr>
          <w:rFonts w:cs="Arial"/>
        </w:rPr>
      </w:r>
    </w:p>
    <w:p>
      <w:pPr>
        <w:pStyle w:val="Normal"/>
        <w:snapToGrid w:val="false"/>
        <w:spacing w:lineRule="auto" w:line="276" w:before="0" w:after="120"/>
        <w:ind w:right="-30" w:firstLine="540"/>
        <w:jc w:val="both"/>
        <w:rPr>
          <w:rFonts w:cs="Arial"/>
          <w:color w:val="000000"/>
          <w:szCs w:val="20"/>
        </w:rPr>
      </w:pPr>
      <w:r>
        <w:rPr>
          <w:rFonts w:cs="Arial"/>
          <w:color w:val="000000" w:themeColor="text1"/>
          <w:szCs w:val="20"/>
        </w:rPr>
        <w:t>Torna-se público que o(a</w:t>
      </w:r>
      <w:r>
        <w:rPr>
          <w:rFonts w:cs="Arial"/>
          <w:szCs w:val="20"/>
        </w:rPr>
        <w:t>)</w:t>
      </w:r>
      <w:r>
        <w:rPr>
          <w:rFonts w:eastAsia="Arial" w:cs="Arial"/>
          <w:szCs w:val="20"/>
        </w:rPr>
        <w:t xml:space="preserve"> 47º Batalhão de Infantaria (47ºBI)</w:t>
      </w:r>
      <w:r>
        <w:rPr>
          <w:rFonts w:cs="Arial"/>
          <w:szCs w:val="20"/>
        </w:rPr>
        <w:t xml:space="preserve">, </w:t>
      </w:r>
      <w:r>
        <w:rPr>
          <w:rFonts w:cs="Arial"/>
          <w:color w:val="000000" w:themeColor="text1"/>
          <w:szCs w:val="20"/>
        </w:rPr>
        <w:t>por meio do(a)</w:t>
      </w:r>
      <w:r>
        <w:rPr>
          <w:rFonts w:eastAsia="Arial" w:cs="Arial"/>
          <w:color w:val="000000" w:themeColor="text1"/>
          <w:szCs w:val="20"/>
        </w:rPr>
        <w:t xml:space="preserve"> Seção de Aquisições, Licitações e Contratos (SALC</w:t>
      </w:r>
      <w:r>
        <w:rPr>
          <w:rFonts w:cs="Arial"/>
          <w:color w:val="000000" w:themeColor="text1"/>
          <w:szCs w:val="20"/>
        </w:rPr>
        <w:t xml:space="preserve">), realizará Dispensa Eletrônica, </w:t>
      </w:r>
      <w:r>
        <w:rPr>
          <w:rFonts w:cs="Arial"/>
          <w:bCs/>
          <w:color w:val="000000" w:themeColor="text1"/>
          <w:szCs w:val="20"/>
        </w:rPr>
        <w:t xml:space="preserve">com critério de </w:t>
      </w:r>
      <w:r>
        <w:rPr>
          <w:rFonts w:cs="Arial"/>
          <w:bCs/>
          <w:szCs w:val="20"/>
        </w:rPr>
        <w:t>julgamento</w:t>
      </w:r>
      <w:r>
        <w:rPr>
          <w:rFonts w:cs="Arial"/>
          <w:b/>
          <w:bCs/>
          <w:szCs w:val="20"/>
        </w:rPr>
        <w:t xml:space="preserve"> </w:t>
      </w:r>
      <w:r>
        <w:rPr>
          <w:rFonts w:cs="Arial"/>
          <w:i/>
          <w:szCs w:val="20"/>
        </w:rPr>
        <w:t>menor preço,</w:t>
      </w:r>
      <w:r>
        <w:rPr>
          <w:rFonts w:cs="Arial"/>
          <w:b/>
          <w:bCs/>
          <w:i/>
          <w:szCs w:val="20"/>
        </w:rPr>
        <w:t xml:space="preserve"> </w:t>
      </w:r>
      <w:r>
        <w:rPr>
          <w:rFonts w:cs="Arial"/>
          <w:szCs w:val="20"/>
        </w:rPr>
        <w:t>na</w:t>
      </w:r>
      <w:r>
        <w:rPr>
          <w:rFonts w:cs="Arial"/>
          <w:color w:val="000000" w:themeColor="text1"/>
          <w:szCs w:val="20"/>
        </w:rPr>
        <w:t xml:space="preserve"> hipótese do art. </w:t>
      </w:r>
      <w:r>
        <w:rPr>
          <w:rFonts w:cs="Arial"/>
          <w:szCs w:val="20"/>
        </w:rPr>
        <w:t>75</w:t>
      </w:r>
      <w:r>
        <w:rPr>
          <w:rFonts w:cs="Arial"/>
          <w:i/>
          <w:iCs/>
          <w:szCs w:val="20"/>
        </w:rPr>
        <w:t xml:space="preserve">, inciso </w:t>
      </w:r>
      <w:r>
        <w:rPr>
          <w:rFonts w:cs="Arial"/>
          <w:b/>
          <w:i/>
          <w:iCs/>
          <w:szCs w:val="20"/>
        </w:rPr>
        <w:t>II</w:t>
      </w:r>
      <w:r>
        <w:rPr>
          <w:rFonts w:cs="Arial"/>
          <w:i/>
          <w:iCs/>
          <w:szCs w:val="20"/>
        </w:rPr>
        <w:t>,</w:t>
      </w:r>
      <w:r>
        <w:rPr>
          <w:rFonts w:cs="Arial"/>
          <w:szCs w:val="20"/>
        </w:rPr>
        <w:t xml:space="preserve"> </w:t>
      </w:r>
      <w:r>
        <w:rPr>
          <w:rFonts w:cs="Arial"/>
          <w:bCs/>
          <w:szCs w:val="20"/>
        </w:rPr>
        <w:t>nos termos da Lei nº 14.133, de 1º de abril de 2021, da Instrução Normativa SEGES/ME nº 67/2021 e demais legislação aplicável</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pPr>
      <w:r>
        <w:rPr>
          <w:rFonts w:cs="Arial"/>
          <w:color w:val="000000" w:themeColor="text1"/>
          <w:szCs w:val="20"/>
        </w:rPr>
        <w:t xml:space="preserve">Data da sessão: </w:t>
      </w:r>
      <w:r>
        <w:rPr>
          <w:rFonts w:cs="Arial"/>
          <w:color w:val="000000" w:themeColor="text1"/>
          <w:szCs w:val="20"/>
        </w:rPr>
        <w:t>16/09/2021</w:t>
      </w:r>
    </w:p>
    <w:p>
      <w:pPr>
        <w:pStyle w:val="Normal"/>
        <w:rPr/>
      </w:pPr>
      <w:r>
        <w:rPr>
          <w:rFonts w:cs="Arial"/>
          <w:color w:val="000000" w:themeColor="text1"/>
          <w:szCs w:val="20"/>
        </w:rPr>
        <w:t xml:space="preserve">Link:  </w:t>
      </w:r>
      <w:r>
        <w:rPr>
          <w:rFonts w:cs="Arial"/>
          <w:bCs/>
          <w:i/>
          <w:iCs/>
          <w:color w:val="000000" w:themeColor="text1"/>
          <w:szCs w:val="20"/>
        </w:rPr>
        <w:t>www.comprasgovernamentais.gov.br</w:t>
      </w:r>
    </w:p>
    <w:p>
      <w:pPr>
        <w:pStyle w:val="Normal"/>
        <w:rPr/>
      </w:pPr>
      <w:r>
        <w:rPr>
          <w:rFonts w:cs="Arial"/>
          <w:color w:val="000000" w:themeColor="text1"/>
          <w:szCs w:val="20"/>
        </w:rPr>
        <w:t xml:space="preserve">Horário da Fase de Lances: 8:00 às </w:t>
      </w:r>
      <w:r>
        <w:rPr>
          <w:rFonts w:cs="Arial"/>
          <w:color w:val="000000" w:themeColor="text1"/>
          <w:szCs w:val="20"/>
        </w:rPr>
        <w:t>14:00</w:t>
      </w:r>
    </w:p>
    <w:p>
      <w:pPr>
        <w:pStyle w:val="PADRO"/>
        <w:keepNext/>
        <w:widowControl/>
        <w:shd w:val="clear" w:color="auto" w:fill="auto"/>
        <w:spacing w:before="120" w:after="120"/>
        <w:ind w:left="360" w:hanging="0"/>
        <w:rPr>
          <w:rFonts w:ascii="Arial" w:hAnsi="Arial" w:cs="Arial"/>
          <w:b/>
          <w:b/>
        </w:rPr>
      </w:pPr>
      <w:r>
        <w:rPr>
          <w:rFonts w:cs="Arial" w:ascii="Arial" w:hAnsi="Arial"/>
          <w:b/>
        </w:rPr>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OBJETO DA CONTRATAÇÃO DIRETA</w:t>
      </w:r>
    </w:p>
    <w:p>
      <w:pPr>
        <w:pStyle w:val="PADRO"/>
        <w:keepNext/>
        <w:widowControl/>
        <w:numPr>
          <w:ilvl w:val="1"/>
          <w:numId w:val="1"/>
        </w:numPr>
        <w:shd w:val="clear" w:color="auto" w:fill="auto"/>
        <w:spacing w:before="120" w:after="120"/>
        <w:rPr>
          <w:rFonts w:ascii="Arial" w:hAnsi="Arial" w:cs="Arial"/>
          <w:szCs w:val="20"/>
        </w:rPr>
      </w:pPr>
      <w:r>
        <w:rPr>
          <w:rFonts w:cs="Arial" w:ascii="Arial" w:hAnsi="Arial"/>
          <w:color w:val="000000" w:themeColor="text1"/>
          <w:szCs w:val="20"/>
        </w:rPr>
        <w:t xml:space="preserve">O objeto da presente dispensa é a escolha da proposta mais vantajosa </w:t>
      </w:r>
      <w:r>
        <w:rPr>
          <w:rFonts w:cs="Arial" w:ascii="Arial" w:hAnsi="Arial"/>
          <w:szCs w:val="20"/>
        </w:rPr>
        <w:t xml:space="preserve">para a aquisição </w:t>
      </w:r>
      <w:r>
        <w:rPr>
          <w:rFonts w:cs="Arial" w:ascii="Arial" w:hAnsi="Arial"/>
          <w:color w:val="000000" w:themeColor="text1"/>
          <w:szCs w:val="20"/>
        </w:rPr>
        <w:t xml:space="preserve">por dispensa de </w:t>
      </w:r>
      <w:r>
        <w:rPr>
          <w:rFonts w:cs="Arial" w:ascii="Arial" w:hAnsi="Arial"/>
          <w:szCs w:val="20"/>
        </w:rPr>
        <w:t>licitação de serviço</w:t>
      </w:r>
      <w:r>
        <w:rPr>
          <w:rFonts w:cs="Arial" w:ascii="Arial" w:hAnsi="Arial"/>
          <w:b/>
          <w:bCs/>
          <w:szCs w:val="20"/>
        </w:rPr>
        <w:t>,</w:t>
      </w:r>
      <w:r>
        <w:rPr>
          <w:rFonts w:cs="Arial" w:ascii="Arial" w:hAnsi="Arial"/>
          <w:szCs w:val="20"/>
        </w:rPr>
        <w:t xml:space="preserve"> conforme </w:t>
      </w:r>
      <w:r>
        <w:rPr>
          <w:rFonts w:cs="Arial" w:ascii="Arial" w:hAnsi="Arial"/>
          <w:color w:val="000000" w:themeColor="text1"/>
          <w:szCs w:val="20"/>
        </w:rPr>
        <w:t>condições, quantidades e exigências estabelecidas neste Aviso de Contratação Direta e seus anexos.</w:t>
      </w:r>
    </w:p>
    <w:p>
      <w:pPr>
        <w:pStyle w:val="PADRO"/>
        <w:keepNext/>
        <w:widowControl/>
        <w:numPr>
          <w:ilvl w:val="1"/>
          <w:numId w:val="1"/>
        </w:numPr>
        <w:shd w:val="clear" w:color="auto" w:fill="auto"/>
        <w:spacing w:before="120" w:after="120"/>
        <w:rPr>
          <w:rFonts w:ascii="Arial" w:hAnsi="Arial" w:cs="Arial"/>
          <w:szCs w:val="20"/>
        </w:rPr>
      </w:pPr>
      <w:r>
        <w:rPr>
          <w:rFonts w:cs="Arial" w:ascii="Arial" w:hAnsi="Arial"/>
          <w:i w:val="false"/>
          <w:iCs w:val="false"/>
          <w:color w:val="000000"/>
          <w:szCs w:val="20"/>
        </w:rPr>
        <w:t>A contratação será dividida em itens conforme tabela constante abaixo.</w:t>
      </w:r>
    </w:p>
    <w:tbl>
      <w:tblPr>
        <w:tblW w:w="9138" w:type="dxa"/>
        <w:jc w:val="left"/>
        <w:tblInd w:w="-50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8" w:type="dxa"/>
          <w:bottom w:w="0" w:type="dxa"/>
          <w:right w:w="108" w:type="dxa"/>
        </w:tblCellMar>
        <w:tblLook w:val="04a0" w:noVBand="1" w:noHBand="0" w:lastColumn="0" w:firstColumn="1" w:lastRow="0" w:firstRow="1"/>
      </w:tblPr>
      <w:tblGrid>
        <w:gridCol w:w="566"/>
        <w:gridCol w:w="2552"/>
        <w:gridCol w:w="1134"/>
        <w:gridCol w:w="774"/>
        <w:gridCol w:w="701"/>
        <w:gridCol w:w="1142"/>
        <w:gridCol w:w="1134"/>
        <w:gridCol w:w="1134"/>
      </w:tblGrid>
      <w:tr>
        <w:trPr/>
        <w:tc>
          <w:tcPr>
            <w:tcW w:w="5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jc w:val="center"/>
              <w:rPr>
                <w:rFonts w:cs="Arial"/>
                <w:b/>
                <w:b/>
                <w:bCs/>
                <w:color w:val="FF0000"/>
                <w:sz w:val="14"/>
                <w:szCs w:val="14"/>
              </w:rPr>
            </w:pPr>
            <w:r>
              <w:rPr>
                <w:rFonts w:cs="Arial"/>
                <w:b/>
                <w:bCs/>
                <w:color w:val="000000"/>
                <w:sz w:val="14"/>
                <w:szCs w:val="14"/>
              </w:rPr>
              <w:t>ITEM</w:t>
            </w:r>
          </w:p>
          <w:p>
            <w:pPr>
              <w:pStyle w:val="Normal"/>
              <w:widowControl w:val="false"/>
              <w:suppressAutoHyphens w:val="true"/>
              <w:jc w:val="center"/>
              <w:rPr>
                <w:rFonts w:cs="Arial"/>
                <w:b/>
                <w:b/>
                <w:color w:val="000000"/>
                <w:sz w:val="14"/>
                <w:szCs w:val="14"/>
              </w:rPr>
            </w:pPr>
            <w:r>
              <w:rPr>
                <w:rFonts w:cs="Arial"/>
                <w:b/>
                <w:color w:val="000000"/>
                <w:sz w:val="14"/>
                <w:szCs w:val="14"/>
              </w:rPr>
            </w:r>
          </w:p>
        </w:tc>
        <w:tc>
          <w:tcPr>
            <w:tcW w:w="25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cs="Arial"/>
                <w:b/>
                <w:b/>
                <w:bCs/>
                <w:sz w:val="14"/>
                <w:szCs w:val="14"/>
              </w:rPr>
            </w:pPr>
            <w:r>
              <w:rPr>
                <w:rFonts w:cs="Arial"/>
                <w:b/>
                <w:bCs/>
                <w:sz w:val="14"/>
                <w:szCs w:val="14"/>
              </w:rPr>
              <w:t>DESCRIÇÃO/</w:t>
            </w:r>
          </w:p>
          <w:p>
            <w:pPr>
              <w:pStyle w:val="Normal"/>
              <w:widowControl w:val="false"/>
              <w:suppressAutoHyphens w:val="true"/>
              <w:jc w:val="center"/>
              <w:rPr>
                <w:rFonts w:cs="Arial"/>
                <w:sz w:val="14"/>
                <w:szCs w:val="14"/>
              </w:rPr>
            </w:pPr>
            <w:r>
              <w:rPr>
                <w:rFonts w:cs="Arial"/>
                <w:b/>
                <w:bCs/>
                <w:sz w:val="14"/>
                <w:szCs w:val="14"/>
              </w:rPr>
              <w:t>ESPECIFICAÇÃO</w:t>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jc w:val="center"/>
              <w:rPr>
                <w:rFonts w:cs="Arial"/>
                <w:b/>
                <w:b/>
                <w:bCs/>
                <w:sz w:val="14"/>
                <w:szCs w:val="14"/>
              </w:rPr>
            </w:pPr>
            <w:r>
              <w:rPr>
                <w:rFonts w:cs="Arial"/>
                <w:b/>
                <w:bCs/>
                <w:sz w:val="14"/>
                <w:szCs w:val="14"/>
              </w:rPr>
              <w:t>CATSER/</w:t>
            </w:r>
          </w:p>
          <w:p>
            <w:pPr>
              <w:pStyle w:val="Normal"/>
              <w:widowControl w:val="false"/>
              <w:suppressAutoHyphens w:val="true"/>
              <w:jc w:val="center"/>
              <w:rPr>
                <w:rFonts w:cs="Arial"/>
                <w:b/>
                <w:b/>
                <w:bCs/>
                <w:sz w:val="14"/>
                <w:szCs w:val="14"/>
              </w:rPr>
            </w:pPr>
            <w:r>
              <w:rPr>
                <w:rFonts w:cs="Arial"/>
                <w:b/>
                <w:bCs/>
                <w:sz w:val="14"/>
                <w:szCs w:val="14"/>
              </w:rPr>
              <w:t>CATMAT</w:t>
            </w:r>
          </w:p>
        </w:tc>
        <w:tc>
          <w:tcPr>
            <w:tcW w:w="7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jc w:val="center"/>
              <w:rPr>
                <w:rFonts w:cs="Arial"/>
                <w:sz w:val="14"/>
                <w:szCs w:val="14"/>
              </w:rPr>
            </w:pPr>
            <w:r>
              <w:rPr>
                <w:rFonts w:cs="Arial"/>
                <w:b/>
                <w:bCs/>
                <w:sz w:val="14"/>
                <w:szCs w:val="14"/>
              </w:rPr>
              <w:t>UNIDADE DE MEDIDA</w:t>
            </w:r>
          </w:p>
        </w:tc>
        <w:tc>
          <w:tcPr>
            <w:tcW w:w="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jc w:val="center"/>
              <w:rPr>
                <w:rFonts w:cs="Arial"/>
                <w:sz w:val="14"/>
                <w:szCs w:val="14"/>
              </w:rPr>
            </w:pPr>
            <w:r>
              <w:rPr>
                <w:rFonts w:cs="Arial"/>
                <w:b/>
                <w:bCs/>
                <w:sz w:val="14"/>
                <w:szCs w:val="14"/>
              </w:rPr>
              <w:t>QUANT.</w:t>
            </w:r>
          </w:p>
        </w:tc>
        <w:tc>
          <w:tcPr>
            <w:tcW w:w="11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jc w:val="center"/>
              <w:rPr>
                <w:rFonts w:cs="Arial"/>
                <w:b/>
                <w:b/>
                <w:bCs/>
                <w:sz w:val="14"/>
                <w:szCs w:val="14"/>
              </w:rPr>
            </w:pPr>
            <w:r>
              <w:rPr>
                <w:rFonts w:cs="Arial"/>
                <w:b/>
                <w:bCs/>
                <w:sz w:val="14"/>
                <w:szCs w:val="14"/>
              </w:rPr>
              <w:t>PREÇO ESTIMADO</w:t>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jc w:val="center"/>
              <w:rPr>
                <w:rFonts w:cs="Arial"/>
                <w:b/>
                <w:b/>
                <w:bCs/>
                <w:sz w:val="14"/>
                <w:szCs w:val="14"/>
              </w:rPr>
            </w:pPr>
            <w:r>
              <w:rPr>
                <w:rFonts w:cs="Arial"/>
                <w:b/>
                <w:bCs/>
                <w:sz w:val="14"/>
                <w:szCs w:val="14"/>
              </w:rPr>
              <w:t>LOCAL DE EXECUÇÃO</w:t>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jc w:val="center"/>
              <w:rPr>
                <w:rFonts w:cs="Arial"/>
                <w:b/>
                <w:b/>
                <w:bCs/>
                <w:sz w:val="14"/>
                <w:szCs w:val="14"/>
              </w:rPr>
            </w:pPr>
            <w:r>
              <w:rPr>
                <w:rFonts w:cs="Arial"/>
                <w:b/>
                <w:bCs/>
                <w:sz w:val="14"/>
                <w:szCs w:val="14"/>
              </w:rPr>
              <w:t>PRAZO DE EXECUÇÃO</w:t>
            </w:r>
          </w:p>
        </w:tc>
      </w:tr>
      <w:tr>
        <w:trPr/>
        <w:tc>
          <w:tcPr>
            <w:tcW w:w="5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spacing w:lineRule="auto" w:line="276" w:before="0" w:after="120"/>
              <w:jc w:val="center"/>
              <w:rPr>
                <w:rFonts w:cs="Arial"/>
                <w:b/>
                <w:b/>
                <w:color w:val="FF0000"/>
                <w:sz w:val="16"/>
                <w:szCs w:val="16"/>
              </w:rPr>
            </w:pPr>
            <w:r>
              <w:rPr>
                <w:rFonts w:cs="Arial"/>
                <w:b/>
                <w:color w:val="000000"/>
                <w:sz w:val="16"/>
                <w:szCs w:val="16"/>
              </w:rPr>
              <w:t>1</w:t>
            </w:r>
          </w:p>
        </w:tc>
        <w:tc>
          <w:tcPr>
            <w:tcW w:w="25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Contedodatabela"/>
              <w:ind w:left="0" w:right="0" w:hanging="0"/>
              <w:jc w:val="both"/>
              <w:rPr>
                <w:color w:val="000000"/>
                <w:sz w:val="16"/>
                <w:szCs w:val="16"/>
              </w:rPr>
            </w:pPr>
            <w:r>
              <w:rPr>
                <w:color w:val="000000"/>
                <w:sz w:val="16"/>
                <w:szCs w:val="16"/>
              </w:rPr>
              <w:t>MANUTENÇÃO FORNO ELÉTRICO VENANCIO</w:t>
            </w:r>
          </w:p>
          <w:p>
            <w:pPr>
              <w:pStyle w:val="Contedodatabela"/>
              <w:ind w:left="0" w:right="0" w:hanging="0"/>
              <w:jc w:val="both"/>
              <w:rPr>
                <w:color w:val="000000"/>
                <w:sz w:val="16"/>
                <w:szCs w:val="16"/>
              </w:rPr>
            </w:pPr>
            <w:r>
              <w:rPr>
                <w:color w:val="000000"/>
                <w:sz w:val="16"/>
                <w:szCs w:val="16"/>
              </w:rPr>
              <w:t>Reboninagem do motor 1/3, Controlador digital, Válvula selenoide, Sensor de temperatura, Sensor de chama, Adaptador DAKO, Flexível 1.20mts, Regulador DAKO, Niple 1/2, Válvula P13, Borboleta.</w:t>
            </w:r>
          </w:p>
          <w:p>
            <w:pPr>
              <w:pStyle w:val="Contedodatabela"/>
              <w:widowControl w:val="false"/>
              <w:suppressAutoHyphens w:val="true"/>
              <w:spacing w:lineRule="auto" w:line="276" w:before="0" w:after="120"/>
              <w:ind w:left="0" w:right="0" w:hanging="0"/>
              <w:jc w:val="both"/>
              <w:rPr>
                <w:rFonts w:cs="Arial"/>
                <w:color w:val="000000"/>
                <w:sz w:val="16"/>
                <w:szCs w:val="16"/>
              </w:rPr>
            </w:pPr>
            <w:r>
              <w:rPr>
                <w:rFonts w:cs="Arial"/>
                <w:color w:val="000000"/>
                <w:sz w:val="16"/>
                <w:szCs w:val="16"/>
              </w:rPr>
              <w:t>- LIMPEZA E HIGENIZAÇÃO. - REVISÃO ELÉTRICA E LIGAÇÃO DE COMPONENTES. - REVISÃO MECÂNICA. - CALIBRAÇÃO DE GÁS.</w:t>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spacing w:lineRule="auto" w:line="276" w:before="0" w:after="120"/>
              <w:jc w:val="center"/>
              <w:rPr>
                <w:rFonts w:cs="Arial"/>
                <w:color w:val="000000"/>
                <w:sz w:val="16"/>
                <w:szCs w:val="16"/>
              </w:rPr>
            </w:pPr>
            <w:r>
              <w:rPr>
                <w:rFonts w:cs="Arial"/>
                <w:color w:val="000000"/>
                <w:sz w:val="16"/>
                <w:szCs w:val="16"/>
              </w:rPr>
              <w:t>3670</w:t>
            </w:r>
          </w:p>
        </w:tc>
        <w:tc>
          <w:tcPr>
            <w:tcW w:w="7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spacing w:lineRule="auto" w:line="276" w:before="0" w:after="120"/>
              <w:jc w:val="center"/>
              <w:rPr>
                <w:rFonts w:cs="Arial"/>
                <w:color w:val="000000"/>
                <w:sz w:val="16"/>
                <w:szCs w:val="16"/>
              </w:rPr>
            </w:pPr>
            <w:r>
              <w:rPr>
                <w:rFonts w:cs="Arial"/>
                <w:color w:val="000000"/>
                <w:sz w:val="16"/>
                <w:szCs w:val="16"/>
              </w:rPr>
              <w:t>SV</w:t>
            </w:r>
          </w:p>
        </w:tc>
        <w:tc>
          <w:tcPr>
            <w:tcW w:w="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spacing w:lineRule="auto" w:line="276" w:before="0" w:after="120"/>
              <w:jc w:val="center"/>
              <w:rPr>
                <w:rFonts w:cs="Arial"/>
                <w:color w:val="000000"/>
                <w:sz w:val="16"/>
                <w:szCs w:val="16"/>
              </w:rPr>
            </w:pPr>
            <w:r>
              <w:rPr>
                <w:rFonts w:cs="Arial"/>
                <w:color w:val="000000"/>
                <w:sz w:val="16"/>
                <w:szCs w:val="16"/>
              </w:rPr>
              <w:t>01</w:t>
            </w:r>
          </w:p>
        </w:tc>
        <w:tc>
          <w:tcPr>
            <w:tcW w:w="11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spacing w:lineRule="auto" w:line="276" w:before="0" w:after="120"/>
              <w:rPr>
                <w:rFonts w:cs="Arial"/>
                <w:color w:val="000000"/>
                <w:sz w:val="16"/>
                <w:szCs w:val="16"/>
              </w:rPr>
            </w:pPr>
            <w:r>
              <w:rPr>
                <w:rFonts w:cs="Arial"/>
                <w:color w:val="000000"/>
                <w:sz w:val="16"/>
                <w:szCs w:val="16"/>
              </w:rPr>
              <w:t>R$ 5.153,00</w:t>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spacing w:lineRule="auto" w:line="276" w:before="0" w:after="120"/>
              <w:rPr>
                <w:rFonts w:cs="Arial"/>
                <w:color w:val="000000"/>
                <w:sz w:val="16"/>
                <w:szCs w:val="16"/>
              </w:rPr>
            </w:pPr>
            <w:r>
              <w:rPr>
                <w:rFonts w:cs="Arial"/>
                <w:color w:val="000000"/>
                <w:sz w:val="16"/>
                <w:szCs w:val="16"/>
              </w:rPr>
              <w:t>47º BATALHÃO DE INFANTARIA – COXIM, MS. BR 163 KM 729 – VILA SÃO PAULO.</w:t>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widowControl w:val="false"/>
              <w:suppressAutoHyphens w:val="true"/>
              <w:spacing w:lineRule="auto" w:line="276" w:before="0" w:after="120"/>
              <w:rPr>
                <w:rFonts w:cs="Arial"/>
                <w:color w:val="000000"/>
                <w:sz w:val="16"/>
                <w:szCs w:val="16"/>
              </w:rPr>
            </w:pPr>
            <w:r>
              <w:rPr>
                <w:rFonts w:cs="Arial"/>
                <w:color w:val="000000"/>
                <w:sz w:val="16"/>
                <w:szCs w:val="16"/>
              </w:rPr>
              <w:t>15 DIAS</w:t>
            </w:r>
          </w:p>
        </w:tc>
      </w:tr>
    </w:tbl>
    <w:p>
      <w:pPr>
        <w:pStyle w:val="PADRO"/>
        <w:keepNext/>
        <w:widowControl/>
        <w:numPr>
          <w:ilvl w:val="2"/>
          <w:numId w:val="1"/>
        </w:numPr>
        <w:shd w:val="clear" w:color="auto" w:fill="auto"/>
        <w:spacing w:before="120" w:after="120"/>
        <w:rPr>
          <w:rFonts w:ascii="Arial" w:hAnsi="Arial" w:cs="Arial"/>
        </w:rPr>
      </w:pPr>
      <w:r>
        <w:rPr>
          <w:rFonts w:cs="Arial" w:ascii="Arial" w:hAnsi="Arial"/>
          <w:szCs w:val="20"/>
        </w:rPr>
        <w:t>Havendo mais de um item faculta-se ao fornecedor a participação em quantos forem de seu interesse.</w:t>
      </w:r>
    </w:p>
    <w:p>
      <w:pPr>
        <w:pStyle w:val="PADRO"/>
        <w:keepNext/>
        <w:widowControl/>
        <w:numPr>
          <w:ilvl w:val="1"/>
          <w:numId w:val="1"/>
        </w:numPr>
        <w:shd w:val="clear" w:color="auto" w:fill="auto"/>
        <w:spacing w:before="120" w:after="120"/>
        <w:rPr>
          <w:rFonts w:ascii="Arial" w:hAnsi="Arial" w:cs="Arial"/>
          <w:color w:val="000000" w:themeColor="text1"/>
          <w:szCs w:val="20"/>
        </w:rPr>
      </w:pPr>
      <w:r>
        <w:rPr>
          <w:rFonts w:cs="Arial" w:ascii="Arial" w:hAnsi="Arial"/>
          <w:szCs w:val="20"/>
        </w:rPr>
        <w:t>O critério de julgamento adotado será o</w:t>
      </w:r>
      <w:r>
        <w:rPr>
          <w:rFonts w:cs="Arial" w:ascii="Arial" w:hAnsi="Arial"/>
          <w:i/>
          <w:iCs/>
          <w:szCs w:val="20"/>
        </w:rPr>
        <w:t xml:space="preserve"> menor preço,</w:t>
      </w:r>
      <w:r>
        <w:rPr>
          <w:rFonts w:cs="Arial" w:ascii="Arial" w:hAnsi="Arial"/>
          <w:szCs w:val="20"/>
        </w:rPr>
        <w:t xml:space="preserve"> observadas as exigências contidas neste Aviso de Contratação Direta e seus Anexos quanto às especificações do objeto.</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rFonts w:cs="Arial"/>
          <w:szCs w:val="20"/>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 xml:space="preserve">endereço eletrônico </w:t>
      </w:r>
      <w:r>
        <w:rPr>
          <w:rFonts w:cs="Arial"/>
          <w:color w:val="FF0000"/>
          <w:szCs w:val="20"/>
        </w:rPr>
        <w:t>...</w:t>
      </w:r>
      <w:r>
        <w:rPr>
          <w:rFonts w:cs="Arial"/>
          <w:szCs w:val="20"/>
        </w:rPr>
        <w:t>.</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5"/>
        </w:numPr>
        <w:spacing w:lineRule="auto" w:line="276" w:before="120" w:after="120"/>
        <w:jc w:val="both"/>
        <w:rPr/>
      </w:pPr>
      <w:r>
        <w:rPr>
          <w:rFonts w:cs="Arial"/>
          <w:color w:val="000000"/>
          <w:szCs w:val="20"/>
        </w:rPr>
        <w:t>empresas controladoras, controladas ou coligadas, nos termos da </w:t>
      </w:r>
      <w:hyperlink r:id="rId3">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cs="Arial"/>
          <w:szCs w:val="20"/>
        </w:rPr>
      </w:pPr>
      <w:r>
        <w:rPr>
          <w:rFonts w:cs="Arial"/>
          <w:szCs w:val="20"/>
        </w:rPr>
        <w:t>A apresentação das propostas implica obrigatoriedade do cumprimento das disposições nelas contidas, em conformidade com o que dispõe o</w:t>
      </w:r>
      <w:r>
        <w:rPr>
          <w:rFonts w:cs="Arial"/>
          <w:i/>
          <w:szCs w:val="20"/>
        </w:rPr>
        <w:t>, Projeto Básico</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szCs w:val="20"/>
        </w:rPr>
        <w:t xml:space="preserve">No cadastramento da proposta inicial, o fornecedor deverá, também, assinalar “sim” ou “não” em campo </w:t>
      </w:r>
      <w:r>
        <w:rPr>
          <w:rFonts w:cs="Arial"/>
          <w:szCs w:val="20"/>
        </w:rPr>
        <w:t>próprio</w:t>
      </w:r>
      <w:r>
        <w:rPr>
          <w:rFonts w:cs="Arial"/>
          <w:color w:val="000000"/>
          <w:szCs w:val="20"/>
        </w:rPr>
        <w:t xml:space="preserve"> do sistema eletrônico, às seguintes declarações:</w:t>
      </w:r>
      <w:r>
        <w:rPr>
          <w:rFonts w:eastAsia="Zurich BT" w:cs="Arial"/>
          <w:color w:val="000000"/>
          <w:szCs w:val="20"/>
        </w:rPr>
        <w:t xml:space="preserve"> </w:t>
      </w:r>
    </w:p>
    <w:p>
      <w:pPr>
        <w:pStyle w:val="ListParagraph"/>
        <w:numPr>
          <w:ilvl w:val="0"/>
          <w:numId w:val="3"/>
        </w:numPr>
        <w:tabs>
          <w:tab w:val="left" w:pos="1440" w:leader="none"/>
        </w:tabs>
        <w:snapToGrid w:val="false"/>
        <w:spacing w:lineRule="auto" w:line="276" w:before="120" w:after="120"/>
        <w:jc w:val="both"/>
        <w:rPr>
          <w:rFonts w:cs="Arial"/>
          <w:bCs/>
          <w:vanish/>
          <w:color w:val="000000"/>
          <w:szCs w:val="20"/>
        </w:rPr>
      </w:pPr>
      <w:r>
        <w:rPr>
          <w:rFonts w:cs="Arial"/>
          <w:bCs/>
          <w:vanish/>
          <w:color w:val="000000"/>
          <w:szCs w:val="20"/>
        </w:rPr>
      </w:r>
    </w:p>
    <w:p>
      <w:pPr>
        <w:pStyle w:val="ListParagraph"/>
        <w:numPr>
          <w:ilvl w:val="1"/>
          <w:numId w:val="3"/>
        </w:numPr>
        <w:tabs>
          <w:tab w:val="left" w:pos="1440" w:leader="none"/>
        </w:tabs>
        <w:snapToGrid w:val="false"/>
        <w:spacing w:lineRule="auto" w:line="276" w:before="120" w:after="120"/>
        <w:jc w:val="both"/>
        <w:rPr>
          <w:rFonts w:cs="Arial"/>
          <w:bCs/>
          <w:vanish/>
          <w:color w:val="000000"/>
          <w:szCs w:val="20"/>
        </w:rPr>
      </w:pPr>
      <w:r>
        <w:rPr>
          <w:rFonts w:cs="Arial"/>
          <w:bCs/>
          <w:vanish/>
          <w:color w:val="000000"/>
          <w:szCs w:val="20"/>
        </w:rPr>
      </w:r>
    </w:p>
    <w:p>
      <w:pPr>
        <w:pStyle w:val="ListParagraph"/>
        <w:numPr>
          <w:ilvl w:val="1"/>
          <w:numId w:val="3"/>
        </w:numPr>
        <w:tabs>
          <w:tab w:val="left" w:pos="1440" w:leader="none"/>
        </w:tabs>
        <w:snapToGrid w:val="false"/>
        <w:spacing w:lineRule="auto" w:line="276" w:before="120" w:after="120"/>
        <w:jc w:val="both"/>
        <w:rPr>
          <w:rFonts w:cs="Arial"/>
          <w:bCs/>
          <w:vanish/>
          <w:color w:val="000000"/>
          <w:szCs w:val="20"/>
        </w:rPr>
      </w:pPr>
      <w:r>
        <w:rPr>
          <w:rFonts w:cs="Arial"/>
          <w:bCs/>
          <w:vanish/>
          <w:color w:val="000000"/>
          <w:szCs w:val="20"/>
        </w:rPr>
      </w:r>
    </w:p>
    <w:p>
      <w:pPr>
        <w:pStyle w:val="ListParagraph"/>
        <w:numPr>
          <w:ilvl w:val="1"/>
          <w:numId w:val="3"/>
        </w:numPr>
        <w:tabs>
          <w:tab w:val="left" w:pos="1440" w:leader="none"/>
        </w:tabs>
        <w:snapToGrid w:val="false"/>
        <w:spacing w:lineRule="auto" w:line="276" w:before="120" w:after="120"/>
        <w:jc w:val="both"/>
        <w:rPr>
          <w:rFonts w:cs="Arial"/>
          <w:bCs/>
          <w:vanish/>
          <w:color w:val="000000"/>
          <w:szCs w:val="20"/>
        </w:rPr>
      </w:pPr>
      <w:r>
        <w:rPr>
          <w:rFonts w:cs="Arial"/>
          <w:bCs/>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que </w:t>
      </w:r>
      <w:r>
        <w:rPr>
          <w:rFonts w:cs="Arial"/>
          <w:color w:val="000000"/>
          <w:szCs w:val="20"/>
        </w:rPr>
        <w:t>cumpre</w:t>
      </w:r>
      <w:r>
        <w:rPr>
          <w:rFonts w:cs="Arial"/>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i/>
          <w:i/>
          <w:szCs w:val="20"/>
        </w:rPr>
      </w:pPr>
      <w:r>
        <w:rPr>
          <w:rFonts w:cs="Arial"/>
          <w:i/>
          <w:szCs w:val="20"/>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i/>
          <w:i/>
          <w:szCs w:val="20"/>
        </w:rPr>
      </w:pPr>
      <w:r>
        <w:rPr>
          <w:rFonts w:cs="Arial"/>
          <w:i/>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i/>
          <w:i/>
          <w:szCs w:val="20"/>
        </w:rPr>
      </w:pPr>
      <w:r>
        <w:rPr>
          <w:rFonts w:cs="Arial"/>
          <w:i/>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i/>
          <w:i/>
          <w:szCs w:val="20"/>
        </w:rPr>
      </w:pPr>
      <w:r>
        <w:rPr>
          <w:rFonts w:cs="Arial"/>
          <w:i/>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color w:val="000000" w:themeColor="text1"/>
          <w:szCs w:val="20"/>
        </w:rPr>
      </w:pPr>
      <w:r>
        <w:rPr>
          <w:rFonts w:cs="Arial"/>
          <w:i/>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FASE DE LANCES</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jc w:val="both"/>
        <w:rPr>
          <w:rFonts w:cs="Arial"/>
          <w:szCs w:val="20"/>
          <w:lang w:eastAsia="en-US"/>
        </w:rPr>
      </w:pPr>
      <w:r>
        <w:rPr>
          <w:rFonts w:cs="Arial"/>
          <w:i/>
          <w:iCs/>
          <w:szCs w:val="20"/>
        </w:rPr>
        <w:t>O lance deverá ser ofertado pelo valor total do item.</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iCs/>
          <w:color w:val="FF0000"/>
          <w:szCs w:val="20"/>
        </w:rPr>
        <w:t>........ (....).</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jc w:val="both"/>
        <w:rPr>
          <w:rFonts w:cs="Arial"/>
        </w:rPr>
      </w:pP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jc w:val="both"/>
        <w:rPr>
          <w:rFonts w:cs="Arial"/>
        </w:rPr>
      </w:pPr>
      <w:r>
        <w:rPr>
          <w:rFonts w:cs="Arial"/>
        </w:rPr>
        <w:t>Estando o preço compatível, será solicitado o envio da proposta e, se necessário, de documentos complementares, adequada ao último lance.</w:t>
      </w:r>
    </w:p>
    <w:p>
      <w:pPr>
        <w:pStyle w:val="ListParagraph"/>
        <w:numPr>
          <w:ilvl w:val="2"/>
          <w:numId w:val="1"/>
        </w:numPr>
        <w:spacing w:lineRule="auto" w:line="276" w:before="120" w:after="120"/>
        <w:jc w:val="both"/>
        <w:rPr>
          <w:rFonts w:cs="Arial"/>
          <w:b/>
          <w:b/>
          <w:bCs/>
          <w:i/>
          <w:i/>
          <w:iCs/>
        </w:rPr>
      </w:pPr>
      <w:r>
        <w:rPr>
          <w:rFonts w:cs="Arial"/>
          <w:b/>
          <w:bCs/>
          <w:i/>
          <w:iCs/>
        </w:rPr>
        <w:t>Além da documentação supracitada, o fornecedor com a melhor proposta deverá encaminhar planilha com indicação de custos unitários e formação de preços, conforme modelo anexo, com os valores adequados à proposta vencedora.</w:t>
      </w:r>
    </w:p>
    <w:p>
      <w:pPr>
        <w:pStyle w:val="Normal"/>
        <w:numPr>
          <w:ilvl w:val="1"/>
          <w:numId w:val="1"/>
        </w:numPr>
        <w:spacing w:lineRule="auto" w:line="276" w:before="120" w:after="120"/>
        <w:jc w:val="both"/>
        <w:rPr>
          <w:rFonts w:cs="Arial"/>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w:t>
      </w:r>
      <w:r>
        <w:rPr>
          <w:rFonts w:cs="Arial"/>
          <w:szCs w:val="20"/>
        </w:rPr>
        <w:t>inferior a 30 (trinta) dias</w:t>
      </w:r>
      <w:r>
        <w:rPr>
          <w:rFonts w:cs="Arial"/>
          <w:b/>
          <w:bCs/>
          <w:szCs w:val="20"/>
        </w:rPr>
        <w:t>,</w:t>
      </w:r>
      <w:r>
        <w:rPr>
          <w:rFonts w:cs="Arial"/>
          <w:szCs w:val="20"/>
        </w:rPr>
        <w:t xml:space="preserve"> a contar da data de sua apresentação.</w:t>
      </w:r>
    </w:p>
    <w:p>
      <w:pPr>
        <w:pStyle w:val="ListParagraph"/>
        <w:numPr>
          <w:ilvl w:val="1"/>
          <w:numId w:val="1"/>
        </w:numPr>
        <w:spacing w:lineRule="auto" w:line="276" w:before="120" w:after="120"/>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1"/>
        </w:numPr>
        <w:spacing w:lineRule="auto" w:line="276" w:before="120" w:after="120"/>
        <w:jc w:val="both"/>
        <w:rPr>
          <w:rFonts w:cs="Arial"/>
          <w:i/>
          <w:i/>
          <w:color w:val="000000" w:themeColor="text1"/>
          <w:szCs w:val="20"/>
        </w:rPr>
      </w:pP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jc w:val="both"/>
        <w:rPr>
          <w:rFonts w:cs="Arial"/>
          <w:i/>
          <w:i/>
          <w:color w:val="000000" w:themeColor="text1"/>
          <w:szCs w:val="20"/>
        </w:rPr>
      </w:pPr>
      <w:r>
        <w:rPr>
          <w:rFonts w:cs="Arial"/>
          <w:color w:val="000000"/>
          <w:szCs w:val="20"/>
        </w:rPr>
        <w:t>não tiverem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 </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jc w:val="both"/>
        <w:rPr/>
      </w:pPr>
      <w:r>
        <w:rPr>
          <w:rFonts w:cs="Arial"/>
          <w:szCs w:val="20"/>
          <w:lang w:eastAsia="ar-SA"/>
        </w:rPr>
        <w:t>b) Cadastro Nacional de Empresas Inidôneas e Suspensas - CEIS, mantido pela Controladoria-Geral da União (</w:t>
      </w:r>
      <w:hyperlink r:id="rId4">
        <w:r>
          <w:rPr>
            <w:rStyle w:val="LinkdaInternet"/>
            <w:rFonts w:eastAsia="Calibri" w:cs="Arial"/>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jc w:val="both"/>
        <w:rPr/>
      </w:pPr>
      <w:r>
        <w:rPr>
          <w:rFonts w:cs="Arial"/>
          <w:szCs w:val="20"/>
          <w:lang w:eastAsia="ar-SA"/>
        </w:rPr>
        <w:t>c) Cadastro Nacional de Condenações Cíveis por Atos de Improbidade Administrativa, mantido pelo Conselho Nacional de Justiça (</w:t>
      </w:r>
      <w:hyperlink r:id="rId5">
        <w:r>
          <w:rPr>
            <w:rStyle w:val="LinkdaInternet"/>
            <w:rFonts w:eastAsia="Calibri" w:cs="Arial"/>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jc w:val="both"/>
        <w:rPr>
          <w:rFonts w:cs="Arial"/>
          <w:b/>
          <w:b/>
          <w:szCs w:val="20"/>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jc w:val="both"/>
        <w:rPr>
          <w:rFonts w:cs="Arial"/>
          <w:szCs w:val="20"/>
        </w:rPr>
      </w:pPr>
      <w:r>
        <w:rPr>
          <w:rFonts w:cs="Arial"/>
          <w:color w:val="000000" w:themeColor="text1"/>
          <w:szCs w:val="20"/>
        </w:rPr>
        <w:t>O fornecedor será convocado para manifestação previamente à sua desclassificação</w:t>
      </w:r>
    </w:p>
    <w:p>
      <w:pPr>
        <w:pStyle w:val="ListParagraph"/>
        <w:numPr>
          <w:ilvl w:val="2"/>
          <w:numId w:val="1"/>
        </w:numPr>
        <w:spacing w:lineRule="auto" w:line="276" w:before="120" w:after="120"/>
        <w:jc w:val="both"/>
        <w:rPr>
          <w:rFonts w:cs="Arial"/>
          <w:szCs w:val="20"/>
        </w:rPr>
      </w:pPr>
      <w:r>
        <w:rPr>
          <w:rFonts w:cs="Arial"/>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ListParagraph"/>
        <w:numPr>
          <w:ilvl w:val="2"/>
          <w:numId w:val="1"/>
        </w:numPr>
        <w:spacing w:lineRule="auto" w:line="276" w:before="120" w:after="120"/>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jc w:val="both"/>
        <w:rPr>
          <w:rFonts w:cs="Arial"/>
          <w:b/>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jc w:val="both"/>
        <w:rPr>
          <w:rFonts w:cs="Arial"/>
          <w:i/>
          <w:i/>
          <w:szCs w:val="20"/>
        </w:rPr>
      </w:pPr>
      <w:r>
        <w:rPr>
          <w:rFonts w:cs="Arial"/>
          <w:i/>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76" w:before="120" w:after="120"/>
        <w:jc w:val="both"/>
        <w:rPr>
          <w:rFonts w:cs="Arial"/>
          <w:i/>
          <w:i/>
          <w:szCs w:val="20"/>
        </w:rPr>
      </w:pPr>
      <w:r>
        <w:rPr>
          <w:rFonts w:cs="Arial"/>
          <w:i/>
          <w:szCs w:val="20"/>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76" w:before="120" w:after="120"/>
        <w:ind w:left="792" w:hanging="574"/>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jc w:val="both"/>
        <w:rPr>
          <w:rFonts w:cs="Arial"/>
          <w:iCs/>
          <w:lang w:eastAsia="en-US"/>
        </w:rPr>
      </w:pPr>
      <w:r>
        <w:rPr>
          <w:rFonts w:cs="Arial"/>
          <w:iCs/>
          <w:lang w:eastAsia="en-US"/>
        </w:rPr>
        <w:t>Constatado o atendimento às exigências de habilitação, o fornecedor será habilitado</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szCs w:val="20"/>
        </w:rPr>
        <w:t xml:space="preserve">O adjudicatário terá o prazo de 07(sete) dias úteis, contados </w:t>
      </w:r>
      <w:r>
        <w:rPr>
          <w:rFonts w:eastAsia="Arial" w:cs="Arial"/>
          <w:color w:val="000000"/>
          <w:szCs w:val="20"/>
        </w:rPr>
        <w:t xml:space="preserve">a partir da data de </w:t>
      </w:r>
      <w:r>
        <w:rPr>
          <w:rFonts w:eastAsia="Arial" w:cs="Arial"/>
          <w:szCs w:val="20"/>
        </w:rPr>
        <w:t>sua convocação, para assinar o Termo de Contrato ou aceitar instrumento equivalente, conforme o caso Nota de Empenho, sob pena de decair do direito à contratação, sem prejuízo das sanções previstas neste Aviso de Contratação Direta.</w:t>
      </w:r>
      <w:r>
        <w:rPr>
          <w:rFonts w:eastAsia="Arial" w:cs="Arial"/>
          <w:color w:val="000000"/>
          <w:szCs w:val="20"/>
        </w:rPr>
        <w:t xml:space="preserve"> </w:t>
      </w:r>
    </w:p>
    <w:p>
      <w:pPr>
        <w:pStyle w:val="Normal"/>
        <w:numPr>
          <w:ilvl w:val="2"/>
          <w:numId w:val="1"/>
        </w:numPr>
        <w:spacing w:lineRule="auto" w:line="276" w:before="120" w:after="120"/>
        <w:jc w:val="both"/>
        <w:rPr>
          <w:rFonts w:eastAsia="Arial" w:cs="Arial"/>
          <w:i/>
          <w:i/>
          <w:color w:val="FF0000"/>
          <w:szCs w:val="20"/>
        </w:rPr>
      </w:pPr>
      <w:r>
        <w:rPr>
          <w:rFonts w:eastAsia="Arial" w:cs="Arial"/>
          <w:i/>
          <w:szCs w:val="20"/>
        </w:rPr>
        <w:t>Alternativamente à convocação para comparecer perante o órgão ou entidade para a assinatura do Termo de Contrato, se for o caso, a Administração poderá encaminhá-lo para assinatura, mediante correspondência postal com aviso de recebimento (AR) ou meio eletrônico, para que seja assinado e devolvido no prazo de 07(sete) dias, a contar da data de seu recebimento.</w:t>
      </w:r>
      <w:r>
        <w:rPr>
          <w:rFonts w:eastAsia="Arial" w:cs="Arial"/>
          <w:i/>
          <w:color w:val="FF0000"/>
          <w:szCs w:val="20"/>
        </w:rPr>
        <w:t xml:space="preserve"> </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i/>
          <w:i/>
          <w:szCs w:val="20"/>
        </w:rPr>
      </w:pPr>
      <w:r>
        <w:rPr>
          <w:rFonts w:eastAsia="Arial" w:cs="Arial"/>
          <w:i/>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i/>
          <w:i/>
          <w:szCs w:val="20"/>
        </w:rPr>
      </w:pPr>
      <w:r>
        <w:rPr>
          <w:rFonts w:eastAsia="Arial" w:cs="Arial"/>
          <w:i/>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i/>
          <w:i/>
          <w:szCs w:val="20"/>
        </w:rPr>
      </w:pPr>
      <w:r>
        <w:rPr>
          <w:rFonts w:eastAsia="Arial" w:cs="Arial"/>
          <w:i/>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rFonts w:eastAsia="Arial" w:cs="Arial"/>
          <w:i/>
          <w:i/>
          <w:szCs w:val="20"/>
        </w:rPr>
      </w:pPr>
      <w:r>
        <w:rPr>
          <w:rFonts w:eastAsia="Arial" w:cs="Arial"/>
          <w:i/>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O prazo de vigência da contratação é pertinente a entrega do material ou serviço conforme previsão nos anexos a este Aviso de Contratação Direta.</w:t>
      </w:r>
    </w:p>
    <w:p>
      <w:pPr>
        <w:pStyle w:val="Normal"/>
        <w:numPr>
          <w:ilvl w:val="1"/>
          <w:numId w:val="1"/>
        </w:numPr>
        <w:spacing w:lineRule="auto" w:line="276" w:before="120" w:after="120"/>
        <w:ind w:left="425" w:hanging="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SANÇÕES</w:t>
      </w:r>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w:t>
      </w:r>
      <w:r>
        <w:rPr>
          <w:rFonts w:cs="Arial"/>
        </w:rPr>
        <w:t>;</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color w:val="000000"/>
          <w:szCs w:val="20"/>
        </w:rPr>
        <w:t>dar causa à inexecução total do contrato;</w:t>
      </w:r>
    </w:p>
    <w:p>
      <w:pPr>
        <w:pStyle w:val="Normal"/>
        <w:numPr>
          <w:ilvl w:val="2"/>
          <w:numId w:val="1"/>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1"/>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1"/>
        </w:numPr>
        <w:spacing w:lineRule="auto" w:line="276" w:before="120" w:after="120"/>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1"/>
        </w:numPr>
        <w:spacing w:lineRule="auto" w:line="276" w:before="120" w:after="120"/>
        <w:jc w:val="both"/>
        <w:rPr/>
      </w:pPr>
      <w:r>
        <w:rPr>
          <w:rFonts w:cs="Arial"/>
          <w:color w:val="000000"/>
          <w:szCs w:val="20"/>
        </w:rPr>
        <w:t>praticar ato lesivo previsto no </w:t>
      </w:r>
      <w:r>
        <w:fldChar w:fldCharType="begin"/>
      </w:r>
      <w:r>
        <w:instrText> HYPERLINK "http://www.planalto.gov.br/ccivil_03/_Ato2011-2014/2013/Lei/L12846.htm" \l "art5"</w:instrText>
      </w:r>
      <w:r>
        <w:fldChar w:fldCharType="separate"/>
      </w:r>
      <w:r>
        <w:rPr>
          <w:rStyle w:val="LinkdaInternet"/>
          <w:color w:val="000000"/>
        </w:rPr>
        <w:t>art. 5º da Lei nº 12.846, de 1º de agosto de 2013.</w:t>
      </w:r>
      <w:r>
        <w:fldChar w:fldCharType="end"/>
      </w:r>
    </w:p>
    <w:p>
      <w:pPr>
        <w:pStyle w:val="Normal"/>
        <w:numPr>
          <w:ilvl w:val="1"/>
          <w:numId w:val="1"/>
        </w:numPr>
        <w:spacing w:lineRule="auto" w:line="276" w:before="120" w:after="120"/>
        <w:ind w:left="425" w:hanging="0"/>
        <w:jc w:val="both"/>
        <w:rPr>
          <w:rFonts w:cs="Arial"/>
          <w:b/>
          <w:b/>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6"/>
        </w:numPr>
        <w:spacing w:lineRule="auto" w:line="276" w:before="120" w:after="120"/>
        <w:jc w:val="both"/>
        <w:rPr>
          <w:rFonts w:cs="Arial"/>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6"/>
        </w:numPr>
        <w:spacing w:lineRule="auto" w:line="276" w:before="120" w:after="120"/>
        <w:jc w:val="both"/>
        <w:rPr>
          <w:rFonts w:cs="Arial"/>
        </w:rPr>
      </w:pPr>
      <w:r>
        <w:rPr>
          <w:rFonts w:cs="Arial"/>
        </w:rPr>
        <w:t>Multa de 10% (dez por cento) sobre o valor estimado do(s) item(s) prejudicado(s) pela conduta do fornecedor, por qualquer das infrações dos subitens 8.1.1 a 8.1.12;</w:t>
      </w:r>
    </w:p>
    <w:p>
      <w:pPr>
        <w:pStyle w:val="Normal"/>
        <w:numPr>
          <w:ilvl w:val="2"/>
          <w:numId w:val="6"/>
        </w:numPr>
        <w:spacing w:lineRule="auto" w:line="276" w:before="120" w:after="120"/>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6"/>
        </w:numPr>
        <w:spacing w:lineRule="auto" w:line="276" w:before="120" w:after="12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0" w:name="art156§8"/>
      <w:bookmarkStart w:id="1" w:name="art156§7"/>
      <w:bookmarkStart w:id="2" w:name="art156§6"/>
      <w:bookmarkEnd w:id="0"/>
      <w:bookmarkEnd w:id="1"/>
      <w:bookmarkEnd w:id="2"/>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3" w:name="art156§9"/>
      <w:bookmarkEnd w:id="3"/>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DAS DISPOSIÇÕES GERAIS</w:t>
      </w:r>
    </w:p>
    <w:p>
      <w:pPr>
        <w:pStyle w:val="Normal"/>
        <w:numPr>
          <w:ilvl w:val="1"/>
          <w:numId w:val="1"/>
        </w:numPr>
        <w:snapToGrid w:val="false"/>
        <w:spacing w:lineRule="auto" w:line="276" w:before="120" w:after="120"/>
        <w:ind w:left="425" w:hanging="0"/>
        <w:jc w:val="both"/>
        <w:rPr>
          <w:rFonts w:cs="Arial"/>
          <w:szCs w:val="20"/>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Cs w:val="20"/>
        </w:rPr>
      </w:pPr>
      <w:r>
        <w:rPr>
          <w:rFonts w:cs="Arial"/>
          <w:color w:val="000000"/>
          <w:szCs w:val="20"/>
        </w:rPr>
        <w:t>republicar o presente aviso com uma nova data;</w:t>
      </w:r>
    </w:p>
    <w:p>
      <w:pPr>
        <w:pStyle w:val="Normal"/>
        <w:numPr>
          <w:ilvl w:val="2"/>
          <w:numId w:val="1"/>
        </w:numPr>
        <w:spacing w:lineRule="auto" w:line="276" w:before="120" w:after="120"/>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1"/>
        </w:numPr>
        <w:spacing w:lineRule="auto" w:line="276" w:before="120" w:after="120"/>
        <w:jc w:val="both"/>
        <w:rPr>
          <w:rFonts w:cs="Arial"/>
          <w:color w:val="000000"/>
          <w:szCs w:val="20"/>
        </w:rPr>
      </w:pPr>
      <w:r>
        <w:rPr>
          <w:rFonts w:cs="Arial"/>
          <w:color w:val="000000"/>
          <w:szCs w:val="20"/>
        </w:rPr>
        <w:t>ANEXO I – Documentação exigida para Habilitação</w:t>
      </w:r>
    </w:p>
    <w:p>
      <w:pPr>
        <w:pStyle w:val="Normal"/>
        <w:numPr>
          <w:ilvl w:val="2"/>
          <w:numId w:val="1"/>
        </w:numPr>
        <w:spacing w:lineRule="auto" w:line="276" w:before="120" w:after="120"/>
        <w:jc w:val="both"/>
        <w:rPr>
          <w:rFonts w:cs="Arial"/>
          <w:color w:val="000000"/>
          <w:szCs w:val="20"/>
        </w:rPr>
      </w:pPr>
      <w:r>
        <w:rPr>
          <w:rFonts w:cs="Arial"/>
          <w:color w:val="000000"/>
          <w:szCs w:val="20"/>
        </w:rPr>
        <w:t>ANEXO II - Termo de Referência;</w:t>
      </w:r>
    </w:p>
    <w:p>
      <w:pPr>
        <w:pStyle w:val="Normal"/>
        <w:numPr>
          <w:ilvl w:val="3"/>
          <w:numId w:val="1"/>
        </w:numPr>
        <w:spacing w:lineRule="auto" w:line="276" w:before="120" w:after="120"/>
        <w:jc w:val="both"/>
        <w:rPr>
          <w:rFonts w:cs="Arial"/>
          <w:i/>
          <w:i/>
          <w:iCs/>
          <w:color w:val="FF0000"/>
          <w:szCs w:val="20"/>
        </w:rPr>
      </w:pPr>
      <w:r>
        <w:rPr>
          <w:rFonts w:cs="Arial"/>
          <w:i w:val="false"/>
          <w:iCs w:val="false"/>
          <w:color w:val="000000"/>
          <w:szCs w:val="20"/>
        </w:rPr>
        <w:t>ANEXO II.1 – Estudo Técnico Preliminar e mapa de riscos</w:t>
      </w:r>
    </w:p>
    <w:p>
      <w:pPr>
        <w:pStyle w:val="Normal"/>
        <w:spacing w:lineRule="auto" w:line="276" w:before="0" w:after="120"/>
        <w:ind w:left="360" w:right="-15" w:hanging="0"/>
        <w:jc w:val="both"/>
        <w:rPr>
          <w:rFonts w:cs="Arial"/>
          <w:i/>
          <w:i/>
          <w:iCs/>
          <w:color w:val="FF0000"/>
          <w:szCs w:val="20"/>
        </w:rPr>
      </w:pPr>
      <w:r>
        <w:rPr>
          <w:rFonts w:cs="Arial"/>
          <w:i/>
          <w:iCs/>
          <w:color w:val="FF0000"/>
          <w:szCs w:val="20"/>
        </w:rPr>
      </w:r>
    </w:p>
    <w:p>
      <w:pPr>
        <w:pStyle w:val="Normal"/>
        <w:spacing w:lineRule="auto" w:line="276" w:before="0" w:after="120"/>
        <w:ind w:left="360" w:right="-15" w:hanging="0"/>
        <w:jc w:val="both"/>
        <w:rPr>
          <w:rFonts w:cs="Arial"/>
          <w:i/>
          <w:i/>
          <w:iCs/>
          <w:color w:val="FF0000"/>
          <w:szCs w:val="20"/>
        </w:rPr>
      </w:pPr>
      <w:r>
        <w:rPr>
          <w:rFonts w:cs="Arial"/>
          <w:i/>
          <w:iCs/>
          <w:color w:val="FF0000"/>
          <w:szCs w:val="20"/>
        </w:rPr>
      </w:r>
    </w:p>
    <w:p>
      <w:pPr>
        <w:pStyle w:val="Normal"/>
        <w:spacing w:lineRule="auto" w:line="276" w:before="0" w:after="120"/>
        <w:ind w:left="360" w:right="-15" w:hanging="0"/>
        <w:jc w:val="both"/>
        <w:rPr>
          <w:rFonts w:cs="Arial"/>
          <w:i/>
          <w:i/>
          <w:iCs/>
          <w:color w:val="FF0000"/>
          <w:szCs w:val="20"/>
        </w:rPr>
      </w:pPr>
      <w:r>
        <w:rPr>
          <w:rFonts w:cs="Arial"/>
          <w:i/>
          <w:iCs/>
          <w:color w:val="FF0000"/>
          <w:szCs w:val="20"/>
        </w:rPr>
      </w:r>
    </w:p>
    <w:p>
      <w:pPr>
        <w:pStyle w:val="Normal"/>
        <w:spacing w:lineRule="auto" w:line="276" w:before="0" w:after="120"/>
        <w:ind w:left="360" w:right="-15" w:hanging="0"/>
        <w:jc w:val="both"/>
        <w:rPr>
          <w:rFonts w:cs="Arial"/>
          <w:i/>
          <w:i/>
          <w:iCs/>
          <w:color w:val="FF0000"/>
          <w:szCs w:val="20"/>
        </w:rPr>
      </w:pPr>
      <w:r>
        <w:rPr>
          <w:rFonts w:cs="Arial"/>
          <w:i/>
          <w:iCs/>
          <w:color w:val="FF0000"/>
          <w:szCs w:val="20"/>
        </w:rPr>
      </w:r>
    </w:p>
    <w:p>
      <w:pPr>
        <w:pStyle w:val="Normal"/>
        <w:spacing w:lineRule="auto" w:line="276" w:before="0" w:after="120"/>
        <w:ind w:left="360" w:right="-15" w:hanging="0"/>
        <w:jc w:val="both"/>
        <w:rPr>
          <w:rFonts w:cs="Arial"/>
          <w:i/>
          <w:i/>
          <w:iCs/>
          <w:color w:val="FF0000"/>
          <w:szCs w:val="20"/>
        </w:rPr>
      </w:pPr>
      <w:r>
        <w:rPr>
          <w:rFonts w:cs="Arial"/>
          <w:i/>
          <w:iCs/>
          <w:color w:val="FF0000"/>
          <w:szCs w:val="20"/>
        </w:rPr>
      </w:r>
    </w:p>
    <w:p>
      <w:pPr>
        <w:pStyle w:val="Normal"/>
        <w:spacing w:lineRule="auto" w:line="276" w:before="0" w:after="120"/>
        <w:ind w:left="360" w:right="-15" w:hanging="0"/>
        <w:jc w:val="both"/>
        <w:rPr>
          <w:rFonts w:cs="Arial"/>
          <w:i/>
          <w:i/>
          <w:iCs/>
          <w:color w:val="FF0000"/>
          <w:szCs w:val="20"/>
        </w:rPr>
      </w:pPr>
      <w:r>
        <w:rPr>
          <w:rFonts w:cs="Arial"/>
          <w:i/>
          <w:iCs/>
          <w:color w:val="FF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right="-15" w:hanging="0"/>
        <w:jc w:val="center"/>
        <w:rPr>
          <w:rFonts w:cs="Arial"/>
          <w:color w:val="000000"/>
          <w:szCs w:val="20"/>
        </w:rPr>
      </w:pPr>
      <w:r>
        <w:rPr>
          <w:rFonts w:cs="Arial"/>
          <w:color w:val="000000"/>
          <w:szCs w:val="20"/>
        </w:rPr>
        <w:t>_______ de _________________ de 2021</w:t>
      </w:r>
    </w:p>
    <w:p>
      <w:pPr>
        <w:pStyle w:val="Normal"/>
        <w:spacing w:lineRule="auto" w:line="276" w:before="0" w:after="120"/>
        <w:ind w:left="1068" w:right="-15" w:firstLine="348"/>
        <w:jc w:val="center"/>
        <w:rPr>
          <w:rFonts w:cs="Arial"/>
          <w:color w:val="000000"/>
          <w:szCs w:val="20"/>
        </w:rPr>
      </w:pPr>
      <w:r>
        <w:rPr>
          <w:rFonts w:cs="Arial"/>
          <w:color w:val="000000"/>
          <w:szCs w:val="20"/>
        </w:rPr>
      </w:r>
    </w:p>
    <w:p>
      <w:pPr>
        <w:pStyle w:val="Normal"/>
        <w:spacing w:lineRule="auto" w:line="276" w:before="0" w:after="120"/>
        <w:ind w:left="1068" w:right="-15" w:firstLine="348"/>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t>Wanderlino Moreno Júnior – Tem Cel</w:t>
      </w:r>
    </w:p>
    <w:p>
      <w:pPr>
        <w:pStyle w:val="Normal"/>
        <w:jc w:val="center"/>
        <w:rPr>
          <w:rFonts w:cs="Arial"/>
          <w:b/>
          <w:b/>
          <w:bCs/>
          <w:lang w:eastAsia="en-US"/>
        </w:rPr>
      </w:pPr>
      <w:r>
        <w:rPr>
          <w:rFonts w:cs="Arial"/>
          <w:b/>
          <w:bCs/>
          <w:lang w:eastAsia="en-US"/>
        </w:rPr>
        <w:t>Ordenador de Despesas</w:t>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tab/>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PADRO"/>
        <w:widowControl/>
        <w:shd w:fill="FFFFFF" w:val="clear"/>
        <w:spacing w:before="120" w:after="120"/>
        <w:ind w:hanging="0"/>
        <w:rPr/>
      </w:pPr>
      <w:r>
        <w:rPr/>
      </w:r>
    </w:p>
    <w:p>
      <w:pPr>
        <w:pStyle w:val="PADRO"/>
        <w:widowControl/>
        <w:shd w:fill="FFFFFF" w:val="clear"/>
        <w:spacing w:before="120" w:after="120"/>
        <w:ind w:hanging="0"/>
        <w:rPr/>
      </w:pPr>
      <w:r>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tab/>
        <w:t>ANEXO I – DOCUMENTAÇÃO EXIGIDA PARA HABILITAÇÃO</w:t>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PADRO"/>
        <w:keepNext/>
        <w:widowControl/>
        <w:numPr>
          <w:ilvl w:val="0"/>
          <w:numId w:val="4"/>
        </w:numPr>
        <w:shd w:fill="FFFFFF" w:val="clear"/>
        <w:spacing w:before="120" w:after="120"/>
        <w:rPr>
          <w:rFonts w:ascii="Arial" w:hAnsi="Arial" w:cs="Arial"/>
          <w:szCs w:val="20"/>
        </w:rPr>
      </w:pPr>
      <w:r>
        <w:rPr>
          <w:rFonts w:cs="Arial" w:ascii="Arial" w:hAnsi="Arial"/>
          <w:b/>
          <w:bCs/>
          <w:color w:val="000000"/>
          <w:szCs w:val="20"/>
        </w:rPr>
        <w:t>Regularidade fiscal, social e trabalhista:</w:t>
      </w:r>
    </w:p>
    <w:p>
      <w:pPr>
        <w:pStyle w:val="Normal"/>
        <w:numPr>
          <w:ilvl w:val="1"/>
          <w:numId w:val="4"/>
        </w:numPr>
        <w:tabs>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4"/>
        </w:numPr>
        <w:tabs>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4"/>
        </w:numPr>
        <w:tabs>
          <w:tab w:val="left" w:pos="1440" w:leader="none"/>
        </w:tabs>
        <w:snapToGrid w:val="false"/>
        <w:spacing w:lineRule="auto" w:line="276" w:before="120" w:after="120"/>
        <w:jc w:val="both"/>
        <w:rPr>
          <w:rFonts w:cs="Arial"/>
          <w:color w:val="000000"/>
          <w:szCs w:val="20"/>
        </w:rPr>
      </w:pPr>
      <w:r>
        <w:rPr>
          <w:rFonts w:cs="Arial"/>
          <w:color w:val="000000"/>
          <w:szCs w:val="20"/>
          <w:lang w:eastAsia="en-US"/>
        </w:rPr>
        <w:t>prova de regularidade com o Fundo de Garantia do Tempo de Serviço (FGTS);</w:t>
      </w:r>
    </w:p>
    <w:p>
      <w:pPr>
        <w:pStyle w:val="Normal"/>
        <w:numPr>
          <w:ilvl w:val="1"/>
          <w:numId w:val="4"/>
        </w:numPr>
        <w:tabs>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4"/>
        </w:numPr>
        <w:tabs>
          <w:tab w:val="left" w:pos="1440" w:leader="none"/>
        </w:tabs>
        <w:snapToGrid w:val="false"/>
        <w:spacing w:lineRule="auto" w:line="276" w:before="120" w:after="120"/>
        <w:jc w:val="both"/>
        <w:rPr>
          <w:rFonts w:cs="Arial"/>
          <w:bCs/>
          <w:szCs w:val="20"/>
        </w:rPr>
      </w:pPr>
      <w:r>
        <w:rPr>
          <w:rFonts w:cs="Arial"/>
          <w:bCs/>
          <w:szCs w:val="20"/>
        </w:rPr>
        <w:t xml:space="preserve">prova de </w:t>
      </w:r>
      <w:r>
        <w:rPr>
          <w:rFonts w:cs="Arial"/>
          <w:color w:val="000000"/>
          <w:szCs w:val="20"/>
        </w:rPr>
        <w:t xml:space="preserve">inscrição no cadastro de </w:t>
      </w:r>
      <w:r>
        <w:rPr>
          <w:rFonts w:cs="Arial"/>
          <w:szCs w:val="20"/>
        </w:rPr>
        <w:t xml:space="preserve">contribuintes </w:t>
      </w:r>
      <w:r>
        <w:rPr>
          <w:rFonts w:cs="Arial"/>
          <w:i/>
          <w:iCs/>
          <w:szCs w:val="20"/>
        </w:rPr>
        <w:t>estadual e/ou municipal</w:t>
      </w:r>
      <w:r>
        <w:rPr>
          <w:rFonts w:cs="Arial"/>
          <w:szCs w:val="20"/>
        </w:rPr>
        <w:t xml:space="preserve">, relativo ao domicílio ou sede do fornecedor, pertinente ao seu ramo de atividade e compatível </w:t>
      </w:r>
      <w:r>
        <w:rPr>
          <w:rFonts w:cs="Arial"/>
          <w:color w:val="000000"/>
          <w:szCs w:val="20"/>
        </w:rPr>
        <w:t>com o objeto contratual</w:t>
      </w:r>
      <w:r>
        <w:rPr>
          <w:rFonts w:cs="Arial"/>
          <w:bCs/>
          <w:szCs w:val="20"/>
        </w:rPr>
        <w:t xml:space="preserve">; </w:t>
      </w:r>
    </w:p>
    <w:p>
      <w:pPr>
        <w:pStyle w:val="Normal"/>
        <w:numPr>
          <w:ilvl w:val="1"/>
          <w:numId w:val="4"/>
        </w:numPr>
        <w:tabs>
          <w:tab w:val="left" w:pos="1440" w:leader="none"/>
        </w:tabs>
        <w:snapToGrid w:val="false"/>
        <w:spacing w:lineRule="auto" w:line="276" w:before="120" w:after="120"/>
        <w:jc w:val="both"/>
        <w:rPr>
          <w:rFonts w:cs="Arial"/>
          <w:b/>
          <w:b/>
          <w:szCs w:val="20"/>
        </w:rPr>
      </w:pPr>
      <w:r>
        <w:rPr>
          <w:rFonts w:cs="Arial"/>
          <w:szCs w:val="20"/>
        </w:rPr>
        <w:t xml:space="preserve">prova de regularidade com a Fazenda </w:t>
      </w:r>
      <w:r>
        <w:rPr>
          <w:rFonts w:cs="Arial"/>
          <w:i/>
          <w:iCs/>
          <w:szCs w:val="20"/>
        </w:rPr>
        <w:t>Estadual e/ou Municipal</w:t>
      </w:r>
      <w:r>
        <w:rPr>
          <w:rFonts w:cs="Arial"/>
          <w:szCs w:val="20"/>
        </w:rPr>
        <w:t xml:space="preserve"> do domicílio ou sede do fornecedor, relativa à atividade em cujo exercício contrata ou concorre; </w:t>
      </w:r>
    </w:p>
    <w:p>
      <w:pPr>
        <w:pStyle w:val="Normal"/>
        <w:numPr>
          <w:ilvl w:val="1"/>
          <w:numId w:val="4"/>
        </w:numPr>
        <w:tabs>
          <w:tab w:val="left" w:pos="1440" w:leader="none"/>
        </w:tabs>
        <w:snapToGrid w:val="false"/>
        <w:spacing w:lineRule="auto" w:line="276" w:before="120" w:after="120"/>
        <w:jc w:val="both"/>
        <w:rPr>
          <w:rFonts w:cs="Arial"/>
          <w:b/>
          <w:b/>
          <w:szCs w:val="20"/>
        </w:rPr>
      </w:pPr>
      <w:r>
        <w:rPr>
          <w:rFonts w:cs="Arial"/>
          <w:szCs w:val="20"/>
        </w:rPr>
        <w:t xml:space="preserve">caso o fornecedor seja considerado isento dos tributos </w:t>
      </w:r>
      <w:r>
        <w:rPr>
          <w:rFonts w:cs="Arial"/>
          <w:i/>
          <w:szCs w:val="20"/>
        </w:rPr>
        <w:t xml:space="preserve">estaduais </w:t>
      </w:r>
      <w:r>
        <w:rPr>
          <w:rFonts w:cs="Arial"/>
          <w:b/>
          <w:i/>
          <w:szCs w:val="20"/>
          <w:u w:val="single"/>
        </w:rPr>
        <w:t>ou</w:t>
      </w:r>
      <w:r>
        <w:rPr>
          <w:rFonts w:cs="Arial"/>
          <w:i/>
          <w:szCs w:val="20"/>
        </w:rPr>
        <w:t xml:space="preserve"> municipais</w:t>
      </w:r>
      <w:r>
        <w:rPr>
          <w:rFonts w:cs="Arial"/>
          <w:szCs w:val="20"/>
        </w:rPr>
        <w:t xml:space="preserve"> relacionados ao objeto contratual, deverá comprovar tal condição mediante a apresentação de declaração da Fazenda respectiva do seu domicílio ou sede, ou outra equivalente, na forma da lei; </w:t>
      </w:r>
    </w:p>
    <w:p>
      <w:pPr>
        <w:pStyle w:val="PADRO"/>
        <w:keepNext/>
        <w:widowControl/>
        <w:shd w:fill="FFFFFF" w:val="clear"/>
        <w:spacing w:before="120" w:after="120"/>
        <w:ind w:left="1854" w:hanging="0"/>
        <w:rPr/>
      </w:pPr>
      <w:r>
        <w:rPr/>
      </w:r>
    </w:p>
    <w:p>
      <w:pPr>
        <w:pStyle w:val="PADRO"/>
        <w:widowControl/>
        <w:shd w:fill="FFFFFF" w:val="clear"/>
        <w:spacing w:before="120" w:after="120"/>
        <w:ind w:left="1854" w:hanging="0"/>
        <w:rPr/>
      </w:pPr>
      <w:r>
        <w:rPr/>
      </w:r>
    </w:p>
    <w:p>
      <w:pPr>
        <w:pStyle w:val="Normal"/>
        <w:tabs>
          <w:tab w:val="left" w:pos="1225" w:leader="none"/>
          <w:tab w:val="center" w:pos="4252" w:leader="none"/>
        </w:tabs>
        <w:ind w:hanging="0"/>
        <w:jc w:val="center"/>
        <w:rPr/>
      </w:pPr>
      <w:r>
        <w:rPr>
          <w:rFonts w:cs="Arial"/>
          <w:b/>
          <w:bCs/>
          <w:lang w:eastAsia="en-US"/>
        </w:rPr>
        <w:t>ANEXO II – TERMO DE REFERÊNCIA</w:t>
      </w:r>
    </w:p>
    <w:p>
      <w:pPr>
        <w:pStyle w:val="Normal"/>
        <w:tabs>
          <w:tab w:val="left" w:pos="1225" w:leader="none"/>
          <w:tab w:val="center" w:pos="4252" w:leader="none"/>
        </w:tabs>
        <w:ind w:hanging="0"/>
        <w:jc w:val="center"/>
        <w:rPr>
          <w:rFonts w:cs="Arial"/>
          <w:b/>
          <w:b/>
          <w:bCs/>
          <w:lang w:eastAsia="en-US"/>
        </w:rPr>
      </w:pPr>
      <w:r>
        <w:rPr/>
      </w:r>
    </w:p>
    <w:p>
      <w:pPr>
        <w:pStyle w:val="Normal"/>
        <w:tabs>
          <w:tab w:val="left" w:pos="1225" w:leader="none"/>
          <w:tab w:val="center" w:pos="4252" w:leader="none"/>
        </w:tabs>
        <w:ind w:hanging="0"/>
        <w:jc w:val="center"/>
        <w:rPr>
          <w:rFonts w:cs="Arial"/>
          <w:b/>
          <w:b/>
          <w:bCs/>
          <w:lang w:eastAsia="en-US"/>
        </w:rPr>
      </w:pPr>
      <w:r>
        <w:rPr/>
      </w:r>
    </w:p>
    <w:p>
      <w:pPr>
        <w:pStyle w:val="Ttulo11"/>
        <w:spacing w:lineRule="exact" w:line="286"/>
        <w:ind w:left="357" w:right="197" w:hanging="0"/>
        <w:jc w:val="center"/>
        <w:rPr>
          <w:b/>
          <w:b/>
          <w:color w:val="000000"/>
          <w:position w:val="3"/>
          <w:sz w:val="20"/>
          <w:szCs w:val="20"/>
        </w:rPr>
      </w:pPr>
      <w:r>
        <w:rPr>
          <w:b/>
          <w:color w:val="000000"/>
          <w:position w:val="3"/>
          <w:sz w:val="20"/>
          <w:szCs w:val="20"/>
        </w:rPr>
        <w:t xml:space="preserve">TERMO DE REFERÊNCIA/PROJETO BÁSICO </w:t>
      </w:r>
    </w:p>
    <w:p>
      <w:pPr>
        <w:pStyle w:val="Ttulo11"/>
        <w:spacing w:lineRule="exact" w:line="286"/>
        <w:ind w:left="357" w:right="197" w:hanging="0"/>
        <w:jc w:val="center"/>
        <w:rPr>
          <w:sz w:val="20"/>
          <w:szCs w:val="20"/>
        </w:rPr>
      </w:pPr>
      <w:r>
        <w:rPr>
          <w:b/>
          <w:position w:val="3"/>
          <w:sz w:val="20"/>
          <w:szCs w:val="20"/>
        </w:rPr>
        <w:t xml:space="preserve">DISPENSA ELETRÔNICA </w:t>
      </w:r>
      <w:r>
        <w:rPr>
          <w:b/>
          <w:color w:val="000000"/>
          <w:position w:val="3"/>
          <w:sz w:val="20"/>
          <w:szCs w:val="20"/>
        </w:rPr>
        <w:t xml:space="preserve">Nº  </w:t>
      </w:r>
      <w:r>
        <w:rPr>
          <w:b/>
          <w:color w:val="000000"/>
          <w:position w:val="3"/>
          <w:sz w:val="20"/>
          <w:szCs w:val="20"/>
        </w:rPr>
        <w:t>78</w:t>
      </w:r>
      <w:r>
        <w:rPr>
          <w:b/>
          <w:color w:val="000000"/>
          <w:position w:val="3"/>
          <w:sz w:val="20"/>
          <w:szCs w:val="20"/>
        </w:rPr>
        <w:t>/2021 – 47ºBI</w:t>
      </w:r>
    </w:p>
    <w:p>
      <w:pPr>
        <w:pStyle w:val="Normal"/>
        <w:spacing w:lineRule="exact" w:line="266"/>
        <w:ind w:left="103" w:right="191" w:hanging="0"/>
        <w:jc w:val="center"/>
        <w:rPr>
          <w:sz w:val="20"/>
          <w:szCs w:val="20"/>
        </w:rPr>
      </w:pPr>
      <w:r>
        <w:rPr>
          <w:b/>
          <w:color w:val="000000"/>
          <w:w w:val="105"/>
          <w:position w:val="1"/>
          <w:sz w:val="20"/>
          <w:szCs w:val="20"/>
        </w:rPr>
        <w:t>Processo</w:t>
      </w:r>
      <w:r>
        <w:rPr>
          <w:b/>
          <w:color w:val="000000"/>
          <w:spacing w:val="45"/>
          <w:w w:val="105"/>
          <w:position w:val="1"/>
          <w:sz w:val="20"/>
          <w:szCs w:val="20"/>
        </w:rPr>
        <w:t xml:space="preserve"> </w:t>
      </w:r>
      <w:r>
        <w:rPr>
          <w:b/>
          <w:color w:val="000000"/>
          <w:w w:val="105"/>
          <w:position w:val="1"/>
          <w:sz w:val="20"/>
          <w:szCs w:val="20"/>
        </w:rPr>
        <w:t>Administrativo</w:t>
      </w:r>
      <w:r>
        <w:rPr>
          <w:b/>
          <w:color w:val="000000"/>
          <w:spacing w:val="25"/>
          <w:w w:val="105"/>
          <w:sz w:val="20"/>
          <w:szCs w:val="20"/>
        </w:rPr>
        <w:t xml:space="preserve"> </w:t>
      </w:r>
      <w:r>
        <w:rPr>
          <w:b/>
          <w:color w:val="000000"/>
          <w:w w:val="105"/>
          <w:position w:val="1"/>
          <w:sz w:val="20"/>
          <w:szCs w:val="20"/>
        </w:rPr>
        <w:t xml:space="preserve">nº </w:t>
      </w:r>
      <w:r>
        <w:rPr>
          <w:b/>
          <w:w w:val="105"/>
          <w:position w:val="1"/>
          <w:sz w:val="20"/>
          <w:szCs w:val="20"/>
        </w:rPr>
        <w:t>64066.007693/2021-12</w:t>
      </w:r>
    </w:p>
    <w:p>
      <w:pPr>
        <w:pStyle w:val="Corpodetexto"/>
        <w:spacing w:before="9" w:after="0"/>
        <w:jc w:val="center"/>
        <w:rPr>
          <w:sz w:val="20"/>
          <w:szCs w:val="20"/>
        </w:rPr>
      </w:pPr>
      <w:r>
        <w:rPr>
          <w:sz w:val="20"/>
          <w:szCs w:val="20"/>
        </w:rPr>
      </w:r>
    </w:p>
    <w:p>
      <w:pPr>
        <w:pStyle w:val="Normal"/>
        <w:spacing w:lineRule="auto" w:line="206" w:before="113" w:after="0"/>
        <w:ind w:left="0" w:right="-7" w:hanging="0"/>
        <w:jc w:val="both"/>
        <w:rPr>
          <w:sz w:val="20"/>
          <w:szCs w:val="20"/>
        </w:rPr>
      </w:pPr>
      <w:r>
        <w:rPr>
          <w:position w:val="3"/>
          <w:sz w:val="20"/>
          <w:szCs w:val="20"/>
        </w:rPr>
        <w:t xml:space="preserve">Torna-se público, para conhecimento dos interessados, que a União, por intermédio do </w:t>
      </w:r>
      <w:bookmarkStart w:id="4" w:name="_Hlk79743145"/>
      <w:r>
        <w:rPr>
          <w:b/>
          <w:position w:val="3"/>
          <w:sz w:val="20"/>
          <w:szCs w:val="20"/>
        </w:rPr>
        <w:t>47° BATALHÃO DE INFANTARIA</w:t>
      </w:r>
      <w:bookmarkEnd w:id="4"/>
      <w:r>
        <w:rPr>
          <w:position w:val="3"/>
          <w:sz w:val="20"/>
          <w:szCs w:val="20"/>
        </w:rPr>
        <w:t xml:space="preserve">, Seção de Aquisição, Licitações e Contratos, sediado na margem da Rodovia BR 163, Km 729, Vila São Paulo, Coxim- MS, CEP: 79400-000, realizará </w:t>
      </w:r>
      <w:r>
        <w:rPr>
          <w:b/>
          <w:position w:val="3"/>
          <w:sz w:val="20"/>
          <w:szCs w:val="20"/>
        </w:rPr>
        <w:t>DISPENSA ELETRÔNICA</w:t>
      </w:r>
      <w:r>
        <w:rPr>
          <w:position w:val="3"/>
          <w:sz w:val="20"/>
          <w:szCs w:val="20"/>
        </w:rPr>
        <w:t xml:space="preserve">, do tipo </w:t>
      </w:r>
      <w:r>
        <w:rPr>
          <w:b/>
          <w:position w:val="3"/>
          <w:sz w:val="20"/>
          <w:szCs w:val="20"/>
        </w:rPr>
        <w:t>menor preço</w:t>
      </w:r>
      <w:r>
        <w:rPr>
          <w:position w:val="3"/>
          <w:sz w:val="20"/>
          <w:szCs w:val="20"/>
        </w:rPr>
        <w:t>, que se regerá por este instrumento, e pela legislação pertinente, em especial pela Instrução Normativa SEGES/ME nº 67, de 8 de julho de 2021, e Lei nº 14.133, de 1° de abril de 2021, e demais legislações correlata.</w:t>
      </w:r>
    </w:p>
    <w:p>
      <w:pPr>
        <w:pStyle w:val="Corpodetexto"/>
        <w:spacing w:before="11" w:after="0"/>
        <w:ind w:left="357" w:right="-7" w:firstLine="567"/>
        <w:rPr>
          <w:sz w:val="20"/>
          <w:szCs w:val="20"/>
        </w:rPr>
      </w:pPr>
      <w:r>
        <w:rPr>
          <w:sz w:val="20"/>
          <w:szCs w:val="20"/>
        </w:rPr>
      </w:r>
    </w:p>
    <w:p>
      <w:pPr>
        <w:pStyle w:val="Normal"/>
        <w:spacing w:lineRule="auto" w:line="343"/>
        <w:ind w:left="357" w:right="-7" w:hanging="357"/>
        <w:rPr>
          <w:sz w:val="20"/>
          <w:szCs w:val="20"/>
        </w:rPr>
      </w:pPr>
      <w:r>
        <w:rPr>
          <w:b/>
          <w:w w:val="105"/>
          <w:sz w:val="20"/>
          <w:szCs w:val="20"/>
        </w:rPr>
        <w:t>UASG:</w:t>
      </w:r>
      <w:r>
        <w:rPr>
          <w:b/>
          <w:spacing w:val="10"/>
          <w:w w:val="105"/>
          <w:sz w:val="20"/>
          <w:szCs w:val="20"/>
        </w:rPr>
        <w:t xml:space="preserve"> </w:t>
      </w:r>
      <w:r>
        <w:rPr>
          <w:b/>
          <w:w w:val="105"/>
          <w:sz w:val="20"/>
          <w:szCs w:val="20"/>
        </w:rPr>
        <w:t>160147</w:t>
      </w:r>
      <w:r>
        <w:rPr>
          <w:b/>
          <w:spacing w:val="7"/>
          <w:w w:val="105"/>
          <w:sz w:val="20"/>
          <w:szCs w:val="20"/>
        </w:rPr>
        <w:t xml:space="preserve"> -</w:t>
      </w:r>
      <w:r>
        <w:rPr>
          <w:b/>
          <w:spacing w:val="7"/>
          <w:w w:val="90"/>
          <w:sz w:val="20"/>
          <w:szCs w:val="20"/>
        </w:rPr>
        <w:t xml:space="preserve"> 47° BI</w:t>
      </w:r>
    </w:p>
    <w:p>
      <w:pPr>
        <w:pStyle w:val="Standard"/>
        <w:snapToGrid w:val="false"/>
        <w:spacing w:before="0" w:after="0"/>
        <w:ind w:left="0" w:right="-30" w:hanging="0"/>
        <w:jc w:val="both"/>
        <w:rPr>
          <w:sz w:val="20"/>
          <w:szCs w:val="20"/>
        </w:rPr>
      </w:pPr>
      <w:r>
        <w:rPr>
          <w:rFonts w:cs="Times New Roman" w:ascii="Times New Roman" w:hAnsi="Times New Roman"/>
          <w:b/>
          <w:sz w:val="20"/>
          <w:szCs w:val="20"/>
        </w:rPr>
        <w:t xml:space="preserve">Data da abertura da sessão: </w:t>
      </w:r>
      <w:r>
        <w:rPr>
          <w:rFonts w:cs="Times New Roman" w:ascii="Times New Roman" w:hAnsi="Times New Roman"/>
          <w:b w:val="false"/>
          <w:bCs w:val="false"/>
          <w:color w:val="000000"/>
          <w:sz w:val="20"/>
          <w:szCs w:val="20"/>
          <w:highlight w:val="white"/>
        </w:rPr>
        <w:t>13/09/2021</w:t>
        <w:tab/>
        <w:tab/>
        <w:tab/>
        <w:tab/>
        <w:tab/>
        <w:tab/>
      </w:r>
    </w:p>
    <w:p>
      <w:pPr>
        <w:pStyle w:val="Standard"/>
        <w:spacing w:before="0" w:after="0"/>
        <w:rPr>
          <w:sz w:val="20"/>
          <w:szCs w:val="20"/>
        </w:rPr>
      </w:pPr>
      <w:r>
        <w:rPr>
          <w:rFonts w:cs="Times New Roman" w:ascii="Times New Roman" w:hAnsi="Times New Roman"/>
          <w:sz w:val="20"/>
          <w:szCs w:val="20"/>
        </w:rPr>
        <w:t>Horário da abertur</w:t>
      </w:r>
      <w:r>
        <w:rPr>
          <w:rFonts w:cs="Times New Roman" w:ascii="Times New Roman" w:hAnsi="Times New Roman"/>
          <w:color w:val="000000"/>
          <w:sz w:val="20"/>
          <w:szCs w:val="20"/>
        </w:rPr>
        <w:t>a:</w:t>
      </w:r>
      <w:r>
        <w:rPr>
          <w:rFonts w:cs="Times New Roman" w:ascii="Times New Roman" w:hAnsi="Times New Roman"/>
          <w:color w:val="000000"/>
          <w:sz w:val="20"/>
          <w:szCs w:val="20"/>
        </w:rPr>
        <w:t xml:space="preserve"> </w:t>
      </w:r>
      <w:r>
        <w:rPr>
          <w:rFonts w:cs="Times New Roman" w:ascii="Times New Roman" w:hAnsi="Times New Roman"/>
          <w:color w:val="000000"/>
          <w:sz w:val="20"/>
          <w:szCs w:val="20"/>
        </w:rPr>
        <w:t>08:00</w:t>
      </w:r>
    </w:p>
    <w:p>
      <w:pPr>
        <w:pStyle w:val="Standard"/>
        <w:spacing w:before="0" w:after="0"/>
        <w:rPr>
          <w:sz w:val="20"/>
          <w:szCs w:val="20"/>
        </w:rPr>
      </w:pPr>
      <w:r>
        <w:rPr>
          <w:rFonts w:cs="Times New Roman" w:ascii="Times New Roman" w:hAnsi="Times New Roman"/>
          <w:b/>
          <w:sz w:val="20"/>
          <w:szCs w:val="20"/>
        </w:rPr>
        <w:t xml:space="preserve">Data do término da sessão: </w:t>
      </w:r>
      <w:r>
        <w:rPr>
          <w:rFonts w:cs="Times New Roman" w:ascii="Times New Roman" w:hAnsi="Times New Roman"/>
          <w:b w:val="false"/>
          <w:bCs w:val="false"/>
          <w:color w:val="000000"/>
          <w:sz w:val="20"/>
          <w:szCs w:val="20"/>
        </w:rPr>
        <w:t>16/09/2021</w:t>
      </w:r>
    </w:p>
    <w:p>
      <w:pPr>
        <w:pStyle w:val="Standard"/>
        <w:spacing w:before="0" w:after="0"/>
        <w:rPr>
          <w:b w:val="false"/>
          <w:b w:val="false"/>
          <w:bCs w:val="false"/>
          <w:sz w:val="20"/>
          <w:szCs w:val="20"/>
        </w:rPr>
      </w:pPr>
      <w:r>
        <w:rPr>
          <w:rFonts w:cs="Times New Roman" w:ascii="Times New Roman" w:hAnsi="Times New Roman"/>
          <w:b/>
          <w:bCs/>
          <w:sz w:val="20"/>
          <w:szCs w:val="20"/>
        </w:rPr>
        <w:t>Horário do término:</w:t>
      </w:r>
      <w:r>
        <w:rPr>
          <w:rFonts w:cs="Times New Roman" w:ascii="Times New Roman" w:hAnsi="Times New Roman"/>
          <w:b w:val="false"/>
          <w:bCs w:val="false"/>
          <w:color w:val="000000"/>
          <w:sz w:val="20"/>
          <w:szCs w:val="20"/>
        </w:rPr>
        <w:t xml:space="preserve"> </w:t>
      </w:r>
      <w:r>
        <w:rPr>
          <w:rFonts w:cs="Times New Roman" w:ascii="Times New Roman" w:hAnsi="Times New Roman"/>
          <w:b w:val="false"/>
          <w:bCs w:val="false"/>
          <w:color w:val="000000"/>
          <w:sz w:val="20"/>
          <w:szCs w:val="20"/>
        </w:rPr>
        <w:t>14:00</w:t>
      </w:r>
    </w:p>
    <w:p>
      <w:pPr>
        <w:pStyle w:val="Normal"/>
        <w:spacing w:before="1" w:after="0"/>
        <w:ind w:left="357" w:right="-7" w:hanging="357"/>
        <w:rPr>
          <w:sz w:val="20"/>
          <w:szCs w:val="20"/>
        </w:rPr>
      </w:pPr>
      <w:r>
        <w:rPr>
          <w:sz w:val="20"/>
          <w:szCs w:val="20"/>
        </w:rPr>
        <w:t>*Por interesse da Administração, a data de término poderá ser alterada, conforme necessidade.</w:t>
      </w:r>
    </w:p>
    <w:p>
      <w:pPr>
        <w:pStyle w:val="Normal"/>
        <w:spacing w:before="1" w:after="0"/>
        <w:ind w:left="357" w:right="-7" w:hanging="357"/>
        <w:rPr>
          <w:sz w:val="20"/>
          <w:szCs w:val="20"/>
        </w:rPr>
      </w:pPr>
      <w:r>
        <w:rPr>
          <w:sz w:val="20"/>
          <w:szCs w:val="20"/>
        </w:rPr>
      </w:r>
    </w:p>
    <w:p>
      <w:pPr>
        <w:pStyle w:val="Normal"/>
        <w:spacing w:before="1" w:after="0"/>
        <w:ind w:left="357" w:right="-7" w:hanging="357"/>
        <w:rPr>
          <w:sz w:val="20"/>
          <w:szCs w:val="20"/>
        </w:rPr>
      </w:pPr>
      <w:r>
        <w:rPr>
          <w:b/>
          <w:sz w:val="20"/>
          <w:szCs w:val="20"/>
        </w:rPr>
        <w:t>Local:</w:t>
      </w:r>
      <w:r>
        <w:rPr>
          <w:b/>
          <w:spacing w:val="56"/>
          <w:sz w:val="20"/>
          <w:szCs w:val="20"/>
        </w:rPr>
        <w:t xml:space="preserve"> </w:t>
      </w:r>
      <w:r>
        <w:rPr>
          <w:b/>
          <w:sz w:val="20"/>
          <w:szCs w:val="20"/>
        </w:rPr>
        <w:t>Portal</w:t>
      </w:r>
      <w:r>
        <w:rPr>
          <w:b/>
          <w:spacing w:val="45"/>
          <w:sz w:val="20"/>
          <w:szCs w:val="20"/>
        </w:rPr>
        <w:t xml:space="preserve"> </w:t>
      </w:r>
      <w:r>
        <w:rPr>
          <w:b/>
          <w:sz w:val="20"/>
          <w:szCs w:val="20"/>
        </w:rPr>
        <w:t>de</w:t>
      </w:r>
      <w:r>
        <w:rPr>
          <w:b/>
          <w:spacing w:val="22"/>
          <w:sz w:val="20"/>
          <w:szCs w:val="20"/>
        </w:rPr>
        <w:t xml:space="preserve"> </w:t>
      </w:r>
      <w:r>
        <w:rPr>
          <w:b/>
          <w:sz w:val="20"/>
          <w:szCs w:val="20"/>
        </w:rPr>
        <w:t>Compras</w:t>
      </w:r>
      <w:r>
        <w:rPr>
          <w:b/>
          <w:spacing w:val="49"/>
          <w:sz w:val="20"/>
          <w:szCs w:val="20"/>
        </w:rPr>
        <w:t xml:space="preserve"> </w:t>
      </w:r>
      <w:r>
        <w:rPr>
          <w:b/>
          <w:sz w:val="20"/>
          <w:szCs w:val="20"/>
        </w:rPr>
        <w:t>do</w:t>
      </w:r>
      <w:r>
        <w:rPr>
          <w:b/>
          <w:spacing w:val="29"/>
          <w:sz w:val="20"/>
          <w:szCs w:val="20"/>
        </w:rPr>
        <w:t xml:space="preserve"> </w:t>
      </w:r>
      <w:r>
        <w:rPr>
          <w:b/>
          <w:sz w:val="20"/>
          <w:szCs w:val="20"/>
        </w:rPr>
        <w:t>Governo</w:t>
      </w:r>
      <w:r>
        <w:rPr>
          <w:b/>
          <w:spacing w:val="11"/>
          <w:sz w:val="20"/>
          <w:szCs w:val="20"/>
        </w:rPr>
        <w:t xml:space="preserve"> </w:t>
      </w:r>
      <w:r>
        <w:rPr>
          <w:b/>
          <w:sz w:val="20"/>
          <w:szCs w:val="20"/>
        </w:rPr>
        <w:t xml:space="preserve">Federal – </w:t>
      </w:r>
      <w:r>
        <w:rPr>
          <w:bCs/>
          <w:i/>
          <w:iCs/>
          <w:sz w:val="20"/>
          <w:szCs w:val="20"/>
        </w:rPr>
        <w:t>www.comprasgovernamentais.gov.br</w:t>
      </w:r>
    </w:p>
    <w:p>
      <w:pPr>
        <w:pStyle w:val="Corpodetexto"/>
        <w:spacing w:before="3" w:after="0"/>
        <w:ind w:left="357" w:right="-7" w:firstLine="567"/>
        <w:rPr>
          <w:sz w:val="20"/>
          <w:szCs w:val="20"/>
        </w:rPr>
      </w:pPr>
      <w:r>
        <w:rPr>
          <w:sz w:val="20"/>
          <w:szCs w:val="20"/>
        </w:rPr>
      </w:r>
    </w:p>
    <w:p>
      <w:pPr>
        <w:pStyle w:val="Ttulo11"/>
        <w:numPr>
          <w:ilvl w:val="0"/>
          <w:numId w:val="1"/>
        </w:numPr>
        <w:tabs>
          <w:tab w:val="left" w:pos="857" w:leader="none"/>
        </w:tabs>
        <w:ind w:left="360" w:right="-7" w:hanging="360"/>
        <w:rPr>
          <w:b/>
          <w:b/>
          <w:w w:val="105"/>
          <w:sz w:val="20"/>
          <w:szCs w:val="20"/>
        </w:rPr>
      </w:pPr>
      <w:r>
        <w:rPr>
          <w:b/>
          <w:w w:val="105"/>
          <w:sz w:val="20"/>
          <w:szCs w:val="20"/>
        </w:rPr>
        <w:t>OBJETO</w:t>
      </w:r>
    </w:p>
    <w:p>
      <w:pPr>
        <w:pStyle w:val="Ttulo11"/>
        <w:tabs>
          <w:tab w:val="left" w:pos="857" w:leader="none"/>
        </w:tabs>
        <w:ind w:left="360" w:right="-7" w:hanging="360"/>
        <w:rPr>
          <w:b/>
          <w:b/>
          <w:w w:val="105"/>
          <w:sz w:val="20"/>
          <w:szCs w:val="20"/>
        </w:rPr>
      </w:pPr>
      <w:r>
        <w:rPr>
          <w:b/>
          <w:w w:val="105"/>
          <w:sz w:val="20"/>
          <w:szCs w:val="20"/>
        </w:rPr>
      </w:r>
    </w:p>
    <w:tbl>
      <w:tblPr>
        <w:tblW w:w="10091" w:type="dxa"/>
        <w:jc w:val="left"/>
        <w:tblInd w:w="53" w:type="dxa"/>
        <w:tblBorders>
          <w:top w:val="single" w:sz="2" w:space="0" w:color="000001"/>
          <w:left w:val="single" w:sz="2" w:space="0" w:color="000001"/>
          <w:bottom w:val="single" w:sz="2" w:space="0" w:color="000001"/>
          <w:insideH w:val="single" w:sz="2" w:space="0" w:color="000001"/>
        </w:tblBorders>
        <w:tblCellMar>
          <w:top w:w="55" w:type="dxa"/>
          <w:left w:w="51" w:type="dxa"/>
          <w:bottom w:w="55" w:type="dxa"/>
          <w:right w:w="55" w:type="dxa"/>
        </w:tblCellMar>
      </w:tblPr>
      <w:tblGrid>
        <w:gridCol w:w="737"/>
        <w:gridCol w:w="5162"/>
        <w:gridCol w:w="906"/>
        <w:gridCol w:w="790"/>
        <w:gridCol w:w="1132"/>
        <w:gridCol w:w="1364"/>
      </w:tblGrid>
      <w:tr>
        <w:trPr/>
        <w:tc>
          <w:tcPr>
            <w:tcW w:w="737" w:type="dxa"/>
            <w:tcBorders>
              <w:top w:val="single" w:sz="2" w:space="0" w:color="000001"/>
              <w:left w:val="single" w:sz="2" w:space="0" w:color="000001"/>
              <w:bottom w:val="single" w:sz="2" w:space="0" w:color="000001"/>
              <w:insideH w:val="single" w:sz="2" w:space="0" w:color="000001"/>
            </w:tcBorders>
            <w:shd w:fill="FFFFFF" w:val="clear"/>
            <w:tcMar>
              <w:left w:w="51" w:type="dxa"/>
            </w:tcMar>
            <w:vAlign w:val="center"/>
          </w:tcPr>
          <w:p>
            <w:pPr>
              <w:pStyle w:val="Contedodatabela"/>
              <w:ind w:left="0" w:right="0" w:hanging="0"/>
              <w:jc w:val="center"/>
              <w:rPr>
                <w:b/>
                <w:b/>
                <w:bCs/>
                <w:sz w:val="20"/>
                <w:szCs w:val="20"/>
              </w:rPr>
            </w:pPr>
            <w:r>
              <w:rPr>
                <w:b/>
                <w:bCs/>
                <w:sz w:val="20"/>
                <w:szCs w:val="20"/>
              </w:rPr>
              <w:t>Ord</w:t>
            </w:r>
          </w:p>
        </w:tc>
        <w:tc>
          <w:tcPr>
            <w:tcW w:w="5162" w:type="dxa"/>
            <w:tcBorders>
              <w:top w:val="single" w:sz="2" w:space="0" w:color="000001"/>
              <w:left w:val="single" w:sz="2" w:space="0" w:color="000001"/>
              <w:bottom w:val="single" w:sz="2" w:space="0" w:color="000001"/>
              <w:insideH w:val="single" w:sz="2" w:space="0" w:color="000001"/>
            </w:tcBorders>
            <w:shd w:fill="FFFFFF" w:val="clear"/>
            <w:tcMar>
              <w:left w:w="51" w:type="dxa"/>
            </w:tcMar>
            <w:vAlign w:val="center"/>
          </w:tcPr>
          <w:p>
            <w:pPr>
              <w:pStyle w:val="Contedodatabela"/>
              <w:ind w:left="0" w:right="0" w:hanging="0"/>
              <w:jc w:val="center"/>
              <w:rPr>
                <w:b/>
                <w:b/>
                <w:bCs/>
                <w:sz w:val="20"/>
                <w:szCs w:val="20"/>
              </w:rPr>
            </w:pPr>
            <w:r>
              <w:rPr>
                <w:b/>
                <w:bCs/>
                <w:sz w:val="20"/>
                <w:szCs w:val="20"/>
              </w:rPr>
              <w:t>Descrição</w:t>
            </w:r>
          </w:p>
        </w:tc>
        <w:tc>
          <w:tcPr>
            <w:tcW w:w="906" w:type="dxa"/>
            <w:tcBorders>
              <w:top w:val="single" w:sz="2" w:space="0" w:color="000001"/>
              <w:left w:val="single" w:sz="2" w:space="0" w:color="000001"/>
              <w:bottom w:val="single" w:sz="2" w:space="0" w:color="000001"/>
              <w:insideH w:val="single" w:sz="2" w:space="0" w:color="000001"/>
            </w:tcBorders>
            <w:shd w:fill="FFFFFF" w:val="clear"/>
            <w:tcMar>
              <w:left w:w="51" w:type="dxa"/>
            </w:tcMar>
            <w:vAlign w:val="center"/>
          </w:tcPr>
          <w:p>
            <w:pPr>
              <w:pStyle w:val="Contedodatabela"/>
              <w:ind w:left="0" w:right="0" w:hanging="0"/>
              <w:jc w:val="center"/>
              <w:rPr>
                <w:b/>
                <w:b/>
                <w:bCs/>
                <w:sz w:val="20"/>
                <w:szCs w:val="20"/>
              </w:rPr>
            </w:pPr>
            <w:r>
              <w:rPr>
                <w:b/>
                <w:bCs/>
                <w:sz w:val="20"/>
                <w:szCs w:val="20"/>
              </w:rPr>
              <w:t>Und</w:t>
            </w:r>
          </w:p>
        </w:tc>
        <w:tc>
          <w:tcPr>
            <w:tcW w:w="790" w:type="dxa"/>
            <w:tcBorders>
              <w:top w:val="single" w:sz="2" w:space="0" w:color="000001"/>
              <w:left w:val="single" w:sz="2" w:space="0" w:color="000001"/>
              <w:bottom w:val="single" w:sz="2" w:space="0" w:color="000001"/>
              <w:insideH w:val="single" w:sz="2" w:space="0" w:color="000001"/>
            </w:tcBorders>
            <w:shd w:fill="FFFFFF" w:val="clear"/>
            <w:tcMar>
              <w:left w:w="51" w:type="dxa"/>
            </w:tcMar>
            <w:vAlign w:val="center"/>
          </w:tcPr>
          <w:p>
            <w:pPr>
              <w:pStyle w:val="Contedodatabela"/>
              <w:ind w:left="0" w:right="0" w:hanging="0"/>
              <w:jc w:val="center"/>
              <w:rPr>
                <w:b/>
                <w:b/>
                <w:bCs/>
                <w:sz w:val="20"/>
                <w:szCs w:val="20"/>
              </w:rPr>
            </w:pPr>
            <w:r>
              <w:rPr>
                <w:b/>
                <w:bCs/>
                <w:sz w:val="20"/>
                <w:szCs w:val="20"/>
              </w:rPr>
              <w:t>Qtd</w:t>
            </w:r>
          </w:p>
        </w:tc>
        <w:tc>
          <w:tcPr>
            <w:tcW w:w="1132" w:type="dxa"/>
            <w:tcBorders>
              <w:top w:val="single" w:sz="2" w:space="0" w:color="000001"/>
              <w:left w:val="single" w:sz="2" w:space="0" w:color="000001"/>
              <w:bottom w:val="single" w:sz="2" w:space="0" w:color="000001"/>
              <w:insideH w:val="single" w:sz="2" w:space="0" w:color="000001"/>
            </w:tcBorders>
            <w:shd w:fill="FFFFFF" w:val="clear"/>
            <w:tcMar>
              <w:left w:w="51" w:type="dxa"/>
            </w:tcMar>
            <w:vAlign w:val="center"/>
          </w:tcPr>
          <w:p>
            <w:pPr>
              <w:pStyle w:val="Contedodatabela"/>
              <w:ind w:left="0" w:right="0" w:hanging="0"/>
              <w:jc w:val="center"/>
              <w:rPr>
                <w:b/>
                <w:b/>
                <w:bCs/>
                <w:sz w:val="20"/>
                <w:szCs w:val="20"/>
              </w:rPr>
            </w:pPr>
            <w:r>
              <w:rPr>
                <w:b/>
                <w:bCs/>
                <w:sz w:val="20"/>
                <w:szCs w:val="20"/>
              </w:rPr>
              <w:t>Vl Unit</w:t>
            </w:r>
          </w:p>
        </w:tc>
        <w:tc>
          <w:tcPr>
            <w:tcW w:w="136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51" w:type="dxa"/>
            </w:tcMar>
            <w:vAlign w:val="center"/>
          </w:tcPr>
          <w:p>
            <w:pPr>
              <w:pStyle w:val="Contedodatabela"/>
              <w:ind w:left="0" w:right="0" w:hanging="0"/>
              <w:jc w:val="center"/>
              <w:rPr>
                <w:b/>
                <w:b/>
                <w:bCs/>
                <w:sz w:val="20"/>
                <w:szCs w:val="20"/>
              </w:rPr>
            </w:pPr>
            <w:r>
              <w:rPr>
                <w:b/>
                <w:bCs/>
                <w:sz w:val="20"/>
                <w:szCs w:val="20"/>
              </w:rPr>
              <w:t>Vl Total</w:t>
            </w:r>
          </w:p>
        </w:tc>
      </w:tr>
      <w:tr>
        <w:trPr/>
        <w:tc>
          <w:tcPr>
            <w:tcW w:w="737" w:type="dxa"/>
            <w:tcBorders>
              <w:top w:val="single" w:sz="2" w:space="0" w:color="000001"/>
              <w:left w:val="single" w:sz="2" w:space="0" w:color="000001"/>
              <w:bottom w:val="single" w:sz="2" w:space="0" w:color="000001"/>
              <w:insideH w:val="single" w:sz="2" w:space="0" w:color="000001"/>
            </w:tcBorders>
            <w:shd w:fill="FFFFFF" w:val="clear"/>
            <w:tcMar>
              <w:left w:w="51" w:type="dxa"/>
            </w:tcMar>
            <w:vAlign w:val="center"/>
          </w:tcPr>
          <w:p>
            <w:pPr>
              <w:pStyle w:val="Contedodatabela"/>
              <w:ind w:left="0" w:right="0" w:hanging="0"/>
              <w:jc w:val="center"/>
              <w:rPr>
                <w:sz w:val="20"/>
                <w:szCs w:val="20"/>
              </w:rPr>
            </w:pPr>
            <w:r>
              <w:rPr>
                <w:sz w:val="20"/>
                <w:szCs w:val="20"/>
              </w:rPr>
              <w:t>01</w:t>
            </w:r>
          </w:p>
        </w:tc>
        <w:tc>
          <w:tcPr>
            <w:tcW w:w="5162" w:type="dxa"/>
            <w:tcBorders>
              <w:top w:val="single" w:sz="2" w:space="0" w:color="000001"/>
              <w:left w:val="single" w:sz="2" w:space="0" w:color="000001"/>
              <w:bottom w:val="single" w:sz="2" w:space="0" w:color="000001"/>
              <w:insideH w:val="single" w:sz="2" w:space="0" w:color="000001"/>
            </w:tcBorders>
            <w:shd w:fill="FFFFFF" w:val="clear"/>
            <w:tcMar>
              <w:left w:w="51" w:type="dxa"/>
            </w:tcMar>
            <w:vAlign w:val="center"/>
          </w:tcPr>
          <w:p>
            <w:pPr>
              <w:pStyle w:val="Contedodatabela"/>
              <w:ind w:left="0" w:right="0" w:hanging="0"/>
              <w:jc w:val="both"/>
              <w:rPr>
                <w:color w:val="000000"/>
                <w:sz w:val="20"/>
                <w:szCs w:val="20"/>
              </w:rPr>
            </w:pPr>
            <w:r>
              <w:rPr>
                <w:color w:val="000000"/>
                <w:sz w:val="20"/>
                <w:szCs w:val="20"/>
              </w:rPr>
              <w:t>MANUTENÇÃO FORNO ELÉTRICO VENANCIO</w:t>
            </w:r>
          </w:p>
          <w:p>
            <w:pPr>
              <w:pStyle w:val="Contedodatabela"/>
              <w:ind w:left="0" w:right="0" w:hanging="0"/>
              <w:jc w:val="both"/>
              <w:rPr>
                <w:color w:val="000000"/>
                <w:sz w:val="20"/>
                <w:szCs w:val="20"/>
              </w:rPr>
            </w:pPr>
            <w:r>
              <w:rPr>
                <w:color w:val="000000"/>
                <w:sz w:val="20"/>
                <w:szCs w:val="20"/>
              </w:rPr>
              <w:t>Reboninagem do motor 1/3, Controlador digital, Válvula selenoide, Sensor de temperatura, Sensor de chama, Adaptador DAKO, Flexível 1.20mts, Regulador DAKO, Niple 1/2, Válvula P13, Borboleta.</w:t>
            </w:r>
          </w:p>
          <w:p>
            <w:pPr>
              <w:pStyle w:val="Contedodatabela"/>
              <w:ind w:left="0" w:right="0" w:hanging="0"/>
              <w:jc w:val="both"/>
              <w:rPr>
                <w:color w:val="000000"/>
                <w:sz w:val="20"/>
                <w:szCs w:val="20"/>
              </w:rPr>
            </w:pPr>
            <w:r>
              <w:rPr>
                <w:color w:val="000000"/>
                <w:sz w:val="20"/>
                <w:szCs w:val="20"/>
              </w:rPr>
              <w:t>- LIMPEZA E HIGENIZAÇÃO. - REVISÃO ELÉTRICA E LIGAÇÃO DE COMPONENTES. - REVISÃO MECÂNICA. - CALIBRAÇÃO DE GÁS.</w:t>
            </w:r>
          </w:p>
        </w:tc>
        <w:tc>
          <w:tcPr>
            <w:tcW w:w="906" w:type="dxa"/>
            <w:tcBorders>
              <w:top w:val="single" w:sz="2" w:space="0" w:color="000001"/>
              <w:left w:val="single" w:sz="2" w:space="0" w:color="000001"/>
              <w:bottom w:val="single" w:sz="2" w:space="0" w:color="000001"/>
              <w:insideH w:val="single" w:sz="2" w:space="0" w:color="000001"/>
            </w:tcBorders>
            <w:shd w:fill="FFFFFF" w:val="clear"/>
            <w:tcMar>
              <w:left w:w="51" w:type="dxa"/>
            </w:tcMar>
            <w:vAlign w:val="center"/>
          </w:tcPr>
          <w:p>
            <w:pPr>
              <w:pStyle w:val="Contedodatabela"/>
              <w:ind w:left="0" w:right="0" w:hanging="0"/>
              <w:jc w:val="center"/>
              <w:rPr>
                <w:color w:val="000000"/>
                <w:sz w:val="20"/>
                <w:szCs w:val="20"/>
              </w:rPr>
            </w:pPr>
            <w:r>
              <w:rPr>
                <w:color w:val="000000"/>
                <w:sz w:val="20"/>
                <w:szCs w:val="20"/>
              </w:rPr>
              <w:t>Und</w:t>
            </w:r>
          </w:p>
        </w:tc>
        <w:tc>
          <w:tcPr>
            <w:tcW w:w="790" w:type="dxa"/>
            <w:tcBorders>
              <w:top w:val="single" w:sz="2" w:space="0" w:color="000001"/>
              <w:left w:val="single" w:sz="2" w:space="0" w:color="000001"/>
              <w:bottom w:val="single" w:sz="2" w:space="0" w:color="000001"/>
              <w:insideH w:val="single" w:sz="2" w:space="0" w:color="000001"/>
            </w:tcBorders>
            <w:shd w:fill="FFFFFF" w:val="clear"/>
            <w:tcMar>
              <w:left w:w="51" w:type="dxa"/>
            </w:tcMar>
            <w:vAlign w:val="center"/>
          </w:tcPr>
          <w:p>
            <w:pPr>
              <w:pStyle w:val="Contedodatabela"/>
              <w:ind w:left="0" w:right="0" w:hanging="0"/>
              <w:jc w:val="center"/>
              <w:rPr>
                <w:color w:val="000000"/>
                <w:sz w:val="20"/>
                <w:szCs w:val="20"/>
              </w:rPr>
            </w:pPr>
            <w:r>
              <w:rPr>
                <w:color w:val="000000"/>
                <w:sz w:val="20"/>
                <w:szCs w:val="20"/>
              </w:rPr>
              <w:t>1</w:t>
            </w:r>
          </w:p>
        </w:tc>
        <w:tc>
          <w:tcPr>
            <w:tcW w:w="1132" w:type="dxa"/>
            <w:tcBorders>
              <w:top w:val="single" w:sz="2" w:space="0" w:color="000001"/>
              <w:left w:val="single" w:sz="2" w:space="0" w:color="000001"/>
              <w:bottom w:val="single" w:sz="2" w:space="0" w:color="000001"/>
              <w:insideH w:val="single" w:sz="2" w:space="0" w:color="000001"/>
            </w:tcBorders>
            <w:shd w:fill="FFFFFF" w:val="clear"/>
            <w:tcMar>
              <w:left w:w="51" w:type="dxa"/>
            </w:tcMar>
            <w:vAlign w:val="center"/>
          </w:tcPr>
          <w:p>
            <w:pPr>
              <w:pStyle w:val="Contedodatabela"/>
              <w:ind w:left="0" w:right="0" w:hanging="0"/>
              <w:jc w:val="center"/>
              <w:rPr>
                <w:color w:val="000000"/>
                <w:sz w:val="20"/>
                <w:szCs w:val="20"/>
              </w:rPr>
            </w:pPr>
            <w:r>
              <w:rPr>
                <w:color w:val="000000"/>
                <w:sz w:val="20"/>
                <w:szCs w:val="20"/>
              </w:rPr>
              <w:t>5.153,00</w:t>
            </w:r>
          </w:p>
        </w:tc>
        <w:tc>
          <w:tcPr>
            <w:tcW w:w="136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51" w:type="dxa"/>
            </w:tcMar>
            <w:vAlign w:val="center"/>
          </w:tcPr>
          <w:p>
            <w:pPr>
              <w:pStyle w:val="Contedodatabela"/>
              <w:ind w:left="0" w:right="0" w:hanging="0"/>
              <w:jc w:val="center"/>
              <w:rPr>
                <w:color w:val="000000"/>
                <w:sz w:val="20"/>
                <w:szCs w:val="20"/>
              </w:rPr>
            </w:pPr>
            <w:r>
              <w:rPr>
                <w:color w:val="000000"/>
                <w:sz w:val="20"/>
                <w:szCs w:val="20"/>
              </w:rPr>
              <w:t>5.153,00</w:t>
            </w:r>
          </w:p>
        </w:tc>
      </w:tr>
      <w:tr>
        <w:trPr/>
        <w:tc>
          <w:tcPr>
            <w:tcW w:w="8727" w:type="dxa"/>
            <w:gridSpan w:val="5"/>
            <w:tcBorders>
              <w:top w:val="single" w:sz="2" w:space="0" w:color="000001"/>
              <w:left w:val="single" w:sz="2" w:space="0" w:color="000001"/>
              <w:bottom w:val="single" w:sz="2" w:space="0" w:color="000001"/>
              <w:insideH w:val="single" w:sz="2" w:space="0" w:color="000001"/>
            </w:tcBorders>
            <w:shd w:fill="FFFFFF" w:val="clear"/>
            <w:tcMar>
              <w:left w:w="51" w:type="dxa"/>
            </w:tcMar>
            <w:vAlign w:val="center"/>
          </w:tcPr>
          <w:p>
            <w:pPr>
              <w:pStyle w:val="Contedodatabela"/>
              <w:ind w:left="0" w:right="0" w:hanging="0"/>
              <w:jc w:val="center"/>
              <w:rPr>
                <w:b/>
                <w:b/>
                <w:bCs/>
                <w:color w:val="000000"/>
                <w:sz w:val="20"/>
                <w:szCs w:val="20"/>
              </w:rPr>
            </w:pPr>
            <w:r>
              <w:rPr>
                <w:b/>
                <w:bCs/>
                <w:color w:val="000000"/>
                <w:sz w:val="20"/>
                <w:szCs w:val="20"/>
              </w:rPr>
              <w:t>Valor Total</w:t>
            </w:r>
          </w:p>
        </w:tc>
        <w:tc>
          <w:tcPr>
            <w:tcW w:w="136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51" w:type="dxa"/>
            </w:tcMar>
            <w:vAlign w:val="center"/>
          </w:tcPr>
          <w:p>
            <w:pPr>
              <w:pStyle w:val="Contedodatabela"/>
              <w:ind w:left="0" w:right="0" w:hanging="0"/>
              <w:jc w:val="center"/>
              <w:rPr>
                <w:sz w:val="20"/>
                <w:szCs w:val="20"/>
              </w:rPr>
            </w:pPr>
            <w:r>
              <w:rPr>
                <w:b/>
                <w:bCs/>
                <w:color w:val="000000"/>
                <w:sz w:val="20"/>
                <w:szCs w:val="20"/>
              </w:rPr>
              <w:t xml:space="preserve">R$ </w:t>
            </w:r>
            <w:r>
              <w:rPr>
                <w:b/>
                <w:bCs/>
                <w:color w:val="000000"/>
                <w:sz w:val="20"/>
                <w:szCs w:val="20"/>
              </w:rPr>
              <w:t>5.153,00</w:t>
            </w:r>
          </w:p>
        </w:tc>
      </w:tr>
    </w:tbl>
    <w:p>
      <w:pPr>
        <w:pStyle w:val="Ttulo11"/>
        <w:tabs>
          <w:tab w:val="left" w:pos="857" w:leader="none"/>
        </w:tabs>
        <w:ind w:left="360" w:right="-7" w:hanging="360"/>
        <w:rPr>
          <w:b/>
          <w:b/>
          <w:w w:val="105"/>
          <w:sz w:val="20"/>
          <w:szCs w:val="20"/>
        </w:rPr>
      </w:pPr>
      <w:r>
        <w:rPr>
          <w:b/>
          <w:w w:val="105"/>
          <w:sz w:val="20"/>
          <w:szCs w:val="20"/>
        </w:rPr>
      </w:r>
    </w:p>
    <w:p>
      <w:pPr>
        <w:pStyle w:val="ListParagraph"/>
        <w:numPr>
          <w:ilvl w:val="1"/>
          <w:numId w:val="2"/>
        </w:numPr>
        <w:tabs>
          <w:tab w:val="left" w:pos="1794" w:leader="none"/>
        </w:tabs>
        <w:jc w:val="both"/>
        <w:rPr>
          <w:sz w:val="20"/>
          <w:szCs w:val="20"/>
        </w:rPr>
      </w:pPr>
      <w:r>
        <w:rPr>
          <w:w w:val="105"/>
          <w:sz w:val="20"/>
          <w:szCs w:val="20"/>
        </w:rPr>
        <w:t>CASO</w:t>
      </w:r>
      <w:r>
        <w:rPr>
          <w:spacing w:val="1"/>
          <w:w w:val="105"/>
          <w:sz w:val="20"/>
          <w:szCs w:val="20"/>
        </w:rPr>
        <w:t xml:space="preserve"> </w:t>
      </w:r>
      <w:r>
        <w:rPr>
          <w:color w:val="000023"/>
          <w:w w:val="105"/>
          <w:sz w:val="20"/>
          <w:szCs w:val="20"/>
        </w:rPr>
        <w:t>O</w:t>
      </w:r>
      <w:r>
        <w:rPr>
          <w:color w:val="000023"/>
          <w:spacing w:val="1"/>
          <w:w w:val="105"/>
          <w:sz w:val="20"/>
          <w:szCs w:val="20"/>
        </w:rPr>
        <w:t xml:space="preserve"> </w:t>
      </w:r>
      <w:r>
        <w:rPr>
          <w:w w:val="105"/>
          <w:sz w:val="20"/>
          <w:szCs w:val="20"/>
        </w:rPr>
        <w:t>ITEM APRESENTE DESCRIÇÃO DIFERENTE DAQUELA REGISTRADA</w:t>
      </w:r>
      <w:r>
        <w:rPr>
          <w:color w:val="050505"/>
          <w:spacing w:val="1"/>
          <w:w w:val="105"/>
          <w:sz w:val="20"/>
          <w:szCs w:val="20"/>
        </w:rPr>
        <w:t xml:space="preserve"> </w:t>
      </w:r>
      <w:r>
        <w:rPr>
          <w:w w:val="105"/>
          <w:sz w:val="20"/>
          <w:szCs w:val="20"/>
        </w:rPr>
        <w:t>NO SISTEM</w:t>
      </w:r>
      <w:r>
        <w:rPr>
          <w:color w:val="000313"/>
          <w:w w:val="105"/>
          <w:sz w:val="20"/>
          <w:szCs w:val="20"/>
        </w:rPr>
        <w:t xml:space="preserve">A, </w:t>
      </w:r>
      <w:r>
        <w:rPr>
          <w:w w:val="105"/>
          <w:sz w:val="20"/>
          <w:szCs w:val="20"/>
        </w:rPr>
        <w:t xml:space="preserve">DEVERÁ SER CONSIDERADA </w:t>
      </w:r>
      <w:r>
        <w:rPr>
          <w:color w:val="000018"/>
          <w:w w:val="105"/>
          <w:sz w:val="20"/>
          <w:szCs w:val="20"/>
        </w:rPr>
        <w:t xml:space="preserve">A </w:t>
      </w:r>
      <w:r>
        <w:rPr>
          <w:w w:val="105"/>
          <w:sz w:val="20"/>
          <w:szCs w:val="20"/>
        </w:rPr>
        <w:t xml:space="preserve">CONSTANTE DESTE DOCUMENTO, </w:t>
      </w:r>
      <w:r>
        <w:rPr>
          <w:color w:val="00001A"/>
          <w:w w:val="105"/>
          <w:sz w:val="20"/>
          <w:szCs w:val="20"/>
        </w:rPr>
        <w:t>TE</w:t>
      </w:r>
      <w:r>
        <w:rPr>
          <w:w w:val="105"/>
          <w:sz w:val="20"/>
          <w:szCs w:val="20"/>
        </w:rPr>
        <w:t>NDO</w:t>
      </w:r>
      <w:r>
        <w:rPr>
          <w:spacing w:val="1"/>
          <w:w w:val="105"/>
          <w:sz w:val="20"/>
          <w:szCs w:val="20"/>
        </w:rPr>
        <w:t xml:space="preserve"> </w:t>
      </w:r>
      <w:r>
        <w:rPr>
          <w:w w:val="105"/>
          <w:sz w:val="20"/>
          <w:szCs w:val="20"/>
        </w:rPr>
        <w:t>EM</w:t>
      </w:r>
      <w:r>
        <w:rPr>
          <w:spacing w:val="1"/>
          <w:w w:val="105"/>
          <w:sz w:val="20"/>
          <w:szCs w:val="20"/>
        </w:rPr>
        <w:t xml:space="preserve"> </w:t>
      </w:r>
      <w:r>
        <w:rPr>
          <w:w w:val="105"/>
          <w:sz w:val="20"/>
          <w:szCs w:val="20"/>
        </w:rPr>
        <w:t>VISTA</w:t>
      </w:r>
      <w:r>
        <w:rPr>
          <w:spacing w:val="1"/>
          <w:w w:val="105"/>
          <w:sz w:val="20"/>
          <w:szCs w:val="20"/>
        </w:rPr>
        <w:t xml:space="preserve"> </w:t>
      </w:r>
      <w:r>
        <w:rPr>
          <w:w w:val="105"/>
          <w:sz w:val="20"/>
          <w:szCs w:val="20"/>
        </w:rPr>
        <w:t>NÃO</w:t>
      </w:r>
      <w:r>
        <w:rPr>
          <w:spacing w:val="1"/>
          <w:w w:val="105"/>
          <w:sz w:val="20"/>
          <w:szCs w:val="20"/>
        </w:rPr>
        <w:t xml:space="preserve"> </w:t>
      </w:r>
      <w:r>
        <w:rPr>
          <w:w w:val="105"/>
          <w:sz w:val="20"/>
          <w:szCs w:val="20"/>
        </w:rPr>
        <w:t>HAVER</w:t>
      </w:r>
      <w:r>
        <w:rPr>
          <w:spacing w:val="1"/>
          <w:w w:val="105"/>
          <w:sz w:val="20"/>
          <w:szCs w:val="20"/>
        </w:rPr>
        <w:t xml:space="preserve"> </w:t>
      </w:r>
      <w:r>
        <w:rPr>
          <w:w w:val="105"/>
          <w:sz w:val="20"/>
          <w:szCs w:val="20"/>
        </w:rPr>
        <w:t>CATMAT</w:t>
      </w:r>
      <w:r>
        <w:rPr>
          <w:spacing w:val="1"/>
          <w:w w:val="105"/>
          <w:sz w:val="20"/>
          <w:szCs w:val="20"/>
        </w:rPr>
        <w:t xml:space="preserve"> </w:t>
      </w:r>
      <w:r>
        <w:rPr>
          <w:w w:val="105"/>
          <w:sz w:val="20"/>
          <w:szCs w:val="20"/>
        </w:rPr>
        <w:t>DISPONÍVEL</w:t>
      </w:r>
      <w:r>
        <w:rPr>
          <w:spacing w:val="1"/>
          <w:w w:val="105"/>
          <w:sz w:val="20"/>
          <w:szCs w:val="20"/>
        </w:rPr>
        <w:t xml:space="preserve"> </w:t>
      </w:r>
      <w:r>
        <w:rPr>
          <w:w w:val="105"/>
          <w:sz w:val="20"/>
          <w:szCs w:val="20"/>
        </w:rPr>
        <w:t>COM</w:t>
      </w:r>
      <w:r>
        <w:rPr>
          <w:spacing w:val="1"/>
          <w:w w:val="105"/>
          <w:sz w:val="20"/>
          <w:szCs w:val="20"/>
        </w:rPr>
        <w:t xml:space="preserve"> </w:t>
      </w:r>
      <w:r>
        <w:rPr>
          <w:color w:val="000813"/>
          <w:w w:val="105"/>
          <w:sz w:val="20"/>
          <w:szCs w:val="20"/>
        </w:rPr>
        <w:t>A</w:t>
      </w:r>
      <w:r>
        <w:rPr>
          <w:color w:val="000813"/>
          <w:spacing w:val="1"/>
          <w:w w:val="105"/>
          <w:sz w:val="20"/>
          <w:szCs w:val="20"/>
        </w:rPr>
        <w:t xml:space="preserve"> </w:t>
      </w:r>
      <w:r>
        <w:rPr>
          <w:w w:val="105"/>
          <w:sz w:val="20"/>
          <w:szCs w:val="20"/>
        </w:rPr>
        <w:t>DESCRIÇÃO</w:t>
      </w:r>
      <w:r>
        <w:rPr>
          <w:spacing w:val="1"/>
          <w:w w:val="105"/>
          <w:sz w:val="20"/>
          <w:szCs w:val="20"/>
        </w:rPr>
        <w:t xml:space="preserve"> </w:t>
      </w:r>
      <w:r>
        <w:rPr>
          <w:w w:val="105"/>
          <w:sz w:val="20"/>
          <w:szCs w:val="20"/>
        </w:rPr>
        <w:t>EXATA</w:t>
      </w:r>
      <w:r>
        <w:rPr>
          <w:spacing w:val="1"/>
          <w:w w:val="105"/>
          <w:sz w:val="20"/>
          <w:szCs w:val="20"/>
        </w:rPr>
        <w:t xml:space="preserve"> </w:t>
      </w:r>
      <w:r>
        <w:rPr>
          <w:w w:val="105"/>
          <w:sz w:val="20"/>
          <w:szCs w:val="20"/>
        </w:rPr>
        <w:t>DO</w:t>
      </w:r>
      <w:r>
        <w:rPr>
          <w:spacing w:val="1"/>
          <w:w w:val="105"/>
          <w:sz w:val="20"/>
          <w:szCs w:val="20"/>
        </w:rPr>
        <w:t xml:space="preserve"> </w:t>
      </w:r>
      <w:r>
        <w:rPr>
          <w:color w:val="000315"/>
          <w:w w:val="105"/>
          <w:sz w:val="20"/>
          <w:szCs w:val="20"/>
        </w:rPr>
        <w:t>ITEM</w:t>
      </w:r>
      <w:r>
        <w:rPr>
          <w:spacing w:val="1"/>
          <w:w w:val="105"/>
          <w:sz w:val="20"/>
          <w:szCs w:val="20"/>
        </w:rPr>
        <w:t xml:space="preserve"> </w:t>
      </w:r>
      <w:r>
        <w:rPr>
          <w:w w:val="105"/>
          <w:sz w:val="20"/>
          <w:szCs w:val="20"/>
        </w:rPr>
        <w:t>PRETENDI</w:t>
      </w:r>
      <w:r>
        <w:rPr>
          <w:color w:val="01083F"/>
          <w:w w:val="105"/>
          <w:sz w:val="20"/>
          <w:szCs w:val="20"/>
        </w:rPr>
        <w:t>DO.</w:t>
      </w:r>
    </w:p>
    <w:p>
      <w:pPr>
        <w:pStyle w:val="ListParagraph"/>
        <w:numPr>
          <w:ilvl w:val="1"/>
          <w:numId w:val="2"/>
        </w:numPr>
        <w:tabs>
          <w:tab w:val="left" w:pos="1794" w:leader="none"/>
        </w:tabs>
        <w:jc w:val="both"/>
        <w:rPr>
          <w:sz w:val="20"/>
          <w:szCs w:val="20"/>
        </w:rPr>
      </w:pPr>
      <w:r>
        <w:rPr>
          <w:color w:val="000E31"/>
          <w:w w:val="105"/>
          <w:sz w:val="20"/>
          <w:szCs w:val="20"/>
        </w:rPr>
        <w:t>O</w:t>
      </w:r>
      <w:r>
        <w:rPr>
          <w:color w:val="000E31"/>
          <w:spacing w:val="46"/>
          <w:w w:val="105"/>
          <w:sz w:val="20"/>
          <w:szCs w:val="20"/>
        </w:rPr>
        <w:t xml:space="preserve"> </w:t>
      </w:r>
      <w:r>
        <w:rPr>
          <w:color w:val="212121"/>
          <w:w w:val="105"/>
          <w:sz w:val="20"/>
          <w:szCs w:val="20"/>
        </w:rPr>
        <w:t>v</w:t>
      </w:r>
      <w:r>
        <w:rPr>
          <w:color w:val="181818"/>
          <w:w w:val="105"/>
          <w:sz w:val="20"/>
          <w:szCs w:val="20"/>
        </w:rPr>
        <w:t>alor</w:t>
      </w:r>
      <w:r>
        <w:rPr>
          <w:color w:val="181818"/>
          <w:spacing w:val="46"/>
          <w:w w:val="105"/>
          <w:sz w:val="20"/>
          <w:szCs w:val="20"/>
        </w:rPr>
        <w:t xml:space="preserve"> </w:t>
      </w:r>
      <w:r>
        <w:rPr>
          <w:w w:val="105"/>
          <w:sz w:val="20"/>
          <w:szCs w:val="20"/>
        </w:rPr>
        <w:t>total</w:t>
      </w:r>
      <w:r>
        <w:rPr>
          <w:spacing w:val="10"/>
          <w:w w:val="105"/>
          <w:sz w:val="20"/>
          <w:szCs w:val="20"/>
        </w:rPr>
        <w:t xml:space="preserve"> </w:t>
      </w:r>
      <w:r>
        <w:rPr>
          <w:color w:val="080808"/>
          <w:w w:val="105"/>
          <w:sz w:val="20"/>
          <w:szCs w:val="20"/>
        </w:rPr>
        <w:t>previsto</w:t>
      </w:r>
      <w:r>
        <w:rPr>
          <w:color w:val="080808"/>
          <w:spacing w:val="50"/>
          <w:w w:val="105"/>
          <w:sz w:val="20"/>
          <w:szCs w:val="20"/>
        </w:rPr>
        <w:t xml:space="preserve"> </w:t>
      </w:r>
      <w:r>
        <w:rPr>
          <w:w w:val="105"/>
          <w:sz w:val="20"/>
          <w:szCs w:val="20"/>
        </w:rPr>
        <w:t>para</w:t>
      </w:r>
      <w:r>
        <w:rPr>
          <w:spacing w:val="39"/>
          <w:w w:val="105"/>
          <w:sz w:val="20"/>
          <w:szCs w:val="20"/>
        </w:rPr>
        <w:t xml:space="preserve"> </w:t>
      </w:r>
      <w:r>
        <w:rPr>
          <w:w w:val="105"/>
          <w:sz w:val="20"/>
          <w:szCs w:val="20"/>
        </w:rPr>
        <w:t>esta</w:t>
      </w:r>
      <w:r>
        <w:rPr>
          <w:spacing w:val="35"/>
          <w:w w:val="105"/>
          <w:sz w:val="20"/>
          <w:szCs w:val="20"/>
        </w:rPr>
        <w:t xml:space="preserve"> </w:t>
      </w:r>
      <w:r>
        <w:rPr>
          <w:w w:val="105"/>
          <w:sz w:val="20"/>
          <w:szCs w:val="20"/>
        </w:rPr>
        <w:t>Dispensa Eletrônica</w:t>
      </w:r>
      <w:r>
        <w:rPr>
          <w:spacing w:val="55"/>
          <w:w w:val="105"/>
          <w:sz w:val="20"/>
          <w:szCs w:val="20"/>
        </w:rPr>
        <w:t xml:space="preserve"> </w:t>
      </w:r>
      <w:r>
        <w:rPr>
          <w:color w:val="0C2A31"/>
          <w:w w:val="105"/>
          <w:sz w:val="20"/>
          <w:szCs w:val="20"/>
        </w:rPr>
        <w:t>é</w:t>
      </w:r>
      <w:r>
        <w:rPr>
          <w:color w:val="0C2A31"/>
          <w:spacing w:val="30"/>
          <w:w w:val="105"/>
          <w:sz w:val="20"/>
          <w:szCs w:val="20"/>
        </w:rPr>
        <w:t xml:space="preserve"> </w:t>
      </w:r>
      <w:r>
        <w:rPr>
          <w:w w:val="105"/>
          <w:sz w:val="20"/>
          <w:szCs w:val="20"/>
        </w:rPr>
        <w:t>de</w:t>
      </w:r>
      <w:r>
        <w:rPr>
          <w:spacing w:val="47"/>
          <w:w w:val="105"/>
          <w:sz w:val="20"/>
          <w:szCs w:val="20"/>
        </w:rPr>
        <w:t xml:space="preserve"> </w:t>
      </w:r>
      <w:r>
        <w:rPr>
          <w:b/>
          <w:spacing w:val="47"/>
          <w:w w:val="105"/>
          <w:sz w:val="20"/>
          <w:szCs w:val="20"/>
        </w:rPr>
        <w:t>R$</w:t>
      </w:r>
      <w:r>
        <w:rPr>
          <w:b/>
          <w:spacing w:val="29"/>
          <w:w w:val="105"/>
          <w:sz w:val="20"/>
          <w:szCs w:val="20"/>
        </w:rPr>
        <w:t xml:space="preserve"> </w:t>
      </w:r>
      <w:r>
        <w:rPr>
          <w:b/>
          <w:spacing w:val="29"/>
          <w:w w:val="105"/>
          <w:sz w:val="20"/>
          <w:szCs w:val="20"/>
        </w:rPr>
        <w:t>5.153</w:t>
      </w:r>
      <w:r>
        <w:rPr>
          <w:b/>
          <w:color w:val="000000"/>
          <w:spacing w:val="29"/>
          <w:w w:val="105"/>
          <w:sz w:val="20"/>
          <w:szCs w:val="20"/>
        </w:rPr>
        <w:t>,00</w:t>
      </w:r>
      <w:r>
        <w:rPr>
          <w:spacing w:val="47"/>
          <w:w w:val="105"/>
          <w:sz w:val="20"/>
          <w:szCs w:val="20"/>
        </w:rPr>
        <w:t xml:space="preserve"> (</w:t>
      </w:r>
      <w:r>
        <w:rPr>
          <w:spacing w:val="47"/>
          <w:w w:val="105"/>
          <w:sz w:val="20"/>
          <w:szCs w:val="20"/>
        </w:rPr>
        <w:t>Cinco</w:t>
      </w:r>
      <w:r>
        <w:rPr>
          <w:spacing w:val="47"/>
          <w:w w:val="105"/>
          <w:sz w:val="20"/>
          <w:szCs w:val="20"/>
        </w:rPr>
        <w:t xml:space="preserve"> mil </w:t>
      </w:r>
      <w:r>
        <w:rPr>
          <w:spacing w:val="47"/>
          <w:w w:val="105"/>
          <w:sz w:val="20"/>
          <w:szCs w:val="20"/>
        </w:rPr>
        <w:t>cento</w:t>
      </w:r>
      <w:r>
        <w:rPr>
          <w:spacing w:val="47"/>
          <w:w w:val="105"/>
          <w:sz w:val="20"/>
          <w:szCs w:val="20"/>
        </w:rPr>
        <w:t xml:space="preserve"> e </w:t>
      </w:r>
      <w:r>
        <w:rPr>
          <w:spacing w:val="47"/>
          <w:w w:val="105"/>
          <w:sz w:val="20"/>
          <w:szCs w:val="20"/>
        </w:rPr>
        <w:t>cinquenta e três</w:t>
      </w:r>
      <w:r>
        <w:rPr>
          <w:spacing w:val="47"/>
          <w:w w:val="105"/>
          <w:sz w:val="20"/>
          <w:szCs w:val="20"/>
        </w:rPr>
        <w:t xml:space="preserve"> </w:t>
      </w:r>
      <w:r>
        <w:rPr>
          <w:spacing w:val="47"/>
          <w:w w:val="105"/>
          <w:sz w:val="20"/>
          <w:szCs w:val="20"/>
        </w:rPr>
        <w:t>reais e zero</w:t>
      </w:r>
      <w:r>
        <w:rPr>
          <w:color w:val="000000"/>
          <w:spacing w:val="47"/>
          <w:w w:val="105"/>
          <w:sz w:val="20"/>
          <w:szCs w:val="20"/>
        </w:rPr>
        <w:t xml:space="preserve"> centavos).</w:t>
      </w:r>
    </w:p>
    <w:p>
      <w:pPr>
        <w:pStyle w:val="Corpodetexto"/>
        <w:numPr>
          <w:ilvl w:val="1"/>
          <w:numId w:val="2"/>
        </w:numPr>
        <w:tabs>
          <w:tab w:val="left" w:pos="1668" w:leader="none"/>
        </w:tabs>
        <w:spacing w:before="122" w:after="0"/>
        <w:ind w:left="792" w:right="-7" w:hanging="432"/>
        <w:jc w:val="both"/>
        <w:rPr>
          <w:sz w:val="20"/>
          <w:szCs w:val="20"/>
        </w:rPr>
      </w:pPr>
      <w:r>
        <w:rPr>
          <w:w w:val="105"/>
          <w:sz w:val="20"/>
          <w:szCs w:val="20"/>
        </w:rPr>
        <w:t>Devendo</w:t>
      </w:r>
      <w:r>
        <w:rPr>
          <w:spacing w:val="32"/>
          <w:w w:val="105"/>
          <w:sz w:val="20"/>
          <w:szCs w:val="20"/>
        </w:rPr>
        <w:t xml:space="preserve"> </w:t>
      </w:r>
      <w:r>
        <w:rPr>
          <w:color w:val="0F0F0F"/>
          <w:w w:val="105"/>
          <w:sz w:val="20"/>
          <w:szCs w:val="20"/>
        </w:rPr>
        <w:t>ser</w:t>
      </w:r>
      <w:r>
        <w:rPr>
          <w:color w:val="0F0F0F"/>
          <w:spacing w:val="20"/>
          <w:w w:val="105"/>
          <w:sz w:val="20"/>
          <w:szCs w:val="20"/>
        </w:rPr>
        <w:t xml:space="preserve"> </w:t>
      </w:r>
      <w:r>
        <w:rPr>
          <w:w w:val="105"/>
          <w:sz w:val="20"/>
          <w:szCs w:val="20"/>
        </w:rPr>
        <w:t>entendido</w:t>
      </w:r>
      <w:r>
        <w:rPr>
          <w:spacing w:val="33"/>
          <w:w w:val="105"/>
          <w:sz w:val="20"/>
          <w:szCs w:val="20"/>
        </w:rPr>
        <w:t xml:space="preserve"> </w:t>
      </w:r>
      <w:r>
        <w:rPr>
          <w:w w:val="105"/>
          <w:sz w:val="20"/>
          <w:szCs w:val="20"/>
        </w:rPr>
        <w:t>como</w:t>
      </w:r>
      <w:r>
        <w:rPr>
          <w:spacing w:val="25"/>
          <w:w w:val="105"/>
          <w:sz w:val="20"/>
          <w:szCs w:val="20"/>
        </w:rPr>
        <w:t xml:space="preserve"> </w:t>
      </w:r>
      <w:r>
        <w:rPr>
          <w:color w:val="00031A"/>
          <w:w w:val="105"/>
          <w:sz w:val="20"/>
          <w:szCs w:val="20"/>
        </w:rPr>
        <w:t>o</w:t>
      </w:r>
      <w:r>
        <w:rPr>
          <w:color w:val="00031A"/>
          <w:spacing w:val="18"/>
          <w:w w:val="105"/>
          <w:sz w:val="20"/>
          <w:szCs w:val="20"/>
        </w:rPr>
        <w:t xml:space="preserve"> </w:t>
      </w:r>
      <w:r>
        <w:rPr>
          <w:w w:val="105"/>
          <w:sz w:val="20"/>
          <w:szCs w:val="20"/>
        </w:rPr>
        <w:t>valor</w:t>
      </w:r>
      <w:r>
        <w:rPr>
          <w:spacing w:val="30"/>
          <w:w w:val="105"/>
          <w:sz w:val="20"/>
          <w:szCs w:val="20"/>
        </w:rPr>
        <w:t xml:space="preserve"> </w:t>
      </w:r>
      <w:r>
        <w:rPr>
          <w:w w:val="105"/>
          <w:sz w:val="20"/>
          <w:szCs w:val="20"/>
        </w:rPr>
        <w:t>máximo</w:t>
      </w:r>
      <w:r>
        <w:rPr>
          <w:spacing w:val="40"/>
          <w:w w:val="105"/>
          <w:sz w:val="20"/>
          <w:szCs w:val="20"/>
        </w:rPr>
        <w:t xml:space="preserve"> </w:t>
      </w:r>
      <w:r>
        <w:rPr>
          <w:w w:val="105"/>
          <w:sz w:val="20"/>
          <w:szCs w:val="20"/>
        </w:rPr>
        <w:t>total</w:t>
      </w:r>
      <w:r>
        <w:rPr>
          <w:spacing w:val="32"/>
          <w:w w:val="105"/>
          <w:sz w:val="20"/>
          <w:szCs w:val="20"/>
        </w:rPr>
        <w:t xml:space="preserve"> </w:t>
      </w:r>
      <w:r>
        <w:rPr>
          <w:w w:val="105"/>
          <w:sz w:val="20"/>
          <w:szCs w:val="20"/>
        </w:rPr>
        <w:t>admissível</w:t>
      </w:r>
      <w:r>
        <w:rPr>
          <w:spacing w:val="44"/>
          <w:w w:val="105"/>
          <w:sz w:val="20"/>
          <w:szCs w:val="20"/>
        </w:rPr>
        <w:t xml:space="preserve"> </w:t>
      </w:r>
      <w:r>
        <w:rPr>
          <w:w w:val="105"/>
          <w:sz w:val="20"/>
          <w:szCs w:val="20"/>
        </w:rPr>
        <w:t>para</w:t>
      </w:r>
      <w:r>
        <w:rPr>
          <w:spacing w:val="25"/>
          <w:w w:val="105"/>
          <w:sz w:val="20"/>
          <w:szCs w:val="20"/>
        </w:rPr>
        <w:t xml:space="preserve"> </w:t>
      </w:r>
      <w:r>
        <w:rPr>
          <w:w w:val="105"/>
          <w:sz w:val="20"/>
          <w:szCs w:val="20"/>
        </w:rPr>
        <w:t>a</w:t>
      </w:r>
      <w:r>
        <w:rPr>
          <w:spacing w:val="15"/>
          <w:w w:val="105"/>
          <w:sz w:val="20"/>
          <w:szCs w:val="20"/>
        </w:rPr>
        <w:t xml:space="preserve"> </w:t>
      </w:r>
      <w:r>
        <w:rPr>
          <w:w w:val="105"/>
          <w:sz w:val="20"/>
          <w:szCs w:val="20"/>
        </w:rPr>
        <w:t>contratação,</w:t>
      </w:r>
      <w:r>
        <w:rPr>
          <w:spacing w:val="42"/>
          <w:w w:val="105"/>
          <w:sz w:val="20"/>
          <w:szCs w:val="20"/>
        </w:rPr>
        <w:t xml:space="preserve"> </w:t>
      </w:r>
      <w:r>
        <w:rPr>
          <w:w w:val="105"/>
          <w:sz w:val="20"/>
          <w:szCs w:val="20"/>
        </w:rPr>
        <w:t>respeitados</w:t>
      </w:r>
      <w:r>
        <w:rPr>
          <w:spacing w:val="28"/>
          <w:w w:val="105"/>
          <w:sz w:val="20"/>
          <w:szCs w:val="20"/>
        </w:rPr>
        <w:t xml:space="preserve"> </w:t>
      </w:r>
      <w:r>
        <w:rPr>
          <w:color w:val="161616"/>
          <w:w w:val="105"/>
          <w:sz w:val="20"/>
          <w:szCs w:val="20"/>
        </w:rPr>
        <w:t>os</w:t>
      </w:r>
      <w:r>
        <w:rPr>
          <w:sz w:val="20"/>
          <w:szCs w:val="20"/>
        </w:rPr>
        <w:t xml:space="preserve"> </w:t>
      </w:r>
      <w:r>
        <w:rPr>
          <w:w w:val="105"/>
          <w:sz w:val="20"/>
          <w:szCs w:val="20"/>
        </w:rPr>
        <w:t>valores</w:t>
      </w:r>
      <w:r>
        <w:rPr>
          <w:spacing w:val="5"/>
          <w:w w:val="105"/>
          <w:sz w:val="20"/>
          <w:szCs w:val="20"/>
        </w:rPr>
        <w:t xml:space="preserve"> </w:t>
      </w:r>
      <w:r>
        <w:rPr>
          <w:w w:val="105"/>
          <w:sz w:val="20"/>
          <w:szCs w:val="20"/>
        </w:rPr>
        <w:t>máximos</w:t>
      </w:r>
      <w:r>
        <w:rPr>
          <w:spacing w:val="13"/>
          <w:w w:val="105"/>
          <w:sz w:val="20"/>
          <w:szCs w:val="20"/>
        </w:rPr>
        <w:t xml:space="preserve"> </w:t>
      </w:r>
      <w:r>
        <w:rPr>
          <w:w w:val="105"/>
          <w:sz w:val="20"/>
          <w:szCs w:val="20"/>
        </w:rPr>
        <w:t>individuais</w:t>
      </w:r>
      <w:r>
        <w:rPr>
          <w:spacing w:val="8"/>
          <w:w w:val="105"/>
          <w:sz w:val="20"/>
          <w:szCs w:val="20"/>
        </w:rPr>
        <w:t xml:space="preserve"> </w:t>
      </w:r>
      <w:r>
        <w:rPr>
          <w:color w:val="050505"/>
          <w:w w:val="105"/>
          <w:sz w:val="20"/>
          <w:szCs w:val="20"/>
        </w:rPr>
        <w:t>de</w:t>
      </w:r>
      <w:r>
        <w:rPr>
          <w:color w:val="050505"/>
          <w:spacing w:val="-4"/>
          <w:w w:val="105"/>
          <w:sz w:val="20"/>
          <w:szCs w:val="20"/>
        </w:rPr>
        <w:t xml:space="preserve"> </w:t>
      </w:r>
      <w:r>
        <w:rPr>
          <w:w w:val="105"/>
          <w:sz w:val="20"/>
          <w:szCs w:val="20"/>
        </w:rPr>
        <w:t>cada</w:t>
      </w:r>
      <w:r>
        <w:rPr>
          <w:spacing w:val="6"/>
          <w:w w:val="105"/>
          <w:sz w:val="20"/>
          <w:szCs w:val="20"/>
        </w:rPr>
        <w:t xml:space="preserve"> </w:t>
      </w:r>
      <w:r>
        <w:rPr>
          <w:w w:val="105"/>
          <w:sz w:val="20"/>
          <w:szCs w:val="20"/>
        </w:rPr>
        <w:t>item.</w:t>
      </w:r>
    </w:p>
    <w:p>
      <w:pPr>
        <w:pStyle w:val="Corpodetexto"/>
        <w:tabs>
          <w:tab w:val="left" w:pos="1668" w:leader="none"/>
        </w:tabs>
        <w:spacing w:before="122" w:after="0"/>
        <w:ind w:left="792" w:right="-7" w:hanging="0"/>
        <w:rPr>
          <w:sz w:val="20"/>
          <w:szCs w:val="20"/>
        </w:rPr>
      </w:pPr>
      <w:r>
        <w:rPr>
          <w:sz w:val="20"/>
          <w:szCs w:val="20"/>
        </w:rPr>
      </w:r>
    </w:p>
    <w:p>
      <w:pPr>
        <w:pStyle w:val="Corpodetexto"/>
        <w:numPr>
          <w:ilvl w:val="0"/>
          <w:numId w:val="2"/>
        </w:numPr>
        <w:spacing w:before="10" w:after="0"/>
        <w:ind w:left="360" w:right="-7" w:hanging="360"/>
        <w:rPr>
          <w:sz w:val="20"/>
          <w:szCs w:val="20"/>
        </w:rPr>
      </w:pPr>
      <w:r>
        <w:rPr>
          <w:b/>
          <w:w w:val="105"/>
          <w:sz w:val="20"/>
          <w:szCs w:val="20"/>
        </w:rPr>
        <w:t>FUNDAMENTO</w:t>
      </w:r>
      <w:r>
        <w:rPr>
          <w:b/>
          <w:spacing w:val="51"/>
          <w:w w:val="105"/>
          <w:sz w:val="20"/>
          <w:szCs w:val="20"/>
        </w:rPr>
        <w:t xml:space="preserve"> </w:t>
      </w:r>
      <w:r>
        <w:rPr>
          <w:b/>
          <w:w w:val="105"/>
          <w:sz w:val="20"/>
          <w:szCs w:val="20"/>
        </w:rPr>
        <w:t>LEGAL</w:t>
      </w:r>
    </w:p>
    <w:p>
      <w:pPr>
        <w:pStyle w:val="ListParagraph"/>
        <w:numPr>
          <w:ilvl w:val="1"/>
          <w:numId w:val="2"/>
        </w:numPr>
        <w:spacing w:lineRule="auto" w:line="216" w:before="77" w:after="0"/>
        <w:ind w:left="792" w:right="-7" w:hanging="432"/>
        <w:jc w:val="both"/>
        <w:rPr>
          <w:sz w:val="20"/>
          <w:szCs w:val="20"/>
        </w:rPr>
      </w:pPr>
      <w:r>
        <w:rPr>
          <w:color w:val="000A11"/>
          <w:position w:val="0"/>
          <w:sz w:val="20"/>
          <w:szCs w:val="20"/>
        </w:rPr>
        <w:t xml:space="preserve">A aquisição será feita mediante dispensa eletrônica, conforme inciso II, do artigo 75, da Lei n. 14.133/21 e </w:t>
      </w:r>
      <w:bookmarkStart w:id="5" w:name="_Hlk80001077"/>
      <w:r>
        <w:rPr>
          <w:color w:val="000A11"/>
          <w:position w:val="0"/>
          <w:sz w:val="20"/>
          <w:szCs w:val="20"/>
        </w:rPr>
        <w:t>Instrução Normativa SEGES/ME n.º 67/21</w:t>
      </w:r>
      <w:bookmarkEnd w:id="5"/>
      <w:r>
        <w:rPr>
          <w:color w:val="000A11"/>
          <w:position w:val="0"/>
          <w:sz w:val="20"/>
          <w:szCs w:val="20"/>
        </w:rPr>
        <w:t>, pelo menor preço por item.</w:t>
      </w:r>
    </w:p>
    <w:p>
      <w:pPr>
        <w:pStyle w:val="Corpodetexto"/>
        <w:spacing w:before="3" w:after="0"/>
        <w:ind w:left="567" w:right="-7" w:hanging="0"/>
        <w:rPr>
          <w:sz w:val="20"/>
          <w:szCs w:val="20"/>
        </w:rPr>
      </w:pPr>
      <w:r>
        <w:rPr>
          <w:sz w:val="20"/>
          <w:szCs w:val="20"/>
        </w:rPr>
      </w:r>
    </w:p>
    <w:p>
      <w:pPr>
        <w:pStyle w:val="Corpodetexto"/>
        <w:spacing w:before="3" w:after="0"/>
        <w:ind w:left="567" w:right="-7" w:hanging="0"/>
        <w:rPr>
          <w:sz w:val="20"/>
          <w:szCs w:val="20"/>
        </w:rPr>
      </w:pPr>
      <w:r>
        <w:rPr>
          <w:sz w:val="20"/>
          <w:szCs w:val="20"/>
        </w:rPr>
      </w:r>
    </w:p>
    <w:p>
      <w:pPr>
        <w:pStyle w:val="Ttulo11"/>
        <w:numPr>
          <w:ilvl w:val="0"/>
          <w:numId w:val="2"/>
        </w:numPr>
        <w:tabs>
          <w:tab w:val="left" w:pos="1355" w:leader="none"/>
          <w:tab w:val="left" w:pos="1356" w:leader="none"/>
        </w:tabs>
        <w:ind w:left="360" w:right="-7" w:hanging="360"/>
        <w:rPr>
          <w:sz w:val="20"/>
          <w:szCs w:val="20"/>
        </w:rPr>
      </w:pPr>
      <w:r>
        <w:rPr>
          <w:b/>
          <w:w w:val="105"/>
          <w:position w:val="2"/>
          <w:sz w:val="20"/>
          <w:szCs w:val="20"/>
        </w:rPr>
        <w:t>DA</w:t>
      </w:r>
      <w:r>
        <w:rPr>
          <w:b/>
          <w:spacing w:val="14"/>
          <w:w w:val="105"/>
          <w:position w:val="2"/>
          <w:sz w:val="20"/>
          <w:szCs w:val="20"/>
        </w:rPr>
        <w:t xml:space="preserve"> RAZÃO DA ESCOLHA DO CONTRATADO</w:t>
      </w:r>
    </w:p>
    <w:p>
      <w:pPr>
        <w:pStyle w:val="Ttulo11"/>
        <w:numPr>
          <w:ilvl w:val="1"/>
          <w:numId w:val="2"/>
        </w:numPr>
        <w:tabs>
          <w:tab w:val="left" w:pos="1355" w:leader="none"/>
          <w:tab w:val="left" w:pos="1356" w:leader="none"/>
        </w:tabs>
        <w:ind w:left="792" w:right="-7" w:hanging="432"/>
        <w:jc w:val="both"/>
        <w:rPr>
          <w:bCs/>
          <w:sz w:val="20"/>
          <w:szCs w:val="20"/>
        </w:rPr>
      </w:pPr>
      <w:r>
        <w:rPr>
          <w:bCs/>
          <w:sz w:val="20"/>
          <w:szCs w:val="20"/>
        </w:rPr>
        <w:t>O critério para escolha do contratado é o menor preço por item, desde que o lance ofertado seja igual ou inferior ao valor estimado por item, e desde que o fornecedor cumpra os requisitos de habilitação listados no subitem 7.5. deste Termo de Referência.</w:t>
      </w:r>
    </w:p>
    <w:p>
      <w:pPr>
        <w:pStyle w:val="Ttulo11"/>
        <w:numPr>
          <w:ilvl w:val="1"/>
          <w:numId w:val="2"/>
        </w:numPr>
        <w:tabs>
          <w:tab w:val="left" w:pos="1355" w:leader="none"/>
          <w:tab w:val="left" w:pos="1356" w:leader="none"/>
        </w:tabs>
        <w:ind w:left="792" w:right="-7" w:hanging="432"/>
        <w:jc w:val="both"/>
        <w:rPr>
          <w:bCs/>
          <w:sz w:val="20"/>
          <w:szCs w:val="20"/>
        </w:rPr>
      </w:pPr>
      <w:r>
        <w:rPr>
          <w:bCs/>
          <w:sz w:val="20"/>
          <w:szCs w:val="20"/>
        </w:rPr>
        <w:t>No caso de Dispensa Eletrônica fracassada ou deserta, o 47°BI  poderá se valer de proposta obtida na pesquisa de preços que serviu de base ao procedimento, privilegiando-se os menores preços, sempre que possível, e desde que atendidas as condições de habilitação exigidas no subitem 7.5. deste Termo de Referência.</w:t>
      </w:r>
    </w:p>
    <w:p>
      <w:pPr>
        <w:pStyle w:val="Ttulo11"/>
        <w:tabs>
          <w:tab w:val="left" w:pos="1355" w:leader="none"/>
          <w:tab w:val="left" w:pos="1356" w:leader="none"/>
        </w:tabs>
        <w:ind w:left="792" w:right="-7" w:hanging="0"/>
        <w:rPr>
          <w:bCs/>
          <w:sz w:val="20"/>
          <w:szCs w:val="20"/>
        </w:rPr>
      </w:pPr>
      <w:r>
        <w:rPr>
          <w:bCs/>
          <w:sz w:val="20"/>
          <w:szCs w:val="20"/>
        </w:rPr>
      </w:r>
    </w:p>
    <w:p>
      <w:pPr>
        <w:pStyle w:val="Ttulo11"/>
        <w:tabs>
          <w:tab w:val="left" w:pos="1355" w:leader="none"/>
          <w:tab w:val="left" w:pos="1356" w:leader="none"/>
        </w:tabs>
        <w:ind w:left="0" w:right="-7" w:hanging="0"/>
        <w:rPr>
          <w:b/>
          <w:b/>
          <w:sz w:val="20"/>
          <w:szCs w:val="20"/>
        </w:rPr>
      </w:pPr>
      <w:r>
        <w:rPr>
          <w:b/>
          <w:sz w:val="20"/>
          <w:szCs w:val="20"/>
        </w:rPr>
      </w:r>
    </w:p>
    <w:p>
      <w:pPr>
        <w:pStyle w:val="Ttulo11"/>
        <w:numPr>
          <w:ilvl w:val="0"/>
          <w:numId w:val="2"/>
        </w:numPr>
        <w:tabs>
          <w:tab w:val="left" w:pos="1355" w:leader="none"/>
          <w:tab w:val="left" w:pos="1356" w:leader="none"/>
        </w:tabs>
        <w:ind w:left="360" w:right="-7" w:hanging="360"/>
        <w:rPr>
          <w:sz w:val="20"/>
          <w:szCs w:val="20"/>
        </w:rPr>
      </w:pPr>
      <w:r>
        <w:rPr>
          <w:b/>
          <w:w w:val="105"/>
          <w:position w:val="2"/>
          <w:sz w:val="20"/>
          <w:szCs w:val="20"/>
        </w:rPr>
        <w:t>DA</w:t>
      </w:r>
      <w:r>
        <w:rPr>
          <w:b/>
          <w:spacing w:val="14"/>
          <w:w w:val="105"/>
          <w:position w:val="2"/>
          <w:sz w:val="20"/>
          <w:szCs w:val="20"/>
        </w:rPr>
        <w:t xml:space="preserve"> </w:t>
      </w:r>
      <w:r>
        <w:rPr>
          <w:b/>
          <w:w w:val="105"/>
          <w:position w:val="2"/>
          <w:sz w:val="20"/>
          <w:szCs w:val="20"/>
        </w:rPr>
        <w:t>FONTE</w:t>
      </w:r>
      <w:r>
        <w:rPr>
          <w:b/>
          <w:spacing w:val="25"/>
          <w:w w:val="105"/>
          <w:position w:val="2"/>
          <w:sz w:val="20"/>
          <w:szCs w:val="20"/>
        </w:rPr>
        <w:t xml:space="preserve"> </w:t>
      </w:r>
      <w:r>
        <w:rPr>
          <w:b/>
          <w:w w:val="105"/>
          <w:position w:val="2"/>
          <w:sz w:val="20"/>
          <w:szCs w:val="20"/>
        </w:rPr>
        <w:t>RECURSO</w:t>
      </w:r>
      <w:r>
        <w:rPr>
          <w:b/>
          <w:spacing w:val="27"/>
          <w:w w:val="105"/>
          <w:position w:val="2"/>
          <w:sz w:val="20"/>
          <w:szCs w:val="20"/>
        </w:rPr>
        <w:t xml:space="preserve"> </w:t>
      </w:r>
      <w:r>
        <w:rPr>
          <w:b/>
          <w:w w:val="105"/>
          <w:position w:val="2"/>
          <w:sz w:val="20"/>
          <w:szCs w:val="20"/>
        </w:rPr>
        <w:t>PARA</w:t>
      </w:r>
      <w:r>
        <w:rPr>
          <w:b/>
          <w:spacing w:val="23"/>
          <w:w w:val="105"/>
          <w:position w:val="2"/>
          <w:sz w:val="20"/>
          <w:szCs w:val="20"/>
        </w:rPr>
        <w:t xml:space="preserve"> </w:t>
      </w:r>
      <w:r>
        <w:rPr>
          <w:b/>
          <w:w w:val="105"/>
          <w:position w:val="2"/>
          <w:sz w:val="20"/>
          <w:szCs w:val="20"/>
        </w:rPr>
        <w:t>A</w:t>
      </w:r>
      <w:r>
        <w:rPr>
          <w:b/>
          <w:spacing w:val="12"/>
          <w:w w:val="105"/>
          <w:position w:val="2"/>
          <w:sz w:val="20"/>
          <w:szCs w:val="20"/>
        </w:rPr>
        <w:t xml:space="preserve"> </w:t>
      </w:r>
      <w:r>
        <w:rPr>
          <w:b/>
          <w:w w:val="105"/>
          <w:position w:val="3"/>
          <w:sz w:val="20"/>
          <w:szCs w:val="20"/>
        </w:rPr>
        <w:t>DESPESA</w:t>
      </w:r>
    </w:p>
    <w:p>
      <w:pPr>
        <w:pStyle w:val="Ttulo11"/>
        <w:tabs>
          <w:tab w:val="left" w:pos="1355" w:leader="none"/>
          <w:tab w:val="left" w:pos="1356" w:leader="none"/>
        </w:tabs>
        <w:ind w:left="360" w:right="-7" w:hanging="0"/>
        <w:rPr>
          <w:w w:val="105"/>
          <w:sz w:val="20"/>
          <w:szCs w:val="20"/>
        </w:rPr>
      </w:pPr>
      <w:r>
        <w:rPr>
          <w:w w:val="105"/>
          <w:sz w:val="20"/>
          <w:szCs w:val="20"/>
        </w:rPr>
      </w:r>
    </w:p>
    <w:tbl>
      <w:tblPr>
        <w:tblW w:w="9641" w:type="dxa"/>
        <w:jc w:val="left"/>
        <w:tblInd w:w="35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3" w:type="dxa"/>
          <w:bottom w:w="0" w:type="dxa"/>
          <w:right w:w="108" w:type="dxa"/>
        </w:tblCellMar>
      </w:tblPr>
      <w:tblGrid>
        <w:gridCol w:w="1741"/>
        <w:gridCol w:w="1204"/>
        <w:gridCol w:w="1187"/>
        <w:gridCol w:w="1650"/>
        <w:gridCol w:w="1759"/>
        <w:gridCol w:w="2100"/>
      </w:tblGrid>
      <w:tr>
        <w:trPr>
          <w:trHeight w:val="700" w:hRule="atLeast"/>
        </w:trPr>
        <w:tc>
          <w:tcPr>
            <w:tcW w:w="17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103" w:type="dxa"/>
            </w:tcMar>
            <w:vAlign w:val="center"/>
          </w:tcPr>
          <w:p>
            <w:pPr>
              <w:pStyle w:val="Ttulo11"/>
              <w:tabs>
                <w:tab w:val="left" w:pos="1355" w:leader="none"/>
                <w:tab w:val="left" w:pos="1356" w:leader="none"/>
              </w:tabs>
              <w:ind w:left="0" w:right="-7" w:hanging="0"/>
              <w:jc w:val="center"/>
              <w:rPr>
                <w:b/>
                <w:b/>
                <w:sz w:val="20"/>
                <w:szCs w:val="20"/>
              </w:rPr>
            </w:pPr>
            <w:r>
              <w:rPr>
                <w:b/>
                <w:sz w:val="20"/>
                <w:szCs w:val="20"/>
              </w:rPr>
              <w:t>NOTA DE CRÉDITO</w:t>
            </w:r>
          </w:p>
        </w:tc>
        <w:tc>
          <w:tcPr>
            <w:tcW w:w="12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103" w:type="dxa"/>
            </w:tcMar>
            <w:vAlign w:val="center"/>
          </w:tcPr>
          <w:p>
            <w:pPr>
              <w:pStyle w:val="Ttulo11"/>
              <w:tabs>
                <w:tab w:val="left" w:pos="1355" w:leader="none"/>
                <w:tab w:val="left" w:pos="1356" w:leader="none"/>
              </w:tabs>
              <w:ind w:left="0" w:right="-7" w:hanging="0"/>
              <w:jc w:val="center"/>
              <w:rPr>
                <w:b/>
                <w:b/>
                <w:sz w:val="20"/>
                <w:szCs w:val="20"/>
              </w:rPr>
            </w:pPr>
            <w:r>
              <w:rPr>
                <w:b/>
                <w:sz w:val="20"/>
                <w:szCs w:val="20"/>
              </w:rPr>
              <w:t>GESTÃO</w:t>
            </w:r>
          </w:p>
        </w:tc>
        <w:tc>
          <w:tcPr>
            <w:tcW w:w="11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103" w:type="dxa"/>
            </w:tcMar>
            <w:vAlign w:val="center"/>
          </w:tcPr>
          <w:p>
            <w:pPr>
              <w:pStyle w:val="Ttulo11"/>
              <w:tabs>
                <w:tab w:val="left" w:pos="1355" w:leader="none"/>
                <w:tab w:val="left" w:pos="1356" w:leader="none"/>
              </w:tabs>
              <w:ind w:left="0" w:right="-7" w:hanging="0"/>
              <w:jc w:val="center"/>
              <w:rPr>
                <w:b/>
                <w:b/>
                <w:sz w:val="20"/>
                <w:szCs w:val="20"/>
              </w:rPr>
            </w:pPr>
            <w:r>
              <w:rPr>
                <w:b/>
                <w:sz w:val="20"/>
                <w:szCs w:val="20"/>
              </w:rPr>
              <w:t>PTRES</w:t>
            </w:r>
          </w:p>
        </w:tc>
        <w:tc>
          <w:tcPr>
            <w:tcW w:w="16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103" w:type="dxa"/>
            </w:tcMar>
            <w:vAlign w:val="center"/>
          </w:tcPr>
          <w:p>
            <w:pPr>
              <w:pStyle w:val="Ttulo11"/>
              <w:tabs>
                <w:tab w:val="left" w:pos="1355" w:leader="none"/>
                <w:tab w:val="left" w:pos="1356" w:leader="none"/>
              </w:tabs>
              <w:ind w:left="0" w:right="-7" w:hanging="0"/>
              <w:jc w:val="center"/>
              <w:rPr>
                <w:b/>
                <w:b/>
                <w:sz w:val="20"/>
                <w:szCs w:val="20"/>
              </w:rPr>
            </w:pPr>
            <w:r>
              <w:rPr>
                <w:b/>
                <w:sz w:val="20"/>
                <w:szCs w:val="20"/>
              </w:rPr>
              <w:t>FONTE DE RECURSOS</w:t>
            </w:r>
          </w:p>
        </w:tc>
        <w:tc>
          <w:tcPr>
            <w:tcW w:w="17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103" w:type="dxa"/>
            </w:tcMar>
            <w:vAlign w:val="center"/>
          </w:tcPr>
          <w:p>
            <w:pPr>
              <w:pStyle w:val="Ttulo11"/>
              <w:tabs>
                <w:tab w:val="left" w:pos="1355" w:leader="none"/>
                <w:tab w:val="left" w:pos="1356" w:leader="none"/>
              </w:tabs>
              <w:ind w:left="0" w:right="-7" w:hanging="0"/>
              <w:jc w:val="center"/>
              <w:rPr>
                <w:b/>
                <w:b/>
                <w:sz w:val="20"/>
                <w:szCs w:val="20"/>
              </w:rPr>
            </w:pPr>
            <w:r>
              <w:rPr>
                <w:b/>
                <w:sz w:val="20"/>
                <w:szCs w:val="20"/>
              </w:rPr>
              <w:t>NATUREZA DA DESPESA</w:t>
            </w:r>
          </w:p>
        </w:tc>
        <w:tc>
          <w:tcPr>
            <w:tcW w:w="21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103" w:type="dxa"/>
            </w:tcMar>
            <w:vAlign w:val="center"/>
          </w:tcPr>
          <w:p>
            <w:pPr>
              <w:pStyle w:val="Ttulo11"/>
              <w:tabs>
                <w:tab w:val="left" w:pos="1355" w:leader="none"/>
                <w:tab w:val="left" w:pos="1356" w:leader="none"/>
              </w:tabs>
              <w:ind w:left="0" w:right="-7" w:hanging="0"/>
              <w:jc w:val="center"/>
              <w:rPr>
                <w:b/>
                <w:b/>
                <w:sz w:val="20"/>
                <w:szCs w:val="20"/>
              </w:rPr>
            </w:pPr>
            <w:r>
              <w:rPr>
                <w:b/>
                <w:sz w:val="20"/>
                <w:szCs w:val="20"/>
              </w:rPr>
              <w:t>PLANO INTERNO</w:t>
            </w:r>
          </w:p>
        </w:tc>
      </w:tr>
      <w:tr>
        <w:trPr>
          <w:trHeight w:val="412" w:hRule="atLeast"/>
        </w:trPr>
        <w:tc>
          <w:tcPr>
            <w:tcW w:w="17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103" w:type="dxa"/>
            </w:tcMar>
            <w:vAlign w:val="center"/>
          </w:tcPr>
          <w:p>
            <w:pPr>
              <w:pStyle w:val="Ttulo11"/>
              <w:tabs>
                <w:tab w:val="left" w:pos="1355" w:leader="none"/>
                <w:tab w:val="left" w:pos="1356" w:leader="none"/>
              </w:tabs>
              <w:ind w:left="0" w:right="-7" w:hanging="0"/>
              <w:jc w:val="center"/>
              <w:rPr>
                <w:color w:val="000000"/>
                <w:sz w:val="20"/>
                <w:szCs w:val="20"/>
              </w:rPr>
            </w:pPr>
            <w:r>
              <w:rPr>
                <w:color w:val="000000"/>
                <w:sz w:val="20"/>
                <w:szCs w:val="20"/>
              </w:rPr>
              <w:t>2021NC013114</w:t>
            </w:r>
          </w:p>
        </w:tc>
        <w:tc>
          <w:tcPr>
            <w:tcW w:w="12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103" w:type="dxa"/>
            </w:tcMar>
            <w:vAlign w:val="center"/>
          </w:tcPr>
          <w:p>
            <w:pPr>
              <w:pStyle w:val="Ttulo11"/>
              <w:tabs>
                <w:tab w:val="left" w:pos="1355" w:leader="none"/>
                <w:tab w:val="left" w:pos="1356" w:leader="none"/>
              </w:tabs>
              <w:ind w:left="0" w:right="-7" w:hanging="0"/>
              <w:jc w:val="center"/>
              <w:rPr>
                <w:color w:val="000000"/>
                <w:sz w:val="20"/>
                <w:szCs w:val="20"/>
              </w:rPr>
            </w:pPr>
            <w:r>
              <w:rPr>
                <w:color w:val="000000"/>
                <w:sz w:val="20"/>
                <w:szCs w:val="20"/>
              </w:rPr>
              <w:t>00001</w:t>
            </w:r>
          </w:p>
        </w:tc>
        <w:tc>
          <w:tcPr>
            <w:tcW w:w="11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103" w:type="dxa"/>
            </w:tcMar>
            <w:vAlign w:val="center"/>
          </w:tcPr>
          <w:p>
            <w:pPr>
              <w:pStyle w:val="Ttulo11"/>
              <w:tabs>
                <w:tab w:val="left" w:pos="1355" w:leader="none"/>
                <w:tab w:val="left" w:pos="1356" w:leader="none"/>
              </w:tabs>
              <w:ind w:left="0" w:right="-7" w:hanging="0"/>
              <w:jc w:val="center"/>
              <w:rPr>
                <w:color w:val="000000"/>
                <w:sz w:val="20"/>
                <w:szCs w:val="20"/>
              </w:rPr>
            </w:pPr>
            <w:r>
              <w:rPr>
                <w:color w:val="000000"/>
                <w:sz w:val="20"/>
                <w:szCs w:val="20"/>
              </w:rPr>
              <w:t>171460</w:t>
            </w:r>
          </w:p>
        </w:tc>
        <w:tc>
          <w:tcPr>
            <w:tcW w:w="16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103" w:type="dxa"/>
            </w:tcMar>
            <w:vAlign w:val="center"/>
          </w:tcPr>
          <w:p>
            <w:pPr>
              <w:pStyle w:val="Ttulo11"/>
              <w:tabs>
                <w:tab w:val="left" w:pos="1355" w:leader="none"/>
                <w:tab w:val="left" w:pos="1356" w:leader="none"/>
              </w:tabs>
              <w:ind w:left="0" w:right="-7" w:hanging="0"/>
              <w:jc w:val="center"/>
              <w:rPr>
                <w:color w:val="000000"/>
                <w:sz w:val="20"/>
                <w:szCs w:val="20"/>
              </w:rPr>
            </w:pPr>
            <w:r>
              <w:rPr>
                <w:color w:val="000000"/>
                <w:sz w:val="20"/>
                <w:szCs w:val="20"/>
              </w:rPr>
              <w:t>0100000000</w:t>
            </w:r>
          </w:p>
        </w:tc>
        <w:tc>
          <w:tcPr>
            <w:tcW w:w="17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103" w:type="dxa"/>
            </w:tcMar>
            <w:vAlign w:val="center"/>
          </w:tcPr>
          <w:p>
            <w:pPr>
              <w:pStyle w:val="Ttulo11"/>
              <w:tabs>
                <w:tab w:val="left" w:pos="1355" w:leader="none"/>
                <w:tab w:val="left" w:pos="1356" w:leader="none"/>
              </w:tabs>
              <w:ind w:left="0" w:right="-7" w:hanging="0"/>
              <w:jc w:val="center"/>
              <w:rPr>
                <w:color w:val="000000"/>
                <w:sz w:val="20"/>
                <w:szCs w:val="20"/>
              </w:rPr>
            </w:pPr>
            <w:r>
              <w:rPr>
                <w:color w:val="000000"/>
                <w:sz w:val="20"/>
                <w:szCs w:val="20"/>
              </w:rPr>
              <w:t>3390</w:t>
            </w:r>
            <w:r>
              <w:rPr>
                <w:color w:val="000000"/>
                <w:sz w:val="20"/>
                <w:szCs w:val="20"/>
              </w:rPr>
              <w:t>39</w:t>
            </w:r>
          </w:p>
        </w:tc>
        <w:tc>
          <w:tcPr>
            <w:tcW w:w="21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103" w:type="dxa"/>
            </w:tcMar>
            <w:vAlign w:val="center"/>
          </w:tcPr>
          <w:p>
            <w:pPr>
              <w:pStyle w:val="Ttulo11"/>
              <w:tabs>
                <w:tab w:val="left" w:pos="1355" w:leader="none"/>
                <w:tab w:val="left" w:pos="1356" w:leader="none"/>
              </w:tabs>
              <w:ind w:left="0" w:right="-7" w:hanging="0"/>
              <w:jc w:val="center"/>
              <w:rPr>
                <w:color w:val="000000"/>
                <w:sz w:val="20"/>
                <w:szCs w:val="20"/>
              </w:rPr>
            </w:pPr>
            <w:r>
              <w:rPr>
                <w:color w:val="000000"/>
                <w:sz w:val="20"/>
                <w:szCs w:val="20"/>
              </w:rPr>
              <w:t>I3DAFUNADOM</w:t>
            </w:r>
          </w:p>
        </w:tc>
      </w:tr>
    </w:tbl>
    <w:p>
      <w:pPr>
        <w:pStyle w:val="Ttulo11"/>
        <w:tabs>
          <w:tab w:val="left" w:pos="1355" w:leader="none"/>
          <w:tab w:val="left" w:pos="1356" w:leader="none"/>
        </w:tabs>
        <w:ind w:left="360" w:right="-7" w:hanging="0"/>
        <w:rPr>
          <w:sz w:val="20"/>
          <w:szCs w:val="20"/>
        </w:rPr>
      </w:pPr>
      <w:r>
        <w:rPr>
          <w:sz w:val="20"/>
          <w:szCs w:val="20"/>
        </w:rPr>
      </w:r>
    </w:p>
    <w:p>
      <w:pPr>
        <w:pStyle w:val="Corpodetexto"/>
        <w:numPr>
          <w:ilvl w:val="0"/>
          <w:numId w:val="2"/>
        </w:numPr>
        <w:spacing w:before="8" w:after="0"/>
        <w:ind w:left="360" w:right="-7" w:hanging="360"/>
        <w:rPr>
          <w:sz w:val="20"/>
          <w:szCs w:val="20"/>
        </w:rPr>
      </w:pPr>
      <w:r>
        <w:rPr>
          <w:b/>
          <w:position w:val="1"/>
          <w:sz w:val="20"/>
          <w:szCs w:val="20"/>
        </w:rPr>
        <w:t>CONDIÇÕES</w:t>
      </w:r>
      <w:r>
        <w:rPr>
          <w:b/>
          <w:spacing w:val="63"/>
          <w:position w:val="1"/>
          <w:sz w:val="20"/>
          <w:szCs w:val="20"/>
        </w:rPr>
        <w:t xml:space="preserve"> </w:t>
      </w:r>
      <w:r>
        <w:rPr>
          <w:b/>
          <w:position w:val="1"/>
          <w:sz w:val="20"/>
          <w:szCs w:val="20"/>
        </w:rPr>
        <w:t>DE</w:t>
      </w:r>
      <w:r>
        <w:rPr>
          <w:b/>
          <w:spacing w:val="53"/>
          <w:position w:val="1"/>
          <w:sz w:val="20"/>
          <w:szCs w:val="20"/>
        </w:rPr>
        <w:t xml:space="preserve"> </w:t>
      </w:r>
      <w:r>
        <w:rPr>
          <w:b/>
          <w:sz w:val="20"/>
          <w:szCs w:val="20"/>
        </w:rPr>
        <w:t>PARTICIPAÇÃO</w:t>
      </w:r>
    </w:p>
    <w:p>
      <w:pPr>
        <w:pStyle w:val="Corpodetexto"/>
        <w:numPr>
          <w:ilvl w:val="1"/>
          <w:numId w:val="2"/>
        </w:numPr>
        <w:spacing w:lineRule="auto" w:line="247" w:before="80" w:after="0"/>
        <w:ind w:left="792" w:right="-7" w:hanging="432"/>
        <w:jc w:val="both"/>
        <w:rPr>
          <w:sz w:val="20"/>
          <w:szCs w:val="20"/>
        </w:rPr>
      </w:pPr>
      <w:r>
        <w:rPr>
          <w:color w:val="01051D"/>
          <w:w w:val="105"/>
          <w:sz w:val="20"/>
          <w:szCs w:val="20"/>
        </w:rPr>
        <w:t xml:space="preserve">É </w:t>
      </w:r>
      <w:r>
        <w:rPr>
          <w:w w:val="105"/>
          <w:sz w:val="20"/>
          <w:szCs w:val="20"/>
        </w:rPr>
        <w:t xml:space="preserve">vedada </w:t>
      </w:r>
      <w:r>
        <w:rPr>
          <w:color w:val="00081F"/>
          <w:w w:val="105"/>
          <w:sz w:val="20"/>
          <w:szCs w:val="20"/>
        </w:rPr>
        <w:t xml:space="preserve">a </w:t>
      </w:r>
      <w:r>
        <w:rPr>
          <w:w w:val="105"/>
          <w:sz w:val="20"/>
          <w:szCs w:val="20"/>
        </w:rPr>
        <w:t>participação de consórcios e de empresas impedidas de licitar e/ou contratar com a Administração Pública, na forma estabelecida em lei.</w:t>
      </w:r>
    </w:p>
    <w:p>
      <w:pPr>
        <w:pStyle w:val="Corpodetexto"/>
        <w:spacing w:before="3" w:after="0"/>
        <w:ind w:left="567" w:right="-7" w:hanging="0"/>
        <w:rPr>
          <w:sz w:val="20"/>
          <w:szCs w:val="20"/>
        </w:rPr>
      </w:pPr>
      <w:r>
        <w:rPr>
          <w:sz w:val="20"/>
          <w:szCs w:val="20"/>
        </w:rPr>
      </w:r>
    </w:p>
    <w:p>
      <w:pPr>
        <w:pStyle w:val="Corpodetexto"/>
        <w:numPr>
          <w:ilvl w:val="0"/>
          <w:numId w:val="2"/>
        </w:numPr>
        <w:spacing w:before="8" w:after="0"/>
        <w:ind w:left="360" w:right="-7" w:hanging="360"/>
        <w:rPr>
          <w:b/>
          <w:b/>
          <w:position w:val="1"/>
          <w:sz w:val="20"/>
          <w:szCs w:val="20"/>
        </w:rPr>
      </w:pPr>
      <w:r>
        <w:rPr>
          <w:b/>
          <w:position w:val="1"/>
          <w:sz w:val="20"/>
          <w:szCs w:val="20"/>
        </w:rPr>
        <w:t>ENVIO DE PROPOSTAS E LANCES</w:t>
      </w:r>
    </w:p>
    <w:p>
      <w:pPr>
        <w:pStyle w:val="ListParagraph"/>
        <w:numPr>
          <w:ilvl w:val="1"/>
          <w:numId w:val="2"/>
        </w:numPr>
        <w:tabs>
          <w:tab w:val="left" w:pos="1968" w:leader="none"/>
        </w:tabs>
        <w:spacing w:lineRule="auto" w:line="206" w:before="102" w:after="0"/>
        <w:ind w:left="792" w:right="-7" w:hanging="432"/>
        <w:jc w:val="both"/>
        <w:rPr>
          <w:sz w:val="20"/>
          <w:szCs w:val="20"/>
        </w:rPr>
      </w:pPr>
      <w:r>
        <w:rPr>
          <w:position w:val="2"/>
          <w:sz w:val="20"/>
          <w:szCs w:val="20"/>
        </w:rPr>
        <w:t>O envio de propostas e lances deverá ocorrer exclusivamente, por meio eletrônico, pela Internet, no endereço eletrônico</w:t>
      </w:r>
      <w:r>
        <w:rPr>
          <w:spacing w:val="8"/>
          <w:sz w:val="20"/>
          <w:szCs w:val="20"/>
        </w:rPr>
        <w:t xml:space="preserve"> </w:t>
      </w:r>
      <w:r>
        <w:rPr>
          <w:bCs/>
          <w:i/>
          <w:iCs/>
          <w:sz w:val="20"/>
          <w:szCs w:val="20"/>
        </w:rPr>
        <w:t>www.comprasgovernamentais.gov.br</w:t>
      </w:r>
      <w:r>
        <w:rPr>
          <w:spacing w:val="19"/>
          <w:position w:val="1"/>
          <w:sz w:val="20"/>
          <w:szCs w:val="20"/>
        </w:rPr>
        <w:t xml:space="preserve"> </w:t>
      </w:r>
      <w:r>
        <w:rPr>
          <w:color w:val="2B2B2B"/>
          <w:w w:val="90"/>
          <w:sz w:val="20"/>
          <w:szCs w:val="20"/>
        </w:rPr>
        <w:t>—</w:t>
      </w:r>
      <w:r>
        <w:rPr>
          <w:color w:val="2B2B2B"/>
          <w:spacing w:val="48"/>
          <w:w w:val="90"/>
          <w:sz w:val="20"/>
          <w:szCs w:val="20"/>
        </w:rPr>
        <w:t xml:space="preserve"> </w:t>
      </w:r>
      <w:r>
        <w:rPr>
          <w:sz w:val="20"/>
          <w:szCs w:val="20"/>
        </w:rPr>
        <w:t>Portal</w:t>
      </w:r>
      <w:r>
        <w:rPr>
          <w:spacing w:val="41"/>
          <w:sz w:val="20"/>
          <w:szCs w:val="20"/>
        </w:rPr>
        <w:t xml:space="preserve"> </w:t>
      </w:r>
      <w:r>
        <w:rPr>
          <w:sz w:val="20"/>
          <w:szCs w:val="20"/>
        </w:rPr>
        <w:t>de</w:t>
      </w:r>
      <w:r>
        <w:rPr>
          <w:spacing w:val="27"/>
          <w:sz w:val="20"/>
          <w:szCs w:val="20"/>
        </w:rPr>
        <w:t xml:space="preserve"> </w:t>
      </w:r>
      <w:r>
        <w:rPr>
          <w:color w:val="161616"/>
          <w:sz w:val="20"/>
          <w:szCs w:val="20"/>
        </w:rPr>
        <w:t>Compras</w:t>
      </w:r>
      <w:r>
        <w:rPr>
          <w:color w:val="161616"/>
          <w:spacing w:val="40"/>
          <w:sz w:val="20"/>
          <w:szCs w:val="20"/>
        </w:rPr>
        <w:t xml:space="preserve"> </w:t>
      </w:r>
      <w:r>
        <w:rPr>
          <w:sz w:val="20"/>
          <w:szCs w:val="20"/>
        </w:rPr>
        <w:t>do</w:t>
      </w:r>
      <w:r>
        <w:rPr>
          <w:spacing w:val="27"/>
          <w:sz w:val="20"/>
          <w:szCs w:val="20"/>
        </w:rPr>
        <w:t xml:space="preserve"> </w:t>
      </w:r>
      <w:r>
        <w:rPr>
          <w:sz w:val="20"/>
          <w:szCs w:val="20"/>
        </w:rPr>
        <w:t>Go</w:t>
      </w:r>
      <w:r>
        <w:rPr>
          <w:position w:val="1"/>
          <w:sz w:val="20"/>
          <w:szCs w:val="20"/>
        </w:rPr>
        <w:t>verno</w:t>
      </w:r>
      <w:r>
        <w:rPr>
          <w:spacing w:val="3"/>
          <w:position w:val="1"/>
          <w:sz w:val="20"/>
          <w:szCs w:val="20"/>
        </w:rPr>
        <w:t xml:space="preserve"> </w:t>
      </w:r>
      <w:r>
        <w:rPr>
          <w:color w:val="0F0F0F"/>
          <w:position w:val="2"/>
          <w:sz w:val="20"/>
          <w:szCs w:val="20"/>
        </w:rPr>
        <w:t>Federal</w:t>
      </w:r>
      <w:r>
        <w:rPr>
          <w:color w:val="0F0F0F"/>
          <w:spacing w:val="40"/>
          <w:position w:val="2"/>
          <w:sz w:val="20"/>
          <w:szCs w:val="20"/>
        </w:rPr>
        <w:t xml:space="preserve"> </w:t>
      </w:r>
      <w:r>
        <w:rPr>
          <w:color w:val="4B4B67"/>
          <w:w w:val="90"/>
          <w:position w:val="2"/>
          <w:sz w:val="20"/>
          <w:szCs w:val="20"/>
        </w:rPr>
        <w:t>—</w:t>
      </w:r>
      <w:r>
        <w:rPr>
          <w:color w:val="4B4B67"/>
          <w:spacing w:val="35"/>
          <w:w w:val="90"/>
          <w:position w:val="2"/>
          <w:sz w:val="20"/>
          <w:szCs w:val="20"/>
        </w:rPr>
        <w:t xml:space="preserve"> </w:t>
      </w:r>
      <w:r>
        <w:rPr>
          <w:position w:val="2"/>
          <w:sz w:val="20"/>
          <w:szCs w:val="20"/>
        </w:rPr>
        <w:t>Comprasnet,</w:t>
      </w:r>
      <w:r>
        <w:rPr>
          <w:sz w:val="20"/>
          <w:szCs w:val="20"/>
        </w:rPr>
        <w:t xml:space="preserve"> vedada</w:t>
      </w:r>
      <w:r>
        <w:rPr>
          <w:spacing w:val="20"/>
          <w:sz w:val="20"/>
          <w:szCs w:val="20"/>
        </w:rPr>
        <w:t xml:space="preserve"> </w:t>
      </w:r>
      <w:r>
        <w:rPr>
          <w:sz w:val="20"/>
          <w:szCs w:val="20"/>
        </w:rPr>
        <w:t>sua</w:t>
      </w:r>
      <w:r>
        <w:rPr>
          <w:spacing w:val="10"/>
          <w:position w:val="1"/>
          <w:sz w:val="20"/>
          <w:szCs w:val="20"/>
        </w:rPr>
        <w:t xml:space="preserve"> </w:t>
      </w:r>
      <w:r>
        <w:rPr>
          <w:sz w:val="20"/>
          <w:szCs w:val="20"/>
        </w:rPr>
        <w:t>remessa</w:t>
      </w:r>
      <w:r>
        <w:rPr>
          <w:spacing w:val="19"/>
          <w:sz w:val="20"/>
          <w:szCs w:val="20"/>
        </w:rPr>
        <w:t xml:space="preserve"> </w:t>
      </w:r>
      <w:r>
        <w:rPr>
          <w:sz w:val="20"/>
          <w:szCs w:val="20"/>
        </w:rPr>
        <w:t>em</w:t>
      </w:r>
      <w:r>
        <w:rPr>
          <w:spacing w:val="31"/>
          <w:sz w:val="20"/>
          <w:szCs w:val="20"/>
        </w:rPr>
        <w:t xml:space="preserve"> </w:t>
      </w:r>
      <w:r>
        <w:rPr>
          <w:color w:val="212121"/>
          <w:sz w:val="20"/>
          <w:szCs w:val="20"/>
        </w:rPr>
        <w:t>papel.</w:t>
      </w:r>
    </w:p>
    <w:p>
      <w:pPr>
        <w:pStyle w:val="ListParagraph"/>
        <w:numPr>
          <w:ilvl w:val="1"/>
          <w:numId w:val="2"/>
        </w:numPr>
        <w:tabs>
          <w:tab w:val="left" w:pos="1984" w:leader="none"/>
        </w:tabs>
        <w:spacing w:lineRule="auto" w:line="220" w:before="97" w:after="0"/>
        <w:ind w:left="792" w:right="-7" w:hanging="432"/>
        <w:jc w:val="both"/>
        <w:rPr>
          <w:sz w:val="20"/>
          <w:szCs w:val="20"/>
        </w:rPr>
      </w:pPr>
      <w:r>
        <w:rPr>
          <w:color w:val="0C0C0C"/>
          <w:sz w:val="20"/>
          <w:szCs w:val="20"/>
        </w:rPr>
        <w:t>A</w:t>
      </w:r>
      <w:r>
        <w:rPr>
          <w:color w:val="0C0C0C"/>
          <w:spacing w:val="1"/>
          <w:sz w:val="20"/>
          <w:szCs w:val="20"/>
        </w:rPr>
        <w:t xml:space="preserve"> </w:t>
      </w:r>
      <w:r>
        <w:rPr>
          <w:sz w:val="20"/>
          <w:szCs w:val="20"/>
        </w:rPr>
        <w:t>fim</w:t>
      </w:r>
      <w:r>
        <w:rPr>
          <w:spacing w:val="1"/>
          <w:sz w:val="20"/>
          <w:szCs w:val="20"/>
        </w:rPr>
        <w:t xml:space="preserve"> </w:t>
      </w:r>
      <w:r>
        <w:rPr>
          <w:sz w:val="20"/>
          <w:szCs w:val="20"/>
        </w:rPr>
        <w:t>de aferir o atendimento das especificações exigidas para o item, referente ao produto ofertado pelo Fornecedor, o Gestor de Compras poderá solicitar, via e-mail, para que seja disponibilizada a proposta comercial, acompanhada de documentos onde se possam aferir as características técnicas do material (manual, folder, fotos, etc).</w:t>
      </w:r>
    </w:p>
    <w:p>
      <w:pPr>
        <w:pStyle w:val="Default"/>
        <w:numPr>
          <w:ilvl w:val="1"/>
          <w:numId w:val="2"/>
        </w:numPr>
        <w:spacing w:lineRule="auto" w:line="276"/>
        <w:jc w:val="both"/>
        <w:rPr>
          <w:sz w:val="20"/>
          <w:szCs w:val="20"/>
        </w:rPr>
      </w:pPr>
      <w:r>
        <w:rPr>
          <w:sz w:val="20"/>
          <w:szCs w:val="20"/>
        </w:rPr>
        <w:t xml:space="preserve"> </w:t>
      </w:r>
      <w:r>
        <w:rPr>
          <w:sz w:val="20"/>
          <w:szCs w:val="20"/>
        </w:rPr>
        <w:t>Os fornecedores possuidores dos 05(cinco) melhores lances para cada item deverão enviar, no prazo de até 02(duas) horas após o encerramento do certame e/ou notificação por e-mail, a proposta dos itens. No caso de não envio de documentos solicitados ou não responder e-mail ou atender telefone, estará sob pena de ser desclassificado.</w:t>
      </w:r>
    </w:p>
    <w:p>
      <w:pPr>
        <w:pStyle w:val="ListParagraph"/>
        <w:numPr>
          <w:ilvl w:val="1"/>
          <w:numId w:val="2"/>
        </w:numPr>
        <w:spacing w:lineRule="auto" w:line="276" w:before="120" w:after="120"/>
        <w:jc w:val="both"/>
        <w:rPr>
          <w:iCs/>
          <w:sz w:val="20"/>
          <w:szCs w:val="20"/>
        </w:rPr>
      </w:pPr>
      <w:r>
        <w:rPr>
          <w:iCs/>
          <w:sz w:val="20"/>
          <w:szCs w:val="20"/>
        </w:rPr>
        <w:t>O intervalo mínimo de diferença de valores ou percentuais entre os lances, que incidirá tanto em relação aos lances intermediários quanto em relação à proposta que cobrir a melhor oferta deverá ser de no mínimo R$ 0,01 (um centavo)</w:t>
      </w:r>
    </w:p>
    <w:p>
      <w:pPr>
        <w:pStyle w:val="Corpodetexto"/>
        <w:spacing w:before="2" w:after="0"/>
        <w:ind w:left="567" w:right="-7" w:hanging="0"/>
        <w:rPr>
          <w:sz w:val="20"/>
          <w:szCs w:val="20"/>
        </w:rPr>
      </w:pPr>
      <w:r>
        <w:rPr>
          <w:sz w:val="20"/>
          <w:szCs w:val="20"/>
        </w:rPr>
      </w:r>
    </w:p>
    <w:p>
      <w:pPr>
        <w:pStyle w:val="Ttulo11"/>
        <w:numPr>
          <w:ilvl w:val="0"/>
          <w:numId w:val="2"/>
        </w:numPr>
        <w:tabs>
          <w:tab w:val="left" w:pos="1567" w:leader="none"/>
          <w:tab w:val="left" w:pos="1568" w:leader="none"/>
        </w:tabs>
        <w:spacing w:before="1" w:after="0"/>
        <w:ind w:left="360" w:right="-7" w:hanging="360"/>
        <w:rPr>
          <w:sz w:val="20"/>
          <w:szCs w:val="20"/>
        </w:rPr>
      </w:pPr>
      <w:r>
        <w:rPr>
          <w:b/>
          <w:w w:val="110"/>
          <w:sz w:val="20"/>
          <w:szCs w:val="20"/>
        </w:rPr>
        <w:t>DISPENSA</w:t>
      </w:r>
      <w:r>
        <w:rPr>
          <w:b/>
          <w:spacing w:val="-1"/>
          <w:w w:val="110"/>
          <w:sz w:val="20"/>
          <w:szCs w:val="20"/>
        </w:rPr>
        <w:t xml:space="preserve"> </w:t>
      </w:r>
      <w:r>
        <w:rPr>
          <w:b/>
          <w:w w:val="110"/>
          <w:sz w:val="20"/>
          <w:szCs w:val="20"/>
        </w:rPr>
        <w:t>ELETRÔNICA</w:t>
      </w:r>
    </w:p>
    <w:p>
      <w:pPr>
        <w:pStyle w:val="ListParagraph"/>
        <w:numPr>
          <w:ilvl w:val="1"/>
          <w:numId w:val="2"/>
        </w:numPr>
        <w:jc w:val="both"/>
        <w:rPr/>
      </w:pPr>
      <w:r>
        <w:rPr>
          <w:color w:val="000523"/>
          <w:sz w:val="20"/>
          <w:szCs w:val="20"/>
        </w:rPr>
        <w:t>A</w:t>
      </w:r>
      <w:r>
        <w:rPr>
          <w:color w:val="000523"/>
          <w:spacing w:val="1"/>
          <w:sz w:val="20"/>
          <w:szCs w:val="20"/>
        </w:rPr>
        <w:t xml:space="preserve"> dispensa</w:t>
      </w:r>
      <w:r>
        <w:rPr>
          <w:spacing w:val="1"/>
          <w:sz w:val="20"/>
          <w:szCs w:val="20"/>
        </w:rPr>
        <w:t xml:space="preserve"> </w:t>
      </w:r>
      <w:r>
        <w:rPr>
          <w:color w:val="000523"/>
          <w:sz w:val="20"/>
          <w:szCs w:val="20"/>
        </w:rPr>
        <w:t xml:space="preserve">eletrônica será conduzida no endereço eletrônico </w:t>
      </w:r>
      <w:hyperlink r:id="rId6">
        <w:r>
          <w:rPr>
            <w:rStyle w:val="LinkdaInternet"/>
            <w:sz w:val="20"/>
            <w:szCs w:val="20"/>
          </w:rPr>
          <w:t>wwv.comprasnet.gov.br</w:t>
        </w:r>
      </w:hyperlink>
      <w:r>
        <w:rPr>
          <w:color w:val="000523"/>
          <w:sz w:val="20"/>
          <w:szCs w:val="20"/>
        </w:rPr>
        <w:t xml:space="preserve">, em data, horário e condições estabelecidos no Pedido de Dispensa Eletrônica de Preços, de acordo com </w:t>
      </w:r>
      <w:r>
        <w:rPr>
          <w:color w:val="000000"/>
          <w:sz w:val="20"/>
          <w:szCs w:val="20"/>
        </w:rPr>
        <w:t>as "Manual do Sistema de Dispensa Eletrônica" e com as demais normas contidas neste instrumento.</w:t>
      </w:r>
    </w:p>
    <w:p>
      <w:pPr>
        <w:pStyle w:val="ListParagraph"/>
        <w:numPr>
          <w:ilvl w:val="1"/>
          <w:numId w:val="2"/>
        </w:numPr>
        <w:tabs>
          <w:tab w:val="left" w:pos="2011" w:leader="none"/>
        </w:tabs>
        <w:spacing w:lineRule="auto" w:line="252" w:before="125" w:after="0"/>
        <w:ind w:left="792" w:right="-7" w:hanging="432"/>
        <w:jc w:val="both"/>
        <w:rPr>
          <w:sz w:val="20"/>
          <w:szCs w:val="20"/>
        </w:rPr>
      </w:pPr>
      <w:r>
        <w:rPr>
          <w:w w:val="105"/>
          <w:sz w:val="20"/>
          <w:szCs w:val="20"/>
        </w:rPr>
        <w:t xml:space="preserve">Para participar da Dispensa Eletrônica, </w:t>
      </w:r>
      <w:r>
        <w:rPr>
          <w:color w:val="031528"/>
          <w:w w:val="105"/>
          <w:sz w:val="20"/>
          <w:szCs w:val="20"/>
        </w:rPr>
        <w:t xml:space="preserve">o </w:t>
      </w:r>
      <w:r>
        <w:rPr>
          <w:w w:val="105"/>
          <w:sz w:val="20"/>
          <w:szCs w:val="20"/>
        </w:rPr>
        <w:t xml:space="preserve">fornecedor deverá digitar seu </w:t>
      </w:r>
      <w:r>
        <w:rPr>
          <w:color w:val="00001A"/>
          <w:w w:val="105"/>
          <w:sz w:val="20"/>
          <w:szCs w:val="20"/>
        </w:rPr>
        <w:t xml:space="preserve">CNPJ </w:t>
      </w:r>
      <w:r>
        <w:rPr>
          <w:w w:val="105"/>
          <w:sz w:val="20"/>
          <w:szCs w:val="20"/>
        </w:rPr>
        <w:t xml:space="preserve">e senha de acesso </w:t>
      </w:r>
      <w:r>
        <w:rPr>
          <w:color w:val="031141"/>
          <w:w w:val="105"/>
          <w:sz w:val="20"/>
          <w:szCs w:val="20"/>
        </w:rPr>
        <w:t>no</w:t>
      </w:r>
      <w:r>
        <w:rPr>
          <w:color w:val="031141"/>
          <w:spacing w:val="1"/>
          <w:w w:val="105"/>
          <w:sz w:val="20"/>
          <w:szCs w:val="20"/>
        </w:rPr>
        <w:t xml:space="preserve"> </w:t>
      </w:r>
      <w:r>
        <w:rPr>
          <w:w w:val="105"/>
          <w:sz w:val="20"/>
          <w:szCs w:val="20"/>
        </w:rPr>
        <w:t xml:space="preserve">Sistema </w:t>
      </w:r>
      <w:r>
        <w:rPr>
          <w:color w:val="01131A"/>
          <w:w w:val="105"/>
          <w:sz w:val="20"/>
          <w:szCs w:val="20"/>
        </w:rPr>
        <w:t xml:space="preserve">e </w:t>
      </w:r>
      <w:r>
        <w:rPr>
          <w:w w:val="105"/>
          <w:sz w:val="20"/>
          <w:szCs w:val="20"/>
        </w:rPr>
        <w:t xml:space="preserve">assinalar, </w:t>
      </w:r>
      <w:r>
        <w:rPr>
          <w:color w:val="0E0E0E"/>
          <w:w w:val="105"/>
          <w:sz w:val="20"/>
          <w:szCs w:val="20"/>
        </w:rPr>
        <w:t xml:space="preserve">em </w:t>
      </w:r>
      <w:r>
        <w:rPr>
          <w:w w:val="105"/>
          <w:sz w:val="20"/>
          <w:szCs w:val="20"/>
        </w:rPr>
        <w:t xml:space="preserve">campo próprio, </w:t>
      </w:r>
      <w:r>
        <w:rPr>
          <w:color w:val="000F21"/>
          <w:w w:val="105"/>
          <w:sz w:val="20"/>
          <w:szCs w:val="20"/>
        </w:rPr>
        <w:t xml:space="preserve">a </w:t>
      </w:r>
      <w:r>
        <w:rPr>
          <w:w w:val="105"/>
          <w:sz w:val="20"/>
          <w:szCs w:val="20"/>
        </w:rPr>
        <w:t xml:space="preserve">inexistência de fato impeditivo para licitar </w:t>
      </w:r>
      <w:r>
        <w:rPr>
          <w:color w:val="00070F"/>
          <w:w w:val="105"/>
          <w:sz w:val="20"/>
          <w:szCs w:val="20"/>
        </w:rPr>
        <w:t xml:space="preserve">e/ou </w:t>
      </w:r>
      <w:r>
        <w:rPr>
          <w:w w:val="105"/>
          <w:sz w:val="20"/>
          <w:szCs w:val="20"/>
        </w:rPr>
        <w:t>contratar com o</w:t>
      </w:r>
      <w:r>
        <w:rPr>
          <w:spacing w:val="1"/>
          <w:w w:val="105"/>
          <w:sz w:val="20"/>
          <w:szCs w:val="20"/>
        </w:rPr>
        <w:t xml:space="preserve"> 47° BI</w:t>
      </w:r>
      <w:r>
        <w:rPr>
          <w:sz w:val="20"/>
          <w:szCs w:val="20"/>
        </w:rPr>
        <w:t>, ou com toda a Administração</w:t>
      </w:r>
      <w:r>
        <w:rPr>
          <w:spacing w:val="1"/>
          <w:sz w:val="20"/>
          <w:szCs w:val="20"/>
        </w:rPr>
        <w:t xml:space="preserve"> </w:t>
      </w:r>
      <w:r>
        <w:rPr>
          <w:sz w:val="20"/>
          <w:szCs w:val="20"/>
        </w:rPr>
        <w:t>Pública,</w:t>
      </w:r>
      <w:r>
        <w:rPr>
          <w:spacing w:val="1"/>
          <w:sz w:val="20"/>
          <w:szCs w:val="20"/>
        </w:rPr>
        <w:t xml:space="preserve"> </w:t>
      </w:r>
      <w:r>
        <w:rPr>
          <w:sz w:val="20"/>
          <w:szCs w:val="20"/>
        </w:rPr>
        <w:t>e o pleno conhecimento</w:t>
      </w:r>
      <w:r>
        <w:rPr>
          <w:spacing w:val="55"/>
          <w:sz w:val="20"/>
          <w:szCs w:val="20"/>
        </w:rPr>
        <w:t xml:space="preserve"> </w:t>
      </w:r>
      <w:r>
        <w:rPr>
          <w:sz w:val="20"/>
          <w:szCs w:val="20"/>
        </w:rPr>
        <w:t>e</w:t>
      </w:r>
      <w:r>
        <w:rPr>
          <w:spacing w:val="1"/>
          <w:sz w:val="20"/>
          <w:szCs w:val="20"/>
        </w:rPr>
        <w:t xml:space="preserve"> </w:t>
      </w:r>
      <w:r>
        <w:rPr>
          <w:w w:val="105"/>
          <w:sz w:val="20"/>
          <w:szCs w:val="20"/>
        </w:rPr>
        <w:t>aceitação</w:t>
      </w:r>
      <w:r>
        <w:rPr>
          <w:spacing w:val="26"/>
          <w:w w:val="105"/>
          <w:sz w:val="20"/>
          <w:szCs w:val="20"/>
        </w:rPr>
        <w:t xml:space="preserve"> </w:t>
      </w:r>
      <w:r>
        <w:rPr>
          <w:w w:val="105"/>
          <w:sz w:val="20"/>
          <w:szCs w:val="20"/>
        </w:rPr>
        <w:t>das</w:t>
      </w:r>
      <w:r>
        <w:rPr>
          <w:spacing w:val="17"/>
          <w:w w:val="105"/>
          <w:sz w:val="20"/>
          <w:szCs w:val="20"/>
        </w:rPr>
        <w:t xml:space="preserve"> </w:t>
      </w:r>
      <w:r>
        <w:rPr>
          <w:w w:val="105"/>
          <w:sz w:val="20"/>
          <w:szCs w:val="20"/>
        </w:rPr>
        <w:t>regras</w:t>
      </w:r>
      <w:r>
        <w:rPr>
          <w:spacing w:val="14"/>
          <w:w w:val="105"/>
          <w:sz w:val="20"/>
          <w:szCs w:val="20"/>
        </w:rPr>
        <w:t xml:space="preserve"> </w:t>
      </w:r>
      <w:r>
        <w:rPr>
          <w:w w:val="105"/>
          <w:sz w:val="20"/>
          <w:szCs w:val="20"/>
        </w:rPr>
        <w:t>de</w:t>
      </w:r>
      <w:r>
        <w:rPr>
          <w:spacing w:val="9"/>
          <w:w w:val="105"/>
          <w:sz w:val="20"/>
          <w:szCs w:val="20"/>
        </w:rPr>
        <w:t xml:space="preserve"> </w:t>
      </w:r>
      <w:r>
        <w:rPr>
          <w:w w:val="105"/>
          <w:sz w:val="20"/>
          <w:szCs w:val="20"/>
        </w:rPr>
        <w:t>que</w:t>
      </w:r>
      <w:r>
        <w:rPr>
          <w:spacing w:val="14"/>
          <w:w w:val="105"/>
          <w:sz w:val="20"/>
          <w:szCs w:val="20"/>
        </w:rPr>
        <w:t xml:space="preserve"> </w:t>
      </w:r>
      <w:r>
        <w:rPr>
          <w:w w:val="105"/>
          <w:sz w:val="20"/>
          <w:szCs w:val="20"/>
        </w:rPr>
        <w:t>trata</w:t>
      </w:r>
      <w:r>
        <w:rPr>
          <w:spacing w:val="14"/>
          <w:w w:val="105"/>
          <w:sz w:val="20"/>
          <w:szCs w:val="20"/>
        </w:rPr>
        <w:t xml:space="preserve"> </w:t>
      </w:r>
      <w:r>
        <w:rPr>
          <w:w w:val="105"/>
          <w:sz w:val="20"/>
          <w:szCs w:val="20"/>
        </w:rPr>
        <w:t>o</w:t>
      </w:r>
      <w:r>
        <w:rPr>
          <w:spacing w:val="1"/>
          <w:w w:val="105"/>
          <w:sz w:val="20"/>
          <w:szCs w:val="20"/>
        </w:rPr>
        <w:t xml:space="preserve"> </w:t>
      </w:r>
      <w:r>
        <w:rPr>
          <w:w w:val="105"/>
          <w:sz w:val="20"/>
          <w:szCs w:val="20"/>
        </w:rPr>
        <w:t>subitem</w:t>
      </w:r>
      <w:r>
        <w:rPr>
          <w:spacing w:val="27"/>
          <w:w w:val="105"/>
          <w:sz w:val="20"/>
          <w:szCs w:val="20"/>
        </w:rPr>
        <w:t xml:space="preserve"> </w:t>
      </w:r>
      <w:r>
        <w:rPr>
          <w:w w:val="105"/>
          <w:sz w:val="20"/>
          <w:szCs w:val="20"/>
        </w:rPr>
        <w:t>anterior.</w:t>
      </w:r>
    </w:p>
    <w:p>
      <w:pPr>
        <w:pStyle w:val="ListParagraph"/>
        <w:numPr>
          <w:ilvl w:val="1"/>
          <w:numId w:val="2"/>
        </w:numPr>
        <w:tabs>
          <w:tab w:val="left" w:pos="2017" w:leader="none"/>
        </w:tabs>
        <w:spacing w:lineRule="auto" w:line="240" w:before="101" w:after="0"/>
        <w:ind w:left="792" w:right="-7" w:hanging="432"/>
        <w:jc w:val="both"/>
        <w:rPr>
          <w:sz w:val="20"/>
          <w:szCs w:val="20"/>
        </w:rPr>
      </w:pPr>
      <w:r>
        <w:rPr>
          <w:sz w:val="20"/>
          <w:szCs w:val="20"/>
        </w:rPr>
        <w:t>A cotação de preços, bem como os lances subsequentes deverão ser registrados, em reais, para o</w:t>
      </w:r>
      <w:r>
        <w:rPr>
          <w:spacing w:val="1"/>
          <w:sz w:val="20"/>
          <w:szCs w:val="20"/>
        </w:rPr>
        <w:t xml:space="preserve"> </w:t>
      </w:r>
      <w:r>
        <w:rPr>
          <w:sz w:val="20"/>
          <w:szCs w:val="20"/>
        </w:rPr>
        <w:t>item,</w:t>
      </w:r>
      <w:r>
        <w:rPr>
          <w:spacing w:val="12"/>
          <w:sz w:val="20"/>
          <w:szCs w:val="20"/>
        </w:rPr>
        <w:t xml:space="preserve"> </w:t>
      </w:r>
      <w:r>
        <w:rPr>
          <w:sz w:val="20"/>
          <w:szCs w:val="20"/>
        </w:rPr>
        <w:t>com</w:t>
      </w:r>
      <w:r>
        <w:rPr>
          <w:spacing w:val="23"/>
          <w:sz w:val="20"/>
          <w:szCs w:val="20"/>
        </w:rPr>
        <w:t xml:space="preserve"> </w:t>
      </w:r>
      <w:r>
        <w:rPr>
          <w:sz w:val="20"/>
          <w:szCs w:val="20"/>
        </w:rPr>
        <w:t>validade</w:t>
      </w:r>
      <w:r>
        <w:rPr>
          <w:spacing w:val="22"/>
          <w:sz w:val="20"/>
          <w:szCs w:val="20"/>
        </w:rPr>
        <w:t xml:space="preserve"> </w:t>
      </w:r>
      <w:r>
        <w:rPr>
          <w:sz w:val="20"/>
          <w:szCs w:val="20"/>
        </w:rPr>
        <w:t>de</w:t>
      </w:r>
      <w:r>
        <w:rPr>
          <w:spacing w:val="14"/>
          <w:sz w:val="20"/>
          <w:szCs w:val="20"/>
        </w:rPr>
        <w:t xml:space="preserve"> </w:t>
      </w:r>
      <w:r>
        <w:rPr>
          <w:sz w:val="20"/>
          <w:szCs w:val="20"/>
        </w:rPr>
        <w:t>30</w:t>
      </w:r>
      <w:r>
        <w:rPr>
          <w:spacing w:val="46"/>
          <w:sz w:val="20"/>
          <w:szCs w:val="20"/>
        </w:rPr>
        <w:t xml:space="preserve"> </w:t>
      </w:r>
      <w:r>
        <w:rPr>
          <w:sz w:val="20"/>
          <w:szCs w:val="20"/>
        </w:rPr>
        <w:t>dias.</w:t>
      </w:r>
    </w:p>
    <w:p>
      <w:pPr>
        <w:pStyle w:val="ListParagraph"/>
        <w:numPr>
          <w:ilvl w:val="1"/>
          <w:numId w:val="2"/>
        </w:numPr>
        <w:tabs>
          <w:tab w:val="left" w:pos="2019" w:leader="none"/>
        </w:tabs>
        <w:spacing w:before="102" w:after="0"/>
        <w:ind w:left="792" w:right="-7" w:hanging="432"/>
        <w:jc w:val="both"/>
        <w:rPr>
          <w:sz w:val="20"/>
          <w:szCs w:val="20"/>
        </w:rPr>
      </w:pPr>
      <w:r>
        <w:rPr>
          <w:w w:val="105"/>
          <w:sz w:val="20"/>
          <w:szCs w:val="20"/>
        </w:rPr>
        <w:t>Será considerado vencedor da dispensa eletrônica aquele que apresentar, durante o</w:t>
      </w:r>
      <w:r>
        <w:rPr>
          <w:sz w:val="20"/>
          <w:szCs w:val="20"/>
        </w:rPr>
        <w:t xml:space="preserve"> </w:t>
      </w:r>
      <w:r>
        <w:rPr>
          <w:w w:val="105"/>
          <w:sz w:val="20"/>
          <w:szCs w:val="20"/>
        </w:rPr>
        <w:t>período da</w:t>
      </w:r>
      <w:r>
        <w:rPr>
          <w:spacing w:val="1"/>
          <w:w w:val="105"/>
          <w:sz w:val="20"/>
          <w:szCs w:val="20"/>
        </w:rPr>
        <w:t xml:space="preserve"> </w:t>
      </w:r>
      <w:r>
        <w:rPr>
          <w:w w:val="105"/>
          <w:sz w:val="20"/>
          <w:szCs w:val="20"/>
        </w:rPr>
        <w:t>cotação,</w:t>
      </w:r>
      <w:r>
        <w:rPr>
          <w:spacing w:val="-3"/>
          <w:w w:val="105"/>
          <w:sz w:val="20"/>
          <w:szCs w:val="20"/>
        </w:rPr>
        <w:t xml:space="preserve"> </w:t>
      </w:r>
      <w:r>
        <w:rPr>
          <w:w w:val="105"/>
          <w:sz w:val="20"/>
          <w:szCs w:val="20"/>
        </w:rPr>
        <w:t>o</w:t>
      </w:r>
      <w:r>
        <w:rPr>
          <w:spacing w:val="-11"/>
          <w:w w:val="105"/>
          <w:sz w:val="20"/>
          <w:szCs w:val="20"/>
        </w:rPr>
        <w:t xml:space="preserve"> </w:t>
      </w:r>
      <w:r>
        <w:rPr>
          <w:b/>
          <w:w w:val="105"/>
          <w:sz w:val="20"/>
          <w:szCs w:val="20"/>
        </w:rPr>
        <w:t>lance</w:t>
      </w:r>
      <w:r>
        <w:rPr>
          <w:b/>
          <w:spacing w:val="-6"/>
          <w:w w:val="105"/>
          <w:sz w:val="20"/>
          <w:szCs w:val="20"/>
        </w:rPr>
        <w:t xml:space="preserve"> </w:t>
      </w:r>
      <w:r>
        <w:rPr>
          <w:b/>
          <w:w w:val="105"/>
          <w:sz w:val="20"/>
          <w:szCs w:val="20"/>
        </w:rPr>
        <w:t>de</w:t>
      </w:r>
      <w:r>
        <w:rPr>
          <w:b/>
          <w:spacing w:val="-2"/>
          <w:w w:val="105"/>
          <w:sz w:val="20"/>
          <w:szCs w:val="20"/>
        </w:rPr>
        <w:t xml:space="preserve"> </w:t>
      </w:r>
      <w:r>
        <w:rPr>
          <w:b/>
          <w:w w:val="105"/>
          <w:sz w:val="20"/>
          <w:szCs w:val="20"/>
        </w:rPr>
        <w:t>menor</w:t>
      </w:r>
      <w:r>
        <w:rPr>
          <w:b/>
          <w:spacing w:val="2"/>
          <w:w w:val="105"/>
          <w:sz w:val="20"/>
          <w:szCs w:val="20"/>
        </w:rPr>
        <w:t xml:space="preserve"> </w:t>
      </w:r>
      <w:r>
        <w:rPr>
          <w:b/>
          <w:w w:val="105"/>
          <w:sz w:val="20"/>
          <w:szCs w:val="20"/>
        </w:rPr>
        <w:t>valor</w:t>
      </w:r>
      <w:r>
        <w:rPr>
          <w:spacing w:val="-7"/>
          <w:w w:val="105"/>
          <w:sz w:val="20"/>
          <w:szCs w:val="20"/>
        </w:rPr>
        <w:t xml:space="preserve"> </w:t>
      </w:r>
      <w:r>
        <w:rPr>
          <w:w w:val="105"/>
          <w:sz w:val="20"/>
          <w:szCs w:val="20"/>
        </w:rPr>
        <w:t>sendo-lhe</w:t>
      </w:r>
      <w:r>
        <w:rPr>
          <w:spacing w:val="-2"/>
          <w:w w:val="105"/>
          <w:sz w:val="20"/>
          <w:szCs w:val="20"/>
        </w:rPr>
        <w:t xml:space="preserve"> </w:t>
      </w:r>
      <w:r>
        <w:rPr>
          <w:w w:val="105"/>
          <w:sz w:val="20"/>
          <w:szCs w:val="20"/>
        </w:rPr>
        <w:t>adjudicado</w:t>
      </w:r>
      <w:r>
        <w:rPr>
          <w:spacing w:val="8"/>
          <w:w w:val="105"/>
          <w:sz w:val="20"/>
          <w:szCs w:val="20"/>
        </w:rPr>
        <w:t xml:space="preserve"> </w:t>
      </w:r>
      <w:r>
        <w:rPr>
          <w:w w:val="105"/>
          <w:sz w:val="20"/>
          <w:szCs w:val="20"/>
        </w:rPr>
        <w:t>o</w:t>
      </w:r>
      <w:r>
        <w:rPr>
          <w:spacing w:val="-12"/>
          <w:w w:val="105"/>
          <w:sz w:val="20"/>
          <w:szCs w:val="20"/>
        </w:rPr>
        <w:t xml:space="preserve"> </w:t>
      </w:r>
      <w:r>
        <w:rPr>
          <w:w w:val="105"/>
          <w:sz w:val="20"/>
          <w:szCs w:val="20"/>
        </w:rPr>
        <w:t>objeto,</w:t>
      </w:r>
      <w:r>
        <w:rPr>
          <w:spacing w:val="-8"/>
          <w:w w:val="105"/>
          <w:sz w:val="20"/>
          <w:szCs w:val="20"/>
        </w:rPr>
        <w:t xml:space="preserve"> </w:t>
      </w:r>
      <w:r>
        <w:rPr>
          <w:w w:val="105"/>
          <w:sz w:val="20"/>
          <w:szCs w:val="20"/>
        </w:rPr>
        <w:t>desde</w:t>
      </w:r>
      <w:r>
        <w:rPr>
          <w:spacing w:val="-7"/>
          <w:w w:val="105"/>
          <w:sz w:val="20"/>
          <w:szCs w:val="20"/>
        </w:rPr>
        <w:t xml:space="preserve"> </w:t>
      </w:r>
      <w:r>
        <w:rPr>
          <w:w w:val="105"/>
          <w:sz w:val="20"/>
          <w:szCs w:val="20"/>
        </w:rPr>
        <w:t>que</w:t>
      </w:r>
      <w:r>
        <w:rPr>
          <w:spacing w:val="-8"/>
          <w:w w:val="105"/>
          <w:sz w:val="20"/>
          <w:szCs w:val="20"/>
        </w:rPr>
        <w:t xml:space="preserve"> </w:t>
      </w:r>
      <w:r>
        <w:rPr>
          <w:w w:val="105"/>
          <w:sz w:val="20"/>
          <w:szCs w:val="20"/>
        </w:rPr>
        <w:t>atenda</w:t>
      </w:r>
      <w:r>
        <w:rPr>
          <w:spacing w:val="-1"/>
          <w:w w:val="105"/>
          <w:sz w:val="20"/>
          <w:szCs w:val="20"/>
        </w:rPr>
        <w:t xml:space="preserve"> </w:t>
      </w:r>
      <w:r>
        <w:rPr>
          <w:w w:val="105"/>
          <w:sz w:val="20"/>
          <w:szCs w:val="20"/>
        </w:rPr>
        <w:t>as</w:t>
      </w:r>
      <w:r>
        <w:rPr>
          <w:spacing w:val="-12"/>
          <w:w w:val="105"/>
          <w:sz w:val="20"/>
          <w:szCs w:val="20"/>
        </w:rPr>
        <w:t xml:space="preserve"> </w:t>
      </w:r>
      <w:r>
        <w:rPr>
          <w:w w:val="105"/>
          <w:sz w:val="20"/>
          <w:szCs w:val="20"/>
        </w:rPr>
        <w:t>especificações</w:t>
      </w:r>
      <w:r>
        <w:rPr>
          <w:spacing w:val="-13"/>
          <w:w w:val="105"/>
          <w:sz w:val="20"/>
          <w:szCs w:val="20"/>
        </w:rPr>
        <w:t xml:space="preserve"> </w:t>
      </w:r>
      <w:r>
        <w:rPr>
          <w:w w:val="105"/>
          <w:sz w:val="20"/>
          <w:szCs w:val="20"/>
        </w:rPr>
        <w:t>exigidas</w:t>
      </w:r>
      <w:r>
        <w:rPr>
          <w:spacing w:val="-58"/>
          <w:w w:val="105"/>
          <w:sz w:val="20"/>
          <w:szCs w:val="20"/>
        </w:rPr>
        <w:t xml:space="preserve"> </w:t>
      </w:r>
      <w:r>
        <w:rPr>
          <w:w w:val="105"/>
          <w:sz w:val="20"/>
          <w:szCs w:val="20"/>
        </w:rPr>
        <w:t>para</w:t>
      </w:r>
      <w:r>
        <w:rPr>
          <w:spacing w:val="4"/>
          <w:w w:val="105"/>
          <w:sz w:val="20"/>
          <w:szCs w:val="20"/>
        </w:rPr>
        <w:t xml:space="preserve"> </w:t>
      </w:r>
      <w:r>
        <w:rPr>
          <w:w w:val="105"/>
          <w:sz w:val="20"/>
          <w:szCs w:val="20"/>
        </w:rPr>
        <w:t>o</w:t>
      </w:r>
      <w:r>
        <w:rPr>
          <w:spacing w:val="14"/>
          <w:w w:val="105"/>
          <w:sz w:val="20"/>
          <w:szCs w:val="20"/>
        </w:rPr>
        <w:t xml:space="preserve"> </w:t>
      </w:r>
      <w:r>
        <w:rPr>
          <w:w w:val="105"/>
          <w:sz w:val="20"/>
          <w:szCs w:val="20"/>
        </w:rPr>
        <w:t>item.</w:t>
      </w:r>
    </w:p>
    <w:p>
      <w:pPr>
        <w:pStyle w:val="ListParagraph"/>
        <w:numPr>
          <w:ilvl w:val="1"/>
          <w:numId w:val="2"/>
        </w:numPr>
        <w:tabs>
          <w:tab w:val="left" w:pos="1634" w:leader="none"/>
        </w:tabs>
        <w:spacing w:before="111" w:after="0"/>
        <w:ind w:left="792" w:right="-7" w:hanging="432"/>
        <w:jc w:val="both"/>
        <w:rPr>
          <w:sz w:val="20"/>
          <w:szCs w:val="20"/>
        </w:rPr>
      </w:pPr>
      <w:r>
        <w:rPr>
          <w:sz w:val="20"/>
          <w:szCs w:val="20"/>
        </w:rPr>
        <w:t>Apresentar as documentações de regularidade junto ao INSS, FGTS, Receita Federal, CNDT, as</w:t>
      </w:r>
      <w:r>
        <w:rPr>
          <w:spacing w:val="1"/>
          <w:sz w:val="20"/>
          <w:szCs w:val="20"/>
        </w:rPr>
        <w:t xml:space="preserve"> </w:t>
      </w:r>
      <w:r>
        <w:rPr>
          <w:sz w:val="20"/>
          <w:szCs w:val="20"/>
        </w:rPr>
        <w:t>quais poderão ser substituídas</w:t>
      </w:r>
      <w:r>
        <w:rPr>
          <w:spacing w:val="57"/>
          <w:sz w:val="20"/>
          <w:szCs w:val="20"/>
        </w:rPr>
        <w:t xml:space="preserve"> </w:t>
      </w:r>
      <w:r>
        <w:rPr>
          <w:sz w:val="20"/>
          <w:szCs w:val="20"/>
        </w:rPr>
        <w:t>pela certidão emitida no SICAF, desde que apresentem</w:t>
      </w:r>
      <w:r>
        <w:rPr>
          <w:spacing w:val="58"/>
          <w:sz w:val="20"/>
          <w:szCs w:val="20"/>
        </w:rPr>
        <w:t xml:space="preserve"> </w:t>
      </w:r>
      <w:r>
        <w:rPr>
          <w:sz w:val="20"/>
          <w:szCs w:val="20"/>
        </w:rPr>
        <w:t>datas vigentes, além</w:t>
      </w:r>
      <w:r>
        <w:rPr>
          <w:spacing w:val="1"/>
          <w:sz w:val="20"/>
          <w:szCs w:val="20"/>
        </w:rPr>
        <w:t xml:space="preserve"> </w:t>
      </w:r>
      <w:r>
        <w:rPr>
          <w:sz w:val="20"/>
          <w:szCs w:val="20"/>
        </w:rPr>
        <w:t>disso,</w:t>
      </w:r>
      <w:r>
        <w:rPr>
          <w:spacing w:val="10"/>
          <w:sz w:val="20"/>
          <w:szCs w:val="20"/>
        </w:rPr>
        <w:t xml:space="preserve"> </w:t>
      </w:r>
      <w:r>
        <w:rPr>
          <w:sz w:val="20"/>
          <w:szCs w:val="20"/>
        </w:rPr>
        <w:t>deverá</w:t>
      </w:r>
      <w:r>
        <w:rPr>
          <w:spacing w:val="18"/>
          <w:sz w:val="20"/>
          <w:szCs w:val="20"/>
        </w:rPr>
        <w:t xml:space="preserve"> </w:t>
      </w:r>
      <w:r>
        <w:rPr>
          <w:sz w:val="20"/>
          <w:szCs w:val="20"/>
        </w:rPr>
        <w:t>apresentar</w:t>
      </w:r>
      <w:r>
        <w:rPr>
          <w:spacing w:val="32"/>
          <w:sz w:val="20"/>
          <w:szCs w:val="20"/>
        </w:rPr>
        <w:t xml:space="preserve"> </w:t>
      </w:r>
      <w:r>
        <w:rPr>
          <w:sz w:val="20"/>
          <w:szCs w:val="20"/>
        </w:rPr>
        <w:t>a</w:t>
      </w:r>
      <w:r>
        <w:rPr>
          <w:spacing w:val="12"/>
          <w:sz w:val="20"/>
          <w:szCs w:val="20"/>
        </w:rPr>
        <w:t xml:space="preserve"> </w:t>
      </w:r>
      <w:r>
        <w:rPr>
          <w:sz w:val="20"/>
          <w:szCs w:val="20"/>
        </w:rPr>
        <w:t>Declaração</w:t>
      </w:r>
      <w:r>
        <w:rPr>
          <w:spacing w:val="26"/>
          <w:sz w:val="20"/>
          <w:szCs w:val="20"/>
        </w:rPr>
        <w:t xml:space="preserve"> </w:t>
      </w:r>
      <w:r>
        <w:rPr>
          <w:sz w:val="20"/>
          <w:szCs w:val="20"/>
        </w:rPr>
        <w:t>que</w:t>
      </w:r>
      <w:r>
        <w:rPr>
          <w:spacing w:val="16"/>
          <w:sz w:val="20"/>
          <w:szCs w:val="20"/>
        </w:rPr>
        <w:t xml:space="preserve"> </w:t>
      </w:r>
      <w:r>
        <w:rPr>
          <w:sz w:val="20"/>
          <w:szCs w:val="20"/>
        </w:rPr>
        <w:t>não</w:t>
      </w:r>
      <w:r>
        <w:rPr>
          <w:spacing w:val="16"/>
          <w:sz w:val="20"/>
          <w:szCs w:val="20"/>
        </w:rPr>
        <w:t xml:space="preserve"> </w:t>
      </w:r>
      <w:r>
        <w:rPr>
          <w:sz w:val="20"/>
          <w:szCs w:val="20"/>
        </w:rPr>
        <w:t>emprega</w:t>
      </w:r>
      <w:r>
        <w:rPr>
          <w:spacing w:val="26"/>
          <w:sz w:val="20"/>
          <w:szCs w:val="20"/>
        </w:rPr>
        <w:t xml:space="preserve"> </w:t>
      </w:r>
      <w:r>
        <w:rPr>
          <w:sz w:val="20"/>
          <w:szCs w:val="20"/>
        </w:rPr>
        <w:t>menor.</w:t>
      </w:r>
    </w:p>
    <w:p>
      <w:pPr>
        <w:pStyle w:val="Corpodetexto"/>
        <w:numPr>
          <w:ilvl w:val="1"/>
          <w:numId w:val="2"/>
        </w:numPr>
        <w:spacing w:lineRule="auto" w:line="247" w:before="122" w:after="0"/>
        <w:ind w:left="792" w:right="-7" w:hanging="432"/>
        <w:jc w:val="both"/>
        <w:rPr>
          <w:sz w:val="20"/>
          <w:szCs w:val="20"/>
        </w:rPr>
      </w:pPr>
      <w:r>
        <w:rPr>
          <w:spacing w:val="1"/>
          <w:w w:val="105"/>
          <w:sz w:val="20"/>
          <w:szCs w:val="20"/>
        </w:rPr>
        <w:t>O 47° BI</w:t>
      </w:r>
      <w:r>
        <w:rPr>
          <w:w w:val="105"/>
          <w:sz w:val="20"/>
          <w:szCs w:val="20"/>
        </w:rPr>
        <w:t xml:space="preserve"> poderá</w:t>
      </w:r>
      <w:r>
        <w:rPr>
          <w:color w:val="0E0E0E"/>
          <w:w w:val="105"/>
          <w:sz w:val="20"/>
          <w:szCs w:val="20"/>
        </w:rPr>
        <w:t xml:space="preserve"> anular ou cancelar a Dispensa Eletrônica, total ou parcialmente, sem que disso resulte, para o proponente, direito a qualquer indenização ou reclamação.</w:t>
      </w:r>
    </w:p>
    <w:p>
      <w:pPr>
        <w:pStyle w:val="Corpodetexto"/>
        <w:spacing w:before="1" w:after="0"/>
        <w:ind w:left="567" w:right="-7" w:hanging="0"/>
        <w:rPr>
          <w:sz w:val="20"/>
          <w:szCs w:val="20"/>
        </w:rPr>
      </w:pPr>
      <w:r>
        <w:rPr>
          <w:sz w:val="20"/>
          <w:szCs w:val="20"/>
        </w:rPr>
      </w:r>
    </w:p>
    <w:p>
      <w:pPr>
        <w:pStyle w:val="Ttulo11"/>
        <w:numPr>
          <w:ilvl w:val="0"/>
          <w:numId w:val="2"/>
        </w:numPr>
        <w:tabs>
          <w:tab w:val="left" w:pos="1370" w:leader="none"/>
          <w:tab w:val="left" w:pos="1371" w:leader="none"/>
        </w:tabs>
        <w:spacing w:before="91" w:after="0"/>
        <w:ind w:left="360" w:right="-7" w:hanging="360"/>
        <w:rPr>
          <w:b/>
          <w:b/>
          <w:w w:val="110"/>
          <w:sz w:val="20"/>
          <w:szCs w:val="20"/>
        </w:rPr>
      </w:pPr>
      <w:r>
        <w:rPr>
          <w:b/>
          <w:w w:val="110"/>
          <w:sz w:val="20"/>
          <w:szCs w:val="20"/>
        </w:rPr>
        <w:t>CONTRATAÇÃO</w:t>
      </w:r>
    </w:p>
    <w:p>
      <w:pPr>
        <w:pStyle w:val="ListParagraph"/>
        <w:numPr>
          <w:ilvl w:val="1"/>
          <w:numId w:val="2"/>
        </w:numPr>
        <w:tabs>
          <w:tab w:val="left" w:pos="1782" w:leader="none"/>
        </w:tabs>
        <w:spacing w:lineRule="auto" w:line="208" w:before="139" w:after="0"/>
        <w:ind w:left="792" w:right="-7" w:hanging="432"/>
        <w:jc w:val="both"/>
        <w:rPr>
          <w:color w:val="0E0E0E"/>
          <w:w w:val="105"/>
          <w:sz w:val="20"/>
          <w:szCs w:val="20"/>
        </w:rPr>
      </w:pPr>
      <w:r>
        <w:rPr>
          <w:color w:val="0E0E0E"/>
          <w:w w:val="105"/>
          <w:sz w:val="20"/>
          <w:szCs w:val="20"/>
        </w:rPr>
        <w:t>As contratações oriundas das dispensas eletrônicas serão formalizadas pela emissão de Nota de Empenho, a qual será encaminhada ao adjudicatário.</w:t>
      </w:r>
    </w:p>
    <w:p>
      <w:pPr>
        <w:pStyle w:val="ListParagraph"/>
        <w:numPr>
          <w:ilvl w:val="1"/>
          <w:numId w:val="2"/>
        </w:numPr>
        <w:tabs>
          <w:tab w:val="left" w:pos="1786" w:leader="none"/>
        </w:tabs>
        <w:spacing w:lineRule="auto" w:line="204" w:before="152" w:after="0"/>
        <w:jc w:val="both"/>
        <w:rPr>
          <w:sz w:val="20"/>
          <w:szCs w:val="20"/>
        </w:rPr>
      </w:pPr>
      <w:r>
        <w:rPr>
          <w:color w:val="262626"/>
          <w:position w:val="2"/>
          <w:sz w:val="20"/>
          <w:szCs w:val="20"/>
        </w:rPr>
        <w:t xml:space="preserve">As obrigações recíprocas entre a Contratada </w:t>
      </w:r>
      <w:r>
        <w:rPr>
          <w:position w:val="2"/>
          <w:sz w:val="20"/>
          <w:szCs w:val="20"/>
        </w:rPr>
        <w:t>e o</w:t>
      </w:r>
      <w:r>
        <w:rPr>
          <w:spacing w:val="1"/>
          <w:w w:val="105"/>
          <w:position w:val="2"/>
          <w:sz w:val="20"/>
          <w:szCs w:val="20"/>
        </w:rPr>
        <w:t xml:space="preserve"> 47° BI</w:t>
      </w:r>
      <w:r>
        <w:rPr>
          <w:position w:val="2"/>
          <w:sz w:val="20"/>
          <w:szCs w:val="20"/>
        </w:rPr>
        <w:t xml:space="preserve"> correspondem ao estabelecido no presente Termo de Referência, seus anexos e no Pedido de Dispensa Eletrônica</w:t>
      </w:r>
      <w:r>
        <w:rPr>
          <w:color w:val="262626"/>
          <w:position w:val="2"/>
          <w:sz w:val="20"/>
          <w:szCs w:val="20"/>
        </w:rPr>
        <w:t xml:space="preserve"> de Preços, sem prejuízo das disposições legais vigente.</w:t>
      </w:r>
    </w:p>
    <w:p>
      <w:pPr>
        <w:pStyle w:val="ListParagraph"/>
        <w:numPr>
          <w:ilvl w:val="1"/>
          <w:numId w:val="2"/>
        </w:numPr>
        <w:tabs>
          <w:tab w:val="left" w:pos="1779" w:leader="none"/>
        </w:tabs>
        <w:spacing w:lineRule="auto" w:line="204" w:before="144" w:after="0"/>
        <w:jc w:val="both"/>
        <w:rPr>
          <w:sz w:val="20"/>
          <w:szCs w:val="20"/>
        </w:rPr>
      </w:pPr>
      <w:r>
        <w:rPr>
          <w:color w:val="00071F"/>
          <w:position w:val="2"/>
          <w:sz w:val="20"/>
          <w:szCs w:val="20"/>
        </w:rPr>
        <w:t>Em caso de manifestação de desistência</w:t>
      </w:r>
      <w:r>
        <w:rPr>
          <w:color w:val="000000"/>
          <w:position w:val="2"/>
          <w:sz w:val="20"/>
          <w:szCs w:val="20"/>
        </w:rPr>
        <w:t xml:space="preserve"> do fornecedor, fica caracterizado o descumprimento total da obrigação assumida, consoante o estabelecido no Art. 90, § 5º da Lei nº 14.133/21, sujeitando-o</w:t>
      </w:r>
      <w:r>
        <w:rPr>
          <w:color w:val="00071F"/>
          <w:position w:val="2"/>
          <w:sz w:val="20"/>
          <w:szCs w:val="20"/>
        </w:rPr>
        <w:t xml:space="preserve"> às penalidades legalmente estabelecidas.</w:t>
      </w:r>
    </w:p>
    <w:p>
      <w:pPr>
        <w:pStyle w:val="ListParagraph"/>
        <w:numPr>
          <w:ilvl w:val="1"/>
          <w:numId w:val="2"/>
        </w:numPr>
        <w:tabs>
          <w:tab w:val="left" w:pos="1767" w:leader="none"/>
        </w:tabs>
        <w:spacing w:lineRule="auto" w:line="216" w:before="138" w:after="0"/>
        <w:ind w:left="792" w:right="-7" w:hanging="432"/>
        <w:jc w:val="both"/>
        <w:rPr>
          <w:sz w:val="20"/>
          <w:szCs w:val="20"/>
        </w:rPr>
      </w:pPr>
      <w:r>
        <w:rPr>
          <w:color w:val="000513"/>
          <w:position w:val="2"/>
          <w:sz w:val="20"/>
          <w:szCs w:val="20"/>
        </w:rPr>
        <w:t>A anulação do procedimento licitatório por motivo de ilegalidade não gera obrigação de indenizar, ressalvado o disposto no parágrafo único d</w:t>
      </w:r>
      <w:r>
        <w:rPr>
          <w:color w:val="000000"/>
          <w:position w:val="2"/>
          <w:sz w:val="20"/>
          <w:szCs w:val="20"/>
        </w:rPr>
        <w:t>o art. 149 da Lei nº 14.133/21</w:t>
      </w:r>
      <w:r>
        <w:rPr>
          <w:color w:val="000513"/>
          <w:position w:val="2"/>
          <w:sz w:val="20"/>
          <w:szCs w:val="20"/>
        </w:rPr>
        <w:t>.</w:t>
      </w:r>
    </w:p>
    <w:p>
      <w:pPr>
        <w:pStyle w:val="Ttulo11"/>
        <w:numPr>
          <w:ilvl w:val="0"/>
          <w:numId w:val="2"/>
        </w:numPr>
        <w:tabs>
          <w:tab w:val="left" w:pos="1326" w:leader="none"/>
          <w:tab w:val="left" w:pos="1327" w:leader="none"/>
          <w:tab w:val="left" w:pos="1727" w:leader="none"/>
        </w:tabs>
        <w:spacing w:lineRule="auto" w:line="220" w:before="137" w:after="0"/>
        <w:ind w:left="360" w:right="-7" w:hanging="360"/>
        <w:rPr>
          <w:b/>
          <w:b/>
          <w:w w:val="105"/>
          <w:sz w:val="20"/>
          <w:szCs w:val="20"/>
        </w:rPr>
      </w:pPr>
      <w:r>
        <w:rPr>
          <w:b/>
          <w:w w:val="105"/>
          <w:sz w:val="20"/>
          <w:szCs w:val="20"/>
        </w:rPr>
        <w:t>RESCISÃO</w:t>
      </w:r>
    </w:p>
    <w:p>
      <w:pPr>
        <w:pStyle w:val="Corpodetexto"/>
        <w:numPr>
          <w:ilvl w:val="1"/>
          <w:numId w:val="2"/>
        </w:numPr>
        <w:spacing w:lineRule="auto" w:line="228" w:before="123" w:after="0"/>
        <w:rPr>
          <w:sz w:val="20"/>
          <w:szCs w:val="20"/>
        </w:rPr>
      </w:pPr>
      <w:r>
        <w:rPr>
          <w:position w:val="3"/>
          <w:sz w:val="20"/>
          <w:szCs w:val="20"/>
        </w:rPr>
        <w:t xml:space="preserve">Constituem motivos para a extinção do contrato os casos previstos no Art. 137 e Incisos da Lei Nº </w:t>
      </w:r>
      <w:r>
        <w:rPr>
          <w:color w:val="000000"/>
          <w:position w:val="2"/>
          <w:sz w:val="20"/>
          <w:szCs w:val="20"/>
        </w:rPr>
        <w:t>14.133/21</w:t>
      </w:r>
      <w:r>
        <w:rPr>
          <w:position w:val="3"/>
          <w:sz w:val="20"/>
          <w:szCs w:val="20"/>
        </w:rPr>
        <w:t>.</w:t>
      </w:r>
    </w:p>
    <w:p>
      <w:pPr>
        <w:pStyle w:val="Ttulo11"/>
        <w:numPr>
          <w:ilvl w:val="0"/>
          <w:numId w:val="2"/>
        </w:numPr>
        <w:tabs>
          <w:tab w:val="left" w:pos="1321" w:leader="none"/>
          <w:tab w:val="left" w:pos="1322" w:leader="none"/>
          <w:tab w:val="left" w:pos="1727" w:leader="none"/>
        </w:tabs>
        <w:spacing w:lineRule="auto" w:line="220" w:before="137" w:after="0"/>
        <w:ind w:left="360" w:right="-7" w:hanging="360"/>
        <w:rPr>
          <w:sz w:val="20"/>
          <w:szCs w:val="20"/>
        </w:rPr>
      </w:pPr>
      <w:r>
        <w:rPr>
          <w:b/>
          <w:w w:val="105"/>
          <w:sz w:val="20"/>
          <w:szCs w:val="20"/>
        </w:rPr>
        <w:t>LOCAL</w:t>
      </w:r>
      <w:r>
        <w:rPr>
          <w:b/>
          <w:spacing w:val="44"/>
          <w:w w:val="105"/>
          <w:sz w:val="20"/>
          <w:szCs w:val="20"/>
        </w:rPr>
        <w:t xml:space="preserve"> </w:t>
      </w:r>
      <w:r>
        <w:rPr>
          <w:b/>
          <w:color w:val="111111"/>
          <w:w w:val="105"/>
          <w:sz w:val="20"/>
          <w:szCs w:val="20"/>
        </w:rPr>
        <w:t>DE</w:t>
      </w:r>
      <w:r>
        <w:rPr>
          <w:b/>
          <w:color w:val="111111"/>
          <w:spacing w:val="31"/>
          <w:w w:val="105"/>
          <w:sz w:val="20"/>
          <w:szCs w:val="20"/>
        </w:rPr>
        <w:t xml:space="preserve"> </w:t>
      </w:r>
      <w:r>
        <w:rPr>
          <w:b/>
          <w:w w:val="105"/>
          <w:sz w:val="20"/>
          <w:szCs w:val="20"/>
        </w:rPr>
        <w:t>ENTREGA</w:t>
      </w:r>
    </w:p>
    <w:p>
      <w:pPr>
        <w:pStyle w:val="Ttulo11"/>
        <w:numPr>
          <w:ilvl w:val="1"/>
          <w:numId w:val="2"/>
        </w:numPr>
        <w:tabs>
          <w:tab w:val="left" w:pos="1321" w:leader="none"/>
          <w:tab w:val="left" w:pos="1322" w:leader="none"/>
          <w:tab w:val="left" w:pos="1727" w:leader="none"/>
        </w:tabs>
        <w:spacing w:lineRule="auto" w:line="220" w:before="137" w:after="0"/>
        <w:jc w:val="both"/>
        <w:rPr>
          <w:sz w:val="20"/>
          <w:szCs w:val="20"/>
        </w:rPr>
      </w:pPr>
      <w:r>
        <w:rPr>
          <w:b/>
          <w:bCs/>
          <w:color w:val="232323"/>
          <w:w w:val="105"/>
          <w:position w:val="2"/>
          <w:sz w:val="20"/>
          <w:szCs w:val="20"/>
        </w:rPr>
        <w:t xml:space="preserve">Os </w:t>
      </w:r>
      <w:r>
        <w:rPr>
          <w:b/>
          <w:bCs/>
          <w:color w:val="232323"/>
          <w:w w:val="105"/>
          <w:position w:val="2"/>
          <w:sz w:val="20"/>
          <w:szCs w:val="20"/>
        </w:rPr>
        <w:t>serviços</w:t>
      </w:r>
      <w:r>
        <w:rPr>
          <w:b/>
          <w:spacing w:val="1"/>
          <w:w w:val="105"/>
          <w:position w:val="2"/>
          <w:sz w:val="20"/>
          <w:szCs w:val="20"/>
        </w:rPr>
        <w:t xml:space="preserve"> </w:t>
      </w:r>
      <w:r>
        <w:rPr>
          <w:b/>
          <w:w w:val="105"/>
          <w:position w:val="2"/>
          <w:sz w:val="20"/>
          <w:szCs w:val="20"/>
        </w:rPr>
        <w:t xml:space="preserve">deverão ser </w:t>
      </w:r>
      <w:r>
        <w:rPr>
          <w:b/>
          <w:w w:val="105"/>
          <w:position w:val="2"/>
          <w:sz w:val="20"/>
          <w:szCs w:val="20"/>
        </w:rPr>
        <w:t>prestados</w:t>
      </w:r>
      <w:r>
        <w:rPr>
          <w:b/>
          <w:spacing w:val="1"/>
          <w:w w:val="105"/>
          <w:position w:val="2"/>
          <w:sz w:val="20"/>
          <w:szCs w:val="20"/>
        </w:rPr>
        <w:t xml:space="preserve"> </w:t>
      </w:r>
      <w:r>
        <w:rPr>
          <w:b/>
          <w:w w:val="105"/>
          <w:position w:val="2"/>
          <w:sz w:val="20"/>
          <w:szCs w:val="20"/>
        </w:rPr>
        <w:t>no 47° BATALHÃO DE INFANTARIA - 47° BI, localizado na MARGEM DA RODOVIA BR 163, KM 729, VILA SÃO PAULO, COXIM- MS,  CEP: 79400-000, no</w:t>
      </w:r>
      <w:r>
        <w:rPr>
          <w:b/>
          <w:color w:val="FF0000"/>
          <w:spacing w:val="17"/>
          <w:w w:val="105"/>
          <w:position w:val="2"/>
          <w:sz w:val="20"/>
          <w:szCs w:val="20"/>
        </w:rPr>
        <w:t xml:space="preserve"> </w:t>
      </w:r>
      <w:r>
        <w:rPr>
          <w:b/>
          <w:color w:val="000000"/>
          <w:spacing w:val="17"/>
          <w:w w:val="105"/>
          <w:position w:val="2"/>
          <w:sz w:val="20"/>
          <w:szCs w:val="20"/>
        </w:rPr>
        <w:t>Aprovisionamento</w:t>
      </w:r>
      <w:r>
        <w:rPr>
          <w:b/>
          <w:color w:val="FF0000"/>
          <w:spacing w:val="25"/>
          <w:w w:val="105"/>
          <w:position w:val="2"/>
          <w:sz w:val="20"/>
          <w:szCs w:val="20"/>
        </w:rPr>
        <w:t xml:space="preserve"> </w:t>
      </w:r>
      <w:r>
        <w:rPr>
          <w:b/>
          <w:w w:val="105"/>
          <w:position w:val="2"/>
          <w:sz w:val="20"/>
          <w:szCs w:val="20"/>
        </w:rPr>
        <w:t>do 47° BI.</w:t>
      </w:r>
    </w:p>
    <w:p>
      <w:pPr>
        <w:pStyle w:val="Corpodetexto"/>
        <w:numPr>
          <w:ilvl w:val="0"/>
          <w:numId w:val="0"/>
        </w:numPr>
        <w:spacing w:before="5" w:after="0"/>
        <w:ind w:left="405" w:hanging="0"/>
        <w:rPr>
          <w:sz w:val="20"/>
          <w:szCs w:val="20"/>
        </w:rPr>
      </w:pPr>
      <w:r>
        <w:rPr>
          <w:sz w:val="20"/>
          <w:szCs w:val="20"/>
        </w:rPr>
      </w:r>
    </w:p>
    <w:p>
      <w:pPr>
        <w:pStyle w:val="Ttulo11"/>
        <w:numPr>
          <w:ilvl w:val="0"/>
          <w:numId w:val="2"/>
        </w:numPr>
        <w:tabs>
          <w:tab w:val="left" w:pos="1297" w:leader="none"/>
          <w:tab w:val="left" w:pos="1299" w:leader="none"/>
        </w:tabs>
        <w:spacing w:before="1" w:after="0"/>
        <w:rPr>
          <w:sz w:val="20"/>
          <w:szCs w:val="20"/>
        </w:rPr>
      </w:pPr>
      <w:r>
        <w:rPr>
          <w:b/>
          <w:spacing w:val="-1"/>
          <w:w w:val="110"/>
          <w:sz w:val="20"/>
          <w:szCs w:val="20"/>
        </w:rPr>
        <w:t>DO</w:t>
      </w:r>
      <w:r>
        <w:rPr>
          <w:b/>
          <w:spacing w:val="-8"/>
          <w:w w:val="110"/>
          <w:sz w:val="20"/>
          <w:szCs w:val="20"/>
        </w:rPr>
        <w:t xml:space="preserve"> </w:t>
      </w:r>
      <w:r>
        <w:rPr>
          <w:b/>
          <w:spacing w:val="-1"/>
          <w:w w:val="110"/>
          <w:sz w:val="20"/>
          <w:szCs w:val="20"/>
        </w:rPr>
        <w:t>PRAZO</w:t>
      </w:r>
      <w:r>
        <w:rPr>
          <w:b/>
          <w:w w:val="110"/>
          <w:sz w:val="20"/>
          <w:szCs w:val="20"/>
        </w:rPr>
        <w:t xml:space="preserve"> </w:t>
      </w:r>
      <w:r>
        <w:rPr>
          <w:b/>
          <w:spacing w:val="-1"/>
          <w:w w:val="110"/>
          <w:sz w:val="20"/>
          <w:szCs w:val="20"/>
        </w:rPr>
        <w:t>E</w:t>
      </w:r>
      <w:r>
        <w:rPr>
          <w:b/>
          <w:spacing w:val="-4"/>
          <w:w w:val="110"/>
          <w:sz w:val="20"/>
          <w:szCs w:val="20"/>
        </w:rPr>
        <w:t xml:space="preserve"> </w:t>
      </w:r>
      <w:r>
        <w:rPr>
          <w:b/>
          <w:spacing w:val="-1"/>
          <w:w w:val="110"/>
          <w:sz w:val="20"/>
          <w:szCs w:val="20"/>
        </w:rPr>
        <w:t>DAS</w:t>
      </w:r>
      <w:r>
        <w:rPr>
          <w:b/>
          <w:spacing w:val="-14"/>
          <w:w w:val="110"/>
          <w:sz w:val="20"/>
          <w:szCs w:val="20"/>
        </w:rPr>
        <w:t xml:space="preserve"> </w:t>
      </w:r>
      <w:r>
        <w:rPr>
          <w:b/>
          <w:spacing w:val="-1"/>
          <w:w w:val="110"/>
          <w:sz w:val="20"/>
          <w:szCs w:val="20"/>
        </w:rPr>
        <w:t>CONDIÇÕES</w:t>
      </w:r>
      <w:r>
        <w:rPr>
          <w:b/>
          <w:spacing w:val="2"/>
          <w:w w:val="110"/>
          <w:sz w:val="20"/>
          <w:szCs w:val="20"/>
        </w:rPr>
        <w:t xml:space="preserve"> </w:t>
      </w:r>
      <w:r>
        <w:rPr>
          <w:b/>
          <w:color w:val="010818"/>
          <w:spacing w:val="-1"/>
          <w:w w:val="110"/>
          <w:sz w:val="20"/>
          <w:szCs w:val="20"/>
        </w:rPr>
        <w:t>DE</w:t>
      </w:r>
      <w:r>
        <w:rPr>
          <w:b/>
          <w:color w:val="010818"/>
          <w:spacing w:val="3"/>
          <w:w w:val="110"/>
          <w:sz w:val="20"/>
          <w:szCs w:val="20"/>
        </w:rPr>
        <w:t xml:space="preserve"> </w:t>
      </w:r>
      <w:r>
        <w:rPr>
          <w:b/>
          <w:w w:val="110"/>
          <w:sz w:val="20"/>
          <w:szCs w:val="20"/>
        </w:rPr>
        <w:t>ENTRE</w:t>
      </w:r>
      <w:r>
        <w:rPr>
          <w:b/>
          <w:w w:val="110"/>
          <w:sz w:val="20"/>
          <w:szCs w:val="20"/>
        </w:rPr>
        <w:t>G</w:t>
      </w:r>
      <w:r>
        <w:rPr>
          <w:b/>
          <w:w w:val="110"/>
          <w:sz w:val="20"/>
          <w:szCs w:val="20"/>
        </w:rPr>
        <w:t>A</w:t>
      </w:r>
      <w:r>
        <w:rPr>
          <w:b/>
          <w:spacing w:val="8"/>
          <w:w w:val="110"/>
          <w:sz w:val="20"/>
          <w:szCs w:val="20"/>
        </w:rPr>
        <w:t xml:space="preserve"> </w:t>
      </w:r>
      <w:r>
        <w:rPr>
          <w:b/>
          <w:w w:val="110"/>
          <w:sz w:val="20"/>
          <w:szCs w:val="20"/>
        </w:rPr>
        <w:t>DOS</w:t>
      </w:r>
      <w:r>
        <w:rPr>
          <w:b/>
          <w:spacing w:val="-11"/>
          <w:w w:val="110"/>
          <w:sz w:val="20"/>
          <w:szCs w:val="20"/>
        </w:rPr>
        <w:t xml:space="preserve"> </w:t>
      </w:r>
      <w:r>
        <w:rPr>
          <w:b/>
          <w:color w:val="000000"/>
          <w:spacing w:val="-11"/>
          <w:w w:val="110"/>
          <w:sz w:val="20"/>
          <w:szCs w:val="20"/>
        </w:rPr>
        <w:t>S</w:t>
      </w:r>
      <w:r>
        <w:rPr>
          <w:b/>
          <w:color w:val="000000"/>
          <w:w w:val="110"/>
          <w:sz w:val="20"/>
          <w:szCs w:val="20"/>
        </w:rPr>
        <w:t>ERVIÇOS</w:t>
      </w:r>
    </w:p>
    <w:p>
      <w:pPr>
        <w:pStyle w:val="Ttulo11"/>
        <w:numPr>
          <w:ilvl w:val="1"/>
          <w:numId w:val="2"/>
        </w:numPr>
        <w:tabs>
          <w:tab w:val="left" w:pos="1321" w:leader="none"/>
          <w:tab w:val="left" w:pos="1322" w:leader="none"/>
          <w:tab w:val="left" w:pos="1727" w:leader="none"/>
        </w:tabs>
        <w:spacing w:lineRule="auto" w:line="220" w:before="137" w:after="0"/>
        <w:jc w:val="both"/>
        <w:rPr>
          <w:sz w:val="20"/>
          <w:szCs w:val="20"/>
        </w:rPr>
      </w:pPr>
      <w:r>
        <w:rPr>
          <w:b/>
          <w:color w:val="000526"/>
          <w:w w:val="105"/>
          <w:position w:val="2"/>
          <w:sz w:val="20"/>
          <w:szCs w:val="20"/>
        </w:rPr>
        <w:t xml:space="preserve">A </w:t>
      </w:r>
      <w:r>
        <w:rPr>
          <w:b/>
          <w:w w:val="105"/>
          <w:position w:val="2"/>
          <w:sz w:val="20"/>
          <w:szCs w:val="20"/>
        </w:rPr>
        <w:t>Contratada</w:t>
      </w:r>
      <w:r>
        <w:rPr>
          <w:b/>
          <w:spacing w:val="1"/>
          <w:w w:val="105"/>
          <w:position w:val="2"/>
          <w:sz w:val="20"/>
          <w:szCs w:val="20"/>
        </w:rPr>
        <w:t xml:space="preserve"> </w:t>
      </w:r>
      <w:r>
        <w:rPr>
          <w:b/>
          <w:w w:val="105"/>
          <w:position w:val="2"/>
          <w:sz w:val="20"/>
          <w:szCs w:val="20"/>
        </w:rPr>
        <w:t>deverá</w:t>
      </w:r>
      <w:r>
        <w:rPr>
          <w:b/>
          <w:spacing w:val="1"/>
          <w:w w:val="105"/>
          <w:position w:val="2"/>
          <w:sz w:val="20"/>
          <w:szCs w:val="20"/>
        </w:rPr>
        <w:t xml:space="preserve"> </w:t>
      </w:r>
      <w:r>
        <w:rPr>
          <w:b/>
          <w:w w:val="105"/>
          <w:position w:val="2"/>
          <w:sz w:val="20"/>
          <w:szCs w:val="20"/>
        </w:rPr>
        <w:t xml:space="preserve">realizar a entrega dos materiais no endereço acima citado, </w:t>
      </w:r>
      <w:r>
        <w:rPr>
          <w:b/>
          <w:color w:val="030303"/>
          <w:w w:val="105"/>
          <w:position w:val="2"/>
          <w:sz w:val="20"/>
          <w:szCs w:val="20"/>
        </w:rPr>
        <w:t xml:space="preserve">no </w:t>
      </w:r>
      <w:r>
        <w:rPr>
          <w:b/>
          <w:color w:val="0A0A0A"/>
          <w:w w:val="105"/>
          <w:position w:val="2"/>
          <w:sz w:val="20"/>
          <w:szCs w:val="20"/>
        </w:rPr>
        <w:t>prazo</w:t>
      </w:r>
      <w:r>
        <w:rPr>
          <w:b/>
          <w:color w:val="0A0A0A"/>
          <w:spacing w:val="1"/>
          <w:w w:val="105"/>
          <w:position w:val="2"/>
          <w:sz w:val="20"/>
          <w:szCs w:val="20"/>
        </w:rPr>
        <w:t xml:space="preserve"> </w:t>
      </w:r>
      <w:r>
        <w:rPr>
          <w:b/>
          <w:w w:val="105"/>
          <w:position w:val="2"/>
          <w:sz w:val="20"/>
          <w:szCs w:val="20"/>
        </w:rPr>
        <w:t xml:space="preserve">máximo </w:t>
      </w:r>
      <w:r>
        <w:rPr>
          <w:b/>
          <w:color w:val="000018"/>
          <w:w w:val="105"/>
          <w:position w:val="2"/>
          <w:sz w:val="20"/>
          <w:szCs w:val="20"/>
        </w:rPr>
        <w:t xml:space="preserve">de </w:t>
      </w:r>
      <w:r>
        <w:rPr>
          <w:b/>
          <w:color w:val="000000"/>
          <w:w w:val="105"/>
          <w:position w:val="2"/>
          <w:sz w:val="20"/>
          <w:szCs w:val="20"/>
        </w:rPr>
        <w:t>1</w:t>
      </w:r>
      <w:r>
        <w:rPr>
          <w:b/>
          <w:color w:val="000000"/>
          <w:w w:val="105"/>
          <w:position w:val="2"/>
          <w:sz w:val="20"/>
          <w:szCs w:val="20"/>
        </w:rPr>
        <w:t>5</w:t>
      </w:r>
      <w:r>
        <w:rPr>
          <w:b/>
          <w:color w:val="000000"/>
          <w:w w:val="105"/>
          <w:position w:val="2"/>
          <w:sz w:val="20"/>
          <w:szCs w:val="20"/>
        </w:rPr>
        <w:t xml:space="preserve"> (</w:t>
      </w:r>
      <w:r>
        <w:rPr>
          <w:b/>
          <w:color w:val="000000"/>
          <w:w w:val="105"/>
          <w:position w:val="2"/>
          <w:sz w:val="20"/>
          <w:szCs w:val="20"/>
        </w:rPr>
        <w:t>Quinze</w:t>
      </w:r>
      <w:r>
        <w:rPr>
          <w:b/>
          <w:color w:val="000000"/>
          <w:w w:val="105"/>
          <w:position w:val="2"/>
          <w:sz w:val="20"/>
          <w:szCs w:val="20"/>
        </w:rPr>
        <w:t>) dias corridos</w:t>
      </w:r>
      <w:r>
        <w:rPr>
          <w:b/>
          <w:w w:val="105"/>
          <w:position w:val="2"/>
          <w:sz w:val="20"/>
          <w:szCs w:val="20"/>
        </w:rPr>
        <w:t xml:space="preserve">, </w:t>
      </w:r>
      <w:r>
        <w:rPr>
          <w:b/>
          <w:color w:val="070707"/>
          <w:w w:val="105"/>
          <w:position w:val="2"/>
          <w:sz w:val="20"/>
          <w:szCs w:val="20"/>
        </w:rPr>
        <w:t xml:space="preserve">contados </w:t>
      </w:r>
      <w:r>
        <w:rPr>
          <w:b/>
          <w:w w:val="105"/>
          <w:position w:val="2"/>
          <w:sz w:val="20"/>
          <w:szCs w:val="20"/>
        </w:rPr>
        <w:t>a partir da retirada/recebimento da nota de empenho</w:t>
      </w:r>
      <w:r>
        <w:rPr>
          <w:b/>
          <w:color w:val="3D3D3D"/>
          <w:w w:val="105"/>
          <w:position w:val="2"/>
          <w:sz w:val="20"/>
          <w:szCs w:val="20"/>
        </w:rPr>
        <w:t xml:space="preserve"> </w:t>
      </w:r>
      <w:r>
        <w:rPr>
          <w:b/>
          <w:w w:val="105"/>
          <w:position w:val="2"/>
          <w:sz w:val="20"/>
          <w:szCs w:val="20"/>
        </w:rPr>
        <w:t>pela</w:t>
      </w:r>
      <w:r>
        <w:rPr>
          <w:b/>
          <w:spacing w:val="1"/>
          <w:w w:val="105"/>
          <w:position w:val="2"/>
          <w:sz w:val="20"/>
          <w:szCs w:val="20"/>
        </w:rPr>
        <w:t xml:space="preserve"> </w:t>
      </w:r>
      <w:r>
        <w:rPr>
          <w:b/>
          <w:w w:val="105"/>
          <w:position w:val="2"/>
          <w:sz w:val="20"/>
          <w:szCs w:val="20"/>
        </w:rPr>
        <w:t>contratada</w:t>
      </w:r>
    </w:p>
    <w:p>
      <w:pPr>
        <w:pStyle w:val="ListParagraph"/>
        <w:numPr>
          <w:ilvl w:val="1"/>
          <w:numId w:val="2"/>
        </w:numPr>
        <w:tabs>
          <w:tab w:val="left" w:pos="851" w:leader="none"/>
        </w:tabs>
        <w:spacing w:before="115" w:after="0"/>
        <w:jc w:val="both"/>
        <w:rPr>
          <w:sz w:val="20"/>
          <w:szCs w:val="20"/>
        </w:rPr>
      </w:pPr>
      <w:r>
        <w:rPr>
          <w:w w:val="105"/>
          <w:sz w:val="20"/>
          <w:szCs w:val="20"/>
        </w:rPr>
        <w:t>Os bens serão recebidos provisoriamente no prazo de 2 (dois) dias, pelo(a) representante do almoxarifado do</w:t>
      </w:r>
      <w:r>
        <w:rPr>
          <w:spacing w:val="1"/>
          <w:w w:val="105"/>
          <w:position w:val="2"/>
          <w:sz w:val="20"/>
          <w:szCs w:val="20"/>
        </w:rPr>
        <w:t xml:space="preserve"> 47° BI</w:t>
      </w:r>
      <w:r>
        <w:rPr>
          <w:w w:val="105"/>
          <w:sz w:val="20"/>
          <w:szCs w:val="20"/>
        </w:rPr>
        <w:t>, para efeito de posterior verificação de sua conformidade com as especificações constantes neste Termo de Referência e na proposta.</w:t>
      </w:r>
    </w:p>
    <w:p>
      <w:pPr>
        <w:pStyle w:val="ListParagraph"/>
        <w:numPr>
          <w:ilvl w:val="1"/>
          <w:numId w:val="2"/>
        </w:numPr>
        <w:tabs>
          <w:tab w:val="left" w:pos="851" w:leader="none"/>
        </w:tabs>
        <w:spacing w:lineRule="auto" w:line="235" w:before="134" w:after="0"/>
        <w:ind w:left="792" w:right="-7" w:hanging="432"/>
        <w:jc w:val="both"/>
        <w:rPr>
          <w:w w:val="105"/>
          <w:sz w:val="20"/>
          <w:szCs w:val="20"/>
        </w:rPr>
      </w:pPr>
      <w:r>
        <w:rPr>
          <w:w w:val="105"/>
          <w:sz w:val="20"/>
          <w:szCs w:val="20"/>
        </w:rPr>
        <w:t>0s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pPr>
        <w:pStyle w:val="Corpodetexto"/>
        <w:numPr>
          <w:ilvl w:val="1"/>
          <w:numId w:val="2"/>
        </w:numPr>
        <w:tabs>
          <w:tab w:val="left" w:pos="851" w:leader="none"/>
        </w:tabs>
        <w:spacing w:lineRule="auto" w:line="259" w:before="133" w:after="0"/>
        <w:ind w:left="792" w:right="-7" w:hanging="432"/>
        <w:jc w:val="both"/>
        <w:rPr>
          <w:sz w:val="20"/>
          <w:szCs w:val="20"/>
        </w:rPr>
      </w:pPr>
      <w:r>
        <w:rPr>
          <w:color w:val="2D2D2D"/>
          <w:sz w:val="20"/>
          <w:szCs w:val="20"/>
        </w:rPr>
        <w:t>Os</w:t>
      </w:r>
      <w:r>
        <w:rPr>
          <w:color w:val="2D2D2D"/>
          <w:spacing w:val="1"/>
          <w:sz w:val="20"/>
          <w:szCs w:val="20"/>
        </w:rPr>
        <w:t xml:space="preserve"> </w:t>
      </w:r>
      <w:r>
        <w:rPr>
          <w:sz w:val="20"/>
          <w:szCs w:val="20"/>
        </w:rPr>
        <w:t>bens</w:t>
      </w:r>
      <w:r>
        <w:rPr>
          <w:spacing w:val="1"/>
          <w:sz w:val="20"/>
          <w:szCs w:val="20"/>
        </w:rPr>
        <w:t xml:space="preserve"> </w:t>
      </w:r>
      <w:r>
        <w:rPr>
          <w:sz w:val="20"/>
          <w:szCs w:val="20"/>
        </w:rPr>
        <w:t>serão</w:t>
      </w:r>
      <w:r>
        <w:rPr>
          <w:spacing w:val="55"/>
          <w:sz w:val="20"/>
          <w:szCs w:val="20"/>
        </w:rPr>
        <w:t xml:space="preserve"> </w:t>
      </w:r>
      <w:r>
        <w:rPr>
          <w:sz w:val="20"/>
          <w:szCs w:val="20"/>
        </w:rPr>
        <w:t>recebidos</w:t>
      </w:r>
      <w:r>
        <w:rPr>
          <w:spacing w:val="55"/>
          <w:sz w:val="20"/>
          <w:szCs w:val="20"/>
        </w:rPr>
        <w:t xml:space="preserve"> </w:t>
      </w:r>
      <w:r>
        <w:rPr>
          <w:sz w:val="20"/>
          <w:szCs w:val="20"/>
        </w:rPr>
        <w:t xml:space="preserve">definitivamente </w:t>
      </w:r>
      <w:r>
        <w:rPr>
          <w:color w:val="000A11"/>
          <w:sz w:val="20"/>
          <w:szCs w:val="20"/>
        </w:rPr>
        <w:t>no</w:t>
      </w:r>
      <w:r>
        <w:rPr>
          <w:color w:val="000A11"/>
          <w:spacing w:val="55"/>
          <w:sz w:val="20"/>
          <w:szCs w:val="20"/>
        </w:rPr>
        <w:t xml:space="preserve"> </w:t>
      </w:r>
      <w:r>
        <w:rPr>
          <w:sz w:val="20"/>
          <w:szCs w:val="20"/>
        </w:rPr>
        <w:t>prazo</w:t>
      </w:r>
      <w:r>
        <w:rPr>
          <w:spacing w:val="55"/>
          <w:sz w:val="20"/>
          <w:szCs w:val="20"/>
        </w:rPr>
        <w:t xml:space="preserve"> </w:t>
      </w:r>
      <w:r>
        <w:rPr>
          <w:sz w:val="20"/>
          <w:szCs w:val="20"/>
        </w:rPr>
        <w:t>de</w:t>
      </w:r>
      <w:r>
        <w:rPr>
          <w:spacing w:val="55"/>
          <w:sz w:val="20"/>
          <w:szCs w:val="20"/>
        </w:rPr>
        <w:t xml:space="preserve"> </w:t>
      </w:r>
      <w:r>
        <w:rPr>
          <w:color w:val="1A1D41"/>
          <w:sz w:val="20"/>
          <w:szCs w:val="20"/>
        </w:rPr>
        <w:t>8</w:t>
      </w:r>
      <w:r>
        <w:rPr>
          <w:color w:val="1A1D41"/>
          <w:spacing w:val="55"/>
          <w:sz w:val="20"/>
          <w:szCs w:val="20"/>
        </w:rPr>
        <w:t xml:space="preserve"> </w:t>
      </w:r>
      <w:r>
        <w:rPr>
          <w:sz w:val="20"/>
          <w:szCs w:val="20"/>
        </w:rPr>
        <w:t>(oito)</w:t>
      </w:r>
      <w:r>
        <w:rPr>
          <w:spacing w:val="55"/>
          <w:sz w:val="20"/>
          <w:szCs w:val="20"/>
        </w:rPr>
        <w:t xml:space="preserve"> </w:t>
      </w:r>
      <w:r>
        <w:rPr>
          <w:sz w:val="20"/>
          <w:szCs w:val="20"/>
        </w:rPr>
        <w:t>dias,</w:t>
      </w:r>
      <w:r>
        <w:rPr>
          <w:spacing w:val="55"/>
          <w:sz w:val="20"/>
          <w:szCs w:val="20"/>
        </w:rPr>
        <w:t xml:space="preserve"> </w:t>
      </w:r>
      <w:r>
        <w:rPr>
          <w:sz w:val="20"/>
          <w:szCs w:val="20"/>
        </w:rPr>
        <w:t>contados</w:t>
      </w:r>
      <w:r>
        <w:rPr>
          <w:spacing w:val="55"/>
          <w:sz w:val="20"/>
          <w:szCs w:val="20"/>
        </w:rPr>
        <w:t xml:space="preserve"> </w:t>
      </w:r>
      <w:r>
        <w:rPr>
          <w:color w:val="242424"/>
          <w:sz w:val="20"/>
          <w:szCs w:val="20"/>
        </w:rPr>
        <w:t>do</w:t>
      </w:r>
      <w:r>
        <w:rPr>
          <w:color w:val="242424"/>
          <w:spacing w:val="55"/>
          <w:sz w:val="20"/>
          <w:szCs w:val="20"/>
        </w:rPr>
        <w:t xml:space="preserve"> </w:t>
      </w:r>
      <w:r>
        <w:rPr>
          <w:sz w:val="20"/>
          <w:szCs w:val="20"/>
        </w:rPr>
        <w:t>recebimento</w:t>
      </w:r>
      <w:r>
        <w:rPr>
          <w:spacing w:val="1"/>
          <w:sz w:val="20"/>
          <w:szCs w:val="20"/>
        </w:rPr>
        <w:t xml:space="preserve"> </w:t>
      </w:r>
      <w:r>
        <w:rPr>
          <w:color w:val="161616"/>
          <w:w w:val="105"/>
          <w:sz w:val="20"/>
          <w:szCs w:val="20"/>
        </w:rPr>
        <w:t>provisó</w:t>
      </w:r>
      <w:r>
        <w:rPr>
          <w:w w:val="105"/>
          <w:sz w:val="20"/>
          <w:szCs w:val="20"/>
        </w:rPr>
        <w:t xml:space="preserve">rio, </w:t>
      </w:r>
      <w:r>
        <w:rPr>
          <w:color w:val="111111"/>
          <w:w w:val="105"/>
          <w:sz w:val="20"/>
          <w:szCs w:val="20"/>
        </w:rPr>
        <w:t>após</w:t>
      </w:r>
      <w:r>
        <w:rPr>
          <w:color w:val="111111"/>
          <w:spacing w:val="1"/>
          <w:w w:val="105"/>
          <w:sz w:val="20"/>
          <w:szCs w:val="20"/>
        </w:rPr>
        <w:t xml:space="preserve"> </w:t>
      </w:r>
      <w:r>
        <w:rPr>
          <w:color w:val="07212D"/>
          <w:w w:val="105"/>
          <w:sz w:val="20"/>
          <w:szCs w:val="20"/>
        </w:rPr>
        <w:t>a</w:t>
      </w:r>
      <w:r>
        <w:rPr>
          <w:color w:val="07212D"/>
          <w:spacing w:val="1"/>
          <w:w w:val="105"/>
          <w:sz w:val="20"/>
          <w:szCs w:val="20"/>
        </w:rPr>
        <w:t xml:space="preserve"> </w:t>
      </w:r>
      <w:r>
        <w:rPr>
          <w:w w:val="105"/>
          <w:sz w:val="20"/>
          <w:szCs w:val="20"/>
        </w:rPr>
        <w:t>verificação</w:t>
      </w:r>
      <w:r>
        <w:rPr>
          <w:spacing w:val="1"/>
          <w:w w:val="105"/>
          <w:sz w:val="20"/>
          <w:szCs w:val="20"/>
        </w:rPr>
        <w:t xml:space="preserve"> </w:t>
      </w:r>
      <w:r>
        <w:rPr>
          <w:w w:val="105"/>
          <w:sz w:val="20"/>
          <w:szCs w:val="20"/>
        </w:rPr>
        <w:t>da qualidade</w:t>
      </w:r>
      <w:r>
        <w:rPr>
          <w:spacing w:val="1"/>
          <w:w w:val="105"/>
          <w:sz w:val="20"/>
          <w:szCs w:val="20"/>
        </w:rPr>
        <w:t xml:space="preserve"> </w:t>
      </w:r>
      <w:r>
        <w:rPr>
          <w:w w:val="105"/>
          <w:sz w:val="20"/>
          <w:szCs w:val="20"/>
        </w:rPr>
        <w:t xml:space="preserve">e quantidade do material </w:t>
      </w:r>
      <w:r>
        <w:rPr>
          <w:color w:val="181818"/>
          <w:w w:val="105"/>
          <w:sz w:val="20"/>
          <w:szCs w:val="20"/>
        </w:rPr>
        <w:t xml:space="preserve">e </w:t>
      </w:r>
      <w:r>
        <w:rPr>
          <w:w w:val="105"/>
          <w:sz w:val="20"/>
          <w:szCs w:val="20"/>
        </w:rPr>
        <w:t>consequente aceitação mediante</w:t>
      </w:r>
      <w:r>
        <w:rPr>
          <w:spacing w:val="1"/>
          <w:w w:val="105"/>
          <w:sz w:val="20"/>
          <w:szCs w:val="20"/>
        </w:rPr>
        <w:t xml:space="preserve"> </w:t>
      </w:r>
      <w:r>
        <w:rPr>
          <w:w w:val="105"/>
          <w:sz w:val="20"/>
          <w:szCs w:val="20"/>
        </w:rPr>
        <w:t>termo</w:t>
      </w:r>
      <w:r>
        <w:rPr>
          <w:spacing w:val="26"/>
          <w:w w:val="105"/>
          <w:sz w:val="20"/>
          <w:szCs w:val="20"/>
        </w:rPr>
        <w:t xml:space="preserve"> </w:t>
      </w:r>
      <w:r>
        <w:rPr>
          <w:w w:val="105"/>
          <w:sz w:val="20"/>
          <w:szCs w:val="20"/>
        </w:rPr>
        <w:t>circunstanciado.</w:t>
      </w:r>
    </w:p>
    <w:p>
      <w:pPr>
        <w:pStyle w:val="ListParagraph"/>
        <w:numPr>
          <w:ilvl w:val="1"/>
          <w:numId w:val="2"/>
        </w:numPr>
        <w:tabs>
          <w:tab w:val="left" w:pos="851" w:leader="none"/>
          <w:tab w:val="left" w:pos="1670" w:leader="none"/>
        </w:tabs>
        <w:spacing w:lineRule="auto" w:line="264" w:before="113" w:after="0"/>
        <w:ind w:left="792" w:right="-7" w:hanging="432"/>
        <w:jc w:val="both"/>
        <w:rPr>
          <w:sz w:val="20"/>
          <w:szCs w:val="20"/>
        </w:rPr>
      </w:pPr>
      <w:r>
        <w:rPr>
          <w:color w:val="00051F"/>
          <w:w w:val="105"/>
          <w:sz w:val="20"/>
          <w:szCs w:val="20"/>
        </w:rPr>
        <w:t xml:space="preserve">Na </w:t>
      </w:r>
      <w:r>
        <w:rPr>
          <w:w w:val="105"/>
          <w:sz w:val="20"/>
          <w:szCs w:val="20"/>
        </w:rPr>
        <w:t xml:space="preserve">hipótese </w:t>
      </w:r>
      <w:r>
        <w:rPr>
          <w:color w:val="000711"/>
          <w:w w:val="105"/>
          <w:sz w:val="20"/>
          <w:szCs w:val="20"/>
        </w:rPr>
        <w:t xml:space="preserve">de </w:t>
      </w:r>
      <w:r>
        <w:rPr>
          <w:color w:val="000011"/>
          <w:w w:val="105"/>
          <w:sz w:val="20"/>
          <w:szCs w:val="20"/>
        </w:rPr>
        <w:t xml:space="preserve">a </w:t>
      </w:r>
      <w:r>
        <w:rPr>
          <w:w w:val="105"/>
          <w:sz w:val="20"/>
          <w:szCs w:val="20"/>
        </w:rPr>
        <w:t xml:space="preserve">verificação </w:t>
      </w:r>
      <w:r>
        <w:rPr>
          <w:color w:val="111111"/>
          <w:w w:val="105"/>
          <w:sz w:val="20"/>
          <w:szCs w:val="20"/>
        </w:rPr>
        <w:t xml:space="preserve">a </w:t>
      </w:r>
      <w:r>
        <w:rPr>
          <w:color w:val="0F0F0F"/>
          <w:w w:val="105"/>
          <w:sz w:val="20"/>
          <w:szCs w:val="20"/>
        </w:rPr>
        <w:t xml:space="preserve">que </w:t>
      </w:r>
      <w:r>
        <w:rPr>
          <w:color w:val="131313"/>
          <w:w w:val="105"/>
          <w:sz w:val="20"/>
          <w:szCs w:val="20"/>
        </w:rPr>
        <w:t xml:space="preserve">se </w:t>
      </w:r>
      <w:r>
        <w:rPr>
          <w:w w:val="105"/>
          <w:sz w:val="20"/>
          <w:szCs w:val="20"/>
        </w:rPr>
        <w:t xml:space="preserve">refere </w:t>
      </w:r>
      <w:r>
        <w:rPr>
          <w:color w:val="011121"/>
          <w:w w:val="105"/>
          <w:sz w:val="20"/>
          <w:szCs w:val="20"/>
        </w:rPr>
        <w:t xml:space="preserve">o </w:t>
      </w:r>
      <w:r>
        <w:rPr>
          <w:w w:val="105"/>
          <w:sz w:val="20"/>
          <w:szCs w:val="20"/>
        </w:rPr>
        <w:t>subitem anterior não ser procedida dentro do prazo</w:t>
      </w:r>
      <w:r>
        <w:rPr>
          <w:spacing w:val="1"/>
          <w:w w:val="105"/>
          <w:sz w:val="20"/>
          <w:szCs w:val="20"/>
        </w:rPr>
        <w:t xml:space="preserve"> </w:t>
      </w:r>
      <w:r>
        <w:rPr>
          <w:sz w:val="20"/>
          <w:szCs w:val="20"/>
        </w:rPr>
        <w:t>fixado,</w:t>
      </w:r>
      <w:r>
        <w:rPr>
          <w:spacing w:val="45"/>
          <w:sz w:val="20"/>
          <w:szCs w:val="20"/>
        </w:rPr>
        <w:t xml:space="preserve"> </w:t>
      </w:r>
      <w:r>
        <w:rPr>
          <w:color w:val="080808"/>
          <w:sz w:val="20"/>
          <w:szCs w:val="20"/>
        </w:rPr>
        <w:t>reputar</w:t>
      </w:r>
      <w:r>
        <w:rPr>
          <w:color w:val="161616"/>
          <w:sz w:val="20"/>
          <w:szCs w:val="20"/>
        </w:rPr>
        <w:t>-se-á como realizada</w:t>
      </w:r>
      <w:r>
        <w:rPr>
          <w:sz w:val="20"/>
          <w:szCs w:val="20"/>
        </w:rPr>
        <w:t>,</w:t>
      </w:r>
      <w:r>
        <w:rPr>
          <w:spacing w:val="45"/>
          <w:sz w:val="20"/>
          <w:szCs w:val="20"/>
        </w:rPr>
        <w:t xml:space="preserve"> </w:t>
      </w:r>
      <w:r>
        <w:rPr>
          <w:sz w:val="20"/>
          <w:szCs w:val="20"/>
        </w:rPr>
        <w:t>consumando-se</w:t>
      </w:r>
      <w:r>
        <w:rPr>
          <w:spacing w:val="45"/>
          <w:sz w:val="20"/>
          <w:szCs w:val="20"/>
        </w:rPr>
        <w:t xml:space="preserve"> </w:t>
      </w:r>
      <w:r>
        <w:rPr>
          <w:color w:val="1F1F1F"/>
          <w:sz w:val="20"/>
          <w:szCs w:val="20"/>
        </w:rPr>
        <w:t>o</w:t>
      </w:r>
      <w:r>
        <w:rPr>
          <w:color w:val="1F1F1F"/>
          <w:spacing w:val="44"/>
          <w:sz w:val="20"/>
          <w:szCs w:val="20"/>
        </w:rPr>
        <w:t xml:space="preserve"> </w:t>
      </w:r>
      <w:r>
        <w:rPr>
          <w:sz w:val="20"/>
          <w:szCs w:val="20"/>
        </w:rPr>
        <w:t>recebimento definitivo</w:t>
      </w:r>
      <w:r>
        <w:rPr>
          <w:color w:val="1F1F1F"/>
          <w:spacing w:val="44"/>
          <w:sz w:val="20"/>
          <w:szCs w:val="20"/>
        </w:rPr>
        <w:t xml:space="preserve"> </w:t>
      </w:r>
      <w:r>
        <w:rPr>
          <w:color w:val="181818"/>
          <w:sz w:val="20"/>
          <w:szCs w:val="20"/>
        </w:rPr>
        <w:t>no</w:t>
      </w:r>
      <w:r>
        <w:rPr>
          <w:color w:val="181818"/>
          <w:spacing w:val="44"/>
          <w:sz w:val="20"/>
          <w:szCs w:val="20"/>
        </w:rPr>
        <w:t xml:space="preserve"> </w:t>
      </w:r>
      <w:r>
        <w:rPr>
          <w:sz w:val="20"/>
          <w:szCs w:val="20"/>
        </w:rPr>
        <w:t>dia</w:t>
      </w:r>
      <w:r>
        <w:rPr>
          <w:spacing w:val="44"/>
          <w:sz w:val="20"/>
          <w:szCs w:val="20"/>
        </w:rPr>
        <w:t xml:space="preserve"> </w:t>
      </w:r>
      <w:r>
        <w:rPr>
          <w:sz w:val="20"/>
          <w:szCs w:val="20"/>
        </w:rPr>
        <w:t>do</w:t>
      </w:r>
      <w:r>
        <w:rPr>
          <w:spacing w:val="44"/>
          <w:sz w:val="20"/>
          <w:szCs w:val="20"/>
        </w:rPr>
        <w:t xml:space="preserve"> </w:t>
      </w:r>
      <w:r>
        <w:rPr>
          <w:sz w:val="20"/>
          <w:szCs w:val="20"/>
        </w:rPr>
        <w:t>esgotamento</w:t>
      </w:r>
      <w:r>
        <w:rPr>
          <w:spacing w:val="44"/>
          <w:sz w:val="20"/>
          <w:szCs w:val="20"/>
        </w:rPr>
        <w:t xml:space="preserve"> </w:t>
      </w:r>
      <w:r>
        <w:rPr>
          <w:color w:val="080808"/>
          <w:sz w:val="20"/>
          <w:szCs w:val="20"/>
        </w:rPr>
        <w:t>do</w:t>
      </w:r>
      <w:r>
        <w:rPr>
          <w:color w:val="080808"/>
          <w:spacing w:val="1"/>
          <w:sz w:val="20"/>
          <w:szCs w:val="20"/>
        </w:rPr>
        <w:t xml:space="preserve"> </w:t>
      </w:r>
      <w:r>
        <w:rPr>
          <w:w w:val="105"/>
          <w:sz w:val="20"/>
          <w:szCs w:val="20"/>
        </w:rPr>
        <w:t>prazo.</w:t>
      </w:r>
    </w:p>
    <w:p>
      <w:pPr>
        <w:pStyle w:val="ListParagraph"/>
        <w:numPr>
          <w:ilvl w:val="1"/>
          <w:numId w:val="2"/>
        </w:numPr>
        <w:tabs>
          <w:tab w:val="left" w:pos="851" w:leader="none"/>
          <w:tab w:val="left" w:pos="1670" w:leader="none"/>
        </w:tabs>
        <w:spacing w:lineRule="auto" w:line="264" w:before="113" w:after="0"/>
        <w:ind w:left="792" w:right="-7" w:hanging="432"/>
        <w:jc w:val="both"/>
        <w:rPr>
          <w:sz w:val="20"/>
          <w:szCs w:val="20"/>
        </w:rPr>
      </w:pPr>
      <w:r>
        <w:rPr>
          <w:sz w:val="20"/>
          <w:szCs w:val="20"/>
        </w:rPr>
        <w:t>O recebimento provisório ou definitivo do objeto não exclui a responsabilidade da contratada pelos prejuízos resultantes da incorreta execução.</w:t>
      </w:r>
    </w:p>
    <w:p>
      <w:pPr>
        <w:pStyle w:val="ListParagraph"/>
        <w:numPr>
          <w:ilvl w:val="0"/>
          <w:numId w:val="2"/>
        </w:numPr>
        <w:tabs>
          <w:tab w:val="left" w:pos="1239" w:leader="none"/>
          <w:tab w:val="left" w:pos="1240" w:leader="none"/>
        </w:tabs>
        <w:spacing w:before="119" w:after="0"/>
        <w:ind w:left="360" w:right="-7" w:hanging="360"/>
        <w:rPr>
          <w:b/>
          <w:b/>
          <w:color w:val="1C1C1C"/>
          <w:w w:val="105"/>
          <w:sz w:val="20"/>
          <w:szCs w:val="20"/>
        </w:rPr>
      </w:pPr>
      <w:r>
        <w:rPr>
          <w:b/>
          <w:color w:val="1C1C1C"/>
          <w:w w:val="105"/>
          <w:sz w:val="20"/>
          <w:szCs w:val="20"/>
        </w:rPr>
        <w:t>SANÇÕES PARA O CASO DE INADIMPLEMENTO</w:t>
      </w:r>
    </w:p>
    <w:p>
      <w:pPr>
        <w:pStyle w:val="Corpodetexto"/>
        <w:numPr>
          <w:ilvl w:val="1"/>
          <w:numId w:val="2"/>
        </w:numPr>
        <w:tabs>
          <w:tab w:val="left" w:pos="851" w:leader="none"/>
        </w:tabs>
        <w:spacing w:lineRule="auto" w:line="252" w:before="117" w:after="0"/>
        <w:ind w:left="792" w:right="-7" w:hanging="432"/>
        <w:jc w:val="both"/>
        <w:rPr>
          <w:sz w:val="20"/>
          <w:szCs w:val="20"/>
        </w:rPr>
      </w:pPr>
      <w:r>
        <w:rPr>
          <w:color w:val="050505"/>
          <w:sz w:val="20"/>
          <w:szCs w:val="20"/>
        </w:rPr>
        <w:t xml:space="preserve">A </w:t>
      </w:r>
      <w:r>
        <w:rPr>
          <w:b/>
          <w:color w:val="050505"/>
          <w:sz w:val="20"/>
          <w:szCs w:val="20"/>
        </w:rPr>
        <w:t>CONTRATADA</w:t>
      </w:r>
      <w:r>
        <w:rPr>
          <w:color w:val="050505"/>
          <w:sz w:val="20"/>
          <w:szCs w:val="20"/>
        </w:rPr>
        <w:t xml:space="preserve"> estará sujeita a sanção administrativa todas as vezes que os materiais e/ou serviços prestados não cumprirem o prescrito na proposta comercial aceita pela Administração Pública.</w:t>
      </w:r>
    </w:p>
    <w:p>
      <w:pPr>
        <w:pStyle w:val="Corpodetexto"/>
        <w:numPr>
          <w:ilvl w:val="1"/>
          <w:numId w:val="2"/>
        </w:numPr>
        <w:tabs>
          <w:tab w:val="left" w:pos="851" w:leader="none"/>
        </w:tabs>
        <w:spacing w:lineRule="auto" w:line="252" w:before="117" w:after="0"/>
        <w:ind w:left="792" w:right="-7" w:hanging="432"/>
        <w:jc w:val="both"/>
        <w:rPr>
          <w:sz w:val="20"/>
          <w:szCs w:val="20"/>
        </w:rPr>
      </w:pPr>
      <w:r>
        <w:rPr>
          <w:sz w:val="20"/>
          <w:szCs w:val="20"/>
        </w:rPr>
        <w:t>. Pelo descumprimento parcial ou total dos compromissos assumidos, a Contratada estará sujeita à      aplicação das sanções previstas no Art. 156 da Lei 14.133/2021.</w:t>
      </w:r>
    </w:p>
    <w:p>
      <w:pPr>
        <w:pStyle w:val="Ttulo11"/>
        <w:numPr>
          <w:ilvl w:val="0"/>
          <w:numId w:val="2"/>
        </w:numPr>
        <w:tabs>
          <w:tab w:val="left" w:pos="1577" w:leader="none"/>
          <w:tab w:val="left" w:pos="1578" w:leader="none"/>
        </w:tabs>
        <w:spacing w:before="1" w:after="0"/>
        <w:ind w:left="360" w:right="-7" w:hanging="360"/>
        <w:rPr>
          <w:b/>
          <w:b/>
          <w:w w:val="105"/>
          <w:sz w:val="20"/>
          <w:szCs w:val="20"/>
        </w:rPr>
      </w:pPr>
      <w:r>
        <w:rPr>
          <w:b/>
          <w:w w:val="105"/>
          <w:sz w:val="20"/>
          <w:szCs w:val="20"/>
        </w:rPr>
        <w:t>FATURAMENTO</w:t>
      </w:r>
    </w:p>
    <w:p>
      <w:pPr>
        <w:pStyle w:val="ListParagraph"/>
        <w:numPr>
          <w:ilvl w:val="1"/>
          <w:numId w:val="2"/>
        </w:numPr>
        <w:tabs>
          <w:tab w:val="left" w:pos="851" w:leader="none"/>
        </w:tabs>
        <w:spacing w:lineRule="auto" w:line="247" w:before="106" w:after="0"/>
        <w:ind w:left="792" w:right="-7" w:hanging="432"/>
        <w:jc w:val="both"/>
        <w:rPr>
          <w:sz w:val="20"/>
          <w:szCs w:val="20"/>
        </w:rPr>
      </w:pPr>
      <w:r>
        <w:rPr>
          <w:spacing w:val="-2"/>
          <w:sz w:val="20"/>
          <w:szCs w:val="20"/>
        </w:rPr>
        <w:t>A nota</w:t>
      </w:r>
      <w:r>
        <w:rPr>
          <w:spacing w:val="-1"/>
          <w:sz w:val="20"/>
          <w:szCs w:val="20"/>
        </w:rPr>
        <w:t xml:space="preserve"> </w:t>
      </w:r>
      <w:r>
        <w:rPr>
          <w:color w:val="050505"/>
          <w:spacing w:val="-2"/>
          <w:sz w:val="20"/>
          <w:szCs w:val="20"/>
        </w:rPr>
        <w:t>fiscal</w:t>
      </w:r>
      <w:r>
        <w:rPr>
          <w:color w:val="050505"/>
          <w:spacing w:val="-1"/>
          <w:sz w:val="20"/>
          <w:szCs w:val="20"/>
        </w:rPr>
        <w:t xml:space="preserve"> </w:t>
      </w:r>
      <w:r>
        <w:rPr>
          <w:color w:val="1A1A1A"/>
          <w:spacing w:val="-1"/>
          <w:sz w:val="20"/>
          <w:szCs w:val="20"/>
        </w:rPr>
        <w:t xml:space="preserve">e/ou </w:t>
      </w:r>
      <w:r>
        <w:rPr>
          <w:spacing w:val="-1"/>
          <w:sz w:val="20"/>
          <w:szCs w:val="20"/>
        </w:rPr>
        <w:t xml:space="preserve">fatura deverá ser emitida </w:t>
      </w:r>
      <w:r>
        <w:rPr>
          <w:color w:val="00080F"/>
          <w:spacing w:val="-1"/>
          <w:sz w:val="20"/>
          <w:szCs w:val="20"/>
        </w:rPr>
        <w:t xml:space="preserve">em </w:t>
      </w:r>
      <w:r>
        <w:rPr>
          <w:color w:val="1F1F1F"/>
          <w:spacing w:val="-1"/>
          <w:sz w:val="20"/>
          <w:szCs w:val="20"/>
        </w:rPr>
        <w:t xml:space="preserve">nome </w:t>
      </w:r>
      <w:r>
        <w:rPr>
          <w:spacing w:val="-1"/>
          <w:sz w:val="20"/>
          <w:szCs w:val="20"/>
        </w:rPr>
        <w:t>do 47° BATALHÃO DE INFANTARIA</w:t>
      </w:r>
      <w:r>
        <w:rPr>
          <w:sz w:val="20"/>
          <w:szCs w:val="20"/>
        </w:rPr>
        <w:t>, conforme dados da Nota de Empenho, fazendo constar a descrição/marca/quantidade do</w:t>
      </w:r>
      <w:r>
        <w:rPr>
          <w:spacing w:val="1"/>
          <w:sz w:val="20"/>
          <w:szCs w:val="20"/>
        </w:rPr>
        <w:t xml:space="preserve"> </w:t>
      </w:r>
      <w:r>
        <w:rPr>
          <w:sz w:val="20"/>
          <w:szCs w:val="20"/>
        </w:rPr>
        <w:t>item</w:t>
      </w:r>
      <w:r>
        <w:rPr>
          <w:spacing w:val="18"/>
          <w:sz w:val="20"/>
          <w:szCs w:val="20"/>
        </w:rPr>
        <w:t xml:space="preserve"> </w:t>
      </w:r>
      <w:r>
        <w:rPr>
          <w:sz w:val="20"/>
          <w:szCs w:val="20"/>
        </w:rPr>
        <w:t>fornecido/valor</w:t>
      </w:r>
      <w:r>
        <w:rPr>
          <w:spacing w:val="13"/>
          <w:sz w:val="20"/>
          <w:szCs w:val="20"/>
        </w:rPr>
        <w:t xml:space="preserve"> </w:t>
      </w:r>
      <w:r>
        <w:rPr>
          <w:sz w:val="20"/>
          <w:szCs w:val="20"/>
        </w:rPr>
        <w:t>unitário/valor</w:t>
      </w:r>
      <w:r>
        <w:rPr>
          <w:spacing w:val="16"/>
          <w:sz w:val="20"/>
          <w:szCs w:val="20"/>
        </w:rPr>
        <w:t xml:space="preserve"> </w:t>
      </w:r>
      <w:r>
        <w:rPr>
          <w:color w:val="050505"/>
          <w:sz w:val="20"/>
          <w:szCs w:val="20"/>
        </w:rPr>
        <w:t>total.</w:t>
      </w:r>
    </w:p>
    <w:p>
      <w:pPr>
        <w:pStyle w:val="ListParagraph"/>
        <w:numPr>
          <w:ilvl w:val="1"/>
          <w:numId w:val="2"/>
        </w:numPr>
        <w:tabs>
          <w:tab w:val="left" w:pos="851" w:leader="none"/>
        </w:tabs>
        <w:spacing w:before="111" w:after="0"/>
        <w:ind w:left="792" w:right="-7" w:hanging="432"/>
        <w:jc w:val="both"/>
        <w:rPr>
          <w:sz w:val="20"/>
          <w:szCs w:val="20"/>
        </w:rPr>
      </w:pPr>
      <w:r>
        <w:rPr>
          <w:w w:val="105"/>
          <w:sz w:val="20"/>
          <w:szCs w:val="20"/>
        </w:rPr>
        <w:t>Caso</w:t>
      </w:r>
      <w:r>
        <w:rPr>
          <w:spacing w:val="19"/>
          <w:w w:val="105"/>
          <w:sz w:val="20"/>
          <w:szCs w:val="20"/>
        </w:rPr>
        <w:t xml:space="preserve"> </w:t>
      </w:r>
      <w:r>
        <w:rPr>
          <w:color w:val="00010F"/>
          <w:w w:val="105"/>
          <w:sz w:val="20"/>
          <w:szCs w:val="20"/>
        </w:rPr>
        <w:t>a</w:t>
      </w:r>
      <w:r>
        <w:rPr>
          <w:color w:val="00010F"/>
          <w:spacing w:val="16"/>
          <w:w w:val="105"/>
          <w:sz w:val="20"/>
          <w:szCs w:val="20"/>
        </w:rPr>
        <w:t xml:space="preserve"> </w:t>
      </w:r>
      <w:r>
        <w:rPr>
          <w:w w:val="105"/>
          <w:sz w:val="20"/>
          <w:szCs w:val="20"/>
        </w:rPr>
        <w:t>nota</w:t>
      </w:r>
      <w:r>
        <w:rPr>
          <w:spacing w:val="19"/>
          <w:w w:val="105"/>
          <w:sz w:val="20"/>
          <w:szCs w:val="20"/>
        </w:rPr>
        <w:t xml:space="preserve"> </w:t>
      </w:r>
      <w:r>
        <w:rPr>
          <w:w w:val="105"/>
          <w:sz w:val="20"/>
          <w:szCs w:val="20"/>
        </w:rPr>
        <w:t>fiscal</w:t>
      </w:r>
      <w:r>
        <w:rPr>
          <w:spacing w:val="28"/>
          <w:w w:val="105"/>
          <w:sz w:val="20"/>
          <w:szCs w:val="20"/>
        </w:rPr>
        <w:t xml:space="preserve"> </w:t>
      </w:r>
      <w:r>
        <w:rPr>
          <w:w w:val="105"/>
          <w:sz w:val="20"/>
          <w:szCs w:val="20"/>
        </w:rPr>
        <w:t>e/ou</w:t>
      </w:r>
      <w:r>
        <w:rPr>
          <w:spacing w:val="21"/>
          <w:w w:val="105"/>
          <w:sz w:val="20"/>
          <w:szCs w:val="20"/>
        </w:rPr>
        <w:t xml:space="preserve"> </w:t>
      </w:r>
      <w:r>
        <w:rPr>
          <w:w w:val="105"/>
          <w:sz w:val="20"/>
          <w:szCs w:val="20"/>
        </w:rPr>
        <w:t>fatura</w:t>
      </w:r>
      <w:r>
        <w:rPr>
          <w:spacing w:val="20"/>
          <w:w w:val="105"/>
          <w:sz w:val="20"/>
          <w:szCs w:val="20"/>
        </w:rPr>
        <w:t xml:space="preserve"> </w:t>
      </w:r>
      <w:r>
        <w:rPr>
          <w:w w:val="105"/>
          <w:sz w:val="20"/>
          <w:szCs w:val="20"/>
        </w:rPr>
        <w:t>contenha</w:t>
      </w:r>
      <w:r>
        <w:rPr>
          <w:spacing w:val="29"/>
          <w:w w:val="105"/>
          <w:sz w:val="20"/>
          <w:szCs w:val="20"/>
        </w:rPr>
        <w:t xml:space="preserve"> </w:t>
      </w:r>
      <w:r>
        <w:rPr>
          <w:color w:val="00212D"/>
          <w:w w:val="105"/>
          <w:sz w:val="20"/>
          <w:szCs w:val="20"/>
        </w:rPr>
        <w:t>erro,</w:t>
      </w:r>
      <w:r>
        <w:rPr>
          <w:color w:val="00212D"/>
          <w:spacing w:val="20"/>
          <w:w w:val="105"/>
          <w:sz w:val="20"/>
          <w:szCs w:val="20"/>
        </w:rPr>
        <w:t xml:space="preserve"> </w:t>
      </w:r>
      <w:r>
        <w:rPr>
          <w:w w:val="105"/>
          <w:sz w:val="20"/>
          <w:szCs w:val="20"/>
        </w:rPr>
        <w:t>o</w:t>
      </w:r>
      <w:r>
        <w:rPr>
          <w:spacing w:val="16"/>
          <w:w w:val="105"/>
          <w:sz w:val="20"/>
          <w:szCs w:val="20"/>
        </w:rPr>
        <w:t xml:space="preserve"> </w:t>
      </w:r>
      <w:r>
        <w:rPr>
          <w:w w:val="105"/>
          <w:sz w:val="20"/>
          <w:szCs w:val="20"/>
        </w:rPr>
        <w:t>contratado</w:t>
      </w:r>
      <w:r>
        <w:rPr>
          <w:spacing w:val="32"/>
          <w:w w:val="105"/>
          <w:sz w:val="20"/>
          <w:szCs w:val="20"/>
        </w:rPr>
        <w:t xml:space="preserve"> </w:t>
      </w:r>
      <w:r>
        <w:rPr>
          <w:color w:val="000026"/>
          <w:w w:val="105"/>
          <w:sz w:val="20"/>
          <w:szCs w:val="20"/>
        </w:rPr>
        <w:t>se</w:t>
      </w:r>
      <w:r>
        <w:rPr>
          <w:color w:val="000026"/>
          <w:spacing w:val="17"/>
          <w:w w:val="105"/>
          <w:sz w:val="20"/>
          <w:szCs w:val="20"/>
        </w:rPr>
        <w:t xml:space="preserve"> </w:t>
      </w:r>
      <w:r>
        <w:rPr>
          <w:w w:val="105"/>
          <w:sz w:val="20"/>
          <w:szCs w:val="20"/>
        </w:rPr>
        <w:t>responsabilizará</w:t>
      </w:r>
      <w:r>
        <w:rPr>
          <w:spacing w:val="-1"/>
          <w:w w:val="105"/>
          <w:sz w:val="20"/>
          <w:szCs w:val="20"/>
        </w:rPr>
        <w:t xml:space="preserve"> </w:t>
      </w:r>
      <w:r>
        <w:rPr>
          <w:w w:val="105"/>
          <w:sz w:val="20"/>
          <w:szCs w:val="20"/>
        </w:rPr>
        <w:t>pela</w:t>
      </w:r>
      <w:r>
        <w:rPr>
          <w:spacing w:val="11"/>
          <w:w w:val="105"/>
          <w:sz w:val="20"/>
          <w:szCs w:val="20"/>
        </w:rPr>
        <w:t xml:space="preserve"> </w:t>
      </w:r>
      <w:r>
        <w:rPr>
          <w:w w:val="105"/>
          <w:sz w:val="20"/>
          <w:szCs w:val="20"/>
        </w:rPr>
        <w:t>correção.</w:t>
      </w:r>
    </w:p>
    <w:p>
      <w:pPr>
        <w:pStyle w:val="Corpodetexto"/>
        <w:ind w:left="567" w:right="-7" w:hanging="0"/>
        <w:rPr>
          <w:sz w:val="20"/>
          <w:szCs w:val="20"/>
        </w:rPr>
      </w:pPr>
      <w:r>
        <w:rPr>
          <w:sz w:val="20"/>
          <w:szCs w:val="20"/>
        </w:rPr>
      </w:r>
    </w:p>
    <w:p>
      <w:pPr>
        <w:pStyle w:val="Corpodetexto"/>
        <w:ind w:left="567" w:right="-7" w:hanging="0"/>
        <w:rPr>
          <w:sz w:val="20"/>
          <w:szCs w:val="20"/>
        </w:rPr>
      </w:pPr>
      <w:r>
        <w:rPr>
          <w:sz w:val="20"/>
          <w:szCs w:val="20"/>
        </w:rPr>
      </w:r>
    </w:p>
    <w:p>
      <w:pPr>
        <w:pStyle w:val="Ttulo11"/>
        <w:numPr>
          <w:ilvl w:val="0"/>
          <w:numId w:val="2"/>
        </w:numPr>
        <w:tabs>
          <w:tab w:val="left" w:pos="1572" w:leader="none"/>
          <w:tab w:val="left" w:pos="1573" w:leader="none"/>
        </w:tabs>
        <w:spacing w:before="152" w:after="0"/>
        <w:ind w:left="360" w:right="-7" w:hanging="360"/>
        <w:rPr>
          <w:sz w:val="20"/>
          <w:szCs w:val="20"/>
        </w:rPr>
      </w:pPr>
      <w:r>
        <w:rPr>
          <w:b/>
          <w:w w:val="105"/>
          <w:sz w:val="20"/>
          <w:szCs w:val="20"/>
        </w:rPr>
        <w:t>PRAZO</w:t>
      </w:r>
      <w:r>
        <w:rPr>
          <w:b/>
          <w:spacing w:val="37"/>
          <w:w w:val="105"/>
          <w:sz w:val="20"/>
          <w:szCs w:val="20"/>
        </w:rPr>
        <w:t xml:space="preserve"> </w:t>
      </w:r>
      <w:r>
        <w:rPr>
          <w:b/>
          <w:color w:val="030303"/>
          <w:w w:val="105"/>
          <w:sz w:val="20"/>
          <w:szCs w:val="20"/>
        </w:rPr>
        <w:t>PARA</w:t>
      </w:r>
      <w:r>
        <w:rPr>
          <w:b/>
          <w:color w:val="030303"/>
          <w:spacing w:val="38"/>
          <w:w w:val="105"/>
          <w:sz w:val="20"/>
          <w:szCs w:val="20"/>
        </w:rPr>
        <w:t xml:space="preserve"> </w:t>
      </w:r>
      <w:r>
        <w:rPr>
          <w:b/>
          <w:w w:val="105"/>
          <w:sz w:val="20"/>
          <w:szCs w:val="20"/>
        </w:rPr>
        <w:t>PAGAMENTO</w:t>
        <w:br/>
      </w:r>
    </w:p>
    <w:p>
      <w:pPr>
        <w:pStyle w:val="Default"/>
        <w:numPr>
          <w:ilvl w:val="1"/>
          <w:numId w:val="2"/>
        </w:numPr>
        <w:spacing w:lineRule="auto" w:line="276"/>
        <w:jc w:val="both"/>
        <w:rPr>
          <w:sz w:val="20"/>
          <w:szCs w:val="20"/>
        </w:rPr>
      </w:pPr>
      <w:r>
        <w:rPr>
          <w:color w:val="00000A"/>
          <w:sz w:val="20"/>
          <w:szCs w:val="20"/>
        </w:rPr>
        <w:t xml:space="preserve">O pagamento será efetuado mediante ordem bancária de pagamento, emitida pelo </w:t>
      </w:r>
      <w:r>
        <w:rPr>
          <w:sz w:val="20"/>
          <w:szCs w:val="20"/>
        </w:rPr>
        <w:t>47º BI</w:t>
      </w:r>
      <w:r>
        <w:rPr>
          <w:color w:val="00000A"/>
          <w:sz w:val="20"/>
          <w:szCs w:val="20"/>
        </w:rPr>
        <w:t>, depois do recebimento definitivo do material e da apresentação da Nota Fiscal pela contratada, conforme discriminado nesta Dispensa Eletrônica, no prazo de até 30 (trinta) dias úteis após recebimento definitivo.</w:t>
        <w:br/>
      </w:r>
    </w:p>
    <w:p>
      <w:pPr>
        <w:pStyle w:val="Ttulo11"/>
        <w:numPr>
          <w:ilvl w:val="0"/>
          <w:numId w:val="2"/>
        </w:numPr>
        <w:tabs>
          <w:tab w:val="left" w:pos="1361" w:leader="none"/>
          <w:tab w:val="left" w:pos="1362" w:leader="none"/>
        </w:tabs>
        <w:spacing w:before="92" w:after="0"/>
        <w:ind w:left="360" w:right="-7" w:hanging="360"/>
        <w:rPr>
          <w:sz w:val="20"/>
          <w:szCs w:val="20"/>
        </w:rPr>
      </w:pPr>
      <w:r>
        <w:rPr>
          <w:b/>
          <w:w w:val="105"/>
          <w:position w:val="1"/>
          <w:sz w:val="20"/>
          <w:szCs w:val="20"/>
        </w:rPr>
        <w:t>DAS</w:t>
      </w:r>
      <w:r>
        <w:rPr>
          <w:b/>
          <w:spacing w:val="12"/>
          <w:w w:val="105"/>
          <w:position w:val="1"/>
          <w:sz w:val="20"/>
          <w:szCs w:val="20"/>
        </w:rPr>
        <w:t xml:space="preserve"> </w:t>
      </w:r>
      <w:r>
        <w:rPr>
          <w:b/>
          <w:w w:val="105"/>
          <w:position w:val="1"/>
          <w:sz w:val="20"/>
          <w:szCs w:val="20"/>
        </w:rPr>
        <w:t>OBRIGAÇ</w:t>
      </w:r>
      <w:r>
        <w:rPr>
          <w:b/>
          <w:w w:val="105"/>
          <w:sz w:val="20"/>
          <w:szCs w:val="20"/>
        </w:rPr>
        <w:t>Õ</w:t>
      </w:r>
      <w:r>
        <w:rPr>
          <w:b/>
          <w:w w:val="105"/>
          <w:position w:val="1"/>
          <w:sz w:val="20"/>
          <w:szCs w:val="20"/>
        </w:rPr>
        <w:t>ES</w:t>
      </w:r>
      <w:r>
        <w:rPr>
          <w:b/>
          <w:spacing w:val="11"/>
          <w:w w:val="105"/>
          <w:position w:val="1"/>
          <w:sz w:val="20"/>
          <w:szCs w:val="20"/>
        </w:rPr>
        <w:t xml:space="preserve"> </w:t>
      </w:r>
      <w:r>
        <w:rPr>
          <w:b/>
          <w:w w:val="105"/>
          <w:position w:val="1"/>
          <w:sz w:val="20"/>
          <w:szCs w:val="20"/>
        </w:rPr>
        <w:t>DA</w:t>
      </w:r>
      <w:r>
        <w:rPr>
          <w:b/>
          <w:spacing w:val="11"/>
          <w:w w:val="105"/>
          <w:position w:val="1"/>
          <w:sz w:val="20"/>
          <w:szCs w:val="20"/>
        </w:rPr>
        <w:t xml:space="preserve"> </w:t>
      </w:r>
      <w:r>
        <w:rPr>
          <w:b/>
          <w:w w:val="105"/>
          <w:position w:val="1"/>
          <w:sz w:val="20"/>
          <w:szCs w:val="20"/>
        </w:rPr>
        <w:t>CONTRATADA</w:t>
      </w:r>
    </w:p>
    <w:p>
      <w:pPr>
        <w:pStyle w:val="ListParagraph"/>
        <w:numPr>
          <w:ilvl w:val="1"/>
          <w:numId w:val="2"/>
        </w:numPr>
        <w:tabs>
          <w:tab w:val="left" w:pos="709" w:leader="none"/>
        </w:tabs>
        <w:spacing w:lineRule="auto" w:line="220" w:before="141" w:after="0"/>
        <w:ind w:left="792" w:right="-7" w:hanging="432"/>
        <w:jc w:val="both"/>
        <w:rPr>
          <w:position w:val="3"/>
          <w:sz w:val="20"/>
          <w:szCs w:val="20"/>
        </w:rPr>
      </w:pPr>
      <w:r>
        <w:rPr>
          <w:position w:val="3"/>
          <w:sz w:val="20"/>
          <w:szCs w:val="20"/>
        </w:rPr>
        <w:t>A Contratada deverá cumprir todas as obrigações constantes neste documento/legislações correlatas, e na sua proposta, assumindo como exclusivamente seus os riscos e as despesas decorrentes da boa perfeita execução do objeto e, ainda:</w:t>
      </w:r>
    </w:p>
    <w:p>
      <w:pPr>
        <w:pStyle w:val="ListParagraph"/>
        <w:numPr>
          <w:ilvl w:val="2"/>
          <w:numId w:val="2"/>
        </w:numPr>
        <w:tabs>
          <w:tab w:val="left" w:pos="1276" w:leader="none"/>
        </w:tabs>
        <w:spacing w:lineRule="auto" w:line="220" w:before="141" w:after="0"/>
        <w:ind w:left="1224" w:right="-7" w:hanging="504"/>
        <w:jc w:val="both"/>
        <w:rPr>
          <w:sz w:val="20"/>
          <w:szCs w:val="20"/>
        </w:rPr>
      </w:pPr>
      <w:r>
        <w:rPr>
          <w:position w:val="3"/>
          <w:sz w:val="20"/>
          <w:szCs w:val="20"/>
        </w:rPr>
        <w:t>Efetuar a entrega do objeto em perfeitas condições, conforme especificações, prazo e local constantes desde documento, acompanhado da respectiva nota fiscal, qual constarão as indicações referentes a</w:t>
      </w:r>
      <w:r>
        <w:rPr>
          <w:i/>
          <w:position w:val="3"/>
          <w:sz w:val="20"/>
          <w:szCs w:val="20"/>
        </w:rPr>
        <w:t>: número da nota de empenho, marca, fabricante, modelo, e prazo de garantia do produto;</w:t>
      </w:r>
    </w:p>
    <w:p>
      <w:pPr>
        <w:pStyle w:val="ListParagraph"/>
        <w:numPr>
          <w:ilvl w:val="2"/>
          <w:numId w:val="2"/>
        </w:numPr>
        <w:tabs>
          <w:tab w:val="left" w:pos="1276" w:leader="none"/>
        </w:tabs>
        <w:spacing w:lineRule="auto" w:line="235" w:before="127" w:after="0"/>
        <w:ind w:left="1224" w:right="-7" w:hanging="504"/>
        <w:jc w:val="both"/>
        <w:rPr>
          <w:sz w:val="20"/>
          <w:szCs w:val="20"/>
        </w:rPr>
      </w:pPr>
      <w:r>
        <w:rPr>
          <w:sz w:val="20"/>
          <w:szCs w:val="20"/>
        </w:rPr>
        <w:t>O objeto deve estar acompanhado do manual do usuário, com uma versão em português, e da relação da rede de assistência técnica autorizada;</w:t>
      </w:r>
    </w:p>
    <w:p>
      <w:pPr>
        <w:pStyle w:val="ListParagraph"/>
        <w:numPr>
          <w:ilvl w:val="2"/>
          <w:numId w:val="2"/>
        </w:numPr>
        <w:tabs>
          <w:tab w:val="left" w:pos="1276" w:leader="none"/>
        </w:tabs>
        <w:spacing w:lineRule="auto" w:line="228" w:before="123" w:after="0"/>
        <w:ind w:left="1224" w:right="-7" w:hanging="504"/>
        <w:jc w:val="both"/>
        <w:rPr>
          <w:sz w:val="20"/>
          <w:szCs w:val="20"/>
        </w:rPr>
      </w:pPr>
      <w:r>
        <w:rPr>
          <w:position w:val="1"/>
          <w:sz w:val="20"/>
          <w:szCs w:val="20"/>
        </w:rPr>
        <w:t>Responsabilizar-se</w:t>
      </w:r>
      <w:r>
        <w:rPr>
          <w:spacing w:val="1"/>
          <w:position w:val="1"/>
          <w:sz w:val="20"/>
          <w:szCs w:val="20"/>
        </w:rPr>
        <w:t xml:space="preserve"> </w:t>
      </w:r>
      <w:r>
        <w:rPr>
          <w:position w:val="1"/>
          <w:sz w:val="20"/>
          <w:szCs w:val="20"/>
        </w:rPr>
        <w:t>pelos</w:t>
      </w:r>
      <w:r>
        <w:rPr>
          <w:spacing w:val="1"/>
          <w:position w:val="1"/>
          <w:sz w:val="20"/>
          <w:szCs w:val="20"/>
        </w:rPr>
        <w:t xml:space="preserve"> </w:t>
      </w:r>
      <w:r>
        <w:rPr>
          <w:color w:val="1A1A1A"/>
          <w:position w:val="1"/>
          <w:sz w:val="20"/>
          <w:szCs w:val="20"/>
        </w:rPr>
        <w:t>v</w:t>
      </w:r>
      <w:r>
        <w:rPr>
          <w:position w:val="1"/>
          <w:sz w:val="20"/>
          <w:szCs w:val="20"/>
        </w:rPr>
        <w:t>ícios</w:t>
      </w:r>
      <w:r>
        <w:rPr>
          <w:spacing w:val="1"/>
          <w:position w:val="1"/>
          <w:sz w:val="20"/>
          <w:szCs w:val="20"/>
        </w:rPr>
        <w:t xml:space="preserve"> </w:t>
      </w:r>
      <w:r>
        <w:rPr>
          <w:i/>
          <w:color w:val="01031A"/>
          <w:position w:val="1"/>
          <w:sz w:val="20"/>
          <w:szCs w:val="20"/>
        </w:rPr>
        <w:t>e</w:t>
      </w:r>
      <w:r>
        <w:rPr>
          <w:i/>
          <w:color w:val="01031A"/>
          <w:spacing w:val="1"/>
          <w:position w:val="1"/>
          <w:sz w:val="20"/>
          <w:szCs w:val="20"/>
        </w:rPr>
        <w:t xml:space="preserve"> </w:t>
      </w:r>
      <w:r>
        <w:rPr>
          <w:position w:val="1"/>
          <w:sz w:val="20"/>
          <w:szCs w:val="20"/>
        </w:rPr>
        <w:t>danos</w:t>
      </w:r>
      <w:r>
        <w:rPr>
          <w:spacing w:val="1"/>
          <w:position w:val="1"/>
          <w:sz w:val="20"/>
          <w:szCs w:val="20"/>
        </w:rPr>
        <w:t xml:space="preserve"> </w:t>
      </w:r>
      <w:r>
        <w:rPr>
          <w:position w:val="1"/>
          <w:sz w:val="20"/>
          <w:szCs w:val="20"/>
        </w:rPr>
        <w:t>decorrentes</w:t>
      </w:r>
      <w:r>
        <w:rPr>
          <w:spacing w:val="57"/>
          <w:position w:val="1"/>
          <w:sz w:val="20"/>
          <w:szCs w:val="20"/>
        </w:rPr>
        <w:t xml:space="preserve"> </w:t>
      </w:r>
      <w:r>
        <w:rPr>
          <w:position w:val="1"/>
          <w:sz w:val="20"/>
          <w:szCs w:val="20"/>
        </w:rPr>
        <w:t>do</w:t>
      </w:r>
      <w:r>
        <w:rPr>
          <w:spacing w:val="58"/>
          <w:position w:val="1"/>
          <w:sz w:val="20"/>
          <w:szCs w:val="20"/>
        </w:rPr>
        <w:t xml:space="preserve"> </w:t>
      </w:r>
      <w:r>
        <w:rPr>
          <w:color w:val="070707"/>
          <w:position w:val="1"/>
          <w:sz w:val="20"/>
          <w:szCs w:val="20"/>
        </w:rPr>
        <w:t>objeto,</w:t>
      </w:r>
      <w:r>
        <w:rPr>
          <w:color w:val="070707"/>
          <w:spacing w:val="57"/>
          <w:position w:val="1"/>
          <w:sz w:val="20"/>
          <w:szCs w:val="20"/>
        </w:rPr>
        <w:t xml:space="preserve"> </w:t>
      </w:r>
      <w:r>
        <w:rPr>
          <w:position w:val="1"/>
          <w:sz w:val="20"/>
          <w:szCs w:val="20"/>
        </w:rPr>
        <w:t>de acordo com os artigos 12. 13 e 17 a 27. Do Código de Defesa do Consumidor (Lei nº 8.078. de 1990);</w:t>
      </w:r>
    </w:p>
    <w:p>
      <w:pPr>
        <w:pStyle w:val="ListParagraph"/>
        <w:numPr>
          <w:ilvl w:val="2"/>
          <w:numId w:val="2"/>
        </w:numPr>
        <w:tabs>
          <w:tab w:val="left" w:pos="1276" w:leader="none"/>
        </w:tabs>
        <w:spacing w:lineRule="auto" w:line="228" w:before="115" w:after="0"/>
        <w:ind w:left="1224" w:right="-7" w:hanging="504"/>
        <w:jc w:val="both"/>
        <w:rPr>
          <w:sz w:val="20"/>
          <w:szCs w:val="20"/>
        </w:rPr>
      </w:pPr>
      <w:r>
        <w:rPr>
          <w:sz w:val="20"/>
          <w:szCs w:val="20"/>
        </w:rPr>
        <w:t>Substituir, reparar ou corrigir, as suas expensas, no prazo de 10 (dez) dias, o objeto com avarias ou defeitos.</w:t>
      </w:r>
    </w:p>
    <w:p>
      <w:pPr>
        <w:pStyle w:val="ListParagraph"/>
        <w:numPr>
          <w:ilvl w:val="2"/>
          <w:numId w:val="2"/>
        </w:numPr>
        <w:tabs>
          <w:tab w:val="left" w:pos="1276" w:leader="none"/>
        </w:tabs>
        <w:spacing w:lineRule="auto" w:line="228" w:before="140" w:after="0"/>
        <w:ind w:left="1224" w:right="-7" w:hanging="504"/>
        <w:jc w:val="both"/>
        <w:rPr>
          <w:sz w:val="20"/>
          <w:szCs w:val="20"/>
        </w:rPr>
      </w:pPr>
      <w:r>
        <w:rPr>
          <w:sz w:val="20"/>
          <w:szCs w:val="20"/>
        </w:rPr>
        <w:t>Comunicar à Contratante, no prazo máximo de 24 (vinte e quatro) horas que antecede a data da entrega, os motivos que impossibilitem o cumprimento do prazo previsto, com a devida comprovação.</w:t>
      </w:r>
    </w:p>
    <w:p>
      <w:pPr>
        <w:pStyle w:val="ListParagraph"/>
        <w:numPr>
          <w:ilvl w:val="2"/>
          <w:numId w:val="2"/>
        </w:numPr>
        <w:tabs>
          <w:tab w:val="left" w:pos="1276" w:leader="none"/>
        </w:tabs>
        <w:spacing w:lineRule="auto" w:line="252" w:before="138" w:after="0"/>
        <w:ind w:left="1224" w:right="-7" w:hanging="504"/>
        <w:jc w:val="both"/>
        <w:rPr>
          <w:sz w:val="20"/>
          <w:szCs w:val="20"/>
        </w:rPr>
      </w:pPr>
      <w:r>
        <w:rPr>
          <w:w w:val="105"/>
          <w:sz w:val="20"/>
          <w:szCs w:val="20"/>
        </w:rPr>
        <w:t xml:space="preserve">Manter, durante toda a execução </w:t>
      </w:r>
      <w:r>
        <w:rPr>
          <w:color w:val="131313"/>
          <w:w w:val="105"/>
          <w:sz w:val="20"/>
          <w:szCs w:val="20"/>
        </w:rPr>
        <w:t xml:space="preserve">do </w:t>
      </w:r>
      <w:r>
        <w:rPr>
          <w:w w:val="105"/>
          <w:sz w:val="20"/>
          <w:szCs w:val="20"/>
        </w:rPr>
        <w:t xml:space="preserve">contrato, em compatibilidade </w:t>
      </w:r>
      <w:r>
        <w:rPr>
          <w:color w:val="1C1C1C"/>
          <w:w w:val="105"/>
          <w:sz w:val="20"/>
          <w:szCs w:val="20"/>
        </w:rPr>
        <w:t xml:space="preserve">com </w:t>
      </w:r>
      <w:r>
        <w:rPr>
          <w:w w:val="105"/>
          <w:sz w:val="20"/>
          <w:szCs w:val="20"/>
        </w:rPr>
        <w:t>as obrigações</w:t>
      </w:r>
      <w:r>
        <w:rPr>
          <w:spacing w:val="1"/>
          <w:w w:val="105"/>
          <w:sz w:val="20"/>
          <w:szCs w:val="20"/>
        </w:rPr>
        <w:t xml:space="preserve"> </w:t>
      </w:r>
      <w:r>
        <w:rPr>
          <w:w w:val="105"/>
          <w:sz w:val="20"/>
          <w:szCs w:val="20"/>
        </w:rPr>
        <w:t>assumidas,</w:t>
      </w:r>
      <w:r>
        <w:rPr>
          <w:spacing w:val="19"/>
          <w:w w:val="105"/>
          <w:sz w:val="20"/>
          <w:szCs w:val="20"/>
        </w:rPr>
        <w:t xml:space="preserve"> </w:t>
      </w:r>
      <w:r>
        <w:rPr>
          <w:w w:val="105"/>
          <w:sz w:val="20"/>
          <w:szCs w:val="20"/>
        </w:rPr>
        <w:t>todas</w:t>
      </w:r>
      <w:r>
        <w:rPr>
          <w:spacing w:val="13"/>
          <w:w w:val="105"/>
          <w:sz w:val="20"/>
          <w:szCs w:val="20"/>
        </w:rPr>
        <w:t xml:space="preserve"> </w:t>
      </w:r>
      <w:r>
        <w:rPr>
          <w:w w:val="105"/>
          <w:sz w:val="20"/>
          <w:szCs w:val="20"/>
        </w:rPr>
        <w:t>as</w:t>
      </w:r>
      <w:r>
        <w:rPr>
          <w:spacing w:val="5"/>
          <w:w w:val="105"/>
          <w:sz w:val="20"/>
          <w:szCs w:val="20"/>
        </w:rPr>
        <w:t xml:space="preserve"> </w:t>
      </w:r>
      <w:r>
        <w:rPr>
          <w:w w:val="105"/>
          <w:sz w:val="20"/>
          <w:szCs w:val="20"/>
        </w:rPr>
        <w:t>condições</w:t>
      </w:r>
      <w:r>
        <w:rPr>
          <w:spacing w:val="28"/>
          <w:w w:val="105"/>
          <w:sz w:val="20"/>
          <w:szCs w:val="20"/>
        </w:rPr>
        <w:t xml:space="preserve"> </w:t>
      </w:r>
      <w:r>
        <w:rPr>
          <w:w w:val="105"/>
          <w:sz w:val="20"/>
          <w:szCs w:val="20"/>
        </w:rPr>
        <w:t>de</w:t>
      </w:r>
      <w:r>
        <w:rPr>
          <w:spacing w:val="11"/>
          <w:w w:val="105"/>
          <w:sz w:val="20"/>
          <w:szCs w:val="20"/>
        </w:rPr>
        <w:t xml:space="preserve"> </w:t>
      </w:r>
      <w:r>
        <w:rPr>
          <w:w w:val="105"/>
          <w:sz w:val="20"/>
          <w:szCs w:val="20"/>
        </w:rPr>
        <w:t>habilitação</w:t>
      </w:r>
      <w:r>
        <w:rPr>
          <w:spacing w:val="32"/>
          <w:w w:val="105"/>
          <w:sz w:val="20"/>
          <w:szCs w:val="20"/>
        </w:rPr>
        <w:t xml:space="preserve"> </w:t>
      </w:r>
      <w:r>
        <w:rPr>
          <w:color w:val="000011"/>
          <w:w w:val="105"/>
          <w:sz w:val="20"/>
          <w:szCs w:val="20"/>
        </w:rPr>
        <w:t>e</w:t>
      </w:r>
      <w:r>
        <w:rPr>
          <w:color w:val="000011"/>
          <w:spacing w:val="8"/>
          <w:w w:val="105"/>
          <w:sz w:val="20"/>
          <w:szCs w:val="20"/>
        </w:rPr>
        <w:t xml:space="preserve"> </w:t>
      </w:r>
      <w:r>
        <w:rPr>
          <w:w w:val="105"/>
          <w:sz w:val="20"/>
          <w:szCs w:val="20"/>
        </w:rPr>
        <w:t>qualificação</w:t>
      </w:r>
      <w:r>
        <w:rPr>
          <w:spacing w:val="1"/>
          <w:w w:val="105"/>
          <w:sz w:val="20"/>
          <w:szCs w:val="20"/>
        </w:rPr>
        <w:t xml:space="preserve"> </w:t>
      </w:r>
      <w:r>
        <w:rPr>
          <w:w w:val="105"/>
          <w:sz w:val="20"/>
          <w:szCs w:val="20"/>
        </w:rPr>
        <w:t>exigidas</w:t>
      </w:r>
      <w:r>
        <w:rPr>
          <w:spacing w:val="27"/>
          <w:w w:val="105"/>
          <w:sz w:val="20"/>
          <w:szCs w:val="20"/>
        </w:rPr>
        <w:t xml:space="preserve"> </w:t>
      </w:r>
      <w:r>
        <w:rPr>
          <w:w w:val="105"/>
          <w:sz w:val="20"/>
          <w:szCs w:val="20"/>
        </w:rPr>
        <w:t>na</w:t>
      </w:r>
      <w:r>
        <w:rPr>
          <w:spacing w:val="17"/>
          <w:w w:val="105"/>
          <w:sz w:val="20"/>
          <w:szCs w:val="20"/>
        </w:rPr>
        <w:t xml:space="preserve"> </w:t>
      </w:r>
      <w:r>
        <w:rPr>
          <w:color w:val="030303"/>
          <w:w w:val="105"/>
          <w:sz w:val="20"/>
          <w:szCs w:val="20"/>
        </w:rPr>
        <w:t>licitação;</w:t>
      </w:r>
    </w:p>
    <w:p>
      <w:pPr>
        <w:pStyle w:val="ListParagraph"/>
        <w:numPr>
          <w:ilvl w:val="2"/>
          <w:numId w:val="2"/>
        </w:numPr>
        <w:tabs>
          <w:tab w:val="left" w:pos="1276" w:leader="none"/>
        </w:tabs>
        <w:spacing w:before="114" w:after="0"/>
        <w:ind w:left="1224" w:right="-7" w:hanging="504"/>
        <w:jc w:val="both"/>
        <w:rPr>
          <w:sz w:val="20"/>
          <w:szCs w:val="20"/>
        </w:rPr>
      </w:pPr>
      <w:r>
        <w:rPr>
          <w:w w:val="105"/>
          <w:sz w:val="20"/>
          <w:szCs w:val="20"/>
        </w:rPr>
        <w:t>Indicar</w:t>
      </w:r>
      <w:r>
        <w:rPr>
          <w:spacing w:val="33"/>
          <w:w w:val="105"/>
          <w:sz w:val="20"/>
          <w:szCs w:val="20"/>
        </w:rPr>
        <w:t xml:space="preserve"> </w:t>
      </w:r>
      <w:r>
        <w:rPr>
          <w:w w:val="105"/>
          <w:sz w:val="20"/>
          <w:szCs w:val="20"/>
        </w:rPr>
        <w:t>preposto</w:t>
      </w:r>
      <w:r>
        <w:rPr>
          <w:spacing w:val="38"/>
          <w:w w:val="105"/>
          <w:sz w:val="20"/>
          <w:szCs w:val="20"/>
        </w:rPr>
        <w:t xml:space="preserve"> </w:t>
      </w:r>
      <w:r>
        <w:rPr>
          <w:w w:val="105"/>
          <w:sz w:val="20"/>
          <w:szCs w:val="20"/>
        </w:rPr>
        <w:t>para</w:t>
      </w:r>
      <w:r>
        <w:rPr>
          <w:spacing w:val="23"/>
          <w:w w:val="105"/>
          <w:sz w:val="20"/>
          <w:szCs w:val="20"/>
        </w:rPr>
        <w:t xml:space="preserve"> </w:t>
      </w:r>
      <w:r>
        <w:rPr>
          <w:w w:val="105"/>
          <w:sz w:val="20"/>
          <w:szCs w:val="20"/>
        </w:rPr>
        <w:t>representá-la</w:t>
      </w:r>
      <w:r>
        <w:rPr>
          <w:spacing w:val="32"/>
          <w:w w:val="105"/>
          <w:sz w:val="20"/>
          <w:szCs w:val="20"/>
        </w:rPr>
        <w:t xml:space="preserve"> </w:t>
      </w:r>
      <w:r>
        <w:rPr>
          <w:w w:val="105"/>
          <w:sz w:val="20"/>
          <w:szCs w:val="20"/>
        </w:rPr>
        <w:t>durante</w:t>
      </w:r>
      <w:r>
        <w:rPr>
          <w:spacing w:val="23"/>
          <w:w w:val="105"/>
          <w:sz w:val="20"/>
          <w:szCs w:val="20"/>
        </w:rPr>
        <w:t xml:space="preserve"> </w:t>
      </w:r>
      <w:r>
        <w:rPr>
          <w:color w:val="1A1F42"/>
          <w:w w:val="105"/>
          <w:sz w:val="20"/>
          <w:szCs w:val="20"/>
        </w:rPr>
        <w:t>a</w:t>
      </w:r>
      <w:r>
        <w:rPr>
          <w:color w:val="1A1F42"/>
          <w:spacing w:val="12"/>
          <w:w w:val="105"/>
          <w:sz w:val="20"/>
          <w:szCs w:val="20"/>
        </w:rPr>
        <w:t xml:space="preserve"> </w:t>
      </w:r>
      <w:r>
        <w:rPr>
          <w:w w:val="105"/>
          <w:sz w:val="20"/>
          <w:szCs w:val="20"/>
        </w:rPr>
        <w:t>execução</w:t>
      </w:r>
      <w:r>
        <w:rPr>
          <w:spacing w:val="28"/>
          <w:w w:val="105"/>
          <w:sz w:val="20"/>
          <w:szCs w:val="20"/>
        </w:rPr>
        <w:t xml:space="preserve"> </w:t>
      </w:r>
      <w:r>
        <w:rPr>
          <w:w w:val="105"/>
          <w:sz w:val="20"/>
          <w:szCs w:val="20"/>
        </w:rPr>
        <w:t>do</w:t>
      </w:r>
      <w:r>
        <w:rPr>
          <w:spacing w:val="34"/>
          <w:w w:val="105"/>
          <w:sz w:val="20"/>
          <w:szCs w:val="20"/>
        </w:rPr>
        <w:t xml:space="preserve"> </w:t>
      </w:r>
      <w:r>
        <w:rPr>
          <w:w w:val="105"/>
          <w:sz w:val="20"/>
          <w:szCs w:val="20"/>
        </w:rPr>
        <w:t>contrato.</w:t>
      </w:r>
    </w:p>
    <w:p>
      <w:pPr>
        <w:pStyle w:val="Corpodetexto"/>
        <w:ind w:left="567" w:right="-7" w:hanging="0"/>
        <w:rPr>
          <w:sz w:val="20"/>
          <w:szCs w:val="20"/>
        </w:rPr>
      </w:pPr>
      <w:r>
        <w:rPr>
          <w:sz w:val="20"/>
          <w:szCs w:val="20"/>
        </w:rPr>
      </w:r>
    </w:p>
    <w:p>
      <w:pPr>
        <w:pStyle w:val="Ttulo11"/>
        <w:numPr>
          <w:ilvl w:val="0"/>
          <w:numId w:val="2"/>
        </w:numPr>
        <w:tabs>
          <w:tab w:val="left" w:pos="1284" w:leader="none"/>
          <w:tab w:val="left" w:pos="1285" w:leader="none"/>
        </w:tabs>
        <w:spacing w:before="152" w:after="0"/>
        <w:ind w:left="360" w:right="-7" w:hanging="360"/>
        <w:rPr>
          <w:sz w:val="20"/>
          <w:szCs w:val="20"/>
        </w:rPr>
      </w:pPr>
      <w:r>
        <w:rPr>
          <w:b/>
          <w:w w:val="105"/>
          <w:sz w:val="20"/>
          <w:szCs w:val="20"/>
        </w:rPr>
        <w:t>DAS</w:t>
      </w:r>
      <w:r>
        <w:rPr>
          <w:b/>
          <w:spacing w:val="23"/>
          <w:w w:val="105"/>
          <w:sz w:val="20"/>
          <w:szCs w:val="20"/>
        </w:rPr>
        <w:t xml:space="preserve"> </w:t>
      </w:r>
      <w:r>
        <w:rPr>
          <w:b/>
          <w:w w:val="105"/>
          <w:sz w:val="20"/>
          <w:szCs w:val="20"/>
        </w:rPr>
        <w:t>OBRIGAÇÕES</w:t>
      </w:r>
      <w:r>
        <w:rPr>
          <w:b/>
          <w:spacing w:val="40"/>
          <w:w w:val="105"/>
          <w:sz w:val="20"/>
          <w:szCs w:val="20"/>
        </w:rPr>
        <w:t xml:space="preserve"> </w:t>
      </w:r>
      <w:r>
        <w:rPr>
          <w:b/>
          <w:w w:val="105"/>
          <w:sz w:val="20"/>
          <w:szCs w:val="20"/>
        </w:rPr>
        <w:t>DA</w:t>
      </w:r>
      <w:r>
        <w:rPr>
          <w:b/>
          <w:spacing w:val="22"/>
          <w:w w:val="105"/>
          <w:sz w:val="20"/>
          <w:szCs w:val="20"/>
        </w:rPr>
        <w:t xml:space="preserve"> </w:t>
      </w:r>
      <w:r>
        <w:rPr>
          <w:b/>
          <w:w w:val="105"/>
          <w:sz w:val="20"/>
          <w:szCs w:val="20"/>
        </w:rPr>
        <w:t>CONTRATANTE</w:t>
      </w:r>
    </w:p>
    <w:p>
      <w:pPr>
        <w:pStyle w:val="Corpodetexto"/>
        <w:numPr>
          <w:ilvl w:val="1"/>
          <w:numId w:val="2"/>
        </w:numPr>
        <w:spacing w:before="127" w:after="0"/>
        <w:ind w:left="792" w:right="-7" w:hanging="432"/>
        <w:jc w:val="both"/>
        <w:rPr>
          <w:sz w:val="20"/>
          <w:szCs w:val="20"/>
        </w:rPr>
      </w:pPr>
      <w:r>
        <w:rPr>
          <w:w w:val="105"/>
          <w:sz w:val="20"/>
          <w:szCs w:val="20"/>
        </w:rPr>
        <w:t>Encaminhar</w:t>
      </w:r>
      <w:r>
        <w:rPr>
          <w:spacing w:val="7"/>
          <w:w w:val="105"/>
          <w:sz w:val="20"/>
          <w:szCs w:val="20"/>
        </w:rPr>
        <w:t xml:space="preserve"> </w:t>
      </w:r>
      <w:r>
        <w:rPr>
          <w:color w:val="00011C"/>
          <w:w w:val="105"/>
          <w:sz w:val="20"/>
          <w:szCs w:val="20"/>
        </w:rPr>
        <w:t xml:space="preserve">a </w:t>
      </w:r>
      <w:r>
        <w:rPr>
          <w:w w:val="105"/>
          <w:sz w:val="20"/>
          <w:szCs w:val="20"/>
        </w:rPr>
        <w:t>Nota</w:t>
      </w:r>
      <w:r>
        <w:rPr>
          <w:spacing w:val="50"/>
          <w:w w:val="105"/>
          <w:sz w:val="20"/>
          <w:szCs w:val="20"/>
        </w:rPr>
        <w:t xml:space="preserve"> </w:t>
      </w:r>
      <w:r>
        <w:rPr>
          <w:w w:val="105"/>
          <w:sz w:val="20"/>
          <w:szCs w:val="20"/>
        </w:rPr>
        <w:t>de</w:t>
      </w:r>
      <w:r>
        <w:rPr>
          <w:spacing w:val="53"/>
          <w:w w:val="105"/>
          <w:sz w:val="20"/>
          <w:szCs w:val="20"/>
        </w:rPr>
        <w:t xml:space="preserve"> </w:t>
      </w:r>
      <w:r>
        <w:rPr>
          <w:w w:val="105"/>
          <w:sz w:val="20"/>
          <w:szCs w:val="20"/>
        </w:rPr>
        <w:t>Empenho</w:t>
      </w:r>
      <w:r>
        <w:rPr>
          <w:spacing w:val="11"/>
          <w:w w:val="105"/>
          <w:sz w:val="20"/>
          <w:szCs w:val="20"/>
        </w:rPr>
        <w:t xml:space="preserve"> </w:t>
      </w:r>
      <w:r>
        <w:rPr>
          <w:w w:val="105"/>
          <w:sz w:val="20"/>
          <w:szCs w:val="20"/>
        </w:rPr>
        <w:t>para</w:t>
      </w:r>
      <w:r>
        <w:rPr>
          <w:spacing w:val="49"/>
          <w:w w:val="105"/>
          <w:sz w:val="20"/>
          <w:szCs w:val="20"/>
        </w:rPr>
        <w:t xml:space="preserve"> </w:t>
      </w:r>
      <w:r>
        <w:rPr>
          <w:color w:val="00130F"/>
          <w:w w:val="105"/>
          <w:sz w:val="20"/>
          <w:szCs w:val="20"/>
        </w:rPr>
        <w:t>a</w:t>
      </w:r>
      <w:r>
        <w:rPr>
          <w:color w:val="00130F"/>
          <w:spacing w:val="38"/>
          <w:w w:val="105"/>
          <w:sz w:val="20"/>
          <w:szCs w:val="20"/>
        </w:rPr>
        <w:t xml:space="preserve"> </w:t>
      </w:r>
      <w:r>
        <w:rPr>
          <w:w w:val="105"/>
          <w:sz w:val="20"/>
          <w:szCs w:val="20"/>
        </w:rPr>
        <w:t>Contratada,</w:t>
      </w:r>
      <w:r>
        <w:rPr>
          <w:spacing w:val="14"/>
          <w:w w:val="105"/>
          <w:sz w:val="20"/>
          <w:szCs w:val="20"/>
        </w:rPr>
        <w:t xml:space="preserve"> </w:t>
      </w:r>
      <w:r>
        <w:rPr>
          <w:w w:val="105"/>
          <w:sz w:val="20"/>
          <w:szCs w:val="20"/>
        </w:rPr>
        <w:t>podendo</w:t>
      </w:r>
      <w:r>
        <w:rPr>
          <w:spacing w:val="7"/>
          <w:w w:val="105"/>
          <w:sz w:val="20"/>
          <w:szCs w:val="20"/>
        </w:rPr>
        <w:t xml:space="preserve"> </w:t>
      </w:r>
      <w:r>
        <w:rPr>
          <w:w w:val="105"/>
          <w:sz w:val="20"/>
          <w:szCs w:val="20"/>
        </w:rPr>
        <w:t>para</w:t>
      </w:r>
      <w:r>
        <w:rPr>
          <w:spacing w:val="57"/>
          <w:w w:val="105"/>
          <w:sz w:val="20"/>
          <w:szCs w:val="20"/>
        </w:rPr>
        <w:t xml:space="preserve"> </w:t>
      </w:r>
      <w:r>
        <w:rPr>
          <w:w w:val="105"/>
          <w:sz w:val="20"/>
          <w:szCs w:val="20"/>
        </w:rPr>
        <w:t>isso utilizar</w:t>
      </w:r>
      <w:r>
        <w:rPr>
          <w:spacing w:val="3"/>
          <w:w w:val="105"/>
          <w:sz w:val="20"/>
          <w:szCs w:val="20"/>
        </w:rPr>
        <w:t xml:space="preserve"> </w:t>
      </w:r>
      <w:r>
        <w:rPr>
          <w:w w:val="105"/>
          <w:sz w:val="20"/>
          <w:szCs w:val="20"/>
        </w:rPr>
        <w:t>mensagem v</w:t>
      </w:r>
      <w:r>
        <w:rPr>
          <w:color w:val="1C1C1C"/>
          <w:w w:val="105"/>
          <w:sz w:val="20"/>
          <w:szCs w:val="20"/>
        </w:rPr>
        <w:t>ia</w:t>
      </w:r>
      <w:r>
        <w:rPr>
          <w:sz w:val="20"/>
          <w:szCs w:val="20"/>
        </w:rPr>
        <w:t xml:space="preserve"> e-mail</w:t>
      </w:r>
    </w:p>
    <w:p>
      <w:pPr>
        <w:pStyle w:val="Corpodetexto"/>
        <w:numPr>
          <w:ilvl w:val="1"/>
          <w:numId w:val="2"/>
        </w:numPr>
        <w:ind w:left="792" w:right="-7" w:hanging="432"/>
        <w:jc w:val="both"/>
        <w:rPr>
          <w:sz w:val="20"/>
          <w:szCs w:val="20"/>
        </w:rPr>
      </w:pPr>
      <w:r>
        <w:rPr>
          <w:w w:val="105"/>
          <w:sz w:val="20"/>
          <w:szCs w:val="20"/>
        </w:rPr>
        <w:t>Receber</w:t>
      </w:r>
      <w:r>
        <w:rPr>
          <w:spacing w:val="18"/>
          <w:w w:val="105"/>
          <w:sz w:val="20"/>
          <w:szCs w:val="20"/>
        </w:rPr>
        <w:t xml:space="preserve"> </w:t>
      </w:r>
      <w:r>
        <w:rPr>
          <w:color w:val="000A1C"/>
          <w:w w:val="105"/>
          <w:sz w:val="20"/>
          <w:szCs w:val="20"/>
        </w:rPr>
        <w:t>o</w:t>
      </w:r>
      <w:r>
        <w:rPr>
          <w:color w:val="000A1C"/>
          <w:spacing w:val="12"/>
          <w:w w:val="105"/>
          <w:sz w:val="20"/>
          <w:szCs w:val="20"/>
        </w:rPr>
        <w:t xml:space="preserve"> </w:t>
      </w:r>
      <w:r>
        <w:rPr>
          <w:color w:val="000113"/>
          <w:w w:val="105"/>
          <w:sz w:val="20"/>
          <w:szCs w:val="20"/>
        </w:rPr>
        <w:t>objeto</w:t>
      </w:r>
      <w:r>
        <w:rPr>
          <w:color w:val="000113"/>
          <w:spacing w:val="23"/>
          <w:w w:val="105"/>
          <w:sz w:val="20"/>
          <w:szCs w:val="20"/>
        </w:rPr>
        <w:t xml:space="preserve"> </w:t>
      </w:r>
      <w:r>
        <w:rPr>
          <w:color w:val="050505"/>
          <w:w w:val="105"/>
          <w:sz w:val="20"/>
          <w:szCs w:val="20"/>
        </w:rPr>
        <w:t>no</w:t>
      </w:r>
      <w:r>
        <w:rPr>
          <w:color w:val="050505"/>
          <w:spacing w:val="15"/>
          <w:w w:val="105"/>
          <w:sz w:val="20"/>
          <w:szCs w:val="20"/>
        </w:rPr>
        <w:t xml:space="preserve"> </w:t>
      </w:r>
      <w:r>
        <w:rPr>
          <w:w w:val="105"/>
          <w:sz w:val="20"/>
          <w:szCs w:val="20"/>
        </w:rPr>
        <w:t>prazo</w:t>
      </w:r>
      <w:r>
        <w:rPr>
          <w:spacing w:val="16"/>
          <w:w w:val="105"/>
          <w:sz w:val="20"/>
          <w:szCs w:val="20"/>
        </w:rPr>
        <w:t xml:space="preserve"> </w:t>
      </w:r>
      <w:r>
        <w:rPr>
          <w:w w:val="105"/>
          <w:sz w:val="20"/>
          <w:szCs w:val="20"/>
        </w:rPr>
        <w:t>e</w:t>
      </w:r>
      <w:r>
        <w:rPr>
          <w:spacing w:val="8"/>
          <w:w w:val="105"/>
          <w:sz w:val="20"/>
          <w:szCs w:val="20"/>
        </w:rPr>
        <w:t xml:space="preserve"> </w:t>
      </w:r>
      <w:r>
        <w:rPr>
          <w:w w:val="105"/>
          <w:sz w:val="20"/>
          <w:szCs w:val="20"/>
        </w:rPr>
        <w:t>condições</w:t>
      </w:r>
      <w:r>
        <w:rPr>
          <w:spacing w:val="24"/>
          <w:w w:val="105"/>
          <w:sz w:val="20"/>
          <w:szCs w:val="20"/>
        </w:rPr>
        <w:t xml:space="preserve"> </w:t>
      </w:r>
      <w:r>
        <w:rPr>
          <w:w w:val="105"/>
          <w:sz w:val="20"/>
          <w:szCs w:val="20"/>
        </w:rPr>
        <w:t>estabelecidas</w:t>
      </w:r>
      <w:r>
        <w:rPr>
          <w:spacing w:val="33"/>
          <w:w w:val="105"/>
          <w:sz w:val="20"/>
          <w:szCs w:val="20"/>
        </w:rPr>
        <w:t xml:space="preserve"> </w:t>
      </w:r>
      <w:r>
        <w:rPr>
          <w:w w:val="105"/>
          <w:sz w:val="20"/>
          <w:szCs w:val="20"/>
        </w:rPr>
        <w:t>neste</w:t>
      </w:r>
      <w:r>
        <w:rPr>
          <w:spacing w:val="21"/>
          <w:w w:val="105"/>
          <w:sz w:val="20"/>
          <w:szCs w:val="20"/>
        </w:rPr>
        <w:t xml:space="preserve"> </w:t>
      </w:r>
      <w:r>
        <w:rPr>
          <w:w w:val="105"/>
          <w:sz w:val="20"/>
          <w:szCs w:val="20"/>
        </w:rPr>
        <w:t>termo</w:t>
      </w:r>
      <w:r>
        <w:rPr>
          <w:spacing w:val="23"/>
          <w:w w:val="105"/>
          <w:sz w:val="20"/>
          <w:szCs w:val="20"/>
        </w:rPr>
        <w:t xml:space="preserve"> </w:t>
      </w:r>
      <w:r>
        <w:rPr>
          <w:w w:val="105"/>
          <w:sz w:val="20"/>
          <w:szCs w:val="20"/>
        </w:rPr>
        <w:t>e</w:t>
      </w:r>
      <w:r>
        <w:rPr>
          <w:spacing w:val="10"/>
          <w:w w:val="105"/>
          <w:sz w:val="20"/>
          <w:szCs w:val="20"/>
        </w:rPr>
        <w:t xml:space="preserve"> </w:t>
      </w:r>
      <w:r>
        <w:rPr>
          <w:w w:val="105"/>
          <w:sz w:val="20"/>
          <w:szCs w:val="20"/>
        </w:rPr>
        <w:t>seus</w:t>
      </w:r>
      <w:r>
        <w:rPr>
          <w:spacing w:val="11"/>
          <w:w w:val="105"/>
          <w:sz w:val="20"/>
          <w:szCs w:val="20"/>
        </w:rPr>
        <w:t xml:space="preserve"> </w:t>
      </w:r>
      <w:r>
        <w:rPr>
          <w:w w:val="105"/>
          <w:sz w:val="20"/>
          <w:szCs w:val="20"/>
        </w:rPr>
        <w:t>anexos:</w:t>
      </w:r>
    </w:p>
    <w:p>
      <w:pPr>
        <w:pStyle w:val="Corpodetexto"/>
        <w:numPr>
          <w:ilvl w:val="1"/>
          <w:numId w:val="2"/>
        </w:numPr>
        <w:spacing w:before="130" w:after="0"/>
        <w:ind w:left="792" w:right="-7" w:hanging="432"/>
        <w:jc w:val="both"/>
        <w:rPr>
          <w:sz w:val="20"/>
          <w:szCs w:val="20"/>
        </w:rPr>
      </w:pPr>
      <w:r>
        <w:rPr>
          <w:w w:val="105"/>
          <w:sz w:val="20"/>
          <w:szCs w:val="20"/>
        </w:rPr>
        <w:t xml:space="preserve">Verificar minuciosamente, no prazo fixado, </w:t>
      </w:r>
      <w:r>
        <w:rPr>
          <w:color w:val="030303"/>
          <w:w w:val="105"/>
          <w:sz w:val="20"/>
          <w:szCs w:val="20"/>
        </w:rPr>
        <w:t xml:space="preserve">a </w:t>
      </w:r>
      <w:r>
        <w:rPr>
          <w:w w:val="105"/>
          <w:sz w:val="20"/>
          <w:szCs w:val="20"/>
        </w:rPr>
        <w:t xml:space="preserve">conformidade </w:t>
      </w:r>
      <w:r>
        <w:rPr>
          <w:color w:val="050505"/>
          <w:w w:val="105"/>
          <w:sz w:val="20"/>
          <w:szCs w:val="20"/>
        </w:rPr>
        <w:t xml:space="preserve">dos </w:t>
      </w:r>
      <w:r>
        <w:rPr>
          <w:w w:val="105"/>
          <w:sz w:val="20"/>
          <w:szCs w:val="20"/>
        </w:rPr>
        <w:t>bens recebidos provisoriamente</w:t>
      </w:r>
      <w:r>
        <w:rPr>
          <w:spacing w:val="1"/>
          <w:w w:val="105"/>
          <w:sz w:val="20"/>
          <w:szCs w:val="20"/>
        </w:rPr>
        <w:t xml:space="preserve"> </w:t>
      </w:r>
      <w:r>
        <w:rPr>
          <w:w w:val="105"/>
          <w:sz w:val="20"/>
          <w:szCs w:val="20"/>
        </w:rPr>
        <w:t>com</w:t>
      </w:r>
      <w:r>
        <w:rPr>
          <w:spacing w:val="33"/>
          <w:w w:val="105"/>
          <w:sz w:val="20"/>
          <w:szCs w:val="20"/>
        </w:rPr>
        <w:t xml:space="preserve"> </w:t>
      </w:r>
      <w:r>
        <w:rPr>
          <w:color w:val="161616"/>
          <w:w w:val="105"/>
          <w:sz w:val="20"/>
          <w:szCs w:val="20"/>
        </w:rPr>
        <w:t>as</w:t>
      </w:r>
      <w:r>
        <w:rPr>
          <w:color w:val="161616"/>
          <w:spacing w:val="13"/>
          <w:w w:val="105"/>
          <w:sz w:val="20"/>
          <w:szCs w:val="20"/>
        </w:rPr>
        <w:t xml:space="preserve"> </w:t>
      </w:r>
      <w:r>
        <w:rPr>
          <w:w w:val="105"/>
          <w:sz w:val="20"/>
          <w:szCs w:val="20"/>
        </w:rPr>
        <w:t>especificações constantes deste</w:t>
      </w:r>
      <w:r>
        <w:rPr>
          <w:spacing w:val="30"/>
          <w:w w:val="105"/>
          <w:sz w:val="20"/>
          <w:szCs w:val="20"/>
        </w:rPr>
        <w:t xml:space="preserve"> </w:t>
      </w:r>
      <w:r>
        <w:rPr>
          <w:w w:val="105"/>
          <w:sz w:val="20"/>
          <w:szCs w:val="20"/>
        </w:rPr>
        <w:t>Termo</w:t>
      </w:r>
      <w:r>
        <w:rPr>
          <w:spacing w:val="24"/>
          <w:w w:val="105"/>
          <w:sz w:val="20"/>
          <w:szCs w:val="20"/>
        </w:rPr>
        <w:t xml:space="preserve"> </w:t>
      </w:r>
      <w:r>
        <w:rPr>
          <w:color w:val="070707"/>
          <w:w w:val="105"/>
          <w:sz w:val="20"/>
          <w:szCs w:val="20"/>
        </w:rPr>
        <w:t>e</w:t>
      </w:r>
      <w:r>
        <w:rPr>
          <w:color w:val="070707"/>
          <w:spacing w:val="13"/>
          <w:w w:val="105"/>
          <w:sz w:val="20"/>
          <w:szCs w:val="20"/>
        </w:rPr>
        <w:t xml:space="preserve"> </w:t>
      </w:r>
      <w:r>
        <w:rPr>
          <w:color w:val="0F0F0F"/>
          <w:w w:val="105"/>
          <w:sz w:val="20"/>
          <w:szCs w:val="20"/>
        </w:rPr>
        <w:t>da</w:t>
      </w:r>
      <w:r>
        <w:rPr>
          <w:color w:val="0F0F0F"/>
          <w:spacing w:val="33"/>
          <w:w w:val="105"/>
          <w:sz w:val="20"/>
          <w:szCs w:val="20"/>
        </w:rPr>
        <w:t xml:space="preserve"> </w:t>
      </w:r>
      <w:r>
        <w:rPr>
          <w:w w:val="105"/>
          <w:sz w:val="20"/>
          <w:szCs w:val="20"/>
        </w:rPr>
        <w:t>proposta,</w:t>
      </w:r>
      <w:r>
        <w:rPr>
          <w:spacing w:val="37"/>
          <w:w w:val="105"/>
          <w:sz w:val="20"/>
          <w:szCs w:val="20"/>
        </w:rPr>
        <w:t xml:space="preserve"> </w:t>
      </w:r>
      <w:r>
        <w:rPr>
          <w:w w:val="105"/>
          <w:sz w:val="20"/>
          <w:szCs w:val="20"/>
        </w:rPr>
        <w:t>para</w:t>
      </w:r>
      <w:r>
        <w:rPr>
          <w:spacing w:val="29"/>
          <w:w w:val="105"/>
          <w:sz w:val="20"/>
          <w:szCs w:val="20"/>
        </w:rPr>
        <w:t xml:space="preserve"> </w:t>
      </w:r>
      <w:r>
        <w:rPr>
          <w:w w:val="105"/>
          <w:sz w:val="20"/>
          <w:szCs w:val="20"/>
        </w:rPr>
        <w:t>fins</w:t>
      </w:r>
      <w:r>
        <w:rPr>
          <w:spacing w:val="16"/>
          <w:w w:val="105"/>
          <w:sz w:val="20"/>
          <w:szCs w:val="20"/>
        </w:rPr>
        <w:t xml:space="preserve"> </w:t>
      </w:r>
      <w:r>
        <w:rPr>
          <w:w w:val="105"/>
          <w:sz w:val="20"/>
          <w:szCs w:val="20"/>
        </w:rPr>
        <w:t>de</w:t>
      </w:r>
      <w:r>
        <w:rPr>
          <w:spacing w:val="11"/>
          <w:w w:val="105"/>
          <w:sz w:val="20"/>
          <w:szCs w:val="20"/>
        </w:rPr>
        <w:t xml:space="preserve"> </w:t>
      </w:r>
      <w:r>
        <w:rPr>
          <w:w w:val="105"/>
          <w:sz w:val="20"/>
          <w:szCs w:val="20"/>
        </w:rPr>
        <w:t>aceitação</w:t>
      </w:r>
      <w:r>
        <w:rPr>
          <w:spacing w:val="32"/>
          <w:w w:val="105"/>
          <w:sz w:val="20"/>
          <w:szCs w:val="20"/>
        </w:rPr>
        <w:t xml:space="preserve"> </w:t>
      </w:r>
      <w:r>
        <w:rPr>
          <w:w w:val="105"/>
          <w:sz w:val="20"/>
          <w:szCs w:val="20"/>
        </w:rPr>
        <w:t>e</w:t>
      </w:r>
      <w:r>
        <w:rPr>
          <w:spacing w:val="19"/>
          <w:w w:val="105"/>
          <w:sz w:val="20"/>
          <w:szCs w:val="20"/>
        </w:rPr>
        <w:t xml:space="preserve"> </w:t>
      </w:r>
      <w:r>
        <w:rPr>
          <w:w w:val="105"/>
          <w:sz w:val="20"/>
          <w:szCs w:val="20"/>
        </w:rPr>
        <w:t>recebimento</w:t>
      </w:r>
      <w:r>
        <w:rPr>
          <w:spacing w:val="33"/>
          <w:w w:val="105"/>
          <w:sz w:val="20"/>
          <w:szCs w:val="20"/>
        </w:rPr>
        <w:t xml:space="preserve"> </w:t>
      </w:r>
      <w:r>
        <w:rPr>
          <w:w w:val="105"/>
          <w:sz w:val="20"/>
          <w:szCs w:val="20"/>
        </w:rPr>
        <w:t>definitivo;</w:t>
      </w:r>
    </w:p>
    <w:p>
      <w:pPr>
        <w:pStyle w:val="Corpodetexto"/>
        <w:numPr>
          <w:ilvl w:val="1"/>
          <w:numId w:val="2"/>
        </w:numPr>
        <w:spacing w:before="113" w:after="0"/>
        <w:ind w:left="792" w:right="-7" w:hanging="432"/>
        <w:jc w:val="both"/>
        <w:rPr>
          <w:sz w:val="20"/>
          <w:szCs w:val="20"/>
        </w:rPr>
      </w:pPr>
      <w:r>
        <w:rPr>
          <w:w w:val="105"/>
          <w:sz w:val="20"/>
          <w:szCs w:val="20"/>
        </w:rPr>
        <w:t xml:space="preserve">Comunicar </w:t>
      </w:r>
      <w:r>
        <w:rPr>
          <w:color w:val="0E0E0E"/>
          <w:w w:val="105"/>
          <w:sz w:val="20"/>
          <w:szCs w:val="20"/>
        </w:rPr>
        <w:t xml:space="preserve">à </w:t>
      </w:r>
      <w:r>
        <w:rPr>
          <w:w w:val="105"/>
          <w:sz w:val="20"/>
          <w:szCs w:val="20"/>
        </w:rPr>
        <w:t xml:space="preserve">Contratada, </w:t>
      </w:r>
      <w:r>
        <w:rPr>
          <w:color w:val="052416"/>
          <w:w w:val="105"/>
          <w:sz w:val="20"/>
          <w:szCs w:val="20"/>
        </w:rPr>
        <w:t xml:space="preserve">por </w:t>
      </w:r>
      <w:r>
        <w:rPr>
          <w:w w:val="105"/>
          <w:sz w:val="20"/>
          <w:szCs w:val="20"/>
        </w:rPr>
        <w:t xml:space="preserve">escrito, </w:t>
      </w:r>
      <w:r>
        <w:rPr>
          <w:color w:val="1D1D1D"/>
          <w:w w:val="105"/>
          <w:sz w:val="20"/>
          <w:szCs w:val="20"/>
        </w:rPr>
        <w:t xml:space="preserve">sobre </w:t>
      </w:r>
      <w:r>
        <w:rPr>
          <w:w w:val="105"/>
          <w:sz w:val="20"/>
          <w:szCs w:val="20"/>
        </w:rPr>
        <w:t xml:space="preserve">imperfeições, falhas ou irregularidades verificadas </w:t>
      </w:r>
      <w:r>
        <w:rPr>
          <w:color w:val="2D2D2D"/>
          <w:w w:val="105"/>
          <w:sz w:val="20"/>
          <w:szCs w:val="20"/>
        </w:rPr>
        <w:t>no</w:t>
      </w:r>
      <w:r>
        <w:rPr>
          <w:color w:val="2D2D2D"/>
          <w:spacing w:val="1"/>
          <w:w w:val="105"/>
          <w:sz w:val="20"/>
          <w:szCs w:val="20"/>
        </w:rPr>
        <w:t xml:space="preserve"> </w:t>
      </w:r>
      <w:r>
        <w:rPr>
          <w:w w:val="105"/>
          <w:sz w:val="20"/>
          <w:szCs w:val="20"/>
        </w:rPr>
        <w:t>objeto fornecido,</w:t>
      </w:r>
      <w:r>
        <w:rPr>
          <w:spacing w:val="22"/>
          <w:w w:val="105"/>
          <w:sz w:val="20"/>
          <w:szCs w:val="20"/>
        </w:rPr>
        <w:t xml:space="preserve"> </w:t>
      </w:r>
      <w:r>
        <w:rPr>
          <w:w w:val="105"/>
          <w:sz w:val="20"/>
          <w:szCs w:val="20"/>
        </w:rPr>
        <w:t>para</w:t>
      </w:r>
      <w:r>
        <w:rPr>
          <w:spacing w:val="11"/>
          <w:w w:val="105"/>
          <w:sz w:val="20"/>
          <w:szCs w:val="20"/>
        </w:rPr>
        <w:t xml:space="preserve"> </w:t>
      </w:r>
      <w:r>
        <w:rPr>
          <w:w w:val="105"/>
          <w:sz w:val="20"/>
          <w:szCs w:val="20"/>
        </w:rPr>
        <w:t>que</w:t>
      </w:r>
      <w:r>
        <w:rPr>
          <w:spacing w:val="39"/>
          <w:w w:val="105"/>
          <w:sz w:val="20"/>
          <w:szCs w:val="20"/>
        </w:rPr>
        <w:t xml:space="preserve"> </w:t>
      </w:r>
      <w:r>
        <w:rPr>
          <w:w w:val="105"/>
          <w:sz w:val="20"/>
          <w:szCs w:val="20"/>
        </w:rPr>
        <w:t>seja</w:t>
      </w:r>
      <w:r>
        <w:rPr>
          <w:spacing w:val="6"/>
          <w:w w:val="105"/>
          <w:sz w:val="20"/>
          <w:szCs w:val="20"/>
        </w:rPr>
        <w:t xml:space="preserve"> </w:t>
      </w:r>
      <w:r>
        <w:rPr>
          <w:w w:val="105"/>
          <w:sz w:val="20"/>
          <w:szCs w:val="20"/>
        </w:rPr>
        <w:t>substituído,</w:t>
      </w:r>
      <w:r>
        <w:rPr>
          <w:spacing w:val="22"/>
          <w:w w:val="105"/>
          <w:sz w:val="20"/>
          <w:szCs w:val="20"/>
        </w:rPr>
        <w:t xml:space="preserve"> </w:t>
      </w:r>
      <w:r>
        <w:rPr>
          <w:w w:val="105"/>
          <w:sz w:val="20"/>
          <w:szCs w:val="20"/>
        </w:rPr>
        <w:t>reparado</w:t>
      </w:r>
      <w:r>
        <w:rPr>
          <w:spacing w:val="22"/>
          <w:w w:val="105"/>
          <w:sz w:val="20"/>
          <w:szCs w:val="20"/>
        </w:rPr>
        <w:t xml:space="preserve"> </w:t>
      </w:r>
      <w:r>
        <w:rPr>
          <w:color w:val="1F1F1F"/>
          <w:w w:val="105"/>
          <w:sz w:val="20"/>
          <w:szCs w:val="20"/>
        </w:rPr>
        <w:t>ou</w:t>
      </w:r>
      <w:r>
        <w:rPr>
          <w:color w:val="1F1F1F"/>
          <w:spacing w:val="8"/>
          <w:w w:val="105"/>
          <w:sz w:val="20"/>
          <w:szCs w:val="20"/>
        </w:rPr>
        <w:t xml:space="preserve"> </w:t>
      </w:r>
      <w:r>
        <w:rPr>
          <w:w w:val="105"/>
          <w:sz w:val="20"/>
          <w:szCs w:val="20"/>
        </w:rPr>
        <w:t>corrigido;</w:t>
      </w:r>
    </w:p>
    <w:p>
      <w:pPr>
        <w:pStyle w:val="Corpodetexto"/>
        <w:numPr>
          <w:ilvl w:val="1"/>
          <w:numId w:val="2"/>
        </w:numPr>
        <w:spacing w:before="109" w:after="0"/>
        <w:ind w:left="792" w:right="-7" w:hanging="432"/>
        <w:jc w:val="both"/>
        <w:rPr>
          <w:sz w:val="20"/>
          <w:szCs w:val="20"/>
        </w:rPr>
      </w:pPr>
      <w:r>
        <w:rPr>
          <w:w w:val="105"/>
          <w:sz w:val="20"/>
          <w:szCs w:val="20"/>
        </w:rPr>
        <w:t xml:space="preserve">Acompanhar </w:t>
      </w:r>
      <w:r>
        <w:rPr>
          <w:color w:val="011615"/>
          <w:w w:val="105"/>
          <w:sz w:val="20"/>
          <w:szCs w:val="20"/>
        </w:rPr>
        <w:t xml:space="preserve">e </w:t>
      </w:r>
      <w:r>
        <w:rPr>
          <w:w w:val="105"/>
          <w:sz w:val="20"/>
          <w:szCs w:val="20"/>
        </w:rPr>
        <w:t xml:space="preserve">fiscalizar </w:t>
      </w:r>
      <w:r>
        <w:rPr>
          <w:color w:val="000023"/>
          <w:w w:val="105"/>
          <w:sz w:val="20"/>
          <w:szCs w:val="20"/>
        </w:rPr>
        <w:t xml:space="preserve">o </w:t>
      </w:r>
      <w:r>
        <w:rPr>
          <w:w w:val="105"/>
          <w:sz w:val="20"/>
          <w:szCs w:val="20"/>
        </w:rPr>
        <w:t xml:space="preserve">cumprimento das obrigações da Contratada, através de </w:t>
      </w:r>
      <w:r>
        <w:rPr>
          <w:sz w:val="20"/>
          <w:szCs w:val="20"/>
        </w:rPr>
        <w:t>comissão/servidor especialmente designado;</w:t>
      </w:r>
    </w:p>
    <w:p>
      <w:pPr>
        <w:pStyle w:val="Corpodetexto"/>
        <w:numPr>
          <w:ilvl w:val="1"/>
          <w:numId w:val="2"/>
        </w:numPr>
        <w:spacing w:before="126" w:after="0"/>
        <w:ind w:left="792" w:right="-7" w:hanging="432"/>
        <w:jc w:val="both"/>
        <w:rPr>
          <w:sz w:val="20"/>
          <w:szCs w:val="20"/>
        </w:rPr>
      </w:pPr>
      <w:r>
        <w:rPr>
          <w:w w:val="105"/>
          <w:sz w:val="20"/>
          <w:szCs w:val="20"/>
        </w:rPr>
        <w:t>Efetuar</w:t>
      </w:r>
      <w:r>
        <w:rPr>
          <w:spacing w:val="39"/>
          <w:w w:val="105"/>
          <w:sz w:val="20"/>
          <w:szCs w:val="20"/>
        </w:rPr>
        <w:t xml:space="preserve"> </w:t>
      </w:r>
      <w:r>
        <w:rPr>
          <w:color w:val="001324"/>
          <w:w w:val="105"/>
          <w:sz w:val="20"/>
          <w:szCs w:val="20"/>
        </w:rPr>
        <w:t>o</w:t>
      </w:r>
      <w:r>
        <w:rPr>
          <w:color w:val="001324"/>
          <w:spacing w:val="28"/>
          <w:w w:val="105"/>
          <w:sz w:val="20"/>
          <w:szCs w:val="20"/>
        </w:rPr>
        <w:t xml:space="preserve"> </w:t>
      </w:r>
      <w:r>
        <w:rPr>
          <w:w w:val="105"/>
          <w:sz w:val="20"/>
          <w:szCs w:val="20"/>
        </w:rPr>
        <w:t>pagamento</w:t>
      </w:r>
      <w:r>
        <w:rPr>
          <w:spacing w:val="46"/>
          <w:w w:val="105"/>
          <w:sz w:val="20"/>
          <w:szCs w:val="20"/>
        </w:rPr>
        <w:t xml:space="preserve"> </w:t>
      </w:r>
      <w:r>
        <w:rPr>
          <w:w w:val="105"/>
          <w:sz w:val="20"/>
          <w:szCs w:val="20"/>
        </w:rPr>
        <w:t>à</w:t>
      </w:r>
      <w:r>
        <w:rPr>
          <w:spacing w:val="21"/>
          <w:w w:val="105"/>
          <w:sz w:val="20"/>
          <w:szCs w:val="20"/>
        </w:rPr>
        <w:t xml:space="preserve"> </w:t>
      </w:r>
      <w:r>
        <w:rPr>
          <w:w w:val="105"/>
          <w:sz w:val="20"/>
          <w:szCs w:val="20"/>
        </w:rPr>
        <w:t>Contratada</w:t>
      </w:r>
      <w:r>
        <w:rPr>
          <w:spacing w:val="45"/>
          <w:w w:val="105"/>
          <w:sz w:val="20"/>
          <w:szCs w:val="20"/>
        </w:rPr>
        <w:t xml:space="preserve"> </w:t>
      </w:r>
      <w:r>
        <w:rPr>
          <w:color w:val="050505"/>
          <w:w w:val="105"/>
          <w:sz w:val="20"/>
          <w:szCs w:val="20"/>
        </w:rPr>
        <w:t>no</w:t>
      </w:r>
      <w:r>
        <w:rPr>
          <w:color w:val="050505"/>
          <w:spacing w:val="33"/>
          <w:w w:val="105"/>
          <w:sz w:val="20"/>
          <w:szCs w:val="20"/>
        </w:rPr>
        <w:t xml:space="preserve"> v</w:t>
      </w:r>
      <w:r>
        <w:rPr>
          <w:color w:val="131313"/>
          <w:w w:val="105"/>
          <w:sz w:val="20"/>
          <w:szCs w:val="20"/>
        </w:rPr>
        <w:t>alor</w:t>
      </w:r>
      <w:r>
        <w:rPr>
          <w:color w:val="131313"/>
          <w:spacing w:val="30"/>
          <w:w w:val="105"/>
          <w:sz w:val="20"/>
          <w:szCs w:val="20"/>
        </w:rPr>
        <w:t xml:space="preserve"> </w:t>
      </w:r>
      <w:r>
        <w:rPr>
          <w:w w:val="105"/>
          <w:sz w:val="20"/>
          <w:szCs w:val="20"/>
        </w:rPr>
        <w:t>correspondente</w:t>
      </w:r>
      <w:r>
        <w:rPr>
          <w:spacing w:val="13"/>
          <w:w w:val="105"/>
          <w:sz w:val="20"/>
          <w:szCs w:val="20"/>
        </w:rPr>
        <w:t xml:space="preserve"> </w:t>
      </w:r>
      <w:r>
        <w:rPr>
          <w:w w:val="105"/>
          <w:sz w:val="20"/>
          <w:szCs w:val="20"/>
        </w:rPr>
        <w:t>ao</w:t>
      </w:r>
      <w:r>
        <w:rPr>
          <w:spacing w:val="33"/>
          <w:w w:val="105"/>
          <w:sz w:val="20"/>
          <w:szCs w:val="20"/>
        </w:rPr>
        <w:t xml:space="preserve"> </w:t>
      </w:r>
      <w:r>
        <w:rPr>
          <w:w w:val="105"/>
          <w:sz w:val="20"/>
          <w:szCs w:val="20"/>
        </w:rPr>
        <w:t>fornecimento</w:t>
      </w:r>
      <w:r>
        <w:rPr>
          <w:spacing w:val="43"/>
          <w:w w:val="105"/>
          <w:sz w:val="20"/>
          <w:szCs w:val="20"/>
        </w:rPr>
        <w:t xml:space="preserve"> </w:t>
      </w:r>
      <w:r>
        <w:rPr>
          <w:color w:val="111111"/>
          <w:w w:val="105"/>
          <w:sz w:val="20"/>
          <w:szCs w:val="20"/>
        </w:rPr>
        <w:t>do</w:t>
      </w:r>
      <w:r>
        <w:rPr>
          <w:color w:val="111111"/>
          <w:spacing w:val="22"/>
          <w:w w:val="105"/>
          <w:sz w:val="20"/>
          <w:szCs w:val="20"/>
        </w:rPr>
        <w:t xml:space="preserve"> </w:t>
      </w:r>
      <w:r>
        <w:rPr>
          <w:w w:val="105"/>
          <w:sz w:val="20"/>
          <w:szCs w:val="20"/>
        </w:rPr>
        <w:t>objeto,</w:t>
      </w:r>
      <w:r>
        <w:rPr>
          <w:spacing w:val="34"/>
          <w:w w:val="105"/>
          <w:sz w:val="20"/>
          <w:szCs w:val="20"/>
        </w:rPr>
        <w:t xml:space="preserve"> </w:t>
      </w:r>
      <w:r>
        <w:rPr>
          <w:color w:val="131313"/>
          <w:w w:val="105"/>
          <w:sz w:val="20"/>
          <w:szCs w:val="20"/>
        </w:rPr>
        <w:t>no</w:t>
      </w:r>
      <w:r>
        <w:rPr>
          <w:color w:val="131313"/>
          <w:spacing w:val="52"/>
          <w:w w:val="105"/>
          <w:sz w:val="20"/>
          <w:szCs w:val="20"/>
        </w:rPr>
        <w:t xml:space="preserve"> </w:t>
      </w:r>
      <w:r>
        <w:rPr>
          <w:color w:val="383838"/>
          <w:w w:val="105"/>
          <w:sz w:val="20"/>
          <w:szCs w:val="20"/>
        </w:rPr>
        <w:t>prazo</w:t>
      </w:r>
      <w:r>
        <w:rPr>
          <w:color w:val="383838"/>
          <w:spacing w:val="-56"/>
          <w:w w:val="105"/>
          <w:sz w:val="20"/>
          <w:szCs w:val="20"/>
        </w:rPr>
        <w:t xml:space="preserve"> </w:t>
      </w:r>
      <w:r>
        <w:rPr>
          <w:color w:val="070707"/>
          <w:w w:val="105"/>
          <w:sz w:val="20"/>
          <w:szCs w:val="20"/>
        </w:rPr>
        <w:t>e</w:t>
      </w:r>
      <w:r>
        <w:rPr>
          <w:color w:val="070707"/>
          <w:spacing w:val="13"/>
          <w:w w:val="105"/>
          <w:sz w:val="20"/>
          <w:szCs w:val="20"/>
        </w:rPr>
        <w:t xml:space="preserve"> </w:t>
      </w:r>
      <w:r>
        <w:rPr>
          <w:w w:val="105"/>
          <w:sz w:val="20"/>
          <w:szCs w:val="20"/>
        </w:rPr>
        <w:t>forma</w:t>
      </w:r>
      <w:r>
        <w:rPr>
          <w:spacing w:val="4"/>
          <w:w w:val="105"/>
          <w:position w:val="1"/>
          <w:sz w:val="20"/>
          <w:szCs w:val="20"/>
        </w:rPr>
        <w:t xml:space="preserve"> </w:t>
      </w:r>
      <w:r>
        <w:rPr>
          <w:w w:val="105"/>
          <w:sz w:val="20"/>
          <w:szCs w:val="20"/>
        </w:rPr>
        <w:t>estabelecidos</w:t>
      </w:r>
      <w:r>
        <w:rPr>
          <w:spacing w:val="30"/>
          <w:w w:val="105"/>
          <w:sz w:val="20"/>
          <w:szCs w:val="20"/>
        </w:rPr>
        <w:t xml:space="preserve"> </w:t>
      </w:r>
      <w:r>
        <w:rPr>
          <w:w w:val="105"/>
          <w:sz w:val="20"/>
          <w:szCs w:val="20"/>
        </w:rPr>
        <w:t>no</w:t>
      </w:r>
      <w:r>
        <w:rPr>
          <w:spacing w:val="26"/>
          <w:w w:val="105"/>
          <w:sz w:val="20"/>
          <w:szCs w:val="20"/>
        </w:rPr>
        <w:t xml:space="preserve"> </w:t>
      </w:r>
      <w:r>
        <w:rPr>
          <w:w w:val="105"/>
          <w:sz w:val="20"/>
          <w:szCs w:val="20"/>
        </w:rPr>
        <w:t>Edital</w:t>
      </w:r>
      <w:r>
        <w:rPr>
          <w:spacing w:val="24"/>
          <w:w w:val="105"/>
          <w:sz w:val="20"/>
          <w:szCs w:val="20"/>
        </w:rPr>
        <w:t xml:space="preserve"> </w:t>
      </w:r>
      <w:r>
        <w:rPr>
          <w:w w:val="105"/>
          <w:sz w:val="20"/>
          <w:szCs w:val="20"/>
        </w:rPr>
        <w:t>e</w:t>
      </w:r>
      <w:r>
        <w:rPr>
          <w:spacing w:val="7"/>
          <w:w w:val="105"/>
          <w:sz w:val="20"/>
          <w:szCs w:val="20"/>
        </w:rPr>
        <w:t xml:space="preserve"> </w:t>
      </w:r>
      <w:r>
        <w:rPr>
          <w:color w:val="070707"/>
          <w:w w:val="105"/>
          <w:sz w:val="20"/>
          <w:szCs w:val="20"/>
        </w:rPr>
        <w:t>seus</w:t>
      </w:r>
      <w:r>
        <w:rPr>
          <w:color w:val="070707"/>
          <w:spacing w:val="11"/>
          <w:w w:val="105"/>
          <w:sz w:val="20"/>
          <w:szCs w:val="20"/>
        </w:rPr>
        <w:t xml:space="preserve"> </w:t>
      </w:r>
      <w:r>
        <w:rPr>
          <w:w w:val="105"/>
          <w:sz w:val="20"/>
          <w:szCs w:val="20"/>
        </w:rPr>
        <w:t>anexos:</w:t>
      </w:r>
    </w:p>
    <w:p>
      <w:pPr>
        <w:pStyle w:val="Corpodetexto"/>
        <w:numPr>
          <w:ilvl w:val="1"/>
          <w:numId w:val="2"/>
        </w:numPr>
        <w:spacing w:before="104" w:after="0"/>
        <w:ind w:left="792" w:right="-7" w:hanging="432"/>
        <w:jc w:val="both"/>
        <w:rPr>
          <w:sz w:val="20"/>
          <w:szCs w:val="20"/>
        </w:rPr>
      </w:pPr>
      <w:r>
        <w:rPr>
          <w:color w:val="00131C"/>
          <w:w w:val="105"/>
          <w:sz w:val="20"/>
          <w:szCs w:val="20"/>
        </w:rPr>
        <w:t xml:space="preserve">A </w:t>
      </w:r>
      <w:r>
        <w:rPr>
          <w:w w:val="105"/>
          <w:sz w:val="20"/>
          <w:szCs w:val="20"/>
        </w:rPr>
        <w:t>Administração</w:t>
      </w:r>
      <w:r>
        <w:rPr>
          <w:w w:val="105"/>
          <w:position w:val="1"/>
          <w:sz w:val="20"/>
          <w:szCs w:val="20"/>
        </w:rPr>
        <w:t xml:space="preserve"> </w:t>
      </w:r>
      <w:r>
        <w:rPr>
          <w:w w:val="105"/>
          <w:sz w:val="20"/>
          <w:szCs w:val="20"/>
        </w:rPr>
        <w:t>não responderá</w:t>
      </w:r>
      <w:r>
        <w:rPr>
          <w:spacing w:val="1"/>
          <w:w w:val="105"/>
          <w:sz w:val="20"/>
          <w:szCs w:val="20"/>
        </w:rPr>
        <w:t xml:space="preserve"> </w:t>
      </w:r>
      <w:r>
        <w:rPr>
          <w:w w:val="105"/>
          <w:sz w:val="20"/>
          <w:szCs w:val="20"/>
        </w:rPr>
        <w:t>por quaisquer compromissos</w:t>
      </w:r>
      <w:r>
        <w:rPr>
          <w:spacing w:val="1"/>
          <w:w w:val="105"/>
          <w:sz w:val="20"/>
          <w:szCs w:val="20"/>
        </w:rPr>
        <w:t xml:space="preserve"> </w:t>
      </w:r>
      <w:r>
        <w:rPr>
          <w:w w:val="105"/>
          <w:sz w:val="20"/>
          <w:szCs w:val="20"/>
        </w:rPr>
        <w:t>assumidos</w:t>
      </w:r>
      <w:r>
        <w:rPr>
          <w:spacing w:val="1"/>
          <w:w w:val="105"/>
          <w:sz w:val="20"/>
          <w:szCs w:val="20"/>
        </w:rPr>
        <w:t xml:space="preserve"> </w:t>
      </w:r>
      <w:r>
        <w:rPr>
          <w:w w:val="105"/>
          <w:sz w:val="20"/>
          <w:szCs w:val="20"/>
        </w:rPr>
        <w:t>pela Contratada com</w:t>
      </w:r>
      <w:r>
        <w:rPr>
          <w:spacing w:val="1"/>
          <w:w w:val="105"/>
          <w:sz w:val="20"/>
          <w:szCs w:val="20"/>
        </w:rPr>
        <w:t xml:space="preserve"> </w:t>
      </w:r>
      <w:r>
        <w:rPr>
          <w:w w:val="105"/>
          <w:sz w:val="20"/>
          <w:szCs w:val="20"/>
        </w:rPr>
        <w:t xml:space="preserve">terceiros, ainda que vinculados à execução do presente </w:t>
      </w:r>
      <w:r>
        <w:rPr>
          <w:color w:val="050505"/>
          <w:w w:val="105"/>
          <w:sz w:val="20"/>
          <w:szCs w:val="20"/>
        </w:rPr>
        <w:t xml:space="preserve">Termo </w:t>
      </w:r>
      <w:r>
        <w:rPr>
          <w:w w:val="105"/>
          <w:sz w:val="20"/>
          <w:szCs w:val="20"/>
        </w:rPr>
        <w:t xml:space="preserve">de Contrato, </w:t>
      </w:r>
      <w:r>
        <w:rPr>
          <w:color w:val="161616"/>
          <w:w w:val="105"/>
          <w:sz w:val="20"/>
          <w:szCs w:val="20"/>
        </w:rPr>
        <w:t xml:space="preserve">bem </w:t>
      </w:r>
      <w:r>
        <w:rPr>
          <w:color w:val="262626"/>
          <w:w w:val="105"/>
          <w:sz w:val="20"/>
          <w:szCs w:val="20"/>
        </w:rPr>
        <w:t xml:space="preserve">como </w:t>
      </w:r>
      <w:r>
        <w:rPr>
          <w:w w:val="105"/>
          <w:sz w:val="20"/>
          <w:szCs w:val="20"/>
        </w:rPr>
        <w:t>por qualquer dano</w:t>
      </w:r>
      <w:r>
        <w:rPr>
          <w:spacing w:val="1"/>
          <w:w w:val="105"/>
          <w:sz w:val="20"/>
          <w:szCs w:val="20"/>
        </w:rPr>
        <w:t xml:space="preserve"> </w:t>
      </w:r>
      <w:r>
        <w:rPr>
          <w:color w:val="050505"/>
          <w:w w:val="105"/>
          <w:sz w:val="20"/>
          <w:szCs w:val="20"/>
        </w:rPr>
        <w:t>causado</w:t>
      </w:r>
      <w:r>
        <w:rPr>
          <w:color w:val="050505"/>
          <w:spacing w:val="33"/>
          <w:w w:val="105"/>
          <w:sz w:val="20"/>
          <w:szCs w:val="20"/>
        </w:rPr>
        <w:t xml:space="preserve"> </w:t>
      </w:r>
      <w:r>
        <w:rPr>
          <w:w w:val="105"/>
          <w:sz w:val="20"/>
          <w:szCs w:val="20"/>
        </w:rPr>
        <w:t>a</w:t>
      </w:r>
      <w:r>
        <w:rPr>
          <w:spacing w:val="16"/>
          <w:w w:val="105"/>
          <w:sz w:val="20"/>
          <w:szCs w:val="20"/>
        </w:rPr>
        <w:t xml:space="preserve"> </w:t>
      </w:r>
      <w:r>
        <w:rPr>
          <w:w w:val="105"/>
          <w:sz w:val="20"/>
          <w:szCs w:val="20"/>
        </w:rPr>
        <w:t>terceiros</w:t>
      </w:r>
      <w:r>
        <w:rPr>
          <w:spacing w:val="28"/>
          <w:w w:val="105"/>
          <w:sz w:val="20"/>
          <w:szCs w:val="20"/>
        </w:rPr>
        <w:t xml:space="preserve"> </w:t>
      </w:r>
      <w:r>
        <w:rPr>
          <w:color w:val="080808"/>
          <w:w w:val="105"/>
          <w:sz w:val="20"/>
          <w:szCs w:val="20"/>
        </w:rPr>
        <w:t>em</w:t>
      </w:r>
      <w:r>
        <w:rPr>
          <w:color w:val="080808"/>
          <w:spacing w:val="17"/>
          <w:w w:val="105"/>
          <w:sz w:val="20"/>
          <w:szCs w:val="20"/>
        </w:rPr>
        <w:t xml:space="preserve"> </w:t>
      </w:r>
      <w:r>
        <w:rPr>
          <w:w w:val="105"/>
          <w:sz w:val="20"/>
          <w:szCs w:val="20"/>
        </w:rPr>
        <w:t>decorrência</w:t>
      </w:r>
      <w:r>
        <w:rPr>
          <w:spacing w:val="30"/>
          <w:w w:val="105"/>
          <w:sz w:val="20"/>
          <w:szCs w:val="20"/>
        </w:rPr>
        <w:t xml:space="preserve"> </w:t>
      </w:r>
      <w:r>
        <w:rPr>
          <w:w w:val="105"/>
          <w:sz w:val="20"/>
          <w:szCs w:val="20"/>
        </w:rPr>
        <w:t>de</w:t>
      </w:r>
      <w:r>
        <w:rPr>
          <w:spacing w:val="15"/>
          <w:w w:val="105"/>
          <w:sz w:val="20"/>
          <w:szCs w:val="20"/>
        </w:rPr>
        <w:t xml:space="preserve"> </w:t>
      </w:r>
      <w:r>
        <w:rPr>
          <w:w w:val="105"/>
          <w:sz w:val="20"/>
          <w:szCs w:val="20"/>
        </w:rPr>
        <w:t>ato</w:t>
      </w:r>
      <w:r>
        <w:rPr>
          <w:spacing w:val="17"/>
          <w:w w:val="105"/>
          <w:sz w:val="20"/>
          <w:szCs w:val="20"/>
        </w:rPr>
        <w:t xml:space="preserve"> </w:t>
      </w:r>
      <w:r>
        <w:rPr>
          <w:w w:val="105"/>
          <w:sz w:val="20"/>
          <w:szCs w:val="20"/>
        </w:rPr>
        <w:t>da</w:t>
      </w:r>
      <w:r>
        <w:rPr>
          <w:spacing w:val="15"/>
          <w:w w:val="105"/>
          <w:sz w:val="20"/>
          <w:szCs w:val="20"/>
        </w:rPr>
        <w:t xml:space="preserve"> </w:t>
      </w:r>
      <w:r>
        <w:rPr>
          <w:w w:val="105"/>
          <w:sz w:val="20"/>
          <w:szCs w:val="20"/>
        </w:rPr>
        <w:t>Contratada,</w:t>
      </w:r>
      <w:r>
        <w:rPr>
          <w:spacing w:val="25"/>
          <w:w w:val="105"/>
          <w:sz w:val="20"/>
          <w:szCs w:val="20"/>
        </w:rPr>
        <w:t xml:space="preserve"> </w:t>
      </w:r>
      <w:r>
        <w:rPr>
          <w:w w:val="105"/>
          <w:sz w:val="20"/>
          <w:szCs w:val="20"/>
        </w:rPr>
        <w:t>de</w:t>
      </w:r>
      <w:r>
        <w:rPr>
          <w:spacing w:val="9"/>
          <w:w w:val="105"/>
          <w:sz w:val="20"/>
          <w:szCs w:val="20"/>
        </w:rPr>
        <w:t xml:space="preserve"> </w:t>
      </w:r>
      <w:r>
        <w:rPr>
          <w:w w:val="105"/>
          <w:sz w:val="20"/>
          <w:szCs w:val="20"/>
        </w:rPr>
        <w:t>seus</w:t>
      </w:r>
      <w:r>
        <w:rPr>
          <w:spacing w:val="14"/>
          <w:w w:val="105"/>
          <w:sz w:val="20"/>
          <w:szCs w:val="20"/>
        </w:rPr>
        <w:t xml:space="preserve"> </w:t>
      </w:r>
      <w:r>
        <w:rPr>
          <w:w w:val="105"/>
          <w:sz w:val="20"/>
          <w:szCs w:val="20"/>
        </w:rPr>
        <w:t>empregados,</w:t>
      </w:r>
      <w:r>
        <w:rPr>
          <w:spacing w:val="50"/>
          <w:w w:val="105"/>
          <w:sz w:val="20"/>
          <w:szCs w:val="20"/>
        </w:rPr>
        <w:t xml:space="preserve"> </w:t>
      </w:r>
      <w:r>
        <w:rPr>
          <w:w w:val="105"/>
          <w:sz w:val="20"/>
          <w:szCs w:val="20"/>
        </w:rPr>
        <w:t>prepostos</w:t>
      </w:r>
      <w:r>
        <w:rPr>
          <w:spacing w:val="24"/>
          <w:w w:val="105"/>
          <w:sz w:val="20"/>
          <w:szCs w:val="20"/>
        </w:rPr>
        <w:t xml:space="preserve"> </w:t>
      </w:r>
      <w:r>
        <w:rPr>
          <w:color w:val="151515"/>
          <w:w w:val="105"/>
          <w:sz w:val="20"/>
          <w:szCs w:val="20"/>
        </w:rPr>
        <w:t>ou</w:t>
      </w:r>
      <w:r>
        <w:rPr>
          <w:color w:val="151515"/>
          <w:spacing w:val="19"/>
          <w:w w:val="105"/>
          <w:sz w:val="20"/>
          <w:szCs w:val="20"/>
        </w:rPr>
        <w:t xml:space="preserve"> </w:t>
      </w:r>
      <w:r>
        <w:rPr>
          <w:w w:val="105"/>
          <w:sz w:val="20"/>
          <w:szCs w:val="20"/>
        </w:rPr>
        <w:t>subordinados.</w:t>
      </w:r>
    </w:p>
    <w:p>
      <w:pPr>
        <w:pStyle w:val="Corpodetexto"/>
        <w:ind w:left="567" w:right="-7" w:hanging="0"/>
        <w:rPr>
          <w:sz w:val="20"/>
          <w:szCs w:val="20"/>
        </w:rPr>
      </w:pPr>
      <w:r>
        <w:rPr>
          <w:sz w:val="20"/>
          <w:szCs w:val="20"/>
        </w:rPr>
      </w:r>
    </w:p>
    <w:p>
      <w:pPr>
        <w:pStyle w:val="ListParagraph"/>
        <w:numPr>
          <w:ilvl w:val="0"/>
          <w:numId w:val="2"/>
        </w:numPr>
        <w:tabs>
          <w:tab w:val="left" w:pos="1229" w:leader="none"/>
          <w:tab w:val="left" w:pos="1231" w:leader="none"/>
        </w:tabs>
        <w:spacing w:before="140" w:after="0"/>
        <w:ind w:left="360" w:right="-7" w:hanging="360"/>
        <w:rPr>
          <w:sz w:val="20"/>
          <w:szCs w:val="20"/>
        </w:rPr>
      </w:pPr>
      <w:r>
        <w:rPr>
          <w:b/>
          <w:color w:val="000C13"/>
          <w:w w:val="110"/>
          <w:sz w:val="20"/>
          <w:szCs w:val="20"/>
        </w:rPr>
        <w:t>I</w:t>
      </w:r>
      <w:r>
        <w:rPr>
          <w:b/>
          <w:color w:val="000C13"/>
          <w:spacing w:val="-24"/>
          <w:w w:val="110"/>
          <w:sz w:val="20"/>
          <w:szCs w:val="20"/>
        </w:rPr>
        <w:t xml:space="preserve"> </w:t>
      </w:r>
      <w:r>
        <w:rPr>
          <w:b/>
          <w:w w:val="110"/>
          <w:sz w:val="20"/>
          <w:szCs w:val="20"/>
        </w:rPr>
        <w:t>NFORMAÇÕES</w:t>
      </w:r>
      <w:r>
        <w:rPr>
          <w:b/>
          <w:spacing w:val="49"/>
          <w:w w:val="110"/>
          <w:sz w:val="20"/>
          <w:szCs w:val="20"/>
        </w:rPr>
        <w:t xml:space="preserve"> </w:t>
      </w:r>
      <w:r>
        <w:rPr>
          <w:b/>
          <w:w w:val="110"/>
          <w:sz w:val="20"/>
          <w:szCs w:val="20"/>
        </w:rPr>
        <w:t>E</w:t>
      </w:r>
      <w:r>
        <w:rPr>
          <w:b/>
          <w:spacing w:val="27"/>
          <w:w w:val="110"/>
          <w:sz w:val="20"/>
          <w:szCs w:val="20"/>
        </w:rPr>
        <w:t xml:space="preserve"> </w:t>
      </w:r>
      <w:r>
        <w:rPr>
          <w:b/>
          <w:w w:val="110"/>
          <w:sz w:val="20"/>
          <w:szCs w:val="20"/>
        </w:rPr>
        <w:t>CASOS</w:t>
      </w:r>
      <w:r>
        <w:rPr>
          <w:b/>
          <w:spacing w:val="26"/>
          <w:w w:val="110"/>
          <w:sz w:val="20"/>
          <w:szCs w:val="20"/>
        </w:rPr>
        <w:t xml:space="preserve"> </w:t>
      </w:r>
      <w:r>
        <w:rPr>
          <w:b/>
          <w:w w:val="110"/>
          <w:sz w:val="20"/>
          <w:szCs w:val="20"/>
        </w:rPr>
        <w:t>OMISSOS</w:t>
      </w:r>
    </w:p>
    <w:p>
      <w:pPr>
        <w:pStyle w:val="ListParagraph"/>
        <w:keepLines/>
        <w:widowControl w:val="false"/>
        <w:numPr>
          <w:ilvl w:val="1"/>
          <w:numId w:val="2"/>
        </w:numPr>
        <w:tabs>
          <w:tab w:val="left" w:pos="851" w:leader="none"/>
        </w:tabs>
        <w:jc w:val="both"/>
        <w:rPr/>
      </w:pPr>
      <w:r>
        <w:rPr>
          <w:color w:val="050505"/>
          <w:w w:val="105"/>
          <w:sz w:val="20"/>
          <w:szCs w:val="20"/>
        </w:rPr>
        <w:t xml:space="preserve">Informações complementares poderão ser obtidas junto à CONTRATANTE, a partir da divulgação do Pedido de Dispensa Eletrônica de Preços, pelo telefone </w:t>
      </w:r>
      <w:r>
        <w:rPr>
          <w:color w:val="000000"/>
          <w:w w:val="105"/>
          <w:sz w:val="20"/>
          <w:szCs w:val="20"/>
        </w:rPr>
        <w:t>(67) 3291-1557</w:t>
      </w:r>
      <w:r>
        <w:rPr>
          <w:color w:val="050505"/>
          <w:w w:val="105"/>
          <w:sz w:val="20"/>
          <w:szCs w:val="20"/>
        </w:rPr>
        <w:t>, ou pelo e-mail</w:t>
      </w:r>
      <w:r>
        <w:rPr>
          <w:spacing w:val="1"/>
          <w:w w:val="105"/>
          <w:sz w:val="20"/>
          <w:szCs w:val="20"/>
        </w:rPr>
        <w:t xml:space="preserve"> </w:t>
      </w:r>
      <w:r>
        <w:rPr>
          <w:color w:val="0000FF"/>
          <w:sz w:val="20"/>
          <w:szCs w:val="20"/>
          <w:u w:val="single"/>
        </w:rPr>
        <w:t>aprovi.47bi</w:t>
      </w:r>
      <w:hyperlink r:id="rId7">
        <w:r>
          <w:rPr>
            <w:rStyle w:val="LinkdaInternet"/>
            <w:sz w:val="20"/>
            <w:szCs w:val="20"/>
            <w:u w:val="single"/>
          </w:rPr>
          <w:t>@h</w:t>
        </w:r>
      </w:hyperlink>
      <w:hyperlink r:id="rId8">
        <w:r>
          <w:rPr>
            <w:rStyle w:val="LinkdaInternet"/>
            <w:sz w:val="20"/>
            <w:szCs w:val="20"/>
          </w:rPr>
          <w:t>otmail.com,</w:t>
        </w:r>
      </w:hyperlink>
      <w:r>
        <w:rPr>
          <w:sz w:val="20"/>
          <w:szCs w:val="20"/>
        </w:rPr>
        <w:t xml:space="preserve"> s</w:t>
      </w:r>
      <w:r>
        <w:rPr>
          <w:w w:val="105"/>
          <w:sz w:val="20"/>
          <w:szCs w:val="20"/>
        </w:rPr>
        <w:t xml:space="preserve">endo resolvidos os casos pela Seção de Aquisição, Licitações e Contratos do </w:t>
      </w:r>
      <w:r>
        <w:rPr>
          <w:color w:val="000000"/>
          <w:w w:val="105"/>
          <w:sz w:val="20"/>
          <w:szCs w:val="20"/>
        </w:rPr>
        <w:t>47º BI.</w:t>
      </w:r>
    </w:p>
    <w:p>
      <w:pPr>
        <w:pStyle w:val="ListParagraph"/>
        <w:tabs>
          <w:tab w:val="left" w:pos="1229" w:leader="none"/>
          <w:tab w:val="left" w:pos="1231" w:leader="none"/>
        </w:tabs>
        <w:spacing w:before="140" w:after="0"/>
        <w:ind w:left="792" w:right="-7" w:hanging="0"/>
        <w:rPr>
          <w:b/>
          <w:b/>
          <w:sz w:val="20"/>
          <w:szCs w:val="20"/>
        </w:rPr>
      </w:pPr>
      <w:r>
        <w:rPr>
          <w:b/>
          <w:sz w:val="20"/>
          <w:szCs w:val="20"/>
        </w:rPr>
      </w:r>
    </w:p>
    <w:p>
      <w:pPr>
        <w:pStyle w:val="ListParagraph"/>
        <w:numPr>
          <w:ilvl w:val="0"/>
          <w:numId w:val="2"/>
        </w:numPr>
        <w:tabs>
          <w:tab w:val="left" w:pos="1229" w:leader="none"/>
          <w:tab w:val="left" w:pos="1231" w:leader="none"/>
        </w:tabs>
        <w:spacing w:before="140" w:after="0"/>
        <w:ind w:left="360" w:right="-7" w:hanging="360"/>
        <w:rPr>
          <w:b/>
          <w:b/>
          <w:color w:val="000C13"/>
          <w:w w:val="110"/>
          <w:sz w:val="20"/>
          <w:szCs w:val="20"/>
        </w:rPr>
      </w:pPr>
      <w:r>
        <w:rPr>
          <w:b/>
          <w:color w:val="000C13"/>
          <w:w w:val="110"/>
          <w:sz w:val="20"/>
          <w:szCs w:val="20"/>
        </w:rPr>
        <w:t>ANEXOS</w:t>
      </w:r>
    </w:p>
    <w:p>
      <w:pPr>
        <w:pStyle w:val="ListParagraph"/>
        <w:keepLines/>
        <w:widowControl w:val="false"/>
        <w:numPr>
          <w:ilvl w:val="1"/>
          <w:numId w:val="2"/>
        </w:numPr>
        <w:tabs>
          <w:tab w:val="left" w:pos="851" w:leader="none"/>
        </w:tabs>
        <w:rPr>
          <w:color w:val="050505"/>
          <w:w w:val="105"/>
          <w:sz w:val="20"/>
          <w:szCs w:val="20"/>
        </w:rPr>
      </w:pPr>
      <w:r>
        <w:rPr>
          <w:color w:val="050505"/>
          <w:w w:val="105"/>
          <w:sz w:val="20"/>
          <w:szCs w:val="20"/>
        </w:rPr>
        <w:t>Integram este Termo de Referência, para todos os fins e efeitos, os seguintes anexos:</w:t>
      </w:r>
    </w:p>
    <w:p>
      <w:pPr>
        <w:pStyle w:val="ListParagraph"/>
        <w:keepLines/>
        <w:widowControl w:val="false"/>
        <w:numPr>
          <w:ilvl w:val="2"/>
          <w:numId w:val="2"/>
        </w:numPr>
        <w:tabs>
          <w:tab w:val="left" w:pos="851" w:leader="none"/>
        </w:tabs>
        <w:rPr>
          <w:sz w:val="20"/>
          <w:szCs w:val="20"/>
        </w:rPr>
      </w:pPr>
      <w:r>
        <w:rPr>
          <w:sz w:val="20"/>
          <w:szCs w:val="20"/>
        </w:rPr>
        <w:t xml:space="preserve">Anexo I – Imagens ilustrativas dos itens. </w:t>
      </w:r>
    </w:p>
    <w:p>
      <w:pPr>
        <w:pStyle w:val="Corpodetexto"/>
        <w:ind w:left="357" w:right="-7" w:firstLine="567"/>
        <w:rPr>
          <w:sz w:val="20"/>
          <w:szCs w:val="20"/>
        </w:rPr>
      </w:pPr>
      <w:r>
        <w:rPr>
          <w:sz w:val="20"/>
          <w:szCs w:val="20"/>
        </w:rPr>
      </w:r>
    </w:p>
    <w:p>
      <w:pPr>
        <w:pStyle w:val="Corpodetexto"/>
        <w:spacing w:before="1" w:after="0"/>
        <w:ind w:left="357" w:right="-7" w:firstLine="567"/>
        <w:rPr>
          <w:sz w:val="20"/>
          <w:szCs w:val="20"/>
        </w:rPr>
      </w:pPr>
      <w:r>
        <w:rPr>
          <w:sz w:val="20"/>
          <w:szCs w:val="20"/>
        </w:rPr>
      </w:r>
    </w:p>
    <w:p>
      <w:pPr>
        <w:pStyle w:val="Normal"/>
        <w:ind w:left="357" w:right="-7" w:firstLine="567"/>
        <w:jc w:val="center"/>
        <w:rPr>
          <w:sz w:val="20"/>
          <w:szCs w:val="20"/>
        </w:rPr>
      </w:pPr>
      <w:r>
        <w:rPr>
          <w:sz w:val="20"/>
          <w:szCs w:val="20"/>
        </w:rPr>
      </w:r>
    </w:p>
    <w:p>
      <w:pPr>
        <w:pStyle w:val="Normal"/>
        <w:ind w:left="357" w:right="-7" w:firstLine="567"/>
        <w:jc w:val="center"/>
        <w:rPr>
          <w:sz w:val="20"/>
          <w:szCs w:val="20"/>
        </w:rPr>
      </w:pPr>
      <w:r>
        <w:rPr>
          <w:sz w:val="20"/>
          <w:szCs w:val="20"/>
        </w:rPr>
      </w:r>
    </w:p>
    <w:p>
      <w:pPr>
        <w:pStyle w:val="Normal"/>
        <w:ind w:left="357" w:right="-7" w:firstLine="567"/>
        <w:jc w:val="center"/>
        <w:rPr>
          <w:sz w:val="20"/>
          <w:szCs w:val="20"/>
        </w:rPr>
      </w:pPr>
      <w:r>
        <w:rPr>
          <w:sz w:val="20"/>
          <w:szCs w:val="20"/>
        </w:rPr>
      </w:r>
    </w:p>
    <w:p>
      <w:pPr>
        <w:pStyle w:val="Normal"/>
        <w:ind w:left="357" w:right="-7" w:firstLine="567"/>
        <w:jc w:val="center"/>
        <w:rPr>
          <w:sz w:val="20"/>
          <w:szCs w:val="20"/>
        </w:rPr>
      </w:pPr>
      <w:r>
        <w:rPr>
          <w:sz w:val="20"/>
          <w:szCs w:val="20"/>
        </w:rPr>
      </w:r>
    </w:p>
    <w:p>
      <w:pPr>
        <w:pStyle w:val="Normal"/>
        <w:ind w:left="357" w:right="-7" w:firstLine="567"/>
        <w:jc w:val="center"/>
        <w:rPr>
          <w:sz w:val="20"/>
          <w:szCs w:val="20"/>
        </w:rPr>
      </w:pPr>
      <w:r>
        <w:rPr>
          <w:sz w:val="20"/>
          <w:szCs w:val="20"/>
        </w:rPr>
      </w:r>
    </w:p>
    <w:p>
      <w:pPr>
        <w:pStyle w:val="Normal"/>
        <w:ind w:left="357" w:right="-7" w:firstLine="567"/>
        <w:jc w:val="center"/>
        <w:rPr>
          <w:sz w:val="20"/>
          <w:szCs w:val="20"/>
        </w:rPr>
      </w:pPr>
      <w:r>
        <w:rPr>
          <w:sz w:val="20"/>
          <w:szCs w:val="20"/>
        </w:rPr>
      </w:r>
    </w:p>
    <w:p>
      <w:pPr>
        <w:pStyle w:val="Normal"/>
        <w:ind w:left="357" w:right="-7" w:firstLine="567"/>
        <w:jc w:val="center"/>
        <w:rPr>
          <w:sz w:val="20"/>
          <w:szCs w:val="20"/>
        </w:rPr>
      </w:pPr>
      <w:r>
        <w:rPr>
          <w:sz w:val="20"/>
          <w:szCs w:val="20"/>
        </w:rPr>
      </w:r>
    </w:p>
    <w:p>
      <w:pPr>
        <w:pStyle w:val="Normal"/>
        <w:ind w:left="357" w:right="-7" w:firstLine="567"/>
        <w:jc w:val="center"/>
        <w:rPr>
          <w:sz w:val="20"/>
          <w:szCs w:val="20"/>
        </w:rPr>
      </w:pPr>
      <w:r>
        <w:rPr>
          <w:sz w:val="20"/>
          <w:szCs w:val="20"/>
        </w:rPr>
      </w:r>
    </w:p>
    <w:p>
      <w:pPr>
        <w:pStyle w:val="Normal"/>
        <w:ind w:left="357" w:right="-7" w:firstLine="567"/>
        <w:jc w:val="center"/>
        <w:rPr>
          <w:sz w:val="20"/>
          <w:szCs w:val="20"/>
        </w:rPr>
      </w:pPr>
      <w:r>
        <w:rPr>
          <w:sz w:val="20"/>
          <w:szCs w:val="20"/>
        </w:rPr>
        <w:t>COXIM- MS,</w:t>
      </w:r>
      <w:r>
        <w:rPr>
          <w:spacing w:val="11"/>
          <w:sz w:val="20"/>
          <w:szCs w:val="20"/>
        </w:rPr>
        <w:t xml:space="preserve"> </w:t>
      </w:r>
      <w:r>
        <w:rPr>
          <w:color w:val="000000"/>
          <w:spacing w:val="11"/>
          <w:sz w:val="20"/>
          <w:szCs w:val="20"/>
        </w:rPr>
        <w:t>09</w:t>
      </w:r>
      <w:r>
        <w:rPr>
          <w:color w:val="000000"/>
          <w:spacing w:val="16"/>
          <w:sz w:val="20"/>
          <w:szCs w:val="20"/>
        </w:rPr>
        <w:t xml:space="preserve"> </w:t>
      </w:r>
      <w:r>
        <w:rPr>
          <w:color w:val="000000"/>
          <w:sz w:val="20"/>
          <w:szCs w:val="20"/>
        </w:rPr>
        <w:t>de</w:t>
      </w:r>
      <w:r>
        <w:rPr>
          <w:color w:val="000000"/>
          <w:spacing w:val="7"/>
          <w:sz w:val="20"/>
          <w:szCs w:val="20"/>
        </w:rPr>
        <w:t xml:space="preserve"> </w:t>
      </w:r>
      <w:r>
        <w:rPr>
          <w:color w:val="000000"/>
          <w:spacing w:val="7"/>
          <w:sz w:val="20"/>
          <w:szCs w:val="20"/>
        </w:rPr>
        <w:t>Semtebro</w:t>
      </w:r>
      <w:r>
        <w:rPr>
          <w:color w:val="000000"/>
          <w:spacing w:val="18"/>
          <w:sz w:val="20"/>
          <w:szCs w:val="20"/>
        </w:rPr>
        <w:t xml:space="preserve"> </w:t>
      </w:r>
      <w:r>
        <w:rPr>
          <w:color w:val="000000"/>
          <w:sz w:val="20"/>
          <w:szCs w:val="20"/>
        </w:rPr>
        <w:t>de</w:t>
      </w:r>
      <w:r>
        <w:rPr>
          <w:color w:val="000000"/>
          <w:spacing w:val="15"/>
          <w:sz w:val="20"/>
          <w:szCs w:val="20"/>
        </w:rPr>
        <w:t xml:space="preserve"> </w:t>
      </w:r>
      <w:r>
        <w:rPr>
          <w:color w:val="000000"/>
          <w:sz w:val="20"/>
          <w:szCs w:val="20"/>
        </w:rPr>
        <w:t>2021</w:t>
      </w:r>
    </w:p>
    <w:p>
      <w:pPr>
        <w:pStyle w:val="Corpodetexto"/>
        <w:ind w:left="357" w:right="-7" w:firstLine="567"/>
        <w:rPr>
          <w:color w:val="FF0000"/>
          <w:sz w:val="20"/>
          <w:szCs w:val="20"/>
        </w:rPr>
      </w:pPr>
      <w:r>
        <w:rPr>
          <w:color w:val="FF0000"/>
          <w:sz w:val="20"/>
          <w:szCs w:val="20"/>
        </w:rPr>
      </w:r>
    </w:p>
    <w:p>
      <w:pPr>
        <w:pStyle w:val="Corpodetexto"/>
        <w:ind w:left="357" w:right="-7" w:firstLine="567"/>
        <w:rPr>
          <w:color w:val="FF0000"/>
          <w:sz w:val="20"/>
          <w:szCs w:val="20"/>
        </w:rPr>
      </w:pPr>
      <w:r>
        <w:rPr>
          <w:color w:val="FF0000"/>
          <w:sz w:val="20"/>
          <w:szCs w:val="20"/>
        </w:rPr>
      </w:r>
    </w:p>
    <w:p>
      <w:pPr>
        <w:pStyle w:val="Corpodetexto"/>
        <w:ind w:left="357" w:right="-7" w:firstLine="567"/>
        <w:rPr>
          <w:color w:val="FF0000"/>
          <w:sz w:val="20"/>
          <w:szCs w:val="20"/>
        </w:rPr>
      </w:pPr>
      <w:r>
        <w:rPr>
          <w:color w:val="FF0000"/>
          <w:sz w:val="20"/>
          <w:szCs w:val="20"/>
        </w:rPr>
      </w:r>
    </w:p>
    <w:p>
      <w:pPr>
        <w:pStyle w:val="Corpodetexto"/>
        <w:ind w:left="357" w:right="-7" w:firstLine="567"/>
        <w:rPr>
          <w:color w:val="FF0000"/>
          <w:sz w:val="20"/>
          <w:szCs w:val="20"/>
        </w:rPr>
      </w:pPr>
      <w:r>
        <w:rPr>
          <w:color w:val="FF0000"/>
          <w:sz w:val="20"/>
          <w:szCs w:val="20"/>
        </w:rPr>
      </w:r>
    </w:p>
    <w:p>
      <w:pPr>
        <w:pStyle w:val="Corpodetexto"/>
        <w:ind w:left="357" w:right="-7" w:firstLine="567"/>
        <w:rPr>
          <w:color w:val="FF0000"/>
          <w:sz w:val="20"/>
          <w:szCs w:val="20"/>
        </w:rPr>
      </w:pPr>
      <w:r>
        <w:rPr>
          <w:color w:val="FF0000"/>
          <w:sz w:val="20"/>
          <w:szCs w:val="20"/>
        </w:rPr>
      </w:r>
    </w:p>
    <w:p>
      <w:pPr>
        <w:pStyle w:val="Corpodetexto"/>
        <w:ind w:left="357" w:right="-7" w:firstLine="567"/>
        <w:rPr>
          <w:color w:val="FF0000"/>
          <w:sz w:val="20"/>
          <w:szCs w:val="20"/>
        </w:rPr>
      </w:pPr>
      <w:r>
        <w:rPr>
          <w:color w:val="FF0000"/>
          <w:sz w:val="20"/>
          <w:szCs w:val="20"/>
        </w:rPr>
      </w:r>
    </w:p>
    <w:p>
      <w:pPr>
        <w:pStyle w:val="Corpodetexto"/>
        <w:ind w:left="357" w:right="-7" w:firstLine="567"/>
        <w:rPr>
          <w:color w:val="FF0000"/>
          <w:sz w:val="20"/>
          <w:szCs w:val="20"/>
        </w:rPr>
      </w:pPr>
      <w:r>
        <w:rPr>
          <w:color w:val="FF0000"/>
          <w:sz w:val="20"/>
          <w:szCs w:val="20"/>
        </w:rPr>
      </w:r>
    </w:p>
    <w:p>
      <w:pPr>
        <w:pStyle w:val="Corpodetexto"/>
        <w:ind w:left="357" w:right="-7" w:firstLine="567"/>
        <w:rPr>
          <w:color w:val="FF0000"/>
          <w:sz w:val="20"/>
          <w:szCs w:val="20"/>
        </w:rPr>
      </w:pPr>
      <w:r>
        <w:rPr>
          <w:color w:val="FF0000"/>
          <w:sz w:val="20"/>
          <w:szCs w:val="20"/>
        </w:rPr>
      </w:r>
    </w:p>
    <w:p>
      <w:pPr>
        <w:pStyle w:val="Corpodetexto"/>
        <w:ind w:left="357" w:right="-7" w:firstLine="567"/>
        <w:rPr>
          <w:color w:val="FF0000"/>
          <w:sz w:val="20"/>
          <w:szCs w:val="20"/>
        </w:rPr>
      </w:pPr>
      <w:r>
        <w:rPr>
          <w:color w:val="FF0000"/>
          <w:sz w:val="20"/>
          <w:szCs w:val="20"/>
        </w:rPr>
      </w:r>
    </w:p>
    <w:p>
      <w:pPr>
        <w:pStyle w:val="Corpodetexto"/>
        <w:ind w:left="357" w:right="-7" w:firstLine="567"/>
        <w:rPr>
          <w:color w:val="FF0000"/>
          <w:sz w:val="20"/>
          <w:szCs w:val="20"/>
        </w:rPr>
      </w:pPr>
      <w:r>
        <w:rPr>
          <w:color w:val="FF0000"/>
          <w:sz w:val="20"/>
          <w:szCs w:val="20"/>
        </w:rPr>
      </w:r>
    </w:p>
    <w:p>
      <w:pPr>
        <w:pStyle w:val="Corpodetexto"/>
        <w:ind w:left="357" w:right="-7" w:firstLine="567"/>
        <w:rPr>
          <w:color w:val="FF0000"/>
          <w:sz w:val="20"/>
          <w:szCs w:val="20"/>
        </w:rPr>
      </w:pPr>
      <w:r>
        <w:rPr>
          <w:color w:val="FF0000"/>
          <w:sz w:val="20"/>
          <w:szCs w:val="20"/>
        </w:rPr>
      </w:r>
    </w:p>
    <w:p>
      <w:pPr>
        <w:pStyle w:val="Corpodetexto"/>
        <w:ind w:left="357" w:right="-7" w:firstLine="567"/>
        <w:rPr>
          <w:color w:val="000000"/>
          <w:sz w:val="20"/>
          <w:szCs w:val="20"/>
        </w:rPr>
      </w:pPr>
      <w:r>
        <w:rPr>
          <w:color w:val="000000"/>
          <w:sz w:val="20"/>
          <w:szCs w:val="20"/>
        </w:rPr>
      </w:r>
    </w:p>
    <w:p>
      <w:pPr>
        <w:pStyle w:val="Corpodetexto"/>
        <w:ind w:left="357" w:right="-7" w:firstLine="567"/>
        <w:jc w:val="center"/>
        <w:rPr>
          <w:sz w:val="20"/>
          <w:szCs w:val="20"/>
        </w:rPr>
      </w:pPr>
      <w:r>
        <w:rPr>
          <w:b/>
          <w:color w:val="000000"/>
          <w:sz w:val="20"/>
          <w:szCs w:val="20"/>
        </w:rPr>
        <w:t xml:space="preserve">GUILHERME </w:t>
      </w:r>
      <w:r>
        <w:rPr>
          <w:b w:val="false"/>
          <w:bCs w:val="false"/>
          <w:color w:val="000000"/>
          <w:sz w:val="20"/>
          <w:szCs w:val="20"/>
        </w:rPr>
        <w:t xml:space="preserve">DE ALMEIDA SILVA </w:t>
      </w:r>
      <w:r>
        <w:rPr>
          <w:b/>
          <w:color w:val="000000"/>
          <w:sz w:val="20"/>
          <w:szCs w:val="20"/>
        </w:rPr>
        <w:t>– 2º Ten</w:t>
      </w:r>
    </w:p>
    <w:p>
      <w:pPr>
        <w:pStyle w:val="Normal"/>
        <w:spacing w:before="43" w:after="0"/>
        <w:ind w:left="357" w:right="-7" w:firstLine="567"/>
        <w:jc w:val="center"/>
        <w:rPr>
          <w:color w:val="000000"/>
          <w:sz w:val="20"/>
          <w:szCs w:val="20"/>
        </w:rPr>
      </w:pPr>
      <w:r>
        <w:rPr>
          <w:color w:val="000000"/>
          <w:sz w:val="20"/>
          <w:szCs w:val="20"/>
        </w:rPr>
        <w:t>ENC SET APROV</w:t>
      </w:r>
    </w:p>
    <w:p>
      <w:pPr>
        <w:pStyle w:val="Normal"/>
        <w:spacing w:before="43" w:after="0"/>
        <w:ind w:left="357" w:right="-7" w:firstLine="567"/>
        <w:jc w:val="center"/>
        <w:rPr>
          <w:b/>
          <w:b/>
          <w:color w:val="FF0000"/>
          <w:sz w:val="20"/>
          <w:szCs w:val="20"/>
        </w:rPr>
      </w:pPr>
      <w:r>
        <w:rPr>
          <w:b/>
          <w:color w:val="FF0000"/>
          <w:sz w:val="20"/>
          <w:szCs w:val="20"/>
        </w:rPr>
      </w:r>
    </w:p>
    <w:p>
      <w:pPr>
        <w:pStyle w:val="Normal"/>
        <w:spacing w:before="43" w:after="0"/>
        <w:ind w:left="357" w:right="-7" w:firstLine="567"/>
        <w:jc w:val="center"/>
        <w:rPr>
          <w:color w:val="FF0000"/>
          <w:sz w:val="20"/>
          <w:szCs w:val="20"/>
        </w:rPr>
      </w:pPr>
      <w:r>
        <w:rPr>
          <w:color w:val="FF0000"/>
          <w:sz w:val="20"/>
          <w:szCs w:val="20"/>
        </w:rPr>
      </w:r>
    </w:p>
    <w:p>
      <w:pPr>
        <w:pStyle w:val="Normal"/>
        <w:spacing w:before="43" w:after="0"/>
        <w:ind w:left="357" w:right="-7" w:firstLine="567"/>
        <w:jc w:val="center"/>
        <w:rPr>
          <w:color w:val="FF0000"/>
          <w:sz w:val="20"/>
          <w:szCs w:val="20"/>
        </w:rPr>
      </w:pPr>
      <w:r>
        <w:rPr>
          <w:color w:val="FF0000"/>
          <w:sz w:val="20"/>
          <w:szCs w:val="20"/>
        </w:rPr>
      </w:r>
    </w:p>
    <w:p>
      <w:pPr>
        <w:pStyle w:val="Normal"/>
        <w:spacing w:before="43" w:after="0"/>
        <w:ind w:left="357" w:right="-7" w:firstLine="567"/>
        <w:jc w:val="center"/>
        <w:rPr>
          <w:color w:val="FF0000"/>
          <w:sz w:val="20"/>
          <w:szCs w:val="20"/>
        </w:rPr>
      </w:pPr>
      <w:r>
        <w:rPr>
          <w:color w:val="FF0000"/>
          <w:sz w:val="20"/>
          <w:szCs w:val="20"/>
        </w:rPr>
      </w:r>
    </w:p>
    <w:p>
      <w:pPr>
        <w:pStyle w:val="Normal"/>
        <w:spacing w:before="43" w:after="0"/>
        <w:ind w:left="357" w:right="-7" w:firstLine="567"/>
        <w:jc w:val="center"/>
        <w:rPr>
          <w:color w:val="FF0000"/>
          <w:sz w:val="20"/>
          <w:szCs w:val="20"/>
        </w:rPr>
      </w:pPr>
      <w:r>
        <w:rPr>
          <w:color w:val="FF0000"/>
          <w:sz w:val="20"/>
          <w:szCs w:val="20"/>
        </w:rPr>
      </w:r>
    </w:p>
    <w:p>
      <w:pPr>
        <w:pStyle w:val="Normal"/>
        <w:jc w:val="center"/>
        <w:rPr>
          <w:b/>
          <w:b/>
          <w:bCs/>
          <w:sz w:val="20"/>
          <w:szCs w:val="20"/>
        </w:rPr>
      </w:pPr>
      <w:r>
        <w:rPr>
          <w:b/>
          <w:bCs/>
          <w:sz w:val="20"/>
          <w:szCs w:val="20"/>
        </w:rPr>
      </w:r>
    </w:p>
    <w:p>
      <w:pPr>
        <w:pStyle w:val="Normal"/>
        <w:jc w:val="center"/>
        <w:rPr>
          <w:b/>
          <w:b/>
          <w:bCs/>
          <w:sz w:val="20"/>
          <w:szCs w:val="20"/>
        </w:rPr>
      </w:pPr>
      <w:r>
        <w:rPr>
          <w:b/>
          <w:bCs/>
          <w:sz w:val="20"/>
          <w:szCs w:val="20"/>
        </w:rPr>
      </w:r>
    </w:p>
    <w:p>
      <w:pPr>
        <w:pStyle w:val="Normal"/>
        <w:jc w:val="center"/>
        <w:rPr>
          <w:b/>
          <w:b/>
          <w:bCs/>
          <w:sz w:val="20"/>
          <w:szCs w:val="20"/>
        </w:rPr>
      </w:pPr>
      <w:r>
        <w:rPr>
          <w:b/>
          <w:bCs/>
          <w:sz w:val="20"/>
          <w:szCs w:val="20"/>
        </w:rPr>
      </w:r>
    </w:p>
    <w:p>
      <w:pPr>
        <w:pStyle w:val="Normal"/>
        <w:jc w:val="center"/>
        <w:rPr>
          <w:b/>
          <w:b/>
          <w:bCs/>
          <w:sz w:val="20"/>
          <w:szCs w:val="20"/>
        </w:rPr>
      </w:pPr>
      <w:r>
        <w:rPr>
          <w:b/>
          <w:bCs/>
          <w:sz w:val="20"/>
          <w:szCs w:val="20"/>
        </w:rPr>
      </w:r>
    </w:p>
    <w:p>
      <w:pPr>
        <w:pStyle w:val="Normal"/>
        <w:jc w:val="center"/>
        <w:rPr>
          <w:b/>
          <w:b/>
          <w:bCs/>
          <w:sz w:val="20"/>
          <w:szCs w:val="20"/>
        </w:rPr>
      </w:pPr>
      <w:r>
        <w:rPr>
          <w:b/>
          <w:bCs/>
          <w:sz w:val="20"/>
          <w:szCs w:val="20"/>
        </w:rPr>
      </w:r>
    </w:p>
    <w:p>
      <w:pPr>
        <w:pStyle w:val="Normal"/>
        <w:jc w:val="center"/>
        <w:rPr>
          <w:b/>
          <w:b/>
          <w:bCs/>
          <w:sz w:val="20"/>
          <w:szCs w:val="20"/>
        </w:rPr>
      </w:pPr>
      <w:r>
        <w:rPr>
          <w:b/>
          <w:bCs/>
          <w:sz w:val="20"/>
          <w:szCs w:val="20"/>
        </w:rPr>
      </w:r>
    </w:p>
    <w:p>
      <w:pPr>
        <w:pStyle w:val="Normal"/>
        <w:jc w:val="center"/>
        <w:rPr>
          <w:b/>
          <w:b/>
          <w:bCs/>
          <w:sz w:val="20"/>
          <w:szCs w:val="20"/>
        </w:rPr>
      </w:pPr>
      <w:r>
        <w:rPr>
          <w:b/>
          <w:bCs/>
          <w:sz w:val="20"/>
          <w:szCs w:val="20"/>
        </w:rPr>
      </w:r>
    </w:p>
    <w:p>
      <w:pPr>
        <w:pStyle w:val="Normal"/>
        <w:jc w:val="center"/>
        <w:rPr>
          <w:b/>
          <w:b/>
          <w:bCs/>
          <w:sz w:val="20"/>
          <w:szCs w:val="20"/>
        </w:rPr>
      </w:pPr>
      <w:r>
        <w:rPr>
          <w:b/>
          <w:bCs/>
          <w:sz w:val="20"/>
          <w:szCs w:val="20"/>
        </w:rPr>
      </w:r>
    </w:p>
    <w:p>
      <w:pPr>
        <w:pStyle w:val="Normal"/>
        <w:jc w:val="center"/>
        <w:rPr>
          <w:b/>
          <w:b/>
          <w:bCs/>
          <w:sz w:val="20"/>
          <w:szCs w:val="20"/>
        </w:rPr>
      </w:pPr>
      <w:r>
        <w:rPr>
          <w:b/>
          <w:bCs/>
          <w:sz w:val="20"/>
          <w:szCs w:val="20"/>
        </w:rPr>
      </w:r>
    </w:p>
    <w:p>
      <w:pPr>
        <w:pStyle w:val="Normal"/>
        <w:jc w:val="center"/>
        <w:rPr>
          <w:b/>
          <w:b/>
          <w:bCs/>
          <w:sz w:val="20"/>
          <w:szCs w:val="20"/>
        </w:rPr>
      </w:pPr>
      <w:r>
        <w:rPr>
          <w:b/>
          <w:bCs/>
          <w:sz w:val="20"/>
          <w:szCs w:val="20"/>
        </w:rPr>
      </w:r>
    </w:p>
    <w:p>
      <w:pPr>
        <w:pStyle w:val="Normal"/>
        <w:jc w:val="center"/>
        <w:rPr>
          <w:b/>
          <w:b/>
          <w:bCs/>
          <w:sz w:val="20"/>
          <w:szCs w:val="20"/>
        </w:rPr>
      </w:pPr>
      <w:r>
        <w:rPr>
          <w:b/>
          <w:bCs/>
          <w:sz w:val="20"/>
          <w:szCs w:val="20"/>
        </w:rPr>
      </w:r>
    </w:p>
    <w:p>
      <w:pPr>
        <w:pStyle w:val="Normal"/>
        <w:jc w:val="center"/>
        <w:rPr>
          <w:b/>
          <w:b/>
          <w:bCs/>
          <w:sz w:val="20"/>
          <w:szCs w:val="20"/>
        </w:rPr>
      </w:pPr>
      <w:r>
        <w:rPr>
          <w:b/>
          <w:bCs/>
          <w:sz w:val="20"/>
          <w:szCs w:val="20"/>
        </w:rPr>
        <w:t>ANEXO I</w:t>
      </w:r>
    </w:p>
    <w:p>
      <w:pPr>
        <w:pStyle w:val="Normal"/>
        <w:jc w:val="center"/>
        <w:rPr>
          <w:b/>
          <w:b/>
          <w:bCs/>
          <w:sz w:val="20"/>
          <w:szCs w:val="20"/>
        </w:rPr>
      </w:pPr>
      <w:r>
        <w:rPr>
          <w:b/>
          <w:bCs/>
          <w:sz w:val="20"/>
          <w:szCs w:val="20"/>
        </w:rPr>
      </w:r>
    </w:p>
    <w:p>
      <w:pPr>
        <w:pStyle w:val="Normal"/>
        <w:jc w:val="center"/>
        <w:rPr>
          <w:b/>
          <w:b/>
          <w:bCs/>
          <w:sz w:val="20"/>
          <w:szCs w:val="20"/>
        </w:rPr>
      </w:pPr>
      <w:r>
        <w:rPr>
          <w:b/>
          <w:bCs/>
          <w:sz w:val="20"/>
          <w:szCs w:val="20"/>
        </w:rPr>
        <w:t>IMAGENS ILUSTRATIVAS DOS ITENS</w:t>
      </w:r>
    </w:p>
    <w:p>
      <w:pPr>
        <w:pStyle w:val="Normal"/>
        <w:rPr>
          <w:sz w:val="20"/>
          <w:szCs w:val="20"/>
        </w:rPr>
      </w:pPr>
      <w:r>
        <w:rPr>
          <w:sz w:val="20"/>
          <w:szCs w:val="20"/>
        </w:rPr>
      </w:r>
    </w:p>
    <w:p>
      <w:pPr>
        <w:pStyle w:val="Normal"/>
        <w:ind w:left="357" w:right="0" w:firstLine="210"/>
        <w:rPr>
          <w:sz w:val="20"/>
          <w:szCs w:val="20"/>
        </w:rPr>
      </w:pPr>
      <w:r>
        <w:rPr>
          <w:sz w:val="20"/>
          <w:szCs w:val="20"/>
        </w:rPr>
        <w:t>As presentes imagens ilustrativas visam servir de referencial para que as empresas interessadas possam visualizar o produto, igual ou similar ao item pretendido por este Batalhão.</w:t>
      </w:r>
    </w:p>
    <w:p>
      <w:pPr>
        <w:pStyle w:val="Normal"/>
        <w:rPr>
          <w:sz w:val="20"/>
          <w:szCs w:val="20"/>
        </w:rPr>
      </w:pPr>
      <w:r>
        <w:rPr>
          <w:sz w:val="20"/>
          <w:szCs w:val="20"/>
        </w:rPr>
      </w:r>
    </w:p>
    <w:p>
      <w:pPr>
        <w:pStyle w:val="Normal"/>
        <w:tabs>
          <w:tab w:val="left" w:pos="1225" w:leader="none"/>
          <w:tab w:val="center" w:pos="4252" w:leader="none"/>
        </w:tabs>
        <w:ind w:hanging="0"/>
        <w:jc w:val="center"/>
        <w:rPr>
          <w:rFonts w:cs="Arial"/>
          <w:b/>
          <w:b/>
          <w:bCs/>
          <w:lang w:eastAsia="en-US"/>
        </w:rPr>
      </w:pPr>
      <w:r>
        <w:rPr>
          <w:color w:val="FF0000"/>
          <w:sz w:val="20"/>
          <w:szCs w:val="20"/>
        </w:rPr>
        <w:drawing>
          <wp:anchor behindDoc="0" distT="0" distB="0" distL="0" distR="0" simplePos="0" locked="0" layoutInCell="1" allowOverlap="1" relativeHeight="3">
            <wp:simplePos x="0" y="0"/>
            <wp:positionH relativeFrom="column">
              <wp:posOffset>865505</wp:posOffset>
            </wp:positionH>
            <wp:positionV relativeFrom="paragraph">
              <wp:posOffset>733425</wp:posOffset>
            </wp:positionV>
            <wp:extent cx="1610360" cy="2146935"/>
            <wp:effectExtent l="0" t="0" r="0" b="0"/>
            <wp:wrapSquare wrapText="largest"/>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9"/>
                    <a:stretch>
                      <a:fillRect/>
                    </a:stretch>
                  </pic:blipFill>
                  <pic:spPr bwMode="auto">
                    <a:xfrm>
                      <a:off x="0" y="0"/>
                      <a:ext cx="1610360" cy="2146935"/>
                    </a:xfrm>
                    <a:prstGeom prst="rect">
                      <a:avLst/>
                    </a:prstGeom>
                  </pic:spPr>
                </pic:pic>
              </a:graphicData>
            </a:graphic>
          </wp:anchor>
        </w:drawing>
        <w:drawing>
          <wp:anchor behindDoc="0" distT="0" distB="0" distL="0" distR="0" simplePos="0" locked="0" layoutInCell="1" allowOverlap="1" relativeHeight="4">
            <wp:simplePos x="0" y="0"/>
            <wp:positionH relativeFrom="column">
              <wp:posOffset>4519930</wp:posOffset>
            </wp:positionH>
            <wp:positionV relativeFrom="paragraph">
              <wp:posOffset>695325</wp:posOffset>
            </wp:positionV>
            <wp:extent cx="1581785" cy="2108835"/>
            <wp:effectExtent l="0" t="0" r="0" b="0"/>
            <wp:wrapSquare wrapText="largest"/>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10"/>
                    <a:stretch>
                      <a:fillRect/>
                    </a:stretch>
                  </pic:blipFill>
                  <pic:spPr bwMode="auto">
                    <a:xfrm>
                      <a:off x="0" y="0"/>
                      <a:ext cx="1581785" cy="2108835"/>
                    </a:xfrm>
                    <a:prstGeom prst="rect">
                      <a:avLst/>
                    </a:prstGeom>
                  </pic:spPr>
                </pic:pic>
              </a:graphicData>
            </a:graphic>
          </wp:anchor>
        </w:drawing>
        <w:drawing>
          <wp:anchor behindDoc="0" distT="0" distB="0" distL="0" distR="0" simplePos="0" locked="0" layoutInCell="1" allowOverlap="1" relativeHeight="5">
            <wp:simplePos x="0" y="0"/>
            <wp:positionH relativeFrom="column">
              <wp:posOffset>2475230</wp:posOffset>
            </wp:positionH>
            <wp:positionV relativeFrom="paragraph">
              <wp:posOffset>1066800</wp:posOffset>
            </wp:positionV>
            <wp:extent cx="2045335" cy="1534160"/>
            <wp:effectExtent l="0" t="0" r="0" b="0"/>
            <wp:wrapSquare wrapText="largest"/>
            <wp:docPr id="4"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descr=""/>
                    <pic:cNvPicPr>
                      <a:picLocks noChangeAspect="1" noChangeArrowheads="1"/>
                    </pic:cNvPicPr>
                  </pic:nvPicPr>
                  <pic:blipFill>
                    <a:blip r:embed="rId11"/>
                    <a:stretch>
                      <a:fillRect/>
                    </a:stretch>
                  </pic:blipFill>
                  <pic:spPr bwMode="auto">
                    <a:xfrm>
                      <a:off x="0" y="0"/>
                      <a:ext cx="2045335" cy="1534160"/>
                    </a:xfrm>
                    <a:prstGeom prst="rect">
                      <a:avLst/>
                    </a:prstGeom>
                  </pic:spPr>
                </pic:pic>
              </a:graphicData>
            </a:graphic>
          </wp:anchor>
        </w:drawing>
        <w:drawing>
          <wp:anchor behindDoc="0" distT="0" distB="0" distL="0" distR="0" simplePos="0" locked="0" layoutInCell="1" allowOverlap="1" relativeHeight="6">
            <wp:simplePos x="0" y="0"/>
            <wp:positionH relativeFrom="column">
              <wp:posOffset>834390</wp:posOffset>
            </wp:positionH>
            <wp:positionV relativeFrom="paragraph">
              <wp:posOffset>2879725</wp:posOffset>
            </wp:positionV>
            <wp:extent cx="1641475" cy="2188210"/>
            <wp:effectExtent l="0" t="0" r="0" b="0"/>
            <wp:wrapSquare wrapText="largest"/>
            <wp:docPr id="5"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5" descr=""/>
                    <pic:cNvPicPr>
                      <a:picLocks noChangeAspect="1" noChangeArrowheads="1"/>
                    </pic:cNvPicPr>
                  </pic:nvPicPr>
                  <pic:blipFill>
                    <a:blip r:embed="rId12"/>
                    <a:stretch>
                      <a:fillRect/>
                    </a:stretch>
                  </pic:blipFill>
                  <pic:spPr bwMode="auto">
                    <a:xfrm>
                      <a:off x="0" y="0"/>
                      <a:ext cx="1641475" cy="2188210"/>
                    </a:xfrm>
                    <a:prstGeom prst="rect">
                      <a:avLst/>
                    </a:prstGeom>
                  </pic:spPr>
                </pic:pic>
              </a:graphicData>
            </a:graphic>
          </wp:anchor>
        </w:drawing>
        <w:drawing>
          <wp:anchor behindDoc="0" distT="0" distB="0" distL="0" distR="0" simplePos="0" locked="0" layoutInCell="1" allowOverlap="1" relativeHeight="7">
            <wp:simplePos x="0" y="0"/>
            <wp:positionH relativeFrom="column">
              <wp:posOffset>2551430</wp:posOffset>
            </wp:positionH>
            <wp:positionV relativeFrom="paragraph">
              <wp:posOffset>2701925</wp:posOffset>
            </wp:positionV>
            <wp:extent cx="1819910" cy="2426335"/>
            <wp:effectExtent l="0" t="0" r="0" b="0"/>
            <wp:wrapSquare wrapText="largest"/>
            <wp:docPr id="6"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6" descr=""/>
                    <pic:cNvPicPr>
                      <a:picLocks noChangeAspect="1" noChangeArrowheads="1"/>
                    </pic:cNvPicPr>
                  </pic:nvPicPr>
                  <pic:blipFill>
                    <a:blip r:embed="rId13"/>
                    <a:stretch>
                      <a:fillRect/>
                    </a:stretch>
                  </pic:blipFill>
                  <pic:spPr bwMode="auto">
                    <a:xfrm>
                      <a:off x="0" y="0"/>
                      <a:ext cx="1819910" cy="2426335"/>
                    </a:xfrm>
                    <a:prstGeom prst="rect">
                      <a:avLst/>
                    </a:prstGeom>
                  </pic:spPr>
                </pic:pic>
              </a:graphicData>
            </a:graphic>
          </wp:anchor>
        </w:drawing>
        <w:drawing>
          <wp:anchor behindDoc="0" distT="0" distB="0" distL="0" distR="0" simplePos="0" locked="0" layoutInCell="1" allowOverlap="1" relativeHeight="8">
            <wp:simplePos x="0" y="0"/>
            <wp:positionH relativeFrom="column">
              <wp:posOffset>4428490</wp:posOffset>
            </wp:positionH>
            <wp:positionV relativeFrom="paragraph">
              <wp:posOffset>2842895</wp:posOffset>
            </wp:positionV>
            <wp:extent cx="1685925" cy="2247265"/>
            <wp:effectExtent l="0" t="0" r="0" b="0"/>
            <wp:wrapSquare wrapText="largest"/>
            <wp:docPr id="7" name="Figura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7" descr=""/>
                    <pic:cNvPicPr>
                      <a:picLocks noChangeAspect="1" noChangeArrowheads="1"/>
                    </pic:cNvPicPr>
                  </pic:nvPicPr>
                  <pic:blipFill>
                    <a:blip r:embed="rId14"/>
                    <a:stretch>
                      <a:fillRect/>
                    </a:stretch>
                  </pic:blipFill>
                  <pic:spPr bwMode="auto">
                    <a:xfrm>
                      <a:off x="0" y="0"/>
                      <a:ext cx="1685925" cy="2247265"/>
                    </a:xfrm>
                    <a:prstGeom prst="rect">
                      <a:avLst/>
                    </a:prstGeom>
                  </pic:spPr>
                </pic:pic>
              </a:graphicData>
            </a:graphic>
          </wp:anchor>
        </w:drawing>
      </w:r>
    </w:p>
    <w:sectPr>
      <w:footerReference w:type="default" r:id="rId15"/>
      <w:type w:val="nextPage"/>
      <w:pgSz w:w="11906" w:h="16838"/>
      <w:pgMar w:left="1701" w:right="1701" w:header="0" w:top="1417" w:footer="708" w:bottom="1417"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Fonts w:ascii="Arial" w:hAnsi="Arial"/>
      </w:rPr>
    </w:lvl>
    <w:lvl w:ilvl="2">
      <w:start w:val="1"/>
      <w:numFmt w:val="decimal"/>
      <w:lvlText w:val="%1.%2.%3."/>
      <w:lvlJc w:val="left"/>
      <w:pPr>
        <w:ind w:left="1224" w:hanging="504"/>
      </w:pPr>
      <w:rPr>
        <w:i w:val="false"/>
        <w:b/>
        <w:iCs/>
        <w:rFonts w:ascii="Arial" w:hAnsi="Arial"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05" w:hanging="405"/>
      </w:pPr>
    </w:lvl>
    <w:lvl w:ilvl="1">
      <w:start w:val="2"/>
      <w:numFmt w:val="decimal"/>
      <w:lvlText w:val="%1.%2"/>
      <w:lvlJc w:val="left"/>
      <w:pPr>
        <w:ind w:left="1153" w:hanging="405"/>
      </w:pPr>
    </w:lvl>
    <w:lvl w:ilvl="2">
      <w:start w:val="1"/>
      <w:numFmt w:val="decimal"/>
      <w:lvlText w:val="%1.%2.%3"/>
      <w:lvlJc w:val="left"/>
      <w:pPr>
        <w:ind w:left="2216" w:hanging="720"/>
      </w:pPr>
      <w:rPr>
        <w:rFonts w:cs="Arial"/>
      </w:rPr>
    </w:lvl>
    <w:lvl w:ilvl="3">
      <w:start w:val="1"/>
      <w:numFmt w:val="decimal"/>
      <w:lvlText w:val="%1.%2.%3.%4"/>
      <w:lvlJc w:val="left"/>
      <w:pPr>
        <w:ind w:left="2964" w:hanging="720"/>
      </w:pPr>
    </w:lvl>
    <w:lvl w:ilvl="4">
      <w:start w:val="1"/>
      <w:numFmt w:val="decimal"/>
      <w:lvlText w:val="%1.%2.%3.%4.%5"/>
      <w:lvlJc w:val="left"/>
      <w:pPr>
        <w:ind w:left="3712" w:hanging="720"/>
      </w:pPr>
    </w:lvl>
    <w:lvl w:ilvl="5">
      <w:start w:val="1"/>
      <w:numFmt w:val="decimal"/>
      <w:lvlText w:val="%1.%2.%3.%4.%5.%6"/>
      <w:lvlJc w:val="left"/>
      <w:pPr>
        <w:ind w:left="4820" w:hanging="1080"/>
      </w:pPr>
    </w:lvl>
    <w:lvl w:ilvl="6">
      <w:start w:val="1"/>
      <w:numFmt w:val="decimal"/>
      <w:lvlText w:val="%1.%2.%3.%4.%5.%6.%7"/>
      <w:lvlJc w:val="left"/>
      <w:pPr>
        <w:ind w:left="5568" w:hanging="1080"/>
      </w:pPr>
    </w:lvl>
    <w:lvl w:ilvl="7">
      <w:start w:val="1"/>
      <w:numFmt w:val="decimal"/>
      <w:lvlText w:val="%1.%2.%3.%4.%5.%6.%7.%8"/>
      <w:lvlJc w:val="left"/>
      <w:pPr>
        <w:ind w:left="6676" w:hanging="1440"/>
      </w:pPr>
    </w:lvl>
    <w:lvl w:ilvl="8">
      <w:start w:val="1"/>
      <w:numFmt w:val="decimal"/>
      <w:lvlText w:val="%1.%2.%3.%4.%5.%6.%7.%8.%9"/>
      <w:lvlJc w:val="left"/>
      <w:pPr>
        <w:ind w:left="7424" w:hanging="1440"/>
      </w:pPr>
    </w:lvl>
  </w:abstractNum>
  <w:abstractNum w:abstractNumId="3">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val="false"/>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1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auto"/>
      <w:sz w:val="20"/>
      <w:szCs w:val="24"/>
      <w:lang w:eastAsia="pt-BR" w:val="pt-BR" w:bidi="ar-SA"/>
    </w:rPr>
  </w:style>
  <w:style w:type="paragraph" w:styleId="Ttulo1">
    <w:name w:val="Heading 1"/>
    <w:basedOn w:val="Normal"/>
    <w:next w:val="Normal"/>
    <w:link w:val="Ttulo1Char"/>
    <w:uiPriority w:val="9"/>
    <w:qFormat/>
    <w:rsid w:val="009f7713"/>
    <w:pPr>
      <w:keepNext/>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SubttuloChar" w:customStyle="1">
    <w:name w:val="Subtítulo Char"/>
    <w:basedOn w:val="DefaultParagraphFont"/>
    <w:link w:val="Subttulo"/>
    <w:qFormat/>
    <w:rsid w:val="00fe6186"/>
    <w:rPr>
      <w:b/>
      <w:sz w:val="24"/>
      <w:szCs w:val="24"/>
      <w:lang w:eastAsia="zh-CN"/>
    </w:rPr>
  </w:style>
  <w:style w:type="character" w:styleId="SubttuloChar1" w:customStyle="1">
    <w:name w:val="Subtítulo Char1"/>
    <w:basedOn w:val="DefaultParagraphFont"/>
    <w:uiPriority w:val="11"/>
    <w:qFormat/>
    <w:rsid w:val="00fe6186"/>
    <w:rPr>
      <w:rFonts w:eastAsia="" w:eastAsiaTheme="minorEastAsia"/>
      <w:color w:val="5A5A5A" w:themeColor="text1" w:themeTint="a5"/>
      <w:spacing w:val="15"/>
      <w:lang w:eastAsia="pt-BR"/>
    </w:rPr>
  </w:style>
  <w:style w:type="character" w:styleId="ListLabel1">
    <w:name w:val="ListLabel 1"/>
    <w:qFormat/>
    <w:rPr>
      <w:rFonts w:ascii="Arial" w:hAnsi="Arial"/>
      <w:b/>
    </w:rPr>
  </w:style>
  <w:style w:type="character" w:styleId="ListLabel2">
    <w:name w:val="ListLabel 2"/>
    <w:qFormat/>
    <w:rPr>
      <w:rFonts w:ascii="Arial" w:hAnsi="Arial"/>
      <w:b/>
      <w:i w:val="false"/>
      <w:iCs/>
    </w:rPr>
  </w:style>
  <w:style w:type="character" w:styleId="ListLabel3">
    <w:name w:val="ListLabel 3"/>
    <w:qFormat/>
    <w:rPr>
      <w:rFonts w:ascii="Arial" w:hAnsi="Arial" w:cs="Arial"/>
      <w:b/>
      <w:i w:val="false"/>
      <w:iCs/>
      <w:color w:val="00000A"/>
    </w:rPr>
  </w:style>
  <w:style w:type="character" w:styleId="ListLabel4">
    <w:name w:val="ListLabel 4"/>
    <w:qFormat/>
    <w:rPr>
      <w:rFonts w:cs="Arial"/>
    </w:rPr>
  </w:style>
  <w:style w:type="character" w:styleId="ListLabel5">
    <w:name w:val="ListLabel 5"/>
    <w:qFormat/>
    <w:rPr>
      <w:color w:val="00000A"/>
    </w:rPr>
  </w:style>
  <w:style w:type="character" w:styleId="ListLabel6">
    <w:name w:val="ListLabel 6"/>
    <w:qFormat/>
    <w:rPr>
      <w:color w:val="00000A"/>
    </w:rPr>
  </w:style>
  <w:style w:type="character" w:styleId="ListLabel7">
    <w:name w:val="ListLabel 7"/>
    <w:qFormat/>
    <w:rPr>
      <w:color w:val="00000A"/>
    </w:rPr>
  </w:style>
  <w:style w:type="character" w:styleId="ListLabel8">
    <w:name w:val="ListLabel 8"/>
    <w:qFormat/>
    <w:rPr>
      <w:color w:val="00000A"/>
    </w:rPr>
  </w:style>
  <w:style w:type="character" w:styleId="ListLabel9">
    <w:name w:val="ListLabel 9"/>
    <w:qFormat/>
    <w:rPr>
      <w:color w:val="00000A"/>
    </w:rPr>
  </w:style>
  <w:style w:type="character" w:styleId="ListLabel10">
    <w:name w:val="ListLabel 10"/>
    <w:qFormat/>
    <w:rPr>
      <w:color w:val="00000A"/>
    </w:rPr>
  </w:style>
  <w:style w:type="character" w:styleId="ListLabel11">
    <w:name w:val="ListLabel 11"/>
    <w:qFormat/>
    <w:rPr>
      <w:color w:val="00000A"/>
    </w:rPr>
  </w:style>
  <w:style w:type="character" w:styleId="ListLabel12">
    <w:name w:val="ListLabel 12"/>
    <w:qFormat/>
    <w:rPr>
      <w:color w:val="00000A"/>
    </w:rPr>
  </w:style>
  <w:style w:type="character" w:styleId="ListLabel13">
    <w:name w:val="ListLabel 13"/>
    <w:qFormat/>
    <w:rPr>
      <w:color w:val="00000A"/>
    </w:rPr>
  </w:style>
  <w:style w:type="character" w:styleId="ListLabel14">
    <w:name w:val="ListLabel 14"/>
    <w:qFormat/>
    <w:rPr>
      <w:b/>
    </w:rPr>
  </w:style>
  <w:style w:type="character" w:styleId="ListLabel15">
    <w:name w:val="ListLabel 15"/>
    <w:qFormat/>
    <w:rPr>
      <w:b w:val="false"/>
      <w:i w:val="false"/>
      <w:iCs/>
    </w:rPr>
  </w:style>
  <w:style w:type="character" w:styleId="ListLabel16">
    <w:name w:val="ListLabel 16"/>
    <w:qFormat/>
    <w:rPr>
      <w:rFonts w:cs="Arial"/>
      <w:b w:val="false"/>
      <w:i w:val="false"/>
      <w:iCs/>
      <w:color w:val="00000A"/>
    </w:rPr>
  </w:style>
  <w:style w:type="character" w:styleId="ListLabel17">
    <w:name w:val="ListLabel 17"/>
    <w:qFormat/>
    <w:rPr>
      <w:i w:val="false"/>
      <w:color w:val="000000"/>
    </w:rPr>
  </w:style>
  <w:style w:type="character" w:styleId="ListLabel18">
    <w:name w:val="ListLabel 18"/>
    <w:qFormat/>
    <w:rPr>
      <w:i w:val="false"/>
      <w:color w:val="000000"/>
    </w:rPr>
  </w:style>
  <w:style w:type="character" w:styleId="ListLabel19">
    <w:name w:val="ListLabel 19"/>
    <w:qFormat/>
    <w:rPr>
      <w:i w:val="false"/>
      <w:color w:val="000000"/>
    </w:rPr>
  </w:style>
  <w:style w:type="character" w:styleId="ListLabel20">
    <w:name w:val="ListLabel 20"/>
    <w:qFormat/>
    <w:rPr>
      <w:i w:val="false"/>
      <w:color w:val="000000"/>
    </w:rPr>
  </w:style>
  <w:style w:type="character" w:styleId="ListLabel21">
    <w:name w:val="ListLabel 21"/>
    <w:qFormat/>
    <w:rPr>
      <w:i w:val="false"/>
      <w:color w:val="000000"/>
    </w:rPr>
  </w:style>
  <w:style w:type="character" w:styleId="ListLabel22">
    <w:name w:val="ListLabel 22"/>
    <w:qFormat/>
    <w:rPr>
      <w:i w:val="false"/>
      <w:color w:val="000000"/>
    </w:rPr>
  </w:style>
  <w:style w:type="character" w:styleId="ListLabel23">
    <w:name w:val="ListLabel 23"/>
    <w:qFormat/>
    <w:rPr>
      <w:i w:val="false"/>
      <w:color w:val="000000"/>
    </w:rPr>
  </w:style>
  <w:style w:type="character" w:styleId="ListLabel24">
    <w:name w:val="ListLabel 24"/>
    <w:qFormat/>
    <w:rPr>
      <w:i w:val="false"/>
      <w:color w:val="000000"/>
    </w:rPr>
  </w:style>
  <w:style w:type="character" w:styleId="ListLabel25">
    <w:name w:val="ListLabel 25"/>
    <w:qFormat/>
    <w:rPr>
      <w:i w:val="false"/>
      <w:color w:val="000000"/>
    </w:rPr>
  </w:style>
  <w:style w:type="character" w:styleId="ListLabel26">
    <w:name w:val="ListLabel 26"/>
    <w:qFormat/>
    <w:rPr>
      <w:b/>
    </w:rPr>
  </w:style>
  <w:style w:type="character" w:styleId="ListLabel27">
    <w:name w:val="ListLabel 27"/>
    <w:qFormat/>
    <w:rPr>
      <w:b w:val="false"/>
      <w:i w:val="false"/>
      <w:iCs/>
    </w:rPr>
  </w:style>
  <w:style w:type="character" w:styleId="ListLabel28">
    <w:name w:val="ListLabel 28"/>
    <w:qFormat/>
    <w:rPr>
      <w:rFonts w:cs="Arial"/>
      <w:b w:val="false"/>
      <w:i w:val="false"/>
      <w:iCs/>
      <w:color w:val="00000A"/>
    </w:rPr>
  </w:style>
  <w:style w:type="character" w:styleId="ListLabel29">
    <w:name w:val="ListLabel 29"/>
    <w:qFormat/>
    <w:rPr>
      <w:b/>
    </w:rPr>
  </w:style>
  <w:style w:type="character" w:styleId="ListLabel30">
    <w:name w:val="ListLabel 30"/>
    <w:qFormat/>
    <w:rPr>
      <w:b w:val="false"/>
      <w:i w:val="false"/>
      <w:iCs/>
    </w:rPr>
  </w:style>
  <w:style w:type="character" w:styleId="ListLabel31">
    <w:name w:val="ListLabel 31"/>
    <w:qFormat/>
    <w:rPr>
      <w:rFonts w:cs="Arial"/>
      <w:b w:val="false"/>
      <w:i w:val="false"/>
      <w:iCs/>
      <w:color w:val="00000A"/>
    </w:rPr>
  </w:style>
  <w:style w:type="character" w:styleId="ListLabel32">
    <w:name w:val="ListLabel 32"/>
    <w:qFormat/>
    <w:rPr>
      <w:b/>
    </w:rPr>
  </w:style>
  <w:style w:type="character" w:styleId="ListLabel33">
    <w:name w:val="ListLabel 33"/>
    <w:qFormat/>
    <w:rPr>
      <w:b w:val="false"/>
      <w:i w:val="false"/>
      <w:iCs/>
    </w:rPr>
  </w:style>
  <w:style w:type="character" w:styleId="ListLabel34">
    <w:name w:val="ListLabel 34"/>
    <w:qFormat/>
    <w:rPr>
      <w:rFonts w:cs="Arial"/>
      <w:b w:val="false"/>
      <w:i w:val="false"/>
      <w:iCs/>
      <w:color w:val="00000A"/>
    </w:rPr>
  </w:style>
  <w:style w:type="character" w:styleId="ListLabel35">
    <w:name w:val="ListLabel 35"/>
    <w:qFormat/>
    <w:rPr>
      <w:b/>
    </w:rPr>
  </w:style>
  <w:style w:type="character" w:styleId="ListLabel36">
    <w:name w:val="ListLabel 36"/>
    <w:qFormat/>
    <w:rPr>
      <w:b w:val="false"/>
      <w:i w:val="false"/>
      <w:iCs/>
    </w:rPr>
  </w:style>
  <w:style w:type="character" w:styleId="ListLabel37">
    <w:name w:val="ListLabel 37"/>
    <w:qFormat/>
    <w:rPr>
      <w:rFonts w:cs="Arial"/>
      <w:b w:val="false"/>
      <w:i w:val="false"/>
      <w:iCs/>
      <w:color w:val="00000A"/>
    </w:rPr>
  </w:style>
  <w:style w:type="character" w:styleId="ListLabel38">
    <w:name w:val="ListLabel 38"/>
    <w:qFormat/>
    <w:rPr>
      <w:b/>
    </w:rPr>
  </w:style>
  <w:style w:type="character" w:styleId="ListLabel39">
    <w:name w:val="ListLabel 39"/>
    <w:qFormat/>
    <w:rPr>
      <w:b w:val="false"/>
      <w:i w:val="false"/>
      <w:iCs/>
    </w:rPr>
  </w:style>
  <w:style w:type="character" w:styleId="ListLabel40">
    <w:name w:val="ListLabel 40"/>
    <w:qFormat/>
    <w:rPr>
      <w:rFonts w:cs="Arial"/>
      <w:b w:val="false"/>
      <w:i w:val="false"/>
      <w:iCs/>
      <w:color w:val="00000A"/>
    </w:rPr>
  </w:style>
  <w:style w:type="character" w:styleId="ListLabel41">
    <w:name w:val="ListLabel 41"/>
    <w:qFormat/>
    <w:rPr>
      <w:b/>
      <w:i w:val="false"/>
      <w:strike w:val="false"/>
      <w:dstrike w:val="false"/>
    </w:rPr>
  </w:style>
  <w:style w:type="character" w:styleId="ListLabel42">
    <w:name w:val="ListLabel 42"/>
    <w:qFormat/>
    <w:rPr>
      <w:b w:val="false"/>
      <w:strike w:val="false"/>
      <w:dstrike w:val="false"/>
    </w:rPr>
  </w:style>
  <w:style w:type="character" w:styleId="ListLabel43">
    <w:name w:val="ListLabel 43"/>
    <w:qFormat/>
    <w:rPr>
      <w:i w:val="false"/>
      <w:strike w:val="false"/>
      <w:dstrike w:val="false"/>
    </w:rPr>
  </w:style>
  <w:style w:type="character" w:styleId="ListLabel44">
    <w:name w:val="ListLabel 44"/>
    <w:qFormat/>
    <w:rPr>
      <w:b w:val="false"/>
    </w:rPr>
  </w:style>
  <w:style w:type="character" w:styleId="ListLabel45">
    <w:name w:val="ListLabel 45"/>
    <w:qFormat/>
    <w:rPr>
      <w:b w:val="false"/>
    </w:rPr>
  </w:style>
  <w:style w:type="character" w:styleId="ListLabel46">
    <w:name w:val="ListLabel 46"/>
    <w:qFormat/>
    <w:rPr>
      <w:b w:val="false"/>
    </w:rPr>
  </w:style>
  <w:style w:type="character" w:styleId="ListLabel47">
    <w:name w:val="ListLabel 47"/>
    <w:qFormat/>
    <w:rPr>
      <w:b w:val="false"/>
    </w:rPr>
  </w:style>
  <w:style w:type="character" w:styleId="ListLabel48">
    <w:name w:val="ListLabel 48"/>
    <w:qFormat/>
    <w:rPr>
      <w:b/>
    </w:rPr>
  </w:style>
  <w:style w:type="character" w:styleId="ListLabel49">
    <w:name w:val="ListLabel 49"/>
    <w:qFormat/>
    <w:rPr>
      <w:b w:val="false"/>
    </w:rPr>
  </w:style>
  <w:style w:type="character" w:styleId="ListLabel50">
    <w:name w:val="ListLabel 50"/>
    <w:qFormat/>
    <w:rPr>
      <w:b/>
    </w:rPr>
  </w:style>
  <w:style w:type="character" w:styleId="ListLabel51">
    <w:name w:val="ListLabel 51"/>
    <w:qFormat/>
    <w:rPr>
      <w:b w:val="false"/>
      <w:i w:val="false"/>
      <w:iCs/>
    </w:rPr>
  </w:style>
  <w:style w:type="character" w:styleId="ListLabel52">
    <w:name w:val="ListLabel 52"/>
    <w:qFormat/>
    <w:rPr>
      <w:rFonts w:cs="Arial"/>
      <w:b w:val="false"/>
      <w:i w:val="false"/>
      <w:iCs/>
      <w:color w:val="00000A"/>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b/>
    </w:rPr>
  </w:style>
  <w:style w:type="character" w:styleId="ListLabel57">
    <w:name w:val="ListLabel 57"/>
    <w:qFormat/>
    <w:rPr>
      <w:b w:val="false"/>
      <w:i w:val="false"/>
      <w:iCs/>
    </w:rPr>
  </w:style>
  <w:style w:type="character" w:styleId="ListLabel58">
    <w:name w:val="ListLabel 58"/>
    <w:qFormat/>
    <w:rPr>
      <w:rFonts w:cs="Arial"/>
      <w:b w:val="false"/>
      <w:i w:val="false"/>
      <w:iCs/>
      <w:color w:val="00000A"/>
    </w:rPr>
  </w:style>
  <w:style w:type="character" w:styleId="ListLabel59">
    <w:name w:val="ListLabel 59"/>
    <w:qFormat/>
    <w:rPr>
      <w:rFonts w:eastAsia="" w:cs="Arial"/>
      <w:b/>
    </w:rPr>
  </w:style>
  <w:style w:type="character" w:styleId="ListLabel60">
    <w:name w:val="ListLabel 60"/>
    <w:qFormat/>
    <w:rPr>
      <w:b w:val="false"/>
      <w:i w:val="false"/>
      <w:iCs/>
    </w:rPr>
  </w:style>
  <w:style w:type="character" w:styleId="ListLabel61">
    <w:name w:val="ListLabel 61"/>
    <w:qFormat/>
    <w:rPr>
      <w:b w:val="false"/>
      <w:i w:val="false"/>
      <w:iCs/>
      <w:color w:val="00000A"/>
    </w:rPr>
  </w:style>
  <w:style w:type="character" w:styleId="ListLabel62">
    <w:name w:val="ListLabel 62"/>
    <w:qFormat/>
    <w:rPr>
      <w:b/>
    </w:rPr>
  </w:style>
  <w:style w:type="character" w:styleId="ListLabel63">
    <w:name w:val="ListLabel 63"/>
    <w:qFormat/>
    <w:rPr>
      <w:b w:val="false"/>
      <w:i w:val="false"/>
      <w:iCs/>
    </w:rPr>
  </w:style>
  <w:style w:type="character" w:styleId="ListLabel64">
    <w:name w:val="ListLabel 64"/>
    <w:qFormat/>
    <w:rPr>
      <w:rFonts w:cs="Arial"/>
      <w:b w:val="false"/>
      <w:i w:val="false"/>
      <w:iCs/>
      <w:color w:val="00000A"/>
    </w:rPr>
  </w:style>
  <w:style w:type="character" w:styleId="ListLabel65">
    <w:name w:val="ListLabel 65"/>
    <w:qFormat/>
    <w:rPr>
      <w:b/>
    </w:rPr>
  </w:style>
  <w:style w:type="character" w:styleId="ListLabel66">
    <w:name w:val="ListLabel 66"/>
    <w:qFormat/>
    <w:rPr>
      <w:b w:val="false"/>
      <w:i w:val="false"/>
      <w:iCs/>
    </w:rPr>
  </w:style>
  <w:style w:type="character" w:styleId="ListLabel67">
    <w:name w:val="ListLabel 67"/>
    <w:qFormat/>
    <w:rPr>
      <w:rFonts w:cs="Arial"/>
      <w:b w:val="false"/>
      <w:i w:val="false"/>
      <w:iCs/>
      <w:color w:val="00000A"/>
    </w:rPr>
  </w:style>
  <w:style w:type="character" w:styleId="ListLabel68">
    <w:name w:val="ListLabel 68"/>
    <w:qFormat/>
    <w:rPr>
      <w:b/>
    </w:rPr>
  </w:style>
  <w:style w:type="character" w:styleId="ListLabel69">
    <w:name w:val="ListLabel 69"/>
    <w:qFormat/>
    <w:rPr>
      <w:b w:val="false"/>
      <w:i w:val="false"/>
      <w:iCs/>
    </w:rPr>
  </w:style>
  <w:style w:type="character" w:styleId="ListLabel70">
    <w:name w:val="ListLabel 70"/>
    <w:qFormat/>
    <w:rPr>
      <w:b w:val="false"/>
      <w:i w:val="false"/>
      <w:iCs/>
      <w:color w:val="00000A"/>
    </w:rPr>
  </w:style>
  <w:style w:type="paragraph" w:styleId="Ttulo">
    <w:name w:val="Título"/>
    <w:basedOn w:val="Normal"/>
    <w:next w:val="Corpodetexto"/>
    <w:qFormat/>
    <w:pPr>
      <w:keepNext/>
      <w:spacing w:before="240" w:after="120"/>
    </w:pPr>
    <w:rPr>
      <w:rFonts w:ascii="Liberation Sans" w:hAnsi="Liberation Sans" w:eastAsia="Noto Sans CJK SC Regular" w:cs="FreeSans"/>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FreeSans"/>
    </w:rPr>
  </w:style>
  <w:style w:type="paragraph" w:styleId="Legenda">
    <w:name w:val="Caption"/>
    <w:basedOn w:val="Normal"/>
    <w:qFormat/>
    <w:pPr>
      <w:suppressLineNumbers/>
      <w:spacing w:before="120" w:after="120"/>
    </w:pPr>
    <w:rPr>
      <w:rFonts w:cs="FreeSans"/>
      <w:i/>
      <w:iCs/>
      <w:sz w:val="24"/>
      <w:szCs w:val="24"/>
    </w:rPr>
  </w:style>
  <w:style w:type="paragraph" w:styleId="Ndice">
    <w:name w:val="Índice"/>
    <w:basedOn w:val="Normal"/>
    <w:qFormat/>
    <w:pPr>
      <w:suppressLineNumbers/>
    </w:pPr>
    <w:rPr>
      <w:rFonts w:cs="FreeSans"/>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sz w:val="20"/>
      <w:szCs w:val="24"/>
      <w:lang w:eastAsia="zh-CN" w:bidi="hi-IN" w:val="pt-BR"/>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fill="FFFFCC" w:val="clear"/>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auto"/>
      <w:sz w:val="20"/>
      <w:szCs w:val="20"/>
      <w:lang w:eastAsia="pt-BR" w:val="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paragraph" w:styleId="Subttulo">
    <w:name w:val="Subtitle"/>
    <w:basedOn w:val="Normal"/>
    <w:link w:val="SubttuloChar"/>
    <w:qFormat/>
    <w:rsid w:val="00fe6186"/>
    <w:pPr>
      <w:suppressAutoHyphens w:val="true"/>
      <w:jc w:val="center"/>
    </w:pPr>
    <w:rPr>
      <w:rFonts w:ascii="Calibri" w:hAnsi="Calibri" w:eastAsia="Calibri" w:cs="" w:asciiTheme="minorHAnsi" w:cstheme="minorBidi" w:eastAsiaTheme="minorHAnsi" w:hAnsiTheme="minorHAnsi"/>
      <w:b/>
      <w:sz w:val="24"/>
      <w:lang w:eastAsia="zh-CN"/>
    </w:rPr>
  </w:style>
  <w:style w:type="paragraph" w:styleId="Contedodatabela">
    <w:name w:val="Conteúdo da tabela"/>
    <w:basedOn w:val="Normal"/>
    <w:qFormat/>
    <w:pPr/>
    <w:rPr/>
  </w:style>
  <w:style w:type="paragraph" w:styleId="Ttulo11">
    <w:name w:val="Título 11"/>
    <w:basedOn w:val="Normal"/>
    <w:qFormat/>
    <w:pPr>
      <w:numPr>
        <w:ilvl w:val="0"/>
        <w:numId w:val="0"/>
      </w:numPr>
      <w:ind w:left="103" w:right="0" w:hanging="0"/>
      <w:outlineLvl w:val="1"/>
    </w:pPr>
    <w:rPr>
      <w:sz w:val="23"/>
      <w:szCs w:val="23"/>
    </w:rPr>
  </w:style>
  <w:style w:type="paragraph" w:styleId="Standard">
    <w:name w:val="Standard"/>
    <w:qFormat/>
    <w:pPr>
      <w:widowControl/>
      <w:suppressAutoHyphens w:val="true"/>
      <w:bidi w:val="0"/>
      <w:spacing w:lineRule="auto" w:line="276" w:before="0" w:after="200"/>
      <w:jc w:val="left"/>
      <w:textAlignment w:val="baseline"/>
    </w:pPr>
    <w:rPr>
      <w:rFonts w:ascii="Calibri" w:hAnsi="Calibri" w:eastAsia="Calibri" w:cs="Tahoma" w:asciiTheme="minorHAnsi" w:eastAsiaTheme="minorHAnsi" w:hAnsiTheme="minorHAnsi"/>
      <w:color w:val="00000A"/>
      <w:sz w:val="20"/>
      <w:szCs w:val="22"/>
      <w:lang w:val="pt-BR" w:eastAsia="en-US" w:bidi="ar-SA"/>
    </w:rPr>
  </w:style>
  <w:style w:type="paragraph" w:styleId="Default">
    <w:name w:val="Default"/>
    <w:qFormat/>
    <w:pPr>
      <w:widowControl/>
      <w:suppressAutoHyphens w:val="true"/>
      <w:bidi w:val="0"/>
      <w:jc w:val="left"/>
      <w:textAlignment w:val="baseline"/>
    </w:pPr>
    <w:rPr>
      <w:rFonts w:ascii="Times New Roman" w:hAnsi="Times New Roman" w:eastAsia="Times New Roman" w:cs="Times New Roman"/>
      <w:color w:val="000000"/>
      <w:sz w:val="24"/>
      <w:szCs w:val="24"/>
      <w:lang w:val="pt-BR"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yperlink" Target="file:///C:/Users/4BAVEX_BASE_N10/Desktop/2021/wwv.comprasnet.gov.br" TargetMode="External"/><Relationship Id="rId7" Type="http://schemas.openxmlformats.org/officeDocument/2006/relationships/hyperlink" Target="mailto:XXX@XXX.CCC," TargetMode="External"/><Relationship Id="rId8" Type="http://schemas.openxmlformats.org/officeDocument/2006/relationships/hyperlink" Target="mailto:XXX@XXX.CCC," TargetMode="External"/><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Application>LibreOffice/5.1.6.2$Linux_x86 LibreOffice_project/10m0$Build-2</Application>
  <Pages>19</Pages>
  <Words>6892</Words>
  <Characters>39262</Characters>
  <CharactersWithSpaces>45640</CharactersWithSpaces>
  <Paragraphs>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2021-09-09T20:06:00Z</dcterms:created>
  <dc:creator>Hugo Sales</dc:creator>
  <dc:description/>
  <dc:language>pt-BR</dc:language>
  <cp:lastModifiedBy/>
  <dcterms:modified xsi:type="dcterms:W3CDTF">2021-09-10T12:20:31Z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