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ECD7B" w14:textId="52FF9E44" w:rsidR="009E584F" w:rsidRPr="00805244" w:rsidRDefault="009F7620" w:rsidP="003D0E1A">
      <w:pPr>
        <w:spacing w:line="276" w:lineRule="auto"/>
        <w:jc w:val="center"/>
        <w:rPr>
          <w:rFonts w:cs="Arial"/>
          <w:b/>
          <w:bCs/>
          <w:i/>
          <w:iCs/>
          <w:color w:val="FF0000"/>
          <w:szCs w:val="20"/>
        </w:rPr>
      </w:pPr>
      <w:r w:rsidRPr="008C51D4">
        <w:rPr>
          <w:rFonts w:ascii="Times New Roman" w:hAnsi="Times New Roman" w:cs="Times New Roman"/>
          <w:noProof/>
          <w:sz w:val="24"/>
        </w:rPr>
        <w:drawing>
          <wp:inline distT="0" distB="0" distL="0" distR="0" wp14:anchorId="3367794F" wp14:editId="23A5A70A">
            <wp:extent cx="809625" cy="838200"/>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grayscl/>
                    </a:blip>
                    <a:srcRect/>
                    <a:stretch>
                      <a:fillRect/>
                    </a:stretch>
                  </pic:blipFill>
                  <pic:spPr bwMode="auto">
                    <a:xfrm>
                      <a:off x="0" y="0"/>
                      <a:ext cx="809625" cy="838200"/>
                    </a:xfrm>
                    <a:prstGeom prst="rect">
                      <a:avLst/>
                    </a:prstGeom>
                    <a:solidFill>
                      <a:srgbClr val="FFFFFF"/>
                    </a:solidFill>
                    <a:ln w="9525">
                      <a:noFill/>
                      <a:miter lim="800000"/>
                      <a:headEnd/>
                      <a:tailEnd/>
                    </a:ln>
                  </pic:spPr>
                </pic:pic>
              </a:graphicData>
            </a:graphic>
          </wp:inline>
        </w:drawing>
      </w:r>
    </w:p>
    <w:p w14:paraId="3910C7E4" w14:textId="77777777" w:rsidR="009F7620" w:rsidRPr="00CE24E8" w:rsidRDefault="009F7620" w:rsidP="009F7620">
      <w:pPr>
        <w:pStyle w:val="Ttulo1"/>
        <w:spacing w:before="0"/>
        <w:ind w:left="-567" w:right="-285"/>
        <w:jc w:val="center"/>
        <w:rPr>
          <w:rFonts w:ascii="Arial" w:hAnsi="Arial" w:cs="Arial"/>
          <w:color w:val="000000"/>
          <w:sz w:val="20"/>
          <w:szCs w:val="20"/>
        </w:rPr>
      </w:pPr>
      <w:r w:rsidRPr="00CE24E8">
        <w:rPr>
          <w:rFonts w:ascii="Arial" w:hAnsi="Arial" w:cs="Arial"/>
          <w:color w:val="000000"/>
          <w:sz w:val="20"/>
          <w:szCs w:val="20"/>
        </w:rPr>
        <w:t>MINISTÉRIO DA DEFESA</w:t>
      </w:r>
    </w:p>
    <w:p w14:paraId="53D155CF" w14:textId="77777777" w:rsidR="009F7620" w:rsidRPr="00CE24E8" w:rsidRDefault="009F7620" w:rsidP="009F7620">
      <w:pPr>
        <w:tabs>
          <w:tab w:val="left" w:pos="0"/>
          <w:tab w:val="left" w:pos="1917"/>
          <w:tab w:val="left" w:pos="2768"/>
          <w:tab w:val="left" w:pos="3618"/>
          <w:tab w:val="left" w:pos="4469"/>
          <w:tab w:val="left" w:pos="5320"/>
          <w:tab w:val="left" w:pos="6171"/>
          <w:tab w:val="left" w:pos="7022"/>
          <w:tab w:val="left" w:pos="7872"/>
          <w:tab w:val="left" w:pos="8723"/>
          <w:tab w:val="left" w:pos="9574"/>
          <w:tab w:val="left" w:pos="10425"/>
        </w:tabs>
        <w:ind w:left="-567" w:right="-285"/>
        <w:jc w:val="center"/>
        <w:rPr>
          <w:rFonts w:cs="Arial"/>
          <w:b/>
          <w:color w:val="000000"/>
          <w:spacing w:val="-3"/>
          <w:szCs w:val="20"/>
        </w:rPr>
      </w:pPr>
      <w:r w:rsidRPr="00CE24E8">
        <w:rPr>
          <w:rFonts w:cs="Arial"/>
          <w:b/>
          <w:color w:val="000000"/>
          <w:szCs w:val="20"/>
        </w:rPr>
        <w:t>EXÉRCITO BRASILEIRO</w:t>
      </w:r>
    </w:p>
    <w:p w14:paraId="20D5DA31" w14:textId="77777777" w:rsidR="009F7620" w:rsidRPr="00CE24E8" w:rsidRDefault="009F7620" w:rsidP="009F7620">
      <w:pPr>
        <w:tabs>
          <w:tab w:val="left" w:pos="0"/>
          <w:tab w:val="left" w:pos="1917"/>
          <w:tab w:val="left" w:pos="2768"/>
          <w:tab w:val="left" w:pos="3618"/>
          <w:tab w:val="left" w:pos="4469"/>
          <w:tab w:val="left" w:pos="5320"/>
          <w:tab w:val="left" w:pos="6171"/>
          <w:tab w:val="left" w:pos="7022"/>
          <w:tab w:val="left" w:pos="7872"/>
          <w:tab w:val="left" w:pos="8723"/>
          <w:tab w:val="left" w:pos="9574"/>
          <w:tab w:val="left" w:pos="10425"/>
        </w:tabs>
        <w:ind w:left="-567" w:right="-285"/>
        <w:jc w:val="center"/>
        <w:rPr>
          <w:rFonts w:cs="Arial"/>
          <w:b/>
          <w:color w:val="000000"/>
          <w:spacing w:val="-3"/>
          <w:szCs w:val="20"/>
          <w:u w:val="single"/>
        </w:rPr>
      </w:pPr>
      <w:r w:rsidRPr="00CE24E8">
        <w:rPr>
          <w:rFonts w:cs="Arial"/>
          <w:b/>
          <w:color w:val="000000"/>
          <w:spacing w:val="-3"/>
          <w:szCs w:val="20"/>
        </w:rPr>
        <w:t xml:space="preserve"> COMANDO DO GRUPAMENTO DE UNIDADES ESCOLA - 9ª BRIGADA DE INFANTARIA MOTORIZADA</w:t>
      </w:r>
    </w:p>
    <w:p w14:paraId="4720442B" w14:textId="77777777" w:rsidR="009F7620" w:rsidRDefault="009F7620" w:rsidP="003D0E1A">
      <w:pPr>
        <w:spacing w:line="276" w:lineRule="auto"/>
        <w:jc w:val="center"/>
        <w:rPr>
          <w:rFonts w:cs="Arial"/>
          <w:b/>
          <w:bCs/>
          <w:color w:val="000000" w:themeColor="text1"/>
          <w:szCs w:val="20"/>
        </w:rPr>
      </w:pPr>
    </w:p>
    <w:p w14:paraId="6C0791BA" w14:textId="2AC52B36"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FB5866">
        <w:rPr>
          <w:rFonts w:cs="Arial"/>
          <w:b/>
          <w:bCs/>
          <w:color w:val="000000" w:themeColor="text1"/>
          <w:szCs w:val="20"/>
        </w:rPr>
        <w:t>4</w:t>
      </w:r>
      <w:bookmarkStart w:id="0" w:name="_GoBack"/>
      <w:bookmarkEnd w:id="0"/>
      <w:r w:rsidR="009D5E6F">
        <w:rPr>
          <w:rFonts w:cs="Arial"/>
          <w:b/>
          <w:bCs/>
          <w:color w:val="000000" w:themeColor="text1"/>
          <w:szCs w:val="20"/>
        </w:rPr>
        <w:t>4</w:t>
      </w:r>
      <w:r w:rsidR="009F7620">
        <w:rPr>
          <w:rFonts w:cs="Arial"/>
          <w:b/>
          <w:bCs/>
          <w:color w:val="000000" w:themeColor="text1"/>
          <w:szCs w:val="20"/>
        </w:rPr>
        <w:t>/2021</w:t>
      </w:r>
    </w:p>
    <w:p w14:paraId="796E7A7D" w14:textId="0A580D88" w:rsidR="003D0E1A" w:rsidRPr="00805244" w:rsidRDefault="009F7620" w:rsidP="003D0E1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r w:rsidRPr="00AD30FE">
        <w:rPr>
          <w:rFonts w:cs="Arial"/>
          <w:b/>
          <w:bCs/>
          <w:color w:val="000000" w:themeColor="text1"/>
          <w:szCs w:val="20"/>
        </w:rPr>
        <w:t>.°</w:t>
      </w:r>
      <w:proofErr w:type="spellEnd"/>
      <w:r w:rsidR="00AD30FE" w:rsidRPr="00AD30FE">
        <w:rPr>
          <w:rFonts w:cs="Arial"/>
          <w:color w:val="003300"/>
          <w:sz w:val="21"/>
          <w:szCs w:val="21"/>
        </w:rPr>
        <w:t xml:space="preserve"> </w:t>
      </w:r>
      <w:r w:rsidR="00FB5866" w:rsidRPr="00FB5866">
        <w:rPr>
          <w:rFonts w:cs="Arial"/>
          <w:b/>
          <w:color w:val="003300"/>
          <w:sz w:val="21"/>
          <w:szCs w:val="21"/>
        </w:rPr>
        <w:t>64303.008942/2021</w:t>
      </w:r>
      <w:r w:rsidR="003D0E1A" w:rsidRPr="00805244">
        <w:rPr>
          <w:rFonts w:cs="Arial"/>
          <w:b/>
          <w:bCs/>
          <w:color w:val="000000" w:themeColor="text1"/>
          <w:szCs w:val="20"/>
        </w:rPr>
        <w:t>)</w:t>
      </w:r>
    </w:p>
    <w:p w14:paraId="4DAF75DF" w14:textId="07F825F9" w:rsidR="003D0E1A" w:rsidRPr="00765DCE" w:rsidRDefault="003D0E1A">
      <w:pPr>
        <w:rPr>
          <w:rFonts w:cs="Arial"/>
          <w:szCs w:val="20"/>
        </w:rPr>
      </w:pPr>
    </w:p>
    <w:p w14:paraId="47EE507B" w14:textId="2C4F213D" w:rsidR="003D0E1A" w:rsidRPr="00765DCE" w:rsidRDefault="009F7620" w:rsidP="003D0E1A">
      <w:pPr>
        <w:snapToGrid w:val="0"/>
        <w:spacing w:after="120" w:line="276" w:lineRule="auto"/>
        <w:ind w:right="-30" w:firstLine="540"/>
        <w:jc w:val="both"/>
        <w:rPr>
          <w:rFonts w:cs="Arial"/>
          <w:color w:val="000000"/>
          <w:szCs w:val="20"/>
        </w:rPr>
      </w:pPr>
      <w:r w:rsidRPr="00765DCE">
        <w:rPr>
          <w:rFonts w:cs="Arial"/>
          <w:color w:val="000000" w:themeColor="text1"/>
          <w:szCs w:val="20"/>
        </w:rPr>
        <w:t xml:space="preserve">Torna-se público que o </w:t>
      </w:r>
      <w:r w:rsidRPr="00765DCE">
        <w:rPr>
          <w:rFonts w:cs="Arial"/>
          <w:color w:val="000000"/>
          <w:szCs w:val="20"/>
        </w:rPr>
        <w:t>Comando da 9ª Brigada de Infantaria Motorizada, por meio da Seção de Licitações e Contratos, sediada na Rua Bernardo de Vasconcelos, nº 1090, Realengo, Rio de Janeiro, RJ, CEP: 21.710-261</w:t>
      </w:r>
      <w:proofErr w:type="gramStart"/>
      <w:r w:rsidR="008A4AF2">
        <w:rPr>
          <w:rFonts w:cs="Arial"/>
          <w:color w:val="000000"/>
          <w:szCs w:val="20"/>
        </w:rPr>
        <w:t xml:space="preserve">, </w:t>
      </w:r>
      <w:r w:rsidR="003D0E1A" w:rsidRPr="00765DCE">
        <w:rPr>
          <w:rFonts w:cs="Arial"/>
          <w:color w:val="000000" w:themeColor="text1"/>
          <w:szCs w:val="20"/>
        </w:rPr>
        <w:t>realizará</w:t>
      </w:r>
      <w:proofErr w:type="gramEnd"/>
      <w:r w:rsidR="003D0E1A" w:rsidRPr="00765DCE">
        <w:rPr>
          <w:rFonts w:cs="Arial"/>
          <w:color w:val="000000" w:themeColor="text1"/>
          <w:szCs w:val="20"/>
        </w:rPr>
        <w:t xml:space="preserve"> </w:t>
      </w:r>
      <w:r w:rsidR="00141307" w:rsidRPr="00765DCE">
        <w:rPr>
          <w:rFonts w:cs="Arial"/>
          <w:color w:val="000000" w:themeColor="text1"/>
          <w:szCs w:val="20"/>
        </w:rPr>
        <w:t>Dispensa Eletrônica</w:t>
      </w:r>
      <w:r w:rsidR="003D0E1A" w:rsidRPr="00765DCE">
        <w:rPr>
          <w:rFonts w:cs="Arial"/>
          <w:color w:val="000000" w:themeColor="text1"/>
          <w:szCs w:val="20"/>
        </w:rPr>
        <w:t xml:space="preserve">, </w:t>
      </w:r>
      <w:r w:rsidR="003D0E1A" w:rsidRPr="00765DCE">
        <w:rPr>
          <w:rFonts w:cs="Arial"/>
          <w:bCs/>
          <w:color w:val="000000" w:themeColor="text1"/>
          <w:szCs w:val="20"/>
        </w:rPr>
        <w:t>com critério de julgamento</w:t>
      </w:r>
      <w:r w:rsidR="003D0E1A" w:rsidRPr="00765DCE">
        <w:rPr>
          <w:rFonts w:cs="Arial"/>
          <w:b/>
          <w:bCs/>
          <w:color w:val="000000" w:themeColor="text1"/>
          <w:szCs w:val="20"/>
        </w:rPr>
        <w:t xml:space="preserve"> </w:t>
      </w:r>
      <w:r w:rsidRPr="00765DCE">
        <w:rPr>
          <w:rFonts w:cs="Arial"/>
          <w:szCs w:val="20"/>
        </w:rPr>
        <w:t>menor preço</w:t>
      </w:r>
      <w:r w:rsidR="009F7713" w:rsidRPr="00765DCE">
        <w:rPr>
          <w:rFonts w:cs="Arial"/>
          <w:b/>
          <w:bCs/>
          <w:szCs w:val="20"/>
        </w:rPr>
        <w:t>,</w:t>
      </w:r>
      <w:r w:rsidR="009F7713" w:rsidRPr="00765DCE">
        <w:rPr>
          <w:rFonts w:cs="Arial"/>
          <w:b/>
          <w:bCs/>
          <w:i/>
          <w:color w:val="FF0000"/>
          <w:szCs w:val="20"/>
        </w:rPr>
        <w:t xml:space="preserve"> </w:t>
      </w:r>
      <w:r w:rsidR="009F7713" w:rsidRPr="00765DCE">
        <w:rPr>
          <w:rFonts w:cs="Arial"/>
          <w:color w:val="000000" w:themeColor="text1"/>
          <w:szCs w:val="20"/>
        </w:rPr>
        <w:t>na hipótese do art. 75</w:t>
      </w:r>
      <w:r w:rsidR="009F7713" w:rsidRPr="00765DCE">
        <w:rPr>
          <w:rFonts w:cs="Arial"/>
          <w:i/>
          <w:iCs/>
          <w:color w:val="000000" w:themeColor="text1"/>
          <w:szCs w:val="20"/>
        </w:rPr>
        <w:t xml:space="preserve">, </w:t>
      </w:r>
      <w:r w:rsidR="009F7713" w:rsidRPr="00765DCE">
        <w:rPr>
          <w:rFonts w:cs="Arial"/>
          <w:iCs/>
          <w:szCs w:val="20"/>
        </w:rPr>
        <w:t xml:space="preserve">inciso </w:t>
      </w:r>
      <w:r w:rsidR="00770F01" w:rsidRPr="00765DCE">
        <w:rPr>
          <w:rFonts w:cs="Arial"/>
          <w:b/>
          <w:iCs/>
          <w:szCs w:val="20"/>
        </w:rPr>
        <w:t>II</w:t>
      </w:r>
      <w:r w:rsidR="009F7713" w:rsidRPr="00765DCE">
        <w:rPr>
          <w:rFonts w:cs="Arial"/>
          <w:i/>
          <w:iCs/>
          <w:color w:val="FF0000"/>
          <w:szCs w:val="20"/>
        </w:rPr>
        <w:t>,</w:t>
      </w:r>
      <w:r w:rsidR="009F7713" w:rsidRPr="00765DCE">
        <w:rPr>
          <w:rFonts w:cs="Arial"/>
          <w:color w:val="FF0000"/>
          <w:szCs w:val="20"/>
        </w:rPr>
        <w:t xml:space="preserve"> </w:t>
      </w:r>
      <w:r w:rsidR="00141307" w:rsidRPr="00765DCE">
        <w:rPr>
          <w:rFonts w:cs="Arial"/>
          <w:bCs/>
          <w:szCs w:val="20"/>
        </w:rPr>
        <w:t xml:space="preserve">nos termos da Lei nº 14.133, de 1º de abril de 2021, da Instrução Normativa SEGES/ME nº </w:t>
      </w:r>
      <w:r w:rsidR="004544FC" w:rsidRPr="00765DCE">
        <w:rPr>
          <w:rFonts w:cs="Arial"/>
          <w:bCs/>
          <w:szCs w:val="20"/>
        </w:rPr>
        <w:t>67</w:t>
      </w:r>
      <w:r w:rsidR="00141307" w:rsidRPr="00765DCE">
        <w:rPr>
          <w:rFonts w:cs="Arial"/>
          <w:bCs/>
          <w:szCs w:val="20"/>
        </w:rPr>
        <w:t xml:space="preserve">/2021 e demais legislação </w:t>
      </w:r>
      <w:r w:rsidR="00D96F4D" w:rsidRPr="00765DCE">
        <w:rPr>
          <w:rFonts w:cs="Arial"/>
          <w:bCs/>
          <w:szCs w:val="20"/>
        </w:rPr>
        <w:t>aplicável</w:t>
      </w:r>
      <w:r w:rsidR="003D0E1A" w:rsidRPr="00765DCE">
        <w:rPr>
          <w:rFonts w:cs="Arial"/>
          <w:color w:val="000000"/>
          <w:szCs w:val="20"/>
        </w:rPr>
        <w:t>.</w:t>
      </w:r>
    </w:p>
    <w:p w14:paraId="2FC9553D" w14:textId="77777777" w:rsidR="009F7713" w:rsidRPr="00805244" w:rsidRDefault="009F7713" w:rsidP="00141307">
      <w:pPr>
        <w:spacing w:line="276" w:lineRule="auto"/>
        <w:jc w:val="both"/>
        <w:rPr>
          <w:rFonts w:cs="Arial"/>
          <w:color w:val="000000" w:themeColor="text1"/>
          <w:szCs w:val="20"/>
        </w:rPr>
      </w:pPr>
    </w:p>
    <w:p w14:paraId="57D95888" w14:textId="36D14082" w:rsidR="00141307" w:rsidRPr="00805244" w:rsidRDefault="00141307" w:rsidP="00141307">
      <w:pPr>
        <w:spacing w:line="276" w:lineRule="auto"/>
        <w:jc w:val="both"/>
        <w:rPr>
          <w:rFonts w:cs="Arial"/>
          <w:szCs w:val="20"/>
        </w:rPr>
      </w:pPr>
      <w:r w:rsidRPr="00805244">
        <w:rPr>
          <w:rFonts w:cs="Arial"/>
          <w:color w:val="000000" w:themeColor="text1"/>
          <w:szCs w:val="20"/>
        </w:rPr>
        <w:t>Data da sessão:</w:t>
      </w:r>
      <w:r w:rsidR="009F7620">
        <w:rPr>
          <w:rFonts w:cs="Arial"/>
          <w:color w:val="000000" w:themeColor="text1"/>
          <w:szCs w:val="20"/>
        </w:rPr>
        <w:t xml:space="preserve"> </w:t>
      </w:r>
      <w:r w:rsidR="00FB5866">
        <w:rPr>
          <w:rFonts w:cs="Arial"/>
          <w:color w:val="000000" w:themeColor="text1"/>
          <w:szCs w:val="20"/>
        </w:rPr>
        <w:t>20</w:t>
      </w:r>
      <w:r w:rsidR="00345690">
        <w:rPr>
          <w:rFonts w:cs="Arial"/>
          <w:color w:val="000000" w:themeColor="text1"/>
          <w:szCs w:val="20"/>
        </w:rPr>
        <w:t>/</w:t>
      </w:r>
      <w:r w:rsidR="00AD30FE">
        <w:rPr>
          <w:rFonts w:cs="Arial"/>
          <w:color w:val="000000" w:themeColor="text1"/>
          <w:szCs w:val="20"/>
        </w:rPr>
        <w:t>10</w:t>
      </w:r>
      <w:r w:rsidR="00345690">
        <w:rPr>
          <w:rFonts w:cs="Arial"/>
          <w:color w:val="000000" w:themeColor="text1"/>
          <w:szCs w:val="20"/>
        </w:rPr>
        <w:t>/2021</w:t>
      </w:r>
    </w:p>
    <w:p w14:paraId="55D5723C" w14:textId="2B286BAE" w:rsidR="003D0E1A" w:rsidRPr="00805244" w:rsidRDefault="00274570" w:rsidP="00141307">
      <w:pPr>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r w:rsidR="009F7713" w:rsidRPr="00805244">
        <w:rPr>
          <w:rFonts w:cs="Arial"/>
          <w:color w:val="000000" w:themeColor="text1"/>
          <w:szCs w:val="20"/>
        </w:rPr>
        <w:t xml:space="preserve"> </w:t>
      </w:r>
      <w:hyperlink r:id="rId10" w:history="1">
        <w:r w:rsidR="009F7620" w:rsidRPr="001B4625">
          <w:rPr>
            <w:rStyle w:val="Hyperlink"/>
            <w:rFonts w:cs="Arial"/>
            <w:szCs w:val="20"/>
          </w:rPr>
          <w:t>https://www.gov.br/</w:t>
        </w:r>
      </w:hyperlink>
      <w:r w:rsidR="009F7620">
        <w:rPr>
          <w:rFonts w:cs="Arial"/>
          <w:color w:val="000000" w:themeColor="text1"/>
          <w:szCs w:val="20"/>
        </w:rPr>
        <w:t xml:space="preserve"> </w:t>
      </w:r>
    </w:p>
    <w:p w14:paraId="20DDD8FD" w14:textId="2E3F76F9" w:rsidR="00274570" w:rsidRPr="00765DCE" w:rsidRDefault="00731D60" w:rsidP="00141307">
      <w:pPr>
        <w:rPr>
          <w:rFonts w:cs="Arial"/>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w:t>
      </w:r>
      <w:proofErr w:type="gramStart"/>
      <w:r w:rsidRPr="00805244">
        <w:rPr>
          <w:rFonts w:cs="Arial"/>
          <w:color w:val="000000" w:themeColor="text1"/>
          <w:szCs w:val="20"/>
        </w:rPr>
        <w:t>8:00</w:t>
      </w:r>
      <w:proofErr w:type="gramEnd"/>
      <w:r w:rsidRPr="00805244">
        <w:rPr>
          <w:rFonts w:cs="Arial"/>
          <w:color w:val="000000" w:themeColor="text1"/>
          <w:szCs w:val="20"/>
        </w:rPr>
        <w:t xml:space="preserve"> às </w:t>
      </w:r>
      <w:r w:rsidR="00765DCE" w:rsidRPr="00765DCE">
        <w:rPr>
          <w:rFonts w:cs="Arial"/>
          <w:szCs w:val="20"/>
        </w:rPr>
        <w:t>1</w:t>
      </w:r>
      <w:r w:rsidR="00345690">
        <w:rPr>
          <w:rFonts w:cs="Arial"/>
          <w:szCs w:val="20"/>
        </w:rPr>
        <w:t>4</w:t>
      </w:r>
      <w:r w:rsidR="00765DCE" w:rsidRPr="00765DCE">
        <w:rPr>
          <w:rFonts w:cs="Arial"/>
          <w:szCs w:val="20"/>
        </w:rPr>
        <w:t>:00</w:t>
      </w:r>
    </w:p>
    <w:p w14:paraId="4FAED55A" w14:textId="77777777"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14:paraId="00089DE6" w14:textId="6639BA59"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127AAA68"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00765DCE" w:rsidRPr="00765DCE">
        <w:rPr>
          <w:rFonts w:ascii="Arial" w:hAnsi="Arial" w:cs="Arial"/>
          <w:szCs w:val="20"/>
        </w:rPr>
        <w:t>aquisição</w:t>
      </w:r>
      <w:r w:rsidRPr="00805244">
        <w:rPr>
          <w:rFonts w:ascii="Arial" w:hAnsi="Arial" w:cs="Arial"/>
          <w:color w:val="000000" w:themeColor="text1"/>
          <w:szCs w:val="20"/>
        </w:rPr>
        <w:t xml:space="preserve"> por dispensa de licitação de</w:t>
      </w:r>
      <w:r w:rsidR="00765DCE">
        <w:rPr>
          <w:rFonts w:ascii="Arial" w:hAnsi="Arial" w:cs="Arial"/>
          <w:color w:val="FF0000"/>
          <w:szCs w:val="20"/>
        </w:rPr>
        <w:t xml:space="preserve"> </w:t>
      </w:r>
      <w:r w:rsidR="00765DCE" w:rsidRPr="00765DCE">
        <w:rPr>
          <w:rFonts w:ascii="Arial" w:hAnsi="Arial" w:cs="Arial"/>
          <w:szCs w:val="20"/>
        </w:rPr>
        <w:t>material de consumo</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14:paraId="2A4DB40F" w14:textId="3F97FE5E" w:rsidR="009F7713" w:rsidRPr="00765DCE" w:rsidRDefault="009F7713" w:rsidP="009F7713">
      <w:pPr>
        <w:pStyle w:val="PADRO"/>
        <w:keepNext w:val="0"/>
        <w:widowControl/>
        <w:numPr>
          <w:ilvl w:val="1"/>
          <w:numId w:val="1"/>
        </w:numPr>
        <w:shd w:val="clear" w:color="auto" w:fill="auto"/>
        <w:spacing w:before="120" w:after="120"/>
        <w:rPr>
          <w:rFonts w:ascii="Arial" w:hAnsi="Arial" w:cs="Arial"/>
          <w:szCs w:val="20"/>
        </w:rPr>
      </w:pPr>
      <w:r w:rsidRPr="00765DCE">
        <w:rPr>
          <w:rFonts w:ascii="Arial" w:hAnsi="Arial" w:cs="Arial"/>
          <w:iCs/>
          <w:szCs w:val="20"/>
        </w:rPr>
        <w:t xml:space="preserve">A </w:t>
      </w:r>
      <w:r w:rsidR="00765DCE" w:rsidRPr="00765DCE">
        <w:rPr>
          <w:rFonts w:ascii="Arial" w:hAnsi="Arial" w:cs="Arial"/>
          <w:iCs/>
          <w:szCs w:val="20"/>
        </w:rPr>
        <w:t>aquisição</w:t>
      </w:r>
      <w:r w:rsidRPr="00765DCE">
        <w:rPr>
          <w:rFonts w:ascii="Arial" w:hAnsi="Arial" w:cs="Arial"/>
          <w:iCs/>
          <w:szCs w:val="20"/>
        </w:rPr>
        <w:t xml:space="preserve"> será dividida em itens</w:t>
      </w:r>
      <w:r w:rsidRPr="00765DCE">
        <w:rPr>
          <w:rFonts w:ascii="Arial" w:hAnsi="Arial" w:cs="Arial"/>
          <w:b/>
          <w:bCs/>
          <w:iCs/>
          <w:szCs w:val="20"/>
        </w:rPr>
        <w:t>,</w:t>
      </w:r>
      <w:r w:rsidRPr="00765DCE">
        <w:rPr>
          <w:rFonts w:ascii="Arial" w:hAnsi="Arial" w:cs="Arial"/>
          <w:iCs/>
          <w:szCs w:val="20"/>
        </w:rPr>
        <w:t xml:space="preserve"> conforme tabela constante abaixo</w:t>
      </w:r>
      <w:r w:rsidR="006A70C8" w:rsidRPr="00765DCE">
        <w:rPr>
          <w:rFonts w:ascii="Arial" w:hAnsi="Arial" w:cs="Arial"/>
          <w:iCs/>
          <w:szCs w:val="20"/>
        </w:rPr>
        <w:t>.</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376"/>
        <w:gridCol w:w="993"/>
        <w:gridCol w:w="850"/>
        <w:gridCol w:w="709"/>
        <w:gridCol w:w="1134"/>
        <w:gridCol w:w="1375"/>
        <w:gridCol w:w="1318"/>
      </w:tblGrid>
      <w:tr w:rsidR="00765DCE" w:rsidRPr="00805244" w14:paraId="4C3D54B5" w14:textId="0D67DFAC" w:rsidTr="00AD30FE">
        <w:tc>
          <w:tcPr>
            <w:tcW w:w="567" w:type="dxa"/>
          </w:tcPr>
          <w:p w14:paraId="7A137A8B" w14:textId="66DFEA02"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ITEM</w:t>
            </w:r>
          </w:p>
          <w:p w14:paraId="585119BC" w14:textId="77777777" w:rsidR="00765DCE" w:rsidRPr="008A4AF2" w:rsidRDefault="00765DCE" w:rsidP="009E584F">
            <w:pPr>
              <w:widowControl w:val="0"/>
              <w:suppressAutoHyphens/>
              <w:jc w:val="center"/>
              <w:rPr>
                <w:rFonts w:cs="Arial"/>
                <w:b/>
                <w:color w:val="000000"/>
                <w:sz w:val="14"/>
                <w:szCs w:val="14"/>
              </w:rPr>
            </w:pPr>
          </w:p>
        </w:tc>
        <w:tc>
          <w:tcPr>
            <w:tcW w:w="2376" w:type="dxa"/>
          </w:tcPr>
          <w:p w14:paraId="3A552939" w14:textId="77777777" w:rsidR="00765DCE" w:rsidRPr="008A4AF2" w:rsidRDefault="00765DCE" w:rsidP="009E584F">
            <w:pPr>
              <w:jc w:val="center"/>
              <w:rPr>
                <w:rFonts w:cs="Arial"/>
                <w:b/>
                <w:bCs/>
                <w:color w:val="000000"/>
                <w:sz w:val="14"/>
                <w:szCs w:val="14"/>
              </w:rPr>
            </w:pPr>
            <w:r w:rsidRPr="008A4AF2">
              <w:rPr>
                <w:rFonts w:cs="Arial"/>
                <w:b/>
                <w:bCs/>
                <w:color w:val="000000"/>
                <w:sz w:val="14"/>
                <w:szCs w:val="14"/>
              </w:rPr>
              <w:t>DESCRIÇÃO/</w:t>
            </w:r>
          </w:p>
          <w:p w14:paraId="701B4712" w14:textId="77777777" w:rsidR="00765DCE" w:rsidRPr="008A4AF2" w:rsidRDefault="00765DCE" w:rsidP="009E584F">
            <w:pPr>
              <w:widowControl w:val="0"/>
              <w:suppressAutoHyphens/>
              <w:jc w:val="center"/>
              <w:rPr>
                <w:rFonts w:cs="Arial"/>
                <w:color w:val="000000"/>
                <w:sz w:val="14"/>
                <w:szCs w:val="14"/>
              </w:rPr>
            </w:pPr>
            <w:r w:rsidRPr="008A4AF2">
              <w:rPr>
                <w:rFonts w:cs="Arial"/>
                <w:b/>
                <w:bCs/>
                <w:color w:val="000000"/>
                <w:sz w:val="14"/>
                <w:szCs w:val="14"/>
              </w:rPr>
              <w:t>ESPECIFICAÇÃO</w:t>
            </w:r>
          </w:p>
        </w:tc>
        <w:tc>
          <w:tcPr>
            <w:tcW w:w="993" w:type="dxa"/>
          </w:tcPr>
          <w:p w14:paraId="4CD78E7C" w14:textId="77777777"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CATSER/</w:t>
            </w:r>
          </w:p>
          <w:p w14:paraId="19A49789" w14:textId="0A7F3316"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CATMAT</w:t>
            </w:r>
          </w:p>
        </w:tc>
        <w:tc>
          <w:tcPr>
            <w:tcW w:w="850" w:type="dxa"/>
          </w:tcPr>
          <w:p w14:paraId="64EE017A" w14:textId="0799281D" w:rsidR="00765DCE" w:rsidRPr="008A4AF2" w:rsidRDefault="00765DCE" w:rsidP="009E584F">
            <w:pPr>
              <w:widowControl w:val="0"/>
              <w:suppressAutoHyphens/>
              <w:jc w:val="center"/>
              <w:rPr>
                <w:rFonts w:cs="Arial"/>
                <w:color w:val="000000"/>
                <w:sz w:val="14"/>
                <w:szCs w:val="14"/>
              </w:rPr>
            </w:pPr>
            <w:r w:rsidRPr="008A4AF2">
              <w:rPr>
                <w:rFonts w:cs="Arial"/>
                <w:b/>
                <w:bCs/>
                <w:color w:val="000000"/>
                <w:sz w:val="14"/>
                <w:szCs w:val="14"/>
              </w:rPr>
              <w:t>UNIDADE DE MEDIDA</w:t>
            </w:r>
          </w:p>
        </w:tc>
        <w:tc>
          <w:tcPr>
            <w:tcW w:w="709" w:type="dxa"/>
          </w:tcPr>
          <w:p w14:paraId="19BB9484" w14:textId="1678EC1A" w:rsidR="00765DCE" w:rsidRPr="008A4AF2" w:rsidRDefault="00765DCE" w:rsidP="009E584F">
            <w:pPr>
              <w:widowControl w:val="0"/>
              <w:suppressAutoHyphens/>
              <w:jc w:val="center"/>
              <w:rPr>
                <w:rFonts w:cs="Arial"/>
                <w:color w:val="000000"/>
                <w:sz w:val="14"/>
                <w:szCs w:val="14"/>
              </w:rPr>
            </w:pPr>
            <w:r w:rsidRPr="008A4AF2">
              <w:rPr>
                <w:rFonts w:cs="Arial"/>
                <w:b/>
                <w:bCs/>
                <w:color w:val="000000"/>
                <w:sz w:val="14"/>
                <w:szCs w:val="14"/>
              </w:rPr>
              <w:t>QUANT.</w:t>
            </w:r>
          </w:p>
        </w:tc>
        <w:tc>
          <w:tcPr>
            <w:tcW w:w="1134" w:type="dxa"/>
          </w:tcPr>
          <w:p w14:paraId="26254BA3" w14:textId="12680AAF" w:rsidR="00765DCE" w:rsidRPr="008A4AF2" w:rsidRDefault="00765DCE" w:rsidP="009E584F">
            <w:pPr>
              <w:widowControl w:val="0"/>
              <w:suppressAutoHyphens/>
              <w:jc w:val="center"/>
              <w:rPr>
                <w:rFonts w:cs="Arial"/>
                <w:b/>
                <w:bCs/>
                <w:color w:val="000000"/>
                <w:sz w:val="14"/>
                <w:szCs w:val="14"/>
              </w:rPr>
            </w:pPr>
            <w:r w:rsidRPr="008A4AF2">
              <w:rPr>
                <w:rFonts w:cs="Arial"/>
                <w:b/>
                <w:bCs/>
                <w:color w:val="000000"/>
                <w:sz w:val="14"/>
                <w:szCs w:val="14"/>
              </w:rPr>
              <w:t>PREÇO ESTIMADO</w:t>
            </w:r>
          </w:p>
        </w:tc>
        <w:tc>
          <w:tcPr>
            <w:tcW w:w="1375" w:type="dxa"/>
          </w:tcPr>
          <w:p w14:paraId="4794CDFF" w14:textId="41329B22" w:rsidR="00765DCE" w:rsidRPr="008A4AF2" w:rsidRDefault="00765DCE" w:rsidP="008A4AF2">
            <w:pPr>
              <w:widowControl w:val="0"/>
              <w:suppressAutoHyphens/>
              <w:jc w:val="center"/>
              <w:rPr>
                <w:rFonts w:cs="Arial"/>
                <w:b/>
                <w:bCs/>
                <w:color w:val="000000"/>
                <w:sz w:val="14"/>
                <w:szCs w:val="14"/>
              </w:rPr>
            </w:pPr>
            <w:r w:rsidRPr="008A4AF2">
              <w:rPr>
                <w:rFonts w:cs="Arial"/>
                <w:b/>
                <w:bCs/>
                <w:color w:val="000000"/>
                <w:sz w:val="14"/>
                <w:szCs w:val="14"/>
              </w:rPr>
              <w:t xml:space="preserve">LOCAL DE </w:t>
            </w:r>
            <w:r w:rsidR="008A4AF2">
              <w:rPr>
                <w:rFonts w:cs="Arial"/>
                <w:b/>
                <w:bCs/>
                <w:color w:val="000000"/>
                <w:sz w:val="14"/>
                <w:szCs w:val="14"/>
              </w:rPr>
              <w:t>ENTREGA</w:t>
            </w:r>
          </w:p>
        </w:tc>
        <w:tc>
          <w:tcPr>
            <w:tcW w:w="1318" w:type="dxa"/>
          </w:tcPr>
          <w:p w14:paraId="64FC86C6" w14:textId="45718FBD" w:rsidR="00765DCE" w:rsidRPr="008A4AF2" w:rsidRDefault="00765DCE" w:rsidP="008A4AF2">
            <w:pPr>
              <w:widowControl w:val="0"/>
              <w:suppressAutoHyphens/>
              <w:jc w:val="center"/>
              <w:rPr>
                <w:rFonts w:cs="Arial"/>
                <w:b/>
                <w:bCs/>
                <w:color w:val="000000"/>
                <w:sz w:val="14"/>
                <w:szCs w:val="14"/>
              </w:rPr>
            </w:pPr>
            <w:r w:rsidRPr="008A4AF2">
              <w:rPr>
                <w:rFonts w:cs="Arial"/>
                <w:b/>
                <w:bCs/>
                <w:color w:val="000000"/>
                <w:sz w:val="14"/>
                <w:szCs w:val="14"/>
              </w:rPr>
              <w:t xml:space="preserve">PRAZO DE </w:t>
            </w:r>
            <w:r w:rsidR="008A4AF2">
              <w:rPr>
                <w:rFonts w:cs="Arial"/>
                <w:b/>
                <w:bCs/>
                <w:color w:val="000000"/>
                <w:sz w:val="14"/>
                <w:szCs w:val="14"/>
              </w:rPr>
              <w:t>ENTREGA</w:t>
            </w:r>
          </w:p>
        </w:tc>
      </w:tr>
      <w:tr w:rsidR="008A4AF2" w:rsidRPr="00805244" w14:paraId="0882C5DB" w14:textId="46CB4A19" w:rsidTr="00AD30FE">
        <w:tc>
          <w:tcPr>
            <w:tcW w:w="567" w:type="dxa"/>
          </w:tcPr>
          <w:p w14:paraId="67E78BE7" w14:textId="0F548662" w:rsidR="008A4AF2" w:rsidRPr="008A4AF2" w:rsidRDefault="008A4AF2" w:rsidP="009E584F">
            <w:pPr>
              <w:widowControl w:val="0"/>
              <w:suppressAutoHyphens/>
              <w:spacing w:after="120" w:line="276" w:lineRule="auto"/>
              <w:jc w:val="center"/>
              <w:rPr>
                <w:rFonts w:cs="Arial"/>
                <w:b/>
                <w:color w:val="000000"/>
                <w:szCs w:val="20"/>
              </w:rPr>
            </w:pPr>
            <w:proofErr w:type="gramStart"/>
            <w:r w:rsidRPr="008A4AF2">
              <w:rPr>
                <w:rFonts w:cs="Arial"/>
                <w:b/>
                <w:color w:val="000000"/>
                <w:szCs w:val="20"/>
              </w:rPr>
              <w:t>1</w:t>
            </w:r>
            <w:proofErr w:type="gramEnd"/>
          </w:p>
        </w:tc>
        <w:tc>
          <w:tcPr>
            <w:tcW w:w="2376" w:type="dxa"/>
          </w:tcPr>
          <w:p w14:paraId="38EF0931" w14:textId="57C2E69D" w:rsidR="008A4AF2" w:rsidRPr="008A4AF2" w:rsidRDefault="00AD30FE" w:rsidP="005F3E32">
            <w:pPr>
              <w:spacing w:line="360" w:lineRule="auto"/>
              <w:jc w:val="center"/>
              <w:rPr>
                <w:rFonts w:cs="Arial"/>
                <w:color w:val="000000"/>
                <w:szCs w:val="20"/>
              </w:rPr>
            </w:pPr>
            <w:r>
              <w:rPr>
                <w:rFonts w:cs="Arial"/>
                <w:color w:val="000000"/>
                <w:szCs w:val="20"/>
              </w:rPr>
              <w:t>Serviço de manutenção de roçadeira costal modelo STHIL, incluso a troca do kit do motor e revisões elétricas e mecânicas do equipamento.</w:t>
            </w:r>
          </w:p>
        </w:tc>
        <w:tc>
          <w:tcPr>
            <w:tcW w:w="993" w:type="dxa"/>
          </w:tcPr>
          <w:p w14:paraId="357D6B17" w14:textId="77777777" w:rsidR="008A4AF2" w:rsidRPr="008A4AF2" w:rsidRDefault="008A4AF2" w:rsidP="009E584F">
            <w:pPr>
              <w:widowControl w:val="0"/>
              <w:suppressAutoHyphens/>
              <w:spacing w:after="120" w:line="276" w:lineRule="auto"/>
              <w:rPr>
                <w:rFonts w:cs="Arial"/>
                <w:color w:val="000000"/>
                <w:szCs w:val="20"/>
              </w:rPr>
            </w:pPr>
          </w:p>
        </w:tc>
        <w:tc>
          <w:tcPr>
            <w:tcW w:w="850" w:type="dxa"/>
          </w:tcPr>
          <w:p w14:paraId="5209464C" w14:textId="3296268B" w:rsidR="008A4AF2" w:rsidRPr="008A4AF2" w:rsidRDefault="008A4AF2" w:rsidP="009E584F">
            <w:pPr>
              <w:widowControl w:val="0"/>
              <w:suppressAutoHyphens/>
              <w:spacing w:after="120" w:line="276" w:lineRule="auto"/>
              <w:rPr>
                <w:rFonts w:cs="Arial"/>
                <w:color w:val="000000"/>
                <w:sz w:val="16"/>
                <w:szCs w:val="16"/>
              </w:rPr>
            </w:pPr>
            <w:r w:rsidRPr="008A4AF2">
              <w:rPr>
                <w:rFonts w:cs="Arial"/>
                <w:color w:val="000000"/>
                <w:sz w:val="16"/>
                <w:szCs w:val="16"/>
              </w:rPr>
              <w:t>Unidade</w:t>
            </w:r>
          </w:p>
        </w:tc>
        <w:tc>
          <w:tcPr>
            <w:tcW w:w="709" w:type="dxa"/>
          </w:tcPr>
          <w:p w14:paraId="48DAAF45" w14:textId="69F794E1" w:rsidR="008A4AF2" w:rsidRPr="008A4AF2" w:rsidRDefault="00AD30FE" w:rsidP="009E584F">
            <w:pPr>
              <w:widowControl w:val="0"/>
              <w:suppressAutoHyphens/>
              <w:spacing w:after="120" w:line="276" w:lineRule="auto"/>
              <w:rPr>
                <w:rFonts w:cs="Arial"/>
                <w:color w:val="000000"/>
                <w:szCs w:val="20"/>
              </w:rPr>
            </w:pPr>
            <w:r>
              <w:rPr>
                <w:rFonts w:cs="Arial"/>
                <w:color w:val="000000"/>
                <w:szCs w:val="20"/>
              </w:rPr>
              <w:t>03</w:t>
            </w:r>
          </w:p>
        </w:tc>
        <w:tc>
          <w:tcPr>
            <w:tcW w:w="1134" w:type="dxa"/>
          </w:tcPr>
          <w:p w14:paraId="700441AE" w14:textId="21B9A556" w:rsidR="008A4AF2" w:rsidRPr="008A4AF2" w:rsidRDefault="00AD30FE" w:rsidP="00AD30FE">
            <w:pPr>
              <w:rPr>
                <w:rFonts w:cs="Arial"/>
                <w:color w:val="000000"/>
                <w:szCs w:val="20"/>
              </w:rPr>
            </w:pPr>
            <w:r>
              <w:rPr>
                <w:rFonts w:cs="Arial"/>
                <w:color w:val="000000"/>
                <w:szCs w:val="20"/>
              </w:rPr>
              <w:t>1.659,87</w:t>
            </w:r>
          </w:p>
        </w:tc>
        <w:tc>
          <w:tcPr>
            <w:tcW w:w="1375" w:type="dxa"/>
            <w:vAlign w:val="center"/>
          </w:tcPr>
          <w:p w14:paraId="415EA210" w14:textId="77777777" w:rsidR="008A4AF2" w:rsidRDefault="008A4AF2" w:rsidP="008A4AF2">
            <w:pPr>
              <w:widowControl w:val="0"/>
              <w:suppressAutoHyphens/>
              <w:spacing w:after="120" w:line="276" w:lineRule="auto"/>
              <w:jc w:val="center"/>
              <w:rPr>
                <w:rFonts w:cs="Arial"/>
                <w:color w:val="000000"/>
                <w:szCs w:val="20"/>
              </w:rPr>
            </w:pPr>
            <w:r w:rsidRPr="00765DCE">
              <w:rPr>
                <w:rFonts w:cs="Arial"/>
                <w:color w:val="000000"/>
                <w:szCs w:val="20"/>
              </w:rPr>
              <w:t>Rua Bernardo de Vasconcelos, nº 1090</w:t>
            </w:r>
            <w:r>
              <w:rPr>
                <w:rFonts w:cs="Arial"/>
                <w:color w:val="000000"/>
                <w:szCs w:val="20"/>
              </w:rPr>
              <w:t>, Realengo, Rio de Janeiro, RJ.</w:t>
            </w:r>
          </w:p>
          <w:p w14:paraId="11C9EF8D" w14:textId="7341E0EC" w:rsidR="008A4AF2" w:rsidRPr="008A4AF2" w:rsidRDefault="008A4AF2" w:rsidP="008A4AF2">
            <w:pPr>
              <w:widowControl w:val="0"/>
              <w:suppressAutoHyphens/>
              <w:spacing w:after="120" w:line="276" w:lineRule="auto"/>
              <w:jc w:val="center"/>
              <w:rPr>
                <w:rFonts w:cs="Arial"/>
                <w:color w:val="000000"/>
                <w:szCs w:val="20"/>
              </w:rPr>
            </w:pPr>
            <w:r w:rsidRPr="00765DCE">
              <w:rPr>
                <w:rFonts w:cs="Arial"/>
                <w:color w:val="000000"/>
                <w:szCs w:val="20"/>
              </w:rPr>
              <w:t>CEP: 21.710-261</w:t>
            </w:r>
          </w:p>
        </w:tc>
        <w:tc>
          <w:tcPr>
            <w:tcW w:w="1318" w:type="dxa"/>
            <w:vAlign w:val="center"/>
          </w:tcPr>
          <w:p w14:paraId="7FE677B2" w14:textId="5BB76EA9" w:rsidR="008A4AF2" w:rsidRPr="008A4AF2" w:rsidRDefault="00FB5866" w:rsidP="008A4AF2">
            <w:pPr>
              <w:widowControl w:val="0"/>
              <w:suppressAutoHyphens/>
              <w:spacing w:after="120" w:line="276" w:lineRule="auto"/>
              <w:jc w:val="center"/>
              <w:rPr>
                <w:rFonts w:cs="Arial"/>
                <w:color w:val="000000"/>
                <w:szCs w:val="20"/>
              </w:rPr>
            </w:pPr>
            <w:r>
              <w:rPr>
                <w:rFonts w:cs="Arial"/>
                <w:color w:val="000000"/>
                <w:szCs w:val="20"/>
              </w:rPr>
              <w:t>28</w:t>
            </w:r>
            <w:r w:rsidR="00AD30FE">
              <w:rPr>
                <w:rFonts w:cs="Arial"/>
                <w:color w:val="000000"/>
                <w:szCs w:val="20"/>
              </w:rPr>
              <w:t>/10/2021</w:t>
            </w:r>
          </w:p>
        </w:tc>
      </w:tr>
    </w:tbl>
    <w:p w14:paraId="5A676268" w14:textId="6F69DC33"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 xml:space="preserve">Havendo mais de item ou lote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Entretanto, optando-se por participar de um lote, deve o </w:t>
      </w:r>
      <w:r w:rsidR="00214615" w:rsidRPr="00805244">
        <w:rPr>
          <w:rFonts w:ascii="Arial" w:hAnsi="Arial" w:cs="Arial"/>
          <w:szCs w:val="20"/>
        </w:rPr>
        <w:t>fornecedor</w:t>
      </w:r>
      <w:r w:rsidRPr="00805244">
        <w:rPr>
          <w:rFonts w:ascii="Arial" w:hAnsi="Arial" w:cs="Arial"/>
          <w:szCs w:val="20"/>
        </w:rPr>
        <w:t xml:space="preserve"> enviar proposta para todos os itens que o compõem.</w:t>
      </w:r>
    </w:p>
    <w:p w14:paraId="285E7EC2" w14:textId="30A42040" w:rsidR="004544FC" w:rsidRPr="00805244"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 xml:space="preserve">O critério de julgamento adotado será </w:t>
      </w:r>
      <w:r w:rsidRPr="008A4AF2">
        <w:rPr>
          <w:rFonts w:ascii="Arial" w:hAnsi="Arial" w:cs="Arial"/>
          <w:szCs w:val="20"/>
        </w:rPr>
        <w:t>o</w:t>
      </w:r>
      <w:r w:rsidRPr="008A4AF2">
        <w:rPr>
          <w:rFonts w:ascii="Arial" w:hAnsi="Arial" w:cs="Arial"/>
          <w:iCs/>
          <w:szCs w:val="20"/>
        </w:rPr>
        <w:t xml:space="preserve"> menor preço,</w:t>
      </w:r>
      <w:r w:rsidRPr="008A4AF2">
        <w:rPr>
          <w:rFonts w:ascii="Arial" w:hAnsi="Arial" w:cs="Arial"/>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31AB0ABF" w14:textId="16F2DD18" w:rsidR="006A70C8" w:rsidRPr="00805244" w:rsidRDefault="006A70C8"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14:paraId="5FD2EEF4" w14:textId="25ADCB16" w:rsidR="00BD6135" w:rsidRPr="00805244" w:rsidRDefault="00BD6135" w:rsidP="006A70C8">
      <w:pPr>
        <w:numPr>
          <w:ilvl w:val="1"/>
          <w:numId w:val="1"/>
        </w:numPr>
        <w:autoSpaceDE w:val="0"/>
        <w:snapToGrid w:val="0"/>
        <w:spacing w:before="120" w:after="120" w:line="276" w:lineRule="auto"/>
        <w:ind w:left="425" w:firstLine="0"/>
        <w:jc w:val="both"/>
        <w:rPr>
          <w:rFonts w:cs="Arial"/>
          <w:szCs w:val="20"/>
        </w:rPr>
      </w:pPr>
      <w:r w:rsidRPr="00805244">
        <w:rPr>
          <w:rFonts w:cs="Arial"/>
          <w:szCs w:val="20"/>
        </w:rPr>
        <w:lastRenderedPageBreak/>
        <w:t xml:space="preserve">A participação na presente dispensa eletrônica se dará mediante </w:t>
      </w:r>
      <w:r w:rsidR="0033363C" w:rsidRPr="008A09C2">
        <w:rPr>
          <w:rFonts w:cs="Arial"/>
          <w:bCs/>
          <w:szCs w:val="20"/>
        </w:rPr>
        <w:t>Sistema de Dispensa Eletrônica</w:t>
      </w:r>
      <w:r w:rsidR="0033363C" w:rsidRPr="008A09C2">
        <w:rPr>
          <w:rFonts w:cs="Arial"/>
          <w:szCs w:val="20"/>
        </w:rPr>
        <w:t xml:space="preserve"> </w:t>
      </w:r>
      <w:r w:rsidRPr="008A09C2">
        <w:rPr>
          <w:rFonts w:cs="Arial"/>
          <w:szCs w:val="20"/>
        </w:rPr>
        <w:t xml:space="preserve">integrante do Sistema de Compras do Governo Federal – </w:t>
      </w:r>
      <w:proofErr w:type="spellStart"/>
      <w:r w:rsidRPr="008A09C2">
        <w:rPr>
          <w:rFonts w:cs="Arial"/>
          <w:szCs w:val="20"/>
        </w:rPr>
        <w:t>Comprasnet</w:t>
      </w:r>
      <w:proofErr w:type="spellEnd"/>
      <w:r w:rsidRPr="008A09C2">
        <w:rPr>
          <w:rFonts w:cs="Arial"/>
          <w:szCs w:val="20"/>
        </w:rPr>
        <w:t xml:space="preserve"> 4.0, disponível no </w:t>
      </w:r>
      <w:r w:rsidR="00E04DDE" w:rsidRPr="008A09C2">
        <w:rPr>
          <w:rFonts w:cs="Arial"/>
          <w:bCs/>
          <w:szCs w:val="20"/>
        </w:rPr>
        <w:t>endereço eletrônico</w:t>
      </w:r>
      <w:r w:rsidRPr="008A09C2">
        <w:rPr>
          <w:rFonts w:cs="Arial"/>
          <w:szCs w:val="20"/>
        </w:rPr>
        <w:t>.</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estrangeiros</w:t>
      </w:r>
      <w:proofErr w:type="gramEnd"/>
      <w:r w:rsidRPr="00805244">
        <w:rPr>
          <w:rFonts w:cs="Arial"/>
          <w:color w:val="000000" w:themeColor="text1"/>
          <w:szCs w:val="20"/>
        </w:rPr>
        <w:t xml:space="preserve">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11"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proofErr w:type="gramStart"/>
      <w:r w:rsidRPr="007C27EE">
        <w:rPr>
          <w:rFonts w:cs="Arial"/>
          <w:color w:val="000000"/>
          <w:szCs w:val="20"/>
        </w:rPr>
        <w:t>aplica</w:t>
      </w:r>
      <w:proofErr w:type="gramEnd"/>
      <w:r w:rsidRPr="007C27EE">
        <w:rPr>
          <w:rFonts w:cs="Arial"/>
          <w:color w:val="000000"/>
          <w:szCs w:val="20"/>
        </w:rPr>
        <w:t>-se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w:t>
      </w:r>
      <w:r w:rsidRPr="007C27EE">
        <w:rPr>
          <w:rFonts w:cs="Arial"/>
          <w:color w:val="000000"/>
          <w:szCs w:val="20"/>
        </w:rPr>
        <w:lastRenderedPageBreak/>
        <w:t xml:space="preserve">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D07602">
      <w:pPr>
        <w:numPr>
          <w:ilvl w:val="2"/>
          <w:numId w:val="1"/>
        </w:numPr>
        <w:spacing w:before="120" w:after="120" w:line="276" w:lineRule="auto"/>
        <w:jc w:val="both"/>
        <w:rPr>
          <w:rFonts w:cs="Arial"/>
          <w:color w:val="000000" w:themeColor="text1"/>
          <w:szCs w:val="20"/>
        </w:rPr>
      </w:pPr>
      <w:proofErr w:type="gramStart"/>
      <w:r w:rsidRPr="00805244">
        <w:rPr>
          <w:rFonts w:cs="Arial"/>
          <w:color w:val="000000"/>
          <w:szCs w:val="20"/>
        </w:rPr>
        <w:t>o</w:t>
      </w:r>
      <w:r w:rsidR="006A70C8" w:rsidRPr="00805244">
        <w:rPr>
          <w:rFonts w:cs="Arial"/>
          <w:color w:val="000000"/>
          <w:szCs w:val="20"/>
        </w:rPr>
        <w:t>rganizações</w:t>
      </w:r>
      <w:proofErr w:type="gramEnd"/>
      <w:r w:rsidR="006A70C8" w:rsidRPr="00805244">
        <w:rPr>
          <w:rFonts w:cs="Arial"/>
          <w:color w:val="000000"/>
          <w:szCs w:val="20"/>
        </w:rPr>
        <w:t xml:space="preserve"> da Sociedade Civil de Interesse Público - OSCIP, atuando nessa condição (Acórdão nº 746/2014-TCU-Plenário); </w:t>
      </w:r>
      <w:r w:rsidRPr="00805244">
        <w:rPr>
          <w:rFonts w:cs="Arial"/>
          <w:color w:val="000000"/>
          <w:szCs w:val="20"/>
        </w:rPr>
        <w:t>e</w:t>
      </w:r>
    </w:p>
    <w:p w14:paraId="416499AC" w14:textId="2A6B4738" w:rsidR="006A70C8" w:rsidRDefault="006A70C8" w:rsidP="00BD6135">
      <w:pPr>
        <w:numPr>
          <w:ilvl w:val="2"/>
          <w:numId w:val="1"/>
        </w:numPr>
        <w:spacing w:before="120" w:after="120" w:line="276" w:lineRule="auto"/>
        <w:jc w:val="both"/>
        <w:rPr>
          <w:rFonts w:cs="Arial"/>
          <w:szCs w:val="20"/>
        </w:rPr>
      </w:pPr>
      <w:bookmarkStart w:id="1" w:name="_Hlk519667815"/>
      <w:proofErr w:type="gramStart"/>
      <w:r w:rsidRPr="00345690">
        <w:rPr>
          <w:rFonts w:cs="Arial"/>
          <w:szCs w:val="20"/>
        </w:rPr>
        <w:t>sociedades</w:t>
      </w:r>
      <w:proofErr w:type="gramEnd"/>
      <w:r w:rsidRPr="00345690">
        <w:rPr>
          <w:rFonts w:cs="Arial"/>
          <w:szCs w:val="20"/>
        </w:rPr>
        <w:t xml:space="preserve"> cooperativas.</w:t>
      </w:r>
    </w:p>
    <w:p w14:paraId="6E6A5D4E" w14:textId="77777777" w:rsidR="00345690" w:rsidRPr="00345690" w:rsidRDefault="00345690" w:rsidP="00345690">
      <w:pPr>
        <w:spacing w:before="120" w:after="120" w:line="276" w:lineRule="auto"/>
        <w:jc w:val="both"/>
        <w:rPr>
          <w:rFonts w:cs="Arial"/>
          <w:szCs w:val="20"/>
        </w:rPr>
      </w:pPr>
    </w:p>
    <w:bookmarkEnd w:id="1"/>
    <w:p w14:paraId="208DF011" w14:textId="7C80D287" w:rsidR="009F7713" w:rsidRPr="00805244" w:rsidRDefault="00A728B9"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805244">
        <w:rPr>
          <w:rFonts w:cs="Arial"/>
          <w:szCs w:val="20"/>
        </w:rPr>
        <w:t>infralegais</w:t>
      </w:r>
      <w:proofErr w:type="spellEnd"/>
      <w:r w:rsidRPr="00805244">
        <w:rPr>
          <w:rFonts w:cs="Arial"/>
          <w:szCs w:val="20"/>
        </w:rPr>
        <w:t>,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xml:space="preserve">, não lhe assistindo o direito de pleitear qualquer alteração, </w:t>
      </w:r>
      <w:proofErr w:type="gramStart"/>
      <w:r w:rsidRPr="006F2DF0">
        <w:rPr>
          <w:rFonts w:cs="Arial"/>
          <w:szCs w:val="20"/>
        </w:rPr>
        <w:t>sob alegação</w:t>
      </w:r>
      <w:proofErr w:type="gramEnd"/>
      <w:r w:rsidRPr="006F2DF0">
        <w:rPr>
          <w:rFonts w:cs="Arial"/>
          <w:szCs w:val="20"/>
        </w:rPr>
        <w:t xml:space="preserve">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5BB3EBFE"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00345690" w:rsidRPr="00345690">
        <w:rPr>
          <w:rFonts w:cs="Arial"/>
          <w:szCs w:val="20"/>
        </w:rPr>
        <w:t>neste instrumento</w:t>
      </w:r>
      <w:r w:rsidRPr="00805244">
        <w:rPr>
          <w:rFonts w:cs="Arial"/>
          <w:szCs w:val="20"/>
        </w:rPr>
        <w:t xml:space="preserve">, assumindo o proponente o compromisso de executar os serviços nos seus termos, bem como de fornecer os materiais, equipamentos, ferramentas e utensílios necessários, em quantidades e qualidades </w:t>
      </w:r>
      <w:proofErr w:type="gramStart"/>
      <w:r w:rsidRPr="00805244">
        <w:rPr>
          <w:rFonts w:cs="Arial"/>
          <w:szCs w:val="20"/>
        </w:rPr>
        <w:t>adequadas à perfeita execução contratual, promovendo, quando requerido, sua substituição</w:t>
      </w:r>
      <w:proofErr w:type="gramEnd"/>
      <w:r w:rsidRPr="00805244">
        <w:rPr>
          <w:rFonts w:cs="Arial"/>
          <w:szCs w:val="20"/>
        </w:rPr>
        <w:t>.</w:t>
      </w:r>
    </w:p>
    <w:p w14:paraId="379A3157" w14:textId="207165E3" w:rsidR="00731D60" w:rsidRPr="00805244" w:rsidRDefault="002B2C30" w:rsidP="00345690">
      <w:pPr>
        <w:numPr>
          <w:ilvl w:val="1"/>
          <w:numId w:val="1"/>
        </w:numPr>
        <w:spacing w:before="120" w:after="120" w:line="276" w:lineRule="auto"/>
        <w:ind w:left="425" w:firstLine="0"/>
        <w:jc w:val="both"/>
        <w:rPr>
          <w:rFonts w:cs="Arial"/>
          <w:color w:val="000000" w:themeColor="text1"/>
          <w:szCs w:val="20"/>
        </w:rPr>
      </w:pPr>
      <w:r w:rsidRPr="006F2DF0">
        <w:rPr>
          <w:rFonts w:cs="Arial"/>
          <w:szCs w:val="20"/>
        </w:rPr>
        <w:t xml:space="preserve">Uma vez enviada </w:t>
      </w:r>
      <w:proofErr w:type="gramStart"/>
      <w:r w:rsidRPr="006F2DF0">
        <w:rPr>
          <w:rFonts w:cs="Arial"/>
          <w:szCs w:val="20"/>
        </w:rPr>
        <w:t>a</w:t>
      </w:r>
      <w:proofErr w:type="gramEnd"/>
      <w:r w:rsidRPr="006F2DF0">
        <w:rPr>
          <w:rFonts w:cs="Arial"/>
          <w:szCs w:val="20"/>
        </w:rPr>
        <w:t xml:space="preserve">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inexistem fatos impeditivos para sua habilitação no certame, ciente da obrigatoriedade de declarar ocorrências posteriores;</w:t>
      </w:r>
    </w:p>
    <w:p w14:paraId="3080F354" w14:textId="395E7D8C" w:rsidR="00A728B9" w:rsidRPr="00805244" w:rsidRDefault="00A728B9" w:rsidP="00345690">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lastRenderedPageBreak/>
        <w:t>que</w:t>
      </w:r>
      <w:proofErr w:type="gramEnd"/>
      <w:r w:rsidRPr="006F2DF0">
        <w:rPr>
          <w:rFonts w:cs="Arial"/>
          <w:color w:val="000000" w:themeColor="text1"/>
          <w:szCs w:val="20"/>
        </w:rPr>
        <w:t xml:space="preserv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6F2DF0">
        <w:rPr>
          <w:rFonts w:cs="Arial"/>
          <w:color w:val="000000" w:themeColor="text1"/>
          <w:szCs w:val="20"/>
        </w:rPr>
        <w:t>arts</w:t>
      </w:r>
      <w:proofErr w:type="spellEnd"/>
      <w:r w:rsidRPr="006F2DF0">
        <w:rPr>
          <w:rFonts w:cs="Arial"/>
          <w:color w:val="000000" w:themeColor="text1"/>
          <w:szCs w:val="20"/>
        </w:rPr>
        <w:t>.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805244" w:rsidRDefault="003D08AF"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w:t>
      </w:r>
      <w:proofErr w:type="gramStart"/>
      <w:r w:rsidR="00614A63" w:rsidRPr="00805244">
        <w:rPr>
          <w:rFonts w:cs="Arial"/>
          <w:color w:val="000000" w:themeColor="text1"/>
          <w:szCs w:val="20"/>
          <w:lang w:eastAsia="en-US"/>
        </w:rPr>
        <w:t>8:00</w:t>
      </w:r>
      <w:proofErr w:type="gramEnd"/>
      <w:r w:rsidR="00614A63" w:rsidRPr="00805244">
        <w:rPr>
          <w:rFonts w:cs="Arial"/>
          <w:color w:val="000000" w:themeColor="text1"/>
          <w:szCs w:val="20"/>
          <w:lang w:eastAsia="en-US"/>
        </w:rPr>
        <w:t xml:space="preserve">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62E99658" w14:textId="7BF8B151" w:rsidR="008F6CDD" w:rsidRPr="00345690" w:rsidRDefault="008F6CDD" w:rsidP="00345690">
      <w:pPr>
        <w:pStyle w:val="PargrafodaLista"/>
        <w:numPr>
          <w:ilvl w:val="2"/>
          <w:numId w:val="1"/>
        </w:numPr>
        <w:spacing w:before="120" w:after="120" w:line="276" w:lineRule="auto"/>
        <w:jc w:val="both"/>
        <w:rPr>
          <w:rFonts w:cs="Arial"/>
        </w:rPr>
      </w:pPr>
      <w:r w:rsidRPr="00345690">
        <w:rPr>
          <w:rFonts w:cs="Arial"/>
          <w:iCs/>
          <w:szCs w:val="20"/>
        </w:rPr>
        <w:t xml:space="preserve">O lance deverá ser ofertado pelo valor </w:t>
      </w:r>
      <w:r w:rsidR="00345690" w:rsidRPr="00345690">
        <w:rPr>
          <w:rFonts w:cs="Arial"/>
          <w:iCs/>
          <w:szCs w:val="20"/>
        </w:rPr>
        <w:t>total do item.</w:t>
      </w:r>
    </w:p>
    <w:p w14:paraId="0581AAA9" w14:textId="1B3CA492"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6A824190" w:rsidR="00214615" w:rsidRPr="00B34502"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Pr="00B34502">
        <w:rPr>
          <w:rFonts w:cs="Arial"/>
          <w:i/>
          <w:iCs/>
          <w:szCs w:val="20"/>
        </w:rPr>
        <w:t xml:space="preserve"> </w:t>
      </w:r>
      <w:r w:rsidR="00345690" w:rsidRPr="00345690">
        <w:rPr>
          <w:rFonts w:cs="Arial"/>
          <w:iCs/>
          <w:szCs w:val="20"/>
        </w:rPr>
        <w:t>0,50 (cinquenta centavos).</w:t>
      </w:r>
    </w:p>
    <w:p w14:paraId="76034337" w14:textId="168BD6A4" w:rsidR="008F6CDD"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6724B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color w:val="000000"/>
          <w:szCs w:val="20"/>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14:paraId="3EB8E7F5" w14:textId="09C7BE9B" w:rsidR="006724BD" w:rsidRDefault="00E5075F" w:rsidP="006724BD">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6EED5FAA" w14:textId="3E552411" w:rsidR="00002709" w:rsidRDefault="005F3E32" w:rsidP="00002709">
      <w:pPr>
        <w:pStyle w:val="PargrafodaLista"/>
        <w:numPr>
          <w:ilvl w:val="1"/>
          <w:numId w:val="1"/>
        </w:numPr>
        <w:spacing w:before="120" w:after="120" w:line="276" w:lineRule="auto"/>
        <w:jc w:val="both"/>
        <w:rPr>
          <w:rFonts w:cs="Arial"/>
        </w:rPr>
      </w:pPr>
      <w:r>
        <w:rPr>
          <w:rFonts w:cs="Arial"/>
        </w:rPr>
        <w:t xml:space="preserve">O </w:t>
      </w:r>
      <w:r w:rsidR="00A76F9D">
        <w:rPr>
          <w:rFonts w:cs="Arial"/>
        </w:rPr>
        <w:t>fornecedor</w:t>
      </w:r>
      <w:r>
        <w:rPr>
          <w:rFonts w:cs="Arial"/>
        </w:rPr>
        <w:t xml:space="preserve"> deverá encaminhar para o e-mail </w:t>
      </w:r>
      <w:hyperlink r:id="rId12" w:history="1">
        <w:r w:rsidRPr="00EB6F10">
          <w:rPr>
            <w:rStyle w:val="Hyperlink"/>
            <w:rFonts w:cs="Arial"/>
          </w:rPr>
          <w:t>licit9bda@gmail.com</w:t>
        </w:r>
      </w:hyperlink>
      <w:r>
        <w:rPr>
          <w:rFonts w:cs="Arial"/>
        </w:rPr>
        <w:t xml:space="preserve"> a proposta final ajustada, contendo a especificação detalhada do serviço ou do material, neste ultimo </w:t>
      </w:r>
      <w:r w:rsidR="00002709">
        <w:rPr>
          <w:rFonts w:cs="Arial"/>
        </w:rPr>
        <w:t>caso, à informação deverá ser acrescentada a marca e o modelo.</w:t>
      </w:r>
    </w:p>
    <w:p w14:paraId="49838090" w14:textId="1445278E" w:rsidR="00002709" w:rsidRDefault="00002709" w:rsidP="00002709">
      <w:pPr>
        <w:pStyle w:val="PargrafodaLista"/>
        <w:numPr>
          <w:ilvl w:val="1"/>
          <w:numId w:val="1"/>
        </w:numPr>
        <w:spacing w:before="120" w:after="120" w:line="276" w:lineRule="auto"/>
        <w:jc w:val="both"/>
        <w:rPr>
          <w:rFonts w:cs="Arial"/>
        </w:rPr>
      </w:pPr>
      <w:r>
        <w:rPr>
          <w:rFonts w:cs="Arial"/>
        </w:rPr>
        <w:t xml:space="preserve">A proposta final ajustada deverá ser enviada em até </w:t>
      </w:r>
      <w:proofErr w:type="gramStart"/>
      <w:r>
        <w:rPr>
          <w:rFonts w:cs="Arial"/>
        </w:rPr>
        <w:t>1</w:t>
      </w:r>
      <w:proofErr w:type="gramEnd"/>
      <w:r>
        <w:rPr>
          <w:rFonts w:cs="Arial"/>
        </w:rPr>
        <w:t xml:space="preserve"> (uma) hora após o encerramento da fase de lances da cotação eletrônica e deverá estar assinada pelo representante legal. </w:t>
      </w:r>
    </w:p>
    <w:p w14:paraId="3C0B2337" w14:textId="7F88197D" w:rsidR="00002709" w:rsidRPr="00002709" w:rsidRDefault="00002709" w:rsidP="00002709">
      <w:pPr>
        <w:pStyle w:val="PargrafodaLista"/>
        <w:numPr>
          <w:ilvl w:val="1"/>
          <w:numId w:val="1"/>
        </w:numPr>
        <w:spacing w:before="120" w:after="120" w:line="276" w:lineRule="auto"/>
        <w:jc w:val="both"/>
        <w:rPr>
          <w:rFonts w:cs="Arial"/>
        </w:rPr>
      </w:pPr>
      <w:r>
        <w:rPr>
          <w:rFonts w:cs="Arial"/>
        </w:rPr>
        <w:t xml:space="preserve">O não envio da proposta final ajustada, dentro do prazo estipulado no item anterior, poderá ensejar a desclassificação da proposta do fornecedor. </w:t>
      </w:r>
    </w:p>
    <w:p w14:paraId="5B25EC3B" w14:textId="2B1EA480" w:rsidR="003726D9" w:rsidRPr="00805244" w:rsidRDefault="003726D9" w:rsidP="00345690">
      <w:pPr>
        <w:numPr>
          <w:ilvl w:val="1"/>
          <w:numId w:val="1"/>
        </w:numPr>
        <w:spacing w:before="120" w:after="120" w:line="276" w:lineRule="auto"/>
        <w:jc w:val="both"/>
        <w:rPr>
          <w:rFonts w:cs="Arial"/>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200058">
        <w:rPr>
          <w:rFonts w:cs="Arial"/>
          <w:szCs w:val="20"/>
        </w:rPr>
        <w:t>60</w:t>
      </w:r>
      <w:r w:rsidR="00345690" w:rsidRPr="00345690">
        <w:rPr>
          <w:rFonts w:cs="Arial"/>
          <w:szCs w:val="20"/>
        </w:rPr>
        <w:t xml:space="preserve"> (</w:t>
      </w:r>
      <w:r w:rsidR="00200058">
        <w:rPr>
          <w:rFonts w:cs="Arial"/>
          <w:szCs w:val="20"/>
        </w:rPr>
        <w:t>sessenta</w:t>
      </w:r>
      <w:r w:rsidR="00345690" w:rsidRPr="00345690">
        <w:rPr>
          <w:rFonts w:cs="Arial"/>
          <w:szCs w:val="20"/>
        </w:rPr>
        <w:t>)</w:t>
      </w:r>
      <w:r w:rsidRPr="00345690">
        <w:rPr>
          <w:rFonts w:cs="Arial"/>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contiver</w:t>
      </w:r>
      <w:proofErr w:type="gramEnd"/>
      <w:r w:rsidRPr="00B34502">
        <w:rPr>
          <w:rFonts w:cs="Arial"/>
          <w:color w:val="000000"/>
          <w:szCs w:val="20"/>
        </w:rPr>
        <w:t xml:space="preserve"> vícios insanáveis</w:t>
      </w:r>
      <w:r w:rsidR="004F010A" w:rsidRPr="00B34502">
        <w:rPr>
          <w:rFonts w:cs="Arial"/>
          <w:iCs/>
          <w:color w:val="000000" w:themeColor="text1"/>
          <w:szCs w:val="20"/>
        </w:rPr>
        <w:t>;</w:t>
      </w:r>
    </w:p>
    <w:p w14:paraId="1BA23AE8" w14:textId="40EAF365" w:rsidR="004F010A" w:rsidRPr="00B34502" w:rsidRDefault="005160E8" w:rsidP="005160E8">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preços inexequíveis ou permanecerem acima do preço máximo definido para a contratação;</w:t>
      </w:r>
    </w:p>
    <w:p w14:paraId="39BAA4BB" w14:textId="43563A69"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desconformidade com quaisquer outras exigências deste aviso ou seus anexos, desde que insanável.</w:t>
      </w:r>
    </w:p>
    <w:p w14:paraId="7C65DCD1" w14:textId="77777777"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szCs w:val="20"/>
          <w:bdr w:val="none" w:sz="0" w:space="0" w:color="auto" w:frame="1"/>
        </w:rPr>
        <w:t>for</w:t>
      </w:r>
      <w:proofErr w:type="gramEnd"/>
      <w:r w:rsidRPr="00B34502">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450B91A6" w:rsidR="00573983" w:rsidRPr="00B34502" w:rsidRDefault="004F010A" w:rsidP="008A09C2">
      <w:pPr>
        <w:pStyle w:val="PargrafodaLista"/>
        <w:numPr>
          <w:ilvl w:val="2"/>
          <w:numId w:val="1"/>
        </w:numPr>
        <w:spacing w:before="120" w:after="120" w:line="276" w:lineRule="auto"/>
        <w:jc w:val="both"/>
        <w:rPr>
          <w:rFonts w:cs="Arial"/>
          <w:color w:val="000000" w:themeColor="text1"/>
          <w:szCs w:val="20"/>
        </w:rPr>
      </w:pPr>
      <w:proofErr w:type="gramStart"/>
      <w:r w:rsidRPr="00B34502">
        <w:rPr>
          <w:rFonts w:cs="Arial"/>
          <w:szCs w:val="20"/>
          <w:bdr w:val="none" w:sz="0" w:space="0" w:color="auto" w:frame="1"/>
        </w:rPr>
        <w:t>apresentar</w:t>
      </w:r>
      <w:proofErr w:type="gramEnd"/>
      <w:r w:rsidRPr="00B34502">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448DA"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7448DA"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w:t>
      </w:r>
      <w:proofErr w:type="spellStart"/>
      <w:r w:rsidRPr="007448DA">
        <w:rPr>
          <w:rFonts w:cs="Arial"/>
          <w:color w:val="000000" w:themeColor="text1"/>
          <w:szCs w:val="20"/>
          <w:lang w:eastAsia="en-US"/>
        </w:rPr>
        <w:t>não</w:t>
      </w:r>
      <w:proofErr w:type="spellEnd"/>
      <w:r w:rsidRPr="007448DA">
        <w:rPr>
          <w:rFonts w:cs="Arial"/>
          <w:color w:val="000000" w:themeColor="text1"/>
          <w:szCs w:val="20"/>
          <w:lang w:eastAsia="en-US"/>
        </w:rPr>
        <w:t xml:space="preserve"> constituem motivo para a </w:t>
      </w:r>
      <w:proofErr w:type="spellStart"/>
      <w:r w:rsidRPr="007448DA">
        <w:rPr>
          <w:rFonts w:cs="Arial"/>
          <w:color w:val="000000" w:themeColor="text1"/>
          <w:szCs w:val="20"/>
          <w:lang w:eastAsia="en-US"/>
        </w:rPr>
        <w:t>desclassificação</w:t>
      </w:r>
      <w:proofErr w:type="spellEnd"/>
      <w:r w:rsidRPr="007448DA">
        <w:rPr>
          <w:rFonts w:cs="Arial"/>
          <w:color w:val="000000" w:themeColor="text1"/>
          <w:szCs w:val="20"/>
          <w:lang w:eastAsia="en-US"/>
        </w:rPr>
        <w:t xml:space="preserve"> da proposta. A planilha </w:t>
      </w:r>
      <w:proofErr w:type="spellStart"/>
      <w:r w:rsidRPr="007448DA">
        <w:rPr>
          <w:rFonts w:cs="Arial"/>
          <w:szCs w:val="20"/>
          <w:bdr w:val="none" w:sz="0" w:space="0" w:color="auto" w:frame="1"/>
        </w:rPr>
        <w:t>podera</w:t>
      </w:r>
      <w:proofErr w:type="spellEnd"/>
      <w:r w:rsidRPr="007448DA">
        <w:rPr>
          <w:rFonts w:cs="Arial"/>
          <w:szCs w:val="20"/>
          <w:bdr w:val="none" w:sz="0" w:space="0" w:color="auto" w:frame="1"/>
        </w:rPr>
        <w:t>́</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lastRenderedPageBreak/>
        <w:t xml:space="preserve">Considera-se erro no preenchimento da planilha passível de correção a </w:t>
      </w:r>
      <w:proofErr w:type="spellStart"/>
      <w:r w:rsidRPr="007448DA">
        <w:rPr>
          <w:rFonts w:cs="Arial"/>
          <w:color w:val="000000" w:themeColor="text1"/>
          <w:szCs w:val="20"/>
          <w:lang w:eastAsia="en-US"/>
        </w:rPr>
        <w:t>indicação</w:t>
      </w:r>
      <w:proofErr w:type="spellEnd"/>
      <w:r w:rsidRPr="007448DA">
        <w:rPr>
          <w:rFonts w:cs="Arial"/>
          <w:color w:val="000000" w:themeColor="text1"/>
          <w:szCs w:val="20"/>
          <w:lang w:eastAsia="en-US"/>
        </w:rPr>
        <w:t xml:space="preserve"> de recolhimento de impostos e </w:t>
      </w:r>
      <w:proofErr w:type="spellStart"/>
      <w:r w:rsidRPr="007448DA">
        <w:rPr>
          <w:rFonts w:cs="Arial"/>
          <w:color w:val="000000" w:themeColor="text1"/>
          <w:szCs w:val="20"/>
          <w:lang w:eastAsia="en-US"/>
        </w:rPr>
        <w:t>contribuiçõ</w:t>
      </w:r>
      <w:proofErr w:type="gramStart"/>
      <w:r w:rsidRPr="007448DA">
        <w:rPr>
          <w:rFonts w:cs="Arial"/>
          <w:color w:val="000000" w:themeColor="text1"/>
          <w:szCs w:val="20"/>
          <w:lang w:eastAsia="en-US"/>
        </w:rPr>
        <w:t>es</w:t>
      </w:r>
      <w:proofErr w:type="spellEnd"/>
      <w:proofErr w:type="gramEnd"/>
      <w:r w:rsidRPr="007448DA">
        <w:rPr>
          <w:rFonts w:cs="Arial"/>
          <w:color w:val="000000" w:themeColor="text1"/>
          <w:szCs w:val="20"/>
          <w:lang w:eastAsia="en-US"/>
        </w:rPr>
        <w:t xml:space="preserve"> na forma do Simples Nacional, quando não cabível esse regime.</w:t>
      </w:r>
    </w:p>
    <w:p w14:paraId="7F69B837" w14:textId="7EADBD2E" w:rsidR="00BD51CE"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Pr="00FF0582"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591A85EC" w14:textId="40F665B1" w:rsidR="009F14B6" w:rsidRPr="00805244" w:rsidRDefault="00C525CC" w:rsidP="00DE4EB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ED13D5">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proofErr w:type="gramStart"/>
      <w:r w:rsidRPr="00805244">
        <w:rPr>
          <w:rFonts w:cs="Arial"/>
          <w:szCs w:val="20"/>
          <w:lang w:eastAsia="ar-SA"/>
        </w:rPr>
        <w:t>verifica</w:t>
      </w:r>
      <w:r w:rsidR="00731D60" w:rsidRPr="00805244">
        <w:rPr>
          <w:rFonts w:cs="Arial"/>
          <w:szCs w:val="20"/>
          <w:lang w:eastAsia="ar-SA"/>
        </w:rPr>
        <w:t>do</w:t>
      </w:r>
      <w:proofErr w:type="gramEnd"/>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a) SICAF;</w:t>
      </w:r>
      <w:proofErr w:type="gramStart"/>
      <w:r w:rsidRPr="00805244">
        <w:rPr>
          <w:rFonts w:cs="Arial"/>
          <w:szCs w:val="20"/>
          <w:lang w:eastAsia="ar-SA"/>
        </w:rPr>
        <w:t xml:space="preserve">  </w:t>
      </w:r>
    </w:p>
    <w:p w14:paraId="32320716" w14:textId="77777777" w:rsidR="002F5EFF" w:rsidRPr="00805244" w:rsidRDefault="002F5EFF" w:rsidP="002F5EFF">
      <w:pPr>
        <w:pStyle w:val="PargrafodaLista"/>
        <w:spacing w:before="120" w:after="120" w:line="276" w:lineRule="auto"/>
        <w:ind w:left="1134"/>
        <w:jc w:val="both"/>
        <w:rPr>
          <w:rFonts w:cs="Arial"/>
          <w:szCs w:val="20"/>
          <w:lang w:eastAsia="ar-SA"/>
        </w:rPr>
      </w:pPr>
      <w:proofErr w:type="gramEnd"/>
      <w:r w:rsidRPr="00805244">
        <w:rPr>
          <w:rFonts w:cs="Arial"/>
          <w:szCs w:val="20"/>
          <w:lang w:eastAsia="ar-SA"/>
        </w:rPr>
        <w:t>b) Cadastro Nacional de Empresas Inidôneas e Suspensas - CEIS, mantido pela Controladoria-Geral da União (</w:t>
      </w:r>
      <w:hyperlink r:id="rId13" w:history="1">
        <w:r w:rsidRPr="00805244">
          <w:rPr>
            <w:rStyle w:val="Hyperlink"/>
            <w:rFonts w:eastAsia="Calibri" w:cs="Arial"/>
            <w:lang w:eastAsia="ar-SA"/>
          </w:rPr>
          <w:t>www.portaldatransparencia.gov.br/ceis</w:t>
        </w:r>
      </w:hyperlink>
      <w:r w:rsidRPr="00805244">
        <w:rPr>
          <w:rFonts w:cs="Arial"/>
          <w:szCs w:val="20"/>
          <w:lang w:eastAsia="ar-SA"/>
        </w:rPr>
        <w:t>);</w:t>
      </w:r>
      <w:proofErr w:type="gramStart"/>
      <w:r w:rsidRPr="00805244">
        <w:rPr>
          <w:rFonts w:cs="Arial"/>
          <w:szCs w:val="20"/>
          <w:lang w:eastAsia="ar-SA"/>
        </w:rPr>
        <w:t xml:space="preserve">  </w:t>
      </w:r>
    </w:p>
    <w:p w14:paraId="4446B088" w14:textId="77777777" w:rsidR="002F5EFF" w:rsidRPr="00805244" w:rsidRDefault="002F5EFF" w:rsidP="002F5EFF">
      <w:pPr>
        <w:pStyle w:val="PargrafodaLista"/>
        <w:spacing w:before="120" w:after="120" w:line="276" w:lineRule="auto"/>
        <w:ind w:left="1134"/>
        <w:jc w:val="both"/>
        <w:rPr>
          <w:rFonts w:cs="Arial"/>
          <w:szCs w:val="20"/>
          <w:lang w:eastAsia="ar-SA"/>
        </w:rPr>
      </w:pPr>
      <w:proofErr w:type="gramEnd"/>
      <w:r w:rsidRPr="00805244">
        <w:rPr>
          <w:rFonts w:cs="Arial"/>
          <w:szCs w:val="20"/>
          <w:lang w:eastAsia="ar-SA"/>
        </w:rPr>
        <w:t>c) Cadastro Nacional de Condenações Cíveis por Atos de Improbidade Administrativa, mantido pelo Conselho Nacional de Justiça (</w:t>
      </w:r>
      <w:hyperlink r:id="rId14"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20D71613" w14:textId="7D1650DC" w:rsidR="002F5EFF" w:rsidRPr="00805244" w:rsidRDefault="002F5EFF" w:rsidP="00345690">
      <w:pPr>
        <w:pStyle w:val="PargrafodaLista"/>
        <w:numPr>
          <w:ilvl w:val="2"/>
          <w:numId w:val="1"/>
        </w:numPr>
        <w:spacing w:before="120" w:after="120" w:line="276" w:lineRule="auto"/>
        <w:jc w:val="both"/>
        <w:rPr>
          <w:rFonts w:cs="Arial"/>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w:t>
      </w:r>
      <w:proofErr w:type="gramStart"/>
      <w:r w:rsidRPr="00805244">
        <w:rPr>
          <w:rFonts w:cs="Arial"/>
          <w:szCs w:val="20"/>
          <w:lang w:eastAsia="ar-SA"/>
        </w:rPr>
        <w:t>https</w:t>
      </w:r>
      <w:proofErr w:type="gramEnd"/>
      <w:r w:rsidRPr="00805244">
        <w:rPr>
          <w:rFonts w:cs="Arial"/>
          <w:szCs w:val="20"/>
          <w:lang w:eastAsia="ar-SA"/>
        </w:rPr>
        <w:t>://certidoesapf.apps.tcu.gov.br/)</w:t>
      </w:r>
    </w:p>
    <w:p w14:paraId="76769893" w14:textId="491DC0A3"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9D10E8">
      <w:pPr>
        <w:pStyle w:val="PargrafodaLista"/>
        <w:numPr>
          <w:ilvl w:val="3"/>
          <w:numId w:val="1"/>
        </w:numPr>
        <w:spacing w:before="120" w:after="120" w:line="276" w:lineRule="auto"/>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9D10E8">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D10E8">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9D10E8">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É dever </w:t>
      </w:r>
      <w:proofErr w:type="gramStart"/>
      <w:r w:rsidRPr="00805244">
        <w:rPr>
          <w:rFonts w:cs="Arial"/>
          <w:color w:val="000000" w:themeColor="text1"/>
          <w:szCs w:val="20"/>
        </w:rPr>
        <w:t xml:space="preserve">do </w:t>
      </w:r>
      <w:r w:rsidR="009E584F" w:rsidRPr="00805244">
        <w:rPr>
          <w:rFonts w:cs="Arial"/>
          <w:color w:val="000000" w:themeColor="text1"/>
          <w:szCs w:val="20"/>
        </w:rPr>
        <w:t>fornecedor</w:t>
      </w:r>
      <w:r w:rsidRPr="00805244">
        <w:rPr>
          <w:rFonts w:cs="Arial"/>
          <w:color w:val="000000" w:themeColor="text1"/>
          <w:szCs w:val="20"/>
        </w:rPr>
        <w:t xml:space="preserve"> atualizar</w:t>
      </w:r>
      <w:proofErr w:type="gramEnd"/>
      <w:r w:rsidRPr="00805244">
        <w:rPr>
          <w:rFonts w:cs="Arial"/>
          <w:color w:val="000000" w:themeColor="text1"/>
          <w:szCs w:val="20"/>
        </w:rPr>
        <w:t xml:space="preserve">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lastRenderedPageBreak/>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xml:space="preserve">, exceto se a consulta aos sítios eletrônicos oficiais emissores de certidões lograr êxito em encontrar a(s) </w:t>
      </w:r>
      <w:proofErr w:type="gramStart"/>
      <w:r w:rsidRPr="00805244">
        <w:rPr>
          <w:rFonts w:cs="Arial"/>
          <w:color w:val="000000" w:themeColor="text1"/>
          <w:szCs w:val="20"/>
        </w:rPr>
        <w:t>certidão(</w:t>
      </w:r>
      <w:proofErr w:type="spellStart"/>
      <w:proofErr w:type="gramEnd"/>
      <w:r w:rsidRPr="00805244">
        <w:rPr>
          <w:rFonts w:cs="Arial"/>
          <w:color w:val="000000" w:themeColor="text1"/>
          <w:szCs w:val="20"/>
        </w:rPr>
        <w:t>ões</w:t>
      </w:r>
      <w:proofErr w:type="spellEnd"/>
      <w:r w:rsidRPr="00805244">
        <w:rPr>
          <w:rFonts w:cs="Arial"/>
          <w:color w:val="000000" w:themeColor="text1"/>
          <w:szCs w:val="20"/>
        </w:rPr>
        <w:t>) válida(s)</w:t>
      </w:r>
      <w:r w:rsidR="00D003F8" w:rsidRPr="00805244">
        <w:rPr>
          <w:rFonts w:cs="Arial"/>
          <w:color w:val="000000" w:themeColor="text1"/>
          <w:szCs w:val="20"/>
        </w:rPr>
        <w:t>.</w:t>
      </w:r>
    </w:p>
    <w:p w14:paraId="51279FF4" w14:textId="263B5291"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xml:space="preserve">, </w:t>
      </w:r>
      <w:proofErr w:type="gramStart"/>
      <w:r w:rsidRPr="00805244">
        <w:rPr>
          <w:rFonts w:cs="Arial"/>
          <w:color w:val="000000" w:themeColor="text1"/>
          <w:szCs w:val="20"/>
        </w:rPr>
        <w:t>sob pena</w:t>
      </w:r>
      <w:proofErr w:type="gramEnd"/>
      <w:r w:rsidRPr="00805244">
        <w:rPr>
          <w:rFonts w:cs="Arial"/>
          <w:color w:val="000000" w:themeColor="text1"/>
          <w:szCs w:val="20"/>
        </w:rPr>
        <w:t xml:space="preserve"> de inabilitação.</w:t>
      </w:r>
    </w:p>
    <w:p w14:paraId="176B9E4E" w14:textId="77777777"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Somente haverá a necessidade de comprovação do preenchimento de requisitos mediante apresentação dos documentos originais </w:t>
      </w:r>
      <w:proofErr w:type="gramStart"/>
      <w:r w:rsidRPr="00805244">
        <w:rPr>
          <w:rFonts w:cs="Arial"/>
          <w:color w:val="000000" w:themeColor="text1"/>
          <w:szCs w:val="20"/>
        </w:rPr>
        <w:t>não-digitais</w:t>
      </w:r>
      <w:proofErr w:type="gramEnd"/>
      <w:r w:rsidRPr="00805244">
        <w:rPr>
          <w:rFonts w:cs="Arial"/>
          <w:color w:val="000000" w:themeColor="text1"/>
          <w:szCs w:val="20"/>
        </w:rPr>
        <w:t xml:space="preserve"> quando houver dúvida em relação à integridade do documento digital.</w:t>
      </w:r>
    </w:p>
    <w:p w14:paraId="57E90B18" w14:textId="5C290547" w:rsidR="00570C4C" w:rsidRPr="00805244" w:rsidRDefault="00570C4C" w:rsidP="00345690">
      <w:pPr>
        <w:pStyle w:val="PargrafodaLista"/>
        <w:numPr>
          <w:ilvl w:val="1"/>
          <w:numId w:val="1"/>
        </w:numPr>
        <w:spacing w:before="120" w:after="120" w:line="276" w:lineRule="auto"/>
        <w:ind w:hanging="574"/>
        <w:jc w:val="both"/>
        <w:rPr>
          <w:rFonts w:cs="Arial"/>
          <w:color w:val="7030A0"/>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805244" w:rsidRDefault="00B70673" w:rsidP="00B70673">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B70673">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6B15FDEF" w:rsidR="00B70673" w:rsidRPr="00805244" w:rsidRDefault="00B70673" w:rsidP="00B70673">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5F3E32">
        <w:rPr>
          <w:rFonts w:cs="Arial"/>
          <w:color w:val="000000"/>
          <w:szCs w:val="20"/>
        </w:rPr>
        <w:t>.</w:t>
      </w:r>
    </w:p>
    <w:p w14:paraId="399E30B8" w14:textId="00D75090" w:rsidR="007C27EE" w:rsidRDefault="007C27EE" w:rsidP="00B70673">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 xml:space="preserve">Constatado o atendimento às exigências de habilitação, o fornecedor será </w:t>
      </w:r>
      <w:proofErr w:type="gramStart"/>
      <w:r w:rsidRPr="007C27EE">
        <w:rPr>
          <w:rFonts w:cs="Arial"/>
          <w:iCs/>
          <w:lang w:eastAsia="en-US"/>
        </w:rPr>
        <w:t>habilitado</w:t>
      </w:r>
      <w:proofErr w:type="gramEnd"/>
    </w:p>
    <w:p w14:paraId="33A7E06D" w14:textId="4620293D" w:rsidR="00B862E4" w:rsidRPr="00805244" w:rsidRDefault="00B862E4"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CONTRATAÇÃO</w:t>
      </w:r>
    </w:p>
    <w:p w14:paraId="2AA3C940" w14:textId="2CBC4A4A" w:rsidR="00B6213C" w:rsidRPr="00FF0582" w:rsidRDefault="00B6213C" w:rsidP="00345690">
      <w:pPr>
        <w:numPr>
          <w:ilvl w:val="1"/>
          <w:numId w:val="1"/>
        </w:numPr>
        <w:spacing w:before="120" w:after="120" w:line="276" w:lineRule="auto"/>
        <w:ind w:left="425" w:firstLine="0"/>
        <w:jc w:val="both"/>
        <w:rPr>
          <w:rFonts w:eastAsia="Arial" w:cs="Arial"/>
          <w:i/>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Termo de Contrato ou emitido instrumento equivalente.</w:t>
      </w:r>
    </w:p>
    <w:p w14:paraId="686C6F7E" w14:textId="7B852900"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adjudicatário terá o prazo de </w:t>
      </w:r>
      <w:proofErr w:type="gramStart"/>
      <w:r w:rsidR="00345690" w:rsidRPr="00345690">
        <w:rPr>
          <w:rFonts w:eastAsia="Arial" w:cs="Arial"/>
          <w:szCs w:val="20"/>
        </w:rPr>
        <w:t>2</w:t>
      </w:r>
      <w:proofErr w:type="gramEnd"/>
      <w:r w:rsidR="00345690" w:rsidRPr="00345690">
        <w:rPr>
          <w:rFonts w:eastAsia="Arial" w:cs="Arial"/>
          <w:szCs w:val="20"/>
        </w:rPr>
        <w:t xml:space="preserve"> (dois) </w:t>
      </w:r>
      <w:r w:rsidRPr="00345690">
        <w:rPr>
          <w:rFonts w:eastAsia="Arial" w:cs="Arial"/>
          <w:szCs w:val="20"/>
        </w:rPr>
        <w:t>dias úteis</w:t>
      </w:r>
      <w:r w:rsidRPr="00805244">
        <w:rPr>
          <w:rFonts w:eastAsia="Arial" w:cs="Arial"/>
          <w:color w:val="000000"/>
          <w:szCs w:val="20"/>
        </w:rPr>
        <w:t xml:space="preserve">, contados a partir da data de sua convocação, para </w:t>
      </w:r>
      <w:r w:rsidRPr="00345690">
        <w:rPr>
          <w:rFonts w:eastAsia="Arial" w:cs="Arial"/>
          <w:szCs w:val="20"/>
        </w:rPr>
        <w:t xml:space="preserve">assinar o Termo de Contrato ou aceitar instrumento equivalente, conforme o caso (Nota de Empenho/Carta Contrato/Autorização), </w:t>
      </w:r>
      <w:r w:rsidRPr="00805244">
        <w:rPr>
          <w:rFonts w:eastAsia="Arial" w:cs="Arial"/>
          <w:color w:val="000000"/>
          <w:szCs w:val="20"/>
        </w:rPr>
        <w:t xml:space="preserve">sob pena de decair do direito à contratação, sem prejuízo das sanções previstas neste </w:t>
      </w:r>
      <w:r w:rsidR="00313FBD">
        <w:rPr>
          <w:rFonts w:eastAsia="Arial" w:cs="Arial"/>
          <w:color w:val="000000"/>
          <w:szCs w:val="20"/>
        </w:rPr>
        <w:t>Aviso</w:t>
      </w:r>
      <w:r w:rsidR="007C27EE">
        <w:rPr>
          <w:rFonts w:eastAsia="Arial" w:cs="Arial"/>
          <w:color w:val="000000"/>
          <w:szCs w:val="20"/>
        </w:rPr>
        <w:t xml:space="preserve"> de Contratação Direta</w:t>
      </w:r>
      <w:r w:rsidRPr="00805244">
        <w:rPr>
          <w:rFonts w:eastAsia="Arial" w:cs="Arial"/>
          <w:color w:val="000000"/>
          <w:szCs w:val="20"/>
        </w:rPr>
        <w:t xml:space="preserve">. </w:t>
      </w:r>
    </w:p>
    <w:p w14:paraId="6F0570E5" w14:textId="597769D5" w:rsidR="00B1545F" w:rsidRPr="00345690" w:rsidRDefault="00B6213C" w:rsidP="00B70673">
      <w:pPr>
        <w:numPr>
          <w:ilvl w:val="2"/>
          <w:numId w:val="1"/>
        </w:numPr>
        <w:spacing w:before="120" w:after="120" w:line="276" w:lineRule="auto"/>
        <w:jc w:val="both"/>
        <w:rPr>
          <w:rFonts w:eastAsia="Arial" w:cs="Arial"/>
          <w:szCs w:val="20"/>
        </w:rPr>
      </w:pPr>
      <w:r w:rsidRPr="00345690">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proofErr w:type="gramStart"/>
      <w:r w:rsidR="00345690" w:rsidRPr="00345690">
        <w:rPr>
          <w:rFonts w:eastAsia="Arial" w:cs="Arial"/>
          <w:szCs w:val="20"/>
        </w:rPr>
        <w:t>2</w:t>
      </w:r>
      <w:proofErr w:type="gramEnd"/>
      <w:r w:rsidR="00345690" w:rsidRPr="00345690">
        <w:rPr>
          <w:rFonts w:eastAsia="Arial" w:cs="Arial"/>
          <w:szCs w:val="20"/>
        </w:rPr>
        <w:t xml:space="preserve"> </w:t>
      </w:r>
      <w:r w:rsidRPr="00345690">
        <w:rPr>
          <w:rFonts w:eastAsia="Arial" w:cs="Arial"/>
          <w:szCs w:val="20"/>
        </w:rPr>
        <w:t>(</w:t>
      </w:r>
      <w:r w:rsidR="00345690" w:rsidRPr="00345690">
        <w:rPr>
          <w:rFonts w:eastAsia="Arial" w:cs="Arial"/>
          <w:szCs w:val="20"/>
        </w:rPr>
        <w:t xml:space="preserve">dois) </w:t>
      </w:r>
      <w:r w:rsidRPr="00345690">
        <w:rPr>
          <w:rFonts w:eastAsia="Arial" w:cs="Arial"/>
          <w:szCs w:val="20"/>
        </w:rPr>
        <w:t xml:space="preserve">dias, a contar da data de seu recebimento. </w:t>
      </w:r>
    </w:p>
    <w:p w14:paraId="0C20D98F" w14:textId="5D5CF766" w:rsidR="00B6213C" w:rsidRPr="00805244" w:rsidRDefault="00B6213C" w:rsidP="00B70673">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proofErr w:type="gramStart"/>
      <w:r w:rsidR="00B11A58" w:rsidRPr="00AC5DDF">
        <w:rPr>
          <w:rFonts w:cs="Times New Roman"/>
          <w:bCs/>
        </w:rPr>
        <w:t>1</w:t>
      </w:r>
      <w:proofErr w:type="gramEnd"/>
      <w:r w:rsidR="00B11A58" w:rsidRPr="00AC5DDF">
        <w:rPr>
          <w:rFonts w:cs="Times New Roman"/>
          <w:bCs/>
        </w:rPr>
        <w:t xml:space="preserve">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77777777" w:rsidR="00B6213C" w:rsidRPr="009E4285" w:rsidRDefault="00B6213C" w:rsidP="00B70673">
      <w:pPr>
        <w:numPr>
          <w:ilvl w:val="1"/>
          <w:numId w:val="1"/>
        </w:numPr>
        <w:spacing w:before="120" w:after="120" w:line="276" w:lineRule="auto"/>
        <w:ind w:left="425" w:firstLine="0"/>
        <w:jc w:val="both"/>
        <w:rPr>
          <w:rFonts w:eastAsia="Arial" w:cs="Arial"/>
          <w:szCs w:val="20"/>
        </w:rPr>
      </w:pPr>
      <w:r w:rsidRPr="009E4285">
        <w:rPr>
          <w:rFonts w:eastAsia="Arial" w:cs="Arial"/>
          <w:szCs w:val="20"/>
        </w:rPr>
        <w:t>O Aceite da Nota de Empenho ou do instrumento equivalente, emitida à empresa adjudicada, implica no reconhecimento de que:</w:t>
      </w:r>
    </w:p>
    <w:p w14:paraId="67F92C87" w14:textId="4DC3B184" w:rsidR="00B6213C" w:rsidRPr="009E4285" w:rsidRDefault="00B6213C" w:rsidP="00B70673">
      <w:pPr>
        <w:numPr>
          <w:ilvl w:val="2"/>
          <w:numId w:val="1"/>
        </w:numPr>
        <w:spacing w:before="120" w:after="120" w:line="276" w:lineRule="auto"/>
        <w:jc w:val="both"/>
        <w:rPr>
          <w:rFonts w:eastAsia="Arial" w:cs="Arial"/>
          <w:szCs w:val="20"/>
        </w:rPr>
      </w:pPr>
      <w:proofErr w:type="gramStart"/>
      <w:r w:rsidRPr="009E4285">
        <w:rPr>
          <w:rFonts w:eastAsia="Arial" w:cs="Arial"/>
          <w:szCs w:val="20"/>
        </w:rPr>
        <w:t>referida</w:t>
      </w:r>
      <w:proofErr w:type="gramEnd"/>
      <w:r w:rsidRPr="009E4285">
        <w:rPr>
          <w:rFonts w:eastAsia="Arial" w:cs="Arial"/>
          <w:szCs w:val="20"/>
        </w:rPr>
        <w:t xml:space="preserve"> Nota está substituindo o contrato, aplicando-se à relação de negócios ali estabelecida as disposições da Lei nº </w:t>
      </w:r>
      <w:r w:rsidR="00F86716" w:rsidRPr="009E4285">
        <w:rPr>
          <w:rFonts w:eastAsia="Arial" w:cs="Arial"/>
          <w:szCs w:val="20"/>
        </w:rPr>
        <w:t>14.133, de 2021</w:t>
      </w:r>
      <w:r w:rsidRPr="009E4285">
        <w:rPr>
          <w:rFonts w:eastAsia="Arial" w:cs="Arial"/>
          <w:szCs w:val="20"/>
        </w:rPr>
        <w:t>;</w:t>
      </w:r>
    </w:p>
    <w:p w14:paraId="5D2E32E6" w14:textId="1A8A87DB" w:rsidR="00B6213C" w:rsidRPr="009E4285" w:rsidRDefault="00B6213C" w:rsidP="00B70673">
      <w:pPr>
        <w:numPr>
          <w:ilvl w:val="2"/>
          <w:numId w:val="1"/>
        </w:numPr>
        <w:spacing w:before="120" w:after="120" w:line="276" w:lineRule="auto"/>
        <w:jc w:val="both"/>
        <w:rPr>
          <w:rFonts w:eastAsia="Arial" w:cs="Arial"/>
          <w:szCs w:val="20"/>
        </w:rPr>
      </w:pPr>
      <w:proofErr w:type="gramStart"/>
      <w:r w:rsidRPr="009E4285">
        <w:rPr>
          <w:rFonts w:eastAsia="Arial" w:cs="Arial"/>
          <w:szCs w:val="20"/>
        </w:rPr>
        <w:t>a</w:t>
      </w:r>
      <w:proofErr w:type="gramEnd"/>
      <w:r w:rsidRPr="009E4285">
        <w:rPr>
          <w:rFonts w:eastAsia="Arial" w:cs="Arial"/>
          <w:szCs w:val="20"/>
        </w:rPr>
        <w:t xml:space="preserve"> contratada se vincula à sua proposta e às previsões contidas no </w:t>
      </w:r>
      <w:r w:rsidR="00313FBD" w:rsidRPr="009E4285">
        <w:rPr>
          <w:rFonts w:eastAsia="Arial" w:cs="Arial"/>
          <w:szCs w:val="20"/>
        </w:rPr>
        <w:t>Aviso</w:t>
      </w:r>
      <w:r w:rsidR="00AC5DDF" w:rsidRPr="009E4285">
        <w:rPr>
          <w:rFonts w:eastAsia="Arial" w:cs="Arial"/>
          <w:szCs w:val="20"/>
        </w:rPr>
        <w:t xml:space="preserve"> de Contratação Direta</w:t>
      </w:r>
      <w:r w:rsidRPr="009E4285">
        <w:rPr>
          <w:rFonts w:eastAsia="Arial" w:cs="Arial"/>
          <w:szCs w:val="20"/>
        </w:rPr>
        <w:t xml:space="preserve"> e seus anexos;</w:t>
      </w:r>
    </w:p>
    <w:p w14:paraId="5063850F" w14:textId="1DA90802" w:rsidR="00B6213C" w:rsidRPr="009E4285" w:rsidRDefault="00B6213C" w:rsidP="00B70673">
      <w:pPr>
        <w:numPr>
          <w:ilvl w:val="2"/>
          <w:numId w:val="1"/>
        </w:numPr>
        <w:spacing w:before="120" w:after="120" w:line="276" w:lineRule="auto"/>
        <w:jc w:val="both"/>
        <w:rPr>
          <w:rFonts w:eastAsia="Arial" w:cs="Arial"/>
          <w:szCs w:val="20"/>
        </w:rPr>
      </w:pPr>
      <w:proofErr w:type="gramStart"/>
      <w:r w:rsidRPr="009E4285">
        <w:rPr>
          <w:rFonts w:eastAsia="Arial" w:cs="Arial"/>
          <w:szCs w:val="20"/>
        </w:rPr>
        <w:lastRenderedPageBreak/>
        <w:t>a</w:t>
      </w:r>
      <w:proofErr w:type="gramEnd"/>
      <w:r w:rsidRPr="009E4285">
        <w:rPr>
          <w:rFonts w:eastAsia="Arial" w:cs="Arial"/>
          <w:szCs w:val="20"/>
        </w:rPr>
        <w:t xml:space="preserve"> contratada reconhece que as hipóteses de rescisão são aquelas previstas nos artigos </w:t>
      </w:r>
      <w:r w:rsidR="00B40D4A" w:rsidRPr="009E4285">
        <w:rPr>
          <w:rFonts w:eastAsia="Arial" w:cs="Arial"/>
          <w:szCs w:val="20"/>
        </w:rPr>
        <w:t>137</w:t>
      </w:r>
      <w:r w:rsidRPr="009E4285">
        <w:rPr>
          <w:rFonts w:eastAsia="Arial" w:cs="Arial"/>
          <w:szCs w:val="20"/>
        </w:rPr>
        <w:t xml:space="preserve"> e </w:t>
      </w:r>
      <w:r w:rsidR="00B40D4A" w:rsidRPr="009E4285">
        <w:rPr>
          <w:rFonts w:eastAsia="Arial" w:cs="Arial"/>
          <w:szCs w:val="20"/>
        </w:rPr>
        <w:t>13</w:t>
      </w:r>
      <w:r w:rsidRPr="009E4285">
        <w:rPr>
          <w:rFonts w:eastAsia="Arial" w:cs="Arial"/>
          <w:szCs w:val="20"/>
        </w:rPr>
        <w:t xml:space="preserve">8 da Lei nº </w:t>
      </w:r>
      <w:r w:rsidR="00B40D4A" w:rsidRPr="009E4285">
        <w:rPr>
          <w:rFonts w:eastAsia="Arial" w:cs="Arial"/>
          <w:szCs w:val="20"/>
        </w:rPr>
        <w:t xml:space="preserve">14.133/21 </w:t>
      </w:r>
      <w:r w:rsidRPr="009E4285">
        <w:rPr>
          <w:rFonts w:eastAsia="Arial" w:cs="Arial"/>
          <w:szCs w:val="20"/>
        </w:rPr>
        <w:t xml:space="preserve">e reconhece os direitos da Administração previstos nos artigos </w:t>
      </w:r>
      <w:r w:rsidR="00B40D4A" w:rsidRPr="009E4285">
        <w:rPr>
          <w:rFonts w:eastAsia="Arial" w:cs="Arial"/>
          <w:szCs w:val="20"/>
        </w:rPr>
        <w:t xml:space="preserve">137 </w:t>
      </w:r>
      <w:r w:rsidR="000E19AC" w:rsidRPr="009E4285">
        <w:rPr>
          <w:rFonts w:eastAsia="Arial" w:cs="Arial"/>
          <w:szCs w:val="20"/>
        </w:rPr>
        <w:t>a</w:t>
      </w:r>
      <w:r w:rsidR="00B40D4A" w:rsidRPr="009E4285">
        <w:rPr>
          <w:rFonts w:eastAsia="Arial" w:cs="Arial"/>
          <w:szCs w:val="20"/>
        </w:rPr>
        <w:t xml:space="preserve"> 139 </w:t>
      </w:r>
      <w:r w:rsidRPr="009E4285">
        <w:rPr>
          <w:rFonts w:eastAsia="Arial" w:cs="Arial"/>
          <w:szCs w:val="20"/>
        </w:rPr>
        <w:t>da mesma Lei.</w:t>
      </w:r>
    </w:p>
    <w:p w14:paraId="14F472AF" w14:textId="75F769E6"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prazo de vigência da contratação é de </w:t>
      </w:r>
      <w:r w:rsidR="00200058">
        <w:rPr>
          <w:rFonts w:eastAsia="Arial" w:cs="Arial"/>
          <w:szCs w:val="20"/>
        </w:rPr>
        <w:t>60</w:t>
      </w:r>
      <w:r w:rsidR="009E4285">
        <w:rPr>
          <w:rFonts w:eastAsia="Arial" w:cs="Arial"/>
          <w:szCs w:val="20"/>
        </w:rPr>
        <w:t xml:space="preserve"> (</w:t>
      </w:r>
      <w:r w:rsidR="00200058">
        <w:rPr>
          <w:rFonts w:eastAsia="Arial" w:cs="Arial"/>
          <w:szCs w:val="20"/>
        </w:rPr>
        <w:t>sessenta</w:t>
      </w:r>
      <w:r w:rsidR="009E4285">
        <w:rPr>
          <w:rFonts w:eastAsia="Arial" w:cs="Arial"/>
          <w:szCs w:val="20"/>
        </w:rPr>
        <w:t>) dias</w:t>
      </w:r>
      <w:r w:rsidRPr="009E4285">
        <w:rPr>
          <w:rFonts w:eastAsia="Arial" w:cs="Arial"/>
          <w:szCs w:val="20"/>
        </w:rPr>
        <w:t xml:space="preserve">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47D6370D" w:rsidR="00082366" w:rsidRPr="00B70673" w:rsidRDefault="00B6213C" w:rsidP="00082366">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5418690" w14:textId="04052C3A" w:rsidR="009A3E0F" w:rsidRPr="00805244" w:rsidRDefault="009A3E0F"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14:paraId="1A54EBB1" w14:textId="0AC5ABF5"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2640540E" w14:textId="58580C47" w:rsidR="00B70673" w:rsidRP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44DBD62F" w14:textId="2FD1B759" w:rsidR="00B70673" w:rsidRP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2C1F9F51" w14:textId="5C627D1D" w:rsidR="00196F9E" w:rsidRPr="00805244" w:rsidRDefault="00FB7039" w:rsidP="00B70673">
      <w:pPr>
        <w:numPr>
          <w:ilvl w:val="2"/>
          <w:numId w:val="1"/>
        </w:numPr>
        <w:spacing w:before="120" w:after="120" w:line="276" w:lineRule="auto"/>
        <w:jc w:val="both"/>
        <w:rPr>
          <w:rFonts w:cs="Arial"/>
        </w:rPr>
      </w:pPr>
      <w:proofErr w:type="gramStart"/>
      <w:r w:rsidRPr="00805244">
        <w:rPr>
          <w:rFonts w:cs="Arial"/>
          <w:color w:val="000000"/>
          <w:szCs w:val="20"/>
        </w:rPr>
        <w:t>deixar</w:t>
      </w:r>
      <w:proofErr w:type="gramEnd"/>
      <w:r w:rsidRPr="00805244">
        <w:rPr>
          <w:rFonts w:cs="Arial"/>
          <w:color w:val="000000"/>
          <w:szCs w:val="20"/>
        </w:rPr>
        <w:t xml:space="preserve"> de entregar a documentação exigida para o certame;</w:t>
      </w:r>
    </w:p>
    <w:p w14:paraId="59864DFF" w14:textId="74227AA3" w:rsidR="00FB7039" w:rsidRPr="00805244" w:rsidRDefault="00FB7039" w:rsidP="00B70673">
      <w:pPr>
        <w:numPr>
          <w:ilvl w:val="2"/>
          <w:numId w:val="1"/>
        </w:numPr>
        <w:spacing w:before="120" w:after="120" w:line="276" w:lineRule="auto"/>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manter a proposta, salvo em decorrência de fato superveniente devidamente justificado;</w:t>
      </w:r>
    </w:p>
    <w:p w14:paraId="69C7C137" w14:textId="1B467719" w:rsidR="00FB7039" w:rsidRPr="00F710B7" w:rsidRDefault="007636F6" w:rsidP="00B70673">
      <w:pPr>
        <w:numPr>
          <w:ilvl w:val="2"/>
          <w:numId w:val="1"/>
        </w:numPr>
        <w:spacing w:before="120" w:after="120" w:line="276" w:lineRule="auto"/>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celebrar o contrato ou não entregar a documentação exigida para a contratação, quando convocado dentro do prazo de validade de sua proposta;</w:t>
      </w:r>
    </w:p>
    <w:p w14:paraId="7953B14D" w14:textId="6632BB2E" w:rsidR="00F710B7" w:rsidRPr="00805244" w:rsidRDefault="00F710B7" w:rsidP="00B70673">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4A2C35CC" w14:textId="39E398DB" w:rsidR="007636F6" w:rsidRPr="00B70673" w:rsidRDefault="007636F6" w:rsidP="00B70673">
      <w:pPr>
        <w:numPr>
          <w:ilvl w:val="2"/>
          <w:numId w:val="1"/>
        </w:numPr>
        <w:spacing w:before="120" w:after="120" w:line="276" w:lineRule="auto"/>
        <w:jc w:val="both"/>
        <w:rPr>
          <w:rFonts w:cs="Arial"/>
        </w:rPr>
      </w:pPr>
      <w:proofErr w:type="gramStart"/>
      <w:r w:rsidRPr="00805244">
        <w:rPr>
          <w:rFonts w:cs="Arial"/>
          <w:color w:val="000000"/>
          <w:szCs w:val="20"/>
        </w:rPr>
        <w:t>apresentar</w:t>
      </w:r>
      <w:proofErr w:type="gramEnd"/>
      <w:r w:rsidRPr="00805244">
        <w:rPr>
          <w:rFonts w:cs="Arial"/>
          <w:color w:val="000000"/>
          <w:szCs w:val="20"/>
        </w:rPr>
        <w:t xml:space="preserve">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B70673">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B70673">
      <w:pPr>
        <w:numPr>
          <w:ilvl w:val="2"/>
          <w:numId w:val="1"/>
        </w:numPr>
        <w:spacing w:before="120" w:after="120" w:line="276" w:lineRule="auto"/>
        <w:jc w:val="both"/>
        <w:rPr>
          <w:rFonts w:cs="Arial"/>
        </w:rPr>
      </w:pPr>
      <w:r w:rsidRPr="00805244">
        <w:rPr>
          <w:rFonts w:cs="Arial"/>
          <w:color w:val="000000"/>
          <w:szCs w:val="20"/>
        </w:rPr>
        <w:t> </w:t>
      </w:r>
      <w:proofErr w:type="gramStart"/>
      <w:r w:rsidRPr="00805244">
        <w:rPr>
          <w:rFonts w:cs="Arial"/>
          <w:color w:val="000000"/>
          <w:szCs w:val="20"/>
        </w:rPr>
        <w:t>comportar</w:t>
      </w:r>
      <w:proofErr w:type="gramEnd"/>
      <w:r w:rsidRPr="00805244">
        <w:rPr>
          <w:rFonts w:cs="Arial"/>
          <w:color w:val="000000"/>
          <w:szCs w:val="20"/>
        </w:rPr>
        <w:t>-se de modo inidôneo ou cometer fraude de qualquer natureza</w:t>
      </w:r>
      <w:r w:rsidR="000C7F26" w:rsidRPr="00805244">
        <w:rPr>
          <w:rFonts w:cs="Arial"/>
          <w:color w:val="000000"/>
          <w:szCs w:val="20"/>
        </w:rPr>
        <w:t>;</w:t>
      </w:r>
    </w:p>
    <w:p w14:paraId="798DB43A" w14:textId="296EA0B9" w:rsidR="00254C6B" w:rsidRPr="00805244" w:rsidRDefault="00254C6B" w:rsidP="00B70673">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B70673">
      <w:pPr>
        <w:numPr>
          <w:ilvl w:val="2"/>
          <w:numId w:val="1"/>
        </w:numPr>
        <w:spacing w:before="120" w:after="120" w:line="276" w:lineRule="auto"/>
        <w:jc w:val="both"/>
        <w:rPr>
          <w:rFonts w:cs="Arial"/>
        </w:rPr>
      </w:pPr>
      <w:r w:rsidRPr="00805244">
        <w:rPr>
          <w:rFonts w:cs="Arial"/>
          <w:color w:val="000000"/>
          <w:szCs w:val="20"/>
        </w:rPr>
        <w:t> </w:t>
      </w:r>
      <w:proofErr w:type="gramStart"/>
      <w:r w:rsidRPr="00805244">
        <w:rPr>
          <w:rFonts w:cs="Arial"/>
          <w:color w:val="000000"/>
          <w:szCs w:val="20"/>
        </w:rPr>
        <w:t>praticar</w:t>
      </w:r>
      <w:proofErr w:type="gramEnd"/>
      <w:r w:rsidRPr="00805244">
        <w:rPr>
          <w:rFonts w:cs="Arial"/>
          <w:color w:val="000000"/>
          <w:szCs w:val="20"/>
        </w:rPr>
        <w:t xml:space="preserve"> atos ilícitos com vistas a frustrar os objetivos deste certame.</w:t>
      </w:r>
    </w:p>
    <w:p w14:paraId="5E3C1A02" w14:textId="7B6A751C" w:rsidR="00B70673" w:rsidRPr="00B70673" w:rsidRDefault="00B70673" w:rsidP="00B70673">
      <w:pPr>
        <w:numPr>
          <w:ilvl w:val="2"/>
          <w:numId w:val="1"/>
        </w:numPr>
        <w:spacing w:before="120" w:after="120" w:line="276" w:lineRule="auto"/>
        <w:jc w:val="both"/>
        <w:rPr>
          <w:rFonts w:cs="Arial"/>
          <w:color w:val="000000"/>
          <w:szCs w:val="20"/>
        </w:rPr>
      </w:pPr>
      <w:proofErr w:type="gramStart"/>
      <w:r>
        <w:rPr>
          <w:rFonts w:cs="Arial"/>
          <w:color w:val="000000"/>
          <w:szCs w:val="20"/>
        </w:rPr>
        <w:t>praticar</w:t>
      </w:r>
      <w:proofErr w:type="gramEnd"/>
      <w:r>
        <w:rPr>
          <w:rFonts w:cs="Arial"/>
          <w:color w:val="000000"/>
          <w:szCs w:val="20"/>
        </w:rPr>
        <w:t xml:space="preserve"> ato lesivo previsto no </w:t>
      </w:r>
      <w:hyperlink r:id="rId15" w:anchor="art5" w:history="1">
        <w:r w:rsidRPr="00B70673">
          <w:rPr>
            <w:color w:val="000000"/>
          </w:rPr>
          <w:t>art. 5º da Lei nº 12.846, de 1º de agosto de 2013.</w:t>
        </w:r>
      </w:hyperlink>
    </w:p>
    <w:p w14:paraId="155CFE0F" w14:textId="543E69D4"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6BFF2234" w:rsidR="00196F9E" w:rsidRDefault="00196F9E" w:rsidP="00B70673">
      <w:pPr>
        <w:numPr>
          <w:ilvl w:val="2"/>
          <w:numId w:val="24"/>
        </w:numPr>
        <w:spacing w:before="120" w:after="120" w:line="276" w:lineRule="auto"/>
        <w:jc w:val="both"/>
        <w:rPr>
          <w:rFonts w:cs="Arial"/>
        </w:rPr>
      </w:pPr>
      <w:r w:rsidRPr="00805244">
        <w:rPr>
          <w:rFonts w:cs="Arial"/>
        </w:rPr>
        <w:t xml:space="preserve">Multa de </w:t>
      </w:r>
      <w:r w:rsidR="009E4285" w:rsidRPr="009E4285">
        <w:rPr>
          <w:rFonts w:cs="Arial"/>
        </w:rPr>
        <w:t>20% (vinte por cento)</w:t>
      </w:r>
      <w:r w:rsidRPr="00805244">
        <w:rPr>
          <w:rFonts w:cs="Arial"/>
          <w:color w:val="FF0000"/>
        </w:rPr>
        <w:t xml:space="preserve"> </w:t>
      </w:r>
      <w:r w:rsidRPr="00805244">
        <w:rPr>
          <w:rFonts w:cs="Arial"/>
        </w:rPr>
        <w:t xml:space="preserve">sobre o valor estimado do(s) item(s) prejudicado(s) pela conduta 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 xml:space="preserve">no âmbito da Administração Pública direta e indireta do ente federativo que tiver aplicado a sanção, pelo prazo máximo de </w:t>
      </w:r>
      <w:proofErr w:type="gramStart"/>
      <w:r w:rsidR="001A5846" w:rsidRPr="00805244">
        <w:rPr>
          <w:rFonts w:cs="Arial"/>
          <w:color w:val="000000"/>
          <w:szCs w:val="20"/>
        </w:rPr>
        <w:t>3</w:t>
      </w:r>
      <w:proofErr w:type="gramEnd"/>
      <w:r w:rsidR="001A5846" w:rsidRPr="00805244">
        <w:rPr>
          <w:rFonts w:cs="Arial"/>
          <w:color w:val="000000"/>
          <w:szCs w:val="20"/>
        </w:rPr>
        <w:t xml:space="preserve"> </w:t>
      </w:r>
      <w:r w:rsidR="001A5846" w:rsidRPr="00805244">
        <w:rPr>
          <w:rFonts w:cs="Arial"/>
          <w:color w:val="000000"/>
          <w:szCs w:val="20"/>
        </w:rPr>
        <w:lastRenderedPageBreak/>
        <w:t>(três)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xml:space="preserve">, que impedirá o responsável de licitar ou contratar no âmbito da Administração Pública direta e indireta de todos os entes federativos, pelo prazo mínimo de </w:t>
      </w:r>
      <w:proofErr w:type="gramStart"/>
      <w:r w:rsidR="00A23106" w:rsidRPr="00805244">
        <w:rPr>
          <w:rFonts w:cs="Arial"/>
          <w:color w:val="000000"/>
          <w:szCs w:val="20"/>
        </w:rPr>
        <w:t>3</w:t>
      </w:r>
      <w:proofErr w:type="gramEnd"/>
      <w:r w:rsidR="00A23106" w:rsidRPr="00805244">
        <w:rPr>
          <w:rFonts w:cs="Arial"/>
          <w:color w:val="000000"/>
          <w:szCs w:val="20"/>
        </w:rPr>
        <w:t xml:space="preserve">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B70673">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F710B7">
      <w:pPr>
        <w:numPr>
          <w:ilvl w:val="2"/>
          <w:numId w:val="1"/>
        </w:numPr>
        <w:spacing w:before="120" w:after="120" w:line="276" w:lineRule="auto"/>
        <w:jc w:val="both"/>
        <w:rPr>
          <w:rFonts w:cs="Arial"/>
          <w:bCs/>
        </w:rPr>
      </w:pPr>
      <w:proofErr w:type="gramStart"/>
      <w:r w:rsidRPr="00F710B7">
        <w:rPr>
          <w:rFonts w:cs="Arial"/>
          <w:bCs/>
        </w:rPr>
        <w:t>a</w:t>
      </w:r>
      <w:proofErr w:type="gramEnd"/>
      <w:r w:rsidR="00790510" w:rsidRPr="00F710B7">
        <w:rPr>
          <w:rFonts w:cs="Arial"/>
          <w:bCs/>
        </w:rPr>
        <w:t xml:space="preserve"> natureza e a gravidade da infração cometida;</w:t>
      </w:r>
    </w:p>
    <w:p w14:paraId="00712DDE" w14:textId="0D245BCC"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as</w:t>
      </w:r>
      <w:proofErr w:type="gramEnd"/>
      <w:r w:rsidRPr="00F710B7">
        <w:rPr>
          <w:rFonts w:cs="Arial"/>
          <w:bCs/>
        </w:rPr>
        <w:t xml:space="preserve"> peculiaridades do caso concreto;</w:t>
      </w:r>
    </w:p>
    <w:p w14:paraId="10F93CE6" w14:textId="460B650F"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as</w:t>
      </w:r>
      <w:proofErr w:type="gramEnd"/>
      <w:r w:rsidRPr="00F710B7">
        <w:rPr>
          <w:rFonts w:cs="Arial"/>
          <w:bCs/>
        </w:rPr>
        <w:t xml:space="preserve"> circunstâncias agravantes ou atenuantes;</w:t>
      </w:r>
    </w:p>
    <w:p w14:paraId="44A1ED37" w14:textId="4BD2D883"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os</w:t>
      </w:r>
      <w:proofErr w:type="gramEnd"/>
      <w:r w:rsidRPr="00F710B7">
        <w:rPr>
          <w:rFonts w:cs="Arial"/>
          <w:bCs/>
        </w:rPr>
        <w:t xml:space="preserve"> danos que dela provierem para a Administração Pública;</w:t>
      </w:r>
    </w:p>
    <w:p w14:paraId="1DF13599" w14:textId="250E2367"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w:t>
      </w:r>
      <w:proofErr w:type="gramEnd"/>
      <w:r w:rsidRPr="00F710B7">
        <w:rPr>
          <w:rFonts w:cs="Arial"/>
          <w:bCs/>
        </w:rPr>
        <w:t xml:space="preserve"> implantação ou o aperfeiçoamento de programa de integridade, conforme normas e orientações dos órgãos de controle.</w:t>
      </w:r>
    </w:p>
    <w:p w14:paraId="5FAD7CF9" w14:textId="16DF132D" w:rsidR="00D046F4" w:rsidRPr="00F710B7"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F710B7">
      <w:pPr>
        <w:numPr>
          <w:ilvl w:val="1"/>
          <w:numId w:val="1"/>
        </w:numPr>
        <w:spacing w:before="120" w:after="120" w:line="276" w:lineRule="auto"/>
        <w:ind w:left="425" w:firstLine="0"/>
        <w:jc w:val="both"/>
        <w:rPr>
          <w:rFonts w:cs="Arial"/>
        </w:rPr>
      </w:pPr>
      <w:bookmarkStart w:id="5" w:name="art156§9"/>
      <w:bookmarkEnd w:id="5"/>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w:t>
      </w:r>
      <w:proofErr w:type="gramStart"/>
      <w:r w:rsidRPr="00805244">
        <w:rPr>
          <w:rFonts w:cs="Arial"/>
        </w:rPr>
        <w:t>Pública Federal resultantes</w:t>
      </w:r>
      <w:proofErr w:type="gramEnd"/>
      <w:r w:rsidRPr="00805244">
        <w:rPr>
          <w:rFonts w:cs="Arial"/>
        </w:rPr>
        <w:t xml:space="preserve"> de ato lesivo cometido por pessoa jurídica, com ou sem a participação de agente público. </w:t>
      </w:r>
    </w:p>
    <w:p w14:paraId="4219BA3D" w14:textId="0B80A1E4"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BE2A4A" w14:textId="77777777" w:rsidR="00B1545F" w:rsidRPr="00805244" w:rsidRDefault="00B1545F" w:rsidP="00B1545F">
      <w:pPr>
        <w:spacing w:before="120" w:after="120" w:line="276" w:lineRule="auto"/>
        <w:ind w:left="425"/>
        <w:jc w:val="both"/>
        <w:rPr>
          <w:rFonts w:cs="Arial"/>
        </w:rPr>
      </w:pPr>
    </w:p>
    <w:p w14:paraId="55A8DB57" w14:textId="7B8B978A" w:rsidR="00147041" w:rsidRPr="00805244" w:rsidRDefault="00147041"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14:paraId="4E149C22" w14:textId="77777777" w:rsidR="000C4B11" w:rsidRDefault="000C4B11" w:rsidP="000C4B11">
      <w:pPr>
        <w:numPr>
          <w:ilvl w:val="1"/>
          <w:numId w:val="1"/>
        </w:numPr>
        <w:autoSpaceDE w:val="0"/>
        <w:snapToGrid w:val="0"/>
        <w:spacing w:before="120" w:after="120" w:line="276" w:lineRule="auto"/>
        <w:ind w:left="425" w:firstLine="0"/>
        <w:jc w:val="both"/>
        <w:rPr>
          <w:rFonts w:cs="Arial"/>
          <w:szCs w:val="20"/>
        </w:rPr>
      </w:pPr>
      <w:r>
        <w:lastRenderedPageBreak/>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14:paraId="3634F197" w14:textId="4ED1D2F4" w:rsidR="005B702E" w:rsidRPr="00F710B7" w:rsidRDefault="008E389E"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r</w:t>
      </w:r>
      <w:r w:rsidR="005B702E" w:rsidRPr="00F710B7">
        <w:rPr>
          <w:rFonts w:cs="Arial"/>
          <w:color w:val="000000"/>
          <w:szCs w:val="20"/>
        </w:rPr>
        <w:t>epublicar</w:t>
      </w:r>
      <w:proofErr w:type="gramEnd"/>
      <w:r w:rsidR="005B702E" w:rsidRPr="00F710B7">
        <w:rPr>
          <w:rFonts w:cs="Arial"/>
          <w:color w:val="000000"/>
          <w:szCs w:val="20"/>
        </w:rPr>
        <w:t xml:space="preserve">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valer</w:t>
      </w:r>
      <w:proofErr w:type="gramEnd"/>
      <w:r w:rsidRPr="00F710B7">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B70673">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fixar</w:t>
      </w:r>
      <w:proofErr w:type="gramEnd"/>
      <w:r w:rsidRPr="00F710B7">
        <w:rPr>
          <w:rFonts w:cs="Arial"/>
          <w:color w:val="000000"/>
          <w:szCs w:val="20"/>
        </w:rPr>
        <w:t xml:space="preserve">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B70673">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lastRenderedPageBreak/>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558505DA" w:rsidR="00C4411B" w:rsidRPr="00805244" w:rsidRDefault="00C4411B"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14:paraId="0D60EC80" w14:textId="77777777" w:rsidR="00DE4EBF" w:rsidRPr="00805244" w:rsidRDefault="00DE4EBF" w:rsidP="00147041">
      <w:pPr>
        <w:spacing w:after="120" w:line="276" w:lineRule="auto"/>
        <w:ind w:left="360" w:right="-15"/>
        <w:jc w:val="both"/>
        <w:rPr>
          <w:rFonts w:cs="Arial"/>
          <w:color w:val="000000"/>
          <w:szCs w:val="20"/>
        </w:rPr>
      </w:pPr>
    </w:p>
    <w:p w14:paraId="75ACC2BE" w14:textId="58D234F9" w:rsidR="00147041" w:rsidRPr="00805244" w:rsidRDefault="00691026" w:rsidP="00691026">
      <w:pPr>
        <w:spacing w:after="120" w:line="276" w:lineRule="auto"/>
        <w:ind w:left="360" w:right="-15"/>
        <w:jc w:val="center"/>
        <w:rPr>
          <w:rFonts w:cs="Arial"/>
          <w:color w:val="000000"/>
          <w:szCs w:val="20"/>
        </w:rPr>
      </w:pPr>
      <w:r>
        <w:rPr>
          <w:rFonts w:cs="Arial"/>
          <w:color w:val="000000"/>
          <w:szCs w:val="20"/>
        </w:rPr>
        <w:t xml:space="preserve">Rio de Janeiro-RJ, </w:t>
      </w:r>
      <w:r w:rsidR="00FB5866">
        <w:rPr>
          <w:rFonts w:cs="Arial"/>
          <w:color w:val="000000"/>
          <w:szCs w:val="20"/>
        </w:rPr>
        <w:t>13 de outubro</w:t>
      </w:r>
      <w:r>
        <w:rPr>
          <w:rFonts w:cs="Arial"/>
          <w:color w:val="000000"/>
          <w:szCs w:val="20"/>
        </w:rPr>
        <w:t xml:space="preserve"> de </w:t>
      </w:r>
      <w:proofErr w:type="gramStart"/>
      <w:r>
        <w:rPr>
          <w:rFonts w:cs="Arial"/>
          <w:color w:val="000000"/>
          <w:szCs w:val="20"/>
        </w:rPr>
        <w:t>2021</w:t>
      </w:r>
      <w:proofErr w:type="gramEnd"/>
    </w:p>
    <w:p w14:paraId="25C53114" w14:textId="18F884D7" w:rsidR="00C4411B" w:rsidRDefault="00C4411B" w:rsidP="00691026">
      <w:pPr>
        <w:ind w:left="360" w:right="-15"/>
        <w:jc w:val="center"/>
        <w:rPr>
          <w:rFonts w:cs="Arial"/>
          <w:b/>
          <w:bCs/>
          <w:iCs/>
          <w:color w:val="000000"/>
          <w:szCs w:val="20"/>
        </w:rPr>
      </w:pPr>
    </w:p>
    <w:p w14:paraId="381AB2F9" w14:textId="77777777" w:rsidR="00691026" w:rsidRDefault="00691026" w:rsidP="00691026">
      <w:pPr>
        <w:ind w:left="360" w:right="-15"/>
        <w:jc w:val="center"/>
        <w:rPr>
          <w:rFonts w:cs="Arial"/>
          <w:b/>
          <w:bCs/>
          <w:iCs/>
          <w:color w:val="000000"/>
          <w:szCs w:val="20"/>
        </w:rPr>
      </w:pPr>
    </w:p>
    <w:p w14:paraId="7F46FBE4" w14:textId="77777777" w:rsidR="00691026" w:rsidRDefault="00691026" w:rsidP="00691026">
      <w:pPr>
        <w:ind w:left="360" w:right="-15"/>
        <w:jc w:val="center"/>
        <w:rPr>
          <w:rFonts w:cs="Arial"/>
          <w:b/>
          <w:bCs/>
          <w:iCs/>
          <w:color w:val="000000"/>
          <w:szCs w:val="20"/>
        </w:rPr>
      </w:pPr>
    </w:p>
    <w:p w14:paraId="613A644B" w14:textId="7350D4AB" w:rsidR="00691026" w:rsidRDefault="00691026" w:rsidP="00691026">
      <w:pPr>
        <w:ind w:left="360" w:right="-15"/>
        <w:jc w:val="center"/>
        <w:rPr>
          <w:rFonts w:cs="Arial"/>
          <w:b/>
          <w:bCs/>
          <w:iCs/>
          <w:color w:val="000000"/>
          <w:szCs w:val="20"/>
        </w:rPr>
      </w:pPr>
      <w:r>
        <w:rPr>
          <w:rFonts w:cs="Arial"/>
          <w:b/>
          <w:bCs/>
          <w:iCs/>
          <w:color w:val="000000"/>
          <w:szCs w:val="20"/>
        </w:rPr>
        <w:t xml:space="preserve">LUIZ FERNANDO MAGDALENA – </w:t>
      </w:r>
      <w:proofErr w:type="spellStart"/>
      <w:r>
        <w:rPr>
          <w:rFonts w:cs="Arial"/>
          <w:b/>
          <w:bCs/>
          <w:iCs/>
          <w:color w:val="000000"/>
          <w:szCs w:val="20"/>
        </w:rPr>
        <w:t>Cel</w:t>
      </w:r>
      <w:proofErr w:type="spellEnd"/>
      <w:r>
        <w:rPr>
          <w:rFonts w:cs="Arial"/>
          <w:b/>
          <w:bCs/>
          <w:iCs/>
          <w:color w:val="000000"/>
          <w:szCs w:val="20"/>
        </w:rPr>
        <w:t>/R1</w:t>
      </w:r>
    </w:p>
    <w:p w14:paraId="32A8FC98" w14:textId="7EFB98A2" w:rsidR="00691026" w:rsidRPr="00805244" w:rsidRDefault="00691026" w:rsidP="00691026">
      <w:pPr>
        <w:ind w:left="360" w:right="-15"/>
        <w:jc w:val="center"/>
        <w:rPr>
          <w:rFonts w:cs="Arial"/>
          <w:lang w:eastAsia="en-US"/>
        </w:rPr>
      </w:pPr>
      <w:r>
        <w:rPr>
          <w:rFonts w:cs="Arial"/>
          <w:b/>
          <w:bCs/>
          <w:iCs/>
          <w:color w:val="000000"/>
          <w:szCs w:val="20"/>
        </w:rPr>
        <w:t xml:space="preserve">Ordenador de Despesas do </w:t>
      </w:r>
      <w:proofErr w:type="spellStart"/>
      <w:r>
        <w:rPr>
          <w:rFonts w:cs="Arial"/>
          <w:b/>
          <w:bCs/>
          <w:iCs/>
          <w:color w:val="000000"/>
          <w:szCs w:val="20"/>
        </w:rPr>
        <w:t>GUEs</w:t>
      </w:r>
      <w:proofErr w:type="spellEnd"/>
      <w:r>
        <w:rPr>
          <w:rFonts w:cs="Arial"/>
          <w:b/>
          <w:bCs/>
          <w:iCs/>
          <w:color w:val="000000"/>
          <w:szCs w:val="20"/>
        </w:rPr>
        <w:t xml:space="preserve"> – 9ª </w:t>
      </w:r>
      <w:proofErr w:type="spellStart"/>
      <w:r>
        <w:rPr>
          <w:rFonts w:cs="Arial"/>
          <w:b/>
          <w:bCs/>
          <w:iCs/>
          <w:color w:val="000000"/>
          <w:szCs w:val="20"/>
        </w:rPr>
        <w:t>Bda</w:t>
      </w:r>
      <w:proofErr w:type="spellEnd"/>
      <w:r>
        <w:rPr>
          <w:rFonts w:cs="Arial"/>
          <w:b/>
          <w:bCs/>
          <w:iCs/>
          <w:color w:val="000000"/>
          <w:szCs w:val="20"/>
        </w:rPr>
        <w:t xml:space="preserve"> </w:t>
      </w:r>
      <w:proofErr w:type="spellStart"/>
      <w:r>
        <w:rPr>
          <w:rFonts w:cs="Arial"/>
          <w:b/>
          <w:bCs/>
          <w:iCs/>
          <w:color w:val="000000"/>
          <w:szCs w:val="20"/>
        </w:rPr>
        <w:t>Inf</w:t>
      </w:r>
      <w:proofErr w:type="spellEnd"/>
      <w:r>
        <w:rPr>
          <w:rFonts w:cs="Arial"/>
          <w:b/>
          <w:bCs/>
          <w:iCs/>
          <w:color w:val="000000"/>
          <w:szCs w:val="20"/>
        </w:rPr>
        <w:t xml:space="preserve"> </w:t>
      </w:r>
      <w:proofErr w:type="spellStart"/>
      <w:r>
        <w:rPr>
          <w:rFonts w:cs="Arial"/>
          <w:b/>
          <w:bCs/>
          <w:iCs/>
          <w:color w:val="000000"/>
          <w:szCs w:val="20"/>
        </w:rPr>
        <w:t>Mtz</w:t>
      </w:r>
      <w:proofErr w:type="spellEnd"/>
    </w:p>
    <w:p w14:paraId="1D70B68A" w14:textId="77777777" w:rsidR="006D67F2" w:rsidRPr="00805244" w:rsidRDefault="006D67F2" w:rsidP="00691026">
      <w:pPr>
        <w:jc w:val="center"/>
        <w:rPr>
          <w:rFonts w:cs="Arial"/>
          <w:b/>
          <w:bCs/>
          <w:lang w:eastAsia="en-US"/>
        </w:rPr>
      </w:pPr>
    </w:p>
    <w:p w14:paraId="0453BB49" w14:textId="77777777" w:rsidR="00FF0582" w:rsidRDefault="00FF0582" w:rsidP="00C4411B">
      <w:pPr>
        <w:jc w:val="center"/>
        <w:rPr>
          <w:rFonts w:cs="Arial"/>
          <w:b/>
          <w:bCs/>
          <w:lang w:eastAsia="en-US"/>
        </w:rPr>
      </w:pPr>
    </w:p>
    <w:p w14:paraId="2E442F47" w14:textId="77777777" w:rsidR="00FF0582" w:rsidRDefault="00FF0582" w:rsidP="00C4411B">
      <w:pPr>
        <w:jc w:val="center"/>
        <w:rPr>
          <w:rFonts w:cs="Arial"/>
          <w:b/>
          <w:bCs/>
          <w:lang w:eastAsia="en-US"/>
        </w:rPr>
      </w:pPr>
    </w:p>
    <w:p w14:paraId="2AC2252A" w14:textId="77777777" w:rsidR="00FF0582" w:rsidRDefault="00FF0582" w:rsidP="00C4411B">
      <w:pPr>
        <w:jc w:val="center"/>
        <w:rPr>
          <w:rFonts w:cs="Arial"/>
          <w:b/>
          <w:bCs/>
          <w:lang w:eastAsia="en-US"/>
        </w:rPr>
      </w:pPr>
    </w:p>
    <w:p w14:paraId="46A2C409" w14:textId="77777777" w:rsidR="00FF0582" w:rsidRDefault="00FF0582" w:rsidP="00C4411B">
      <w:pPr>
        <w:jc w:val="center"/>
        <w:rPr>
          <w:rFonts w:cs="Arial"/>
          <w:b/>
          <w:bCs/>
          <w:lang w:eastAsia="en-US"/>
        </w:rPr>
      </w:pPr>
    </w:p>
    <w:p w14:paraId="68BB5E4A" w14:textId="77777777" w:rsidR="00FF0582" w:rsidRDefault="00FF058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3423C8C2" w14:textId="77777777" w:rsidR="00E23CC8" w:rsidRPr="00805244"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inscrição no Cadastro Nacional de Pessoas Jurídicas ou no Cadastro de Pessoas Físicas, conforme o caso;</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rPr>
        <w:t>prova</w:t>
      </w:r>
      <w:proofErr w:type="gramEnd"/>
      <w:r w:rsidRPr="00F710B7">
        <w:rPr>
          <w:rFonts w:cs="Arial"/>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lang w:eastAsia="en-US"/>
        </w:rPr>
        <w:t>prova</w:t>
      </w:r>
      <w:proofErr w:type="gramEnd"/>
      <w:r w:rsidRPr="00F710B7">
        <w:rPr>
          <w:rFonts w:cs="Arial"/>
          <w:color w:val="000000"/>
          <w:szCs w:val="20"/>
          <w:lang w:eastAsia="en-US"/>
        </w:rPr>
        <w:t xml:space="preserve"> de regularidade com o Fundo de Garantia do Tempo de Serviço (FGTS);</w:t>
      </w:r>
    </w:p>
    <w:p w14:paraId="3A977C77"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F710B7" w:rsidRDefault="00E23CC8" w:rsidP="00C220EA">
      <w:pPr>
        <w:numPr>
          <w:ilvl w:val="1"/>
          <w:numId w:val="16"/>
        </w:numPr>
        <w:tabs>
          <w:tab w:val="left" w:pos="1440"/>
        </w:tabs>
        <w:autoSpaceDE w:val="0"/>
        <w:snapToGrid w:val="0"/>
        <w:spacing w:before="120" w:after="120" w:line="276" w:lineRule="auto"/>
        <w:jc w:val="both"/>
        <w:rPr>
          <w:rFonts w:cs="Arial"/>
          <w:bCs/>
          <w:szCs w:val="20"/>
        </w:rPr>
      </w:pPr>
      <w:proofErr w:type="gramStart"/>
      <w:r w:rsidRPr="00F710B7">
        <w:rPr>
          <w:rFonts w:cs="Arial"/>
          <w:bCs/>
          <w:szCs w:val="20"/>
        </w:rPr>
        <w:t>prova</w:t>
      </w:r>
      <w:proofErr w:type="gramEnd"/>
      <w:r w:rsidRPr="00F710B7">
        <w:rPr>
          <w:rFonts w:cs="Arial"/>
          <w:bCs/>
          <w:szCs w:val="20"/>
        </w:rPr>
        <w:t xml:space="preserve"> de </w:t>
      </w:r>
      <w:r w:rsidR="00440823" w:rsidRPr="00F710B7">
        <w:rPr>
          <w:rFonts w:cs="Arial"/>
          <w:color w:val="000000"/>
          <w:szCs w:val="20"/>
        </w:rPr>
        <w:t xml:space="preserve">inscrição no cadastro de contribuintes </w:t>
      </w:r>
      <w:r w:rsidR="00440823" w:rsidRPr="009E4285">
        <w:rPr>
          <w:rFonts w:cs="Arial"/>
          <w:iCs/>
          <w:szCs w:val="20"/>
        </w:rPr>
        <w:t>estadual e/ou municipal</w:t>
      </w:r>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5DCE1D2B" w14:textId="08AD53F4" w:rsidR="00E23CC8" w:rsidRPr="00F710B7" w:rsidRDefault="00E23CC8" w:rsidP="00C220EA">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prova</w:t>
      </w:r>
      <w:proofErr w:type="gramEnd"/>
      <w:r w:rsidRPr="00F710B7">
        <w:rPr>
          <w:rFonts w:cs="Arial"/>
          <w:szCs w:val="20"/>
        </w:rPr>
        <w:t xml:space="preserve"> de regularidade com a Fazenda </w:t>
      </w:r>
      <w:r w:rsidR="008702C9" w:rsidRPr="009E4285">
        <w:rPr>
          <w:rFonts w:cs="Arial"/>
          <w:iCs/>
          <w:szCs w:val="20"/>
        </w:rPr>
        <w:t xml:space="preserve">Estadual e/ou </w:t>
      </w:r>
      <w:r w:rsidRPr="009E4285">
        <w:rPr>
          <w:rFonts w:cs="Arial"/>
          <w:iCs/>
          <w:szCs w:val="20"/>
        </w:rPr>
        <w:t>Municipal</w:t>
      </w:r>
      <w:r w:rsidRPr="009E4285">
        <w:rPr>
          <w:rFonts w:cs="Arial"/>
          <w:szCs w:val="20"/>
        </w:rPr>
        <w:t xml:space="preserve"> </w:t>
      </w:r>
      <w:r w:rsidRPr="00F710B7">
        <w:rPr>
          <w:rFonts w:cs="Arial"/>
          <w:szCs w:val="20"/>
        </w:rPr>
        <w:t xml:space="preserve">do domicílio ou sede do </w:t>
      </w:r>
      <w:r w:rsidR="00294801" w:rsidRPr="00F710B7">
        <w:rPr>
          <w:rFonts w:cs="Arial"/>
          <w:szCs w:val="20"/>
        </w:rPr>
        <w:t>fornecedor</w:t>
      </w:r>
      <w:r w:rsidRPr="00F710B7">
        <w:rPr>
          <w:rFonts w:cs="Arial"/>
          <w:szCs w:val="20"/>
        </w:rPr>
        <w:t xml:space="preserve">, relativa à atividade em cujo exercício contrata ou concorre; </w:t>
      </w:r>
    </w:p>
    <w:p w14:paraId="44FED357" w14:textId="5B102CA6" w:rsidR="00E23CC8" w:rsidRPr="003A3A4D" w:rsidRDefault="00E23CC8" w:rsidP="00294801">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caso</w:t>
      </w:r>
      <w:proofErr w:type="gramEnd"/>
      <w:r w:rsidRPr="00F710B7">
        <w:rPr>
          <w:rFonts w:cs="Arial"/>
          <w:szCs w:val="20"/>
        </w:rPr>
        <w:t xml:space="preserve"> o </w:t>
      </w:r>
      <w:r w:rsidR="00A22FA7" w:rsidRPr="00F710B7">
        <w:rPr>
          <w:rFonts w:cs="Arial"/>
          <w:szCs w:val="20"/>
        </w:rPr>
        <w:t>fornecedor</w:t>
      </w:r>
      <w:r w:rsidRPr="00F710B7">
        <w:rPr>
          <w:rFonts w:cs="Arial"/>
          <w:szCs w:val="20"/>
        </w:rPr>
        <w:t xml:space="preserve"> seja considerado isento dos tributos </w:t>
      </w:r>
      <w:r w:rsidR="00294801" w:rsidRPr="009E4285">
        <w:rPr>
          <w:rFonts w:cs="Arial"/>
          <w:szCs w:val="20"/>
        </w:rPr>
        <w:t xml:space="preserve">estaduais </w:t>
      </w:r>
      <w:r w:rsidR="00294801" w:rsidRPr="009E4285">
        <w:rPr>
          <w:rFonts w:cs="Arial"/>
          <w:b/>
          <w:szCs w:val="20"/>
          <w:u w:val="single"/>
        </w:rPr>
        <w:t>ou</w:t>
      </w:r>
      <w:r w:rsidR="00294801" w:rsidRPr="009E4285">
        <w:rPr>
          <w:rFonts w:cs="Arial"/>
          <w:szCs w:val="20"/>
        </w:rPr>
        <w:t xml:space="preserve"> </w:t>
      </w:r>
      <w:r w:rsidRPr="009E4285">
        <w:rPr>
          <w:rFonts w:cs="Arial"/>
          <w:szCs w:val="20"/>
        </w:rPr>
        <w:t xml:space="preserve">municipais </w:t>
      </w:r>
      <w:r w:rsidRPr="00F710B7">
        <w:rPr>
          <w:rFonts w:cs="Arial"/>
          <w:szCs w:val="20"/>
        </w:rPr>
        <w:t xml:space="preserve">relacionados ao objeto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outra equivalente, na forma da lei; </w:t>
      </w:r>
    </w:p>
    <w:sectPr w:rsidR="00E23CC8" w:rsidRPr="003A3A4D">
      <w:footerReference w:type="default" r:id="rId16"/>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2709"/>
    <w:rsid w:val="00005DBE"/>
    <w:rsid w:val="00005DF8"/>
    <w:rsid w:val="00011908"/>
    <w:rsid w:val="00022663"/>
    <w:rsid w:val="00031257"/>
    <w:rsid w:val="00047934"/>
    <w:rsid w:val="0005189C"/>
    <w:rsid w:val="00052B60"/>
    <w:rsid w:val="000655D5"/>
    <w:rsid w:val="00077679"/>
    <w:rsid w:val="00082366"/>
    <w:rsid w:val="000A4B48"/>
    <w:rsid w:val="000A5486"/>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A751D"/>
    <w:rsid w:val="001B51A5"/>
    <w:rsid w:val="001B7D6A"/>
    <w:rsid w:val="001C08BF"/>
    <w:rsid w:val="001D10F8"/>
    <w:rsid w:val="001D347D"/>
    <w:rsid w:val="001D6C6E"/>
    <w:rsid w:val="001E1103"/>
    <w:rsid w:val="001F0CF7"/>
    <w:rsid w:val="00200058"/>
    <w:rsid w:val="00211F7C"/>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690"/>
    <w:rsid w:val="00345ECC"/>
    <w:rsid w:val="00350DB8"/>
    <w:rsid w:val="003726D9"/>
    <w:rsid w:val="0038550E"/>
    <w:rsid w:val="00394423"/>
    <w:rsid w:val="003A3A4D"/>
    <w:rsid w:val="003A72FB"/>
    <w:rsid w:val="003B262C"/>
    <w:rsid w:val="003D08AF"/>
    <w:rsid w:val="003D0E1A"/>
    <w:rsid w:val="003D3CFA"/>
    <w:rsid w:val="003D5F26"/>
    <w:rsid w:val="003F2EBE"/>
    <w:rsid w:val="00427F05"/>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3E32"/>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86344"/>
    <w:rsid w:val="00691026"/>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5DCE"/>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4AF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A3E0F"/>
    <w:rsid w:val="009A3EC1"/>
    <w:rsid w:val="009B0AD8"/>
    <w:rsid w:val="009B3E25"/>
    <w:rsid w:val="009D10E8"/>
    <w:rsid w:val="009D2633"/>
    <w:rsid w:val="009D5E6F"/>
    <w:rsid w:val="009E4285"/>
    <w:rsid w:val="009E584F"/>
    <w:rsid w:val="009F14B6"/>
    <w:rsid w:val="009F7620"/>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76F9D"/>
    <w:rsid w:val="00A91E14"/>
    <w:rsid w:val="00A962FF"/>
    <w:rsid w:val="00A96A20"/>
    <w:rsid w:val="00A96E51"/>
    <w:rsid w:val="00AA20AA"/>
    <w:rsid w:val="00AB6744"/>
    <w:rsid w:val="00AC5DDF"/>
    <w:rsid w:val="00AD30FE"/>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5866"/>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2924">
      <w:bodyDiv w:val="1"/>
      <w:marLeft w:val="0"/>
      <w:marRight w:val="0"/>
      <w:marTop w:val="0"/>
      <w:marBottom w:val="0"/>
      <w:divBdr>
        <w:top w:val="none" w:sz="0" w:space="0" w:color="auto"/>
        <w:left w:val="none" w:sz="0" w:space="0" w:color="auto"/>
        <w:bottom w:val="none" w:sz="0" w:space="0" w:color="auto"/>
        <w:right w:val="none" w:sz="0" w:space="0" w:color="auto"/>
      </w:divBdr>
    </w:div>
    <w:div w:id="80104236">
      <w:bodyDiv w:val="1"/>
      <w:marLeft w:val="0"/>
      <w:marRight w:val="0"/>
      <w:marTop w:val="0"/>
      <w:marBottom w:val="0"/>
      <w:divBdr>
        <w:top w:val="none" w:sz="0" w:space="0" w:color="auto"/>
        <w:left w:val="none" w:sz="0" w:space="0" w:color="auto"/>
        <w:bottom w:val="none" w:sz="0" w:space="0" w:color="auto"/>
        <w:right w:val="none" w:sz="0" w:space="0" w:color="auto"/>
      </w:divBdr>
    </w:div>
    <w:div w:id="87848724">
      <w:bodyDiv w:val="1"/>
      <w:marLeft w:val="0"/>
      <w:marRight w:val="0"/>
      <w:marTop w:val="0"/>
      <w:marBottom w:val="0"/>
      <w:divBdr>
        <w:top w:val="none" w:sz="0" w:space="0" w:color="auto"/>
        <w:left w:val="none" w:sz="0" w:space="0" w:color="auto"/>
        <w:bottom w:val="none" w:sz="0" w:space="0" w:color="auto"/>
        <w:right w:val="none" w:sz="0" w:space="0" w:color="auto"/>
      </w:divBdr>
    </w:div>
    <w:div w:id="435250666">
      <w:bodyDiv w:val="1"/>
      <w:marLeft w:val="0"/>
      <w:marRight w:val="0"/>
      <w:marTop w:val="0"/>
      <w:marBottom w:val="0"/>
      <w:divBdr>
        <w:top w:val="none" w:sz="0" w:space="0" w:color="auto"/>
        <w:left w:val="none" w:sz="0" w:space="0" w:color="auto"/>
        <w:bottom w:val="none" w:sz="0" w:space="0" w:color="auto"/>
        <w:right w:val="none" w:sz="0" w:space="0" w:color="auto"/>
      </w:divBdr>
    </w:div>
    <w:div w:id="619578243">
      <w:bodyDiv w:val="1"/>
      <w:marLeft w:val="0"/>
      <w:marRight w:val="0"/>
      <w:marTop w:val="0"/>
      <w:marBottom w:val="0"/>
      <w:divBdr>
        <w:top w:val="none" w:sz="0" w:space="0" w:color="auto"/>
        <w:left w:val="none" w:sz="0" w:space="0" w:color="auto"/>
        <w:bottom w:val="none" w:sz="0" w:space="0" w:color="auto"/>
        <w:right w:val="none" w:sz="0" w:space="0" w:color="auto"/>
      </w:divBdr>
    </w:div>
    <w:div w:id="654142728">
      <w:bodyDiv w:val="1"/>
      <w:marLeft w:val="0"/>
      <w:marRight w:val="0"/>
      <w:marTop w:val="0"/>
      <w:marBottom w:val="0"/>
      <w:divBdr>
        <w:top w:val="none" w:sz="0" w:space="0" w:color="auto"/>
        <w:left w:val="none" w:sz="0" w:space="0" w:color="auto"/>
        <w:bottom w:val="none" w:sz="0" w:space="0" w:color="auto"/>
        <w:right w:val="none" w:sz="0" w:space="0" w:color="auto"/>
      </w:divBdr>
    </w:div>
    <w:div w:id="760761457">
      <w:bodyDiv w:val="1"/>
      <w:marLeft w:val="0"/>
      <w:marRight w:val="0"/>
      <w:marTop w:val="0"/>
      <w:marBottom w:val="0"/>
      <w:divBdr>
        <w:top w:val="none" w:sz="0" w:space="0" w:color="auto"/>
        <w:left w:val="none" w:sz="0" w:space="0" w:color="auto"/>
        <w:bottom w:val="none" w:sz="0" w:space="0" w:color="auto"/>
        <w:right w:val="none" w:sz="0" w:space="0" w:color="auto"/>
      </w:divBdr>
    </w:div>
    <w:div w:id="816385445">
      <w:bodyDiv w:val="1"/>
      <w:marLeft w:val="0"/>
      <w:marRight w:val="0"/>
      <w:marTop w:val="0"/>
      <w:marBottom w:val="0"/>
      <w:divBdr>
        <w:top w:val="none" w:sz="0" w:space="0" w:color="auto"/>
        <w:left w:val="none" w:sz="0" w:space="0" w:color="auto"/>
        <w:bottom w:val="none" w:sz="0" w:space="0" w:color="auto"/>
        <w:right w:val="none" w:sz="0" w:space="0" w:color="auto"/>
      </w:divBdr>
    </w:div>
    <w:div w:id="1036275581">
      <w:bodyDiv w:val="1"/>
      <w:marLeft w:val="0"/>
      <w:marRight w:val="0"/>
      <w:marTop w:val="0"/>
      <w:marBottom w:val="0"/>
      <w:divBdr>
        <w:top w:val="none" w:sz="0" w:space="0" w:color="auto"/>
        <w:left w:val="none" w:sz="0" w:space="0" w:color="auto"/>
        <w:bottom w:val="none" w:sz="0" w:space="0" w:color="auto"/>
        <w:right w:val="none" w:sz="0" w:space="0" w:color="auto"/>
      </w:divBdr>
    </w:div>
    <w:div w:id="1057702631">
      <w:bodyDiv w:val="1"/>
      <w:marLeft w:val="0"/>
      <w:marRight w:val="0"/>
      <w:marTop w:val="0"/>
      <w:marBottom w:val="0"/>
      <w:divBdr>
        <w:top w:val="none" w:sz="0" w:space="0" w:color="auto"/>
        <w:left w:val="none" w:sz="0" w:space="0" w:color="auto"/>
        <w:bottom w:val="none" w:sz="0" w:space="0" w:color="auto"/>
        <w:right w:val="none" w:sz="0" w:space="0" w:color="auto"/>
      </w:divBdr>
    </w:div>
    <w:div w:id="1129930807">
      <w:bodyDiv w:val="1"/>
      <w:marLeft w:val="0"/>
      <w:marRight w:val="0"/>
      <w:marTop w:val="0"/>
      <w:marBottom w:val="0"/>
      <w:divBdr>
        <w:top w:val="none" w:sz="0" w:space="0" w:color="auto"/>
        <w:left w:val="none" w:sz="0" w:space="0" w:color="auto"/>
        <w:bottom w:val="none" w:sz="0" w:space="0" w:color="auto"/>
        <w:right w:val="none" w:sz="0" w:space="0" w:color="auto"/>
      </w:divBdr>
    </w:div>
    <w:div w:id="1151948089">
      <w:bodyDiv w:val="1"/>
      <w:marLeft w:val="0"/>
      <w:marRight w:val="0"/>
      <w:marTop w:val="0"/>
      <w:marBottom w:val="0"/>
      <w:divBdr>
        <w:top w:val="none" w:sz="0" w:space="0" w:color="auto"/>
        <w:left w:val="none" w:sz="0" w:space="0" w:color="auto"/>
        <w:bottom w:val="none" w:sz="0" w:space="0" w:color="auto"/>
        <w:right w:val="none" w:sz="0" w:space="0" w:color="auto"/>
      </w:divBdr>
    </w:div>
    <w:div w:id="1181777048">
      <w:bodyDiv w:val="1"/>
      <w:marLeft w:val="0"/>
      <w:marRight w:val="0"/>
      <w:marTop w:val="0"/>
      <w:marBottom w:val="0"/>
      <w:divBdr>
        <w:top w:val="none" w:sz="0" w:space="0" w:color="auto"/>
        <w:left w:val="none" w:sz="0" w:space="0" w:color="auto"/>
        <w:bottom w:val="none" w:sz="0" w:space="0" w:color="auto"/>
        <w:right w:val="none" w:sz="0" w:space="0" w:color="auto"/>
      </w:divBdr>
    </w:div>
    <w:div w:id="1611819651">
      <w:bodyDiv w:val="1"/>
      <w:marLeft w:val="0"/>
      <w:marRight w:val="0"/>
      <w:marTop w:val="0"/>
      <w:marBottom w:val="0"/>
      <w:divBdr>
        <w:top w:val="none" w:sz="0" w:space="0" w:color="auto"/>
        <w:left w:val="none" w:sz="0" w:space="0" w:color="auto"/>
        <w:bottom w:val="none" w:sz="0" w:space="0" w:color="auto"/>
        <w:right w:val="none" w:sz="0" w:space="0" w:color="auto"/>
      </w:divBdr>
    </w:div>
    <w:div w:id="1648784871">
      <w:bodyDiv w:val="1"/>
      <w:marLeft w:val="0"/>
      <w:marRight w:val="0"/>
      <w:marTop w:val="0"/>
      <w:marBottom w:val="0"/>
      <w:divBdr>
        <w:top w:val="none" w:sz="0" w:space="0" w:color="auto"/>
        <w:left w:val="none" w:sz="0" w:space="0" w:color="auto"/>
        <w:bottom w:val="none" w:sz="0" w:space="0" w:color="auto"/>
        <w:right w:val="none" w:sz="0" w:space="0" w:color="auto"/>
      </w:divBdr>
    </w:div>
    <w:div w:id="1719622496">
      <w:bodyDiv w:val="1"/>
      <w:marLeft w:val="0"/>
      <w:marRight w:val="0"/>
      <w:marTop w:val="0"/>
      <w:marBottom w:val="0"/>
      <w:divBdr>
        <w:top w:val="none" w:sz="0" w:space="0" w:color="auto"/>
        <w:left w:val="none" w:sz="0" w:space="0" w:color="auto"/>
        <w:bottom w:val="none" w:sz="0" w:space="0" w:color="auto"/>
        <w:right w:val="none" w:sz="0" w:space="0" w:color="auto"/>
      </w:divBdr>
    </w:div>
    <w:div w:id="1780637423">
      <w:bodyDiv w:val="1"/>
      <w:marLeft w:val="0"/>
      <w:marRight w:val="0"/>
      <w:marTop w:val="0"/>
      <w:marBottom w:val="0"/>
      <w:divBdr>
        <w:top w:val="none" w:sz="0" w:space="0" w:color="auto"/>
        <w:left w:val="none" w:sz="0" w:space="0" w:color="auto"/>
        <w:bottom w:val="none" w:sz="0" w:space="0" w:color="auto"/>
        <w:right w:val="none" w:sz="0" w:space="0" w:color="auto"/>
      </w:divBdr>
    </w:div>
    <w:div w:id="190684221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atransparencia.gov.br/ce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9bd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6404consol.htm" TargetMode="External"/><Relationship Id="rId5" Type="http://schemas.openxmlformats.org/officeDocument/2006/relationships/settings" Target="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s://www.gov.br/" TargetMode="External"/><Relationship Id="rId19"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29973-D97B-4D52-B13F-4CEB109BC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4932</Words>
  <Characters>26634</Characters>
  <Application>Microsoft Office Word</Application>
  <DocSecurity>0</DocSecurity>
  <Lines>221</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S Ten Lara</cp:lastModifiedBy>
  <cp:revision>2</cp:revision>
  <dcterms:created xsi:type="dcterms:W3CDTF">2021-10-13T17:42:00Z</dcterms:created>
  <dcterms:modified xsi:type="dcterms:W3CDTF">2021-10-13T17:42:00Z</dcterms:modified>
</cp:coreProperties>
</file>