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512" w:rsidRPr="009E4B67" w:rsidRDefault="00530512" w:rsidP="00530512">
      <w:pPr>
        <w:suppressAutoHyphens/>
        <w:autoSpaceDN w:val="0"/>
        <w:ind w:right="-1"/>
        <w:jc w:val="center"/>
        <w:rPr>
          <w:rFonts w:ascii="Times New Roman" w:eastAsia="DejaVu Sans" w:hAnsi="Times New Roman" w:cs="Times New Roman"/>
          <w:b/>
          <w:kern w:val="3"/>
          <w:sz w:val="22"/>
          <w:szCs w:val="22"/>
          <w:u w:val="single"/>
        </w:rPr>
      </w:pPr>
      <w:r w:rsidRPr="009E4B67">
        <w:rPr>
          <w:rFonts w:ascii="Times New Roman" w:eastAsia="DejaVu Sans" w:hAnsi="Times New Roman" w:cs="Times New Roman"/>
          <w:b/>
          <w:noProof/>
          <w:kern w:val="3"/>
          <w:sz w:val="22"/>
          <w:szCs w:val="22"/>
        </w:rPr>
        <w:drawing>
          <wp:inline distT="0" distB="0" distL="0" distR="0" wp14:anchorId="02F536D4" wp14:editId="1445233B">
            <wp:extent cx="606567" cy="609600"/>
            <wp:effectExtent l="0" t="0" r="0" b="0"/>
            <wp:docPr id="3" name="Imagem 3"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ÃO DAS ARMA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611418" cy="614475"/>
                    </a:xfrm>
                    <a:prstGeom prst="rect">
                      <a:avLst/>
                    </a:prstGeom>
                    <a:noFill/>
                    <a:ln>
                      <a:noFill/>
                    </a:ln>
                    <a:extLst>
                      <a:ext uri="{53640926-AAD7-44D8-BBD7-CCE9431645EC}">
                        <a14:shadowObscured xmlns:a14="http://schemas.microsoft.com/office/drawing/2010/main"/>
                      </a:ext>
                    </a:extLst>
                  </pic:spPr>
                </pic:pic>
              </a:graphicData>
            </a:graphic>
          </wp:inline>
        </w:drawing>
      </w:r>
    </w:p>
    <w:p w:rsidR="00530512" w:rsidRPr="009E4B67" w:rsidRDefault="00530512" w:rsidP="00530512">
      <w:pPr>
        <w:tabs>
          <w:tab w:val="left" w:pos="330"/>
        </w:tabs>
        <w:jc w:val="center"/>
        <w:rPr>
          <w:rFonts w:ascii="Times New Roman" w:hAnsi="Times New Roman" w:cs="Times New Roman"/>
          <w:b/>
          <w:sz w:val="22"/>
          <w:szCs w:val="22"/>
        </w:rPr>
      </w:pPr>
      <w:r w:rsidRPr="009E4B67">
        <w:rPr>
          <w:rFonts w:ascii="Times New Roman" w:eastAsia="PMingLiU" w:hAnsi="Times New Roman" w:cs="Times New Roman"/>
          <w:b/>
          <w:sz w:val="22"/>
          <w:szCs w:val="22"/>
        </w:rPr>
        <w:t>MINISTÉRIO DA DEFESA</w:t>
      </w:r>
    </w:p>
    <w:p w:rsidR="00530512" w:rsidRPr="009E4B67" w:rsidRDefault="00530512" w:rsidP="00530512">
      <w:pPr>
        <w:jc w:val="center"/>
        <w:rPr>
          <w:rFonts w:ascii="Times New Roman" w:hAnsi="Times New Roman" w:cs="Times New Roman"/>
          <w:b/>
          <w:sz w:val="22"/>
          <w:szCs w:val="22"/>
        </w:rPr>
      </w:pPr>
      <w:r w:rsidRPr="009E4B67">
        <w:rPr>
          <w:rFonts w:ascii="Times New Roman" w:eastAsia="PMingLiU" w:hAnsi="Times New Roman" w:cs="Times New Roman"/>
          <w:b/>
          <w:sz w:val="22"/>
          <w:szCs w:val="22"/>
        </w:rPr>
        <w:t>EXÉRCITO BRASILEIRO</w:t>
      </w:r>
    </w:p>
    <w:p w:rsidR="00530512" w:rsidRPr="009E4B67" w:rsidRDefault="00530512" w:rsidP="00530512">
      <w:pPr>
        <w:jc w:val="center"/>
        <w:rPr>
          <w:rFonts w:ascii="Times New Roman" w:hAnsi="Times New Roman" w:cs="Times New Roman"/>
          <w:b/>
          <w:sz w:val="22"/>
          <w:szCs w:val="22"/>
        </w:rPr>
      </w:pPr>
      <w:r w:rsidRPr="009E4B67">
        <w:rPr>
          <w:rFonts w:ascii="Times New Roman" w:eastAsia="PMingLiU" w:hAnsi="Times New Roman" w:cs="Times New Roman"/>
          <w:b/>
          <w:sz w:val="22"/>
          <w:szCs w:val="22"/>
        </w:rPr>
        <w:t>CMS - 3ª DE - 1ª Bda C Mec</w:t>
      </w:r>
    </w:p>
    <w:p w:rsidR="00530512" w:rsidRPr="009E4B67" w:rsidRDefault="00530512" w:rsidP="00530512">
      <w:pPr>
        <w:tabs>
          <w:tab w:val="left" w:pos="983"/>
          <w:tab w:val="center" w:pos="4849"/>
        </w:tabs>
        <w:jc w:val="center"/>
        <w:rPr>
          <w:rFonts w:ascii="Times New Roman" w:hAnsi="Times New Roman" w:cs="Times New Roman"/>
          <w:b/>
          <w:sz w:val="22"/>
          <w:szCs w:val="22"/>
        </w:rPr>
      </w:pPr>
      <w:r w:rsidRPr="009E4B67">
        <w:rPr>
          <w:rFonts w:ascii="Times New Roman" w:eastAsia="PMingLiU" w:hAnsi="Times New Roman" w:cs="Times New Roman"/>
          <w:b/>
          <w:sz w:val="22"/>
          <w:szCs w:val="22"/>
        </w:rPr>
        <w:t>4º REGIMENTO DE CAVALARIA BLINDADO</w:t>
      </w:r>
    </w:p>
    <w:p w:rsidR="00530512" w:rsidRPr="009E4B67" w:rsidRDefault="00530512" w:rsidP="00530512">
      <w:pPr>
        <w:jc w:val="center"/>
        <w:rPr>
          <w:rFonts w:ascii="Times New Roman" w:hAnsi="Times New Roman" w:cs="Times New Roman"/>
          <w:b/>
          <w:sz w:val="22"/>
          <w:szCs w:val="22"/>
        </w:rPr>
      </w:pPr>
      <w:r w:rsidRPr="009E4B67">
        <w:rPr>
          <w:rFonts w:ascii="Times New Roman" w:eastAsia="PMingLiU" w:hAnsi="Times New Roman" w:cs="Times New Roman"/>
          <w:b/>
          <w:sz w:val="22"/>
          <w:szCs w:val="22"/>
        </w:rPr>
        <w:t>(5º Regimento de Cavalaria Ligeira/1852)</w:t>
      </w:r>
    </w:p>
    <w:p w:rsidR="00530512" w:rsidRPr="009E4B67" w:rsidRDefault="00530512" w:rsidP="00530512">
      <w:pPr>
        <w:jc w:val="center"/>
        <w:rPr>
          <w:rFonts w:ascii="Times New Roman" w:hAnsi="Times New Roman" w:cs="Times New Roman"/>
          <w:b/>
          <w:sz w:val="22"/>
          <w:szCs w:val="22"/>
        </w:rPr>
      </w:pPr>
      <w:r w:rsidRPr="009E4B67">
        <w:rPr>
          <w:rFonts w:ascii="Times New Roman" w:eastAsia="PMingLiU" w:hAnsi="Times New Roman" w:cs="Times New Roman"/>
          <w:b/>
          <w:sz w:val="22"/>
          <w:szCs w:val="22"/>
        </w:rPr>
        <w:t>REGIMENTO DRAGÕES DO RIO GRANDE</w:t>
      </w:r>
    </w:p>
    <w:p w:rsidR="00530512" w:rsidRPr="009E4B67" w:rsidRDefault="00530512" w:rsidP="00530512">
      <w:pPr>
        <w:suppressAutoHyphens/>
        <w:autoSpaceDN w:val="0"/>
        <w:ind w:right="-1"/>
        <w:jc w:val="center"/>
        <w:rPr>
          <w:rFonts w:ascii="Times New Roman" w:eastAsia="DejaVu Sans" w:hAnsi="Times New Roman" w:cs="Times New Roman"/>
          <w:b/>
          <w:kern w:val="3"/>
          <w:sz w:val="22"/>
          <w:szCs w:val="22"/>
          <w:u w:val="single"/>
        </w:rPr>
      </w:pPr>
    </w:p>
    <w:p w:rsidR="00530512" w:rsidRPr="009E4B67" w:rsidRDefault="003926FD" w:rsidP="00530512">
      <w:pPr>
        <w:suppressAutoHyphens/>
        <w:autoSpaceDN w:val="0"/>
        <w:ind w:right="-1"/>
        <w:jc w:val="center"/>
        <w:rPr>
          <w:rFonts w:ascii="Times New Roman" w:eastAsia="DejaVu Sans" w:hAnsi="Times New Roman" w:cs="Times New Roman"/>
          <w:b/>
          <w:kern w:val="3"/>
          <w:sz w:val="22"/>
          <w:szCs w:val="22"/>
          <w:u w:val="single"/>
        </w:rPr>
      </w:pPr>
      <w:r>
        <w:rPr>
          <w:rFonts w:ascii="Times New Roman" w:eastAsia="DejaVu Sans" w:hAnsi="Times New Roman" w:cs="Times New Roman"/>
          <w:b/>
          <w:kern w:val="3"/>
          <w:sz w:val="22"/>
          <w:szCs w:val="22"/>
          <w:u w:val="single"/>
        </w:rPr>
        <w:t xml:space="preserve">AVISO DE </w:t>
      </w:r>
      <w:r w:rsidR="00530512" w:rsidRPr="009E4B67">
        <w:rPr>
          <w:rFonts w:ascii="Times New Roman" w:eastAsia="DejaVu Sans" w:hAnsi="Times New Roman" w:cs="Times New Roman"/>
          <w:b/>
          <w:kern w:val="3"/>
          <w:sz w:val="22"/>
          <w:szCs w:val="22"/>
          <w:u w:val="single"/>
        </w:rPr>
        <w:t xml:space="preserve"> DISPENSA ELETRÔNICA</w:t>
      </w:r>
      <w:r w:rsidR="00AF2E00">
        <w:rPr>
          <w:rFonts w:ascii="Times New Roman" w:eastAsia="DejaVu Sans" w:hAnsi="Times New Roman" w:cs="Times New Roman"/>
          <w:b/>
          <w:kern w:val="3"/>
          <w:sz w:val="22"/>
          <w:szCs w:val="22"/>
          <w:u w:val="single"/>
        </w:rPr>
        <w:t xml:space="preserve"> Nº </w:t>
      </w:r>
      <w:r w:rsidR="00CA154D">
        <w:rPr>
          <w:rFonts w:ascii="Times New Roman" w:eastAsia="DejaVu Sans" w:hAnsi="Times New Roman" w:cs="Times New Roman"/>
          <w:b/>
          <w:kern w:val="3"/>
          <w:sz w:val="22"/>
          <w:szCs w:val="22"/>
          <w:u w:val="single"/>
        </w:rPr>
        <w:t>41</w:t>
      </w:r>
      <w:r w:rsidR="003B3993">
        <w:rPr>
          <w:rFonts w:ascii="Times New Roman" w:eastAsia="DejaVu Sans" w:hAnsi="Times New Roman" w:cs="Times New Roman"/>
          <w:b/>
          <w:kern w:val="3"/>
          <w:sz w:val="22"/>
          <w:szCs w:val="22"/>
          <w:u w:val="single"/>
        </w:rPr>
        <w:t>/2022</w:t>
      </w:r>
    </w:p>
    <w:p w:rsidR="003926FD" w:rsidRPr="00CA154D" w:rsidRDefault="003926FD" w:rsidP="003926FD">
      <w:pPr>
        <w:suppressAutoHyphens/>
        <w:autoSpaceDN w:val="0"/>
        <w:ind w:right="-1"/>
        <w:jc w:val="center"/>
        <w:rPr>
          <w:rFonts w:ascii="Times New Roman" w:eastAsia="DejaVu Sans" w:hAnsi="Times New Roman" w:cs="Times New Roman"/>
          <w:kern w:val="3"/>
          <w:sz w:val="22"/>
          <w:szCs w:val="22"/>
        </w:rPr>
      </w:pPr>
      <w:r w:rsidRPr="00CA154D">
        <w:rPr>
          <w:rFonts w:ascii="Times New Roman" w:eastAsia="DejaVu Sans" w:hAnsi="Times New Roman" w:cs="Times New Roman"/>
          <w:kern w:val="3"/>
          <w:sz w:val="22"/>
          <w:szCs w:val="22"/>
        </w:rPr>
        <w:t xml:space="preserve">(Processo nº </w:t>
      </w:r>
      <w:r w:rsidR="00CA154D" w:rsidRPr="00CA154D">
        <w:rPr>
          <w:rFonts w:ascii="Times New Roman" w:eastAsia="Calibri" w:hAnsi="Times New Roman" w:cs="Times New Roman"/>
        </w:rPr>
        <w:t>64666.001965/2022-92</w:t>
      </w:r>
      <w:r w:rsidRPr="00CA154D">
        <w:rPr>
          <w:rFonts w:ascii="Times New Roman" w:eastAsia="DejaVu Sans" w:hAnsi="Times New Roman" w:cs="Times New Roman"/>
          <w:kern w:val="3"/>
          <w:sz w:val="22"/>
          <w:szCs w:val="22"/>
        </w:rPr>
        <w:t>)</w:t>
      </w:r>
    </w:p>
    <w:p w:rsidR="003D0E1A" w:rsidRPr="009E4B67" w:rsidRDefault="003D0E1A">
      <w:pPr>
        <w:rPr>
          <w:rFonts w:ascii="Times New Roman" w:hAnsi="Times New Roman" w:cs="Times New Roman"/>
          <w:sz w:val="22"/>
          <w:szCs w:val="22"/>
        </w:rPr>
      </w:pPr>
    </w:p>
    <w:p w:rsidR="00530512" w:rsidRPr="009E4B67" w:rsidRDefault="00530512">
      <w:pPr>
        <w:rPr>
          <w:rFonts w:ascii="Times New Roman" w:hAnsi="Times New Roman" w:cs="Times New Roman"/>
          <w:sz w:val="22"/>
          <w:szCs w:val="22"/>
        </w:rPr>
      </w:pPr>
    </w:p>
    <w:p w:rsidR="009F7713" w:rsidRPr="009E4B67" w:rsidRDefault="003D0E1A" w:rsidP="000508DF">
      <w:pPr>
        <w:snapToGrid w:val="0"/>
        <w:spacing w:after="120" w:line="276" w:lineRule="auto"/>
        <w:ind w:right="-30" w:firstLine="540"/>
        <w:jc w:val="both"/>
        <w:rPr>
          <w:rFonts w:ascii="Times New Roman" w:hAnsi="Times New Roman" w:cs="Times New Roman"/>
          <w:sz w:val="22"/>
          <w:szCs w:val="22"/>
        </w:rPr>
      </w:pPr>
      <w:r w:rsidRPr="009E4B67">
        <w:rPr>
          <w:rFonts w:ascii="Times New Roman" w:hAnsi="Times New Roman" w:cs="Times New Roman"/>
          <w:sz w:val="22"/>
          <w:szCs w:val="22"/>
        </w:rPr>
        <w:t xml:space="preserve">Torna-se público que </w:t>
      </w:r>
      <w:r w:rsidR="00530512" w:rsidRPr="009E4B67">
        <w:rPr>
          <w:rFonts w:ascii="Times New Roman" w:hAnsi="Times New Roman" w:cs="Times New Roman"/>
          <w:sz w:val="22"/>
          <w:szCs w:val="22"/>
        </w:rPr>
        <w:t xml:space="preserve">o </w:t>
      </w:r>
      <w:r w:rsidR="00530512" w:rsidRPr="009E4B67">
        <w:rPr>
          <w:rStyle w:val="Fontepargpadro3"/>
          <w:rFonts w:ascii="Times New Roman" w:hAnsi="Times New Roman" w:cs="Times New Roman"/>
          <w:sz w:val="22"/>
          <w:szCs w:val="22"/>
        </w:rPr>
        <w:t>4º Regimento de Cavalaria Blindado (4º RCB)</w:t>
      </w:r>
      <w:r w:rsidR="00530512" w:rsidRPr="009E4B67">
        <w:rPr>
          <w:rFonts w:ascii="Times New Roman" w:hAnsi="Times New Roman" w:cs="Times New Roman"/>
          <w:sz w:val="22"/>
          <w:szCs w:val="22"/>
        </w:rPr>
        <w:t xml:space="preserve">, por meio da Seção de Licitações e Contratos - SALC, sediado </w:t>
      </w:r>
      <w:r w:rsidR="00530512" w:rsidRPr="009E4B67">
        <w:rPr>
          <w:rStyle w:val="Fontepargpadro3"/>
          <w:rFonts w:ascii="Times New Roman" w:hAnsi="Times New Roman" w:cs="Times New Roman"/>
          <w:sz w:val="22"/>
          <w:szCs w:val="22"/>
        </w:rPr>
        <w:t>na Rua Benjamin Constant, s/nº, Bairro Duque de Caxias, cidade de São Luiz Gonzaga – RS</w:t>
      </w:r>
      <w:r w:rsidRPr="009E4B67">
        <w:rPr>
          <w:rFonts w:ascii="Times New Roman" w:hAnsi="Times New Roman" w:cs="Times New Roman"/>
          <w:sz w:val="22"/>
          <w:szCs w:val="22"/>
        </w:rPr>
        <w:t xml:space="preserve">, realizará </w:t>
      </w:r>
      <w:r w:rsidR="00141307" w:rsidRPr="009E4B67">
        <w:rPr>
          <w:rFonts w:ascii="Times New Roman" w:hAnsi="Times New Roman" w:cs="Times New Roman"/>
          <w:sz w:val="22"/>
          <w:szCs w:val="22"/>
        </w:rPr>
        <w:t>Dispensa Eletrônica</w:t>
      </w:r>
      <w:r w:rsidRPr="009E4B67">
        <w:rPr>
          <w:rFonts w:ascii="Times New Roman" w:hAnsi="Times New Roman" w:cs="Times New Roman"/>
          <w:sz w:val="22"/>
          <w:szCs w:val="22"/>
        </w:rPr>
        <w:t xml:space="preserve">, </w:t>
      </w:r>
      <w:r w:rsidRPr="009E4B67">
        <w:rPr>
          <w:rFonts w:ascii="Times New Roman" w:hAnsi="Times New Roman" w:cs="Times New Roman"/>
          <w:bCs/>
          <w:sz w:val="22"/>
          <w:szCs w:val="22"/>
        </w:rPr>
        <w:t>com critério de julgamento</w:t>
      </w:r>
      <w:r w:rsidRPr="009E4B67">
        <w:rPr>
          <w:rFonts w:ascii="Times New Roman" w:hAnsi="Times New Roman" w:cs="Times New Roman"/>
          <w:b/>
          <w:bCs/>
          <w:sz w:val="22"/>
          <w:szCs w:val="22"/>
        </w:rPr>
        <w:t xml:space="preserve"> </w:t>
      </w:r>
      <w:r w:rsidR="00530512" w:rsidRPr="009E4B67">
        <w:rPr>
          <w:rFonts w:ascii="Times New Roman" w:hAnsi="Times New Roman" w:cs="Times New Roman"/>
          <w:sz w:val="22"/>
          <w:szCs w:val="22"/>
        </w:rPr>
        <w:t>pelo</w:t>
      </w:r>
      <w:r w:rsidR="00530512" w:rsidRPr="009E4B67">
        <w:rPr>
          <w:rFonts w:ascii="Times New Roman" w:hAnsi="Times New Roman" w:cs="Times New Roman"/>
          <w:i/>
          <w:sz w:val="22"/>
          <w:szCs w:val="22"/>
        </w:rPr>
        <w:t xml:space="preserve"> </w:t>
      </w:r>
      <w:r w:rsidR="000508DF" w:rsidRPr="009E4B67">
        <w:rPr>
          <w:rFonts w:ascii="Times New Roman" w:hAnsi="Times New Roman" w:cs="Times New Roman"/>
          <w:b/>
          <w:i/>
          <w:sz w:val="22"/>
          <w:szCs w:val="22"/>
        </w:rPr>
        <w:t>MENOR PREÇO</w:t>
      </w:r>
      <w:r w:rsidR="009F7713" w:rsidRPr="009E4B67">
        <w:rPr>
          <w:rFonts w:ascii="Times New Roman" w:hAnsi="Times New Roman" w:cs="Times New Roman"/>
          <w:b/>
          <w:bCs/>
          <w:i/>
          <w:sz w:val="22"/>
          <w:szCs w:val="22"/>
        </w:rPr>
        <w:t xml:space="preserve">, </w:t>
      </w:r>
      <w:r w:rsidR="009F7713" w:rsidRPr="009E4B67">
        <w:rPr>
          <w:rFonts w:ascii="Times New Roman" w:hAnsi="Times New Roman" w:cs="Times New Roman"/>
          <w:sz w:val="22"/>
          <w:szCs w:val="22"/>
        </w:rPr>
        <w:t>na hipótese do art. 75</w:t>
      </w:r>
      <w:r w:rsidR="009F7713" w:rsidRPr="009E4B67">
        <w:rPr>
          <w:rFonts w:ascii="Times New Roman" w:hAnsi="Times New Roman" w:cs="Times New Roman"/>
          <w:i/>
          <w:iCs/>
          <w:sz w:val="22"/>
          <w:szCs w:val="22"/>
        </w:rPr>
        <w:t xml:space="preserve">, </w:t>
      </w:r>
      <w:r w:rsidR="00530512" w:rsidRPr="009E4B67">
        <w:rPr>
          <w:rFonts w:ascii="Times New Roman" w:hAnsi="Times New Roman" w:cs="Times New Roman"/>
          <w:i/>
          <w:iCs/>
          <w:sz w:val="22"/>
          <w:szCs w:val="22"/>
        </w:rPr>
        <w:t>inciso</w:t>
      </w:r>
      <w:r w:rsidR="00770F01" w:rsidRPr="009E4B67">
        <w:rPr>
          <w:rFonts w:ascii="Times New Roman" w:hAnsi="Times New Roman" w:cs="Times New Roman"/>
          <w:i/>
          <w:iCs/>
          <w:sz w:val="22"/>
          <w:szCs w:val="22"/>
        </w:rPr>
        <w:t xml:space="preserve"> II</w:t>
      </w:r>
      <w:r w:rsidR="009F7713" w:rsidRPr="009E4B67">
        <w:rPr>
          <w:rFonts w:ascii="Times New Roman" w:hAnsi="Times New Roman" w:cs="Times New Roman"/>
          <w:i/>
          <w:iCs/>
          <w:sz w:val="22"/>
          <w:szCs w:val="22"/>
        </w:rPr>
        <w:t>,</w:t>
      </w:r>
      <w:r w:rsidR="009F7713" w:rsidRPr="009E4B67">
        <w:rPr>
          <w:rFonts w:ascii="Times New Roman" w:hAnsi="Times New Roman" w:cs="Times New Roman"/>
          <w:sz w:val="22"/>
          <w:szCs w:val="22"/>
        </w:rPr>
        <w:t xml:space="preserve"> </w:t>
      </w:r>
      <w:r w:rsidR="00141307" w:rsidRPr="009E4B67">
        <w:rPr>
          <w:rFonts w:ascii="Times New Roman" w:hAnsi="Times New Roman" w:cs="Times New Roman"/>
          <w:bCs/>
          <w:sz w:val="22"/>
          <w:szCs w:val="22"/>
        </w:rPr>
        <w:t xml:space="preserve">nos termos da Lei nº 14.133, de 1º de abril de 2021, da Instrução Normativa SEGES/ME nº </w:t>
      </w:r>
      <w:r w:rsidR="004544FC" w:rsidRPr="009E4B67">
        <w:rPr>
          <w:rFonts w:ascii="Times New Roman" w:hAnsi="Times New Roman" w:cs="Times New Roman"/>
          <w:bCs/>
          <w:sz w:val="22"/>
          <w:szCs w:val="22"/>
        </w:rPr>
        <w:t>67</w:t>
      </w:r>
      <w:r w:rsidR="00141307" w:rsidRPr="009E4B67">
        <w:rPr>
          <w:rFonts w:ascii="Times New Roman" w:hAnsi="Times New Roman" w:cs="Times New Roman"/>
          <w:bCs/>
          <w:sz w:val="22"/>
          <w:szCs w:val="22"/>
        </w:rPr>
        <w:t xml:space="preserve">/2021 e demais legislação </w:t>
      </w:r>
      <w:r w:rsidR="00D96F4D" w:rsidRPr="009E4B67">
        <w:rPr>
          <w:rFonts w:ascii="Times New Roman" w:hAnsi="Times New Roman" w:cs="Times New Roman"/>
          <w:bCs/>
          <w:sz w:val="22"/>
          <w:szCs w:val="22"/>
        </w:rPr>
        <w:t>aplicável</w:t>
      </w:r>
      <w:r w:rsidRPr="009E4B67">
        <w:rPr>
          <w:rFonts w:ascii="Times New Roman" w:hAnsi="Times New Roman" w:cs="Times New Roman"/>
          <w:sz w:val="22"/>
          <w:szCs w:val="22"/>
        </w:rPr>
        <w:t>.</w:t>
      </w:r>
    </w:p>
    <w:p w:rsidR="00141307" w:rsidRPr="00BD521F" w:rsidRDefault="00141307" w:rsidP="00141307">
      <w:pPr>
        <w:spacing w:line="276" w:lineRule="auto"/>
        <w:jc w:val="both"/>
        <w:rPr>
          <w:rFonts w:ascii="Times New Roman" w:hAnsi="Times New Roman" w:cs="Times New Roman"/>
          <w:sz w:val="22"/>
          <w:szCs w:val="22"/>
        </w:rPr>
      </w:pPr>
      <w:r w:rsidRPr="00BD521F">
        <w:rPr>
          <w:rFonts w:ascii="Times New Roman" w:hAnsi="Times New Roman" w:cs="Times New Roman"/>
          <w:sz w:val="22"/>
          <w:szCs w:val="22"/>
        </w:rPr>
        <w:t>Data da sessão:</w:t>
      </w:r>
      <w:r w:rsidR="00BD521F" w:rsidRPr="00BD521F">
        <w:rPr>
          <w:rFonts w:ascii="Times New Roman" w:hAnsi="Times New Roman" w:cs="Times New Roman"/>
          <w:sz w:val="22"/>
          <w:szCs w:val="22"/>
        </w:rPr>
        <w:t xml:space="preserve"> </w:t>
      </w:r>
      <w:r w:rsidR="00ED3D9C">
        <w:rPr>
          <w:rFonts w:ascii="Times New Roman" w:hAnsi="Times New Roman" w:cs="Times New Roman"/>
          <w:sz w:val="22"/>
          <w:szCs w:val="22"/>
        </w:rPr>
        <w:t>27</w:t>
      </w:r>
      <w:r w:rsidR="003A5DBF">
        <w:rPr>
          <w:rFonts w:ascii="Times New Roman" w:hAnsi="Times New Roman" w:cs="Times New Roman"/>
          <w:sz w:val="22"/>
          <w:szCs w:val="22"/>
        </w:rPr>
        <w:t>/04</w:t>
      </w:r>
      <w:r w:rsidR="003B3993">
        <w:rPr>
          <w:rFonts w:ascii="Times New Roman" w:hAnsi="Times New Roman" w:cs="Times New Roman"/>
          <w:sz w:val="22"/>
          <w:szCs w:val="22"/>
        </w:rPr>
        <w:t>/2022</w:t>
      </w:r>
    </w:p>
    <w:p w:rsidR="003D0E1A" w:rsidRPr="00BD521F" w:rsidRDefault="00274570" w:rsidP="00141307">
      <w:pPr>
        <w:rPr>
          <w:rFonts w:ascii="Times New Roman" w:hAnsi="Times New Roman" w:cs="Times New Roman"/>
          <w:sz w:val="22"/>
          <w:szCs w:val="22"/>
        </w:rPr>
      </w:pPr>
      <w:r w:rsidRPr="00BD521F">
        <w:rPr>
          <w:rFonts w:ascii="Times New Roman" w:hAnsi="Times New Roman" w:cs="Times New Roman"/>
          <w:sz w:val="22"/>
          <w:szCs w:val="22"/>
        </w:rPr>
        <w:t>Link</w:t>
      </w:r>
      <w:r w:rsidR="00141307" w:rsidRPr="00BD521F">
        <w:rPr>
          <w:rFonts w:ascii="Times New Roman" w:hAnsi="Times New Roman" w:cs="Times New Roman"/>
          <w:sz w:val="22"/>
          <w:szCs w:val="22"/>
        </w:rPr>
        <w:t>:</w:t>
      </w:r>
      <w:r w:rsidR="009F7713" w:rsidRPr="00BD521F">
        <w:rPr>
          <w:rFonts w:ascii="Times New Roman" w:hAnsi="Times New Roman" w:cs="Times New Roman"/>
          <w:sz w:val="22"/>
          <w:szCs w:val="22"/>
        </w:rPr>
        <w:t xml:space="preserve"> </w:t>
      </w:r>
      <w:r w:rsidR="003926FD" w:rsidRPr="00BD521F">
        <w:rPr>
          <w:rFonts w:ascii="Times New Roman" w:hAnsi="Times New Roman" w:cs="Times New Roman"/>
          <w:sz w:val="22"/>
          <w:szCs w:val="22"/>
        </w:rPr>
        <w:t>https://www.gov.br/compras/pt-br/sistemas/compras</w:t>
      </w:r>
    </w:p>
    <w:p w:rsidR="00274570" w:rsidRPr="00BD521F" w:rsidRDefault="00731D60" w:rsidP="00141307">
      <w:pPr>
        <w:rPr>
          <w:rFonts w:ascii="Times New Roman" w:hAnsi="Times New Roman" w:cs="Times New Roman"/>
          <w:sz w:val="22"/>
          <w:szCs w:val="22"/>
        </w:rPr>
      </w:pPr>
      <w:r w:rsidRPr="00BD521F">
        <w:rPr>
          <w:rFonts w:ascii="Times New Roman" w:hAnsi="Times New Roman" w:cs="Times New Roman"/>
          <w:sz w:val="22"/>
          <w:szCs w:val="22"/>
        </w:rPr>
        <w:t xml:space="preserve">Horário </w:t>
      </w:r>
      <w:r w:rsidR="00274570" w:rsidRPr="00BD521F">
        <w:rPr>
          <w:rFonts w:ascii="Times New Roman" w:hAnsi="Times New Roman" w:cs="Times New Roman"/>
          <w:sz w:val="22"/>
          <w:szCs w:val="22"/>
        </w:rPr>
        <w:t>da Fase de Lances:</w:t>
      </w:r>
      <w:r w:rsidRPr="00BD521F">
        <w:rPr>
          <w:rFonts w:ascii="Times New Roman" w:hAnsi="Times New Roman" w:cs="Times New Roman"/>
          <w:sz w:val="22"/>
          <w:szCs w:val="22"/>
        </w:rPr>
        <w:t xml:space="preserve"> 8:00 às </w:t>
      </w:r>
      <w:r w:rsidR="00FE5D9A">
        <w:rPr>
          <w:rFonts w:ascii="Times New Roman" w:hAnsi="Times New Roman" w:cs="Times New Roman"/>
          <w:i/>
          <w:sz w:val="22"/>
          <w:szCs w:val="22"/>
        </w:rPr>
        <w:t>14:00</w:t>
      </w:r>
      <w:r w:rsidR="00D50AD7">
        <w:rPr>
          <w:rFonts w:ascii="Times New Roman" w:hAnsi="Times New Roman" w:cs="Times New Roman"/>
          <w:i/>
          <w:sz w:val="22"/>
          <w:szCs w:val="22"/>
        </w:rPr>
        <w:t>horas</w:t>
      </w:r>
    </w:p>
    <w:p w:rsidR="00805244" w:rsidRPr="009E4B67" w:rsidRDefault="00805244" w:rsidP="00805244">
      <w:pPr>
        <w:pStyle w:val="PADRO"/>
        <w:keepNext w:val="0"/>
        <w:widowControl/>
        <w:shd w:val="clear" w:color="auto" w:fill="auto"/>
        <w:spacing w:before="120" w:after="120"/>
        <w:ind w:left="360" w:firstLine="0"/>
        <w:rPr>
          <w:rFonts w:ascii="Times New Roman" w:hAnsi="Times New Roman" w:cs="Times New Roman"/>
          <w:b/>
          <w:sz w:val="22"/>
          <w:szCs w:val="22"/>
        </w:rPr>
      </w:pPr>
    </w:p>
    <w:p w:rsidR="009F7713" w:rsidRPr="009E4B67"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OBJETO</w:t>
      </w:r>
      <w:r w:rsidR="00A728B9" w:rsidRPr="009E4B67">
        <w:rPr>
          <w:rFonts w:ascii="Times New Roman" w:hAnsi="Times New Roman" w:cs="Times New Roman"/>
          <w:b/>
          <w:sz w:val="22"/>
          <w:szCs w:val="22"/>
        </w:rPr>
        <w:t xml:space="preserve"> DA CONTRATAÇÃO DIRETA</w:t>
      </w:r>
    </w:p>
    <w:p w:rsidR="009F7713" w:rsidRPr="003B3993"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3B3993">
        <w:rPr>
          <w:rFonts w:ascii="Times New Roman" w:hAnsi="Times New Roman" w:cs="Times New Roman"/>
          <w:sz w:val="22"/>
          <w:szCs w:val="22"/>
        </w:rPr>
        <w:t>O objeto d</w:t>
      </w:r>
      <w:r w:rsidR="00A728B9" w:rsidRPr="003B3993">
        <w:rPr>
          <w:rFonts w:ascii="Times New Roman" w:hAnsi="Times New Roman" w:cs="Times New Roman"/>
          <w:sz w:val="22"/>
          <w:szCs w:val="22"/>
        </w:rPr>
        <w:t>a</w:t>
      </w:r>
      <w:r w:rsidRPr="003B3993">
        <w:rPr>
          <w:rFonts w:ascii="Times New Roman" w:hAnsi="Times New Roman" w:cs="Times New Roman"/>
          <w:sz w:val="22"/>
          <w:szCs w:val="22"/>
        </w:rPr>
        <w:t xml:space="preserve"> presente </w:t>
      </w:r>
      <w:r w:rsidR="00A728B9" w:rsidRPr="003B3993">
        <w:rPr>
          <w:rFonts w:ascii="Times New Roman" w:hAnsi="Times New Roman" w:cs="Times New Roman"/>
          <w:sz w:val="22"/>
          <w:szCs w:val="22"/>
        </w:rPr>
        <w:t xml:space="preserve">dispensa </w:t>
      </w:r>
      <w:r w:rsidRPr="003B3993">
        <w:rPr>
          <w:rFonts w:ascii="Times New Roman" w:hAnsi="Times New Roman" w:cs="Times New Roman"/>
          <w:sz w:val="22"/>
          <w:szCs w:val="22"/>
        </w:rPr>
        <w:t xml:space="preserve">é a escolha da proposta mais vantajosa para a contratação por dispensa de licitação </w:t>
      </w:r>
      <w:r w:rsidR="0063604A" w:rsidRPr="003B3993">
        <w:rPr>
          <w:rFonts w:ascii="Times New Roman" w:hAnsi="Times New Roman" w:cs="Times New Roman"/>
          <w:sz w:val="22"/>
          <w:szCs w:val="22"/>
        </w:rPr>
        <w:t xml:space="preserve">para aquisição de </w:t>
      </w:r>
      <w:r w:rsidR="003A5DBF">
        <w:rPr>
          <w:rFonts w:ascii="Times New Roman" w:hAnsi="Times New Roman" w:cs="Times New Roman"/>
          <w:sz w:val="22"/>
          <w:szCs w:val="22"/>
        </w:rPr>
        <w:t>P</w:t>
      </w:r>
      <w:r w:rsidR="003A5DBF">
        <w:rPr>
          <w:rFonts w:ascii="Times New Roman" w:hAnsi="Times New Roman" w:cs="Times New Roman"/>
          <w:color w:val="000000"/>
          <w:sz w:val="22"/>
          <w:szCs w:val="22"/>
        </w:rPr>
        <w:t>rodutos Alimentícios em Geral</w:t>
      </w:r>
      <w:r w:rsidR="003B3993" w:rsidRPr="003B3993">
        <w:rPr>
          <w:rFonts w:ascii="Times New Roman" w:hAnsi="Times New Roman" w:cs="Times New Roman"/>
          <w:color w:val="000000"/>
          <w:sz w:val="22"/>
          <w:szCs w:val="22"/>
        </w:rPr>
        <w:t xml:space="preserve"> (S</w:t>
      </w:r>
      <w:r w:rsidR="003A5DBF">
        <w:rPr>
          <w:rFonts w:ascii="Times New Roman" w:hAnsi="Times New Roman" w:cs="Times New Roman"/>
          <w:color w:val="000000"/>
          <w:sz w:val="22"/>
          <w:szCs w:val="22"/>
        </w:rPr>
        <w:t>ubclasse</w:t>
      </w:r>
      <w:r w:rsidR="003B3993" w:rsidRPr="003B3993">
        <w:rPr>
          <w:rFonts w:ascii="Times New Roman" w:hAnsi="Times New Roman" w:cs="Times New Roman"/>
          <w:color w:val="000000"/>
          <w:sz w:val="22"/>
          <w:szCs w:val="22"/>
        </w:rPr>
        <w:t xml:space="preserve">-CNAE: </w:t>
      </w:r>
      <w:r w:rsidR="003A5DBF">
        <w:rPr>
          <w:rFonts w:ascii="Times New Roman" w:hAnsi="Times New Roman" w:cs="Times New Roman"/>
          <w:color w:val="000000"/>
          <w:sz w:val="22"/>
          <w:szCs w:val="22"/>
        </w:rPr>
        <w:t>4639-7/01</w:t>
      </w:r>
      <w:r w:rsidR="003B3993" w:rsidRPr="003B3993">
        <w:rPr>
          <w:rFonts w:ascii="Times New Roman" w:hAnsi="Times New Roman" w:cs="Times New Roman"/>
          <w:color w:val="000000"/>
          <w:sz w:val="22"/>
          <w:szCs w:val="22"/>
        </w:rPr>
        <w:t>)</w:t>
      </w:r>
      <w:r w:rsidRPr="003B3993">
        <w:rPr>
          <w:rFonts w:ascii="Times New Roman" w:hAnsi="Times New Roman" w:cs="Times New Roman"/>
          <w:b/>
          <w:bCs/>
          <w:sz w:val="22"/>
          <w:szCs w:val="22"/>
        </w:rPr>
        <w:t>,</w:t>
      </w:r>
      <w:r w:rsidRPr="003B3993">
        <w:rPr>
          <w:rFonts w:ascii="Times New Roman" w:hAnsi="Times New Roman" w:cs="Times New Roman"/>
          <w:sz w:val="22"/>
          <w:szCs w:val="22"/>
        </w:rPr>
        <w:t xml:space="preserve"> conforme condições, quantidades e exigências estabelecidas neste </w:t>
      </w:r>
      <w:r w:rsidR="00313FBD" w:rsidRPr="003B3993">
        <w:rPr>
          <w:rFonts w:ascii="Times New Roman" w:hAnsi="Times New Roman" w:cs="Times New Roman"/>
          <w:sz w:val="22"/>
          <w:szCs w:val="22"/>
        </w:rPr>
        <w:t>Aviso</w:t>
      </w:r>
      <w:r w:rsidRPr="003B3993">
        <w:rPr>
          <w:rFonts w:ascii="Times New Roman" w:hAnsi="Times New Roman" w:cs="Times New Roman"/>
          <w:sz w:val="22"/>
          <w:szCs w:val="22"/>
        </w:rPr>
        <w:t xml:space="preserve"> </w:t>
      </w:r>
      <w:r w:rsidR="00770F01" w:rsidRPr="003B3993">
        <w:rPr>
          <w:rFonts w:ascii="Times New Roman" w:hAnsi="Times New Roman" w:cs="Times New Roman"/>
          <w:sz w:val="22"/>
          <w:szCs w:val="22"/>
        </w:rPr>
        <w:t xml:space="preserve">de Contratação Direta </w:t>
      </w:r>
      <w:r w:rsidRPr="003B3993">
        <w:rPr>
          <w:rFonts w:ascii="Times New Roman" w:hAnsi="Times New Roman" w:cs="Times New Roman"/>
          <w:sz w:val="22"/>
          <w:szCs w:val="22"/>
        </w:rPr>
        <w:t>e seus anexos.</w:t>
      </w:r>
    </w:p>
    <w:p w:rsidR="009F7713" w:rsidRPr="00A01D94"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A01D94">
        <w:rPr>
          <w:rFonts w:ascii="Times New Roman" w:hAnsi="Times New Roman" w:cs="Times New Roman"/>
          <w:i/>
          <w:iCs/>
          <w:sz w:val="22"/>
          <w:szCs w:val="22"/>
        </w:rPr>
        <w:t xml:space="preserve">A </w:t>
      </w:r>
      <w:r w:rsidR="006A70C8" w:rsidRPr="00A01D94">
        <w:rPr>
          <w:rFonts w:ascii="Times New Roman" w:hAnsi="Times New Roman" w:cs="Times New Roman"/>
          <w:i/>
          <w:iCs/>
          <w:sz w:val="22"/>
          <w:szCs w:val="22"/>
        </w:rPr>
        <w:t>contratação</w:t>
      </w:r>
      <w:r w:rsidRPr="00A01D94">
        <w:rPr>
          <w:rFonts w:ascii="Times New Roman" w:hAnsi="Times New Roman" w:cs="Times New Roman"/>
          <w:i/>
          <w:iCs/>
          <w:sz w:val="22"/>
          <w:szCs w:val="22"/>
        </w:rPr>
        <w:t xml:space="preserve"> será dividida em </w:t>
      </w:r>
      <w:r w:rsidR="0053187E">
        <w:rPr>
          <w:rFonts w:ascii="Times New Roman" w:hAnsi="Times New Roman" w:cs="Times New Roman"/>
          <w:i/>
          <w:iCs/>
          <w:sz w:val="22"/>
          <w:szCs w:val="22"/>
        </w:rPr>
        <w:t>itens</w:t>
      </w:r>
      <w:r w:rsidRPr="00A01D94">
        <w:rPr>
          <w:rFonts w:ascii="Times New Roman" w:hAnsi="Times New Roman" w:cs="Times New Roman"/>
          <w:b/>
          <w:bCs/>
          <w:i/>
          <w:iCs/>
          <w:sz w:val="22"/>
          <w:szCs w:val="22"/>
        </w:rPr>
        <w:t>,</w:t>
      </w:r>
      <w:r w:rsidRPr="00A01D94">
        <w:rPr>
          <w:rFonts w:ascii="Times New Roman" w:hAnsi="Times New Roman" w:cs="Times New Roman"/>
          <w:i/>
          <w:iCs/>
          <w:sz w:val="22"/>
          <w:szCs w:val="22"/>
        </w:rPr>
        <w:t xml:space="preserve"> conforme tabela constante abaixo</w:t>
      </w:r>
      <w:r w:rsidR="006A70C8" w:rsidRPr="00A01D94">
        <w:rPr>
          <w:rFonts w:ascii="Times New Roman" w:hAnsi="Times New Roman" w:cs="Times New Roman"/>
          <w:i/>
          <w:iCs/>
          <w:sz w:val="22"/>
          <w:szCs w:val="22"/>
        </w:rPr>
        <w:t>.</w:t>
      </w:r>
    </w:p>
    <w:tbl>
      <w:tblPr>
        <w:tblW w:w="9750"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85"/>
        <w:gridCol w:w="3402"/>
        <w:gridCol w:w="1088"/>
        <w:gridCol w:w="1118"/>
        <w:gridCol w:w="771"/>
        <w:gridCol w:w="1307"/>
        <w:gridCol w:w="1279"/>
      </w:tblGrid>
      <w:tr w:rsidR="0053187E" w:rsidRPr="003A5DBF" w:rsidTr="0053187E">
        <w:trPr>
          <w:cantSplit/>
          <w:trHeight w:val="875"/>
        </w:trPr>
        <w:tc>
          <w:tcPr>
            <w:tcW w:w="785" w:type="dxa"/>
            <w:vAlign w:val="center"/>
          </w:tcPr>
          <w:p w:rsidR="0053187E" w:rsidRPr="003A5DBF" w:rsidRDefault="0053187E" w:rsidP="0053187E">
            <w:pPr>
              <w:widowControl w:val="0"/>
              <w:suppressAutoHyphens/>
              <w:jc w:val="center"/>
              <w:rPr>
                <w:rFonts w:ascii="Times New Roman" w:hAnsi="Times New Roman" w:cs="Times New Roman"/>
                <w:b/>
                <w:sz w:val="22"/>
                <w:szCs w:val="22"/>
              </w:rPr>
            </w:pPr>
            <w:r w:rsidRPr="003A5DBF">
              <w:rPr>
                <w:rFonts w:ascii="Times New Roman" w:hAnsi="Times New Roman" w:cs="Times New Roman"/>
                <w:b/>
                <w:bCs/>
                <w:sz w:val="22"/>
                <w:szCs w:val="22"/>
              </w:rPr>
              <w:t>ITEM</w:t>
            </w:r>
          </w:p>
        </w:tc>
        <w:tc>
          <w:tcPr>
            <w:tcW w:w="3402" w:type="dxa"/>
            <w:vAlign w:val="center"/>
          </w:tcPr>
          <w:p w:rsidR="0053187E" w:rsidRPr="003A5DBF" w:rsidRDefault="0053187E" w:rsidP="009E4B67">
            <w:pPr>
              <w:jc w:val="center"/>
              <w:rPr>
                <w:rFonts w:ascii="Times New Roman" w:hAnsi="Times New Roman" w:cs="Times New Roman"/>
                <w:b/>
                <w:bCs/>
                <w:sz w:val="22"/>
                <w:szCs w:val="22"/>
              </w:rPr>
            </w:pPr>
            <w:r w:rsidRPr="003A5DBF">
              <w:rPr>
                <w:rFonts w:ascii="Times New Roman" w:hAnsi="Times New Roman" w:cs="Times New Roman"/>
                <w:b/>
                <w:bCs/>
                <w:sz w:val="22"/>
                <w:szCs w:val="22"/>
              </w:rPr>
              <w:t>DESCRIÇÃO/</w:t>
            </w:r>
          </w:p>
          <w:p w:rsidR="0053187E" w:rsidRPr="003A5DBF" w:rsidRDefault="0053187E" w:rsidP="009E4B67">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ESPECIFICAÇÃO</w:t>
            </w:r>
          </w:p>
        </w:tc>
        <w:tc>
          <w:tcPr>
            <w:tcW w:w="1088" w:type="dxa"/>
            <w:vAlign w:val="center"/>
          </w:tcPr>
          <w:p w:rsidR="0053187E" w:rsidRPr="003A5DBF" w:rsidRDefault="0053187E" w:rsidP="009E4B67">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CATSER/</w:t>
            </w:r>
          </w:p>
          <w:p w:rsidR="0053187E" w:rsidRPr="003A5DBF" w:rsidRDefault="0053187E" w:rsidP="009E4B67">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CATMAT</w:t>
            </w:r>
          </w:p>
        </w:tc>
        <w:tc>
          <w:tcPr>
            <w:tcW w:w="1118" w:type="dxa"/>
            <w:vAlign w:val="center"/>
          </w:tcPr>
          <w:p w:rsidR="0053187E" w:rsidRPr="003A5DBF" w:rsidRDefault="0053187E" w:rsidP="009E4B67">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UNIDADE DE MEDIDA</w:t>
            </w:r>
          </w:p>
        </w:tc>
        <w:tc>
          <w:tcPr>
            <w:tcW w:w="771" w:type="dxa"/>
            <w:vAlign w:val="center"/>
          </w:tcPr>
          <w:p w:rsidR="0053187E" w:rsidRPr="003A5DBF" w:rsidRDefault="0053187E" w:rsidP="009E4B67">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QTD</w:t>
            </w:r>
          </w:p>
        </w:tc>
        <w:tc>
          <w:tcPr>
            <w:tcW w:w="1307" w:type="dxa"/>
            <w:vAlign w:val="center"/>
          </w:tcPr>
          <w:p w:rsidR="0053187E" w:rsidRPr="003A5DBF" w:rsidRDefault="0053187E" w:rsidP="009E4B67">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PREÇO UNITÁRIO ESTIMADO</w:t>
            </w:r>
          </w:p>
        </w:tc>
        <w:tc>
          <w:tcPr>
            <w:tcW w:w="1279" w:type="dxa"/>
            <w:vAlign w:val="center"/>
          </w:tcPr>
          <w:p w:rsidR="0053187E" w:rsidRPr="003A5DBF" w:rsidRDefault="0053187E" w:rsidP="009E4B67">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VALOR TOTAL</w:t>
            </w:r>
          </w:p>
        </w:tc>
      </w:tr>
      <w:tr w:rsidR="00CA154D" w:rsidRPr="003A5DBF" w:rsidTr="0053187E">
        <w:trPr>
          <w:trHeight w:val="643"/>
        </w:trPr>
        <w:tc>
          <w:tcPr>
            <w:tcW w:w="785" w:type="dxa"/>
            <w:tcBorders>
              <w:left w:val="single" w:sz="4" w:space="0" w:color="auto"/>
            </w:tcBorders>
            <w:vAlign w:val="center"/>
          </w:tcPr>
          <w:p w:rsidR="00CA154D" w:rsidRPr="003A5DBF" w:rsidRDefault="00CA154D" w:rsidP="00CA154D">
            <w:pPr>
              <w:widowControl w:val="0"/>
              <w:suppressAutoHyphens/>
              <w:jc w:val="center"/>
              <w:rPr>
                <w:rFonts w:ascii="Times New Roman" w:hAnsi="Times New Roman" w:cs="Times New Roman"/>
                <w:b/>
                <w:color w:val="000000"/>
                <w:sz w:val="22"/>
                <w:szCs w:val="22"/>
              </w:rPr>
            </w:pPr>
            <w:r w:rsidRPr="003A5DBF">
              <w:rPr>
                <w:rFonts w:ascii="Times New Roman" w:hAnsi="Times New Roman" w:cs="Times New Roman"/>
                <w:b/>
                <w:color w:val="000000"/>
                <w:sz w:val="22"/>
                <w:szCs w:val="22"/>
              </w:rPr>
              <w:t>1</w:t>
            </w:r>
          </w:p>
        </w:tc>
        <w:tc>
          <w:tcPr>
            <w:tcW w:w="3402" w:type="dxa"/>
          </w:tcPr>
          <w:p w:rsidR="00CA154D" w:rsidRPr="003A5DBF" w:rsidRDefault="00CA154D" w:rsidP="00CA154D">
            <w:pPr>
              <w:widowControl w:val="0"/>
              <w:suppressAutoHyphens/>
              <w:jc w:val="both"/>
              <w:rPr>
                <w:rFonts w:ascii="Times New Roman" w:hAnsi="Times New Roman" w:cs="Times New Roman"/>
                <w:color w:val="000000"/>
                <w:sz w:val="22"/>
                <w:szCs w:val="22"/>
              </w:rPr>
            </w:pPr>
            <w:r w:rsidRPr="00CF0C59">
              <w:rPr>
                <w:rFonts w:ascii="Times New Roman" w:eastAsia="Calibri" w:hAnsi="Times New Roman" w:cs="Times New Roman"/>
                <w:szCs w:val="20"/>
              </w:rPr>
              <w:t>Pré mix pão francês. Mistura alimentícia, ingredientes:farinha de trigo, sal, estabilizante etxxv, enzi -, sabor:natural, aplicação:pão francês, saco 25 kg</w:t>
            </w:r>
          </w:p>
        </w:tc>
        <w:tc>
          <w:tcPr>
            <w:tcW w:w="1088" w:type="dxa"/>
            <w:vAlign w:val="center"/>
          </w:tcPr>
          <w:p w:rsidR="00CA154D" w:rsidRPr="00934F41" w:rsidRDefault="00CA154D" w:rsidP="00CA154D">
            <w:pPr>
              <w:jc w:val="center"/>
              <w:rPr>
                <w:rFonts w:ascii="Times New Roman" w:hAnsi="Times New Roman" w:cs="Times New Roman"/>
              </w:rPr>
            </w:pPr>
            <w:r w:rsidRPr="00CF0C59">
              <w:rPr>
                <w:rFonts w:ascii="Times New Roman" w:hAnsi="Times New Roman" w:cs="Times New Roman"/>
              </w:rPr>
              <w:t>242454</w:t>
            </w:r>
          </w:p>
        </w:tc>
        <w:tc>
          <w:tcPr>
            <w:tcW w:w="1118" w:type="dxa"/>
            <w:vAlign w:val="center"/>
          </w:tcPr>
          <w:p w:rsidR="00CA154D" w:rsidRPr="00934F41" w:rsidRDefault="00CA154D" w:rsidP="00CA154D">
            <w:pPr>
              <w:ind w:right="120"/>
              <w:jc w:val="center"/>
              <w:rPr>
                <w:rFonts w:ascii="Times New Roman" w:eastAsia="Calibri" w:hAnsi="Times New Roman" w:cs="Times New Roman"/>
                <w:szCs w:val="20"/>
              </w:rPr>
            </w:pPr>
            <w:r>
              <w:rPr>
                <w:rFonts w:ascii="Times New Roman" w:eastAsia="Calibri" w:hAnsi="Times New Roman" w:cs="Times New Roman"/>
                <w:szCs w:val="20"/>
              </w:rPr>
              <w:t>Sc 25 kg</w:t>
            </w:r>
          </w:p>
        </w:tc>
        <w:tc>
          <w:tcPr>
            <w:tcW w:w="771" w:type="dxa"/>
            <w:vAlign w:val="center"/>
          </w:tcPr>
          <w:p w:rsidR="00CA154D" w:rsidRPr="00934F41" w:rsidRDefault="00CA154D" w:rsidP="00CA154D">
            <w:pPr>
              <w:ind w:right="120"/>
              <w:jc w:val="center"/>
              <w:rPr>
                <w:rFonts w:ascii="Times New Roman" w:eastAsia="Calibri" w:hAnsi="Times New Roman" w:cs="Times New Roman"/>
                <w:szCs w:val="20"/>
              </w:rPr>
            </w:pPr>
            <w:r>
              <w:rPr>
                <w:rFonts w:ascii="Times New Roman" w:eastAsia="Calibri" w:hAnsi="Times New Roman" w:cs="Times New Roman"/>
                <w:szCs w:val="20"/>
              </w:rPr>
              <w:t>115</w:t>
            </w:r>
          </w:p>
        </w:tc>
        <w:tc>
          <w:tcPr>
            <w:tcW w:w="1307" w:type="dxa"/>
            <w:vAlign w:val="center"/>
          </w:tcPr>
          <w:p w:rsidR="00CA154D" w:rsidRPr="00934F41" w:rsidRDefault="00CA154D" w:rsidP="00CA154D">
            <w:pPr>
              <w:ind w:right="120"/>
              <w:jc w:val="center"/>
              <w:rPr>
                <w:rFonts w:ascii="Times New Roman" w:eastAsia="Calibri" w:hAnsi="Times New Roman" w:cs="Times New Roman"/>
                <w:szCs w:val="20"/>
              </w:rPr>
            </w:pPr>
            <w:r>
              <w:rPr>
                <w:rFonts w:ascii="Times New Roman" w:eastAsia="Calibri" w:hAnsi="Times New Roman" w:cs="Times New Roman"/>
                <w:szCs w:val="20"/>
              </w:rPr>
              <w:t>154,70</w:t>
            </w:r>
          </w:p>
        </w:tc>
        <w:tc>
          <w:tcPr>
            <w:tcW w:w="1279" w:type="dxa"/>
            <w:vAlign w:val="center"/>
          </w:tcPr>
          <w:p w:rsidR="00CA154D" w:rsidRPr="00352978" w:rsidRDefault="00CA154D" w:rsidP="00CA154D">
            <w:pPr>
              <w:jc w:val="center"/>
              <w:rPr>
                <w:rFonts w:ascii="Times New Roman" w:hAnsi="Times New Roman" w:cs="Times New Roman"/>
              </w:rPr>
            </w:pPr>
            <w:r>
              <w:rPr>
                <w:rFonts w:ascii="Times New Roman" w:hAnsi="Times New Roman" w:cs="Times New Roman"/>
              </w:rPr>
              <w:t>17.790</w:t>
            </w:r>
            <w:r w:rsidRPr="00CF0C59">
              <w:rPr>
                <w:rFonts w:ascii="Times New Roman" w:hAnsi="Times New Roman" w:cs="Times New Roman"/>
              </w:rPr>
              <w:t>,</w:t>
            </w:r>
            <w:r>
              <w:rPr>
                <w:rFonts w:ascii="Times New Roman" w:hAnsi="Times New Roman" w:cs="Times New Roman"/>
              </w:rPr>
              <w:t>5</w:t>
            </w:r>
            <w:r w:rsidRPr="00CF0C59">
              <w:rPr>
                <w:rFonts w:ascii="Times New Roman" w:hAnsi="Times New Roman" w:cs="Times New Roman"/>
              </w:rPr>
              <w:t>0</w:t>
            </w:r>
          </w:p>
        </w:tc>
      </w:tr>
    </w:tbl>
    <w:p w:rsidR="009F7713" w:rsidRPr="009E4B67"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2"/>
          <w:szCs w:val="22"/>
        </w:rPr>
      </w:pPr>
      <w:r w:rsidRPr="009E4B67">
        <w:rPr>
          <w:rFonts w:ascii="Times New Roman" w:hAnsi="Times New Roman" w:cs="Times New Roman"/>
          <w:sz w:val="22"/>
          <w:szCs w:val="22"/>
        </w:rPr>
        <w:t xml:space="preserve">Havendo mais de item ou lote faculta-se ao </w:t>
      </w:r>
      <w:r w:rsidR="00214615" w:rsidRPr="009E4B67">
        <w:rPr>
          <w:rFonts w:ascii="Times New Roman" w:hAnsi="Times New Roman" w:cs="Times New Roman"/>
          <w:sz w:val="22"/>
          <w:szCs w:val="22"/>
        </w:rPr>
        <w:t>fornecedor</w:t>
      </w:r>
      <w:r w:rsidRPr="009E4B67">
        <w:rPr>
          <w:rFonts w:ascii="Times New Roman" w:hAnsi="Times New Roman" w:cs="Times New Roman"/>
          <w:sz w:val="22"/>
          <w:szCs w:val="22"/>
        </w:rPr>
        <w:t xml:space="preserve"> a participação em quantos forem de seu interesse. Entretanto, optando-se por participar de um lote, deve o </w:t>
      </w:r>
      <w:r w:rsidR="00214615" w:rsidRPr="009E4B67">
        <w:rPr>
          <w:rFonts w:ascii="Times New Roman" w:hAnsi="Times New Roman" w:cs="Times New Roman"/>
          <w:sz w:val="22"/>
          <w:szCs w:val="22"/>
        </w:rPr>
        <w:t>fornecedor</w:t>
      </w:r>
      <w:r w:rsidRPr="009E4B67">
        <w:rPr>
          <w:rFonts w:ascii="Times New Roman" w:hAnsi="Times New Roman" w:cs="Times New Roman"/>
          <w:sz w:val="22"/>
          <w:szCs w:val="22"/>
        </w:rPr>
        <w:t xml:space="preserve"> enviar proposta para todos os itens que o compõem.</w:t>
      </w:r>
    </w:p>
    <w:p w:rsidR="004544FC" w:rsidRPr="009E4B67"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2"/>
          <w:szCs w:val="22"/>
        </w:rPr>
      </w:pPr>
      <w:r w:rsidRPr="009E4B67">
        <w:rPr>
          <w:rFonts w:ascii="Times New Roman" w:hAnsi="Times New Roman" w:cs="Times New Roman"/>
          <w:sz w:val="22"/>
          <w:szCs w:val="22"/>
        </w:rPr>
        <w:t>O critério de julgamento adotado será o</w:t>
      </w:r>
      <w:r w:rsidRPr="009E4B67">
        <w:rPr>
          <w:rFonts w:ascii="Times New Roman" w:hAnsi="Times New Roman" w:cs="Times New Roman"/>
          <w:i/>
          <w:iCs/>
          <w:sz w:val="22"/>
          <w:szCs w:val="22"/>
        </w:rPr>
        <w:t xml:space="preserve"> </w:t>
      </w:r>
      <w:r w:rsidRPr="009E4B67">
        <w:rPr>
          <w:rFonts w:ascii="Times New Roman" w:hAnsi="Times New Roman" w:cs="Times New Roman"/>
          <w:b/>
          <w:i/>
          <w:iCs/>
          <w:sz w:val="22"/>
          <w:szCs w:val="22"/>
        </w:rPr>
        <w:t>menor preço</w:t>
      </w:r>
      <w:r w:rsidRPr="009E4B67">
        <w:rPr>
          <w:rFonts w:ascii="Times New Roman" w:hAnsi="Times New Roman" w:cs="Times New Roman"/>
          <w:i/>
          <w:iCs/>
          <w:sz w:val="22"/>
          <w:szCs w:val="22"/>
        </w:rPr>
        <w:t>,</w:t>
      </w:r>
      <w:r w:rsidRPr="009E4B67">
        <w:rPr>
          <w:rFonts w:ascii="Times New Roman" w:hAnsi="Times New Roman" w:cs="Times New Roman"/>
          <w:sz w:val="22"/>
          <w:szCs w:val="22"/>
        </w:rPr>
        <w:t xml:space="preserve"> observadas as exigências contidas neste </w:t>
      </w:r>
      <w:r w:rsidR="00313FBD" w:rsidRPr="009E4B67">
        <w:rPr>
          <w:rFonts w:ascii="Times New Roman" w:hAnsi="Times New Roman" w:cs="Times New Roman"/>
          <w:sz w:val="22"/>
          <w:szCs w:val="22"/>
        </w:rPr>
        <w:t>Aviso</w:t>
      </w:r>
      <w:r w:rsidRPr="009E4B67">
        <w:rPr>
          <w:rFonts w:ascii="Times New Roman" w:hAnsi="Times New Roman" w:cs="Times New Roman"/>
          <w:sz w:val="22"/>
          <w:szCs w:val="22"/>
        </w:rPr>
        <w:t xml:space="preserve"> </w:t>
      </w:r>
      <w:r w:rsidR="00770F01" w:rsidRPr="009E4B67">
        <w:rPr>
          <w:rFonts w:ascii="Times New Roman" w:hAnsi="Times New Roman" w:cs="Times New Roman"/>
          <w:sz w:val="22"/>
          <w:szCs w:val="22"/>
        </w:rPr>
        <w:t xml:space="preserve">de Contratação Direta </w:t>
      </w:r>
      <w:r w:rsidRPr="009E4B67">
        <w:rPr>
          <w:rFonts w:ascii="Times New Roman" w:hAnsi="Times New Roman" w:cs="Times New Roman"/>
          <w:sz w:val="22"/>
          <w:szCs w:val="22"/>
        </w:rPr>
        <w:t>e seus Anexos quanto às especificações do objeto.</w:t>
      </w:r>
    </w:p>
    <w:p w:rsidR="006A70C8" w:rsidRPr="009E4B67"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PARTICIPAÇÃO NA DISPENSA ELETRÔNICA.</w:t>
      </w:r>
    </w:p>
    <w:p w:rsidR="00BD6135" w:rsidRPr="009E4B67" w:rsidRDefault="00BD6135" w:rsidP="009E4B67">
      <w:pPr>
        <w:numPr>
          <w:ilvl w:val="1"/>
          <w:numId w:val="1"/>
        </w:numPr>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lastRenderedPageBreak/>
        <w:t xml:space="preserve">A participação na presente dispensa eletrônica se dará mediante </w:t>
      </w:r>
      <w:r w:rsidR="0033363C" w:rsidRPr="009E4B67">
        <w:rPr>
          <w:rFonts w:ascii="Times New Roman" w:hAnsi="Times New Roman" w:cs="Times New Roman"/>
          <w:bCs/>
          <w:sz w:val="22"/>
          <w:szCs w:val="22"/>
        </w:rPr>
        <w:t>Sistema de Dispensa Eletrônica</w:t>
      </w:r>
      <w:r w:rsidR="0033363C" w:rsidRPr="009E4B67">
        <w:rPr>
          <w:rFonts w:ascii="Times New Roman" w:hAnsi="Times New Roman" w:cs="Times New Roman"/>
          <w:sz w:val="22"/>
          <w:szCs w:val="22"/>
        </w:rPr>
        <w:t xml:space="preserve"> </w:t>
      </w:r>
      <w:r w:rsidRPr="009E4B67">
        <w:rPr>
          <w:rFonts w:ascii="Times New Roman" w:hAnsi="Times New Roman" w:cs="Times New Roman"/>
          <w:sz w:val="22"/>
          <w:szCs w:val="22"/>
        </w:rPr>
        <w:t xml:space="preserve">integrante do Sistema de Compras do Governo Federal – Comprasnet 4.0, disponível no </w:t>
      </w:r>
      <w:r w:rsidR="00E04DDE" w:rsidRPr="009E4B67">
        <w:rPr>
          <w:rFonts w:ascii="Times New Roman" w:hAnsi="Times New Roman" w:cs="Times New Roman"/>
          <w:bCs/>
          <w:sz w:val="22"/>
          <w:szCs w:val="22"/>
        </w:rPr>
        <w:t>endereço eletrônico</w:t>
      </w:r>
      <w:r w:rsidR="009E4B67" w:rsidRPr="009E4B67">
        <w:rPr>
          <w:sz w:val="22"/>
          <w:szCs w:val="22"/>
        </w:rPr>
        <w:t xml:space="preserve"> </w:t>
      </w:r>
      <w:r w:rsidR="009E4B67" w:rsidRPr="009E4B67">
        <w:rPr>
          <w:rFonts w:ascii="Times New Roman" w:hAnsi="Times New Roman" w:cs="Times New Roman"/>
          <w:sz w:val="22"/>
          <w:szCs w:val="22"/>
        </w:rPr>
        <w:t>https://www.gov.br/compras/pt-br/sistemas/compras</w:t>
      </w:r>
      <w:r w:rsidRPr="009E4B67">
        <w:rPr>
          <w:rFonts w:ascii="Times New Roman" w:hAnsi="Times New Roman" w:cs="Times New Roman"/>
          <w:sz w:val="22"/>
          <w:szCs w:val="22"/>
        </w:rPr>
        <w:t>.</w:t>
      </w:r>
      <w:r w:rsidR="009E4B67" w:rsidRPr="009E4B67">
        <w:rPr>
          <w:rFonts w:ascii="Times New Roman" w:hAnsi="Times New Roman" w:cs="Times New Roman"/>
          <w:sz w:val="22"/>
          <w:szCs w:val="22"/>
        </w:rPr>
        <w:t xml:space="preserve"> </w:t>
      </w:r>
    </w:p>
    <w:p w:rsidR="00A728B9" w:rsidRPr="009E4B67" w:rsidRDefault="00A728B9" w:rsidP="00805244">
      <w:pPr>
        <w:numPr>
          <w:ilvl w:val="2"/>
          <w:numId w:val="1"/>
        </w:numPr>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 xml:space="preserve">Os </w:t>
      </w:r>
      <w:r w:rsidR="00214615" w:rsidRPr="009E4B67">
        <w:rPr>
          <w:rFonts w:ascii="Times New Roman" w:hAnsi="Times New Roman" w:cs="Times New Roman"/>
          <w:sz w:val="22"/>
          <w:szCs w:val="22"/>
        </w:rPr>
        <w:t>fornecedor</w:t>
      </w:r>
      <w:r w:rsidR="00686344" w:rsidRPr="009E4B67">
        <w:rPr>
          <w:rFonts w:ascii="Times New Roman" w:hAnsi="Times New Roman" w:cs="Times New Roman"/>
          <w:sz w:val="22"/>
          <w:szCs w:val="22"/>
        </w:rPr>
        <w:t>e</w:t>
      </w:r>
      <w:r w:rsidRPr="009E4B67">
        <w:rPr>
          <w:rFonts w:ascii="Times New Roman" w:hAnsi="Times New Roman" w:cs="Times New Roman"/>
          <w:sz w:val="22"/>
          <w:szCs w:val="22"/>
        </w:rPr>
        <w:t>s deverão atender aos procedimentos previstos no Manual do Sistema de Dispensa Eletrônica, disponível no Portal de Compras do Governo Federal, para acesso ao sistema e operacionalização.</w:t>
      </w:r>
    </w:p>
    <w:p w:rsidR="00A728B9" w:rsidRPr="009E4B67" w:rsidRDefault="00A728B9" w:rsidP="00805244">
      <w:pPr>
        <w:numPr>
          <w:ilvl w:val="2"/>
          <w:numId w:val="1"/>
        </w:numPr>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9E4B67"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Não poderão participar dest</w:t>
      </w:r>
      <w:r w:rsidR="00A728B9" w:rsidRPr="009E4B67">
        <w:rPr>
          <w:rFonts w:ascii="Times New Roman" w:hAnsi="Times New Roman" w:cs="Times New Roman"/>
          <w:color w:val="000000" w:themeColor="text1"/>
          <w:sz w:val="22"/>
          <w:szCs w:val="22"/>
        </w:rPr>
        <w:t xml:space="preserve">a dispensa </w:t>
      </w:r>
      <w:r w:rsidRPr="009E4B67">
        <w:rPr>
          <w:rFonts w:ascii="Times New Roman" w:hAnsi="Times New Roman" w:cs="Times New Roman"/>
          <w:color w:val="000000" w:themeColor="text1"/>
          <w:sz w:val="22"/>
          <w:szCs w:val="22"/>
        </w:rPr>
        <w:t xml:space="preserve">os </w:t>
      </w:r>
      <w:r w:rsidR="00214615" w:rsidRPr="009E4B67">
        <w:rPr>
          <w:rFonts w:ascii="Times New Roman" w:hAnsi="Times New Roman" w:cs="Times New Roman"/>
          <w:color w:val="000000" w:themeColor="text1"/>
          <w:sz w:val="22"/>
          <w:szCs w:val="22"/>
        </w:rPr>
        <w:t>fornecedor</w:t>
      </w:r>
      <w:r w:rsidR="00F528F8" w:rsidRPr="009E4B67">
        <w:rPr>
          <w:rFonts w:ascii="Times New Roman" w:hAnsi="Times New Roman" w:cs="Times New Roman"/>
          <w:color w:val="000000" w:themeColor="text1"/>
          <w:sz w:val="22"/>
          <w:szCs w:val="22"/>
        </w:rPr>
        <w:t>e</w:t>
      </w:r>
      <w:r w:rsidRPr="009E4B67">
        <w:rPr>
          <w:rFonts w:ascii="Times New Roman" w:hAnsi="Times New Roman" w:cs="Times New Roman"/>
          <w:color w:val="000000" w:themeColor="text1"/>
          <w:sz w:val="22"/>
          <w:szCs w:val="22"/>
        </w:rPr>
        <w:t>s:</w:t>
      </w:r>
    </w:p>
    <w:p w:rsidR="006A70C8" w:rsidRPr="009E4B67" w:rsidRDefault="006A70C8" w:rsidP="00BD6135">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que não atendam às condições deste </w:t>
      </w:r>
      <w:r w:rsidR="00313FBD" w:rsidRPr="009E4B67">
        <w:rPr>
          <w:rFonts w:ascii="Times New Roman" w:hAnsi="Times New Roman" w:cs="Times New Roman"/>
          <w:color w:val="000000" w:themeColor="text1"/>
          <w:sz w:val="22"/>
          <w:szCs w:val="22"/>
        </w:rPr>
        <w:t>Aviso</w:t>
      </w:r>
      <w:r w:rsidR="008A09C2" w:rsidRPr="009E4B67">
        <w:rPr>
          <w:rFonts w:ascii="Times New Roman" w:hAnsi="Times New Roman" w:cs="Times New Roman"/>
          <w:color w:val="000000" w:themeColor="text1"/>
          <w:sz w:val="22"/>
          <w:szCs w:val="22"/>
        </w:rPr>
        <w:t xml:space="preserve"> de Contratação Direta</w:t>
      </w:r>
      <w:r w:rsidRPr="009E4B67">
        <w:rPr>
          <w:rFonts w:ascii="Times New Roman" w:hAnsi="Times New Roman" w:cs="Times New Roman"/>
          <w:color w:val="000000" w:themeColor="text1"/>
          <w:sz w:val="22"/>
          <w:szCs w:val="22"/>
        </w:rPr>
        <w:t xml:space="preserve"> e seu(s) anexo(s);</w:t>
      </w:r>
    </w:p>
    <w:p w:rsidR="006A70C8" w:rsidRPr="009E4B67" w:rsidRDefault="006A70C8" w:rsidP="00BD6135">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estrangeiros que não tenham representação legal no Brasil com poderes expressos para receber citação e responder administrativa ou judicialmente;</w:t>
      </w:r>
    </w:p>
    <w:p w:rsidR="00D07602" w:rsidRPr="009E4B67" w:rsidRDefault="006A70C8" w:rsidP="00D07602">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que se enquadrem nas </w:t>
      </w:r>
      <w:r w:rsidR="00B34502" w:rsidRPr="009E4B67">
        <w:rPr>
          <w:rFonts w:ascii="Times New Roman" w:hAnsi="Times New Roman" w:cs="Times New Roman"/>
          <w:color w:val="000000" w:themeColor="text1"/>
          <w:sz w:val="22"/>
          <w:szCs w:val="22"/>
        </w:rPr>
        <w:t xml:space="preserve">seguintes </w:t>
      </w:r>
      <w:r w:rsidRPr="009E4B67">
        <w:rPr>
          <w:rFonts w:ascii="Times New Roman" w:hAnsi="Times New Roman" w:cs="Times New Roman"/>
          <w:color w:val="000000" w:themeColor="text1"/>
          <w:sz w:val="22"/>
          <w:szCs w:val="22"/>
        </w:rPr>
        <w:t>vedações</w:t>
      </w:r>
      <w:r w:rsidR="00B34502" w:rsidRPr="009E4B67">
        <w:rPr>
          <w:rFonts w:ascii="Times New Roman" w:hAnsi="Times New Roman" w:cs="Times New Roman"/>
          <w:color w:val="000000" w:themeColor="text1"/>
          <w:sz w:val="22"/>
          <w:szCs w:val="22"/>
        </w:rPr>
        <w:t>:</w:t>
      </w:r>
    </w:p>
    <w:p w:rsidR="00B34502" w:rsidRPr="009E4B67" w:rsidRDefault="00B34502"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 xml:space="preserve">autor do anteprojeto, do projeto básico ou do projeto executivo, pessoa física ou jurídica, quando a </w:t>
      </w:r>
      <w:r w:rsidR="007C27EE" w:rsidRPr="009E4B67">
        <w:rPr>
          <w:rFonts w:ascii="Times New Roman" w:hAnsi="Times New Roman" w:cs="Times New Roman"/>
          <w:color w:val="000000"/>
          <w:sz w:val="22"/>
          <w:szCs w:val="22"/>
        </w:rPr>
        <w:t>contratação</w:t>
      </w:r>
      <w:r w:rsidRPr="009E4B67">
        <w:rPr>
          <w:rFonts w:ascii="Times New Roman" w:hAnsi="Times New Roman" w:cs="Times New Roman"/>
          <w:color w:val="000000"/>
          <w:sz w:val="22"/>
          <w:szCs w:val="22"/>
        </w:rPr>
        <w:t xml:space="preserve"> versar sobre obra, serviços ou fornecimento de bens a ele relacionados</w:t>
      </w:r>
      <w:r w:rsidR="00ED3520" w:rsidRPr="009E4B67">
        <w:rPr>
          <w:rFonts w:ascii="Times New Roman" w:hAnsi="Times New Roman" w:cs="Times New Roman"/>
          <w:color w:val="000000"/>
          <w:sz w:val="22"/>
          <w:szCs w:val="22"/>
        </w:rPr>
        <w:t>;</w:t>
      </w:r>
    </w:p>
    <w:p w:rsidR="00ED3520" w:rsidRPr="009E4B67" w:rsidRDefault="00ED3520"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E4B67">
        <w:rPr>
          <w:rFonts w:ascii="Times New Roman" w:hAnsi="Times New Roman" w:cs="Times New Roman"/>
          <w:color w:val="000000"/>
          <w:sz w:val="22"/>
          <w:szCs w:val="22"/>
        </w:rPr>
        <w:t xml:space="preserve">contratação </w:t>
      </w:r>
      <w:r w:rsidRPr="009E4B67">
        <w:rPr>
          <w:rFonts w:ascii="Times New Roman" w:hAnsi="Times New Roman" w:cs="Times New Roman"/>
          <w:color w:val="000000"/>
          <w:sz w:val="22"/>
          <w:szCs w:val="22"/>
        </w:rPr>
        <w:t>versar sobre obra, serviços ou fornecimento de bens a ela necessários;</w:t>
      </w:r>
    </w:p>
    <w:p w:rsidR="00ED3520" w:rsidRPr="009E4B67" w:rsidRDefault="00ED3520"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 xml:space="preserve">pessoa física ou jurídica que se encontre, ao tempo da </w:t>
      </w:r>
      <w:r w:rsidR="007C27EE" w:rsidRPr="009E4B67">
        <w:rPr>
          <w:rFonts w:ascii="Times New Roman" w:hAnsi="Times New Roman" w:cs="Times New Roman"/>
          <w:color w:val="000000"/>
          <w:sz w:val="22"/>
          <w:szCs w:val="22"/>
        </w:rPr>
        <w:t>contratação</w:t>
      </w:r>
      <w:r w:rsidRPr="009E4B67">
        <w:rPr>
          <w:rFonts w:ascii="Times New Roman" w:hAnsi="Times New Roman" w:cs="Times New Roman"/>
          <w:color w:val="000000"/>
          <w:sz w:val="22"/>
          <w:szCs w:val="22"/>
        </w:rPr>
        <w:t xml:space="preserve">, impossibilitada de </w:t>
      </w:r>
      <w:r w:rsidR="007C27EE" w:rsidRPr="009E4B67">
        <w:rPr>
          <w:rFonts w:ascii="Times New Roman" w:hAnsi="Times New Roman" w:cs="Times New Roman"/>
          <w:color w:val="000000"/>
          <w:sz w:val="22"/>
          <w:szCs w:val="22"/>
        </w:rPr>
        <w:t xml:space="preserve">contratar </w:t>
      </w:r>
      <w:r w:rsidRPr="009E4B67">
        <w:rPr>
          <w:rFonts w:ascii="Times New Roman" w:hAnsi="Times New Roman" w:cs="Times New Roman"/>
          <w:color w:val="000000"/>
          <w:sz w:val="22"/>
          <w:szCs w:val="22"/>
        </w:rPr>
        <w:t>em decorrência de sanção que lhe foi imposta;</w:t>
      </w:r>
    </w:p>
    <w:p w:rsidR="00ED3520" w:rsidRPr="009E4B67" w:rsidRDefault="00ED3520"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9E4B67" w:rsidRDefault="00ED3520"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empresas controladoras, controladas ou coligadas, nos termos da </w:t>
      </w:r>
      <w:hyperlink r:id="rId9" w:history="1">
        <w:r w:rsidRPr="009E4B67">
          <w:rPr>
            <w:rStyle w:val="Hyperlink"/>
            <w:rFonts w:ascii="Times New Roman" w:eastAsia="Calibri" w:hAnsi="Times New Roman" w:cs="Times New Roman"/>
            <w:sz w:val="22"/>
            <w:szCs w:val="22"/>
          </w:rPr>
          <w:t>Lei nº 6.404, de 15 de dezembro de 1976</w:t>
        </w:r>
      </w:hyperlink>
      <w:r w:rsidRPr="009E4B67">
        <w:rPr>
          <w:rFonts w:ascii="Times New Roman" w:hAnsi="Times New Roman" w:cs="Times New Roman"/>
          <w:color w:val="000000"/>
          <w:sz w:val="22"/>
          <w:szCs w:val="22"/>
        </w:rPr>
        <w:t>, concorrendo entre si;</w:t>
      </w:r>
    </w:p>
    <w:p w:rsidR="00ED3520" w:rsidRPr="009E4B67" w:rsidRDefault="00ED3520" w:rsidP="007C27EE">
      <w:pPr>
        <w:numPr>
          <w:ilvl w:val="3"/>
          <w:numId w:val="22"/>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 xml:space="preserve">pessoa física ou jurídica que, nos 5 (cinco) anos anteriores à divulgação do </w:t>
      </w:r>
      <w:r w:rsidR="00D96F4D" w:rsidRPr="009E4B67">
        <w:rPr>
          <w:rFonts w:ascii="Times New Roman" w:hAnsi="Times New Roman" w:cs="Times New Roman"/>
          <w:color w:val="000000"/>
          <w:sz w:val="22"/>
          <w:szCs w:val="22"/>
        </w:rPr>
        <w:t>aviso</w:t>
      </w:r>
      <w:r w:rsidRPr="009E4B67">
        <w:rPr>
          <w:rFonts w:ascii="Times New Roman" w:hAnsi="Times New Roman" w:cs="Times New Roman"/>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9E4B67" w:rsidRDefault="007C27EE" w:rsidP="007C27EE">
      <w:pPr>
        <w:numPr>
          <w:ilvl w:val="3"/>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Equiparam-se aos autores do projeto as empresas integrantes do mesmo grupo econômico;</w:t>
      </w:r>
    </w:p>
    <w:p w:rsidR="007C27EE" w:rsidRPr="009E4B67" w:rsidRDefault="007C27EE" w:rsidP="007C27EE">
      <w:pPr>
        <w:numPr>
          <w:ilvl w:val="3"/>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9E4B67" w:rsidRDefault="00BD6135" w:rsidP="00D07602">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t>o</w:t>
      </w:r>
      <w:r w:rsidR="006A70C8" w:rsidRPr="009E4B67">
        <w:rPr>
          <w:rFonts w:ascii="Times New Roman" w:hAnsi="Times New Roman" w:cs="Times New Roman"/>
          <w:color w:val="000000"/>
          <w:sz w:val="22"/>
          <w:szCs w:val="22"/>
        </w:rPr>
        <w:t xml:space="preserve">rganizações da Sociedade Civil de Interesse Público - OSCIP, atuando nessa condição (Acórdão nº 746/2014-TCU-Plenário); </w:t>
      </w:r>
      <w:r w:rsidRPr="009E4B67">
        <w:rPr>
          <w:rFonts w:ascii="Times New Roman" w:hAnsi="Times New Roman" w:cs="Times New Roman"/>
          <w:color w:val="000000"/>
          <w:sz w:val="22"/>
          <w:szCs w:val="22"/>
        </w:rPr>
        <w:t>e</w:t>
      </w:r>
    </w:p>
    <w:p w:rsidR="006A70C8" w:rsidRPr="009E4B67" w:rsidRDefault="006A70C8" w:rsidP="00BD6135">
      <w:pPr>
        <w:numPr>
          <w:ilvl w:val="2"/>
          <w:numId w:val="1"/>
        </w:numPr>
        <w:spacing w:before="120" w:after="120" w:line="276" w:lineRule="auto"/>
        <w:jc w:val="both"/>
        <w:rPr>
          <w:rFonts w:ascii="Times New Roman" w:hAnsi="Times New Roman" w:cs="Times New Roman"/>
          <w:sz w:val="22"/>
          <w:szCs w:val="22"/>
        </w:rPr>
      </w:pPr>
      <w:bookmarkStart w:id="0" w:name="_Hlk519667815"/>
      <w:r w:rsidRPr="009E4B67">
        <w:rPr>
          <w:rFonts w:ascii="Times New Roman" w:hAnsi="Times New Roman" w:cs="Times New Roman"/>
          <w:sz w:val="22"/>
          <w:szCs w:val="22"/>
        </w:rPr>
        <w:t>sociedades cooperativas.</w:t>
      </w:r>
    </w:p>
    <w:bookmarkEnd w:id="0"/>
    <w:p w:rsidR="009F7713" w:rsidRPr="009E4B67"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 xml:space="preserve">INGRESSO NA DISPENSA ELETRÔNICA E </w:t>
      </w:r>
      <w:r w:rsidR="00A03321" w:rsidRPr="009E4B67">
        <w:rPr>
          <w:rFonts w:ascii="Times New Roman" w:hAnsi="Times New Roman" w:cs="Times New Roman"/>
          <w:b/>
          <w:sz w:val="22"/>
          <w:szCs w:val="22"/>
        </w:rPr>
        <w:t>CADASTRAMENTO</w:t>
      </w:r>
      <w:r w:rsidRPr="009E4B67">
        <w:rPr>
          <w:rFonts w:ascii="Times New Roman" w:hAnsi="Times New Roman" w:cs="Times New Roman"/>
          <w:b/>
          <w:sz w:val="22"/>
          <w:szCs w:val="22"/>
        </w:rPr>
        <w:t xml:space="preserve"> DA PROPOSTA INICIAL</w:t>
      </w:r>
    </w:p>
    <w:p w:rsidR="00141307" w:rsidRPr="009E4B67" w:rsidRDefault="00A03321" w:rsidP="00141307">
      <w:pPr>
        <w:numPr>
          <w:ilvl w:val="1"/>
          <w:numId w:val="1"/>
        </w:numPr>
        <w:autoSpaceDE w:val="0"/>
        <w:snapToGrid w:val="0"/>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O ingresso do </w:t>
      </w:r>
      <w:r w:rsidR="00214615" w:rsidRPr="009E4B67">
        <w:rPr>
          <w:rFonts w:ascii="Times New Roman" w:hAnsi="Times New Roman" w:cs="Times New Roman"/>
          <w:color w:val="000000" w:themeColor="text1"/>
          <w:sz w:val="22"/>
          <w:szCs w:val="22"/>
        </w:rPr>
        <w:t>fornecedor</w:t>
      </w:r>
      <w:r w:rsidRPr="009E4B67">
        <w:rPr>
          <w:rFonts w:ascii="Times New Roman" w:hAnsi="Times New Roman" w:cs="Times New Roman"/>
          <w:color w:val="000000" w:themeColor="text1"/>
          <w:sz w:val="22"/>
          <w:szCs w:val="22"/>
        </w:rPr>
        <w:t xml:space="preserve"> na disputa da dispensa eletrônica se dará com o cadastramento de sua proposta inicial, na forma deste item.</w:t>
      </w:r>
    </w:p>
    <w:p w:rsidR="00805244" w:rsidRPr="009E4B67" w:rsidRDefault="006F2DF0" w:rsidP="006F2DF0">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9E4B67" w:rsidRDefault="008C76D7" w:rsidP="00762D8D">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E4B67">
        <w:rPr>
          <w:rFonts w:ascii="Times New Roman" w:hAnsi="Times New Roman" w:cs="Times New Roman"/>
          <w:sz w:val="22"/>
          <w:szCs w:val="22"/>
        </w:rPr>
        <w:t>.</w:t>
      </w:r>
    </w:p>
    <w:p w:rsidR="00A03321" w:rsidRPr="009E4B67" w:rsidRDefault="00A03321" w:rsidP="00A03321">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Todas as especificações do </w:t>
      </w:r>
      <w:r w:rsidRPr="009E4B67">
        <w:rPr>
          <w:rFonts w:ascii="Times New Roman" w:hAnsi="Times New Roman" w:cs="Times New Roman"/>
          <w:color w:val="000000" w:themeColor="text1"/>
          <w:sz w:val="22"/>
          <w:szCs w:val="22"/>
        </w:rPr>
        <w:t>objeto</w:t>
      </w:r>
      <w:r w:rsidRPr="009E4B67">
        <w:rPr>
          <w:rFonts w:ascii="Times New Roman" w:hAnsi="Times New Roman" w:cs="Times New Roman"/>
          <w:sz w:val="22"/>
          <w:szCs w:val="22"/>
        </w:rPr>
        <w:t xml:space="preserve"> contidas na proposta</w:t>
      </w:r>
      <w:r w:rsidR="00762D8D" w:rsidRPr="009E4B67">
        <w:rPr>
          <w:rFonts w:ascii="Times New Roman" w:hAnsi="Times New Roman" w:cs="Times New Roman"/>
          <w:sz w:val="22"/>
          <w:szCs w:val="22"/>
        </w:rPr>
        <w:t>, em especial o preço,</w:t>
      </w:r>
      <w:r w:rsidRPr="009E4B67">
        <w:rPr>
          <w:rFonts w:ascii="Times New Roman" w:hAnsi="Times New Roman" w:cs="Times New Roman"/>
          <w:sz w:val="22"/>
          <w:szCs w:val="22"/>
        </w:rPr>
        <w:t xml:space="preserve"> vinculam a Contratada.</w:t>
      </w:r>
    </w:p>
    <w:p w:rsidR="00A03321" w:rsidRPr="009E4B67" w:rsidRDefault="00A03321" w:rsidP="00A03321">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prestação dos serviços;</w:t>
      </w:r>
    </w:p>
    <w:p w:rsidR="002913C9" w:rsidRPr="009E4B67" w:rsidRDefault="002913C9" w:rsidP="00A03321">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 xml:space="preserve">Os preços ofertados, tanto na proposta inicial, quanto na etapa de lances, serão de exclusiva responsabilidade do </w:t>
      </w:r>
      <w:r w:rsidR="009E584F" w:rsidRPr="009E4B67">
        <w:rPr>
          <w:rFonts w:ascii="Times New Roman" w:hAnsi="Times New Roman" w:cs="Times New Roman"/>
          <w:sz w:val="22"/>
          <w:szCs w:val="22"/>
        </w:rPr>
        <w:t>fornecedor</w:t>
      </w:r>
      <w:r w:rsidRPr="009E4B67">
        <w:rPr>
          <w:rFonts w:ascii="Times New Roman" w:hAnsi="Times New Roman" w:cs="Times New Roman"/>
          <w:sz w:val="22"/>
          <w:szCs w:val="22"/>
        </w:rPr>
        <w:t>, não lhe assistindo o direito de pleitear qualquer alteração, sob alegação de erro, omissão ou qualquer outro pretexto.</w:t>
      </w:r>
    </w:p>
    <w:p w:rsidR="00A03321" w:rsidRPr="009E4B67" w:rsidRDefault="00A03321" w:rsidP="002913C9">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A03321" w:rsidRPr="009E4B67" w:rsidRDefault="00A03321" w:rsidP="002913C9">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A03321" w:rsidRPr="009E4B67" w:rsidRDefault="00A03321" w:rsidP="002913C9">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A apresentação das propostas implica obrigatoriedade do cumprimento das disposições nelas contidas, em conformidade com o que dispõe o </w:t>
      </w:r>
      <w:r w:rsidRPr="009E4B67">
        <w:rPr>
          <w:rFonts w:ascii="Times New Roman" w:hAnsi="Times New Roman" w:cs="Times New Roman"/>
          <w:b/>
          <w:i/>
          <w:sz w:val="22"/>
          <w:szCs w:val="22"/>
        </w:rPr>
        <w:t>Termo de Referência</w:t>
      </w:r>
      <w:r w:rsidRPr="009E4B67">
        <w:rPr>
          <w:rFonts w:ascii="Times New Roman" w:hAnsi="Times New Roman" w:cs="Times New Roman"/>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9E4B67" w:rsidRDefault="002B2C30" w:rsidP="002913C9">
      <w:pPr>
        <w:numPr>
          <w:ilvl w:val="1"/>
          <w:numId w:val="1"/>
        </w:numPr>
        <w:spacing w:before="120" w:after="120" w:line="276" w:lineRule="auto"/>
        <w:ind w:left="425" w:firstLine="0"/>
        <w:jc w:val="both"/>
        <w:rPr>
          <w:rFonts w:ascii="Times New Roman" w:hAnsi="Times New Roman" w:cs="Times New Roman"/>
          <w:color w:val="000000" w:themeColor="text1"/>
          <w:sz w:val="22"/>
          <w:szCs w:val="22"/>
        </w:rPr>
      </w:pPr>
      <w:r w:rsidRPr="009E4B67">
        <w:rPr>
          <w:rFonts w:ascii="Times New Roman" w:hAnsi="Times New Roman" w:cs="Times New Roman"/>
          <w:sz w:val="22"/>
          <w:szCs w:val="22"/>
        </w:rPr>
        <w:t>Uma vez enviada a proposta</w:t>
      </w:r>
      <w:r w:rsidR="00897E34" w:rsidRPr="009E4B67">
        <w:rPr>
          <w:rFonts w:ascii="Times New Roman" w:hAnsi="Times New Roman" w:cs="Times New Roman"/>
          <w:sz w:val="22"/>
          <w:szCs w:val="22"/>
        </w:rPr>
        <w:t xml:space="preserve"> no sistema</w:t>
      </w:r>
      <w:r w:rsidR="00A03321" w:rsidRPr="009E4B67">
        <w:rPr>
          <w:rFonts w:ascii="Times New Roman" w:hAnsi="Times New Roman" w:cs="Times New Roman"/>
          <w:sz w:val="22"/>
          <w:szCs w:val="22"/>
        </w:rPr>
        <w:t xml:space="preserve">, os </w:t>
      </w:r>
      <w:r w:rsidR="00214615" w:rsidRPr="009E4B67">
        <w:rPr>
          <w:rFonts w:ascii="Times New Roman" w:hAnsi="Times New Roman" w:cs="Times New Roman"/>
          <w:sz w:val="22"/>
          <w:szCs w:val="22"/>
        </w:rPr>
        <w:t>fornecedor</w:t>
      </w:r>
      <w:r w:rsidR="00E5075F" w:rsidRPr="009E4B67">
        <w:rPr>
          <w:rFonts w:ascii="Times New Roman" w:hAnsi="Times New Roman" w:cs="Times New Roman"/>
          <w:sz w:val="22"/>
          <w:szCs w:val="22"/>
        </w:rPr>
        <w:t>e</w:t>
      </w:r>
      <w:r w:rsidR="002913C9" w:rsidRPr="009E4B67">
        <w:rPr>
          <w:rFonts w:ascii="Times New Roman" w:hAnsi="Times New Roman" w:cs="Times New Roman"/>
          <w:sz w:val="22"/>
          <w:szCs w:val="22"/>
        </w:rPr>
        <w:t>s</w:t>
      </w:r>
      <w:r w:rsidR="00A03321" w:rsidRPr="009E4B67">
        <w:rPr>
          <w:rFonts w:ascii="Times New Roman" w:hAnsi="Times New Roman" w:cs="Times New Roman"/>
          <w:sz w:val="22"/>
          <w:szCs w:val="22"/>
        </w:rPr>
        <w:t xml:space="preserve"> </w:t>
      </w:r>
      <w:r w:rsidRPr="009E4B67">
        <w:rPr>
          <w:rFonts w:ascii="Times New Roman" w:hAnsi="Times New Roman" w:cs="Times New Roman"/>
          <w:b/>
          <w:bCs/>
          <w:sz w:val="22"/>
          <w:szCs w:val="22"/>
        </w:rPr>
        <w:t>NÃO</w:t>
      </w:r>
      <w:r w:rsidRPr="009E4B67">
        <w:rPr>
          <w:rFonts w:ascii="Times New Roman" w:hAnsi="Times New Roman" w:cs="Times New Roman"/>
          <w:sz w:val="22"/>
          <w:szCs w:val="22"/>
        </w:rPr>
        <w:t xml:space="preserve"> </w:t>
      </w:r>
      <w:r w:rsidR="00A03321" w:rsidRPr="009E4B67">
        <w:rPr>
          <w:rFonts w:ascii="Times New Roman" w:hAnsi="Times New Roman" w:cs="Times New Roman"/>
          <w:sz w:val="22"/>
          <w:szCs w:val="22"/>
        </w:rPr>
        <w:t>poderão retir</w:t>
      </w:r>
      <w:r w:rsidR="00897E34" w:rsidRPr="009E4B67">
        <w:rPr>
          <w:rFonts w:ascii="Times New Roman" w:hAnsi="Times New Roman" w:cs="Times New Roman"/>
          <w:sz w:val="22"/>
          <w:szCs w:val="22"/>
        </w:rPr>
        <w:t xml:space="preserve">á-la, </w:t>
      </w:r>
      <w:r w:rsidR="00A03321" w:rsidRPr="009E4B67">
        <w:rPr>
          <w:rFonts w:ascii="Times New Roman" w:hAnsi="Times New Roman" w:cs="Times New Roman"/>
          <w:sz w:val="22"/>
          <w:szCs w:val="22"/>
        </w:rPr>
        <w:t>substitu</w:t>
      </w:r>
      <w:r w:rsidR="00897E34" w:rsidRPr="009E4B67">
        <w:rPr>
          <w:rFonts w:ascii="Times New Roman" w:hAnsi="Times New Roman" w:cs="Times New Roman"/>
          <w:sz w:val="22"/>
          <w:szCs w:val="22"/>
        </w:rPr>
        <w:t>í-la ou modific</w:t>
      </w:r>
      <w:r w:rsidR="000E6C76" w:rsidRPr="009E4B67">
        <w:rPr>
          <w:rFonts w:ascii="Times New Roman" w:hAnsi="Times New Roman" w:cs="Times New Roman"/>
          <w:sz w:val="22"/>
          <w:szCs w:val="22"/>
        </w:rPr>
        <w:t>á</w:t>
      </w:r>
      <w:r w:rsidR="00897E34" w:rsidRPr="009E4B67">
        <w:rPr>
          <w:rFonts w:ascii="Times New Roman" w:hAnsi="Times New Roman" w:cs="Times New Roman"/>
          <w:sz w:val="22"/>
          <w:szCs w:val="22"/>
        </w:rPr>
        <w:t>-la</w:t>
      </w:r>
      <w:r w:rsidR="00A03321" w:rsidRPr="009E4B67">
        <w:rPr>
          <w:rFonts w:ascii="Times New Roman" w:hAnsi="Times New Roman" w:cs="Times New Roman"/>
          <w:color w:val="000000"/>
          <w:sz w:val="22"/>
          <w:szCs w:val="22"/>
        </w:rPr>
        <w:t>;</w:t>
      </w:r>
    </w:p>
    <w:p w:rsidR="00A728B9" w:rsidRPr="009E4B67" w:rsidRDefault="00A02D7C" w:rsidP="002913C9">
      <w:pPr>
        <w:numPr>
          <w:ilvl w:val="1"/>
          <w:numId w:val="1"/>
        </w:numPr>
        <w:spacing w:before="120" w:after="120" w:line="276" w:lineRule="auto"/>
        <w:ind w:left="425" w:firstLine="0"/>
        <w:jc w:val="both"/>
        <w:rPr>
          <w:rFonts w:ascii="Times New Roman" w:hAnsi="Times New Roman" w:cs="Times New Roman"/>
          <w:color w:val="000000" w:themeColor="text1"/>
          <w:sz w:val="22"/>
          <w:szCs w:val="22"/>
        </w:rPr>
      </w:pPr>
      <w:r w:rsidRPr="009E4B67">
        <w:rPr>
          <w:rFonts w:ascii="Times New Roman" w:hAnsi="Times New Roman" w:cs="Times New Roman"/>
          <w:color w:val="000000"/>
          <w:sz w:val="22"/>
          <w:szCs w:val="22"/>
        </w:rPr>
        <w:lastRenderedPageBreak/>
        <w:t>No cadastramento da proposta inicial</w:t>
      </w:r>
      <w:r w:rsidR="00A728B9" w:rsidRPr="009E4B67">
        <w:rPr>
          <w:rFonts w:ascii="Times New Roman" w:hAnsi="Times New Roman" w:cs="Times New Roman"/>
          <w:color w:val="000000"/>
          <w:sz w:val="22"/>
          <w:szCs w:val="22"/>
        </w:rPr>
        <w:t xml:space="preserve">, o </w:t>
      </w:r>
      <w:r w:rsidR="00214615" w:rsidRPr="009E4B67">
        <w:rPr>
          <w:rFonts w:ascii="Times New Roman" w:hAnsi="Times New Roman" w:cs="Times New Roman"/>
          <w:color w:val="000000"/>
          <w:sz w:val="22"/>
          <w:szCs w:val="22"/>
        </w:rPr>
        <w:t>fornecedor</w:t>
      </w:r>
      <w:r w:rsidR="00A728B9" w:rsidRPr="009E4B67">
        <w:rPr>
          <w:rFonts w:ascii="Times New Roman" w:hAnsi="Times New Roman" w:cs="Times New Roman"/>
          <w:color w:val="000000"/>
          <w:sz w:val="22"/>
          <w:szCs w:val="22"/>
        </w:rPr>
        <w:t xml:space="preserve"> </w:t>
      </w:r>
      <w:r w:rsidRPr="009E4B67">
        <w:rPr>
          <w:rFonts w:ascii="Times New Roman" w:hAnsi="Times New Roman" w:cs="Times New Roman"/>
          <w:color w:val="000000"/>
          <w:sz w:val="22"/>
          <w:szCs w:val="22"/>
        </w:rPr>
        <w:t>deverá, também</w:t>
      </w:r>
      <w:r w:rsidR="000E6C76" w:rsidRPr="009E4B67">
        <w:rPr>
          <w:rFonts w:ascii="Times New Roman" w:hAnsi="Times New Roman" w:cs="Times New Roman"/>
          <w:color w:val="000000"/>
          <w:sz w:val="22"/>
          <w:szCs w:val="22"/>
        </w:rPr>
        <w:t>,</w:t>
      </w:r>
      <w:r w:rsidRPr="009E4B67">
        <w:rPr>
          <w:rFonts w:ascii="Times New Roman" w:hAnsi="Times New Roman" w:cs="Times New Roman"/>
          <w:color w:val="000000"/>
          <w:sz w:val="22"/>
          <w:szCs w:val="22"/>
        </w:rPr>
        <w:t xml:space="preserve"> </w:t>
      </w:r>
      <w:r w:rsidR="00A728B9" w:rsidRPr="009E4B67">
        <w:rPr>
          <w:rFonts w:ascii="Times New Roman" w:hAnsi="Times New Roman" w:cs="Times New Roman"/>
          <w:color w:val="000000"/>
          <w:sz w:val="22"/>
          <w:szCs w:val="22"/>
        </w:rPr>
        <w:t xml:space="preserve">assinalar “sim” ou “não” em campo </w:t>
      </w:r>
      <w:r w:rsidR="00A728B9" w:rsidRPr="009E4B67">
        <w:rPr>
          <w:rFonts w:ascii="Times New Roman" w:hAnsi="Times New Roman" w:cs="Times New Roman"/>
          <w:sz w:val="22"/>
          <w:szCs w:val="22"/>
        </w:rPr>
        <w:t>próprio</w:t>
      </w:r>
      <w:r w:rsidR="00A728B9" w:rsidRPr="009E4B67">
        <w:rPr>
          <w:rFonts w:ascii="Times New Roman" w:hAnsi="Times New Roman" w:cs="Times New Roman"/>
          <w:color w:val="000000"/>
          <w:sz w:val="22"/>
          <w:szCs w:val="22"/>
        </w:rPr>
        <w:t xml:space="preserve"> do sistema eletrônico, às seguintes declarações:</w:t>
      </w:r>
      <w:r w:rsidR="00A728B9" w:rsidRPr="009E4B67">
        <w:rPr>
          <w:rFonts w:ascii="Times New Roman" w:eastAsia="Zurich BT" w:hAnsi="Times New Roman" w:cs="Times New Roman"/>
          <w:color w:val="000000"/>
          <w:sz w:val="22"/>
          <w:szCs w:val="22"/>
        </w:rPr>
        <w:t xml:space="preserve"> </w:t>
      </w:r>
    </w:p>
    <w:p w:rsidR="00A728B9" w:rsidRPr="009E4B67" w:rsidRDefault="00A728B9" w:rsidP="00A728B9">
      <w:pPr>
        <w:pStyle w:val="PargrafodaLista"/>
        <w:numPr>
          <w:ilvl w:val="0"/>
          <w:numId w:val="3"/>
        </w:numPr>
        <w:tabs>
          <w:tab w:val="left" w:pos="1440"/>
        </w:tabs>
        <w:autoSpaceDE w:val="0"/>
        <w:snapToGrid w:val="0"/>
        <w:spacing w:before="120" w:after="120" w:line="276" w:lineRule="auto"/>
        <w:jc w:val="both"/>
        <w:rPr>
          <w:rFonts w:ascii="Times New Roman" w:hAnsi="Times New Roman" w:cs="Times New Roman"/>
          <w:bCs/>
          <w:vanish/>
          <w:color w:val="000000"/>
          <w:sz w:val="22"/>
          <w:szCs w:val="22"/>
        </w:rPr>
      </w:pPr>
    </w:p>
    <w:p w:rsidR="00A728B9" w:rsidRPr="009E4B67"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2"/>
          <w:szCs w:val="22"/>
        </w:rPr>
      </w:pPr>
    </w:p>
    <w:p w:rsidR="00A728B9" w:rsidRPr="009E4B67"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2"/>
          <w:szCs w:val="22"/>
        </w:rPr>
      </w:pPr>
    </w:p>
    <w:p w:rsidR="00A728B9" w:rsidRPr="009E4B67"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color w:val="000000"/>
          <w:sz w:val="22"/>
          <w:szCs w:val="22"/>
        </w:rPr>
      </w:pPr>
    </w:p>
    <w:p w:rsidR="00A02D7C" w:rsidRPr="009E4B67" w:rsidRDefault="00A02D7C" w:rsidP="002913C9">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que inexistem fatos impeditivos para sua habilitação no certame, ciente da obrigatoriedade de declarar ocorrências posteriores;</w:t>
      </w:r>
    </w:p>
    <w:p w:rsidR="00A728B9" w:rsidRPr="009E4B67" w:rsidRDefault="00A728B9" w:rsidP="002913C9">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que </w:t>
      </w:r>
      <w:r w:rsidRPr="009E4B67">
        <w:rPr>
          <w:rFonts w:ascii="Times New Roman" w:hAnsi="Times New Roman" w:cs="Times New Roman"/>
          <w:color w:val="000000"/>
          <w:sz w:val="22"/>
          <w:szCs w:val="22"/>
        </w:rPr>
        <w:t>cumpre</w:t>
      </w:r>
      <w:r w:rsidRPr="009E4B67">
        <w:rPr>
          <w:rFonts w:ascii="Times New Roman" w:hAnsi="Times New Roman" w:cs="Times New Roman"/>
          <w:color w:val="000000" w:themeColor="text1"/>
          <w:sz w:val="22"/>
          <w:szCs w:val="22"/>
        </w:rPr>
        <w:t xml:space="preserve"> os requisitos estabelecidos no artigo 3° da Lei Complementar nº 123, de 2006, estando apto a usufruir do tratamento favorecido estabelecido em seus arts. 42 a 49.</w:t>
      </w:r>
    </w:p>
    <w:p w:rsidR="00A728B9" w:rsidRPr="009E4B67" w:rsidRDefault="00A728B9" w:rsidP="002913C9">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que está ciente e concorda com as condições contidas no </w:t>
      </w:r>
      <w:r w:rsidR="00313FBD" w:rsidRPr="009E4B67">
        <w:rPr>
          <w:rFonts w:ascii="Times New Roman" w:hAnsi="Times New Roman" w:cs="Times New Roman"/>
          <w:color w:val="000000" w:themeColor="text1"/>
          <w:sz w:val="22"/>
          <w:szCs w:val="22"/>
        </w:rPr>
        <w:t>Aviso</w:t>
      </w:r>
      <w:r w:rsidR="006F2DF0" w:rsidRPr="009E4B67">
        <w:rPr>
          <w:rFonts w:ascii="Times New Roman" w:hAnsi="Times New Roman" w:cs="Times New Roman"/>
          <w:color w:val="000000" w:themeColor="text1"/>
          <w:sz w:val="22"/>
          <w:szCs w:val="22"/>
        </w:rPr>
        <w:t xml:space="preserve"> de Contratação Direta</w:t>
      </w:r>
      <w:r w:rsidRPr="009E4B67">
        <w:rPr>
          <w:rFonts w:ascii="Times New Roman" w:hAnsi="Times New Roman" w:cs="Times New Roman"/>
          <w:color w:val="000000" w:themeColor="text1"/>
          <w:sz w:val="22"/>
          <w:szCs w:val="22"/>
        </w:rPr>
        <w:t xml:space="preserve"> e seus anexos;</w:t>
      </w:r>
    </w:p>
    <w:p w:rsidR="00A02D7C" w:rsidRPr="009E4B67" w:rsidRDefault="00A02D7C" w:rsidP="002913C9">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que assume a responsabilidade pelas transações que forem efetuadas no sistema, assumindo como firmes e verdadeiras;</w:t>
      </w:r>
    </w:p>
    <w:p w:rsidR="00A02D7C" w:rsidRPr="009E4B67" w:rsidRDefault="00A02D7C" w:rsidP="002913C9">
      <w:pPr>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que cumpre as exigências de reserva de cargos para pessoa com deficiência e para reabilitado da Previdência Social, de que trata o art. 93 da Lei nº 8.213/91.</w:t>
      </w:r>
    </w:p>
    <w:p w:rsidR="00A02D7C" w:rsidRPr="009E4B67" w:rsidRDefault="00A02D7C" w:rsidP="00A02D7C">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que não emprega menor de 18 anos em trabalho noturno, perigoso ou insalubre e não emprega menor de 16 anos, salvo menor, a partir de 14 anos, na condição de </w:t>
      </w:r>
      <w:r w:rsidRPr="009E4B67">
        <w:rPr>
          <w:rFonts w:ascii="Times New Roman" w:hAnsi="Times New Roman" w:cs="Times New Roman"/>
          <w:sz w:val="22"/>
          <w:szCs w:val="22"/>
        </w:rPr>
        <w:t>aprendiz, nos termos do artigo 7°, XXXIII, da Constituição;</w:t>
      </w:r>
    </w:p>
    <w:p w:rsidR="003D08AF" w:rsidRPr="009E4B67" w:rsidRDefault="00A02D7C" w:rsidP="0011427B">
      <w:pPr>
        <w:numPr>
          <w:ilvl w:val="1"/>
          <w:numId w:val="1"/>
        </w:numPr>
        <w:spacing w:before="120" w:after="120" w:line="276" w:lineRule="auto"/>
        <w:jc w:val="both"/>
        <w:rPr>
          <w:rFonts w:ascii="Times New Roman" w:hAnsi="Times New Roman" w:cs="Times New Roman"/>
          <w:i/>
          <w:sz w:val="22"/>
          <w:szCs w:val="22"/>
        </w:rPr>
      </w:pPr>
      <w:r w:rsidRPr="009E4B67">
        <w:rPr>
          <w:rFonts w:ascii="Times New Roman" w:hAnsi="Times New Roman" w:cs="Times New Roman"/>
          <w:i/>
          <w:sz w:val="22"/>
          <w:szCs w:val="22"/>
        </w:rPr>
        <w:t xml:space="preserve">Fica facultado ao </w:t>
      </w:r>
      <w:r w:rsidR="00214615" w:rsidRPr="009E4B67">
        <w:rPr>
          <w:rFonts w:ascii="Times New Roman" w:hAnsi="Times New Roman" w:cs="Times New Roman"/>
          <w:i/>
          <w:sz w:val="22"/>
          <w:szCs w:val="22"/>
        </w:rPr>
        <w:t>fornecedor</w:t>
      </w:r>
      <w:r w:rsidRPr="009E4B67">
        <w:rPr>
          <w:rFonts w:ascii="Times New Roman" w:hAnsi="Times New Roman" w:cs="Times New Roman"/>
          <w:i/>
          <w:sz w:val="22"/>
          <w:szCs w:val="22"/>
        </w:rPr>
        <w:t xml:space="preserve">, ao cadastrar sua proposta inicial, a parametrização de valor final mínimo, </w:t>
      </w:r>
      <w:r w:rsidR="000E6C76" w:rsidRPr="009E4B67">
        <w:rPr>
          <w:rFonts w:ascii="Times New Roman" w:hAnsi="Times New Roman" w:cs="Times New Roman"/>
          <w:i/>
          <w:sz w:val="22"/>
          <w:szCs w:val="22"/>
        </w:rPr>
        <w:t>com o registro</w:t>
      </w:r>
      <w:r w:rsidR="0011427B" w:rsidRPr="009E4B67">
        <w:rPr>
          <w:rFonts w:ascii="Times New Roman" w:hAnsi="Times New Roman" w:cs="Times New Roman"/>
          <w:i/>
          <w:sz w:val="22"/>
          <w:szCs w:val="22"/>
        </w:rPr>
        <w:t xml:space="preserve"> do</w:t>
      </w:r>
      <w:r w:rsidR="003D08AF" w:rsidRPr="009E4B67">
        <w:rPr>
          <w:rFonts w:ascii="Times New Roman" w:hAnsi="Times New Roman" w:cs="Times New Roman"/>
          <w:i/>
          <w:sz w:val="22"/>
          <w:szCs w:val="22"/>
        </w:rPr>
        <w:t xml:space="preserve"> seu lance final aceitável (menor preço ou maior desconto, conforme o caso).</w:t>
      </w:r>
    </w:p>
    <w:p w:rsidR="0011427B" w:rsidRPr="009E4B67" w:rsidRDefault="003D08AF" w:rsidP="003D08AF">
      <w:pPr>
        <w:numPr>
          <w:ilvl w:val="2"/>
          <w:numId w:val="1"/>
        </w:numPr>
        <w:spacing w:before="120" w:after="120" w:line="276" w:lineRule="auto"/>
        <w:jc w:val="both"/>
        <w:rPr>
          <w:rFonts w:ascii="Times New Roman" w:hAnsi="Times New Roman" w:cs="Times New Roman"/>
          <w:i/>
          <w:sz w:val="22"/>
          <w:szCs w:val="22"/>
        </w:rPr>
      </w:pPr>
      <w:r w:rsidRPr="009E4B67">
        <w:rPr>
          <w:rFonts w:ascii="Times New Roman" w:hAnsi="Times New Roman" w:cs="Times New Roman"/>
          <w:i/>
          <w:sz w:val="22"/>
          <w:szCs w:val="22"/>
        </w:rPr>
        <w:t xml:space="preserve">Feita essa opção os lances serão enviados automaticamente pelo sistema, respeitados os limites cadastrados pelo </w:t>
      </w:r>
      <w:r w:rsidR="00214615" w:rsidRPr="009E4B67">
        <w:rPr>
          <w:rFonts w:ascii="Times New Roman" w:hAnsi="Times New Roman" w:cs="Times New Roman"/>
          <w:i/>
          <w:sz w:val="22"/>
          <w:szCs w:val="22"/>
        </w:rPr>
        <w:t>fornecedor</w:t>
      </w:r>
      <w:r w:rsidR="0011427B" w:rsidRPr="009E4B67">
        <w:rPr>
          <w:rFonts w:ascii="Times New Roman" w:hAnsi="Times New Roman" w:cs="Times New Roman"/>
          <w:i/>
          <w:sz w:val="22"/>
          <w:szCs w:val="22"/>
        </w:rPr>
        <w:t xml:space="preserve"> e o intervalo mínimo entre lances previsto neste aviso</w:t>
      </w:r>
      <w:r w:rsidRPr="009E4B67">
        <w:rPr>
          <w:rFonts w:ascii="Times New Roman" w:hAnsi="Times New Roman" w:cs="Times New Roman"/>
          <w:i/>
          <w:sz w:val="22"/>
          <w:szCs w:val="22"/>
        </w:rPr>
        <w:t xml:space="preserve">. </w:t>
      </w:r>
    </w:p>
    <w:p w:rsidR="003D08AF" w:rsidRPr="009E4B67" w:rsidRDefault="0011427B" w:rsidP="0011427B">
      <w:pPr>
        <w:numPr>
          <w:ilvl w:val="3"/>
          <w:numId w:val="1"/>
        </w:numPr>
        <w:spacing w:before="120" w:after="120" w:line="276" w:lineRule="auto"/>
        <w:jc w:val="both"/>
        <w:rPr>
          <w:rFonts w:ascii="Times New Roman" w:hAnsi="Times New Roman" w:cs="Times New Roman"/>
          <w:i/>
          <w:sz w:val="22"/>
          <w:szCs w:val="22"/>
        </w:rPr>
      </w:pPr>
      <w:r w:rsidRPr="009E4B67">
        <w:rPr>
          <w:rFonts w:ascii="Times New Roman" w:hAnsi="Times New Roman" w:cs="Times New Roman"/>
          <w:i/>
          <w:sz w:val="22"/>
          <w:szCs w:val="22"/>
        </w:rPr>
        <w:t>Sem prejuízo do disposto acima</w:t>
      </w:r>
      <w:r w:rsidR="003D08AF" w:rsidRPr="009E4B67">
        <w:rPr>
          <w:rFonts w:ascii="Times New Roman" w:hAnsi="Times New Roman" w:cs="Times New Roman"/>
          <w:i/>
          <w:sz w:val="22"/>
          <w:szCs w:val="22"/>
        </w:rPr>
        <w:t xml:space="preserve">, os lances </w:t>
      </w:r>
      <w:r w:rsidRPr="009E4B67">
        <w:rPr>
          <w:rFonts w:ascii="Times New Roman" w:hAnsi="Times New Roman" w:cs="Times New Roman"/>
          <w:i/>
          <w:sz w:val="22"/>
          <w:szCs w:val="22"/>
        </w:rPr>
        <w:t xml:space="preserve">poderão </w:t>
      </w:r>
      <w:r w:rsidR="003D08AF" w:rsidRPr="009E4B67">
        <w:rPr>
          <w:rFonts w:ascii="Times New Roman" w:hAnsi="Times New Roman" w:cs="Times New Roman"/>
          <w:i/>
          <w:sz w:val="22"/>
          <w:szCs w:val="22"/>
        </w:rPr>
        <w:t xml:space="preserve">ser enviados manualmente, na forma da seção respectiva deste </w:t>
      </w:r>
      <w:r w:rsidR="00313FBD" w:rsidRPr="009E4B67">
        <w:rPr>
          <w:rFonts w:ascii="Times New Roman" w:hAnsi="Times New Roman" w:cs="Times New Roman"/>
          <w:i/>
          <w:sz w:val="22"/>
          <w:szCs w:val="22"/>
        </w:rPr>
        <w:t>Aviso</w:t>
      </w:r>
      <w:r w:rsidR="006F2DF0" w:rsidRPr="009E4B67">
        <w:rPr>
          <w:rFonts w:ascii="Times New Roman" w:hAnsi="Times New Roman" w:cs="Times New Roman"/>
          <w:i/>
          <w:sz w:val="22"/>
          <w:szCs w:val="22"/>
        </w:rPr>
        <w:t xml:space="preserve"> de Contratação Direta</w:t>
      </w:r>
      <w:r w:rsidR="003D08AF" w:rsidRPr="009E4B67">
        <w:rPr>
          <w:rFonts w:ascii="Times New Roman" w:hAnsi="Times New Roman" w:cs="Times New Roman"/>
          <w:i/>
          <w:sz w:val="22"/>
          <w:szCs w:val="22"/>
        </w:rPr>
        <w:t>;</w:t>
      </w:r>
    </w:p>
    <w:p w:rsidR="003D08AF" w:rsidRPr="009E4B67" w:rsidRDefault="003D08AF" w:rsidP="003D08AF">
      <w:pPr>
        <w:numPr>
          <w:ilvl w:val="2"/>
          <w:numId w:val="1"/>
        </w:numPr>
        <w:spacing w:before="120" w:after="120" w:line="276" w:lineRule="auto"/>
        <w:jc w:val="both"/>
        <w:rPr>
          <w:rFonts w:ascii="Times New Roman" w:hAnsi="Times New Roman" w:cs="Times New Roman"/>
          <w:i/>
          <w:sz w:val="22"/>
          <w:szCs w:val="22"/>
        </w:rPr>
      </w:pPr>
      <w:r w:rsidRPr="009E4B67">
        <w:rPr>
          <w:rFonts w:ascii="Times New Roman" w:hAnsi="Times New Roman" w:cs="Times New Roman"/>
          <w:i/>
          <w:sz w:val="22"/>
          <w:szCs w:val="22"/>
        </w:rPr>
        <w:t xml:space="preserve">O valor final mínimo poderá ser alterado pelo </w:t>
      </w:r>
      <w:r w:rsidR="00214615" w:rsidRPr="009E4B67">
        <w:rPr>
          <w:rFonts w:ascii="Times New Roman" w:hAnsi="Times New Roman" w:cs="Times New Roman"/>
          <w:i/>
          <w:sz w:val="22"/>
          <w:szCs w:val="22"/>
        </w:rPr>
        <w:t>fornecedor</w:t>
      </w:r>
      <w:r w:rsidRPr="009E4B67">
        <w:rPr>
          <w:rFonts w:ascii="Times New Roman" w:hAnsi="Times New Roman" w:cs="Times New Roman"/>
          <w:i/>
          <w:sz w:val="22"/>
          <w:szCs w:val="22"/>
        </w:rPr>
        <w:t xml:space="preserve"> durante a fase de disputa, desde que não assuma valor superior a lance já registrado por ele no sistema.</w:t>
      </w:r>
    </w:p>
    <w:p w:rsidR="003D08AF" w:rsidRPr="009E4B67" w:rsidRDefault="003D08AF" w:rsidP="003D08AF">
      <w:pPr>
        <w:numPr>
          <w:ilvl w:val="2"/>
          <w:numId w:val="1"/>
        </w:numPr>
        <w:spacing w:before="120" w:after="120" w:line="276" w:lineRule="auto"/>
        <w:jc w:val="both"/>
        <w:rPr>
          <w:rFonts w:ascii="Times New Roman" w:hAnsi="Times New Roman" w:cs="Times New Roman"/>
          <w:i/>
          <w:sz w:val="22"/>
          <w:szCs w:val="22"/>
        </w:rPr>
      </w:pPr>
      <w:r w:rsidRPr="009E4B67">
        <w:rPr>
          <w:rFonts w:ascii="Times New Roman" w:hAnsi="Times New Roman" w:cs="Times New Roman"/>
          <w:i/>
          <w:sz w:val="22"/>
          <w:szCs w:val="22"/>
        </w:rPr>
        <w:t xml:space="preserve">O valor mínimo parametrizado possui caráter sigiloso aos demais participantes do certame e para o órgão ou entidade contratante. Apenas os lances efetivamente enviados poderão ser conhecidos dos </w:t>
      </w:r>
      <w:r w:rsidR="00214615" w:rsidRPr="009E4B67">
        <w:rPr>
          <w:rFonts w:ascii="Times New Roman" w:hAnsi="Times New Roman" w:cs="Times New Roman"/>
          <w:i/>
          <w:sz w:val="22"/>
          <w:szCs w:val="22"/>
        </w:rPr>
        <w:t>fornecedor</w:t>
      </w:r>
      <w:r w:rsidR="0011427B" w:rsidRPr="009E4B67">
        <w:rPr>
          <w:rFonts w:ascii="Times New Roman" w:hAnsi="Times New Roman" w:cs="Times New Roman"/>
          <w:i/>
          <w:sz w:val="22"/>
          <w:szCs w:val="22"/>
        </w:rPr>
        <w:t>e</w:t>
      </w:r>
      <w:r w:rsidRPr="009E4B67">
        <w:rPr>
          <w:rFonts w:ascii="Times New Roman" w:hAnsi="Times New Roman" w:cs="Times New Roman"/>
          <w:i/>
          <w:sz w:val="22"/>
          <w:szCs w:val="22"/>
        </w:rPr>
        <w:t xml:space="preserve">s na forma da seção seguinte deste </w:t>
      </w:r>
      <w:r w:rsidR="00313FBD" w:rsidRPr="009E4B67">
        <w:rPr>
          <w:rFonts w:ascii="Times New Roman" w:hAnsi="Times New Roman" w:cs="Times New Roman"/>
          <w:i/>
          <w:sz w:val="22"/>
          <w:szCs w:val="22"/>
        </w:rPr>
        <w:t>Aviso</w:t>
      </w:r>
      <w:r w:rsidRPr="009E4B67">
        <w:rPr>
          <w:rFonts w:ascii="Times New Roman" w:hAnsi="Times New Roman" w:cs="Times New Roman"/>
          <w:i/>
          <w:sz w:val="22"/>
          <w:szCs w:val="22"/>
        </w:rPr>
        <w:t>.</w:t>
      </w:r>
    </w:p>
    <w:p w:rsidR="003D08AF" w:rsidRPr="009E4B67" w:rsidRDefault="003D08AF"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FASE DE LANCES</w:t>
      </w:r>
    </w:p>
    <w:p w:rsidR="008F6CDD" w:rsidRPr="009E4B67" w:rsidRDefault="008F6CDD" w:rsidP="008F6CDD">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A partir </w:t>
      </w:r>
      <w:r w:rsidR="00614A63" w:rsidRPr="009E4B67">
        <w:rPr>
          <w:rFonts w:ascii="Times New Roman" w:hAnsi="Times New Roman" w:cs="Times New Roman"/>
          <w:color w:val="000000" w:themeColor="text1"/>
          <w:sz w:val="22"/>
          <w:szCs w:val="22"/>
          <w:lang w:eastAsia="en-US"/>
        </w:rPr>
        <w:t xml:space="preserve">das 8:00h da data </w:t>
      </w:r>
      <w:r w:rsidRPr="009E4B67">
        <w:rPr>
          <w:rFonts w:ascii="Times New Roman" w:hAnsi="Times New Roman" w:cs="Times New Roman"/>
          <w:color w:val="000000" w:themeColor="text1"/>
          <w:sz w:val="22"/>
          <w:szCs w:val="22"/>
          <w:lang w:eastAsia="en-US"/>
        </w:rPr>
        <w:t>estabelecid</w:t>
      </w:r>
      <w:r w:rsidR="00614A63" w:rsidRPr="009E4B67">
        <w:rPr>
          <w:rFonts w:ascii="Times New Roman" w:hAnsi="Times New Roman" w:cs="Times New Roman"/>
          <w:color w:val="000000" w:themeColor="text1"/>
          <w:sz w:val="22"/>
          <w:szCs w:val="22"/>
          <w:lang w:eastAsia="en-US"/>
        </w:rPr>
        <w:t>a</w:t>
      </w:r>
      <w:r w:rsidRPr="009E4B67">
        <w:rPr>
          <w:rFonts w:ascii="Times New Roman" w:hAnsi="Times New Roman" w:cs="Times New Roman"/>
          <w:color w:val="000000" w:themeColor="text1"/>
          <w:sz w:val="22"/>
          <w:szCs w:val="22"/>
          <w:lang w:eastAsia="en-US"/>
        </w:rPr>
        <w:t xml:space="preserve"> neste </w:t>
      </w:r>
      <w:r w:rsidR="00313FBD" w:rsidRPr="009E4B67">
        <w:rPr>
          <w:rFonts w:ascii="Times New Roman" w:hAnsi="Times New Roman" w:cs="Times New Roman"/>
          <w:color w:val="000000" w:themeColor="text1"/>
          <w:sz w:val="22"/>
          <w:szCs w:val="22"/>
          <w:lang w:eastAsia="en-US"/>
        </w:rPr>
        <w:t>Aviso</w:t>
      </w:r>
      <w:r w:rsidR="006F2DF0" w:rsidRPr="009E4B67">
        <w:rPr>
          <w:rFonts w:ascii="Times New Roman" w:hAnsi="Times New Roman" w:cs="Times New Roman"/>
          <w:color w:val="000000" w:themeColor="text1"/>
          <w:sz w:val="22"/>
          <w:szCs w:val="22"/>
          <w:lang w:eastAsia="en-US"/>
        </w:rPr>
        <w:t xml:space="preserve"> de Contratação Direta</w:t>
      </w:r>
      <w:r w:rsidRPr="009E4B67">
        <w:rPr>
          <w:rFonts w:ascii="Times New Roman" w:hAnsi="Times New Roman" w:cs="Times New Roman"/>
          <w:color w:val="000000" w:themeColor="text1"/>
          <w:sz w:val="22"/>
          <w:szCs w:val="22"/>
          <w:lang w:eastAsia="en-US"/>
        </w:rPr>
        <w:t>, a sessão pública será automaticamente aberta pelo sistema para o envio de lances públicos e sucessivos</w:t>
      </w:r>
      <w:r w:rsidR="005A5E9A" w:rsidRPr="009E4B67">
        <w:rPr>
          <w:rFonts w:ascii="Times New Roman" w:hAnsi="Times New Roman" w:cs="Times New Roman"/>
          <w:color w:val="000000" w:themeColor="text1"/>
          <w:sz w:val="22"/>
          <w:szCs w:val="22"/>
          <w:lang w:eastAsia="en-US"/>
        </w:rPr>
        <w:t xml:space="preserve">, </w:t>
      </w:r>
      <w:r w:rsidR="007F4037" w:rsidRPr="009E4B67">
        <w:rPr>
          <w:rFonts w:ascii="Times New Roman" w:hAnsi="Times New Roman" w:cs="Times New Roman"/>
          <w:bCs/>
          <w:sz w:val="22"/>
          <w:szCs w:val="22"/>
          <w:lang w:eastAsia="en-US"/>
        </w:rPr>
        <w:t>exclusivamente por meio do sistema eletrônico</w:t>
      </w:r>
      <w:r w:rsidR="007F4037" w:rsidRPr="009E4B67">
        <w:rPr>
          <w:rFonts w:ascii="Times New Roman" w:hAnsi="Times New Roman" w:cs="Times New Roman"/>
          <w:sz w:val="22"/>
          <w:szCs w:val="22"/>
          <w:lang w:eastAsia="en-US"/>
        </w:rPr>
        <w:t xml:space="preserve">, </w:t>
      </w:r>
      <w:r w:rsidR="005A5E9A" w:rsidRPr="009E4B67">
        <w:rPr>
          <w:rFonts w:ascii="Times New Roman" w:hAnsi="Times New Roman" w:cs="Times New Roman"/>
          <w:color w:val="000000" w:themeColor="text1"/>
          <w:sz w:val="22"/>
          <w:szCs w:val="22"/>
          <w:lang w:eastAsia="en-US"/>
        </w:rPr>
        <w:t>sendo encerrado no horário de finalização de lances também já previsto neste aviso</w:t>
      </w:r>
      <w:r w:rsidRPr="009E4B67">
        <w:rPr>
          <w:rFonts w:ascii="Times New Roman" w:hAnsi="Times New Roman" w:cs="Times New Roman"/>
          <w:color w:val="000000" w:themeColor="text1"/>
          <w:sz w:val="22"/>
          <w:szCs w:val="22"/>
          <w:lang w:eastAsia="en-US"/>
        </w:rPr>
        <w:t>.</w:t>
      </w:r>
    </w:p>
    <w:p w:rsidR="008F6CDD" w:rsidRPr="009E4B67" w:rsidRDefault="008F6CDD" w:rsidP="008F6CDD">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rPr>
        <w:t xml:space="preserve">Iniciada a etapa competitiva, os </w:t>
      </w:r>
      <w:r w:rsidR="00214615" w:rsidRPr="009E4B67">
        <w:rPr>
          <w:rFonts w:ascii="Times New Roman" w:hAnsi="Times New Roman" w:cs="Times New Roman"/>
          <w:color w:val="000000" w:themeColor="text1"/>
          <w:sz w:val="22"/>
          <w:szCs w:val="22"/>
        </w:rPr>
        <w:t>fornecedor</w:t>
      </w:r>
      <w:r w:rsidR="005A5E9A" w:rsidRPr="009E4B67">
        <w:rPr>
          <w:rFonts w:ascii="Times New Roman" w:hAnsi="Times New Roman" w:cs="Times New Roman"/>
          <w:color w:val="000000" w:themeColor="text1"/>
          <w:sz w:val="22"/>
          <w:szCs w:val="22"/>
        </w:rPr>
        <w:t>e</w:t>
      </w:r>
      <w:r w:rsidRPr="009E4B67">
        <w:rPr>
          <w:rFonts w:ascii="Times New Roman" w:hAnsi="Times New Roman" w:cs="Times New Roman"/>
          <w:color w:val="000000" w:themeColor="text1"/>
          <w:sz w:val="22"/>
          <w:szCs w:val="22"/>
        </w:rPr>
        <w:t xml:space="preserve">s deverão encaminhar lances exclusivamente por meio de sistema eletrônico, sendo imediatamente informados do seu recebimento e do valor consignado no registro. </w:t>
      </w:r>
    </w:p>
    <w:p w:rsidR="008F6CDD" w:rsidRPr="00B63BA1" w:rsidRDefault="008F6CDD" w:rsidP="008F6CDD">
      <w:pPr>
        <w:pStyle w:val="PargrafodaLista"/>
        <w:numPr>
          <w:ilvl w:val="2"/>
          <w:numId w:val="1"/>
        </w:numPr>
        <w:spacing w:before="120" w:after="120" w:line="276" w:lineRule="auto"/>
        <w:jc w:val="both"/>
        <w:rPr>
          <w:rFonts w:ascii="Times New Roman" w:hAnsi="Times New Roman" w:cs="Times New Roman"/>
          <w:sz w:val="22"/>
          <w:szCs w:val="22"/>
          <w:lang w:eastAsia="en-US"/>
        </w:rPr>
      </w:pPr>
      <w:r w:rsidRPr="00B63BA1">
        <w:rPr>
          <w:rFonts w:ascii="Times New Roman" w:hAnsi="Times New Roman" w:cs="Times New Roman"/>
          <w:i/>
          <w:iCs/>
          <w:sz w:val="22"/>
          <w:szCs w:val="22"/>
        </w:rPr>
        <w:t>O lance dev</w:t>
      </w:r>
      <w:r w:rsidR="009E4B67" w:rsidRPr="00B63BA1">
        <w:rPr>
          <w:rFonts w:ascii="Times New Roman" w:hAnsi="Times New Roman" w:cs="Times New Roman"/>
          <w:i/>
          <w:iCs/>
          <w:sz w:val="22"/>
          <w:szCs w:val="22"/>
        </w:rPr>
        <w:t xml:space="preserve">erá ser ofertado pelo valor total unitário do </w:t>
      </w:r>
      <w:r w:rsidR="0053187E">
        <w:rPr>
          <w:rFonts w:ascii="Times New Roman" w:hAnsi="Times New Roman" w:cs="Times New Roman"/>
          <w:i/>
          <w:iCs/>
          <w:sz w:val="22"/>
          <w:szCs w:val="22"/>
        </w:rPr>
        <w:t>item</w:t>
      </w:r>
      <w:r w:rsidRPr="00B63BA1">
        <w:rPr>
          <w:rFonts w:ascii="Times New Roman" w:hAnsi="Times New Roman" w:cs="Times New Roman"/>
          <w:i/>
          <w:iCs/>
          <w:sz w:val="22"/>
          <w:szCs w:val="22"/>
        </w:rPr>
        <w:t>.</w:t>
      </w:r>
    </w:p>
    <w:p w:rsidR="00214615" w:rsidRPr="009E4B67" w:rsidRDefault="00214615" w:rsidP="00E94E11">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lastRenderedPageBreak/>
        <w:t>O fornecedor somente poderá oferecer valor inferior em relação ao último lance por ele ofertado e registrado pelo sistema.</w:t>
      </w:r>
    </w:p>
    <w:p w:rsidR="00A023BD" w:rsidRPr="009E4B67" w:rsidRDefault="00A023BD" w:rsidP="00A023BD">
      <w:pPr>
        <w:pStyle w:val="PargrafodaLista"/>
        <w:numPr>
          <w:ilvl w:val="2"/>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O fornecedor poderá oferecer lances </w:t>
      </w:r>
      <w:r w:rsidR="00E05E86" w:rsidRPr="009E4B67">
        <w:rPr>
          <w:rFonts w:ascii="Times New Roman" w:hAnsi="Times New Roman" w:cs="Times New Roman"/>
          <w:color w:val="000000" w:themeColor="text1"/>
          <w:sz w:val="22"/>
          <w:szCs w:val="22"/>
          <w:lang w:eastAsia="en-US"/>
        </w:rPr>
        <w:t xml:space="preserve">sucessivos </w:t>
      </w:r>
      <w:r w:rsidR="00D1518B" w:rsidRPr="009E4B67">
        <w:rPr>
          <w:rFonts w:ascii="Times New Roman" w:hAnsi="Times New Roman" w:cs="Times New Roman"/>
          <w:color w:val="000000" w:themeColor="text1"/>
          <w:sz w:val="22"/>
          <w:szCs w:val="22"/>
          <w:lang w:eastAsia="en-US"/>
        </w:rPr>
        <w:t xml:space="preserve">iguais ou </w:t>
      </w:r>
      <w:r w:rsidRPr="009E4B67">
        <w:rPr>
          <w:rFonts w:ascii="Times New Roman" w:hAnsi="Times New Roman" w:cs="Times New Roman"/>
          <w:color w:val="000000" w:themeColor="text1"/>
          <w:sz w:val="22"/>
          <w:szCs w:val="22"/>
          <w:lang w:eastAsia="en-US"/>
        </w:rPr>
        <w:t xml:space="preserve">superiores ao </w:t>
      </w:r>
      <w:r w:rsidR="00552FFC" w:rsidRPr="009E4B67">
        <w:rPr>
          <w:rFonts w:ascii="Times New Roman" w:hAnsi="Times New Roman" w:cs="Times New Roman"/>
          <w:color w:val="000000" w:themeColor="text1"/>
          <w:sz w:val="22"/>
          <w:szCs w:val="22"/>
          <w:lang w:eastAsia="en-US"/>
        </w:rPr>
        <w:t>lance que esteja vencendo</w:t>
      </w:r>
      <w:r w:rsidR="00805244" w:rsidRPr="009E4B67">
        <w:rPr>
          <w:rFonts w:ascii="Times New Roman" w:hAnsi="Times New Roman" w:cs="Times New Roman"/>
          <w:color w:val="000000" w:themeColor="text1"/>
          <w:sz w:val="22"/>
          <w:szCs w:val="22"/>
          <w:lang w:eastAsia="en-US"/>
        </w:rPr>
        <w:t xml:space="preserve"> o certame</w:t>
      </w:r>
      <w:r w:rsidRPr="009E4B67">
        <w:rPr>
          <w:rFonts w:ascii="Times New Roman" w:hAnsi="Times New Roman" w:cs="Times New Roman"/>
          <w:color w:val="000000" w:themeColor="text1"/>
          <w:sz w:val="22"/>
          <w:szCs w:val="22"/>
          <w:lang w:eastAsia="en-US"/>
        </w:rPr>
        <w:t>, desde que inferior</w:t>
      </w:r>
      <w:r w:rsidR="00E05E86" w:rsidRPr="009E4B67">
        <w:rPr>
          <w:rFonts w:ascii="Times New Roman" w:hAnsi="Times New Roman" w:cs="Times New Roman"/>
          <w:color w:val="000000" w:themeColor="text1"/>
          <w:sz w:val="22"/>
          <w:szCs w:val="22"/>
          <w:lang w:eastAsia="en-US"/>
        </w:rPr>
        <w:t>es</w:t>
      </w:r>
      <w:r w:rsidRPr="009E4B67">
        <w:rPr>
          <w:rFonts w:ascii="Times New Roman" w:hAnsi="Times New Roman" w:cs="Times New Roman"/>
          <w:color w:val="000000" w:themeColor="text1"/>
          <w:sz w:val="22"/>
          <w:szCs w:val="22"/>
          <w:lang w:eastAsia="en-US"/>
        </w:rPr>
        <w:t xml:space="preserve"> ao </w:t>
      </w:r>
      <w:r w:rsidR="00E05E86" w:rsidRPr="009E4B67">
        <w:rPr>
          <w:rFonts w:ascii="Times New Roman" w:hAnsi="Times New Roman" w:cs="Times New Roman"/>
          <w:color w:val="000000" w:themeColor="text1"/>
          <w:sz w:val="22"/>
          <w:szCs w:val="22"/>
          <w:lang w:eastAsia="en-US"/>
        </w:rPr>
        <w:t>menor</w:t>
      </w:r>
      <w:r w:rsidRPr="009E4B67">
        <w:rPr>
          <w:rFonts w:ascii="Times New Roman" w:hAnsi="Times New Roman" w:cs="Times New Roman"/>
          <w:color w:val="000000" w:themeColor="text1"/>
          <w:sz w:val="22"/>
          <w:szCs w:val="22"/>
          <w:lang w:eastAsia="en-US"/>
        </w:rPr>
        <w:t xml:space="preserve"> por ele ofertado e registrado pelo sistema, sendo </w:t>
      </w:r>
      <w:r w:rsidR="00962790" w:rsidRPr="009E4B67">
        <w:rPr>
          <w:rFonts w:ascii="Times New Roman" w:hAnsi="Times New Roman" w:cs="Times New Roman"/>
          <w:color w:val="000000" w:themeColor="text1"/>
          <w:sz w:val="22"/>
          <w:szCs w:val="22"/>
          <w:lang w:eastAsia="en-US"/>
        </w:rPr>
        <w:t>tais lances</w:t>
      </w:r>
      <w:r w:rsidRPr="009E4B67">
        <w:rPr>
          <w:rFonts w:ascii="Times New Roman" w:hAnsi="Times New Roman" w:cs="Times New Roman"/>
          <w:color w:val="000000" w:themeColor="text1"/>
          <w:sz w:val="22"/>
          <w:szCs w:val="22"/>
          <w:lang w:eastAsia="en-US"/>
        </w:rPr>
        <w:t xml:space="preserve"> definidos como “lances intermediários” para os fins deste </w:t>
      </w:r>
      <w:r w:rsidR="00313FBD" w:rsidRPr="009E4B67">
        <w:rPr>
          <w:rFonts w:ascii="Times New Roman" w:hAnsi="Times New Roman" w:cs="Times New Roman"/>
          <w:color w:val="000000" w:themeColor="text1"/>
          <w:sz w:val="22"/>
          <w:szCs w:val="22"/>
          <w:lang w:eastAsia="en-US"/>
        </w:rPr>
        <w:t>Aviso</w:t>
      </w:r>
      <w:r w:rsidR="00B34502" w:rsidRPr="009E4B67">
        <w:rPr>
          <w:rFonts w:ascii="Times New Roman" w:hAnsi="Times New Roman" w:cs="Times New Roman"/>
          <w:color w:val="000000" w:themeColor="text1"/>
          <w:sz w:val="22"/>
          <w:szCs w:val="22"/>
          <w:lang w:eastAsia="en-US"/>
        </w:rPr>
        <w:t xml:space="preserve"> de Contratação Direta</w:t>
      </w:r>
      <w:r w:rsidRPr="009E4B67">
        <w:rPr>
          <w:rFonts w:ascii="Times New Roman" w:hAnsi="Times New Roman" w:cs="Times New Roman"/>
          <w:color w:val="000000" w:themeColor="text1"/>
          <w:sz w:val="22"/>
          <w:szCs w:val="22"/>
          <w:lang w:eastAsia="en-US"/>
        </w:rPr>
        <w:t>.</w:t>
      </w:r>
    </w:p>
    <w:p w:rsidR="00214615" w:rsidRPr="009E4B67" w:rsidRDefault="00E94E11" w:rsidP="00214615">
      <w:pPr>
        <w:pStyle w:val="PargrafodaLista"/>
        <w:numPr>
          <w:ilvl w:val="2"/>
          <w:numId w:val="1"/>
        </w:numPr>
        <w:spacing w:before="120" w:after="120" w:line="276" w:lineRule="auto"/>
        <w:jc w:val="both"/>
        <w:rPr>
          <w:rFonts w:ascii="Times New Roman" w:hAnsi="Times New Roman" w:cs="Times New Roman"/>
          <w:b/>
          <w:sz w:val="22"/>
          <w:szCs w:val="22"/>
          <w:lang w:eastAsia="en-US"/>
        </w:rPr>
      </w:pPr>
      <w:r w:rsidRPr="009E4B67">
        <w:rPr>
          <w:rFonts w:ascii="Times New Roman" w:hAnsi="Times New Roman" w:cs="Times New Roman"/>
          <w:sz w:val="22"/>
          <w:szCs w:val="22"/>
        </w:rPr>
        <w:t xml:space="preserve">O intervalo mínimo de diferença de valores, que incidirá tanto em relação aos lances intermediários quanto em relação ao que cobrir a melhor oferta </w:t>
      </w:r>
      <w:r w:rsidR="00214615" w:rsidRPr="009E4B67">
        <w:rPr>
          <w:rFonts w:ascii="Times New Roman" w:hAnsi="Times New Roman" w:cs="Times New Roman"/>
          <w:sz w:val="22"/>
          <w:szCs w:val="22"/>
        </w:rPr>
        <w:t>é</w:t>
      </w:r>
      <w:r w:rsidRPr="009E4B67">
        <w:rPr>
          <w:rFonts w:ascii="Times New Roman" w:hAnsi="Times New Roman" w:cs="Times New Roman"/>
          <w:sz w:val="22"/>
          <w:szCs w:val="22"/>
        </w:rPr>
        <w:t xml:space="preserve"> de</w:t>
      </w:r>
      <w:r w:rsidRPr="009E4B67">
        <w:rPr>
          <w:rFonts w:ascii="Times New Roman" w:hAnsi="Times New Roman" w:cs="Times New Roman"/>
          <w:i/>
          <w:iCs/>
          <w:sz w:val="22"/>
          <w:szCs w:val="22"/>
        </w:rPr>
        <w:t xml:space="preserve"> </w:t>
      </w:r>
      <w:r w:rsidR="00CF24E9">
        <w:rPr>
          <w:rFonts w:ascii="Times New Roman" w:hAnsi="Times New Roman" w:cs="Times New Roman"/>
          <w:b/>
          <w:i/>
          <w:iCs/>
          <w:sz w:val="22"/>
          <w:szCs w:val="22"/>
        </w:rPr>
        <w:t>R$ 0,</w:t>
      </w:r>
      <w:r w:rsidR="003A5DBF">
        <w:rPr>
          <w:rFonts w:ascii="Times New Roman" w:hAnsi="Times New Roman" w:cs="Times New Roman"/>
          <w:b/>
          <w:i/>
          <w:iCs/>
          <w:sz w:val="22"/>
          <w:szCs w:val="22"/>
        </w:rPr>
        <w:t>1</w:t>
      </w:r>
      <w:r w:rsidR="00CF24E9">
        <w:rPr>
          <w:rFonts w:ascii="Times New Roman" w:hAnsi="Times New Roman" w:cs="Times New Roman"/>
          <w:b/>
          <w:i/>
          <w:iCs/>
          <w:sz w:val="22"/>
          <w:szCs w:val="22"/>
        </w:rPr>
        <w:t>0</w:t>
      </w:r>
      <w:r w:rsidR="009E4B67" w:rsidRPr="009E4B67">
        <w:rPr>
          <w:rFonts w:ascii="Times New Roman" w:hAnsi="Times New Roman" w:cs="Times New Roman"/>
          <w:b/>
          <w:i/>
          <w:iCs/>
          <w:sz w:val="22"/>
          <w:szCs w:val="22"/>
        </w:rPr>
        <w:t xml:space="preserve"> (</w:t>
      </w:r>
      <w:r w:rsidR="00CF24E9">
        <w:rPr>
          <w:rFonts w:ascii="Times New Roman" w:hAnsi="Times New Roman" w:cs="Times New Roman"/>
          <w:b/>
          <w:i/>
          <w:iCs/>
          <w:sz w:val="22"/>
          <w:szCs w:val="22"/>
        </w:rPr>
        <w:t>Dez</w:t>
      </w:r>
      <w:bookmarkStart w:id="1" w:name="_GoBack"/>
      <w:bookmarkEnd w:id="1"/>
      <w:r w:rsidR="009E4B67" w:rsidRPr="009E4B67">
        <w:rPr>
          <w:rFonts w:ascii="Times New Roman" w:hAnsi="Times New Roman" w:cs="Times New Roman"/>
          <w:b/>
          <w:i/>
          <w:iCs/>
          <w:sz w:val="22"/>
          <w:szCs w:val="22"/>
        </w:rPr>
        <w:t xml:space="preserve"> centavos)</w:t>
      </w:r>
      <w:r w:rsidRPr="009E4B67">
        <w:rPr>
          <w:rFonts w:ascii="Times New Roman" w:hAnsi="Times New Roman" w:cs="Times New Roman"/>
          <w:b/>
          <w:i/>
          <w:iCs/>
          <w:sz w:val="22"/>
          <w:szCs w:val="22"/>
        </w:rPr>
        <w:t>.</w:t>
      </w:r>
    </w:p>
    <w:p w:rsidR="008F6CDD" w:rsidRPr="009E4B67" w:rsidRDefault="00214615" w:rsidP="00E94E11">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Havendo lances iguais ao menor já ofertado, prevalecerá aquele que for recebido e registrado primeiro no sistema.</w:t>
      </w:r>
    </w:p>
    <w:p w:rsidR="00214615" w:rsidRPr="009E4B67" w:rsidRDefault="00214615" w:rsidP="00214615">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Caso o fornecedor não apresente lances, concorrerá com o valor de sua proposta.</w:t>
      </w:r>
    </w:p>
    <w:p w:rsidR="00214615" w:rsidRPr="009E4B67" w:rsidRDefault="00214615" w:rsidP="00E94E11">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Durante o procedimento, os fornecedores serão informados, em tempo real, do valor do menor lance registrado, vedada a identificação do fornecedor.</w:t>
      </w:r>
    </w:p>
    <w:p w:rsidR="00214615" w:rsidRPr="009E4B67" w:rsidRDefault="006724BD" w:rsidP="00E94E11">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Imediatamente após o término do prazo estabelecido para a fase de lances, </w:t>
      </w:r>
      <w:r w:rsidR="00B34502" w:rsidRPr="009E4B67">
        <w:rPr>
          <w:rFonts w:ascii="Times New Roman" w:hAnsi="Times New Roman" w:cs="Times New Roman"/>
          <w:color w:val="000000" w:themeColor="text1"/>
          <w:sz w:val="22"/>
          <w:szCs w:val="22"/>
          <w:lang w:eastAsia="en-US"/>
        </w:rPr>
        <w:t>haverá</w:t>
      </w:r>
      <w:r w:rsidRPr="009E4B67">
        <w:rPr>
          <w:rFonts w:ascii="Times New Roman" w:hAnsi="Times New Roman" w:cs="Times New Roman"/>
          <w:color w:val="000000" w:themeColor="text1"/>
          <w:sz w:val="22"/>
          <w:szCs w:val="22"/>
          <w:lang w:eastAsia="en-US"/>
        </w:rPr>
        <w:t xml:space="preserve"> o seu encerramento, com o ordenamento e divulgação dos lances, pelo sistema, em ordem crescente de classificação.</w:t>
      </w:r>
    </w:p>
    <w:p w:rsidR="003D08AF" w:rsidRPr="009E4B67" w:rsidRDefault="00962790" w:rsidP="003D08AF">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lang w:eastAsia="en-US"/>
        </w:rPr>
        <w:t>O encerramento da fase de lances ocorrerá de forma automática pontualmente no horário indicado, sem qualquer possibilidade de prorrogação</w:t>
      </w:r>
      <w:r w:rsidR="00731D60" w:rsidRPr="009E4B67">
        <w:rPr>
          <w:rFonts w:ascii="Times New Roman" w:hAnsi="Times New Roman" w:cs="Times New Roman"/>
          <w:color w:val="000000" w:themeColor="text1"/>
          <w:sz w:val="22"/>
          <w:szCs w:val="22"/>
          <w:lang w:eastAsia="en-US"/>
        </w:rPr>
        <w:t xml:space="preserve"> e</w:t>
      </w:r>
      <w:r w:rsidRPr="009E4B67">
        <w:rPr>
          <w:rFonts w:ascii="Times New Roman" w:hAnsi="Times New Roman" w:cs="Times New Roman"/>
          <w:color w:val="000000" w:themeColor="text1"/>
          <w:sz w:val="22"/>
          <w:szCs w:val="22"/>
          <w:lang w:eastAsia="en-US"/>
        </w:rPr>
        <w:t xml:space="preserve"> </w:t>
      </w:r>
      <w:r w:rsidR="00584870" w:rsidRPr="009E4B67">
        <w:rPr>
          <w:rFonts w:ascii="Times New Roman" w:hAnsi="Times New Roman" w:cs="Times New Roman"/>
          <w:color w:val="000000" w:themeColor="text1"/>
          <w:sz w:val="22"/>
          <w:szCs w:val="22"/>
          <w:lang w:eastAsia="en-US"/>
        </w:rPr>
        <w:t xml:space="preserve">não havendo </w:t>
      </w:r>
      <w:r w:rsidRPr="009E4B67">
        <w:rPr>
          <w:rFonts w:ascii="Times New Roman" w:hAnsi="Times New Roman" w:cs="Times New Roman"/>
          <w:color w:val="000000" w:themeColor="text1"/>
          <w:sz w:val="22"/>
          <w:szCs w:val="22"/>
          <w:lang w:eastAsia="en-US"/>
        </w:rPr>
        <w:t xml:space="preserve">tempo aleatório </w:t>
      </w:r>
      <w:r w:rsidR="00731D60" w:rsidRPr="009E4B67">
        <w:rPr>
          <w:rFonts w:ascii="Times New Roman" w:hAnsi="Times New Roman" w:cs="Times New Roman"/>
          <w:color w:val="000000" w:themeColor="text1"/>
          <w:sz w:val="22"/>
          <w:szCs w:val="22"/>
          <w:lang w:eastAsia="en-US"/>
        </w:rPr>
        <w:t>ou mecanismo similar</w:t>
      </w:r>
      <w:r w:rsidRPr="009E4B67">
        <w:rPr>
          <w:rFonts w:ascii="Times New Roman" w:hAnsi="Times New Roman" w:cs="Times New Roman"/>
          <w:color w:val="000000" w:themeColor="text1"/>
          <w:sz w:val="22"/>
          <w:szCs w:val="22"/>
          <w:lang w:eastAsia="en-US"/>
        </w:rPr>
        <w:t>.</w:t>
      </w:r>
    </w:p>
    <w:p w:rsidR="006724BD" w:rsidRPr="009E4B67"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JULGAMENTO DAS PROPOSTAS DE PREÇO</w:t>
      </w:r>
    </w:p>
    <w:p w:rsidR="006724BD" w:rsidRPr="009E4B67" w:rsidRDefault="006724BD" w:rsidP="006724BD">
      <w:pPr>
        <w:pStyle w:val="PargrafodaLista"/>
        <w:numPr>
          <w:ilvl w:val="1"/>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Encerrada a fase de lances, será verificada a conformidade da proposta classificada em primeiro lugar quanto à adequação do objeto e à compatibilidade do preço em relação ao estipulado para a contratação.</w:t>
      </w:r>
    </w:p>
    <w:p w:rsidR="006724BD" w:rsidRPr="009E4B67" w:rsidRDefault="00E5075F" w:rsidP="006724BD">
      <w:pPr>
        <w:pStyle w:val="PargrafodaLista"/>
        <w:numPr>
          <w:ilvl w:val="1"/>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No caso de o preço da proposta vencedora estar acima do estimado pela Administração, poderá haver a negociação de condições mais vantajosas.</w:t>
      </w:r>
    </w:p>
    <w:p w:rsidR="00E5075F" w:rsidRPr="009E4B67" w:rsidRDefault="00E5075F" w:rsidP="00E5075F">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Neste caso, será encaminhada contraproposta ao fornecedor que tenha apresentado o melhor preço, para que seja obtida melhor proposta com preço compatível ao estimado pela Administração.</w:t>
      </w:r>
    </w:p>
    <w:p w:rsidR="00E5075F" w:rsidRPr="009E4B67" w:rsidRDefault="00E5075F" w:rsidP="00E5075F">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9E4B67" w:rsidRDefault="00E5075F" w:rsidP="00E5075F">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Em qualquer caso, concluída a negociação, o resultado será registrado na ata do procedimento da dispensa eletrônica.</w:t>
      </w:r>
    </w:p>
    <w:p w:rsidR="006724BD" w:rsidRPr="009E4B67" w:rsidRDefault="00E5075F" w:rsidP="006724BD">
      <w:pPr>
        <w:pStyle w:val="PargrafodaLista"/>
        <w:numPr>
          <w:ilvl w:val="1"/>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Estando o preço compatível, s</w:t>
      </w:r>
      <w:r w:rsidR="006724BD" w:rsidRPr="009E4B67">
        <w:rPr>
          <w:rFonts w:ascii="Times New Roman" w:hAnsi="Times New Roman" w:cs="Times New Roman"/>
          <w:sz w:val="22"/>
          <w:szCs w:val="22"/>
        </w:rPr>
        <w:t>erá solicitado o envio da proposta e, se necessário, de documentos complementares, adequada ao último lance</w:t>
      </w:r>
      <w:r w:rsidRPr="009E4B67">
        <w:rPr>
          <w:rFonts w:ascii="Times New Roman" w:hAnsi="Times New Roman" w:cs="Times New Roman"/>
          <w:sz w:val="22"/>
          <w:szCs w:val="22"/>
        </w:rPr>
        <w:t>.</w:t>
      </w:r>
    </w:p>
    <w:p w:rsidR="003726D9" w:rsidRPr="009E4B67" w:rsidRDefault="003726D9" w:rsidP="003726D9">
      <w:pPr>
        <w:numPr>
          <w:ilvl w:val="1"/>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O prazo de validade </w:t>
      </w:r>
      <w:r w:rsidRPr="009E4B67">
        <w:rPr>
          <w:rFonts w:ascii="Times New Roman" w:hAnsi="Times New Roman" w:cs="Times New Roman"/>
          <w:sz w:val="22"/>
          <w:szCs w:val="22"/>
        </w:rPr>
        <w:t>da</w:t>
      </w:r>
      <w:r w:rsidRPr="009E4B67">
        <w:rPr>
          <w:rFonts w:ascii="Times New Roman" w:hAnsi="Times New Roman" w:cs="Times New Roman"/>
          <w:color w:val="000000" w:themeColor="text1"/>
          <w:sz w:val="22"/>
          <w:szCs w:val="22"/>
        </w:rPr>
        <w:t xml:space="preserve"> proposta não será inferior a </w:t>
      </w:r>
      <w:r w:rsidR="009E4B67" w:rsidRPr="009E4B67">
        <w:rPr>
          <w:rFonts w:ascii="Times New Roman" w:hAnsi="Times New Roman" w:cs="Times New Roman"/>
          <w:sz w:val="22"/>
          <w:szCs w:val="22"/>
        </w:rPr>
        <w:t>60</w:t>
      </w:r>
      <w:r w:rsidRPr="009E4B67">
        <w:rPr>
          <w:rFonts w:ascii="Times New Roman" w:hAnsi="Times New Roman" w:cs="Times New Roman"/>
          <w:sz w:val="22"/>
          <w:szCs w:val="22"/>
        </w:rPr>
        <w:t xml:space="preserve"> (</w:t>
      </w:r>
      <w:r w:rsidR="009E4B67" w:rsidRPr="009E4B67">
        <w:rPr>
          <w:rFonts w:ascii="Times New Roman" w:hAnsi="Times New Roman" w:cs="Times New Roman"/>
          <w:sz w:val="22"/>
          <w:szCs w:val="22"/>
        </w:rPr>
        <w:t>sessenta</w:t>
      </w:r>
      <w:r w:rsidRPr="009E4B67">
        <w:rPr>
          <w:rFonts w:ascii="Times New Roman" w:hAnsi="Times New Roman" w:cs="Times New Roman"/>
          <w:sz w:val="22"/>
          <w:szCs w:val="22"/>
        </w:rPr>
        <w:t xml:space="preserve">) </w:t>
      </w:r>
      <w:r w:rsidRPr="009E4B67">
        <w:rPr>
          <w:rFonts w:ascii="Times New Roman" w:hAnsi="Times New Roman" w:cs="Times New Roman"/>
          <w:color w:val="000000" w:themeColor="text1"/>
          <w:sz w:val="22"/>
          <w:szCs w:val="22"/>
        </w:rPr>
        <w:t>dias</w:t>
      </w:r>
      <w:r w:rsidRPr="009E4B67">
        <w:rPr>
          <w:rFonts w:ascii="Times New Roman" w:hAnsi="Times New Roman" w:cs="Times New Roman"/>
          <w:b/>
          <w:bCs/>
          <w:color w:val="000000" w:themeColor="text1"/>
          <w:sz w:val="22"/>
          <w:szCs w:val="22"/>
        </w:rPr>
        <w:t>,</w:t>
      </w:r>
      <w:r w:rsidRPr="009E4B67">
        <w:rPr>
          <w:rFonts w:ascii="Times New Roman" w:hAnsi="Times New Roman" w:cs="Times New Roman"/>
          <w:color w:val="000000" w:themeColor="text1"/>
          <w:sz w:val="22"/>
          <w:szCs w:val="22"/>
        </w:rPr>
        <w:t xml:space="preserve"> a contar da data de sua apresentação.</w:t>
      </w:r>
    </w:p>
    <w:p w:rsidR="004F010A" w:rsidRPr="009E4B67"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themeColor="text1"/>
          <w:sz w:val="22"/>
          <w:szCs w:val="22"/>
          <w:lang w:eastAsia="en-US"/>
        </w:rPr>
        <w:t xml:space="preserve">Será desclassificada a proposta vencedora que: </w:t>
      </w:r>
    </w:p>
    <w:p w:rsidR="004F010A" w:rsidRPr="009E4B67"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sz w:val="22"/>
          <w:szCs w:val="22"/>
        </w:rPr>
        <w:t>contiver vícios insanáveis</w:t>
      </w:r>
      <w:r w:rsidR="004F010A" w:rsidRPr="009E4B67">
        <w:rPr>
          <w:rFonts w:ascii="Times New Roman" w:hAnsi="Times New Roman" w:cs="Times New Roman"/>
          <w:iCs/>
          <w:color w:val="000000" w:themeColor="text1"/>
          <w:sz w:val="22"/>
          <w:szCs w:val="22"/>
        </w:rPr>
        <w:t>;</w:t>
      </w:r>
    </w:p>
    <w:p w:rsidR="004F010A" w:rsidRPr="009E4B67"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sz w:val="22"/>
          <w:szCs w:val="22"/>
        </w:rPr>
        <w:t>não obedecer às especificações técnicas pormenorizadas neste aviso ou em seus anexos</w:t>
      </w:r>
      <w:r w:rsidR="004F010A" w:rsidRPr="009E4B67">
        <w:rPr>
          <w:rFonts w:ascii="Times New Roman" w:hAnsi="Times New Roman" w:cs="Times New Roman"/>
          <w:iCs/>
          <w:color w:val="000000" w:themeColor="text1"/>
          <w:sz w:val="22"/>
          <w:szCs w:val="22"/>
        </w:rPr>
        <w:t>;</w:t>
      </w:r>
    </w:p>
    <w:p w:rsidR="005160E8" w:rsidRPr="009E4B67"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sz w:val="22"/>
          <w:szCs w:val="22"/>
        </w:rPr>
        <w:t>apresentar preços inexequíveis ou permanecerem acima do preço máximo definido para a contratação;</w:t>
      </w:r>
    </w:p>
    <w:p w:rsidR="004F010A" w:rsidRPr="009E4B67"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sz w:val="22"/>
          <w:szCs w:val="22"/>
        </w:rPr>
        <w:t>não tiverem sua exequibilidade demonstrada, quando exigido pela Administração</w:t>
      </w:r>
      <w:r w:rsidR="004F010A" w:rsidRPr="009E4B67">
        <w:rPr>
          <w:rFonts w:ascii="Times New Roman" w:hAnsi="Times New Roman" w:cs="Times New Roman"/>
          <w:iCs/>
          <w:color w:val="000000" w:themeColor="text1"/>
          <w:sz w:val="22"/>
          <w:szCs w:val="22"/>
        </w:rPr>
        <w:t>;</w:t>
      </w:r>
    </w:p>
    <w:p w:rsidR="004F010A" w:rsidRPr="009E4B67"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sz w:val="22"/>
          <w:szCs w:val="22"/>
        </w:rPr>
        <w:lastRenderedPageBreak/>
        <w:t>apresentar desconformidade com quaisquer outras exigências deste aviso ou seus anexos, desde que insanável.</w:t>
      </w:r>
    </w:p>
    <w:p w:rsidR="004F010A" w:rsidRPr="009E4B67"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color w:val="000000" w:themeColor="text1"/>
          <w:sz w:val="22"/>
          <w:szCs w:val="22"/>
          <w:lang w:eastAsia="en-US"/>
        </w:rPr>
        <w:t>Quando</w:t>
      </w:r>
      <w:r w:rsidRPr="009E4B67">
        <w:rPr>
          <w:rFonts w:ascii="Times New Roman" w:hAnsi="Times New Roman" w:cs="Times New Roman"/>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9E4B67"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2"/>
          <w:szCs w:val="22"/>
        </w:rPr>
      </w:pPr>
      <w:r w:rsidRPr="009E4B67">
        <w:rPr>
          <w:rFonts w:ascii="Times New Roman" w:hAnsi="Times New Roman" w:cs="Times New Roman"/>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E4B67">
        <w:rPr>
          <w:rFonts w:ascii="Times New Roman" w:hAnsi="Times New Roman" w:cs="Times New Roman"/>
          <w:sz w:val="22"/>
          <w:szCs w:val="22"/>
          <w:bdr w:val="none" w:sz="0" w:space="0" w:color="auto" w:frame="1"/>
        </w:rPr>
        <w:t>dispensa</w:t>
      </w:r>
      <w:r w:rsidRPr="009E4B67">
        <w:rPr>
          <w:rFonts w:ascii="Times New Roman" w:hAnsi="Times New Roman" w:cs="Times New Roman"/>
          <w:sz w:val="22"/>
          <w:szCs w:val="22"/>
          <w:bdr w:val="none" w:sz="0" w:space="0" w:color="auto" w:frame="1"/>
        </w:rPr>
        <w:t xml:space="preserve"> não tenha estabelecido limites mínimos, exceto quando se referirem a materiais e instalações de propriedade do próprio </w:t>
      </w:r>
      <w:r w:rsidR="009E584F" w:rsidRPr="009E4B67">
        <w:rPr>
          <w:rFonts w:ascii="Times New Roman" w:hAnsi="Times New Roman" w:cs="Times New Roman"/>
          <w:sz w:val="22"/>
          <w:szCs w:val="22"/>
          <w:bdr w:val="none" w:sz="0" w:space="0" w:color="auto" w:frame="1"/>
        </w:rPr>
        <w:t>fornecedor</w:t>
      </w:r>
      <w:r w:rsidRPr="009E4B67">
        <w:rPr>
          <w:rFonts w:ascii="Times New Roman" w:hAnsi="Times New Roman" w:cs="Times New Roman"/>
          <w:sz w:val="22"/>
          <w:szCs w:val="22"/>
          <w:bdr w:val="none" w:sz="0" w:space="0" w:color="auto" w:frame="1"/>
        </w:rPr>
        <w:t>, para os quais ele renuncie a parcela ou à totalidade da remuneração.</w:t>
      </w:r>
    </w:p>
    <w:p w:rsidR="00573983" w:rsidRPr="009E4B67"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9E4B67"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Se houver indícios de inexequibilidade da proposta de preço, ou em caso da necessidade de esclarecimentos </w:t>
      </w:r>
      <w:r w:rsidRPr="009E4B67">
        <w:rPr>
          <w:rFonts w:ascii="Times New Roman" w:hAnsi="Times New Roman" w:cs="Times New Roman"/>
          <w:sz w:val="22"/>
          <w:szCs w:val="22"/>
          <w:bdr w:val="none" w:sz="0" w:space="0" w:color="auto" w:frame="1"/>
        </w:rPr>
        <w:t>complementares</w:t>
      </w:r>
      <w:r w:rsidRPr="009E4B67">
        <w:rPr>
          <w:rFonts w:ascii="Times New Roman" w:hAnsi="Times New Roman" w:cs="Times New Roman"/>
          <w:color w:val="000000" w:themeColor="text1"/>
          <w:sz w:val="22"/>
          <w:szCs w:val="22"/>
          <w:lang w:eastAsia="en-US"/>
        </w:rPr>
        <w:t xml:space="preserve">, poderão ser efetuadas diligências, para que a empresa comprove a exequibilidade da proposta.  </w:t>
      </w:r>
    </w:p>
    <w:p w:rsidR="004F010A" w:rsidRPr="009E4B67"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Erros no preenchimento da planilha não constituem motivo para a desclassificação da proposta. A planilha </w:t>
      </w:r>
      <w:r w:rsidRPr="009E4B67">
        <w:rPr>
          <w:rFonts w:ascii="Times New Roman" w:hAnsi="Times New Roman" w:cs="Times New Roman"/>
          <w:sz w:val="22"/>
          <w:szCs w:val="22"/>
          <w:bdr w:val="none" w:sz="0" w:space="0" w:color="auto" w:frame="1"/>
        </w:rPr>
        <w:t>poderá</w:t>
      </w:r>
      <w:r w:rsidRPr="009E4B67">
        <w:rPr>
          <w:rFonts w:ascii="Times New Roman" w:hAnsi="Times New Roman" w:cs="Times New Roman"/>
          <w:color w:val="000000" w:themeColor="text1"/>
          <w:sz w:val="22"/>
          <w:szCs w:val="22"/>
          <w:lang w:eastAsia="en-US"/>
        </w:rPr>
        <w:t xml:space="preserve"> ser ajustada pelo </w:t>
      </w:r>
      <w:r w:rsidR="00BD51CE" w:rsidRPr="009E4B67">
        <w:rPr>
          <w:rFonts w:ascii="Times New Roman" w:hAnsi="Times New Roman" w:cs="Times New Roman"/>
          <w:color w:val="000000" w:themeColor="text1"/>
          <w:sz w:val="22"/>
          <w:szCs w:val="22"/>
          <w:lang w:eastAsia="en-US"/>
        </w:rPr>
        <w:t>fornecedor</w:t>
      </w:r>
      <w:r w:rsidRPr="009E4B67">
        <w:rPr>
          <w:rFonts w:ascii="Times New Roman" w:hAnsi="Times New Roman" w:cs="Times New Roman"/>
          <w:color w:val="000000" w:themeColor="text1"/>
          <w:sz w:val="22"/>
          <w:szCs w:val="22"/>
          <w:lang w:eastAsia="en-US"/>
        </w:rPr>
        <w:t>, no prazo indicado</w:t>
      </w:r>
      <w:r w:rsidR="002F6E56" w:rsidRPr="009E4B67">
        <w:rPr>
          <w:rFonts w:ascii="Times New Roman" w:hAnsi="Times New Roman" w:cs="Times New Roman"/>
          <w:color w:val="000000" w:themeColor="text1"/>
          <w:sz w:val="22"/>
          <w:szCs w:val="22"/>
          <w:lang w:eastAsia="en-US"/>
        </w:rPr>
        <w:t xml:space="preserve"> pelo sistema</w:t>
      </w:r>
      <w:r w:rsidRPr="009E4B67">
        <w:rPr>
          <w:rFonts w:ascii="Times New Roman" w:hAnsi="Times New Roman" w:cs="Times New Roman"/>
          <w:color w:val="000000" w:themeColor="text1"/>
          <w:sz w:val="22"/>
          <w:szCs w:val="22"/>
          <w:lang w:eastAsia="en-US"/>
        </w:rPr>
        <w:t>, desde que não haja majoração do preço.</w:t>
      </w:r>
    </w:p>
    <w:p w:rsidR="004F010A" w:rsidRPr="009E4B67"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O ajuste de que trata este dispositivo se limita a sanar erros ou falhas que não alterem a substância das propostas;</w:t>
      </w:r>
    </w:p>
    <w:p w:rsidR="004F010A" w:rsidRPr="009E4B67"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Considera-se erro no preenchimento da planilha passível de correção a indicação de recolhimento de impostos e contribuições na forma do Simples Nacional, quando não cabível esse regime.</w:t>
      </w:r>
    </w:p>
    <w:p w:rsidR="00BD51CE" w:rsidRPr="009E4B67"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rsidR="004F010A" w:rsidRPr="009E4B67"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Se a proposta ou lance vencedor f</w:t>
      </w:r>
      <w:r w:rsidR="00731D60" w:rsidRPr="009E4B67">
        <w:rPr>
          <w:rFonts w:ascii="Times New Roman" w:hAnsi="Times New Roman" w:cs="Times New Roman"/>
          <w:color w:val="000000" w:themeColor="text1"/>
          <w:sz w:val="22"/>
          <w:szCs w:val="22"/>
          <w:lang w:eastAsia="en-US"/>
        </w:rPr>
        <w:t xml:space="preserve">or desclassificado, será </w:t>
      </w:r>
      <w:r w:rsidRPr="009E4B67">
        <w:rPr>
          <w:rFonts w:ascii="Times New Roman" w:hAnsi="Times New Roman" w:cs="Times New Roman"/>
          <w:color w:val="000000" w:themeColor="text1"/>
          <w:sz w:val="22"/>
          <w:szCs w:val="22"/>
          <w:lang w:eastAsia="en-US"/>
        </w:rPr>
        <w:t>examina</w:t>
      </w:r>
      <w:r w:rsidR="00731D60" w:rsidRPr="009E4B67">
        <w:rPr>
          <w:rFonts w:ascii="Times New Roman" w:hAnsi="Times New Roman" w:cs="Times New Roman"/>
          <w:color w:val="000000" w:themeColor="text1"/>
          <w:sz w:val="22"/>
          <w:szCs w:val="22"/>
          <w:lang w:eastAsia="en-US"/>
        </w:rPr>
        <w:t>da</w:t>
      </w:r>
      <w:r w:rsidRPr="009E4B67">
        <w:rPr>
          <w:rFonts w:ascii="Times New Roman" w:hAnsi="Times New Roman" w:cs="Times New Roman"/>
          <w:color w:val="000000" w:themeColor="text1"/>
          <w:sz w:val="22"/>
          <w:szCs w:val="22"/>
          <w:lang w:eastAsia="en-US"/>
        </w:rPr>
        <w:t xml:space="preserve"> a proposta ou lance subsequente, e, assim sucessivamente, na ordem de classificação.</w:t>
      </w:r>
    </w:p>
    <w:p w:rsidR="004F010A" w:rsidRPr="009E4B67"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Havendo necessidade, </w:t>
      </w:r>
      <w:r w:rsidR="00BD51CE" w:rsidRPr="009E4B67">
        <w:rPr>
          <w:rFonts w:ascii="Times New Roman" w:hAnsi="Times New Roman" w:cs="Times New Roman"/>
          <w:color w:val="000000" w:themeColor="text1"/>
          <w:sz w:val="22"/>
          <w:szCs w:val="22"/>
          <w:lang w:eastAsia="en-US"/>
        </w:rPr>
        <w:t>a sessão será suspensa</w:t>
      </w:r>
      <w:r w:rsidRPr="009E4B67">
        <w:rPr>
          <w:rFonts w:ascii="Times New Roman" w:hAnsi="Times New Roman" w:cs="Times New Roman"/>
          <w:color w:val="000000" w:themeColor="text1"/>
          <w:sz w:val="22"/>
          <w:szCs w:val="22"/>
          <w:lang w:eastAsia="en-US"/>
        </w:rPr>
        <w:t>, informando</w:t>
      </w:r>
      <w:r w:rsidR="00BD51CE" w:rsidRPr="009E4B67">
        <w:rPr>
          <w:rFonts w:ascii="Times New Roman" w:hAnsi="Times New Roman" w:cs="Times New Roman"/>
          <w:color w:val="000000" w:themeColor="text1"/>
          <w:sz w:val="22"/>
          <w:szCs w:val="22"/>
          <w:lang w:eastAsia="en-US"/>
        </w:rPr>
        <w:t>-se</w:t>
      </w:r>
      <w:r w:rsidRPr="009E4B67">
        <w:rPr>
          <w:rFonts w:ascii="Times New Roman" w:hAnsi="Times New Roman" w:cs="Times New Roman"/>
          <w:color w:val="000000" w:themeColor="text1"/>
          <w:sz w:val="22"/>
          <w:szCs w:val="22"/>
          <w:lang w:eastAsia="en-US"/>
        </w:rPr>
        <w:t xml:space="preserve"> no “chat” a nova data e horário para a </w:t>
      </w:r>
      <w:r w:rsidR="00BD51CE" w:rsidRPr="009E4B67">
        <w:rPr>
          <w:rFonts w:ascii="Times New Roman" w:hAnsi="Times New Roman" w:cs="Times New Roman"/>
          <w:color w:val="000000" w:themeColor="text1"/>
          <w:sz w:val="22"/>
          <w:szCs w:val="22"/>
          <w:lang w:eastAsia="en-US"/>
        </w:rPr>
        <w:t xml:space="preserve">sua </w:t>
      </w:r>
      <w:r w:rsidRPr="009E4B67">
        <w:rPr>
          <w:rFonts w:ascii="Times New Roman" w:hAnsi="Times New Roman" w:cs="Times New Roman"/>
          <w:color w:val="000000" w:themeColor="text1"/>
          <w:sz w:val="22"/>
          <w:szCs w:val="22"/>
          <w:lang w:eastAsia="en-US"/>
        </w:rPr>
        <w:t>continuidade.</w:t>
      </w:r>
    </w:p>
    <w:p w:rsidR="004F010A" w:rsidRPr="009E4B67"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2"/>
          <w:szCs w:val="22"/>
          <w:lang w:eastAsia="en-US"/>
        </w:rPr>
      </w:pPr>
      <w:r w:rsidRPr="009E4B67">
        <w:rPr>
          <w:rFonts w:ascii="Times New Roman" w:hAnsi="Times New Roman" w:cs="Times New Roman"/>
          <w:color w:val="000000" w:themeColor="text1"/>
          <w:sz w:val="22"/>
          <w:szCs w:val="22"/>
          <w:lang w:eastAsia="en-US"/>
        </w:rPr>
        <w:t xml:space="preserve">Encerrada a análise quanto à aceitação da proposta, </w:t>
      </w:r>
      <w:r w:rsidR="00BD51CE" w:rsidRPr="009E4B67">
        <w:rPr>
          <w:rFonts w:ascii="Times New Roman" w:hAnsi="Times New Roman" w:cs="Times New Roman"/>
          <w:color w:val="000000" w:themeColor="text1"/>
          <w:sz w:val="22"/>
          <w:szCs w:val="22"/>
          <w:lang w:eastAsia="en-US"/>
        </w:rPr>
        <w:t>se iniciará a fase de habilitação</w:t>
      </w:r>
      <w:r w:rsidRPr="009E4B67">
        <w:rPr>
          <w:rFonts w:ascii="Times New Roman" w:hAnsi="Times New Roman" w:cs="Times New Roman"/>
          <w:color w:val="000000" w:themeColor="text1"/>
          <w:sz w:val="22"/>
          <w:szCs w:val="22"/>
          <w:lang w:eastAsia="en-US"/>
        </w:rPr>
        <w:t xml:space="preserve">, observado o disposto neste </w:t>
      </w:r>
      <w:r w:rsidR="007C27EE" w:rsidRPr="009E4B67">
        <w:rPr>
          <w:rFonts w:ascii="Times New Roman" w:hAnsi="Times New Roman" w:cs="Times New Roman"/>
          <w:color w:val="000000" w:themeColor="text1"/>
          <w:sz w:val="22"/>
          <w:szCs w:val="22"/>
          <w:lang w:eastAsia="en-US"/>
        </w:rPr>
        <w:t>Aviso de Contratação Direta</w:t>
      </w:r>
      <w:r w:rsidRPr="009E4B67">
        <w:rPr>
          <w:rFonts w:ascii="Times New Roman" w:hAnsi="Times New Roman" w:cs="Times New Roman"/>
          <w:color w:val="000000" w:themeColor="text1"/>
          <w:sz w:val="22"/>
          <w:szCs w:val="22"/>
          <w:lang w:eastAsia="en-US"/>
        </w:rPr>
        <w:t>. </w:t>
      </w:r>
    </w:p>
    <w:p w:rsidR="004F010A" w:rsidRPr="009E4B67"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HABILITAÇÃO</w:t>
      </w:r>
    </w:p>
    <w:p w:rsidR="009F14B6" w:rsidRPr="009E4B67"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2"/>
          <w:szCs w:val="22"/>
          <w:lang w:eastAsia="ar-SA"/>
        </w:rPr>
      </w:pPr>
      <w:r w:rsidRPr="009E4B67">
        <w:rPr>
          <w:rFonts w:ascii="Times New Roman" w:hAnsi="Times New Roman" w:cs="Times New Roman"/>
          <w:sz w:val="22"/>
          <w:szCs w:val="22"/>
          <w:lang w:eastAsia="ar-SA"/>
        </w:rPr>
        <w:t xml:space="preserve">Os </w:t>
      </w:r>
      <w:r w:rsidRPr="009E4B67">
        <w:rPr>
          <w:rFonts w:ascii="Times New Roman" w:hAnsi="Times New Roman" w:cs="Times New Roman"/>
          <w:color w:val="000000"/>
          <w:sz w:val="22"/>
          <w:szCs w:val="22"/>
        </w:rPr>
        <w:t>documentos</w:t>
      </w:r>
      <w:r w:rsidRPr="009E4B67">
        <w:rPr>
          <w:rFonts w:ascii="Times New Roman" w:hAnsi="Times New Roman" w:cs="Times New Roman"/>
          <w:sz w:val="22"/>
          <w:szCs w:val="22"/>
          <w:lang w:eastAsia="ar-SA"/>
        </w:rPr>
        <w:t xml:space="preserve"> a serem exigidos para fins de habilitação constam do </w:t>
      </w:r>
      <w:r w:rsidRPr="009E4B67">
        <w:rPr>
          <w:rFonts w:ascii="Times New Roman" w:hAnsi="Times New Roman" w:cs="Times New Roman"/>
          <w:b/>
          <w:sz w:val="22"/>
          <w:szCs w:val="22"/>
          <w:lang w:eastAsia="ar-SA"/>
        </w:rPr>
        <w:t>ANEXO I – DOCUMENTAÇÃO EXIGIDA PARA HABILITAÇÃO</w:t>
      </w:r>
      <w:r w:rsidR="00DE4EBF" w:rsidRPr="009E4B67">
        <w:rPr>
          <w:rFonts w:ascii="Times New Roman" w:hAnsi="Times New Roman" w:cs="Times New Roman"/>
          <w:b/>
          <w:sz w:val="22"/>
          <w:szCs w:val="22"/>
          <w:lang w:eastAsia="ar-SA"/>
        </w:rPr>
        <w:t xml:space="preserve"> </w:t>
      </w:r>
      <w:r w:rsidR="00DE4EBF" w:rsidRPr="009E4B67">
        <w:rPr>
          <w:rFonts w:ascii="Times New Roman" w:hAnsi="Times New Roman" w:cs="Times New Roman"/>
          <w:sz w:val="22"/>
          <w:szCs w:val="22"/>
          <w:lang w:eastAsia="ar-SA"/>
        </w:rPr>
        <w:t>deste aviso</w:t>
      </w:r>
      <w:r w:rsidR="00B1545F" w:rsidRPr="009E4B67">
        <w:rPr>
          <w:rFonts w:ascii="Times New Roman" w:hAnsi="Times New Roman" w:cs="Times New Roman"/>
          <w:sz w:val="22"/>
          <w:szCs w:val="22"/>
          <w:lang w:eastAsia="ar-SA"/>
        </w:rPr>
        <w:t xml:space="preserve"> e serão solicitados d</w:t>
      </w:r>
      <w:r w:rsidR="00F86B85" w:rsidRPr="009E4B67">
        <w:rPr>
          <w:rFonts w:ascii="Times New Roman" w:hAnsi="Times New Roman" w:cs="Times New Roman"/>
          <w:sz w:val="22"/>
          <w:szCs w:val="22"/>
          <w:lang w:eastAsia="ar-SA"/>
        </w:rPr>
        <w:t xml:space="preserve">o fornecedor </w:t>
      </w:r>
      <w:r w:rsidR="007C27EE" w:rsidRPr="009E4B67">
        <w:rPr>
          <w:rFonts w:ascii="Times New Roman" w:hAnsi="Times New Roman" w:cs="Times New Roman"/>
          <w:sz w:val="22"/>
          <w:szCs w:val="22"/>
          <w:lang w:eastAsia="ar-SA"/>
        </w:rPr>
        <w:t>mais bem classificado</w:t>
      </w:r>
      <w:r w:rsidR="00AA20AA" w:rsidRPr="009E4B67">
        <w:rPr>
          <w:rFonts w:ascii="Times New Roman" w:hAnsi="Times New Roman" w:cs="Times New Roman"/>
          <w:sz w:val="22"/>
          <w:szCs w:val="22"/>
          <w:lang w:eastAsia="ar-SA"/>
        </w:rPr>
        <w:t xml:space="preserve"> da fase de lances</w:t>
      </w:r>
      <w:r w:rsidR="00DE4EBF" w:rsidRPr="009E4B67">
        <w:rPr>
          <w:rFonts w:ascii="Times New Roman" w:hAnsi="Times New Roman" w:cs="Times New Roman"/>
          <w:sz w:val="22"/>
          <w:szCs w:val="22"/>
          <w:lang w:eastAsia="ar-SA"/>
        </w:rPr>
        <w:t>.</w:t>
      </w:r>
    </w:p>
    <w:p w:rsidR="002F5EFF" w:rsidRPr="009E4B67" w:rsidRDefault="002F5EFF" w:rsidP="00ED13D5">
      <w:pPr>
        <w:pStyle w:val="PargrafodaLista"/>
        <w:numPr>
          <w:ilvl w:val="1"/>
          <w:numId w:val="1"/>
        </w:numPr>
        <w:spacing w:before="120" w:after="120" w:line="276" w:lineRule="auto"/>
        <w:ind w:hanging="574"/>
        <w:jc w:val="both"/>
        <w:rPr>
          <w:rFonts w:ascii="Times New Roman" w:hAnsi="Times New Roman" w:cs="Times New Roman"/>
          <w:b/>
          <w:sz w:val="22"/>
          <w:szCs w:val="22"/>
          <w:lang w:eastAsia="ar-SA"/>
        </w:rPr>
      </w:pPr>
      <w:r w:rsidRPr="009E4B67">
        <w:rPr>
          <w:rFonts w:ascii="Times New Roman" w:hAnsi="Times New Roman" w:cs="Times New Roman"/>
          <w:sz w:val="22"/>
          <w:szCs w:val="22"/>
          <w:lang w:eastAsia="ar-SA"/>
        </w:rPr>
        <w:t xml:space="preserve">Como </w:t>
      </w:r>
      <w:r w:rsidRPr="009E4B67">
        <w:rPr>
          <w:rFonts w:ascii="Times New Roman" w:hAnsi="Times New Roman" w:cs="Times New Roman"/>
          <w:color w:val="000000"/>
          <w:sz w:val="22"/>
          <w:szCs w:val="22"/>
        </w:rPr>
        <w:t>condição</w:t>
      </w:r>
      <w:r w:rsidRPr="009E4B67">
        <w:rPr>
          <w:rFonts w:ascii="Times New Roman" w:hAnsi="Times New Roman" w:cs="Times New Roman"/>
          <w:sz w:val="22"/>
          <w:szCs w:val="22"/>
          <w:lang w:eastAsia="ar-SA"/>
        </w:rPr>
        <w:t xml:space="preserve"> prévia ao exame da documentação de habilitação do </w:t>
      </w:r>
      <w:r w:rsidR="00731D60" w:rsidRPr="009E4B67">
        <w:rPr>
          <w:rFonts w:ascii="Times New Roman" w:hAnsi="Times New Roman" w:cs="Times New Roman"/>
          <w:sz w:val="22"/>
          <w:szCs w:val="22"/>
          <w:lang w:eastAsia="ar-SA"/>
        </w:rPr>
        <w:t>fornecedor</w:t>
      </w:r>
      <w:r w:rsidRPr="009E4B67">
        <w:rPr>
          <w:rFonts w:ascii="Times New Roman" w:hAnsi="Times New Roman" w:cs="Times New Roman"/>
          <w:sz w:val="22"/>
          <w:szCs w:val="22"/>
          <w:lang w:eastAsia="ar-SA"/>
        </w:rPr>
        <w:t xml:space="preserve"> detentor da proposta cl</w:t>
      </w:r>
      <w:r w:rsidR="00731D60" w:rsidRPr="009E4B67">
        <w:rPr>
          <w:rFonts w:ascii="Times New Roman" w:hAnsi="Times New Roman" w:cs="Times New Roman"/>
          <w:sz w:val="22"/>
          <w:szCs w:val="22"/>
          <w:lang w:eastAsia="ar-SA"/>
        </w:rPr>
        <w:t xml:space="preserve">assificada em primeiro lugar, será </w:t>
      </w:r>
      <w:r w:rsidRPr="009E4B67">
        <w:rPr>
          <w:rFonts w:ascii="Times New Roman" w:hAnsi="Times New Roman" w:cs="Times New Roman"/>
          <w:sz w:val="22"/>
          <w:szCs w:val="22"/>
          <w:lang w:eastAsia="ar-SA"/>
        </w:rPr>
        <w:t>verifica</w:t>
      </w:r>
      <w:r w:rsidR="00731D60" w:rsidRPr="009E4B67">
        <w:rPr>
          <w:rFonts w:ascii="Times New Roman" w:hAnsi="Times New Roman" w:cs="Times New Roman"/>
          <w:sz w:val="22"/>
          <w:szCs w:val="22"/>
          <w:lang w:eastAsia="ar-SA"/>
        </w:rPr>
        <w:t>do</w:t>
      </w:r>
      <w:r w:rsidRPr="009E4B67">
        <w:rPr>
          <w:rFonts w:ascii="Times New Roman" w:hAnsi="Times New Roman" w:cs="Times New Roman"/>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9E4B67" w:rsidRDefault="002F5EFF" w:rsidP="002F5EFF">
      <w:pPr>
        <w:pStyle w:val="PargrafodaLista"/>
        <w:spacing w:before="120" w:after="120" w:line="276" w:lineRule="auto"/>
        <w:ind w:left="1134"/>
        <w:jc w:val="both"/>
        <w:rPr>
          <w:rFonts w:ascii="Times New Roman" w:hAnsi="Times New Roman" w:cs="Times New Roman"/>
          <w:sz w:val="22"/>
          <w:szCs w:val="22"/>
          <w:lang w:eastAsia="ar-SA"/>
        </w:rPr>
      </w:pPr>
      <w:r w:rsidRPr="009E4B67">
        <w:rPr>
          <w:rFonts w:ascii="Times New Roman" w:hAnsi="Times New Roman" w:cs="Times New Roman"/>
          <w:sz w:val="22"/>
          <w:szCs w:val="22"/>
          <w:lang w:eastAsia="ar-SA"/>
        </w:rPr>
        <w:t xml:space="preserve">a) SICAF;  </w:t>
      </w:r>
    </w:p>
    <w:p w:rsidR="002F5EFF" w:rsidRPr="009E4B67" w:rsidRDefault="002F5EFF" w:rsidP="002F5EFF">
      <w:pPr>
        <w:pStyle w:val="PargrafodaLista"/>
        <w:spacing w:before="120" w:after="120" w:line="276" w:lineRule="auto"/>
        <w:ind w:left="1134"/>
        <w:jc w:val="both"/>
        <w:rPr>
          <w:rFonts w:ascii="Times New Roman" w:hAnsi="Times New Roman" w:cs="Times New Roman"/>
          <w:sz w:val="22"/>
          <w:szCs w:val="22"/>
          <w:lang w:eastAsia="ar-SA"/>
        </w:rPr>
      </w:pPr>
      <w:r w:rsidRPr="009E4B67">
        <w:rPr>
          <w:rFonts w:ascii="Times New Roman" w:hAnsi="Times New Roman" w:cs="Times New Roman"/>
          <w:sz w:val="22"/>
          <w:szCs w:val="22"/>
          <w:lang w:eastAsia="ar-SA"/>
        </w:rPr>
        <w:t>b) Cadastro Nacional de Empresas Inidôneas e Suspensas - CEIS, mantido pela Controladoria-Geral da União (</w:t>
      </w:r>
      <w:hyperlink r:id="rId10" w:history="1">
        <w:r w:rsidRPr="009E4B67">
          <w:rPr>
            <w:rStyle w:val="Hyperlink"/>
            <w:rFonts w:ascii="Times New Roman" w:eastAsia="Calibri" w:hAnsi="Times New Roman" w:cs="Times New Roman"/>
            <w:sz w:val="22"/>
            <w:szCs w:val="22"/>
            <w:lang w:eastAsia="ar-SA"/>
          </w:rPr>
          <w:t>www.portaldatransparencia.gov.br/ceis</w:t>
        </w:r>
      </w:hyperlink>
      <w:r w:rsidRPr="009E4B67">
        <w:rPr>
          <w:rFonts w:ascii="Times New Roman" w:hAnsi="Times New Roman" w:cs="Times New Roman"/>
          <w:sz w:val="22"/>
          <w:szCs w:val="22"/>
          <w:lang w:eastAsia="ar-SA"/>
        </w:rPr>
        <w:t xml:space="preserve">);  </w:t>
      </w:r>
    </w:p>
    <w:p w:rsidR="002F5EFF" w:rsidRPr="009E4B67" w:rsidRDefault="002F5EFF" w:rsidP="002F5EFF">
      <w:pPr>
        <w:pStyle w:val="PargrafodaLista"/>
        <w:spacing w:before="120" w:after="120" w:line="276" w:lineRule="auto"/>
        <w:ind w:left="1134"/>
        <w:jc w:val="both"/>
        <w:rPr>
          <w:rFonts w:ascii="Times New Roman" w:hAnsi="Times New Roman" w:cs="Times New Roman"/>
          <w:sz w:val="22"/>
          <w:szCs w:val="22"/>
          <w:lang w:eastAsia="ar-SA"/>
        </w:rPr>
      </w:pPr>
      <w:r w:rsidRPr="009E4B67">
        <w:rPr>
          <w:rFonts w:ascii="Times New Roman" w:hAnsi="Times New Roman" w:cs="Times New Roman"/>
          <w:sz w:val="22"/>
          <w:szCs w:val="22"/>
          <w:lang w:eastAsia="ar-SA"/>
        </w:rPr>
        <w:lastRenderedPageBreak/>
        <w:t>c) Cadastro Nacional de Condenações Cíveis por Atos de Improbidade Administrativa, mantido pelo Conselho Nacional de Justiça (</w:t>
      </w:r>
      <w:hyperlink r:id="rId11" w:history="1">
        <w:r w:rsidRPr="009E4B67">
          <w:rPr>
            <w:rStyle w:val="Hyperlink"/>
            <w:rFonts w:ascii="Times New Roman" w:eastAsia="Calibri" w:hAnsi="Times New Roman" w:cs="Times New Roman"/>
            <w:sz w:val="22"/>
            <w:szCs w:val="22"/>
            <w:lang w:eastAsia="ar-SA"/>
          </w:rPr>
          <w:t>www.cnj.jus.br/improbidade_adm/consultar_requerido.php</w:t>
        </w:r>
      </w:hyperlink>
      <w:r w:rsidRPr="009E4B67">
        <w:rPr>
          <w:rFonts w:ascii="Times New Roman" w:hAnsi="Times New Roman" w:cs="Times New Roman"/>
          <w:sz w:val="22"/>
          <w:szCs w:val="22"/>
          <w:lang w:eastAsia="ar-SA"/>
        </w:rPr>
        <w:t xml:space="preserve">).  </w:t>
      </w:r>
    </w:p>
    <w:p w:rsidR="002F5EFF" w:rsidRPr="009E4B67" w:rsidRDefault="002F5EFF" w:rsidP="002F5EFF">
      <w:pPr>
        <w:pStyle w:val="PargrafodaLista"/>
        <w:spacing w:before="120" w:after="120" w:line="276" w:lineRule="auto"/>
        <w:ind w:left="1134"/>
        <w:jc w:val="both"/>
        <w:rPr>
          <w:rFonts w:ascii="Times New Roman" w:hAnsi="Times New Roman" w:cs="Times New Roman"/>
          <w:sz w:val="22"/>
          <w:szCs w:val="22"/>
          <w:lang w:eastAsia="ar-SA"/>
        </w:rPr>
      </w:pPr>
      <w:r w:rsidRPr="009E4B67">
        <w:rPr>
          <w:rFonts w:ascii="Times New Roman" w:hAnsi="Times New Roman" w:cs="Times New Roman"/>
          <w:sz w:val="22"/>
          <w:szCs w:val="22"/>
          <w:lang w:eastAsia="ar-SA"/>
        </w:rPr>
        <w:t>d) Lista de Inidôneos mantid</w:t>
      </w:r>
      <w:r w:rsidR="00D003F8" w:rsidRPr="009E4B67">
        <w:rPr>
          <w:rFonts w:ascii="Times New Roman" w:hAnsi="Times New Roman" w:cs="Times New Roman"/>
          <w:sz w:val="22"/>
          <w:szCs w:val="22"/>
          <w:lang w:eastAsia="ar-SA"/>
        </w:rPr>
        <w:t>a</w:t>
      </w:r>
      <w:r w:rsidRPr="009E4B67">
        <w:rPr>
          <w:rFonts w:ascii="Times New Roman" w:hAnsi="Times New Roman" w:cs="Times New Roman"/>
          <w:sz w:val="22"/>
          <w:szCs w:val="22"/>
          <w:lang w:eastAsia="ar-SA"/>
        </w:rPr>
        <w:t xml:space="preserve"> pelo Tribunal de Contas da União - TCU; </w:t>
      </w:r>
    </w:p>
    <w:p w:rsidR="002F5EFF" w:rsidRPr="009E4B67" w:rsidRDefault="002F5EFF" w:rsidP="009D10E8">
      <w:pPr>
        <w:pStyle w:val="PargrafodaLista"/>
        <w:numPr>
          <w:ilvl w:val="2"/>
          <w:numId w:val="1"/>
        </w:numPr>
        <w:spacing w:before="120" w:after="120" w:line="276" w:lineRule="auto"/>
        <w:jc w:val="both"/>
        <w:rPr>
          <w:rFonts w:ascii="Times New Roman" w:hAnsi="Times New Roman" w:cs="Times New Roman"/>
          <w:b/>
          <w:sz w:val="22"/>
          <w:szCs w:val="22"/>
        </w:rPr>
      </w:pPr>
      <w:r w:rsidRPr="009E4B67">
        <w:rPr>
          <w:rFonts w:ascii="Times New Roman" w:hAnsi="Times New Roman" w:cs="Times New Roman"/>
          <w:sz w:val="22"/>
          <w:szCs w:val="22"/>
          <w:lang w:eastAsia="ar-SA"/>
        </w:rPr>
        <w:t xml:space="preserve">Para a consulta de </w:t>
      </w:r>
      <w:r w:rsidR="009E584F" w:rsidRPr="009E4B67">
        <w:rPr>
          <w:rFonts w:ascii="Times New Roman" w:hAnsi="Times New Roman" w:cs="Times New Roman"/>
          <w:color w:val="000000" w:themeColor="text1"/>
          <w:sz w:val="22"/>
          <w:szCs w:val="22"/>
        </w:rPr>
        <w:t>fornecedores</w:t>
      </w:r>
      <w:r w:rsidRPr="009E4B67">
        <w:rPr>
          <w:rFonts w:ascii="Times New Roman" w:hAnsi="Times New Roman" w:cs="Times New Roman"/>
          <w:sz w:val="22"/>
          <w:szCs w:val="22"/>
          <w:lang w:eastAsia="ar-SA"/>
        </w:rPr>
        <w:t xml:space="preserve"> pessoa jurídica poderá haver a substituição das consultas das alíneas “b”, “c” e “d” acima pela Consulta Consolidada de Pessoa Jurídica do TCU (https://certidoesapf.apps.tcu.gov.br/)</w:t>
      </w:r>
    </w:p>
    <w:p w:rsidR="002F5EFF" w:rsidRPr="009E4B67" w:rsidRDefault="002F5EFF" w:rsidP="009D10E8">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A consulta aos </w:t>
      </w:r>
      <w:r w:rsidRPr="009E4B67">
        <w:rPr>
          <w:rFonts w:ascii="Times New Roman" w:hAnsi="Times New Roman" w:cs="Times New Roman"/>
          <w:sz w:val="22"/>
          <w:szCs w:val="22"/>
          <w:lang w:eastAsia="ar-SA"/>
        </w:rPr>
        <w:t>cadastros</w:t>
      </w:r>
      <w:r w:rsidRPr="009E4B67">
        <w:rPr>
          <w:rFonts w:ascii="Times New Roman" w:hAnsi="Times New Roman" w:cs="Times New Roman"/>
          <w:color w:val="000000" w:themeColor="text1"/>
          <w:sz w:val="22"/>
          <w:szCs w:val="22"/>
        </w:rPr>
        <w:t xml:space="preserve"> será realizada em nome da empresa </w:t>
      </w:r>
      <w:r w:rsidR="009D10E8" w:rsidRPr="009E4B67">
        <w:rPr>
          <w:rFonts w:ascii="Times New Roman" w:hAnsi="Times New Roman" w:cs="Times New Roman"/>
          <w:color w:val="000000" w:themeColor="text1"/>
          <w:sz w:val="22"/>
          <w:szCs w:val="22"/>
        </w:rPr>
        <w:t>fornecedora</w:t>
      </w:r>
      <w:r w:rsidRPr="009E4B67">
        <w:rPr>
          <w:rFonts w:ascii="Times New Roman" w:hAnsi="Times New Roman" w:cs="Times New Roman"/>
          <w:color w:val="000000" w:themeColor="text1"/>
          <w:sz w:val="22"/>
          <w:szCs w:val="22"/>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9E4B67" w:rsidRDefault="002F5EFF" w:rsidP="009D10E8">
      <w:pPr>
        <w:pStyle w:val="PargrafodaLista"/>
        <w:numPr>
          <w:ilvl w:val="3"/>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9E4B67" w:rsidRDefault="002F5EFF" w:rsidP="009D10E8">
      <w:pPr>
        <w:pStyle w:val="PargrafodaLista"/>
        <w:numPr>
          <w:ilvl w:val="4"/>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A tentativa de burla será verificada por meio dos vínculos societários, linhas de fornecimento similares, dentre outros.</w:t>
      </w:r>
    </w:p>
    <w:p w:rsidR="002F5EFF" w:rsidRPr="009E4B67" w:rsidRDefault="002F5EFF" w:rsidP="009D10E8">
      <w:pPr>
        <w:pStyle w:val="PargrafodaLista"/>
        <w:numPr>
          <w:ilvl w:val="4"/>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O </w:t>
      </w:r>
      <w:r w:rsidR="009D10E8" w:rsidRPr="009E4B67">
        <w:rPr>
          <w:rFonts w:ascii="Times New Roman" w:hAnsi="Times New Roman" w:cs="Times New Roman"/>
          <w:color w:val="000000" w:themeColor="text1"/>
          <w:sz w:val="22"/>
          <w:szCs w:val="22"/>
        </w:rPr>
        <w:t xml:space="preserve">fornecedor </w:t>
      </w:r>
      <w:r w:rsidRPr="009E4B67">
        <w:rPr>
          <w:rFonts w:ascii="Times New Roman" w:hAnsi="Times New Roman" w:cs="Times New Roman"/>
          <w:color w:val="000000" w:themeColor="text1"/>
          <w:sz w:val="22"/>
          <w:szCs w:val="22"/>
        </w:rPr>
        <w:t>será convocado para manifestação previamente à sua desclassificação</w:t>
      </w:r>
    </w:p>
    <w:p w:rsidR="002F5EFF" w:rsidRPr="009E4B67" w:rsidRDefault="002F5EFF" w:rsidP="009D10E8">
      <w:pPr>
        <w:pStyle w:val="PargrafodaLista"/>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Constatada a existência de sanção, o </w:t>
      </w:r>
      <w:r w:rsidR="009D10E8" w:rsidRPr="009E4B67">
        <w:rPr>
          <w:rFonts w:ascii="Times New Roman" w:hAnsi="Times New Roman" w:cs="Times New Roman"/>
          <w:color w:val="000000" w:themeColor="text1"/>
          <w:sz w:val="22"/>
          <w:szCs w:val="22"/>
        </w:rPr>
        <w:t>fornecedor</w:t>
      </w:r>
      <w:r w:rsidRPr="009E4B67">
        <w:rPr>
          <w:rFonts w:ascii="Times New Roman" w:hAnsi="Times New Roman" w:cs="Times New Roman"/>
          <w:color w:val="000000" w:themeColor="text1"/>
          <w:sz w:val="22"/>
          <w:szCs w:val="22"/>
        </w:rPr>
        <w:t xml:space="preserve"> </w:t>
      </w:r>
      <w:r w:rsidR="009D10E8" w:rsidRPr="009E4B67">
        <w:rPr>
          <w:rFonts w:ascii="Times New Roman" w:hAnsi="Times New Roman" w:cs="Times New Roman"/>
          <w:color w:val="000000" w:themeColor="text1"/>
          <w:sz w:val="22"/>
          <w:szCs w:val="22"/>
        </w:rPr>
        <w:t xml:space="preserve">será reputado </w:t>
      </w:r>
      <w:r w:rsidRPr="009E4B67">
        <w:rPr>
          <w:rFonts w:ascii="Times New Roman" w:hAnsi="Times New Roman" w:cs="Times New Roman"/>
          <w:color w:val="000000" w:themeColor="text1"/>
          <w:sz w:val="22"/>
          <w:szCs w:val="22"/>
        </w:rPr>
        <w:t>inabilitado, por falta de condição de participação.</w:t>
      </w:r>
    </w:p>
    <w:p w:rsidR="002F5EFF" w:rsidRPr="009E4B67" w:rsidRDefault="002F5EFF" w:rsidP="009D10E8">
      <w:pPr>
        <w:pStyle w:val="PargrafodaLista"/>
        <w:numPr>
          <w:ilvl w:val="1"/>
          <w:numId w:val="1"/>
        </w:numPr>
        <w:spacing w:before="120" w:after="120" w:line="276" w:lineRule="auto"/>
        <w:ind w:hanging="574"/>
        <w:jc w:val="both"/>
        <w:rPr>
          <w:rFonts w:ascii="Times New Roman" w:hAnsi="Times New Roman" w:cs="Times New Roman"/>
          <w:sz w:val="22"/>
          <w:szCs w:val="22"/>
        </w:rPr>
      </w:pPr>
      <w:r w:rsidRPr="009E4B67">
        <w:rPr>
          <w:rFonts w:ascii="Times New Roman" w:hAnsi="Times New Roman" w:cs="Times New Roman"/>
          <w:color w:val="000000" w:themeColor="text1"/>
          <w:sz w:val="22"/>
          <w:szCs w:val="22"/>
        </w:rPr>
        <w:t xml:space="preserve">Caso atendidas as condições de participação, </w:t>
      </w:r>
      <w:r w:rsidRPr="009E4B67">
        <w:rPr>
          <w:rFonts w:ascii="Times New Roman" w:hAnsi="Times New Roman" w:cs="Times New Roman"/>
          <w:sz w:val="22"/>
          <w:szCs w:val="22"/>
        </w:rPr>
        <w:t xml:space="preserve">a habilitação dos </w:t>
      </w:r>
      <w:r w:rsidR="009E584F" w:rsidRPr="009E4B67">
        <w:rPr>
          <w:rFonts w:ascii="Times New Roman" w:hAnsi="Times New Roman" w:cs="Times New Roman"/>
          <w:sz w:val="22"/>
          <w:szCs w:val="22"/>
        </w:rPr>
        <w:t>fornecedores</w:t>
      </w:r>
      <w:r w:rsidRPr="009E4B67">
        <w:rPr>
          <w:rFonts w:ascii="Times New Roman" w:hAnsi="Times New Roman" w:cs="Times New Roman"/>
          <w:sz w:val="22"/>
          <w:szCs w:val="22"/>
        </w:rPr>
        <w:t xml:space="preserve"> será verificada por meio do SICAF, nos documentos por ele abrangidos</w:t>
      </w:r>
      <w:r w:rsidRPr="009E4B67">
        <w:rPr>
          <w:rFonts w:ascii="Times New Roman" w:hAnsi="Times New Roman" w:cs="Times New Roman"/>
          <w:color w:val="000000" w:themeColor="text1"/>
          <w:sz w:val="22"/>
          <w:szCs w:val="22"/>
        </w:rPr>
        <w:t>.</w:t>
      </w:r>
    </w:p>
    <w:p w:rsidR="002F5EFF" w:rsidRPr="009E4B67"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É dever do </w:t>
      </w:r>
      <w:r w:rsidR="009E584F" w:rsidRPr="009E4B67">
        <w:rPr>
          <w:rFonts w:ascii="Times New Roman" w:hAnsi="Times New Roman" w:cs="Times New Roman"/>
          <w:color w:val="000000" w:themeColor="text1"/>
          <w:sz w:val="22"/>
          <w:szCs w:val="22"/>
        </w:rPr>
        <w:t>fornecedor</w:t>
      </w:r>
      <w:r w:rsidRPr="009E4B67">
        <w:rPr>
          <w:rFonts w:ascii="Times New Roman" w:hAnsi="Times New Roman" w:cs="Times New Roman"/>
          <w:color w:val="000000" w:themeColor="text1"/>
          <w:sz w:val="22"/>
          <w:szCs w:val="22"/>
        </w:rPr>
        <w:t xml:space="preserve"> atualizar previamente as comprovações constantes do SICAF para que estejam vigentes na data da abertura da sessão pública, ou encaminhar,</w:t>
      </w:r>
      <w:r w:rsidR="009D10E8" w:rsidRPr="009E4B67">
        <w:rPr>
          <w:rFonts w:ascii="Times New Roman" w:hAnsi="Times New Roman" w:cs="Times New Roman"/>
          <w:color w:val="000000" w:themeColor="text1"/>
          <w:sz w:val="22"/>
          <w:szCs w:val="22"/>
        </w:rPr>
        <w:t xml:space="preserve"> quando solicitado</w:t>
      </w:r>
      <w:r w:rsidRPr="009E4B67">
        <w:rPr>
          <w:rFonts w:ascii="Times New Roman" w:hAnsi="Times New Roman" w:cs="Times New Roman"/>
          <w:color w:val="000000" w:themeColor="text1"/>
          <w:sz w:val="22"/>
          <w:szCs w:val="22"/>
        </w:rPr>
        <w:t>, a respectiva documentação atualizada.</w:t>
      </w:r>
    </w:p>
    <w:p w:rsidR="002F5EFF" w:rsidRPr="009E4B67"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O descumprimento do subitem acima implicará a inabilitação do </w:t>
      </w:r>
      <w:r w:rsidR="009E584F" w:rsidRPr="009E4B67">
        <w:rPr>
          <w:rFonts w:ascii="Times New Roman" w:hAnsi="Times New Roman" w:cs="Times New Roman"/>
          <w:color w:val="000000" w:themeColor="text1"/>
          <w:sz w:val="22"/>
          <w:szCs w:val="22"/>
        </w:rPr>
        <w:t>fornecedor</w:t>
      </w:r>
      <w:r w:rsidRPr="009E4B67">
        <w:rPr>
          <w:rFonts w:ascii="Times New Roman" w:hAnsi="Times New Roman" w:cs="Times New Roman"/>
          <w:color w:val="000000" w:themeColor="text1"/>
          <w:sz w:val="22"/>
          <w:szCs w:val="22"/>
        </w:rPr>
        <w:t>, exceto se a consulta aos sítios eletrônicos oficiais emissores de certidões lograr êxito em encontrar a(s) certidão(ões) válida(s)</w:t>
      </w:r>
      <w:r w:rsidR="00D003F8" w:rsidRPr="009E4B67">
        <w:rPr>
          <w:rFonts w:ascii="Times New Roman" w:hAnsi="Times New Roman" w:cs="Times New Roman"/>
          <w:color w:val="000000" w:themeColor="text1"/>
          <w:sz w:val="22"/>
          <w:szCs w:val="22"/>
        </w:rPr>
        <w:t>.</w:t>
      </w:r>
    </w:p>
    <w:p w:rsidR="002F5EFF" w:rsidRPr="009E4B67"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Havendo a necessidade de envio de documentos de habilitação complementares, necessários à confirmação daqueles exigidos neste </w:t>
      </w:r>
      <w:r w:rsidR="00313FBD" w:rsidRPr="009E4B67">
        <w:rPr>
          <w:rFonts w:ascii="Times New Roman" w:hAnsi="Times New Roman" w:cs="Times New Roman"/>
          <w:color w:val="000000" w:themeColor="text1"/>
          <w:sz w:val="22"/>
          <w:szCs w:val="22"/>
        </w:rPr>
        <w:t>Aviso</w:t>
      </w:r>
      <w:r w:rsidR="007C27EE" w:rsidRPr="009E4B67">
        <w:rPr>
          <w:rFonts w:ascii="Times New Roman" w:hAnsi="Times New Roman" w:cs="Times New Roman"/>
          <w:color w:val="000000" w:themeColor="text1"/>
          <w:sz w:val="22"/>
          <w:szCs w:val="22"/>
        </w:rPr>
        <w:t xml:space="preserve"> de Contratação Direta</w:t>
      </w:r>
      <w:r w:rsidRPr="009E4B67">
        <w:rPr>
          <w:rFonts w:ascii="Times New Roman" w:hAnsi="Times New Roman" w:cs="Times New Roman"/>
          <w:color w:val="000000" w:themeColor="text1"/>
          <w:sz w:val="22"/>
          <w:szCs w:val="22"/>
        </w:rPr>
        <w:t xml:space="preserve"> e já apresentados, o </w:t>
      </w:r>
      <w:r w:rsidR="009D10E8" w:rsidRPr="009E4B67">
        <w:rPr>
          <w:rFonts w:ascii="Times New Roman" w:hAnsi="Times New Roman" w:cs="Times New Roman"/>
          <w:color w:val="000000" w:themeColor="text1"/>
          <w:sz w:val="22"/>
          <w:szCs w:val="22"/>
        </w:rPr>
        <w:t xml:space="preserve">fornecedor </w:t>
      </w:r>
      <w:r w:rsidRPr="009E4B67">
        <w:rPr>
          <w:rFonts w:ascii="Times New Roman" w:hAnsi="Times New Roman" w:cs="Times New Roman"/>
          <w:color w:val="000000" w:themeColor="text1"/>
          <w:sz w:val="22"/>
          <w:szCs w:val="22"/>
        </w:rPr>
        <w:t>será convocado a encaminhá-los, em formato digital</w:t>
      </w:r>
      <w:r w:rsidR="00D003F8" w:rsidRPr="009E4B67">
        <w:rPr>
          <w:rFonts w:ascii="Times New Roman" w:hAnsi="Times New Roman" w:cs="Times New Roman"/>
          <w:color w:val="000000" w:themeColor="text1"/>
          <w:sz w:val="22"/>
          <w:szCs w:val="22"/>
        </w:rPr>
        <w:t>, após solicitação da Administração</w:t>
      </w:r>
      <w:r w:rsidRPr="009E4B67">
        <w:rPr>
          <w:rFonts w:ascii="Times New Roman" w:hAnsi="Times New Roman" w:cs="Times New Roman"/>
          <w:color w:val="000000" w:themeColor="text1"/>
          <w:sz w:val="22"/>
          <w:szCs w:val="22"/>
        </w:rPr>
        <w:t>, sob pena de inabilitação.</w:t>
      </w:r>
    </w:p>
    <w:p w:rsidR="002F5EFF" w:rsidRPr="009E4B67"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rsidR="00570C4C" w:rsidRPr="009E4B67"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2"/>
          <w:szCs w:val="22"/>
        </w:rPr>
      </w:pPr>
      <w:r w:rsidRPr="009E4B67">
        <w:rPr>
          <w:rFonts w:ascii="Times New Roman" w:hAnsi="Times New Roman" w:cs="Times New Roman"/>
          <w:bCs/>
          <w:sz w:val="22"/>
          <w:szCs w:val="22"/>
        </w:rPr>
        <w:t xml:space="preserve">O </w:t>
      </w:r>
      <w:r w:rsidR="009D10E8" w:rsidRPr="009E4B67">
        <w:rPr>
          <w:rFonts w:ascii="Times New Roman" w:hAnsi="Times New Roman" w:cs="Times New Roman"/>
          <w:bCs/>
          <w:sz w:val="22"/>
          <w:szCs w:val="22"/>
        </w:rPr>
        <w:t>fornecedor</w:t>
      </w:r>
      <w:r w:rsidRPr="009E4B67">
        <w:rPr>
          <w:rFonts w:ascii="Times New Roman" w:hAnsi="Times New Roman" w:cs="Times New Roman"/>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9E4B67" w:rsidRDefault="00B70673" w:rsidP="00B70673">
      <w:pPr>
        <w:pStyle w:val="PargrafodaLista"/>
        <w:numPr>
          <w:ilvl w:val="1"/>
          <w:numId w:val="1"/>
        </w:numPr>
        <w:spacing w:before="120" w:after="120" w:line="276" w:lineRule="auto"/>
        <w:ind w:hanging="574"/>
        <w:jc w:val="both"/>
        <w:rPr>
          <w:rFonts w:ascii="Times New Roman" w:hAnsi="Times New Roman" w:cs="Times New Roman"/>
          <w:bCs/>
          <w:sz w:val="22"/>
          <w:szCs w:val="22"/>
        </w:rPr>
      </w:pPr>
      <w:r w:rsidRPr="009E4B67">
        <w:rPr>
          <w:rFonts w:ascii="Times New Roman" w:hAnsi="Times New Roman" w:cs="Times New Roman"/>
          <w:bCs/>
          <w:sz w:val="22"/>
          <w:szCs w:val="22"/>
        </w:rPr>
        <w:t xml:space="preserve">Havendo </w:t>
      </w:r>
      <w:r w:rsidRPr="009E4B67">
        <w:rPr>
          <w:rFonts w:ascii="Times New Roman" w:hAnsi="Times New Roman" w:cs="Times New Roman"/>
          <w:iCs/>
          <w:sz w:val="22"/>
          <w:szCs w:val="22"/>
          <w:lang w:eastAsia="en-US"/>
        </w:rPr>
        <w:t>necessidade</w:t>
      </w:r>
      <w:r w:rsidRPr="009E4B67">
        <w:rPr>
          <w:rFonts w:ascii="Times New Roman" w:hAnsi="Times New Roman" w:cs="Times New Roman"/>
          <w:bCs/>
          <w:sz w:val="22"/>
          <w:szCs w:val="22"/>
        </w:rPr>
        <w:t xml:space="preserve"> de analisar minuciosamente os documentos exigidos, a sessão será suspensa, sendo informada a nova data e horário para a sua continuidade.</w:t>
      </w:r>
    </w:p>
    <w:p w:rsidR="00B70673" w:rsidRPr="009E4B67"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Será inabilitado o fornecedor que não comprovar sua habilitação, seja por não apresentar </w:t>
      </w:r>
      <w:r w:rsidRPr="009E4B67">
        <w:rPr>
          <w:rFonts w:ascii="Times New Roman" w:hAnsi="Times New Roman" w:cs="Times New Roman"/>
          <w:iCs/>
          <w:sz w:val="22"/>
          <w:szCs w:val="22"/>
          <w:lang w:eastAsia="en-US"/>
        </w:rPr>
        <w:t>quaisquer</w:t>
      </w:r>
      <w:r w:rsidRPr="009E4B67">
        <w:rPr>
          <w:rFonts w:ascii="Times New Roman" w:hAnsi="Times New Roman" w:cs="Times New Roman"/>
          <w:color w:val="000000"/>
          <w:sz w:val="22"/>
          <w:szCs w:val="22"/>
        </w:rPr>
        <w:t xml:space="preserve"> dos </w:t>
      </w:r>
      <w:r w:rsidRPr="009E4B67">
        <w:rPr>
          <w:rFonts w:ascii="Times New Roman" w:hAnsi="Times New Roman" w:cs="Times New Roman"/>
          <w:bCs/>
          <w:sz w:val="22"/>
          <w:szCs w:val="22"/>
        </w:rPr>
        <w:t>documentos</w:t>
      </w:r>
      <w:r w:rsidRPr="009E4B67">
        <w:rPr>
          <w:rFonts w:ascii="Times New Roman" w:hAnsi="Times New Roman" w:cs="Times New Roman"/>
          <w:color w:val="000000"/>
          <w:sz w:val="22"/>
          <w:szCs w:val="22"/>
        </w:rPr>
        <w:t xml:space="preserve"> exigidos, ou apresentá-los em desacordo com o estabelecido neste Aviso de Contratação Direta.</w:t>
      </w:r>
    </w:p>
    <w:p w:rsidR="00B70673" w:rsidRPr="009E4B67" w:rsidRDefault="00B70673" w:rsidP="00B70673">
      <w:pPr>
        <w:pStyle w:val="PargrafodaLista"/>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9E4B67"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2"/>
          <w:szCs w:val="22"/>
          <w:lang w:eastAsia="en-US"/>
        </w:rPr>
      </w:pPr>
      <w:r w:rsidRPr="009E4B67">
        <w:rPr>
          <w:rFonts w:ascii="Times New Roman" w:hAnsi="Times New Roman" w:cs="Times New Roman"/>
          <w:iCs/>
          <w:sz w:val="22"/>
          <w:szCs w:val="22"/>
          <w:lang w:eastAsia="en-US"/>
        </w:rPr>
        <w:t>Constatado o atendimento às exigências de habilitação, o fornecedor será habilitado</w:t>
      </w:r>
    </w:p>
    <w:p w:rsidR="00B862E4" w:rsidRPr="009E4B67"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CONTRATAÇÃO</w:t>
      </w:r>
    </w:p>
    <w:p w:rsidR="00B6213C" w:rsidRPr="009E4B67"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2"/>
          <w:szCs w:val="22"/>
        </w:rPr>
      </w:pPr>
      <w:r w:rsidRPr="009E4B67">
        <w:rPr>
          <w:rFonts w:ascii="Times New Roman" w:eastAsia="Arial" w:hAnsi="Times New Roman" w:cs="Times New Roman"/>
          <w:color w:val="000000"/>
          <w:sz w:val="22"/>
          <w:szCs w:val="22"/>
        </w:rPr>
        <w:t xml:space="preserve">Após a homologação </w:t>
      </w:r>
      <w:r w:rsidR="008C74E1" w:rsidRPr="009E4B67">
        <w:rPr>
          <w:rFonts w:ascii="Times New Roman" w:eastAsia="Arial" w:hAnsi="Times New Roman" w:cs="Times New Roman"/>
          <w:color w:val="000000"/>
          <w:sz w:val="22"/>
          <w:szCs w:val="22"/>
        </w:rPr>
        <w:t>e adjudicação</w:t>
      </w:r>
      <w:r w:rsidRPr="009E4B67">
        <w:rPr>
          <w:rFonts w:ascii="Times New Roman" w:eastAsia="Arial" w:hAnsi="Times New Roman" w:cs="Times New Roman"/>
          <w:color w:val="000000"/>
          <w:sz w:val="22"/>
          <w:szCs w:val="22"/>
        </w:rPr>
        <w:t xml:space="preserve">, </w:t>
      </w:r>
      <w:r w:rsidR="007C27EE" w:rsidRPr="009E4B67">
        <w:rPr>
          <w:rFonts w:ascii="Times New Roman" w:eastAsia="Arial" w:hAnsi="Times New Roman" w:cs="Times New Roman"/>
          <w:color w:val="000000"/>
          <w:sz w:val="22"/>
          <w:szCs w:val="22"/>
        </w:rPr>
        <w:t>caso se conclua pela</w:t>
      </w:r>
      <w:r w:rsidRPr="009E4B67">
        <w:rPr>
          <w:rFonts w:ascii="Times New Roman" w:eastAsia="Arial" w:hAnsi="Times New Roman" w:cs="Times New Roman"/>
          <w:color w:val="000000"/>
          <w:sz w:val="22"/>
          <w:szCs w:val="22"/>
        </w:rPr>
        <w:t xml:space="preserve"> contratação, será firmado Termo de Contrato ou emitido instrumento equivalente.</w:t>
      </w:r>
    </w:p>
    <w:p w:rsidR="00B6213C" w:rsidRPr="00B63BA1" w:rsidRDefault="00B6213C" w:rsidP="00B70673">
      <w:pPr>
        <w:numPr>
          <w:ilvl w:val="1"/>
          <w:numId w:val="1"/>
        </w:numPr>
        <w:spacing w:before="120" w:after="120" w:line="276" w:lineRule="auto"/>
        <w:ind w:left="425" w:firstLine="0"/>
        <w:jc w:val="both"/>
        <w:rPr>
          <w:rFonts w:ascii="Times New Roman" w:eastAsia="Arial" w:hAnsi="Times New Roman" w:cs="Times New Roman"/>
          <w:sz w:val="22"/>
          <w:szCs w:val="22"/>
        </w:rPr>
      </w:pPr>
      <w:r w:rsidRPr="00B63BA1">
        <w:rPr>
          <w:rFonts w:ascii="Times New Roman" w:eastAsia="Arial" w:hAnsi="Times New Roman" w:cs="Times New Roman"/>
          <w:sz w:val="22"/>
          <w:szCs w:val="22"/>
        </w:rPr>
        <w:t xml:space="preserve">O adjudicatário terá o prazo de </w:t>
      </w:r>
      <w:r w:rsidR="00B63BA1" w:rsidRPr="00B63BA1">
        <w:rPr>
          <w:rFonts w:ascii="Times New Roman" w:eastAsia="Arial" w:hAnsi="Times New Roman" w:cs="Times New Roman"/>
          <w:sz w:val="22"/>
          <w:szCs w:val="22"/>
        </w:rPr>
        <w:t>10 (dez)</w:t>
      </w:r>
      <w:r w:rsidRPr="00B63BA1">
        <w:rPr>
          <w:rFonts w:ascii="Times New Roman" w:eastAsia="Arial"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B63BA1">
        <w:rPr>
          <w:rFonts w:ascii="Times New Roman" w:eastAsia="Arial" w:hAnsi="Times New Roman" w:cs="Times New Roman"/>
          <w:sz w:val="22"/>
          <w:szCs w:val="22"/>
        </w:rPr>
        <w:t>Aviso</w:t>
      </w:r>
      <w:r w:rsidR="007C27EE" w:rsidRPr="00B63BA1">
        <w:rPr>
          <w:rFonts w:ascii="Times New Roman" w:eastAsia="Arial" w:hAnsi="Times New Roman" w:cs="Times New Roman"/>
          <w:sz w:val="22"/>
          <w:szCs w:val="22"/>
        </w:rPr>
        <w:t xml:space="preserve"> de Contratação Direta</w:t>
      </w:r>
      <w:r w:rsidRPr="00B63BA1">
        <w:rPr>
          <w:rFonts w:ascii="Times New Roman" w:eastAsia="Arial" w:hAnsi="Times New Roman" w:cs="Times New Roman"/>
          <w:sz w:val="22"/>
          <w:szCs w:val="22"/>
        </w:rPr>
        <w:t xml:space="preserve">. </w:t>
      </w:r>
    </w:p>
    <w:p w:rsidR="00B1545F" w:rsidRPr="00B63BA1" w:rsidRDefault="00B6213C" w:rsidP="00B70673">
      <w:pPr>
        <w:numPr>
          <w:ilvl w:val="2"/>
          <w:numId w:val="1"/>
        </w:numPr>
        <w:spacing w:before="120" w:after="120" w:line="276" w:lineRule="auto"/>
        <w:jc w:val="both"/>
        <w:rPr>
          <w:rFonts w:ascii="Times New Roman" w:eastAsia="Arial" w:hAnsi="Times New Roman" w:cs="Times New Roman"/>
          <w:i/>
          <w:sz w:val="22"/>
          <w:szCs w:val="22"/>
        </w:rPr>
      </w:pPr>
      <w:r w:rsidRPr="00B63BA1">
        <w:rPr>
          <w:rFonts w:ascii="Times New Roman" w:eastAsia="Arial" w:hAnsi="Times New Roman" w:cs="Times New Roman"/>
          <w:i/>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B63BA1" w:rsidRPr="00B63BA1">
        <w:rPr>
          <w:rFonts w:ascii="Times New Roman" w:eastAsia="Arial" w:hAnsi="Times New Roman" w:cs="Times New Roman"/>
          <w:sz w:val="22"/>
          <w:szCs w:val="22"/>
        </w:rPr>
        <w:t>10 (dez) dias úteis</w:t>
      </w:r>
      <w:r w:rsidRPr="00B63BA1">
        <w:rPr>
          <w:rFonts w:ascii="Times New Roman" w:eastAsia="Arial" w:hAnsi="Times New Roman" w:cs="Times New Roman"/>
          <w:i/>
          <w:sz w:val="22"/>
          <w:szCs w:val="22"/>
        </w:rPr>
        <w:t xml:space="preserve">, a contar da data de seu recebimento. </w:t>
      </w:r>
    </w:p>
    <w:p w:rsidR="00B6213C" w:rsidRPr="009E4B67" w:rsidRDefault="00B6213C" w:rsidP="00B70673">
      <w:pPr>
        <w:numPr>
          <w:ilvl w:val="2"/>
          <w:numId w:val="1"/>
        </w:numPr>
        <w:spacing w:before="120" w:after="120" w:line="276" w:lineRule="auto"/>
        <w:jc w:val="both"/>
        <w:rPr>
          <w:rFonts w:ascii="Times New Roman" w:eastAsia="Arial" w:hAnsi="Times New Roman" w:cs="Times New Roman"/>
          <w:color w:val="000000"/>
          <w:sz w:val="22"/>
          <w:szCs w:val="22"/>
        </w:rPr>
      </w:pPr>
      <w:r w:rsidRPr="009E4B67">
        <w:rPr>
          <w:rFonts w:ascii="Times New Roman" w:eastAsia="Arial" w:hAnsi="Times New Roman" w:cs="Times New Roman"/>
          <w:color w:val="000000"/>
          <w:sz w:val="22"/>
          <w:szCs w:val="22"/>
        </w:rPr>
        <w:t xml:space="preserve">O prazo previsto </w:t>
      </w:r>
      <w:r w:rsidR="00DE4EBF" w:rsidRPr="009E4B67">
        <w:rPr>
          <w:rFonts w:ascii="Times New Roman" w:eastAsia="Arial" w:hAnsi="Times New Roman" w:cs="Times New Roman"/>
          <w:color w:val="000000"/>
          <w:sz w:val="22"/>
          <w:szCs w:val="22"/>
        </w:rPr>
        <w:t xml:space="preserve">para assinatura do contrato ou aceitação da nota de empenho ou instrumento equivalente </w:t>
      </w:r>
      <w:r w:rsidRPr="009E4B67">
        <w:rPr>
          <w:rFonts w:ascii="Times New Roman" w:eastAsia="Arial" w:hAnsi="Times New Roman" w:cs="Times New Roman"/>
          <w:color w:val="000000"/>
          <w:sz w:val="22"/>
          <w:szCs w:val="22"/>
        </w:rPr>
        <w:t>poderá ser prorrogado</w:t>
      </w:r>
      <w:r w:rsidR="00B11A58" w:rsidRPr="009E4B67">
        <w:rPr>
          <w:rFonts w:ascii="Times New Roman" w:eastAsia="Arial" w:hAnsi="Times New Roman" w:cs="Times New Roman"/>
          <w:color w:val="000000"/>
          <w:sz w:val="22"/>
          <w:szCs w:val="22"/>
        </w:rPr>
        <w:t xml:space="preserve"> </w:t>
      </w:r>
      <w:r w:rsidR="00B11A58" w:rsidRPr="009E4B67">
        <w:rPr>
          <w:rFonts w:ascii="Times New Roman" w:hAnsi="Times New Roman" w:cs="Times New Roman"/>
          <w:bCs/>
          <w:sz w:val="22"/>
          <w:szCs w:val="22"/>
        </w:rPr>
        <w:t>1 (uma) vez</w:t>
      </w:r>
      <w:r w:rsidRPr="009E4B67">
        <w:rPr>
          <w:rFonts w:ascii="Times New Roman" w:eastAsia="Arial" w:hAnsi="Times New Roman" w:cs="Times New Roman"/>
          <w:sz w:val="22"/>
          <w:szCs w:val="22"/>
        </w:rPr>
        <w:t xml:space="preserve">, </w:t>
      </w:r>
      <w:r w:rsidRPr="009E4B67">
        <w:rPr>
          <w:rFonts w:ascii="Times New Roman" w:eastAsia="Arial" w:hAnsi="Times New Roman" w:cs="Times New Roman"/>
          <w:color w:val="000000"/>
          <w:sz w:val="22"/>
          <w:szCs w:val="22"/>
        </w:rPr>
        <w:t>por igual período, por solicitação justificada do adjudicatário e aceita pela Administração.</w:t>
      </w:r>
    </w:p>
    <w:p w:rsidR="00B6213C" w:rsidRPr="00B63BA1" w:rsidRDefault="00B6213C" w:rsidP="00B70673">
      <w:pPr>
        <w:numPr>
          <w:ilvl w:val="1"/>
          <w:numId w:val="1"/>
        </w:numPr>
        <w:spacing w:before="120" w:after="120" w:line="276" w:lineRule="auto"/>
        <w:ind w:left="425" w:firstLine="0"/>
        <w:jc w:val="both"/>
        <w:rPr>
          <w:rFonts w:ascii="Times New Roman" w:eastAsia="Arial" w:hAnsi="Times New Roman" w:cs="Times New Roman"/>
          <w:i/>
          <w:sz w:val="22"/>
          <w:szCs w:val="22"/>
        </w:rPr>
      </w:pPr>
      <w:r w:rsidRPr="00B63BA1">
        <w:rPr>
          <w:rFonts w:ascii="Times New Roman" w:eastAsia="Arial" w:hAnsi="Times New Roman" w:cs="Times New Roman"/>
          <w:i/>
          <w:sz w:val="22"/>
          <w:szCs w:val="22"/>
        </w:rPr>
        <w:t>O Aceite da Nota de Empenho ou do instrumento equivalente, emitida à empresa adjudicada, implica no reconhecimento de que:</w:t>
      </w:r>
    </w:p>
    <w:p w:rsidR="00B6213C" w:rsidRPr="00B63BA1" w:rsidRDefault="00B6213C" w:rsidP="00B70673">
      <w:pPr>
        <w:numPr>
          <w:ilvl w:val="2"/>
          <w:numId w:val="1"/>
        </w:numPr>
        <w:spacing w:before="120" w:after="120" w:line="276" w:lineRule="auto"/>
        <w:jc w:val="both"/>
        <w:rPr>
          <w:rFonts w:ascii="Times New Roman" w:eastAsia="Arial" w:hAnsi="Times New Roman" w:cs="Times New Roman"/>
          <w:i/>
          <w:sz w:val="22"/>
          <w:szCs w:val="22"/>
        </w:rPr>
      </w:pPr>
      <w:r w:rsidRPr="00B63BA1">
        <w:rPr>
          <w:rFonts w:ascii="Times New Roman" w:eastAsia="Arial" w:hAnsi="Times New Roman" w:cs="Times New Roman"/>
          <w:i/>
          <w:sz w:val="22"/>
          <w:szCs w:val="22"/>
        </w:rPr>
        <w:t xml:space="preserve">referida Nota está substituindo o contrato, aplicando-se à relação de negócios ali estabelecida as disposições da Lei nº </w:t>
      </w:r>
      <w:r w:rsidR="00F86716" w:rsidRPr="00B63BA1">
        <w:rPr>
          <w:rFonts w:ascii="Times New Roman" w:eastAsia="Arial" w:hAnsi="Times New Roman" w:cs="Times New Roman"/>
          <w:i/>
          <w:sz w:val="22"/>
          <w:szCs w:val="22"/>
        </w:rPr>
        <w:t>14.133, de 2021</w:t>
      </w:r>
      <w:r w:rsidRPr="00B63BA1">
        <w:rPr>
          <w:rFonts w:ascii="Times New Roman" w:eastAsia="Arial" w:hAnsi="Times New Roman" w:cs="Times New Roman"/>
          <w:i/>
          <w:sz w:val="22"/>
          <w:szCs w:val="22"/>
        </w:rPr>
        <w:t>;</w:t>
      </w:r>
    </w:p>
    <w:p w:rsidR="00B6213C" w:rsidRPr="00B63BA1" w:rsidRDefault="00B6213C" w:rsidP="00B70673">
      <w:pPr>
        <w:numPr>
          <w:ilvl w:val="2"/>
          <w:numId w:val="1"/>
        </w:numPr>
        <w:spacing w:before="120" w:after="120" w:line="276" w:lineRule="auto"/>
        <w:jc w:val="both"/>
        <w:rPr>
          <w:rFonts w:ascii="Times New Roman" w:eastAsia="Arial" w:hAnsi="Times New Roman" w:cs="Times New Roman"/>
          <w:i/>
          <w:sz w:val="22"/>
          <w:szCs w:val="22"/>
        </w:rPr>
      </w:pPr>
      <w:r w:rsidRPr="00B63BA1">
        <w:rPr>
          <w:rFonts w:ascii="Times New Roman" w:eastAsia="Arial" w:hAnsi="Times New Roman" w:cs="Times New Roman"/>
          <w:i/>
          <w:sz w:val="22"/>
          <w:szCs w:val="22"/>
        </w:rPr>
        <w:t xml:space="preserve">a contratada se vincula à sua proposta e às previsões contidas no </w:t>
      </w:r>
      <w:r w:rsidR="00313FBD" w:rsidRPr="00B63BA1">
        <w:rPr>
          <w:rFonts w:ascii="Times New Roman" w:eastAsia="Arial" w:hAnsi="Times New Roman" w:cs="Times New Roman"/>
          <w:i/>
          <w:sz w:val="22"/>
          <w:szCs w:val="22"/>
        </w:rPr>
        <w:t>Aviso</w:t>
      </w:r>
      <w:r w:rsidR="00AC5DDF" w:rsidRPr="00B63BA1">
        <w:rPr>
          <w:rFonts w:ascii="Times New Roman" w:eastAsia="Arial" w:hAnsi="Times New Roman" w:cs="Times New Roman"/>
          <w:i/>
          <w:sz w:val="22"/>
          <w:szCs w:val="22"/>
        </w:rPr>
        <w:t xml:space="preserve"> de Contratação Direta</w:t>
      </w:r>
      <w:r w:rsidRPr="00B63BA1">
        <w:rPr>
          <w:rFonts w:ascii="Times New Roman" w:eastAsia="Arial" w:hAnsi="Times New Roman" w:cs="Times New Roman"/>
          <w:i/>
          <w:sz w:val="22"/>
          <w:szCs w:val="22"/>
        </w:rPr>
        <w:t xml:space="preserve"> e seus anexos;</w:t>
      </w:r>
    </w:p>
    <w:p w:rsidR="00B6213C" w:rsidRPr="00B63BA1" w:rsidRDefault="00B6213C" w:rsidP="00B70673">
      <w:pPr>
        <w:numPr>
          <w:ilvl w:val="2"/>
          <w:numId w:val="1"/>
        </w:numPr>
        <w:spacing w:before="120" w:after="120" w:line="276" w:lineRule="auto"/>
        <w:jc w:val="both"/>
        <w:rPr>
          <w:rFonts w:ascii="Times New Roman" w:eastAsia="Arial" w:hAnsi="Times New Roman" w:cs="Times New Roman"/>
          <w:i/>
          <w:sz w:val="22"/>
          <w:szCs w:val="22"/>
        </w:rPr>
      </w:pPr>
      <w:r w:rsidRPr="00B63BA1">
        <w:rPr>
          <w:rFonts w:ascii="Times New Roman" w:eastAsia="Arial" w:hAnsi="Times New Roman" w:cs="Times New Roman"/>
          <w:i/>
          <w:sz w:val="22"/>
          <w:szCs w:val="22"/>
        </w:rPr>
        <w:t xml:space="preserve">a contratada reconhece que as hipóteses de rescisão são aquelas previstas nos artigos </w:t>
      </w:r>
      <w:r w:rsidR="00B40D4A" w:rsidRPr="00B63BA1">
        <w:rPr>
          <w:rFonts w:ascii="Times New Roman" w:eastAsia="Arial" w:hAnsi="Times New Roman" w:cs="Times New Roman"/>
          <w:i/>
          <w:sz w:val="22"/>
          <w:szCs w:val="22"/>
        </w:rPr>
        <w:t>137</w:t>
      </w:r>
      <w:r w:rsidRPr="00B63BA1">
        <w:rPr>
          <w:rFonts w:ascii="Times New Roman" w:eastAsia="Arial" w:hAnsi="Times New Roman" w:cs="Times New Roman"/>
          <w:i/>
          <w:sz w:val="22"/>
          <w:szCs w:val="22"/>
        </w:rPr>
        <w:t xml:space="preserve"> e </w:t>
      </w:r>
      <w:r w:rsidR="00B40D4A" w:rsidRPr="00B63BA1">
        <w:rPr>
          <w:rFonts w:ascii="Times New Roman" w:eastAsia="Arial" w:hAnsi="Times New Roman" w:cs="Times New Roman"/>
          <w:i/>
          <w:sz w:val="22"/>
          <w:szCs w:val="22"/>
        </w:rPr>
        <w:t>13</w:t>
      </w:r>
      <w:r w:rsidRPr="00B63BA1">
        <w:rPr>
          <w:rFonts w:ascii="Times New Roman" w:eastAsia="Arial" w:hAnsi="Times New Roman" w:cs="Times New Roman"/>
          <w:i/>
          <w:sz w:val="22"/>
          <w:szCs w:val="22"/>
        </w:rPr>
        <w:t xml:space="preserve">8 da Lei nº </w:t>
      </w:r>
      <w:r w:rsidR="00B40D4A" w:rsidRPr="00B63BA1">
        <w:rPr>
          <w:rFonts w:ascii="Times New Roman" w:eastAsia="Arial" w:hAnsi="Times New Roman" w:cs="Times New Roman"/>
          <w:i/>
          <w:sz w:val="22"/>
          <w:szCs w:val="22"/>
        </w:rPr>
        <w:t xml:space="preserve">14.133/21 </w:t>
      </w:r>
      <w:r w:rsidRPr="00B63BA1">
        <w:rPr>
          <w:rFonts w:ascii="Times New Roman" w:eastAsia="Arial" w:hAnsi="Times New Roman" w:cs="Times New Roman"/>
          <w:i/>
          <w:sz w:val="22"/>
          <w:szCs w:val="22"/>
        </w:rPr>
        <w:t xml:space="preserve">e reconhece os direitos da Administração previstos nos artigos </w:t>
      </w:r>
      <w:r w:rsidR="00B40D4A" w:rsidRPr="00B63BA1">
        <w:rPr>
          <w:rFonts w:ascii="Times New Roman" w:eastAsia="Arial" w:hAnsi="Times New Roman" w:cs="Times New Roman"/>
          <w:i/>
          <w:sz w:val="22"/>
          <w:szCs w:val="22"/>
        </w:rPr>
        <w:t xml:space="preserve">137 </w:t>
      </w:r>
      <w:r w:rsidR="000E19AC" w:rsidRPr="00B63BA1">
        <w:rPr>
          <w:rFonts w:ascii="Times New Roman" w:eastAsia="Arial" w:hAnsi="Times New Roman" w:cs="Times New Roman"/>
          <w:i/>
          <w:sz w:val="22"/>
          <w:szCs w:val="22"/>
        </w:rPr>
        <w:t>a</w:t>
      </w:r>
      <w:r w:rsidR="00B40D4A" w:rsidRPr="00B63BA1">
        <w:rPr>
          <w:rFonts w:ascii="Times New Roman" w:eastAsia="Arial" w:hAnsi="Times New Roman" w:cs="Times New Roman"/>
          <w:i/>
          <w:sz w:val="22"/>
          <w:szCs w:val="22"/>
        </w:rPr>
        <w:t xml:space="preserve"> 139 </w:t>
      </w:r>
      <w:r w:rsidRPr="00B63BA1">
        <w:rPr>
          <w:rFonts w:ascii="Times New Roman" w:eastAsia="Arial" w:hAnsi="Times New Roman" w:cs="Times New Roman"/>
          <w:i/>
          <w:sz w:val="22"/>
          <w:szCs w:val="22"/>
        </w:rPr>
        <w:t>da mesma Lei.</w:t>
      </w:r>
    </w:p>
    <w:p w:rsidR="00B6213C" w:rsidRPr="009E4B67"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2"/>
          <w:szCs w:val="22"/>
        </w:rPr>
      </w:pPr>
      <w:r w:rsidRPr="009E4B67">
        <w:rPr>
          <w:rFonts w:ascii="Times New Roman" w:eastAsia="Arial" w:hAnsi="Times New Roman" w:cs="Times New Roman"/>
          <w:color w:val="000000"/>
          <w:sz w:val="22"/>
          <w:szCs w:val="22"/>
        </w:rPr>
        <w:t xml:space="preserve">O prazo de vigência da contratação é de </w:t>
      </w:r>
      <w:r w:rsidR="00B63BA1" w:rsidRPr="00B63BA1">
        <w:rPr>
          <w:rFonts w:ascii="Times New Roman" w:eastAsia="Arial" w:hAnsi="Times New Roman" w:cs="Times New Roman"/>
          <w:sz w:val="22"/>
          <w:szCs w:val="22"/>
        </w:rPr>
        <w:t>90 (noventa) dias</w:t>
      </w:r>
      <w:r w:rsidRPr="00B63BA1">
        <w:rPr>
          <w:rFonts w:ascii="Times New Roman" w:eastAsia="Arial" w:hAnsi="Times New Roman" w:cs="Times New Roman"/>
          <w:sz w:val="22"/>
          <w:szCs w:val="22"/>
        </w:rPr>
        <w:t xml:space="preserve"> </w:t>
      </w:r>
      <w:r w:rsidRPr="009E4B67">
        <w:rPr>
          <w:rFonts w:ascii="Times New Roman" w:eastAsia="Arial" w:hAnsi="Times New Roman" w:cs="Times New Roman"/>
          <w:color w:val="000000"/>
          <w:sz w:val="22"/>
          <w:szCs w:val="22"/>
        </w:rPr>
        <w:t>prorrogável conforme previsão</w:t>
      </w:r>
      <w:r w:rsidR="00A22FA7" w:rsidRPr="009E4B67">
        <w:rPr>
          <w:rFonts w:ascii="Times New Roman" w:eastAsia="Arial" w:hAnsi="Times New Roman" w:cs="Times New Roman"/>
          <w:color w:val="000000"/>
          <w:sz w:val="22"/>
          <w:szCs w:val="22"/>
        </w:rPr>
        <w:t xml:space="preserve"> nos anexos a este </w:t>
      </w:r>
      <w:r w:rsidR="00313FBD" w:rsidRPr="009E4B67">
        <w:rPr>
          <w:rFonts w:ascii="Times New Roman" w:eastAsia="Arial" w:hAnsi="Times New Roman" w:cs="Times New Roman"/>
          <w:color w:val="000000"/>
          <w:sz w:val="22"/>
          <w:szCs w:val="22"/>
        </w:rPr>
        <w:t>Aviso</w:t>
      </w:r>
      <w:r w:rsidR="00AC5DDF" w:rsidRPr="009E4B67">
        <w:rPr>
          <w:rFonts w:ascii="Times New Roman" w:eastAsia="Arial" w:hAnsi="Times New Roman" w:cs="Times New Roman"/>
          <w:color w:val="000000"/>
          <w:sz w:val="22"/>
          <w:szCs w:val="22"/>
        </w:rPr>
        <w:t xml:space="preserve"> de Contratação Direta</w:t>
      </w:r>
      <w:r w:rsidR="00A22FA7" w:rsidRPr="009E4B67">
        <w:rPr>
          <w:rFonts w:ascii="Times New Roman" w:eastAsia="Arial" w:hAnsi="Times New Roman" w:cs="Times New Roman"/>
          <w:color w:val="000000"/>
          <w:sz w:val="22"/>
          <w:szCs w:val="22"/>
        </w:rPr>
        <w:t>.</w:t>
      </w:r>
      <w:r w:rsidRPr="009E4B67">
        <w:rPr>
          <w:rFonts w:ascii="Times New Roman" w:eastAsia="Arial" w:hAnsi="Times New Roman" w:cs="Times New Roman"/>
          <w:color w:val="000000"/>
          <w:sz w:val="22"/>
          <w:szCs w:val="22"/>
        </w:rPr>
        <w:t xml:space="preserve"> </w:t>
      </w:r>
    </w:p>
    <w:p w:rsidR="00082366" w:rsidRPr="009E4B67"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2"/>
          <w:szCs w:val="22"/>
        </w:rPr>
      </w:pPr>
      <w:r w:rsidRPr="009E4B67">
        <w:rPr>
          <w:rFonts w:ascii="Times New Roman" w:hAnsi="Times New Roman" w:cs="Times New Roman"/>
          <w:color w:val="000000"/>
          <w:sz w:val="22"/>
          <w:szCs w:val="22"/>
        </w:rPr>
        <w:t xml:space="preserve">Na assinatura do contrato </w:t>
      </w:r>
      <w:r w:rsidR="00FA4D46" w:rsidRPr="009E4B67">
        <w:rPr>
          <w:rFonts w:ascii="Times New Roman" w:hAnsi="Times New Roman" w:cs="Times New Roman"/>
          <w:color w:val="000000"/>
          <w:sz w:val="22"/>
          <w:szCs w:val="22"/>
        </w:rPr>
        <w:t xml:space="preserve">ou do instrumento equivalente </w:t>
      </w:r>
      <w:r w:rsidRPr="009E4B67">
        <w:rPr>
          <w:rFonts w:ascii="Times New Roman" w:hAnsi="Times New Roman" w:cs="Times New Roman"/>
          <w:color w:val="000000"/>
          <w:sz w:val="22"/>
          <w:szCs w:val="22"/>
        </w:rPr>
        <w:t xml:space="preserve">será exigida a comprovação das condições de habilitação </w:t>
      </w:r>
      <w:r w:rsidR="00FA4D46" w:rsidRPr="009E4B67">
        <w:rPr>
          <w:rFonts w:ascii="Times New Roman" w:hAnsi="Times New Roman" w:cs="Times New Roman"/>
          <w:color w:val="000000"/>
          <w:sz w:val="22"/>
          <w:szCs w:val="22"/>
        </w:rPr>
        <w:t xml:space="preserve">e contratação </w:t>
      </w:r>
      <w:r w:rsidRPr="009E4B67">
        <w:rPr>
          <w:rFonts w:ascii="Times New Roman" w:hAnsi="Times New Roman" w:cs="Times New Roman"/>
          <w:color w:val="000000"/>
          <w:sz w:val="22"/>
          <w:szCs w:val="22"/>
        </w:rPr>
        <w:t>consignadas n</w:t>
      </w:r>
      <w:r w:rsidR="00FA4D46" w:rsidRPr="009E4B67">
        <w:rPr>
          <w:rFonts w:ascii="Times New Roman" w:hAnsi="Times New Roman" w:cs="Times New Roman"/>
          <w:color w:val="000000"/>
          <w:sz w:val="22"/>
          <w:szCs w:val="22"/>
        </w:rPr>
        <w:t>este</w:t>
      </w:r>
      <w:r w:rsidRPr="009E4B67">
        <w:rPr>
          <w:rFonts w:ascii="Times New Roman" w:hAnsi="Times New Roman" w:cs="Times New Roman"/>
          <w:color w:val="000000"/>
          <w:sz w:val="22"/>
          <w:szCs w:val="22"/>
        </w:rPr>
        <w:t xml:space="preserve"> </w:t>
      </w:r>
      <w:r w:rsidR="00FA4D46" w:rsidRPr="009E4B67">
        <w:rPr>
          <w:rFonts w:ascii="Times New Roman" w:hAnsi="Times New Roman" w:cs="Times New Roman"/>
          <w:color w:val="000000"/>
          <w:sz w:val="22"/>
          <w:szCs w:val="22"/>
        </w:rPr>
        <w:t>aviso</w:t>
      </w:r>
      <w:r w:rsidRPr="009E4B67">
        <w:rPr>
          <w:rFonts w:ascii="Times New Roman" w:hAnsi="Times New Roman" w:cs="Times New Roman"/>
          <w:color w:val="000000"/>
          <w:sz w:val="22"/>
          <w:szCs w:val="22"/>
        </w:rPr>
        <w:t xml:space="preserve">, que deverão ser mantidas pelo </w:t>
      </w:r>
      <w:r w:rsidR="00A22FA7" w:rsidRPr="009E4B67">
        <w:rPr>
          <w:rFonts w:ascii="Times New Roman" w:hAnsi="Times New Roman" w:cs="Times New Roman"/>
          <w:color w:val="000000"/>
          <w:sz w:val="22"/>
          <w:szCs w:val="22"/>
        </w:rPr>
        <w:t>fornecedor</w:t>
      </w:r>
      <w:r w:rsidRPr="009E4B67">
        <w:rPr>
          <w:rFonts w:ascii="Times New Roman" w:hAnsi="Times New Roman" w:cs="Times New Roman"/>
          <w:color w:val="000000"/>
          <w:sz w:val="22"/>
          <w:szCs w:val="22"/>
        </w:rPr>
        <w:t xml:space="preserve"> durante a vigência do contrato.</w:t>
      </w:r>
    </w:p>
    <w:p w:rsidR="009A3E0F" w:rsidRPr="009E4B67"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SANÇÕES</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b/>
          <w:sz w:val="22"/>
          <w:szCs w:val="22"/>
        </w:rPr>
      </w:pPr>
      <w:r w:rsidRPr="009E4B67">
        <w:rPr>
          <w:rFonts w:ascii="Times New Roman" w:hAnsi="Times New Roman" w:cs="Times New Roman"/>
          <w:sz w:val="22"/>
          <w:szCs w:val="22"/>
        </w:rPr>
        <w:t xml:space="preserve">Comete infração administrativa o </w:t>
      </w:r>
      <w:r w:rsidR="00D173A9" w:rsidRPr="009E4B67">
        <w:rPr>
          <w:rFonts w:ascii="Times New Roman" w:hAnsi="Times New Roman" w:cs="Times New Roman"/>
          <w:sz w:val="22"/>
          <w:szCs w:val="22"/>
        </w:rPr>
        <w:t xml:space="preserve">fornecedor </w:t>
      </w:r>
      <w:r w:rsidRPr="009E4B67">
        <w:rPr>
          <w:rFonts w:ascii="Times New Roman" w:hAnsi="Times New Roman" w:cs="Times New Roman"/>
          <w:sz w:val="22"/>
          <w:szCs w:val="22"/>
        </w:rPr>
        <w:t>que</w:t>
      </w:r>
      <w:r w:rsidR="005D4A74" w:rsidRPr="009E4B67">
        <w:rPr>
          <w:rFonts w:ascii="Times New Roman" w:hAnsi="Times New Roman" w:cs="Times New Roman"/>
          <w:sz w:val="22"/>
          <w:szCs w:val="22"/>
        </w:rPr>
        <w:t xml:space="preserve"> cometer quaisquer das infrações previstas no art. 155 da Lei nº 14.133, de 2021</w:t>
      </w:r>
      <w:r w:rsidR="00B70673" w:rsidRPr="009E4B67">
        <w:rPr>
          <w:rFonts w:ascii="Times New Roman" w:hAnsi="Times New Roman" w:cs="Times New Roman"/>
          <w:sz w:val="22"/>
          <w:szCs w:val="22"/>
        </w:rPr>
        <w:t>, quais sejam</w:t>
      </w:r>
      <w:r w:rsidRPr="009E4B67">
        <w:rPr>
          <w:rFonts w:ascii="Times New Roman" w:hAnsi="Times New Roman" w:cs="Times New Roman"/>
          <w:sz w:val="22"/>
          <w:szCs w:val="22"/>
        </w:rPr>
        <w:t xml:space="preserve">: </w:t>
      </w:r>
    </w:p>
    <w:p w:rsidR="00B70673" w:rsidRPr="009E4B67" w:rsidRDefault="00B70673"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dar causa à inexecução parcial do contrato</w:t>
      </w:r>
      <w:r w:rsidRPr="009E4B67">
        <w:rPr>
          <w:rFonts w:ascii="Times New Roman" w:hAnsi="Times New Roman" w:cs="Times New Roman"/>
          <w:sz w:val="22"/>
          <w:szCs w:val="22"/>
        </w:rPr>
        <w:t>;</w:t>
      </w:r>
    </w:p>
    <w:p w:rsidR="00B70673" w:rsidRPr="009E4B67" w:rsidRDefault="00B70673"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rsidR="00B70673" w:rsidRPr="009E4B67" w:rsidRDefault="00B70673"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dar causa à inexecução total do contrato;</w:t>
      </w:r>
    </w:p>
    <w:p w:rsidR="00196F9E" w:rsidRPr="009E4B67" w:rsidRDefault="00FB7039"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lastRenderedPageBreak/>
        <w:t>deixar de entregar a documentação exigida para o certame;</w:t>
      </w:r>
    </w:p>
    <w:p w:rsidR="00FB7039" w:rsidRPr="009E4B67" w:rsidRDefault="00FB7039"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não manter a proposta, salvo em decorrência de fato superveniente devidamente justificado;</w:t>
      </w:r>
    </w:p>
    <w:p w:rsidR="00FB7039" w:rsidRPr="009E4B67" w:rsidRDefault="007636F6"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não celebrar o contrato ou não entregar a documentação exigida para a contratação, quando convocado dentro do prazo de validade de sua proposta;</w:t>
      </w:r>
    </w:p>
    <w:p w:rsidR="00F710B7" w:rsidRPr="009E4B67" w:rsidRDefault="00F710B7"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 ensejar o retardamento da execução ou da entrega do objeto da licitação sem motivo justificado;</w:t>
      </w:r>
    </w:p>
    <w:p w:rsidR="007636F6" w:rsidRPr="009E4B67" w:rsidRDefault="007636F6"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 xml:space="preserve">apresentar declaração ou documentação falsa exigida para o certame ou prestar declaração falsa durante a </w:t>
      </w:r>
      <w:r w:rsidR="000C7F26" w:rsidRPr="009E4B67">
        <w:rPr>
          <w:rFonts w:ascii="Times New Roman" w:hAnsi="Times New Roman" w:cs="Times New Roman"/>
          <w:color w:val="000000"/>
          <w:sz w:val="22"/>
          <w:szCs w:val="22"/>
        </w:rPr>
        <w:t>dispensa eletrônica</w:t>
      </w:r>
      <w:r w:rsidR="00F710B7" w:rsidRPr="009E4B67">
        <w:rPr>
          <w:rFonts w:ascii="Times New Roman" w:hAnsi="Times New Roman" w:cs="Times New Roman"/>
          <w:color w:val="000000"/>
          <w:sz w:val="22"/>
          <w:szCs w:val="22"/>
        </w:rPr>
        <w:t xml:space="preserve"> ou a execução do contrato</w:t>
      </w:r>
      <w:r w:rsidRPr="009E4B67">
        <w:rPr>
          <w:rFonts w:ascii="Times New Roman" w:hAnsi="Times New Roman" w:cs="Times New Roman"/>
          <w:color w:val="000000"/>
          <w:sz w:val="22"/>
          <w:szCs w:val="22"/>
        </w:rPr>
        <w:t>;</w:t>
      </w:r>
    </w:p>
    <w:p w:rsidR="00B70673" w:rsidRPr="009E4B67" w:rsidRDefault="00F710B7"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 xml:space="preserve">fraudar a dispensa eletrônica ou </w:t>
      </w:r>
      <w:r w:rsidR="00B70673" w:rsidRPr="009E4B67">
        <w:rPr>
          <w:rFonts w:ascii="Times New Roman" w:hAnsi="Times New Roman" w:cs="Times New Roman"/>
          <w:color w:val="000000"/>
          <w:sz w:val="22"/>
          <w:szCs w:val="22"/>
        </w:rPr>
        <w:t>praticar ato fraudulento na execução do contrato</w:t>
      </w:r>
      <w:r w:rsidRPr="009E4B67">
        <w:rPr>
          <w:rFonts w:ascii="Times New Roman" w:hAnsi="Times New Roman" w:cs="Times New Roman"/>
          <w:color w:val="000000"/>
          <w:sz w:val="22"/>
          <w:szCs w:val="22"/>
        </w:rPr>
        <w:t>;</w:t>
      </w:r>
    </w:p>
    <w:p w:rsidR="007636F6" w:rsidRPr="009E4B67" w:rsidRDefault="00D71239"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 comportar-se de modo inidôneo ou cometer fraude de qualquer natureza</w:t>
      </w:r>
      <w:r w:rsidR="000C7F26" w:rsidRPr="009E4B67">
        <w:rPr>
          <w:rFonts w:ascii="Times New Roman" w:hAnsi="Times New Roman" w:cs="Times New Roman"/>
          <w:color w:val="000000"/>
          <w:sz w:val="22"/>
          <w:szCs w:val="22"/>
        </w:rPr>
        <w:t>;</w:t>
      </w:r>
    </w:p>
    <w:p w:rsidR="00254C6B" w:rsidRPr="009E4B67" w:rsidRDefault="00254C6B" w:rsidP="00B70673">
      <w:pPr>
        <w:pStyle w:val="PargrafodaLista"/>
        <w:numPr>
          <w:ilvl w:val="3"/>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 xml:space="preserve">Considera-se comportamento inidôneo, entre outros, a declaração falsa quanto às condições de participação, quanto ao enquadramento como ME/EPP ou o conluio entre os </w:t>
      </w:r>
      <w:r w:rsidR="009E584F" w:rsidRPr="009E4B67">
        <w:rPr>
          <w:rFonts w:ascii="Times New Roman" w:hAnsi="Times New Roman" w:cs="Times New Roman"/>
          <w:sz w:val="22"/>
          <w:szCs w:val="22"/>
        </w:rPr>
        <w:t>fornecedores</w:t>
      </w:r>
      <w:r w:rsidRPr="009E4B67">
        <w:rPr>
          <w:rFonts w:ascii="Times New Roman" w:hAnsi="Times New Roman" w:cs="Times New Roman"/>
          <w:sz w:val="22"/>
          <w:szCs w:val="22"/>
        </w:rPr>
        <w:t xml:space="preserve">, em qualquer momento da </w:t>
      </w:r>
      <w:r w:rsidR="009E584F" w:rsidRPr="009E4B67">
        <w:rPr>
          <w:rFonts w:ascii="Times New Roman" w:hAnsi="Times New Roman" w:cs="Times New Roman"/>
          <w:sz w:val="22"/>
          <w:szCs w:val="22"/>
        </w:rPr>
        <w:t>dispensa</w:t>
      </w:r>
      <w:r w:rsidRPr="009E4B67">
        <w:rPr>
          <w:rFonts w:ascii="Times New Roman" w:hAnsi="Times New Roman" w:cs="Times New Roman"/>
          <w:sz w:val="22"/>
          <w:szCs w:val="22"/>
        </w:rPr>
        <w:t>, mesmo após o encerramento da fase de lances.</w:t>
      </w:r>
    </w:p>
    <w:p w:rsidR="000C7F26" w:rsidRPr="009E4B67" w:rsidRDefault="00D71239" w:rsidP="00B70673">
      <w:pPr>
        <w:numPr>
          <w:ilvl w:val="2"/>
          <w:numId w:val="1"/>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 praticar atos ilícitos com vistas a frustrar os objetivos deste certame.</w:t>
      </w:r>
    </w:p>
    <w:p w:rsidR="00B70673" w:rsidRPr="009E4B67" w:rsidRDefault="00B70673"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praticar ato lesivo previsto no </w:t>
      </w:r>
      <w:hyperlink r:id="rId12" w:anchor="art5" w:history="1">
        <w:r w:rsidRPr="009E4B67">
          <w:rPr>
            <w:rFonts w:ascii="Times New Roman" w:hAnsi="Times New Roman" w:cs="Times New Roman"/>
            <w:color w:val="000000"/>
            <w:sz w:val="22"/>
            <w:szCs w:val="22"/>
          </w:rPr>
          <w:t>art. 5º da Lei nº 12.846, de 1º de agosto de 2013.</w:t>
        </w:r>
      </w:hyperlink>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b/>
          <w:sz w:val="22"/>
          <w:szCs w:val="22"/>
        </w:rPr>
      </w:pPr>
      <w:r w:rsidRPr="009E4B67">
        <w:rPr>
          <w:rFonts w:ascii="Times New Roman" w:hAnsi="Times New Roman" w:cs="Times New Roman"/>
          <w:sz w:val="22"/>
          <w:szCs w:val="22"/>
        </w:rPr>
        <w:t xml:space="preserve">O </w:t>
      </w:r>
      <w:r w:rsidR="004C5205" w:rsidRPr="009E4B67">
        <w:rPr>
          <w:rFonts w:ascii="Times New Roman" w:hAnsi="Times New Roman" w:cs="Times New Roman"/>
          <w:sz w:val="22"/>
          <w:szCs w:val="22"/>
        </w:rPr>
        <w:t>fornecedor</w:t>
      </w:r>
      <w:r w:rsidRPr="009E4B67">
        <w:rPr>
          <w:rFonts w:ascii="Times New Roman" w:hAnsi="Times New Roman" w:cs="Times New Roman"/>
          <w:sz w:val="22"/>
          <w:szCs w:val="22"/>
        </w:rPr>
        <w:t xml:space="preserve"> que cometer qualquer das infrações discriminadas nos subitens anteriores ficará sujeito, sem prejuízo da responsabilidade civil e criminal, às seguintes sanções:</w:t>
      </w:r>
    </w:p>
    <w:p w:rsidR="00196F9E" w:rsidRPr="009E4B67" w:rsidRDefault="00196F9E" w:rsidP="00F710B7">
      <w:pPr>
        <w:numPr>
          <w:ilvl w:val="2"/>
          <w:numId w:val="24"/>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 xml:space="preserve">Advertência </w:t>
      </w:r>
      <w:r w:rsidR="00F710B7" w:rsidRPr="009E4B67">
        <w:rPr>
          <w:rFonts w:ascii="Times New Roman" w:hAnsi="Times New Roman" w:cs="Times New Roman"/>
          <w:sz w:val="22"/>
          <w:szCs w:val="22"/>
        </w:rPr>
        <w:t>pela falta do subitem 8.1.1 deste Aviso de Contratação Direta, quando não se justificar a imposição de penalidade mais grave</w:t>
      </w:r>
      <w:r w:rsidRPr="009E4B67">
        <w:rPr>
          <w:rFonts w:ascii="Times New Roman" w:hAnsi="Times New Roman" w:cs="Times New Roman"/>
          <w:sz w:val="22"/>
          <w:szCs w:val="22"/>
        </w:rPr>
        <w:t>;</w:t>
      </w:r>
    </w:p>
    <w:p w:rsidR="00196F9E" w:rsidRPr="009E4B67" w:rsidRDefault="00196F9E" w:rsidP="00B70673">
      <w:pPr>
        <w:numPr>
          <w:ilvl w:val="2"/>
          <w:numId w:val="24"/>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 xml:space="preserve">Multa de </w:t>
      </w:r>
      <w:r w:rsidR="00B63BA1" w:rsidRPr="00B63BA1">
        <w:rPr>
          <w:rFonts w:ascii="Times New Roman" w:hAnsi="Times New Roman" w:cs="Times New Roman"/>
          <w:sz w:val="22"/>
          <w:szCs w:val="22"/>
        </w:rPr>
        <w:t xml:space="preserve">10 </w:t>
      </w:r>
      <w:r w:rsidRPr="00B63BA1">
        <w:rPr>
          <w:rFonts w:ascii="Times New Roman" w:hAnsi="Times New Roman" w:cs="Times New Roman"/>
          <w:sz w:val="22"/>
          <w:szCs w:val="22"/>
        </w:rPr>
        <w:t>% (</w:t>
      </w:r>
      <w:r w:rsidR="00B63BA1" w:rsidRPr="00B63BA1">
        <w:rPr>
          <w:rFonts w:ascii="Times New Roman" w:hAnsi="Times New Roman" w:cs="Times New Roman"/>
          <w:sz w:val="22"/>
          <w:szCs w:val="22"/>
        </w:rPr>
        <w:t>dez</w:t>
      </w:r>
      <w:r w:rsidRPr="00B63BA1">
        <w:rPr>
          <w:rFonts w:ascii="Times New Roman" w:hAnsi="Times New Roman" w:cs="Times New Roman"/>
          <w:sz w:val="22"/>
          <w:szCs w:val="22"/>
        </w:rPr>
        <w:t xml:space="preserve"> por cento) </w:t>
      </w:r>
      <w:r w:rsidRPr="009E4B67">
        <w:rPr>
          <w:rFonts w:ascii="Times New Roman" w:hAnsi="Times New Roman" w:cs="Times New Roman"/>
          <w:sz w:val="22"/>
          <w:szCs w:val="22"/>
        </w:rPr>
        <w:t xml:space="preserve">sobre o valor estimado do(s) item(s) prejudicado(s) pela conduta do </w:t>
      </w:r>
      <w:r w:rsidR="009E584F" w:rsidRPr="009E4B67">
        <w:rPr>
          <w:rFonts w:ascii="Times New Roman" w:hAnsi="Times New Roman" w:cs="Times New Roman"/>
          <w:sz w:val="22"/>
          <w:szCs w:val="22"/>
        </w:rPr>
        <w:t>fornecedor</w:t>
      </w:r>
      <w:r w:rsidR="00F710B7" w:rsidRPr="009E4B67">
        <w:rPr>
          <w:rFonts w:ascii="Times New Roman" w:hAnsi="Times New Roman" w:cs="Times New Roman"/>
          <w:sz w:val="22"/>
          <w:szCs w:val="22"/>
        </w:rPr>
        <w:t>, por qualquer das infrações dos subitens 8.1.1 a 8.1.12</w:t>
      </w:r>
      <w:r w:rsidRPr="009E4B67">
        <w:rPr>
          <w:rFonts w:ascii="Times New Roman" w:hAnsi="Times New Roman" w:cs="Times New Roman"/>
          <w:sz w:val="22"/>
          <w:szCs w:val="22"/>
        </w:rPr>
        <w:t>;</w:t>
      </w:r>
    </w:p>
    <w:p w:rsidR="00196F9E" w:rsidRPr="009E4B67" w:rsidRDefault="002848E2" w:rsidP="00B70673">
      <w:pPr>
        <w:numPr>
          <w:ilvl w:val="2"/>
          <w:numId w:val="24"/>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Impedimento de licitar e contratar</w:t>
      </w:r>
      <w:r w:rsidR="00196F9E" w:rsidRPr="009E4B67">
        <w:rPr>
          <w:rFonts w:ascii="Times New Roman" w:hAnsi="Times New Roman" w:cs="Times New Roman"/>
          <w:sz w:val="22"/>
          <w:szCs w:val="22"/>
        </w:rPr>
        <w:t xml:space="preserve"> </w:t>
      </w:r>
      <w:r w:rsidR="001A5846" w:rsidRPr="009E4B67">
        <w:rPr>
          <w:rFonts w:ascii="Times New Roman" w:hAnsi="Times New Roman" w:cs="Times New Roman"/>
          <w:color w:val="000000"/>
          <w:sz w:val="22"/>
          <w:szCs w:val="22"/>
        </w:rPr>
        <w:t>no âmbito da Administração Pública direta e indireta do ente federativo que tiver aplicado a sanção, pelo prazo máximo de 3 (três) anos</w:t>
      </w:r>
      <w:r w:rsidR="00F710B7" w:rsidRPr="009E4B67">
        <w:rPr>
          <w:rFonts w:ascii="Times New Roman" w:hAnsi="Times New Roman" w:cs="Times New Roman"/>
          <w:color w:val="000000"/>
          <w:sz w:val="22"/>
          <w:szCs w:val="22"/>
        </w:rPr>
        <w:t>, nos casos dos subitens 8.1.2 a 8.1.7 deste Aviso de Contratação Direta, quando não se justificar a imposição de penalidade mais grave</w:t>
      </w:r>
      <w:r w:rsidR="00196F9E" w:rsidRPr="009E4B67">
        <w:rPr>
          <w:rFonts w:ascii="Times New Roman" w:hAnsi="Times New Roman" w:cs="Times New Roman"/>
          <w:sz w:val="22"/>
          <w:szCs w:val="22"/>
        </w:rPr>
        <w:t>;</w:t>
      </w:r>
    </w:p>
    <w:p w:rsidR="00196F9E" w:rsidRPr="009E4B67" w:rsidRDefault="007672DF" w:rsidP="00B70673">
      <w:pPr>
        <w:numPr>
          <w:ilvl w:val="2"/>
          <w:numId w:val="24"/>
        </w:numPr>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Declaração de inidoneidade para licitar ou contratar</w:t>
      </w:r>
      <w:r w:rsidR="00A23106" w:rsidRPr="009E4B67">
        <w:rPr>
          <w:rFonts w:ascii="Times New Roman" w:hAnsi="Times New Roman" w:cs="Times New Roman"/>
          <w:color w:val="000000"/>
          <w:sz w:val="22"/>
          <w:szCs w:val="22"/>
        </w:rPr>
        <w:t>, que impedirá o responsável de licitar ou contratar no âmbito da Administração Pública direta e indireta de todos os entes federativos, pelo prazo mínimo de 3 (três) anos e máximo de 6 (seis) anos</w:t>
      </w:r>
      <w:r w:rsidR="00F710B7" w:rsidRPr="009E4B67">
        <w:rPr>
          <w:rFonts w:ascii="Times New Roman" w:hAnsi="Times New Roman" w:cs="Times New Roman"/>
          <w:color w:val="000000"/>
          <w:sz w:val="22"/>
          <w:szCs w:val="22"/>
        </w:rPr>
        <w:t>, nos casos dos subitens 8.1.8 a 8.1.12, bem como nos demais casos que justifiquem a imposição da penalidade mais grave</w:t>
      </w:r>
      <w:r w:rsidR="00196F9E" w:rsidRPr="009E4B67">
        <w:rPr>
          <w:rFonts w:ascii="Times New Roman" w:hAnsi="Times New Roman" w:cs="Times New Roman"/>
          <w:sz w:val="22"/>
          <w:szCs w:val="22"/>
        </w:rPr>
        <w:t>;</w:t>
      </w:r>
    </w:p>
    <w:p w:rsidR="00790510" w:rsidRPr="009E4B67" w:rsidRDefault="00790510" w:rsidP="00B70673">
      <w:pPr>
        <w:numPr>
          <w:ilvl w:val="1"/>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Na aplicação das sanções serão considerados:</w:t>
      </w:r>
    </w:p>
    <w:p w:rsidR="00790510" w:rsidRPr="009E4B67" w:rsidRDefault="00F710B7" w:rsidP="00F710B7">
      <w:pPr>
        <w:numPr>
          <w:ilvl w:val="2"/>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a</w:t>
      </w:r>
      <w:r w:rsidR="00790510" w:rsidRPr="009E4B67">
        <w:rPr>
          <w:rFonts w:ascii="Times New Roman" w:hAnsi="Times New Roman" w:cs="Times New Roman"/>
          <w:bCs/>
          <w:sz w:val="22"/>
          <w:szCs w:val="22"/>
        </w:rPr>
        <w:t xml:space="preserve"> natureza e a gravidade da infração cometida;</w:t>
      </w:r>
    </w:p>
    <w:p w:rsidR="00790510" w:rsidRPr="009E4B67" w:rsidRDefault="00790510" w:rsidP="00F710B7">
      <w:pPr>
        <w:numPr>
          <w:ilvl w:val="2"/>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as peculiaridades do caso concreto;</w:t>
      </w:r>
    </w:p>
    <w:p w:rsidR="00790510" w:rsidRPr="009E4B67" w:rsidRDefault="00790510" w:rsidP="00F710B7">
      <w:pPr>
        <w:numPr>
          <w:ilvl w:val="2"/>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as circunstâncias agravantes ou atenuantes;</w:t>
      </w:r>
    </w:p>
    <w:p w:rsidR="00790510" w:rsidRPr="009E4B67" w:rsidRDefault="00790510" w:rsidP="00F710B7">
      <w:pPr>
        <w:numPr>
          <w:ilvl w:val="2"/>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os danos que dela provierem para a Administração Pública;</w:t>
      </w:r>
    </w:p>
    <w:p w:rsidR="00790510" w:rsidRPr="009E4B67" w:rsidRDefault="00790510" w:rsidP="00F710B7">
      <w:pPr>
        <w:numPr>
          <w:ilvl w:val="2"/>
          <w:numId w:val="1"/>
        </w:numPr>
        <w:spacing w:before="120" w:after="120" w:line="276" w:lineRule="auto"/>
        <w:jc w:val="both"/>
        <w:rPr>
          <w:rFonts w:ascii="Times New Roman" w:hAnsi="Times New Roman" w:cs="Times New Roman"/>
          <w:bCs/>
          <w:sz w:val="22"/>
          <w:szCs w:val="22"/>
        </w:rPr>
      </w:pPr>
      <w:r w:rsidRPr="009E4B67">
        <w:rPr>
          <w:rFonts w:ascii="Times New Roman" w:hAnsi="Times New Roman" w:cs="Times New Roman"/>
          <w:bCs/>
          <w:sz w:val="22"/>
          <w:szCs w:val="22"/>
        </w:rPr>
        <w:t>a implantação ou o aperfeiçoamento de programa de integridade, conforme normas e orientações dos órgãos de controle.</w:t>
      </w:r>
    </w:p>
    <w:p w:rsidR="00D046F4" w:rsidRPr="009E4B67" w:rsidRDefault="00D046F4" w:rsidP="00F710B7">
      <w:pPr>
        <w:numPr>
          <w:ilvl w:val="1"/>
          <w:numId w:val="1"/>
        </w:numPr>
        <w:spacing w:before="120" w:after="120" w:line="276" w:lineRule="auto"/>
        <w:ind w:left="425" w:firstLine="0"/>
        <w:jc w:val="both"/>
        <w:rPr>
          <w:rFonts w:ascii="Times New Roman" w:hAnsi="Times New Roman" w:cs="Times New Roman"/>
          <w:sz w:val="22"/>
          <w:szCs w:val="22"/>
        </w:rPr>
      </w:pPr>
      <w:bookmarkStart w:id="2" w:name="art156§6"/>
      <w:bookmarkStart w:id="3" w:name="art156§7"/>
      <w:bookmarkStart w:id="4" w:name="art156§8"/>
      <w:bookmarkEnd w:id="2"/>
      <w:bookmarkEnd w:id="3"/>
      <w:bookmarkEnd w:id="4"/>
      <w:r w:rsidRPr="009E4B67">
        <w:rPr>
          <w:rFonts w:ascii="Times New Roman" w:hAnsi="Times New Roman" w:cs="Times New Roman"/>
          <w:sz w:val="22"/>
          <w:szCs w:val="22"/>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9E4B67" w:rsidRDefault="00D046F4" w:rsidP="00F710B7">
      <w:pPr>
        <w:numPr>
          <w:ilvl w:val="1"/>
          <w:numId w:val="1"/>
        </w:numPr>
        <w:spacing w:before="120" w:after="120" w:line="276" w:lineRule="auto"/>
        <w:ind w:left="425" w:firstLine="0"/>
        <w:jc w:val="both"/>
        <w:rPr>
          <w:rFonts w:ascii="Times New Roman" w:hAnsi="Times New Roman" w:cs="Times New Roman"/>
          <w:sz w:val="22"/>
          <w:szCs w:val="22"/>
        </w:rPr>
      </w:pPr>
      <w:bookmarkStart w:id="5" w:name="art156§9"/>
      <w:bookmarkEnd w:id="5"/>
      <w:r w:rsidRPr="009E4B67">
        <w:rPr>
          <w:rFonts w:ascii="Times New Roman" w:hAnsi="Times New Roman" w:cs="Times New Roman"/>
          <w:sz w:val="22"/>
          <w:szCs w:val="22"/>
        </w:rPr>
        <w:t xml:space="preserve">A aplicação das sanções previstas </w:t>
      </w:r>
      <w:r w:rsidR="00F710B7" w:rsidRPr="009E4B67">
        <w:rPr>
          <w:rFonts w:ascii="Times New Roman" w:hAnsi="Times New Roman" w:cs="Times New Roman"/>
          <w:sz w:val="22"/>
          <w:szCs w:val="22"/>
        </w:rPr>
        <w:t>neste Aviso de Contratação Direta</w:t>
      </w:r>
      <w:r w:rsidRPr="009E4B67">
        <w:rPr>
          <w:rFonts w:ascii="Times New Roman" w:hAnsi="Times New Roman" w:cs="Times New Roman"/>
          <w:sz w:val="22"/>
          <w:szCs w:val="22"/>
        </w:rPr>
        <w:t>, em hipótese alguma, a obrigação de reparação integral do dano causado à Administração Pública.</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A penalidade de multa pode ser aplicada cumulativamente com as demais sanções.</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A aplicação de qualquer das penalidades previstas realizar-se-á em processo administrativo que assegurará o contraditório e a ampla defesa ao </w:t>
      </w:r>
      <w:r w:rsidR="009E584F" w:rsidRPr="009E4B67">
        <w:rPr>
          <w:rFonts w:ascii="Times New Roman" w:hAnsi="Times New Roman" w:cs="Times New Roman"/>
          <w:sz w:val="22"/>
          <w:szCs w:val="22"/>
        </w:rPr>
        <w:t>fornecedor</w:t>
      </w:r>
      <w:r w:rsidRPr="009E4B67">
        <w:rPr>
          <w:rFonts w:ascii="Times New Roman" w:hAnsi="Times New Roman" w:cs="Times New Roman"/>
          <w:sz w:val="22"/>
          <w:szCs w:val="22"/>
        </w:rPr>
        <w:t xml:space="preserve">/adjudicatário, observando-se o procedimento previsto na Lei nº </w:t>
      </w:r>
      <w:r w:rsidR="00D76727" w:rsidRPr="009E4B67">
        <w:rPr>
          <w:rFonts w:ascii="Times New Roman" w:hAnsi="Times New Roman" w:cs="Times New Roman"/>
          <w:sz w:val="22"/>
          <w:szCs w:val="22"/>
        </w:rPr>
        <w:t>14.133</w:t>
      </w:r>
      <w:r w:rsidRPr="009E4B67">
        <w:rPr>
          <w:rFonts w:ascii="Times New Roman" w:hAnsi="Times New Roman" w:cs="Times New Roman"/>
          <w:sz w:val="22"/>
          <w:szCs w:val="22"/>
        </w:rPr>
        <w:t xml:space="preserve">, de </w:t>
      </w:r>
      <w:r w:rsidR="00D76727" w:rsidRPr="009E4B67">
        <w:rPr>
          <w:rFonts w:ascii="Times New Roman" w:hAnsi="Times New Roman" w:cs="Times New Roman"/>
          <w:sz w:val="22"/>
          <w:szCs w:val="22"/>
        </w:rPr>
        <w:t>2021</w:t>
      </w:r>
      <w:r w:rsidRPr="009E4B67">
        <w:rPr>
          <w:rFonts w:ascii="Times New Roman" w:hAnsi="Times New Roman" w:cs="Times New Roman"/>
          <w:sz w:val="22"/>
          <w:szCs w:val="22"/>
        </w:rPr>
        <w:t>, e subsidiariamente na Lei nº 9.784, de 1999.</w:t>
      </w:r>
    </w:p>
    <w:p w:rsidR="00196F9E" w:rsidRPr="009E4B67" w:rsidRDefault="00196F9E" w:rsidP="00B70673">
      <w:pPr>
        <w:numPr>
          <w:ilvl w:val="1"/>
          <w:numId w:val="1"/>
        </w:numPr>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 xml:space="preserve">As sanções por atos praticados no decorrer da contratação estão previstas </w:t>
      </w:r>
      <w:r w:rsidR="00D76727" w:rsidRPr="009E4B67">
        <w:rPr>
          <w:rFonts w:ascii="Times New Roman" w:hAnsi="Times New Roman" w:cs="Times New Roman"/>
          <w:sz w:val="22"/>
          <w:szCs w:val="22"/>
        </w:rPr>
        <w:t>nos anexos a este Aviso</w:t>
      </w:r>
      <w:r w:rsidRPr="009E4B67">
        <w:rPr>
          <w:rFonts w:ascii="Times New Roman" w:hAnsi="Times New Roman" w:cs="Times New Roman"/>
          <w:sz w:val="22"/>
          <w:szCs w:val="22"/>
        </w:rPr>
        <w:t>.</w:t>
      </w:r>
    </w:p>
    <w:p w:rsidR="00B1545F" w:rsidRPr="009E4B67" w:rsidRDefault="00B1545F" w:rsidP="00B1545F">
      <w:pPr>
        <w:spacing w:before="120" w:after="120" w:line="276" w:lineRule="auto"/>
        <w:ind w:left="425"/>
        <w:jc w:val="both"/>
        <w:rPr>
          <w:rFonts w:ascii="Times New Roman" w:hAnsi="Times New Roman" w:cs="Times New Roman"/>
          <w:sz w:val="22"/>
          <w:szCs w:val="22"/>
        </w:rPr>
      </w:pPr>
    </w:p>
    <w:p w:rsidR="00147041" w:rsidRPr="009E4B67"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2"/>
          <w:szCs w:val="22"/>
        </w:rPr>
      </w:pPr>
      <w:r w:rsidRPr="009E4B67">
        <w:rPr>
          <w:rFonts w:ascii="Times New Roman" w:hAnsi="Times New Roman" w:cs="Times New Roman"/>
          <w:b/>
          <w:sz w:val="22"/>
          <w:szCs w:val="22"/>
        </w:rPr>
        <w:t>DAS DISPOSIÇÕES GERAIS</w:t>
      </w:r>
    </w:p>
    <w:p w:rsidR="000C4B11" w:rsidRPr="009E4B67" w:rsidRDefault="000C4B11" w:rsidP="000C4B11">
      <w:pPr>
        <w:numPr>
          <w:ilvl w:val="1"/>
          <w:numId w:val="1"/>
        </w:numPr>
        <w:autoSpaceDE w:val="0"/>
        <w:snapToGrid w:val="0"/>
        <w:spacing w:before="120" w:after="120" w:line="276" w:lineRule="auto"/>
        <w:ind w:left="425" w:firstLine="0"/>
        <w:jc w:val="both"/>
        <w:rPr>
          <w:rFonts w:ascii="Times New Roman" w:hAnsi="Times New Roman" w:cs="Times New Roman"/>
          <w:sz w:val="22"/>
          <w:szCs w:val="22"/>
        </w:rPr>
      </w:pPr>
      <w:r w:rsidRPr="009E4B67">
        <w:rPr>
          <w:rFonts w:ascii="Times New Roman" w:hAnsi="Times New Roman" w:cs="Times New Roman"/>
          <w:sz w:val="22"/>
          <w:szCs w:val="22"/>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B702E" w:rsidRPr="009E4B67" w:rsidRDefault="008E389E"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No caso </w:t>
      </w:r>
      <w:r w:rsidR="00FF6FA3" w:rsidRPr="009E4B67">
        <w:rPr>
          <w:rFonts w:ascii="Times New Roman" w:hAnsi="Times New Roman" w:cs="Times New Roman"/>
          <w:color w:val="000000"/>
          <w:sz w:val="22"/>
          <w:szCs w:val="22"/>
        </w:rPr>
        <w:t>de todos os fornecedores restarem desclassificados ou inabilitados</w:t>
      </w:r>
      <w:r w:rsidR="00B54EF3" w:rsidRPr="009E4B67">
        <w:rPr>
          <w:rFonts w:ascii="Times New Roman" w:hAnsi="Times New Roman" w:cs="Times New Roman"/>
          <w:color w:val="000000"/>
          <w:sz w:val="22"/>
          <w:szCs w:val="22"/>
        </w:rPr>
        <w:t xml:space="preserve"> (procedimento </w:t>
      </w:r>
      <w:r w:rsidR="0062472B" w:rsidRPr="009E4B67">
        <w:rPr>
          <w:rFonts w:ascii="Times New Roman" w:hAnsi="Times New Roman" w:cs="Times New Roman"/>
          <w:color w:val="000000"/>
          <w:sz w:val="22"/>
          <w:szCs w:val="22"/>
        </w:rPr>
        <w:t>fracassado</w:t>
      </w:r>
      <w:r w:rsidR="00B54EF3" w:rsidRPr="009E4B67">
        <w:rPr>
          <w:rFonts w:ascii="Times New Roman" w:hAnsi="Times New Roman" w:cs="Times New Roman"/>
          <w:color w:val="000000"/>
          <w:sz w:val="22"/>
          <w:szCs w:val="22"/>
        </w:rPr>
        <w:t>)</w:t>
      </w:r>
      <w:r w:rsidR="00FF6FA3" w:rsidRPr="009E4B67">
        <w:rPr>
          <w:rFonts w:ascii="Times New Roman" w:hAnsi="Times New Roman" w:cs="Times New Roman"/>
          <w:color w:val="000000"/>
          <w:sz w:val="22"/>
          <w:szCs w:val="22"/>
        </w:rPr>
        <w:t xml:space="preserve">, </w:t>
      </w:r>
      <w:r w:rsidR="00D149C0" w:rsidRPr="009E4B67">
        <w:rPr>
          <w:rFonts w:ascii="Times New Roman" w:hAnsi="Times New Roman" w:cs="Times New Roman"/>
          <w:color w:val="000000"/>
          <w:sz w:val="22"/>
          <w:szCs w:val="22"/>
        </w:rPr>
        <w:t>a Administração</w:t>
      </w:r>
      <w:r w:rsidR="00FF6FA3" w:rsidRPr="009E4B67">
        <w:rPr>
          <w:rFonts w:ascii="Times New Roman" w:hAnsi="Times New Roman" w:cs="Times New Roman"/>
          <w:color w:val="000000"/>
          <w:sz w:val="22"/>
          <w:szCs w:val="22"/>
        </w:rPr>
        <w:t xml:space="preserve"> poderá</w:t>
      </w:r>
      <w:r w:rsidR="005B702E" w:rsidRPr="009E4B67">
        <w:rPr>
          <w:rFonts w:ascii="Times New Roman" w:hAnsi="Times New Roman" w:cs="Times New Roman"/>
          <w:color w:val="000000"/>
          <w:sz w:val="22"/>
          <w:szCs w:val="22"/>
        </w:rPr>
        <w:t>:</w:t>
      </w:r>
    </w:p>
    <w:p w:rsidR="005B702E" w:rsidRPr="009E4B67" w:rsidRDefault="00C35475"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r</w:t>
      </w:r>
      <w:r w:rsidR="005B702E" w:rsidRPr="009E4B67">
        <w:rPr>
          <w:rFonts w:ascii="Times New Roman" w:hAnsi="Times New Roman" w:cs="Times New Roman"/>
          <w:color w:val="000000"/>
          <w:sz w:val="22"/>
          <w:szCs w:val="22"/>
        </w:rPr>
        <w:t xml:space="preserve">epublicar </w:t>
      </w:r>
      <w:r w:rsidRPr="009E4B67">
        <w:rPr>
          <w:rFonts w:ascii="Times New Roman" w:hAnsi="Times New Roman" w:cs="Times New Roman"/>
          <w:color w:val="000000"/>
          <w:sz w:val="22"/>
          <w:szCs w:val="22"/>
        </w:rPr>
        <w:t>o presente aviso com uma nova data</w:t>
      </w:r>
      <w:r w:rsidR="00461C6C" w:rsidRPr="009E4B67">
        <w:rPr>
          <w:rFonts w:ascii="Times New Roman" w:hAnsi="Times New Roman" w:cs="Times New Roman"/>
          <w:color w:val="000000"/>
          <w:sz w:val="22"/>
          <w:szCs w:val="22"/>
        </w:rPr>
        <w:t>;</w:t>
      </w:r>
    </w:p>
    <w:p w:rsidR="00461C6C" w:rsidRPr="009E4B67" w:rsidRDefault="00461C6C"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9E4B67" w:rsidRDefault="000D22F3" w:rsidP="00B70673">
      <w:pPr>
        <w:numPr>
          <w:ilvl w:val="3"/>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No caso do subitem anterior, a contratação será operacionalizada fora deste </w:t>
      </w:r>
      <w:r w:rsidR="00F710B7" w:rsidRPr="009E4B67">
        <w:rPr>
          <w:rFonts w:ascii="Times New Roman" w:hAnsi="Times New Roman" w:cs="Times New Roman"/>
          <w:color w:val="000000"/>
          <w:sz w:val="22"/>
          <w:szCs w:val="22"/>
        </w:rPr>
        <w:t>procedimento</w:t>
      </w:r>
      <w:r w:rsidRPr="009E4B67">
        <w:rPr>
          <w:rFonts w:ascii="Times New Roman" w:hAnsi="Times New Roman" w:cs="Times New Roman"/>
          <w:color w:val="000000"/>
          <w:sz w:val="22"/>
          <w:szCs w:val="22"/>
        </w:rPr>
        <w:t>.</w:t>
      </w:r>
    </w:p>
    <w:p w:rsidR="00850838" w:rsidRPr="009E4B67" w:rsidRDefault="00D149C0"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lastRenderedPageBreak/>
        <w:t xml:space="preserve">fixar </w:t>
      </w:r>
      <w:r w:rsidR="0064175F" w:rsidRPr="009E4B67">
        <w:rPr>
          <w:rFonts w:ascii="Times New Roman" w:hAnsi="Times New Roman" w:cs="Times New Roman"/>
          <w:color w:val="000000"/>
          <w:sz w:val="22"/>
          <w:szCs w:val="22"/>
        </w:rPr>
        <w:t>prazo para que possa haver adequação das propostas ou da documentação de habilitação, conforme o caso.</w:t>
      </w:r>
    </w:p>
    <w:p w:rsidR="00B54EF3" w:rsidRPr="009E4B67" w:rsidRDefault="00B54EF3"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As providências d</w:t>
      </w:r>
      <w:r w:rsidR="00FF0582" w:rsidRPr="009E4B67">
        <w:rPr>
          <w:rFonts w:ascii="Times New Roman" w:hAnsi="Times New Roman" w:cs="Times New Roman"/>
          <w:color w:val="000000"/>
          <w:sz w:val="22"/>
          <w:szCs w:val="22"/>
        </w:rPr>
        <w:t>o</w:t>
      </w:r>
      <w:r w:rsidR="00DE4EBF" w:rsidRPr="009E4B67">
        <w:rPr>
          <w:rFonts w:ascii="Times New Roman" w:hAnsi="Times New Roman" w:cs="Times New Roman"/>
          <w:color w:val="000000"/>
          <w:sz w:val="22"/>
          <w:szCs w:val="22"/>
        </w:rPr>
        <w:t>s</w:t>
      </w:r>
      <w:r w:rsidRPr="009E4B67">
        <w:rPr>
          <w:rFonts w:ascii="Times New Roman" w:hAnsi="Times New Roman" w:cs="Times New Roman"/>
          <w:color w:val="000000"/>
          <w:sz w:val="22"/>
          <w:szCs w:val="22"/>
        </w:rPr>
        <w:t xml:space="preserve"> </w:t>
      </w:r>
      <w:r w:rsidR="00FF0582" w:rsidRPr="009E4B67">
        <w:rPr>
          <w:rFonts w:ascii="Times New Roman" w:hAnsi="Times New Roman" w:cs="Times New Roman"/>
          <w:color w:val="000000"/>
          <w:sz w:val="22"/>
          <w:szCs w:val="22"/>
        </w:rPr>
        <w:t>subitens 9.2.1 e 9.2.2</w:t>
      </w:r>
      <w:r w:rsidR="00DE4EBF" w:rsidRPr="009E4B67">
        <w:rPr>
          <w:rFonts w:ascii="Times New Roman" w:hAnsi="Times New Roman" w:cs="Times New Roman"/>
          <w:color w:val="000000"/>
          <w:sz w:val="22"/>
          <w:szCs w:val="22"/>
        </w:rPr>
        <w:t xml:space="preserve"> acima </w:t>
      </w:r>
      <w:r w:rsidRPr="009E4B67">
        <w:rPr>
          <w:rFonts w:ascii="Times New Roman" w:hAnsi="Times New Roman" w:cs="Times New Roman"/>
          <w:color w:val="000000"/>
          <w:sz w:val="22"/>
          <w:szCs w:val="22"/>
        </w:rPr>
        <w:t xml:space="preserve">poderão ser utilizadas se não houver </w:t>
      </w:r>
      <w:r w:rsidR="0062472B" w:rsidRPr="009E4B67">
        <w:rPr>
          <w:rFonts w:ascii="Times New Roman" w:hAnsi="Times New Roman" w:cs="Times New Roman"/>
          <w:color w:val="000000"/>
          <w:sz w:val="22"/>
          <w:szCs w:val="22"/>
        </w:rPr>
        <w:t>o comparecimento de quaisquer fornecedores interessados (procedimento deserto)</w:t>
      </w:r>
    </w:p>
    <w:p w:rsidR="00BA7201" w:rsidRPr="009E4B67" w:rsidRDefault="00BA720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Havendo a necessidade de realização de ato de qualquer natureza</w:t>
      </w:r>
      <w:r w:rsidR="0055168F" w:rsidRPr="009E4B67">
        <w:rPr>
          <w:rFonts w:ascii="Times New Roman" w:hAnsi="Times New Roman" w:cs="Times New Roman"/>
          <w:color w:val="000000"/>
          <w:sz w:val="22"/>
          <w:szCs w:val="22"/>
        </w:rPr>
        <w:t xml:space="preserve"> pelos fornecedores, </w:t>
      </w:r>
      <w:r w:rsidR="0023612A" w:rsidRPr="009E4B67">
        <w:rPr>
          <w:rFonts w:ascii="Times New Roman" w:hAnsi="Times New Roman" w:cs="Times New Roman"/>
          <w:color w:val="000000"/>
          <w:sz w:val="22"/>
          <w:szCs w:val="22"/>
        </w:rPr>
        <w:t xml:space="preserve">cujo prazo não conste deste </w:t>
      </w:r>
      <w:r w:rsidR="00313FBD" w:rsidRPr="009E4B67">
        <w:rPr>
          <w:rFonts w:ascii="Times New Roman" w:hAnsi="Times New Roman" w:cs="Times New Roman"/>
          <w:color w:val="000000"/>
          <w:sz w:val="22"/>
          <w:szCs w:val="22"/>
        </w:rPr>
        <w:t>Aviso</w:t>
      </w:r>
      <w:r w:rsidR="00F710B7" w:rsidRPr="009E4B67">
        <w:rPr>
          <w:rFonts w:ascii="Times New Roman" w:hAnsi="Times New Roman" w:cs="Times New Roman"/>
          <w:color w:val="000000"/>
          <w:sz w:val="22"/>
          <w:szCs w:val="22"/>
        </w:rPr>
        <w:t xml:space="preserve"> de Contratação Direta</w:t>
      </w:r>
      <w:r w:rsidR="0023612A" w:rsidRPr="009E4B67">
        <w:rPr>
          <w:rFonts w:ascii="Times New Roman" w:hAnsi="Times New Roman" w:cs="Times New Roman"/>
          <w:color w:val="000000"/>
          <w:sz w:val="22"/>
          <w:szCs w:val="22"/>
        </w:rPr>
        <w:t xml:space="preserve">, </w:t>
      </w:r>
      <w:r w:rsidR="0055168F" w:rsidRPr="009E4B67">
        <w:rPr>
          <w:rFonts w:ascii="Times New Roman" w:hAnsi="Times New Roman" w:cs="Times New Roman"/>
          <w:color w:val="000000"/>
          <w:sz w:val="22"/>
          <w:szCs w:val="22"/>
        </w:rPr>
        <w:t>deverá ser atendido o prazo indicado pelo agente competente da Administração</w:t>
      </w:r>
      <w:r w:rsidR="00A22FA7" w:rsidRPr="009E4B67">
        <w:rPr>
          <w:rFonts w:ascii="Times New Roman" w:hAnsi="Times New Roman" w:cs="Times New Roman"/>
          <w:color w:val="000000"/>
          <w:sz w:val="22"/>
          <w:szCs w:val="22"/>
        </w:rPr>
        <w:t xml:space="preserve"> na respectiva notificação</w:t>
      </w:r>
      <w:r w:rsidR="0023612A" w:rsidRPr="009E4B67">
        <w:rPr>
          <w:rFonts w:ascii="Times New Roman" w:hAnsi="Times New Roman" w:cs="Times New Roman"/>
          <w:color w:val="000000"/>
          <w:sz w:val="22"/>
          <w:szCs w:val="22"/>
        </w:rPr>
        <w:t>.</w:t>
      </w:r>
    </w:p>
    <w:p w:rsidR="00251226" w:rsidRPr="009E4B67" w:rsidRDefault="00251226"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Caberá ao fornecedor acompanhar as operações, ficando responsável pelo ônus decorrente da perda do negócio diante da inobservância de quaisquer mensagens emitidas pel</w:t>
      </w:r>
      <w:r w:rsidR="00FB6EA3" w:rsidRPr="009E4B67">
        <w:rPr>
          <w:rFonts w:ascii="Times New Roman" w:hAnsi="Times New Roman" w:cs="Times New Roman"/>
          <w:color w:val="000000"/>
          <w:sz w:val="22"/>
          <w:szCs w:val="22"/>
        </w:rPr>
        <w:t>a Administração</w:t>
      </w:r>
      <w:r w:rsidRPr="009E4B67">
        <w:rPr>
          <w:rFonts w:ascii="Times New Roman" w:hAnsi="Times New Roman" w:cs="Times New Roman"/>
          <w:color w:val="000000"/>
          <w:sz w:val="22"/>
          <w:szCs w:val="22"/>
        </w:rPr>
        <w:t xml:space="preserve"> ou de sua desconexão.</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9E4B67" w:rsidRDefault="00540167"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Os horários estabelecidos na divulgação deste procedimento e durante o envio de lances observarão o horário de Brasília-DF, inclusive para contagem de tempo e registro no Sistema e na documentação relativa</w:t>
      </w:r>
      <w:r w:rsidR="00BD4EF1" w:rsidRPr="009E4B67">
        <w:rPr>
          <w:rFonts w:ascii="Times New Roman" w:hAnsi="Times New Roman" w:cs="Times New Roman"/>
          <w:color w:val="000000"/>
          <w:sz w:val="22"/>
          <w:szCs w:val="22"/>
        </w:rPr>
        <w:t xml:space="preserve"> ao procedimento</w:t>
      </w:r>
      <w:r w:rsidR="00147041" w:rsidRPr="009E4B67">
        <w:rPr>
          <w:rFonts w:ascii="Times New Roman" w:hAnsi="Times New Roman" w:cs="Times New Roman"/>
          <w:color w:val="000000"/>
          <w:sz w:val="22"/>
          <w:szCs w:val="22"/>
        </w:rPr>
        <w:t>.</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2"/>
          <w:szCs w:val="22"/>
        </w:rPr>
      </w:pPr>
      <w:r w:rsidRPr="009E4B67">
        <w:rPr>
          <w:rFonts w:ascii="Times New Roman" w:hAnsi="Times New Roman" w:cs="Times New Roman"/>
          <w:color w:val="000000" w:themeColor="text1"/>
          <w:sz w:val="22"/>
          <w:szCs w:val="22"/>
        </w:rPr>
        <w:t xml:space="preserve">No julgamento das propostas e da habilitação, </w:t>
      </w:r>
      <w:r w:rsidR="00BD4EF1" w:rsidRPr="009E4B67">
        <w:rPr>
          <w:rFonts w:ascii="Times New Roman" w:hAnsi="Times New Roman" w:cs="Times New Roman"/>
          <w:color w:val="000000" w:themeColor="text1"/>
          <w:sz w:val="22"/>
          <w:szCs w:val="22"/>
        </w:rPr>
        <w:t>a Administração</w:t>
      </w:r>
      <w:r w:rsidRPr="009E4B67">
        <w:rPr>
          <w:rFonts w:ascii="Times New Roman" w:hAnsi="Times New Roman" w:cs="Times New Roman"/>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As normas disciplinadoras </w:t>
      </w:r>
      <w:r w:rsidR="00C6579F" w:rsidRPr="009E4B67">
        <w:rPr>
          <w:rFonts w:ascii="Times New Roman" w:hAnsi="Times New Roman" w:cs="Times New Roman"/>
          <w:color w:val="000000"/>
          <w:sz w:val="22"/>
          <w:szCs w:val="22"/>
        </w:rPr>
        <w:t xml:space="preserve">deste </w:t>
      </w:r>
      <w:r w:rsidR="00313FBD" w:rsidRPr="009E4B67">
        <w:rPr>
          <w:rFonts w:ascii="Times New Roman" w:hAnsi="Times New Roman" w:cs="Times New Roman"/>
          <w:color w:val="000000"/>
          <w:sz w:val="22"/>
          <w:szCs w:val="22"/>
        </w:rPr>
        <w:t>Aviso</w:t>
      </w:r>
      <w:r w:rsidR="00F710B7" w:rsidRPr="009E4B67">
        <w:rPr>
          <w:rFonts w:ascii="Times New Roman" w:hAnsi="Times New Roman" w:cs="Times New Roman"/>
          <w:color w:val="000000"/>
          <w:sz w:val="22"/>
          <w:szCs w:val="22"/>
        </w:rPr>
        <w:t xml:space="preserve"> de Contratação Direta</w:t>
      </w:r>
      <w:r w:rsidR="00C6579F" w:rsidRPr="009E4B67">
        <w:rPr>
          <w:rFonts w:ascii="Times New Roman" w:hAnsi="Times New Roman" w:cs="Times New Roman"/>
          <w:color w:val="000000"/>
          <w:sz w:val="22"/>
          <w:szCs w:val="22"/>
        </w:rPr>
        <w:t xml:space="preserve"> </w:t>
      </w:r>
      <w:r w:rsidRPr="009E4B67">
        <w:rPr>
          <w:rFonts w:ascii="Times New Roman" w:hAnsi="Times New Roman" w:cs="Times New Roman"/>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Os </w:t>
      </w:r>
      <w:r w:rsidR="0078721C" w:rsidRPr="009E4B67">
        <w:rPr>
          <w:rFonts w:ascii="Times New Roman" w:hAnsi="Times New Roman" w:cs="Times New Roman"/>
          <w:color w:val="000000"/>
          <w:sz w:val="22"/>
          <w:szCs w:val="22"/>
        </w:rPr>
        <w:t>fornecedores</w:t>
      </w:r>
      <w:r w:rsidRPr="009E4B67">
        <w:rPr>
          <w:rFonts w:ascii="Times New Roman" w:hAnsi="Times New Roman" w:cs="Times New Roman"/>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9E4B67">
        <w:rPr>
          <w:rFonts w:ascii="Times New Roman" w:hAnsi="Times New Roman" w:cs="Times New Roman"/>
          <w:color w:val="000000"/>
          <w:sz w:val="22"/>
          <w:szCs w:val="22"/>
        </w:rPr>
        <w:t>de contratação</w:t>
      </w:r>
      <w:r w:rsidRPr="009E4B67">
        <w:rPr>
          <w:rFonts w:ascii="Times New Roman" w:hAnsi="Times New Roman" w:cs="Times New Roman"/>
          <w:color w:val="000000"/>
          <w:sz w:val="22"/>
          <w:szCs w:val="22"/>
        </w:rPr>
        <w:t>.</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Em caso de divergência entre disposições deste </w:t>
      </w:r>
      <w:r w:rsidR="00313FBD" w:rsidRPr="009E4B67">
        <w:rPr>
          <w:rFonts w:ascii="Times New Roman" w:hAnsi="Times New Roman" w:cs="Times New Roman"/>
          <w:color w:val="000000"/>
          <w:sz w:val="22"/>
          <w:szCs w:val="22"/>
        </w:rPr>
        <w:t>Aviso</w:t>
      </w:r>
      <w:r w:rsidR="00F710B7" w:rsidRPr="009E4B67">
        <w:rPr>
          <w:rFonts w:ascii="Times New Roman" w:hAnsi="Times New Roman" w:cs="Times New Roman"/>
          <w:color w:val="000000"/>
          <w:sz w:val="22"/>
          <w:szCs w:val="22"/>
        </w:rPr>
        <w:t xml:space="preserve"> de Contratação Direta</w:t>
      </w:r>
      <w:r w:rsidRPr="009E4B67">
        <w:rPr>
          <w:rFonts w:ascii="Times New Roman" w:hAnsi="Times New Roman" w:cs="Times New Roman"/>
          <w:color w:val="000000"/>
          <w:sz w:val="22"/>
          <w:szCs w:val="22"/>
        </w:rPr>
        <w:t xml:space="preserve"> e de seus anexos ou demais peças que compõem o processo, prevalecerá as deste </w:t>
      </w:r>
      <w:r w:rsidR="00313FBD" w:rsidRPr="009E4B67">
        <w:rPr>
          <w:rFonts w:ascii="Times New Roman" w:hAnsi="Times New Roman" w:cs="Times New Roman"/>
          <w:color w:val="000000"/>
          <w:sz w:val="22"/>
          <w:szCs w:val="22"/>
        </w:rPr>
        <w:t>Aviso</w:t>
      </w:r>
      <w:r w:rsidRPr="009E4B67">
        <w:rPr>
          <w:rFonts w:ascii="Times New Roman" w:hAnsi="Times New Roman" w:cs="Times New Roman"/>
          <w:color w:val="000000"/>
          <w:sz w:val="22"/>
          <w:szCs w:val="22"/>
        </w:rPr>
        <w:t>.</w:t>
      </w:r>
    </w:p>
    <w:p w:rsidR="000655D5" w:rsidRPr="009E4B67" w:rsidRDefault="000655D5"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Da sessão pública será divulgada Ata no sistema eletrônico.</w:t>
      </w:r>
    </w:p>
    <w:p w:rsidR="00147041" w:rsidRPr="009E4B67" w:rsidRDefault="00147041" w:rsidP="00B70673">
      <w:pPr>
        <w:numPr>
          <w:ilvl w:val="1"/>
          <w:numId w:val="1"/>
        </w:numPr>
        <w:spacing w:before="120" w:after="120" w:line="276" w:lineRule="auto"/>
        <w:ind w:left="425" w:firstLine="0"/>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Integram este </w:t>
      </w:r>
      <w:r w:rsidR="00313FBD" w:rsidRPr="009E4B67">
        <w:rPr>
          <w:rFonts w:ascii="Times New Roman" w:hAnsi="Times New Roman" w:cs="Times New Roman"/>
          <w:color w:val="000000"/>
          <w:sz w:val="22"/>
          <w:szCs w:val="22"/>
        </w:rPr>
        <w:t>Aviso</w:t>
      </w:r>
      <w:r w:rsidR="00F710B7" w:rsidRPr="009E4B67">
        <w:rPr>
          <w:rFonts w:ascii="Times New Roman" w:hAnsi="Times New Roman" w:cs="Times New Roman"/>
          <w:color w:val="000000"/>
          <w:sz w:val="22"/>
          <w:szCs w:val="22"/>
        </w:rPr>
        <w:t xml:space="preserve"> de Contratação Direta</w:t>
      </w:r>
      <w:r w:rsidRPr="009E4B67">
        <w:rPr>
          <w:rFonts w:ascii="Times New Roman" w:hAnsi="Times New Roman" w:cs="Times New Roman"/>
          <w:color w:val="000000"/>
          <w:sz w:val="22"/>
          <w:szCs w:val="22"/>
        </w:rPr>
        <w:t>, para todos os fins e efeitos, os seguintes anexos:</w:t>
      </w:r>
    </w:p>
    <w:p w:rsidR="00C4411B" w:rsidRPr="009E4B67" w:rsidRDefault="00C4411B"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ANEXO </w:t>
      </w:r>
      <w:r w:rsidR="00DE4EBF" w:rsidRPr="009E4B67">
        <w:rPr>
          <w:rFonts w:ascii="Times New Roman" w:hAnsi="Times New Roman" w:cs="Times New Roman"/>
          <w:color w:val="000000"/>
          <w:sz w:val="22"/>
          <w:szCs w:val="22"/>
        </w:rPr>
        <w:t>I</w:t>
      </w:r>
      <w:r w:rsidRPr="009E4B67">
        <w:rPr>
          <w:rFonts w:ascii="Times New Roman" w:hAnsi="Times New Roman" w:cs="Times New Roman"/>
          <w:color w:val="000000"/>
          <w:sz w:val="22"/>
          <w:szCs w:val="22"/>
        </w:rPr>
        <w:t xml:space="preserve"> – Documentação exigida para Habilitação</w:t>
      </w:r>
    </w:p>
    <w:p w:rsidR="00147041" w:rsidRPr="009E4B67" w:rsidRDefault="00147041" w:rsidP="00B70673">
      <w:pPr>
        <w:numPr>
          <w:ilvl w:val="2"/>
          <w:numId w:val="1"/>
        </w:numPr>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 xml:space="preserve">ANEXO </w:t>
      </w:r>
      <w:r w:rsidR="00DE4EBF" w:rsidRPr="009E4B67">
        <w:rPr>
          <w:rFonts w:ascii="Times New Roman" w:hAnsi="Times New Roman" w:cs="Times New Roman"/>
          <w:color w:val="000000"/>
          <w:sz w:val="22"/>
          <w:szCs w:val="22"/>
        </w:rPr>
        <w:t>II</w:t>
      </w:r>
      <w:r w:rsidRPr="009E4B67">
        <w:rPr>
          <w:rFonts w:ascii="Times New Roman" w:hAnsi="Times New Roman" w:cs="Times New Roman"/>
          <w:color w:val="000000"/>
          <w:sz w:val="22"/>
          <w:szCs w:val="22"/>
        </w:rPr>
        <w:t xml:space="preserve"> - Termo de Referência;</w:t>
      </w:r>
    </w:p>
    <w:p w:rsidR="00FC3687" w:rsidRPr="00B63BA1" w:rsidRDefault="00FC3687" w:rsidP="00B70673">
      <w:pPr>
        <w:numPr>
          <w:ilvl w:val="3"/>
          <w:numId w:val="1"/>
        </w:numPr>
        <w:spacing w:before="120" w:after="120" w:line="276" w:lineRule="auto"/>
        <w:jc w:val="both"/>
        <w:rPr>
          <w:rFonts w:ascii="Times New Roman" w:hAnsi="Times New Roman" w:cs="Times New Roman"/>
          <w:i/>
          <w:iCs/>
          <w:sz w:val="22"/>
          <w:szCs w:val="22"/>
        </w:rPr>
      </w:pPr>
      <w:r w:rsidRPr="00B63BA1">
        <w:rPr>
          <w:rFonts w:ascii="Times New Roman" w:hAnsi="Times New Roman" w:cs="Times New Roman"/>
          <w:i/>
          <w:iCs/>
          <w:sz w:val="22"/>
          <w:szCs w:val="22"/>
        </w:rPr>
        <w:t xml:space="preserve">ANEXO </w:t>
      </w:r>
      <w:r w:rsidR="00DE4EBF" w:rsidRPr="00B63BA1">
        <w:rPr>
          <w:rFonts w:ascii="Times New Roman" w:hAnsi="Times New Roman" w:cs="Times New Roman"/>
          <w:i/>
          <w:iCs/>
          <w:sz w:val="22"/>
          <w:szCs w:val="22"/>
        </w:rPr>
        <w:t>II.</w:t>
      </w:r>
      <w:r w:rsidRPr="00B63BA1">
        <w:rPr>
          <w:rFonts w:ascii="Times New Roman" w:hAnsi="Times New Roman" w:cs="Times New Roman"/>
          <w:i/>
          <w:iCs/>
          <w:sz w:val="22"/>
          <w:szCs w:val="22"/>
        </w:rPr>
        <w:t>1 – Estudo Técnico Preliminar</w:t>
      </w:r>
    </w:p>
    <w:p w:rsidR="003A5DBF" w:rsidRDefault="003A5DBF" w:rsidP="00B63BA1">
      <w:pPr>
        <w:spacing w:line="276" w:lineRule="auto"/>
        <w:jc w:val="right"/>
        <w:rPr>
          <w:rFonts w:ascii="Times New Roman" w:hAnsi="Times New Roman" w:cs="Times New Roman"/>
          <w:color w:val="000000"/>
          <w:sz w:val="22"/>
          <w:szCs w:val="22"/>
        </w:rPr>
      </w:pPr>
    </w:p>
    <w:p w:rsidR="00147041" w:rsidRDefault="00B63BA1" w:rsidP="00B63BA1">
      <w:pPr>
        <w:spacing w:line="276" w:lineRule="auto"/>
        <w:jc w:val="right"/>
        <w:rPr>
          <w:rFonts w:ascii="Times New Roman" w:hAnsi="Times New Roman" w:cs="Times New Roman"/>
          <w:color w:val="000000"/>
          <w:sz w:val="22"/>
          <w:szCs w:val="22"/>
        </w:rPr>
      </w:pPr>
      <w:r>
        <w:rPr>
          <w:rFonts w:ascii="Times New Roman" w:hAnsi="Times New Roman" w:cs="Times New Roman"/>
          <w:color w:val="000000"/>
          <w:sz w:val="22"/>
          <w:szCs w:val="22"/>
        </w:rPr>
        <w:t xml:space="preserve">São Luiz Gonzaga, </w:t>
      </w:r>
      <w:r w:rsidR="003A5DBF">
        <w:rPr>
          <w:rFonts w:ascii="Times New Roman" w:hAnsi="Times New Roman" w:cs="Times New Roman"/>
          <w:color w:val="000000"/>
          <w:sz w:val="22"/>
          <w:szCs w:val="22"/>
        </w:rPr>
        <w:t>08 de abril</w:t>
      </w:r>
      <w:r w:rsidR="003B3993">
        <w:rPr>
          <w:rFonts w:ascii="Times New Roman" w:hAnsi="Times New Roman" w:cs="Times New Roman"/>
          <w:color w:val="000000"/>
          <w:sz w:val="22"/>
          <w:szCs w:val="22"/>
        </w:rPr>
        <w:t xml:space="preserve"> de 2022</w:t>
      </w:r>
      <w:r>
        <w:rPr>
          <w:rFonts w:ascii="Times New Roman" w:hAnsi="Times New Roman" w:cs="Times New Roman"/>
          <w:color w:val="000000"/>
          <w:sz w:val="22"/>
          <w:szCs w:val="22"/>
        </w:rPr>
        <w:t>.</w:t>
      </w:r>
    </w:p>
    <w:p w:rsidR="00B63BA1" w:rsidRDefault="00B63BA1" w:rsidP="00147041">
      <w:pPr>
        <w:spacing w:line="276" w:lineRule="auto"/>
        <w:jc w:val="both"/>
        <w:rPr>
          <w:rFonts w:ascii="Times New Roman" w:hAnsi="Times New Roman" w:cs="Times New Roman"/>
          <w:color w:val="000000"/>
          <w:sz w:val="22"/>
          <w:szCs w:val="22"/>
        </w:rPr>
      </w:pPr>
    </w:p>
    <w:p w:rsidR="00B63BA1" w:rsidRPr="00B63BA1" w:rsidRDefault="00B63BA1" w:rsidP="00B63BA1">
      <w:pPr>
        <w:spacing w:line="276" w:lineRule="auto"/>
        <w:jc w:val="center"/>
        <w:rPr>
          <w:rFonts w:ascii="Times New Roman" w:hAnsi="Times New Roman" w:cs="Times New Roman"/>
          <w:b/>
          <w:color w:val="000000"/>
          <w:sz w:val="22"/>
          <w:szCs w:val="22"/>
        </w:rPr>
      </w:pPr>
      <w:r w:rsidRPr="00B63BA1">
        <w:rPr>
          <w:rFonts w:ascii="Times New Roman" w:hAnsi="Times New Roman" w:cs="Times New Roman"/>
          <w:b/>
          <w:color w:val="000000"/>
          <w:sz w:val="22"/>
          <w:szCs w:val="22"/>
        </w:rPr>
        <w:t>LEONARDO FAULHABER MARTINS – Cel</w:t>
      </w:r>
    </w:p>
    <w:p w:rsidR="00B63BA1" w:rsidRPr="009E4B67" w:rsidRDefault="00B63BA1" w:rsidP="00B63BA1">
      <w:pPr>
        <w:spacing w:line="276" w:lineRule="auto"/>
        <w:jc w:val="center"/>
        <w:rPr>
          <w:rFonts w:ascii="Times New Roman" w:hAnsi="Times New Roman" w:cs="Times New Roman"/>
          <w:sz w:val="22"/>
          <w:szCs w:val="22"/>
        </w:rPr>
      </w:pPr>
      <w:r>
        <w:rPr>
          <w:rFonts w:ascii="Times New Roman" w:hAnsi="Times New Roman" w:cs="Times New Roman"/>
          <w:color w:val="000000"/>
          <w:sz w:val="22"/>
          <w:szCs w:val="22"/>
        </w:rPr>
        <w:t>Ordenador de Despesas do 4º RCB</w:t>
      </w:r>
    </w:p>
    <w:p w:rsidR="00FF0582" w:rsidRPr="009E4B67" w:rsidRDefault="00FF0582" w:rsidP="00C4411B">
      <w:pPr>
        <w:jc w:val="center"/>
        <w:rPr>
          <w:rFonts w:ascii="Times New Roman" w:hAnsi="Times New Roman" w:cs="Times New Roman"/>
          <w:b/>
          <w:bCs/>
          <w:sz w:val="22"/>
          <w:szCs w:val="22"/>
          <w:lang w:eastAsia="en-US"/>
        </w:rPr>
      </w:pPr>
    </w:p>
    <w:p w:rsidR="003B3993" w:rsidRDefault="003B3993" w:rsidP="00C4411B">
      <w:pPr>
        <w:jc w:val="center"/>
        <w:rPr>
          <w:rFonts w:ascii="Times New Roman" w:hAnsi="Times New Roman" w:cs="Times New Roman"/>
          <w:b/>
          <w:bCs/>
          <w:sz w:val="22"/>
          <w:szCs w:val="22"/>
          <w:lang w:eastAsia="en-US"/>
        </w:rPr>
      </w:pPr>
    </w:p>
    <w:p w:rsidR="00C4411B" w:rsidRPr="009E4B67" w:rsidRDefault="00C525CC" w:rsidP="00C4411B">
      <w:pPr>
        <w:jc w:val="center"/>
        <w:rPr>
          <w:rFonts w:ascii="Times New Roman" w:hAnsi="Times New Roman" w:cs="Times New Roman"/>
          <w:b/>
          <w:bCs/>
          <w:sz w:val="22"/>
          <w:szCs w:val="22"/>
          <w:lang w:eastAsia="en-US"/>
        </w:rPr>
      </w:pPr>
      <w:r w:rsidRPr="009E4B67">
        <w:rPr>
          <w:rFonts w:ascii="Times New Roman" w:hAnsi="Times New Roman" w:cs="Times New Roman"/>
          <w:b/>
          <w:bCs/>
          <w:sz w:val="22"/>
          <w:szCs w:val="22"/>
          <w:lang w:eastAsia="en-US"/>
        </w:rPr>
        <w:t>ANEXO I</w:t>
      </w:r>
      <w:r w:rsidR="00E23CC8" w:rsidRPr="009E4B67">
        <w:rPr>
          <w:rFonts w:ascii="Times New Roman" w:hAnsi="Times New Roman" w:cs="Times New Roman"/>
          <w:b/>
          <w:bCs/>
          <w:sz w:val="22"/>
          <w:szCs w:val="22"/>
          <w:lang w:eastAsia="en-US"/>
        </w:rPr>
        <w:t xml:space="preserve"> – DOCUMENTAÇÃO EXIGIDA PARA HABILITAÇÃO</w:t>
      </w:r>
    </w:p>
    <w:p w:rsidR="006D67F2" w:rsidRPr="009E4B67" w:rsidRDefault="006D67F2" w:rsidP="00B862E4">
      <w:pPr>
        <w:rPr>
          <w:rFonts w:ascii="Times New Roman" w:hAnsi="Times New Roman" w:cs="Times New Roman"/>
          <w:sz w:val="22"/>
          <w:szCs w:val="22"/>
          <w:lang w:eastAsia="en-US"/>
        </w:rPr>
      </w:pPr>
    </w:p>
    <w:p w:rsidR="00E23CC8" w:rsidRPr="009E4B67" w:rsidRDefault="00E23CC8" w:rsidP="00C220EA">
      <w:pPr>
        <w:pStyle w:val="PADRO"/>
        <w:keepNext w:val="0"/>
        <w:widowControl/>
        <w:numPr>
          <w:ilvl w:val="0"/>
          <w:numId w:val="16"/>
        </w:numPr>
        <w:spacing w:before="120" w:after="120"/>
        <w:rPr>
          <w:rFonts w:ascii="Times New Roman" w:hAnsi="Times New Roman" w:cs="Times New Roman"/>
          <w:sz w:val="22"/>
          <w:szCs w:val="22"/>
        </w:rPr>
      </w:pPr>
      <w:r w:rsidRPr="009E4B67">
        <w:rPr>
          <w:rFonts w:ascii="Times New Roman" w:hAnsi="Times New Roman" w:cs="Times New Roman"/>
          <w:b/>
          <w:bCs/>
          <w:color w:val="000000"/>
          <w:sz w:val="22"/>
          <w:szCs w:val="22"/>
        </w:rPr>
        <w:t xml:space="preserve">Habilitação jurídica: </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no caso de empresário individual, inscrição no Registro Público de Empresas Mercantis, a cargo da Junta Comercial da respectiva sede;</w:t>
      </w:r>
    </w:p>
    <w:p w:rsidR="00E23CC8" w:rsidRPr="009E4B67"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inscrição no Registro Público de Empresas Mercantis onde opera, com averbação no Registro onde tem sede a matriz, no caso de ser o participante sucursal, filial ou agência;</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rPr>
        <w:t>decreto de autorização, em se tratando de sociedade empresária estrangeira em funcionamento no País;</w:t>
      </w:r>
    </w:p>
    <w:p w:rsidR="00E23CC8" w:rsidRPr="009E4B67" w:rsidRDefault="00E23CC8" w:rsidP="00C220EA">
      <w:pPr>
        <w:pStyle w:val="PargrafodaLista"/>
        <w:numPr>
          <w:ilvl w:val="1"/>
          <w:numId w:val="16"/>
        </w:numPr>
        <w:spacing w:before="120" w:after="120" w:line="276" w:lineRule="auto"/>
        <w:jc w:val="both"/>
        <w:rPr>
          <w:rFonts w:ascii="Times New Roman" w:hAnsi="Times New Roman" w:cs="Times New Roman"/>
          <w:bCs/>
          <w:color w:val="000000"/>
          <w:sz w:val="22"/>
          <w:szCs w:val="22"/>
        </w:rPr>
      </w:pPr>
      <w:r w:rsidRPr="009E4B67">
        <w:rPr>
          <w:rFonts w:ascii="Times New Roman" w:hAnsi="Times New Roman" w:cs="Times New Roman"/>
          <w:bCs/>
          <w:color w:val="000000"/>
          <w:sz w:val="22"/>
          <w:szCs w:val="22"/>
        </w:rPr>
        <w:t>Os documentos acima deverão estar acompanhados de todas as alterações ou da consolidação respectiva.</w:t>
      </w:r>
    </w:p>
    <w:p w:rsidR="00E23CC8" w:rsidRPr="009E4B67" w:rsidRDefault="00E23CC8" w:rsidP="00E23CC8">
      <w:pPr>
        <w:pStyle w:val="PargrafodaLista"/>
        <w:spacing w:before="120" w:after="120" w:line="276" w:lineRule="auto"/>
        <w:ind w:left="1134"/>
        <w:jc w:val="both"/>
        <w:rPr>
          <w:rFonts w:ascii="Times New Roman" w:hAnsi="Times New Roman" w:cs="Times New Roman"/>
          <w:bCs/>
          <w:color w:val="000000"/>
          <w:sz w:val="22"/>
          <w:szCs w:val="22"/>
        </w:rPr>
      </w:pPr>
    </w:p>
    <w:p w:rsidR="00E23CC8" w:rsidRPr="009E4B67" w:rsidRDefault="00E23CC8" w:rsidP="00C220EA">
      <w:pPr>
        <w:pStyle w:val="PADRO"/>
        <w:keepNext w:val="0"/>
        <w:widowControl/>
        <w:numPr>
          <w:ilvl w:val="0"/>
          <w:numId w:val="16"/>
        </w:numPr>
        <w:spacing w:before="120" w:after="120"/>
        <w:rPr>
          <w:rFonts w:ascii="Times New Roman" w:hAnsi="Times New Roman" w:cs="Times New Roman"/>
          <w:sz w:val="22"/>
          <w:szCs w:val="22"/>
        </w:rPr>
      </w:pPr>
      <w:r w:rsidRPr="009E4B67">
        <w:rPr>
          <w:rFonts w:ascii="Times New Roman" w:hAnsi="Times New Roman" w:cs="Times New Roman"/>
          <w:b/>
          <w:bCs/>
          <w:color w:val="000000"/>
          <w:sz w:val="22"/>
          <w:szCs w:val="22"/>
        </w:rPr>
        <w:t xml:space="preserve"> Regularidade fiscal</w:t>
      </w:r>
      <w:r w:rsidR="00031257" w:rsidRPr="009E4B67">
        <w:rPr>
          <w:rFonts w:ascii="Times New Roman" w:hAnsi="Times New Roman" w:cs="Times New Roman"/>
          <w:b/>
          <w:bCs/>
          <w:color w:val="000000"/>
          <w:sz w:val="22"/>
          <w:szCs w:val="22"/>
        </w:rPr>
        <w:t>, social</w:t>
      </w:r>
      <w:r w:rsidRPr="009E4B67">
        <w:rPr>
          <w:rFonts w:ascii="Times New Roman" w:hAnsi="Times New Roman" w:cs="Times New Roman"/>
          <w:b/>
          <w:bCs/>
          <w:color w:val="000000"/>
          <w:sz w:val="22"/>
          <w:szCs w:val="22"/>
        </w:rPr>
        <w:t xml:space="preserve"> e trabalhista:</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lang w:eastAsia="en-US"/>
        </w:rPr>
        <w:t>prova de inscrição no Cadastro Nacional de Pessoas Jurídicas ou no Cadastro de Pessoas Físicas, conforme o caso;</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color w:val="000000"/>
          <w:sz w:val="22"/>
          <w:szCs w:val="22"/>
        </w:rPr>
      </w:pPr>
      <w:r w:rsidRPr="009E4B67">
        <w:rPr>
          <w:rFonts w:ascii="Times New Roman" w:hAnsi="Times New Roman" w:cs="Times New Roman"/>
          <w:color w:val="000000"/>
          <w:sz w:val="22"/>
          <w:szCs w:val="22"/>
          <w:lang w:eastAsia="en-US"/>
        </w:rPr>
        <w:t>prova de regularidade com o Fundo de Garantia do Tempo de Serviço (FGTS);</w:t>
      </w:r>
    </w:p>
    <w:p w:rsidR="00E23CC8" w:rsidRPr="009E4B67"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2"/>
          <w:szCs w:val="22"/>
        </w:rPr>
      </w:pPr>
      <w:r w:rsidRPr="009E4B67">
        <w:rPr>
          <w:rFonts w:ascii="Times New Roman" w:hAnsi="Times New Roman" w:cs="Times New Roman"/>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B63BA1"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Cs/>
          <w:sz w:val="22"/>
          <w:szCs w:val="22"/>
        </w:rPr>
      </w:pPr>
      <w:r w:rsidRPr="00B63BA1">
        <w:rPr>
          <w:rFonts w:ascii="Times New Roman" w:hAnsi="Times New Roman" w:cs="Times New Roman"/>
          <w:bCs/>
          <w:sz w:val="22"/>
          <w:szCs w:val="22"/>
        </w:rPr>
        <w:t xml:space="preserve">prova de </w:t>
      </w:r>
      <w:r w:rsidR="00440823" w:rsidRPr="00B63BA1">
        <w:rPr>
          <w:rFonts w:ascii="Times New Roman" w:hAnsi="Times New Roman" w:cs="Times New Roman"/>
          <w:sz w:val="22"/>
          <w:szCs w:val="22"/>
        </w:rPr>
        <w:t xml:space="preserve">inscrição no cadastro de contribuintes </w:t>
      </w:r>
      <w:r w:rsidR="00440823" w:rsidRPr="00B63BA1">
        <w:rPr>
          <w:rFonts w:ascii="Times New Roman" w:hAnsi="Times New Roman" w:cs="Times New Roman"/>
          <w:i/>
          <w:iCs/>
          <w:sz w:val="22"/>
          <w:szCs w:val="22"/>
        </w:rPr>
        <w:t>estadual e/ou municipal</w:t>
      </w:r>
      <w:r w:rsidR="00440823" w:rsidRPr="00B63BA1">
        <w:rPr>
          <w:rFonts w:ascii="Times New Roman" w:hAnsi="Times New Roman" w:cs="Times New Roman"/>
          <w:sz w:val="22"/>
          <w:szCs w:val="22"/>
        </w:rPr>
        <w:t xml:space="preserve">, relativo ao domicílio ou sede do </w:t>
      </w:r>
      <w:r w:rsidR="00E0639A" w:rsidRPr="00B63BA1">
        <w:rPr>
          <w:rFonts w:ascii="Times New Roman" w:hAnsi="Times New Roman" w:cs="Times New Roman"/>
          <w:sz w:val="22"/>
          <w:szCs w:val="22"/>
        </w:rPr>
        <w:t>fornecedor</w:t>
      </w:r>
      <w:r w:rsidR="00440823" w:rsidRPr="00B63BA1">
        <w:rPr>
          <w:rFonts w:ascii="Times New Roman" w:hAnsi="Times New Roman" w:cs="Times New Roman"/>
          <w:sz w:val="22"/>
          <w:szCs w:val="22"/>
        </w:rPr>
        <w:t>, pertinente ao seu ramo de atividade e compatível com o objeto contratual</w:t>
      </w:r>
      <w:r w:rsidRPr="00B63BA1">
        <w:rPr>
          <w:rFonts w:ascii="Times New Roman" w:hAnsi="Times New Roman" w:cs="Times New Roman"/>
          <w:bCs/>
          <w:sz w:val="22"/>
          <w:szCs w:val="22"/>
        </w:rPr>
        <w:t xml:space="preserve">; </w:t>
      </w:r>
    </w:p>
    <w:p w:rsidR="00E23CC8" w:rsidRPr="00B63BA1"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
          <w:sz w:val="22"/>
          <w:szCs w:val="22"/>
        </w:rPr>
      </w:pPr>
      <w:r w:rsidRPr="00B63BA1">
        <w:rPr>
          <w:rFonts w:ascii="Times New Roman" w:hAnsi="Times New Roman" w:cs="Times New Roman"/>
          <w:sz w:val="22"/>
          <w:szCs w:val="22"/>
        </w:rPr>
        <w:lastRenderedPageBreak/>
        <w:t xml:space="preserve">prova de regularidade com a Fazenda </w:t>
      </w:r>
      <w:r w:rsidR="008702C9" w:rsidRPr="00B63BA1">
        <w:rPr>
          <w:rFonts w:ascii="Times New Roman" w:hAnsi="Times New Roman" w:cs="Times New Roman"/>
          <w:i/>
          <w:iCs/>
          <w:sz w:val="22"/>
          <w:szCs w:val="22"/>
        </w:rPr>
        <w:t xml:space="preserve">Estadual e/ou </w:t>
      </w:r>
      <w:r w:rsidRPr="00B63BA1">
        <w:rPr>
          <w:rFonts w:ascii="Times New Roman" w:hAnsi="Times New Roman" w:cs="Times New Roman"/>
          <w:i/>
          <w:iCs/>
          <w:sz w:val="22"/>
          <w:szCs w:val="22"/>
        </w:rPr>
        <w:t>Municipal</w:t>
      </w:r>
      <w:r w:rsidRPr="00B63BA1">
        <w:rPr>
          <w:rFonts w:ascii="Times New Roman" w:hAnsi="Times New Roman" w:cs="Times New Roman"/>
          <w:sz w:val="22"/>
          <w:szCs w:val="22"/>
        </w:rPr>
        <w:t xml:space="preserve"> do domicílio ou sede do </w:t>
      </w:r>
      <w:r w:rsidR="00294801" w:rsidRPr="00B63BA1">
        <w:rPr>
          <w:rFonts w:ascii="Times New Roman" w:hAnsi="Times New Roman" w:cs="Times New Roman"/>
          <w:sz w:val="22"/>
          <w:szCs w:val="22"/>
        </w:rPr>
        <w:t>fornecedor</w:t>
      </w:r>
      <w:r w:rsidRPr="00B63BA1">
        <w:rPr>
          <w:rFonts w:ascii="Times New Roman" w:hAnsi="Times New Roman" w:cs="Times New Roman"/>
          <w:sz w:val="22"/>
          <w:szCs w:val="22"/>
        </w:rPr>
        <w:t xml:space="preserve">, relativa à atividade em cujo exercício contrata ou concorre; </w:t>
      </w:r>
    </w:p>
    <w:p w:rsidR="00E23CC8" w:rsidRPr="00B63BA1" w:rsidRDefault="00E23CC8" w:rsidP="00294801">
      <w:pPr>
        <w:numPr>
          <w:ilvl w:val="1"/>
          <w:numId w:val="16"/>
        </w:numPr>
        <w:tabs>
          <w:tab w:val="left" w:pos="1440"/>
        </w:tabs>
        <w:autoSpaceDE w:val="0"/>
        <w:snapToGrid w:val="0"/>
        <w:spacing w:before="120" w:after="120" w:line="276" w:lineRule="auto"/>
        <w:jc w:val="both"/>
        <w:rPr>
          <w:rFonts w:ascii="Times New Roman" w:hAnsi="Times New Roman" w:cs="Times New Roman"/>
          <w:b/>
          <w:sz w:val="22"/>
          <w:szCs w:val="22"/>
        </w:rPr>
      </w:pPr>
      <w:r w:rsidRPr="009E4B67">
        <w:rPr>
          <w:rFonts w:ascii="Times New Roman" w:hAnsi="Times New Roman" w:cs="Times New Roman"/>
          <w:sz w:val="22"/>
          <w:szCs w:val="22"/>
        </w:rPr>
        <w:t xml:space="preserve">caso o </w:t>
      </w:r>
      <w:r w:rsidR="00A22FA7" w:rsidRPr="009E4B67">
        <w:rPr>
          <w:rFonts w:ascii="Times New Roman" w:hAnsi="Times New Roman" w:cs="Times New Roman"/>
          <w:sz w:val="22"/>
          <w:szCs w:val="22"/>
        </w:rPr>
        <w:t>fornecedor</w:t>
      </w:r>
      <w:r w:rsidRPr="009E4B67">
        <w:rPr>
          <w:rFonts w:ascii="Times New Roman" w:hAnsi="Times New Roman" w:cs="Times New Roman"/>
          <w:sz w:val="22"/>
          <w:szCs w:val="22"/>
        </w:rPr>
        <w:t xml:space="preserve"> seja considerado isento dos tributos </w:t>
      </w:r>
      <w:r w:rsidR="00294801" w:rsidRPr="00B63BA1">
        <w:rPr>
          <w:rFonts w:ascii="Times New Roman" w:hAnsi="Times New Roman" w:cs="Times New Roman"/>
          <w:b/>
          <w:i/>
          <w:sz w:val="22"/>
          <w:szCs w:val="22"/>
        </w:rPr>
        <w:t xml:space="preserve">estaduais </w:t>
      </w:r>
      <w:r w:rsidR="00294801" w:rsidRPr="00B63BA1">
        <w:rPr>
          <w:rFonts w:ascii="Times New Roman" w:hAnsi="Times New Roman" w:cs="Times New Roman"/>
          <w:b/>
          <w:i/>
          <w:sz w:val="22"/>
          <w:szCs w:val="22"/>
          <w:u w:val="single"/>
        </w:rPr>
        <w:t>ou</w:t>
      </w:r>
      <w:r w:rsidR="00294801" w:rsidRPr="00B63BA1">
        <w:rPr>
          <w:rFonts w:ascii="Times New Roman" w:hAnsi="Times New Roman" w:cs="Times New Roman"/>
          <w:b/>
          <w:i/>
          <w:sz w:val="22"/>
          <w:szCs w:val="22"/>
        </w:rPr>
        <w:t xml:space="preserve"> </w:t>
      </w:r>
      <w:r w:rsidRPr="00B63BA1">
        <w:rPr>
          <w:rFonts w:ascii="Times New Roman" w:hAnsi="Times New Roman" w:cs="Times New Roman"/>
          <w:b/>
          <w:i/>
          <w:sz w:val="22"/>
          <w:szCs w:val="22"/>
        </w:rPr>
        <w:t>municipais</w:t>
      </w:r>
      <w:r w:rsidRPr="00B63BA1">
        <w:rPr>
          <w:rFonts w:ascii="Times New Roman" w:hAnsi="Times New Roman" w:cs="Times New Roman"/>
          <w:sz w:val="22"/>
          <w:szCs w:val="22"/>
        </w:rPr>
        <w:t xml:space="preserve"> </w:t>
      </w:r>
      <w:r w:rsidRPr="009E4B67">
        <w:rPr>
          <w:rFonts w:ascii="Times New Roman" w:hAnsi="Times New Roman" w:cs="Times New Roman"/>
          <w:sz w:val="22"/>
          <w:szCs w:val="22"/>
        </w:rPr>
        <w:t xml:space="preserve">relacionados ao objeto </w:t>
      </w:r>
      <w:r w:rsidR="00294801" w:rsidRPr="009E4B67">
        <w:rPr>
          <w:rFonts w:ascii="Times New Roman" w:hAnsi="Times New Roman" w:cs="Times New Roman"/>
          <w:sz w:val="22"/>
          <w:szCs w:val="22"/>
        </w:rPr>
        <w:t>contratual</w:t>
      </w:r>
      <w:r w:rsidRPr="009E4B67">
        <w:rPr>
          <w:rFonts w:ascii="Times New Roman" w:hAnsi="Times New Roman" w:cs="Times New Roman"/>
          <w:sz w:val="22"/>
          <w:szCs w:val="22"/>
        </w:rPr>
        <w:t xml:space="preserve">, deverá comprovar tal condição mediante a apresentação de declaração da Fazenda </w:t>
      </w:r>
      <w:r w:rsidR="00294801" w:rsidRPr="009E4B67">
        <w:rPr>
          <w:rFonts w:ascii="Times New Roman" w:hAnsi="Times New Roman" w:cs="Times New Roman"/>
          <w:sz w:val="22"/>
          <w:szCs w:val="22"/>
        </w:rPr>
        <w:t>respectiva</w:t>
      </w:r>
      <w:r w:rsidRPr="009E4B67">
        <w:rPr>
          <w:rFonts w:ascii="Times New Roman" w:hAnsi="Times New Roman" w:cs="Times New Roman"/>
          <w:sz w:val="22"/>
          <w:szCs w:val="22"/>
        </w:rPr>
        <w:t xml:space="preserve"> do seu domicílio ou sede, ou outra equivalente, na forma da lei; </w:t>
      </w: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Default="00B63BA1" w:rsidP="00B63BA1">
      <w:pPr>
        <w:tabs>
          <w:tab w:val="left" w:pos="1440"/>
        </w:tabs>
        <w:autoSpaceDE w:val="0"/>
        <w:snapToGrid w:val="0"/>
        <w:spacing w:before="120" w:after="120" w:line="276" w:lineRule="auto"/>
        <w:jc w:val="both"/>
        <w:rPr>
          <w:rFonts w:ascii="Times New Roman" w:hAnsi="Times New Roman" w:cs="Times New Roman"/>
          <w:sz w:val="22"/>
          <w:szCs w:val="22"/>
        </w:rPr>
      </w:pPr>
    </w:p>
    <w:p w:rsidR="00B63BA1" w:rsidRPr="009E4B67" w:rsidRDefault="00B63BA1" w:rsidP="00B63BA1">
      <w:pPr>
        <w:jc w:val="center"/>
        <w:rPr>
          <w:rFonts w:ascii="Times New Roman" w:hAnsi="Times New Roman" w:cs="Times New Roman"/>
          <w:b/>
          <w:bCs/>
          <w:sz w:val="22"/>
          <w:szCs w:val="22"/>
          <w:lang w:eastAsia="en-US"/>
        </w:rPr>
      </w:pPr>
      <w:r w:rsidRPr="009E4B67">
        <w:rPr>
          <w:rFonts w:ascii="Times New Roman" w:hAnsi="Times New Roman" w:cs="Times New Roman"/>
          <w:b/>
          <w:bCs/>
          <w:sz w:val="22"/>
          <w:szCs w:val="22"/>
          <w:lang w:eastAsia="en-US"/>
        </w:rPr>
        <w:lastRenderedPageBreak/>
        <w:t xml:space="preserve">ANEXO </w:t>
      </w:r>
      <w:r>
        <w:rPr>
          <w:rFonts w:ascii="Times New Roman" w:hAnsi="Times New Roman" w:cs="Times New Roman"/>
          <w:b/>
          <w:bCs/>
          <w:sz w:val="22"/>
          <w:szCs w:val="22"/>
          <w:lang w:eastAsia="en-US"/>
        </w:rPr>
        <w:t>I</w:t>
      </w:r>
      <w:r w:rsidRPr="009E4B67">
        <w:rPr>
          <w:rFonts w:ascii="Times New Roman" w:hAnsi="Times New Roman" w:cs="Times New Roman"/>
          <w:b/>
          <w:bCs/>
          <w:sz w:val="22"/>
          <w:szCs w:val="22"/>
          <w:lang w:eastAsia="en-US"/>
        </w:rPr>
        <w:t xml:space="preserve">I – </w:t>
      </w:r>
      <w:r>
        <w:rPr>
          <w:rFonts w:ascii="Times New Roman" w:hAnsi="Times New Roman" w:cs="Times New Roman"/>
          <w:b/>
          <w:bCs/>
          <w:sz w:val="22"/>
          <w:szCs w:val="22"/>
          <w:lang w:eastAsia="en-US"/>
        </w:rPr>
        <w:t>TERMO DE REFERÊNCIA</w:t>
      </w:r>
    </w:p>
    <w:p w:rsidR="00072C72" w:rsidRPr="00072C72" w:rsidRDefault="00072C72" w:rsidP="00072C72">
      <w:pPr>
        <w:suppressAutoHyphens/>
        <w:autoSpaceDN w:val="0"/>
        <w:ind w:right="-1"/>
        <w:jc w:val="center"/>
        <w:rPr>
          <w:rFonts w:ascii="Times New Roman" w:eastAsia="DejaVu Sans" w:hAnsi="Times New Roman" w:cs="Times New Roman"/>
          <w:b/>
          <w:kern w:val="3"/>
          <w:sz w:val="22"/>
          <w:szCs w:val="22"/>
          <w:u w:val="single"/>
        </w:rPr>
      </w:pPr>
      <w:r w:rsidRPr="00072C72">
        <w:rPr>
          <w:rFonts w:ascii="Times New Roman" w:eastAsia="DejaVu Sans" w:hAnsi="Times New Roman" w:cs="Times New Roman"/>
          <w:b/>
          <w:noProof/>
          <w:kern w:val="3"/>
          <w:sz w:val="22"/>
          <w:szCs w:val="22"/>
        </w:rPr>
        <w:drawing>
          <wp:inline distT="0" distB="0" distL="0" distR="0" wp14:anchorId="28C31F58" wp14:editId="6096331B">
            <wp:extent cx="606567" cy="609600"/>
            <wp:effectExtent l="0" t="0" r="0" b="0"/>
            <wp:docPr id="4" name="Imagem 4"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ÃO DAS ARMA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611418" cy="614475"/>
                    </a:xfrm>
                    <a:prstGeom prst="rect">
                      <a:avLst/>
                    </a:prstGeom>
                    <a:noFill/>
                    <a:ln>
                      <a:noFill/>
                    </a:ln>
                    <a:extLst>
                      <a:ext uri="{53640926-AAD7-44D8-BBD7-CCE9431645EC}">
                        <a14:shadowObscured xmlns:a14="http://schemas.microsoft.com/office/drawing/2010/main"/>
                      </a:ext>
                    </a:extLst>
                  </pic:spPr>
                </pic:pic>
              </a:graphicData>
            </a:graphic>
          </wp:inline>
        </w:drawing>
      </w:r>
    </w:p>
    <w:p w:rsidR="00072C72" w:rsidRPr="00072C72" w:rsidRDefault="00072C72" w:rsidP="00072C72">
      <w:pPr>
        <w:tabs>
          <w:tab w:val="left" w:pos="330"/>
        </w:tabs>
        <w:jc w:val="center"/>
        <w:rPr>
          <w:rFonts w:ascii="Times New Roman" w:hAnsi="Times New Roman" w:cs="Times New Roman"/>
          <w:b/>
          <w:sz w:val="22"/>
          <w:szCs w:val="22"/>
        </w:rPr>
      </w:pPr>
      <w:r w:rsidRPr="00072C72">
        <w:rPr>
          <w:rFonts w:ascii="Times New Roman" w:eastAsia="PMingLiU" w:hAnsi="Times New Roman" w:cs="Times New Roman"/>
          <w:b/>
          <w:sz w:val="22"/>
          <w:szCs w:val="22"/>
        </w:rPr>
        <w:t>MINISTÉRIO DA DEFESA</w:t>
      </w:r>
    </w:p>
    <w:p w:rsidR="00072C72" w:rsidRPr="00072C72" w:rsidRDefault="00072C72" w:rsidP="00072C72">
      <w:pPr>
        <w:jc w:val="center"/>
        <w:rPr>
          <w:rFonts w:ascii="Times New Roman" w:hAnsi="Times New Roman" w:cs="Times New Roman"/>
          <w:b/>
          <w:sz w:val="22"/>
          <w:szCs w:val="22"/>
        </w:rPr>
      </w:pPr>
      <w:r w:rsidRPr="00072C72">
        <w:rPr>
          <w:rFonts w:ascii="Times New Roman" w:eastAsia="PMingLiU" w:hAnsi="Times New Roman" w:cs="Times New Roman"/>
          <w:b/>
          <w:sz w:val="22"/>
          <w:szCs w:val="22"/>
        </w:rPr>
        <w:t>EXÉRCITO BRASILEIRO</w:t>
      </w:r>
    </w:p>
    <w:p w:rsidR="00072C72" w:rsidRPr="00072C72" w:rsidRDefault="00072C72" w:rsidP="00072C72">
      <w:pPr>
        <w:jc w:val="center"/>
        <w:rPr>
          <w:rFonts w:ascii="Times New Roman" w:hAnsi="Times New Roman" w:cs="Times New Roman"/>
          <w:b/>
          <w:sz w:val="22"/>
          <w:szCs w:val="22"/>
        </w:rPr>
      </w:pPr>
      <w:r w:rsidRPr="00072C72">
        <w:rPr>
          <w:rFonts w:ascii="Times New Roman" w:eastAsia="PMingLiU" w:hAnsi="Times New Roman" w:cs="Times New Roman"/>
          <w:b/>
          <w:sz w:val="22"/>
          <w:szCs w:val="22"/>
        </w:rPr>
        <w:t>CMS - 3ª DE - 1ª Bda C Mec</w:t>
      </w:r>
    </w:p>
    <w:p w:rsidR="00072C72" w:rsidRPr="00072C72" w:rsidRDefault="00072C72" w:rsidP="00072C72">
      <w:pPr>
        <w:tabs>
          <w:tab w:val="left" w:pos="983"/>
          <w:tab w:val="center" w:pos="4849"/>
        </w:tabs>
        <w:jc w:val="center"/>
        <w:rPr>
          <w:rFonts w:ascii="Times New Roman" w:hAnsi="Times New Roman" w:cs="Times New Roman"/>
          <w:b/>
          <w:sz w:val="22"/>
          <w:szCs w:val="22"/>
        </w:rPr>
      </w:pPr>
      <w:r w:rsidRPr="00072C72">
        <w:rPr>
          <w:rFonts w:ascii="Times New Roman" w:eastAsia="PMingLiU" w:hAnsi="Times New Roman" w:cs="Times New Roman"/>
          <w:b/>
          <w:sz w:val="22"/>
          <w:szCs w:val="22"/>
        </w:rPr>
        <w:t>4º REGIMENTO DE CAVALARIA BLINDADO</w:t>
      </w:r>
    </w:p>
    <w:p w:rsidR="00072C72" w:rsidRPr="00072C72" w:rsidRDefault="00072C72" w:rsidP="00072C72">
      <w:pPr>
        <w:jc w:val="center"/>
        <w:rPr>
          <w:rFonts w:ascii="Times New Roman" w:hAnsi="Times New Roman" w:cs="Times New Roman"/>
          <w:b/>
          <w:sz w:val="22"/>
          <w:szCs w:val="22"/>
        </w:rPr>
      </w:pPr>
      <w:r w:rsidRPr="00072C72">
        <w:rPr>
          <w:rFonts w:ascii="Times New Roman" w:eastAsia="PMingLiU" w:hAnsi="Times New Roman" w:cs="Times New Roman"/>
          <w:b/>
          <w:sz w:val="22"/>
          <w:szCs w:val="22"/>
        </w:rPr>
        <w:t>(5º Regimento de Cavalaria Ligeira/1852)</w:t>
      </w:r>
    </w:p>
    <w:p w:rsidR="00072C72" w:rsidRPr="00072C72" w:rsidRDefault="00072C72" w:rsidP="00072C72">
      <w:pPr>
        <w:jc w:val="center"/>
        <w:rPr>
          <w:rFonts w:ascii="Times New Roman" w:hAnsi="Times New Roman" w:cs="Times New Roman"/>
          <w:b/>
          <w:sz w:val="22"/>
          <w:szCs w:val="22"/>
        </w:rPr>
      </w:pPr>
      <w:r w:rsidRPr="00072C72">
        <w:rPr>
          <w:rFonts w:ascii="Times New Roman" w:eastAsia="PMingLiU" w:hAnsi="Times New Roman" w:cs="Times New Roman"/>
          <w:b/>
          <w:sz w:val="22"/>
          <w:szCs w:val="22"/>
        </w:rPr>
        <w:t>REGIMENTO DRAGÕES DO RIO GRANDE</w:t>
      </w:r>
    </w:p>
    <w:p w:rsidR="00072C72" w:rsidRPr="00F33A54" w:rsidRDefault="00072C72" w:rsidP="00072C72">
      <w:pPr>
        <w:suppressAutoHyphens/>
        <w:autoSpaceDN w:val="0"/>
        <w:ind w:right="-1"/>
        <w:jc w:val="center"/>
        <w:rPr>
          <w:rFonts w:ascii="Times New Roman" w:eastAsia="DejaVu Sans" w:hAnsi="Times New Roman" w:cs="Times New Roman"/>
          <w:b/>
          <w:kern w:val="3"/>
          <w:sz w:val="22"/>
          <w:szCs w:val="22"/>
          <w:u w:val="single"/>
        </w:rPr>
      </w:pPr>
    </w:p>
    <w:p w:rsidR="00072C72" w:rsidRPr="00F33A54" w:rsidRDefault="00072C72" w:rsidP="00072C72">
      <w:pPr>
        <w:suppressAutoHyphens/>
        <w:autoSpaceDN w:val="0"/>
        <w:ind w:right="-1"/>
        <w:jc w:val="center"/>
        <w:rPr>
          <w:rFonts w:ascii="Times New Roman" w:eastAsia="DejaVu Sans" w:hAnsi="Times New Roman" w:cs="Times New Roman"/>
          <w:b/>
          <w:kern w:val="3"/>
          <w:sz w:val="22"/>
          <w:szCs w:val="22"/>
          <w:u w:val="single"/>
        </w:rPr>
      </w:pPr>
      <w:r w:rsidRPr="00F33A54">
        <w:rPr>
          <w:rFonts w:ascii="Times New Roman" w:eastAsia="DejaVu Sans" w:hAnsi="Times New Roman" w:cs="Times New Roman"/>
          <w:b/>
          <w:kern w:val="3"/>
          <w:sz w:val="22"/>
          <w:szCs w:val="22"/>
          <w:u w:val="single"/>
        </w:rPr>
        <w:t>TERMO DE REFERÊNCIA – DISPENSA ELETRÔNICA</w:t>
      </w:r>
    </w:p>
    <w:p w:rsidR="00AF2E00" w:rsidRPr="00F33A54" w:rsidRDefault="00AF2E00" w:rsidP="00AF2E00">
      <w:pPr>
        <w:suppressAutoHyphens/>
        <w:autoSpaceDN w:val="0"/>
        <w:ind w:right="-1"/>
        <w:jc w:val="center"/>
        <w:rPr>
          <w:rFonts w:ascii="Times New Roman" w:eastAsia="DejaVu Sans" w:hAnsi="Times New Roman" w:cs="Times New Roman"/>
          <w:kern w:val="3"/>
          <w:sz w:val="22"/>
          <w:szCs w:val="22"/>
        </w:rPr>
      </w:pPr>
      <w:r w:rsidRPr="00F33A54">
        <w:rPr>
          <w:rFonts w:ascii="Times New Roman" w:eastAsia="DejaVu Sans" w:hAnsi="Times New Roman" w:cs="Times New Roman"/>
          <w:kern w:val="3"/>
          <w:sz w:val="22"/>
          <w:szCs w:val="22"/>
        </w:rPr>
        <w:t xml:space="preserve">(Processo nº </w:t>
      </w:r>
      <w:r w:rsidR="00F33A54" w:rsidRPr="00F33A54">
        <w:rPr>
          <w:rFonts w:ascii="Times New Roman" w:hAnsi="Times New Roman" w:cs="Times New Roman"/>
          <w:sz w:val="22"/>
          <w:szCs w:val="22"/>
        </w:rPr>
        <w:t>64666.</w:t>
      </w:r>
      <w:r w:rsidR="00CA154D">
        <w:rPr>
          <w:rFonts w:ascii="Times New Roman" w:hAnsi="Times New Roman" w:cs="Times New Roman"/>
          <w:sz w:val="22"/>
          <w:szCs w:val="22"/>
        </w:rPr>
        <w:t>001965/2022-92</w:t>
      </w:r>
      <w:r w:rsidRPr="00F33A54">
        <w:rPr>
          <w:rFonts w:ascii="Times New Roman" w:eastAsia="DejaVu Sans" w:hAnsi="Times New Roman" w:cs="Times New Roman"/>
          <w:kern w:val="3"/>
          <w:sz w:val="22"/>
          <w:szCs w:val="22"/>
        </w:rPr>
        <w:t>)</w:t>
      </w:r>
    </w:p>
    <w:p w:rsidR="00072C72" w:rsidRPr="00F33A54" w:rsidRDefault="00072C72" w:rsidP="00072C72">
      <w:pPr>
        <w:pStyle w:val="PargrafodaLista"/>
        <w:suppressAutoHyphens/>
        <w:autoSpaceDN w:val="0"/>
        <w:ind w:left="142" w:right="-1"/>
        <w:jc w:val="both"/>
        <w:rPr>
          <w:rFonts w:ascii="Times New Roman" w:eastAsia="DejaVu Sans" w:hAnsi="Times New Roman" w:cs="Times New Roman"/>
          <w:kern w:val="3"/>
          <w:sz w:val="22"/>
          <w:szCs w:val="22"/>
        </w:rPr>
      </w:pPr>
    </w:p>
    <w:p w:rsidR="00072C72" w:rsidRPr="00F33A54" w:rsidRDefault="00072C72" w:rsidP="00072C72">
      <w:pPr>
        <w:pStyle w:val="PargrafodaLista"/>
        <w:shd w:val="clear" w:color="auto" w:fill="BFBFBF" w:themeFill="background1" w:themeFillShade="BF"/>
        <w:suppressAutoHyphens/>
        <w:autoSpaceDN w:val="0"/>
        <w:spacing w:after="240"/>
        <w:ind w:left="0"/>
        <w:contextualSpacing w:val="0"/>
        <w:jc w:val="both"/>
        <w:rPr>
          <w:rFonts w:ascii="Times New Roman" w:eastAsia="DejaVu Sans" w:hAnsi="Times New Roman" w:cs="Times New Roman"/>
          <w:b/>
          <w:kern w:val="3"/>
          <w:sz w:val="22"/>
          <w:szCs w:val="22"/>
        </w:rPr>
      </w:pPr>
      <w:r w:rsidRPr="00F33A54">
        <w:rPr>
          <w:rFonts w:ascii="Times New Roman" w:eastAsia="DejaVu Sans" w:hAnsi="Times New Roman" w:cs="Times New Roman"/>
          <w:b/>
          <w:kern w:val="3"/>
          <w:sz w:val="22"/>
          <w:szCs w:val="22"/>
        </w:rPr>
        <w:t>1. DO OBJETO</w:t>
      </w:r>
    </w:p>
    <w:p w:rsidR="00072C72" w:rsidRPr="00F33A54" w:rsidRDefault="00072C72" w:rsidP="00072C72">
      <w:pPr>
        <w:pStyle w:val="PargrafodaLista"/>
        <w:suppressAutoHyphens/>
        <w:autoSpaceDN w:val="0"/>
        <w:spacing w:after="240"/>
        <w:ind w:left="0"/>
        <w:contextualSpacing w:val="0"/>
        <w:jc w:val="both"/>
        <w:rPr>
          <w:rFonts w:ascii="Times New Roman" w:hAnsi="Times New Roman" w:cs="Times New Roman"/>
          <w:sz w:val="22"/>
          <w:szCs w:val="22"/>
        </w:rPr>
      </w:pPr>
      <w:r w:rsidRPr="00F33A54">
        <w:rPr>
          <w:rFonts w:ascii="Times New Roman" w:hAnsi="Times New Roman" w:cs="Times New Roman"/>
          <w:sz w:val="22"/>
          <w:szCs w:val="22"/>
        </w:rPr>
        <w:t xml:space="preserve">1.1. </w:t>
      </w:r>
      <w:r w:rsidR="00F33A54" w:rsidRPr="00F33A54">
        <w:rPr>
          <w:rFonts w:ascii="Times New Roman" w:hAnsi="Times New Roman" w:cs="Times New Roman"/>
          <w:color w:val="000000"/>
          <w:sz w:val="22"/>
          <w:szCs w:val="22"/>
        </w:rPr>
        <w:t xml:space="preserve">Aquisição de </w:t>
      </w:r>
      <w:r w:rsidR="003A5DBF">
        <w:rPr>
          <w:rFonts w:ascii="Times New Roman" w:hAnsi="Times New Roman" w:cs="Times New Roman"/>
          <w:sz w:val="22"/>
          <w:szCs w:val="22"/>
        </w:rPr>
        <w:t>P</w:t>
      </w:r>
      <w:r w:rsidR="003A5DBF">
        <w:rPr>
          <w:rFonts w:ascii="Times New Roman" w:hAnsi="Times New Roman" w:cs="Times New Roman"/>
          <w:color w:val="000000"/>
          <w:sz w:val="22"/>
          <w:szCs w:val="22"/>
        </w:rPr>
        <w:t>rodutos Alimentícios em Geral</w:t>
      </w:r>
      <w:r w:rsidR="003A5DBF" w:rsidRPr="003B3993">
        <w:rPr>
          <w:rFonts w:ascii="Times New Roman" w:hAnsi="Times New Roman" w:cs="Times New Roman"/>
          <w:color w:val="000000"/>
          <w:sz w:val="22"/>
          <w:szCs w:val="22"/>
        </w:rPr>
        <w:t xml:space="preserve"> (S</w:t>
      </w:r>
      <w:r w:rsidR="003A5DBF">
        <w:rPr>
          <w:rFonts w:ascii="Times New Roman" w:hAnsi="Times New Roman" w:cs="Times New Roman"/>
          <w:color w:val="000000"/>
          <w:sz w:val="22"/>
          <w:szCs w:val="22"/>
        </w:rPr>
        <w:t>ubclasse</w:t>
      </w:r>
      <w:r w:rsidR="003A5DBF" w:rsidRPr="003B3993">
        <w:rPr>
          <w:rFonts w:ascii="Times New Roman" w:hAnsi="Times New Roman" w:cs="Times New Roman"/>
          <w:color w:val="000000"/>
          <w:sz w:val="22"/>
          <w:szCs w:val="22"/>
        </w:rPr>
        <w:t xml:space="preserve">-CNAE: </w:t>
      </w:r>
      <w:r w:rsidR="003A5DBF">
        <w:rPr>
          <w:rFonts w:ascii="Times New Roman" w:hAnsi="Times New Roman" w:cs="Times New Roman"/>
          <w:color w:val="000000"/>
          <w:sz w:val="22"/>
          <w:szCs w:val="22"/>
        </w:rPr>
        <w:t>4639-7/01</w:t>
      </w:r>
      <w:r w:rsidR="003A5DBF" w:rsidRPr="003B3993">
        <w:rPr>
          <w:rFonts w:ascii="Times New Roman" w:hAnsi="Times New Roman" w:cs="Times New Roman"/>
          <w:color w:val="000000"/>
          <w:sz w:val="22"/>
          <w:szCs w:val="22"/>
        </w:rPr>
        <w:t>)</w:t>
      </w:r>
      <w:r w:rsidR="003A5DBF">
        <w:rPr>
          <w:rFonts w:ascii="Times New Roman" w:hAnsi="Times New Roman" w:cs="Times New Roman"/>
          <w:b/>
          <w:bCs/>
          <w:sz w:val="22"/>
          <w:szCs w:val="22"/>
        </w:rPr>
        <w:t xml:space="preserve"> </w:t>
      </w:r>
      <w:r w:rsidRPr="00F33A54">
        <w:rPr>
          <w:rFonts w:ascii="Times New Roman" w:hAnsi="Times New Roman" w:cs="Times New Roman"/>
          <w:b/>
          <w:sz w:val="22"/>
          <w:szCs w:val="22"/>
        </w:rPr>
        <w:t xml:space="preserve">– </w:t>
      </w:r>
      <w:r w:rsidRPr="00F33A54">
        <w:rPr>
          <w:rFonts w:ascii="Times New Roman" w:hAnsi="Times New Roman" w:cs="Times New Roman"/>
          <w:sz w:val="22"/>
          <w:szCs w:val="22"/>
        </w:rPr>
        <w:t>aquisição por meio do Sistema de Dispensa Eletrônica, em conformidade com o Art. 75, inciso II da Lei nº 14.133, de 01 Abr 21 e Instrução Normativa SEGES/ME nº 67, de 08 Jul 21.</w:t>
      </w:r>
    </w:p>
    <w:p w:rsidR="00072C72" w:rsidRPr="00072C72" w:rsidRDefault="00072C72" w:rsidP="00072C72">
      <w:pPr>
        <w:pStyle w:val="PargrafodaLista"/>
        <w:suppressAutoHyphens/>
        <w:autoSpaceDN w:val="0"/>
        <w:spacing w:after="240"/>
        <w:ind w:left="0"/>
        <w:contextualSpacing w:val="0"/>
        <w:jc w:val="both"/>
        <w:rPr>
          <w:rFonts w:ascii="Times New Roman" w:hAnsi="Times New Roman" w:cs="Times New Roman"/>
          <w:sz w:val="22"/>
          <w:szCs w:val="22"/>
        </w:rPr>
      </w:pPr>
      <w:r w:rsidRPr="00F33A54">
        <w:rPr>
          <w:rFonts w:ascii="Times New Roman" w:hAnsi="Times New Roman" w:cs="Times New Roman"/>
          <w:sz w:val="22"/>
          <w:szCs w:val="22"/>
        </w:rPr>
        <w:t>1.2. Caso a Dispensa Eletrônica restar fracassada ou deserta, este Órgão poderá republicar o procedimento ou valer-se, para a contratação, de proposta obtida na pesquisa de preços que serviu de base ao procedimento, se houver</w:t>
      </w:r>
      <w:r w:rsidRPr="00072C72">
        <w:rPr>
          <w:rFonts w:ascii="Times New Roman" w:hAnsi="Times New Roman" w:cs="Times New Roman"/>
          <w:sz w:val="22"/>
          <w:szCs w:val="22"/>
        </w:rPr>
        <w:t>,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072C72" w:rsidRDefault="00072C72" w:rsidP="00072C72">
      <w:pPr>
        <w:pStyle w:val="PargrafodaLista"/>
        <w:suppressAutoHyphens/>
        <w:autoSpaceDN w:val="0"/>
        <w:spacing w:after="24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1.3. Relação dos itens referentes Unidade Gestora – 4º Regimento de Cavalaria Blindado (4º RCB)</w:t>
      </w:r>
      <w:r w:rsidR="00A01D94">
        <w:rPr>
          <w:rFonts w:ascii="Times New Roman" w:hAnsi="Times New Roman" w:cs="Times New Roman"/>
          <w:sz w:val="22"/>
          <w:szCs w:val="22"/>
        </w:rPr>
        <w:t>:</w:t>
      </w:r>
    </w:p>
    <w:tbl>
      <w:tblPr>
        <w:tblW w:w="9750"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85"/>
        <w:gridCol w:w="3402"/>
        <w:gridCol w:w="1088"/>
        <w:gridCol w:w="1118"/>
        <w:gridCol w:w="771"/>
        <w:gridCol w:w="1307"/>
        <w:gridCol w:w="1279"/>
      </w:tblGrid>
      <w:tr w:rsidR="00CA154D" w:rsidRPr="003A5DBF" w:rsidTr="001208B9">
        <w:trPr>
          <w:cantSplit/>
          <w:trHeight w:val="875"/>
        </w:trPr>
        <w:tc>
          <w:tcPr>
            <w:tcW w:w="785" w:type="dxa"/>
            <w:vAlign w:val="center"/>
          </w:tcPr>
          <w:p w:rsidR="00CA154D" w:rsidRPr="003A5DBF" w:rsidRDefault="00CA154D" w:rsidP="001208B9">
            <w:pPr>
              <w:widowControl w:val="0"/>
              <w:suppressAutoHyphens/>
              <w:jc w:val="center"/>
              <w:rPr>
                <w:rFonts w:ascii="Times New Roman" w:hAnsi="Times New Roman" w:cs="Times New Roman"/>
                <w:b/>
                <w:sz w:val="22"/>
                <w:szCs w:val="22"/>
              </w:rPr>
            </w:pPr>
            <w:r w:rsidRPr="003A5DBF">
              <w:rPr>
                <w:rFonts w:ascii="Times New Roman" w:hAnsi="Times New Roman" w:cs="Times New Roman"/>
                <w:b/>
                <w:bCs/>
                <w:sz w:val="22"/>
                <w:szCs w:val="22"/>
              </w:rPr>
              <w:t>ITEM</w:t>
            </w:r>
          </w:p>
        </w:tc>
        <w:tc>
          <w:tcPr>
            <w:tcW w:w="3402" w:type="dxa"/>
            <w:vAlign w:val="center"/>
          </w:tcPr>
          <w:p w:rsidR="00CA154D" w:rsidRPr="003A5DBF" w:rsidRDefault="00CA154D" w:rsidP="001208B9">
            <w:pPr>
              <w:jc w:val="center"/>
              <w:rPr>
                <w:rFonts w:ascii="Times New Roman" w:hAnsi="Times New Roman" w:cs="Times New Roman"/>
                <w:b/>
                <w:bCs/>
                <w:sz w:val="22"/>
                <w:szCs w:val="22"/>
              </w:rPr>
            </w:pPr>
            <w:r w:rsidRPr="003A5DBF">
              <w:rPr>
                <w:rFonts w:ascii="Times New Roman" w:hAnsi="Times New Roman" w:cs="Times New Roman"/>
                <w:b/>
                <w:bCs/>
                <w:sz w:val="22"/>
                <w:szCs w:val="22"/>
              </w:rPr>
              <w:t>DESCRIÇÃO/</w:t>
            </w:r>
          </w:p>
          <w:p w:rsidR="00CA154D" w:rsidRPr="003A5DBF" w:rsidRDefault="00CA154D" w:rsidP="001208B9">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ESPECIFICAÇÃO</w:t>
            </w:r>
          </w:p>
        </w:tc>
        <w:tc>
          <w:tcPr>
            <w:tcW w:w="1088" w:type="dxa"/>
            <w:vAlign w:val="center"/>
          </w:tcPr>
          <w:p w:rsidR="00CA154D" w:rsidRPr="003A5DBF" w:rsidRDefault="00CA154D" w:rsidP="001208B9">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CATSER/</w:t>
            </w:r>
          </w:p>
          <w:p w:rsidR="00CA154D" w:rsidRPr="003A5DBF" w:rsidRDefault="00CA154D" w:rsidP="001208B9">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CATMAT</w:t>
            </w:r>
          </w:p>
        </w:tc>
        <w:tc>
          <w:tcPr>
            <w:tcW w:w="1118" w:type="dxa"/>
            <w:vAlign w:val="center"/>
          </w:tcPr>
          <w:p w:rsidR="00CA154D" w:rsidRPr="003A5DBF" w:rsidRDefault="00CA154D" w:rsidP="001208B9">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UNIDADE DE MEDIDA</w:t>
            </w:r>
          </w:p>
        </w:tc>
        <w:tc>
          <w:tcPr>
            <w:tcW w:w="771" w:type="dxa"/>
            <w:vAlign w:val="center"/>
          </w:tcPr>
          <w:p w:rsidR="00CA154D" w:rsidRPr="003A5DBF" w:rsidRDefault="00CA154D" w:rsidP="001208B9">
            <w:pPr>
              <w:widowControl w:val="0"/>
              <w:suppressAutoHyphens/>
              <w:jc w:val="center"/>
              <w:rPr>
                <w:rFonts w:ascii="Times New Roman" w:hAnsi="Times New Roman" w:cs="Times New Roman"/>
                <w:sz w:val="22"/>
                <w:szCs w:val="22"/>
              </w:rPr>
            </w:pPr>
            <w:r w:rsidRPr="003A5DBF">
              <w:rPr>
                <w:rFonts w:ascii="Times New Roman" w:hAnsi="Times New Roman" w:cs="Times New Roman"/>
                <w:b/>
                <w:bCs/>
                <w:sz w:val="22"/>
                <w:szCs w:val="22"/>
              </w:rPr>
              <w:t>QTD</w:t>
            </w:r>
          </w:p>
        </w:tc>
        <w:tc>
          <w:tcPr>
            <w:tcW w:w="1307" w:type="dxa"/>
            <w:vAlign w:val="center"/>
          </w:tcPr>
          <w:p w:rsidR="00CA154D" w:rsidRPr="003A5DBF" w:rsidRDefault="00CA154D" w:rsidP="001208B9">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PREÇO UNITÁRIO ESTIMADO</w:t>
            </w:r>
          </w:p>
        </w:tc>
        <w:tc>
          <w:tcPr>
            <w:tcW w:w="1279" w:type="dxa"/>
            <w:vAlign w:val="center"/>
          </w:tcPr>
          <w:p w:rsidR="00CA154D" w:rsidRPr="003A5DBF" w:rsidRDefault="00CA154D" w:rsidP="001208B9">
            <w:pPr>
              <w:widowControl w:val="0"/>
              <w:suppressAutoHyphens/>
              <w:jc w:val="center"/>
              <w:rPr>
                <w:rFonts w:ascii="Times New Roman" w:hAnsi="Times New Roman" w:cs="Times New Roman"/>
                <w:b/>
                <w:bCs/>
                <w:sz w:val="22"/>
                <w:szCs w:val="22"/>
              </w:rPr>
            </w:pPr>
            <w:r w:rsidRPr="003A5DBF">
              <w:rPr>
                <w:rFonts w:ascii="Times New Roman" w:hAnsi="Times New Roman" w:cs="Times New Roman"/>
                <w:b/>
                <w:bCs/>
                <w:sz w:val="22"/>
                <w:szCs w:val="22"/>
              </w:rPr>
              <w:t>VALOR TOTAL</w:t>
            </w:r>
          </w:p>
        </w:tc>
      </w:tr>
      <w:tr w:rsidR="00CA154D" w:rsidRPr="003A5DBF" w:rsidTr="001208B9">
        <w:trPr>
          <w:trHeight w:val="643"/>
        </w:trPr>
        <w:tc>
          <w:tcPr>
            <w:tcW w:w="785" w:type="dxa"/>
            <w:tcBorders>
              <w:left w:val="single" w:sz="4" w:space="0" w:color="auto"/>
            </w:tcBorders>
            <w:vAlign w:val="center"/>
          </w:tcPr>
          <w:p w:rsidR="00CA154D" w:rsidRPr="003A5DBF" w:rsidRDefault="00CA154D" w:rsidP="001208B9">
            <w:pPr>
              <w:widowControl w:val="0"/>
              <w:suppressAutoHyphens/>
              <w:jc w:val="center"/>
              <w:rPr>
                <w:rFonts w:ascii="Times New Roman" w:hAnsi="Times New Roman" w:cs="Times New Roman"/>
                <w:b/>
                <w:color w:val="000000"/>
                <w:sz w:val="22"/>
                <w:szCs w:val="22"/>
              </w:rPr>
            </w:pPr>
            <w:r w:rsidRPr="003A5DBF">
              <w:rPr>
                <w:rFonts w:ascii="Times New Roman" w:hAnsi="Times New Roman" w:cs="Times New Roman"/>
                <w:b/>
                <w:color w:val="000000"/>
                <w:sz w:val="22"/>
                <w:szCs w:val="22"/>
              </w:rPr>
              <w:t>1</w:t>
            </w:r>
          </w:p>
        </w:tc>
        <w:tc>
          <w:tcPr>
            <w:tcW w:w="3402" w:type="dxa"/>
          </w:tcPr>
          <w:p w:rsidR="00CA154D" w:rsidRPr="003A5DBF" w:rsidRDefault="00CA154D" w:rsidP="001208B9">
            <w:pPr>
              <w:widowControl w:val="0"/>
              <w:suppressAutoHyphens/>
              <w:jc w:val="both"/>
              <w:rPr>
                <w:rFonts w:ascii="Times New Roman" w:hAnsi="Times New Roman" w:cs="Times New Roman"/>
                <w:color w:val="000000"/>
                <w:sz w:val="22"/>
                <w:szCs w:val="22"/>
              </w:rPr>
            </w:pPr>
            <w:r w:rsidRPr="00CF0C59">
              <w:rPr>
                <w:rFonts w:ascii="Times New Roman" w:eastAsia="Calibri" w:hAnsi="Times New Roman" w:cs="Times New Roman"/>
                <w:szCs w:val="20"/>
              </w:rPr>
              <w:t>Pré mix pão francês. Mistura alimentícia, ingredientes:farinha de trigo, sal, estabilizante etxxv, enzi -, sabor:natural, aplicação:pão francês, saco 25 kg</w:t>
            </w:r>
          </w:p>
        </w:tc>
        <w:tc>
          <w:tcPr>
            <w:tcW w:w="1088" w:type="dxa"/>
            <w:vAlign w:val="center"/>
          </w:tcPr>
          <w:p w:rsidR="00CA154D" w:rsidRPr="00934F41" w:rsidRDefault="00CA154D" w:rsidP="001208B9">
            <w:pPr>
              <w:jc w:val="center"/>
              <w:rPr>
                <w:rFonts w:ascii="Times New Roman" w:hAnsi="Times New Roman" w:cs="Times New Roman"/>
              </w:rPr>
            </w:pPr>
            <w:r w:rsidRPr="00CF0C59">
              <w:rPr>
                <w:rFonts w:ascii="Times New Roman" w:hAnsi="Times New Roman" w:cs="Times New Roman"/>
              </w:rPr>
              <w:t>242454</w:t>
            </w:r>
          </w:p>
        </w:tc>
        <w:tc>
          <w:tcPr>
            <w:tcW w:w="1118" w:type="dxa"/>
            <w:vAlign w:val="center"/>
          </w:tcPr>
          <w:p w:rsidR="00CA154D" w:rsidRPr="00934F41" w:rsidRDefault="00CA154D" w:rsidP="001208B9">
            <w:pPr>
              <w:ind w:right="120"/>
              <w:jc w:val="center"/>
              <w:rPr>
                <w:rFonts w:ascii="Times New Roman" w:eastAsia="Calibri" w:hAnsi="Times New Roman" w:cs="Times New Roman"/>
                <w:szCs w:val="20"/>
              </w:rPr>
            </w:pPr>
            <w:r>
              <w:rPr>
                <w:rFonts w:ascii="Times New Roman" w:eastAsia="Calibri" w:hAnsi="Times New Roman" w:cs="Times New Roman"/>
                <w:szCs w:val="20"/>
              </w:rPr>
              <w:t>Sc 25 kg</w:t>
            </w:r>
          </w:p>
        </w:tc>
        <w:tc>
          <w:tcPr>
            <w:tcW w:w="771" w:type="dxa"/>
            <w:vAlign w:val="center"/>
          </w:tcPr>
          <w:p w:rsidR="00CA154D" w:rsidRPr="00934F41" w:rsidRDefault="00CA154D" w:rsidP="001208B9">
            <w:pPr>
              <w:ind w:right="120"/>
              <w:jc w:val="center"/>
              <w:rPr>
                <w:rFonts w:ascii="Times New Roman" w:eastAsia="Calibri" w:hAnsi="Times New Roman" w:cs="Times New Roman"/>
                <w:szCs w:val="20"/>
              </w:rPr>
            </w:pPr>
            <w:r>
              <w:rPr>
                <w:rFonts w:ascii="Times New Roman" w:eastAsia="Calibri" w:hAnsi="Times New Roman" w:cs="Times New Roman"/>
                <w:szCs w:val="20"/>
              </w:rPr>
              <w:t>115</w:t>
            </w:r>
          </w:p>
        </w:tc>
        <w:tc>
          <w:tcPr>
            <w:tcW w:w="1307" w:type="dxa"/>
            <w:vAlign w:val="center"/>
          </w:tcPr>
          <w:p w:rsidR="00CA154D" w:rsidRPr="00934F41" w:rsidRDefault="00CA154D" w:rsidP="001208B9">
            <w:pPr>
              <w:ind w:right="120"/>
              <w:jc w:val="center"/>
              <w:rPr>
                <w:rFonts w:ascii="Times New Roman" w:eastAsia="Calibri" w:hAnsi="Times New Roman" w:cs="Times New Roman"/>
                <w:szCs w:val="20"/>
              </w:rPr>
            </w:pPr>
            <w:r>
              <w:rPr>
                <w:rFonts w:ascii="Times New Roman" w:eastAsia="Calibri" w:hAnsi="Times New Roman" w:cs="Times New Roman"/>
                <w:szCs w:val="20"/>
              </w:rPr>
              <w:t>154,70</w:t>
            </w:r>
          </w:p>
        </w:tc>
        <w:tc>
          <w:tcPr>
            <w:tcW w:w="1279" w:type="dxa"/>
            <w:vAlign w:val="center"/>
          </w:tcPr>
          <w:p w:rsidR="00CA154D" w:rsidRPr="00352978" w:rsidRDefault="00CA154D" w:rsidP="001208B9">
            <w:pPr>
              <w:jc w:val="center"/>
              <w:rPr>
                <w:rFonts w:ascii="Times New Roman" w:hAnsi="Times New Roman" w:cs="Times New Roman"/>
              </w:rPr>
            </w:pPr>
            <w:r>
              <w:rPr>
                <w:rFonts w:ascii="Times New Roman" w:hAnsi="Times New Roman" w:cs="Times New Roman"/>
              </w:rPr>
              <w:t>17.790</w:t>
            </w:r>
            <w:r w:rsidRPr="00CF0C59">
              <w:rPr>
                <w:rFonts w:ascii="Times New Roman" w:hAnsi="Times New Roman" w:cs="Times New Roman"/>
              </w:rPr>
              <w:t>,</w:t>
            </w:r>
            <w:r>
              <w:rPr>
                <w:rFonts w:ascii="Times New Roman" w:hAnsi="Times New Roman" w:cs="Times New Roman"/>
              </w:rPr>
              <w:t>5</w:t>
            </w:r>
            <w:r w:rsidRPr="00CF0C59">
              <w:rPr>
                <w:rFonts w:ascii="Times New Roman" w:hAnsi="Times New Roman" w:cs="Times New Roman"/>
              </w:rPr>
              <w:t>0</w:t>
            </w:r>
          </w:p>
        </w:tc>
      </w:tr>
    </w:tbl>
    <w:p w:rsidR="0053187E" w:rsidRDefault="0053187E" w:rsidP="008D6527">
      <w:pPr>
        <w:pStyle w:val="PargrafodaLista"/>
        <w:suppressAutoHyphens/>
        <w:autoSpaceDN w:val="0"/>
        <w:spacing w:after="120"/>
        <w:ind w:left="0"/>
        <w:contextualSpacing w:val="0"/>
        <w:jc w:val="both"/>
        <w:rPr>
          <w:rFonts w:ascii="Times New Roman" w:eastAsia="DejaVu Sans" w:hAnsi="Times New Roman" w:cs="Times New Roman"/>
          <w:kern w:val="3"/>
          <w:sz w:val="22"/>
          <w:szCs w:val="22"/>
        </w:rPr>
      </w:pPr>
    </w:p>
    <w:p w:rsidR="00072C72" w:rsidRPr="00072C72" w:rsidRDefault="00072C72" w:rsidP="008D6527">
      <w:pPr>
        <w:pStyle w:val="PargrafodaLista"/>
        <w:suppressAutoHyphens/>
        <w:autoSpaceDN w:val="0"/>
        <w:spacing w:after="120"/>
        <w:ind w:left="0"/>
        <w:contextualSpacing w:val="0"/>
        <w:jc w:val="both"/>
        <w:rPr>
          <w:rFonts w:ascii="Times New Roman" w:hAnsi="Times New Roman" w:cs="Times New Roman"/>
          <w:sz w:val="22"/>
          <w:szCs w:val="22"/>
        </w:rPr>
      </w:pPr>
      <w:r w:rsidRPr="00072C72">
        <w:rPr>
          <w:rFonts w:ascii="Times New Roman" w:eastAsia="DejaVu Sans" w:hAnsi="Times New Roman" w:cs="Times New Roman"/>
          <w:kern w:val="3"/>
          <w:sz w:val="22"/>
          <w:szCs w:val="22"/>
        </w:rPr>
        <w:t xml:space="preserve">1.4. </w:t>
      </w:r>
      <w:r w:rsidRPr="00072C72">
        <w:rPr>
          <w:rFonts w:ascii="Times New Roman" w:hAnsi="Times New Roman" w:cs="Times New Roman"/>
          <w:sz w:val="22"/>
          <w:szCs w:val="22"/>
        </w:rPr>
        <w:t xml:space="preserve">As aquisições acima serão empregadas diretamente </w:t>
      </w:r>
      <w:r w:rsidR="003A5DBF">
        <w:rPr>
          <w:rFonts w:ascii="Times New Roman" w:hAnsi="Times New Roman" w:cs="Times New Roman"/>
          <w:sz w:val="22"/>
          <w:szCs w:val="22"/>
        </w:rPr>
        <w:t>no Setor de Aprovisionamento e destinadas à alimentação dos militares</w:t>
      </w:r>
      <w:r w:rsidR="00A01D94">
        <w:rPr>
          <w:rFonts w:ascii="Times New Roman" w:hAnsi="Times New Roman" w:cs="Times New Roman"/>
          <w:sz w:val="22"/>
          <w:szCs w:val="22"/>
        </w:rPr>
        <w:t xml:space="preserve"> da OM</w:t>
      </w:r>
      <w:r w:rsidRPr="00072C72">
        <w:rPr>
          <w:rFonts w:ascii="Times New Roman" w:hAnsi="Times New Roman" w:cs="Times New Roman"/>
          <w:sz w:val="22"/>
          <w:szCs w:val="22"/>
        </w:rPr>
        <w:t>.</w:t>
      </w:r>
    </w:p>
    <w:p w:rsidR="00072C72" w:rsidRPr="00072C72" w:rsidRDefault="00072C72" w:rsidP="008D6527">
      <w:pPr>
        <w:pStyle w:val="PargrafodaLista"/>
        <w:suppressAutoHyphens/>
        <w:autoSpaceDN w:val="0"/>
        <w:spacing w:after="12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1.</w:t>
      </w:r>
      <w:r w:rsidR="003926FD">
        <w:rPr>
          <w:rFonts w:ascii="Times New Roman" w:hAnsi="Times New Roman" w:cs="Times New Roman"/>
          <w:sz w:val="22"/>
          <w:szCs w:val="22"/>
        </w:rPr>
        <w:t>5</w:t>
      </w:r>
      <w:r w:rsidRPr="00072C72">
        <w:rPr>
          <w:rFonts w:ascii="Times New Roman" w:hAnsi="Times New Roman" w:cs="Times New Roman"/>
          <w:sz w:val="22"/>
          <w:szCs w:val="22"/>
        </w:rPr>
        <w:t xml:space="preserve">. A descrição dos códigos de </w:t>
      </w:r>
      <w:r w:rsidR="00F33A54">
        <w:rPr>
          <w:rFonts w:ascii="Times New Roman" w:hAnsi="Times New Roman" w:cs="Times New Roman"/>
          <w:sz w:val="22"/>
          <w:szCs w:val="22"/>
        </w:rPr>
        <w:t>material</w:t>
      </w:r>
      <w:r w:rsidRPr="00072C72">
        <w:rPr>
          <w:rFonts w:ascii="Times New Roman" w:hAnsi="Times New Roman" w:cs="Times New Roman"/>
          <w:sz w:val="22"/>
          <w:szCs w:val="22"/>
        </w:rPr>
        <w:t xml:space="preserve"> (da tabela acima) é meramente referencial para inclusão no banco de dados do COMPRASNET. O fornecedor deverá atentar ao que es</w:t>
      </w:r>
      <w:r w:rsidR="00A01D94">
        <w:rPr>
          <w:rFonts w:ascii="Times New Roman" w:hAnsi="Times New Roman" w:cs="Times New Roman"/>
          <w:sz w:val="22"/>
          <w:szCs w:val="22"/>
        </w:rPr>
        <w:t>tá sendo solicitado no item “1.3</w:t>
      </w:r>
      <w:r w:rsidRPr="00072C72">
        <w:rPr>
          <w:rFonts w:ascii="Times New Roman" w:hAnsi="Times New Roman" w:cs="Times New Roman"/>
          <w:sz w:val="22"/>
          <w:szCs w:val="22"/>
        </w:rPr>
        <w:t>” desta Dispensa Eletrônica.</w:t>
      </w:r>
    </w:p>
    <w:p w:rsidR="00072C72" w:rsidRPr="00072C72" w:rsidRDefault="00072C72" w:rsidP="00072C72">
      <w:pPr>
        <w:pStyle w:val="PargrafodaLista"/>
        <w:suppressAutoHyphens/>
        <w:autoSpaceDN w:val="0"/>
        <w:spacing w:after="240"/>
        <w:ind w:left="567"/>
        <w:contextualSpacing w:val="0"/>
        <w:jc w:val="both"/>
        <w:rPr>
          <w:rFonts w:ascii="Times New Roman" w:hAnsi="Times New Roman" w:cs="Times New Roman"/>
          <w:i/>
          <w:sz w:val="22"/>
          <w:szCs w:val="22"/>
        </w:rPr>
      </w:pPr>
      <w:r w:rsidRPr="00072C72">
        <w:rPr>
          <w:rFonts w:ascii="Times New Roman" w:hAnsi="Times New Roman" w:cs="Times New Roman"/>
          <w:b/>
          <w:i/>
          <w:sz w:val="22"/>
          <w:szCs w:val="22"/>
        </w:rPr>
        <w:t>Nota:</w:t>
      </w:r>
      <w:r w:rsidRPr="00072C72">
        <w:rPr>
          <w:rFonts w:ascii="Times New Roman" w:hAnsi="Times New Roman" w:cs="Times New Roman"/>
          <w:i/>
          <w:sz w:val="22"/>
          <w:szCs w:val="22"/>
        </w:rPr>
        <w:t xml:space="preserve"> Para maiores esclarecimentos o fornecedor poderá entrar em contato com o 4º RCB pelo e-mail: </w:t>
      </w:r>
      <w:hyperlink r:id="rId13" w:history="1">
        <w:r w:rsidRPr="00072C72">
          <w:rPr>
            <w:rStyle w:val="Hyperlink"/>
            <w:rFonts w:ascii="Times New Roman" w:eastAsia="Calibri" w:hAnsi="Times New Roman" w:cs="Times New Roman"/>
            <w:sz w:val="22"/>
            <w:szCs w:val="22"/>
          </w:rPr>
          <w:t>salc@4rcb.eb.mil.br</w:t>
        </w:r>
      </w:hyperlink>
      <w:r w:rsidRPr="00072C72">
        <w:rPr>
          <w:rFonts w:ascii="Times New Roman" w:hAnsi="Times New Roman" w:cs="Times New Roman"/>
          <w:i/>
          <w:sz w:val="22"/>
          <w:szCs w:val="22"/>
        </w:rPr>
        <w:t xml:space="preserve"> ou pelo telefone (55) </w:t>
      </w:r>
      <w:r w:rsidR="003A5DBF">
        <w:rPr>
          <w:rFonts w:ascii="Times New Roman" w:hAnsi="Times New Roman" w:cs="Times New Roman"/>
          <w:i/>
          <w:sz w:val="22"/>
          <w:szCs w:val="22"/>
        </w:rPr>
        <w:t>99173-9808</w:t>
      </w:r>
      <w:r w:rsidRPr="00072C72">
        <w:rPr>
          <w:rFonts w:ascii="Times New Roman" w:hAnsi="Times New Roman" w:cs="Times New Roman"/>
          <w:i/>
          <w:sz w:val="22"/>
          <w:szCs w:val="22"/>
        </w:rPr>
        <w:t>.</w:t>
      </w:r>
    </w:p>
    <w:p w:rsidR="00072C72" w:rsidRPr="00072C72" w:rsidRDefault="00072C72" w:rsidP="003926FD">
      <w:pPr>
        <w:pStyle w:val="PargrafodaLista"/>
        <w:shd w:val="clear" w:color="auto" w:fill="BFBFBF" w:themeFill="background1" w:themeFillShade="BF"/>
        <w:suppressAutoHyphens/>
        <w:autoSpaceDN w:val="0"/>
        <w:spacing w:after="120"/>
        <w:ind w:left="0"/>
        <w:contextualSpacing w:val="0"/>
        <w:jc w:val="both"/>
        <w:rPr>
          <w:rFonts w:ascii="Times New Roman" w:hAnsi="Times New Roman" w:cs="Times New Roman"/>
          <w:b/>
          <w:sz w:val="22"/>
          <w:szCs w:val="22"/>
        </w:rPr>
      </w:pPr>
      <w:r w:rsidRPr="00072C72">
        <w:rPr>
          <w:rFonts w:ascii="Times New Roman" w:hAnsi="Times New Roman" w:cs="Times New Roman"/>
          <w:b/>
          <w:sz w:val="22"/>
          <w:szCs w:val="22"/>
        </w:rPr>
        <w:t>2. CONDIÇÕES DA DISPENSA ELETRÔNICA</w:t>
      </w:r>
    </w:p>
    <w:p w:rsidR="00072C72" w:rsidRPr="00072C72" w:rsidRDefault="00072C72" w:rsidP="003926FD">
      <w:pPr>
        <w:pStyle w:val="PargrafodaLista"/>
        <w:suppressAutoHyphens/>
        <w:autoSpaceDN w:val="0"/>
        <w:spacing w:after="12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 xml:space="preserve">2.1. Prazo de </w:t>
      </w:r>
      <w:r w:rsidR="00F33A54">
        <w:rPr>
          <w:rFonts w:ascii="Times New Roman" w:hAnsi="Times New Roman" w:cs="Times New Roman"/>
          <w:sz w:val="22"/>
          <w:szCs w:val="22"/>
        </w:rPr>
        <w:t>entrega do material</w:t>
      </w:r>
      <w:r w:rsidRPr="00072C72">
        <w:rPr>
          <w:rFonts w:ascii="Times New Roman" w:hAnsi="Times New Roman" w:cs="Times New Roman"/>
          <w:sz w:val="22"/>
          <w:szCs w:val="22"/>
        </w:rPr>
        <w:t xml:space="preserve"> pelo fornecedor é de </w:t>
      </w:r>
      <w:r w:rsidR="003A5DBF">
        <w:rPr>
          <w:rFonts w:ascii="Times New Roman" w:hAnsi="Times New Roman" w:cs="Times New Roman"/>
          <w:sz w:val="22"/>
          <w:szCs w:val="22"/>
        </w:rPr>
        <w:t>15</w:t>
      </w:r>
      <w:r w:rsidRPr="00072C72">
        <w:rPr>
          <w:rFonts w:ascii="Times New Roman" w:hAnsi="Times New Roman" w:cs="Times New Roman"/>
          <w:sz w:val="22"/>
          <w:szCs w:val="22"/>
        </w:rPr>
        <w:t xml:space="preserve"> (</w:t>
      </w:r>
      <w:r w:rsidR="00A01D94">
        <w:rPr>
          <w:rFonts w:ascii="Times New Roman" w:hAnsi="Times New Roman" w:cs="Times New Roman"/>
          <w:sz w:val="22"/>
          <w:szCs w:val="22"/>
        </w:rPr>
        <w:t>trinta</w:t>
      </w:r>
      <w:r w:rsidRPr="00072C72">
        <w:rPr>
          <w:rFonts w:ascii="Times New Roman" w:hAnsi="Times New Roman" w:cs="Times New Roman"/>
          <w:sz w:val="22"/>
          <w:szCs w:val="22"/>
        </w:rPr>
        <w:t xml:space="preserve">) dias a contar da data de recebimento da Nota de Empenho, podendo ser eletronicamente (via e-mail, com prazo de 48 </w:t>
      </w:r>
      <w:r w:rsidRPr="00072C72">
        <w:rPr>
          <w:rFonts w:ascii="Times New Roman" w:hAnsi="Times New Roman" w:cs="Times New Roman"/>
          <w:sz w:val="22"/>
          <w:szCs w:val="22"/>
        </w:rPr>
        <w:lastRenderedPageBreak/>
        <w:t xml:space="preserve">horas para confirmação do recebimento – transcorrido o prazo, iniciará automaticamente contagem do prazo de </w:t>
      </w:r>
      <w:r w:rsidR="00CA154D">
        <w:rPr>
          <w:rFonts w:ascii="Times New Roman" w:hAnsi="Times New Roman" w:cs="Times New Roman"/>
          <w:sz w:val="22"/>
          <w:szCs w:val="22"/>
        </w:rPr>
        <w:t xml:space="preserve">15 </w:t>
      </w:r>
      <w:r w:rsidRPr="00072C72">
        <w:rPr>
          <w:rFonts w:ascii="Times New Roman" w:hAnsi="Times New Roman" w:cs="Times New Roman"/>
          <w:sz w:val="22"/>
          <w:szCs w:val="22"/>
        </w:rPr>
        <w:t xml:space="preserve">dias para </w:t>
      </w:r>
      <w:r w:rsidR="00A01D94">
        <w:rPr>
          <w:rFonts w:ascii="Times New Roman" w:hAnsi="Times New Roman" w:cs="Times New Roman"/>
          <w:sz w:val="22"/>
          <w:szCs w:val="22"/>
        </w:rPr>
        <w:t xml:space="preserve">entrega do </w:t>
      </w:r>
      <w:r w:rsidR="00CA154D">
        <w:rPr>
          <w:rFonts w:ascii="Times New Roman" w:hAnsi="Times New Roman" w:cs="Times New Roman"/>
          <w:sz w:val="22"/>
          <w:szCs w:val="22"/>
        </w:rPr>
        <w:t>objeto</w:t>
      </w:r>
      <w:r w:rsidRPr="00072C72">
        <w:rPr>
          <w:rFonts w:ascii="Times New Roman" w:hAnsi="Times New Roman" w:cs="Times New Roman"/>
          <w:sz w:val="22"/>
          <w:szCs w:val="22"/>
        </w:rPr>
        <w:t>), ou via física, mediante A/R, com os mesmos prazos elencados anteriormente.</w:t>
      </w:r>
    </w:p>
    <w:p w:rsidR="00072C72" w:rsidRPr="00072C72" w:rsidRDefault="00072C72" w:rsidP="003926FD">
      <w:pPr>
        <w:pStyle w:val="PargrafodaLista"/>
        <w:suppressAutoHyphens/>
        <w:autoSpaceDN w:val="0"/>
        <w:spacing w:after="120"/>
        <w:ind w:left="0" w:firstLine="709"/>
        <w:contextualSpacing w:val="0"/>
        <w:jc w:val="both"/>
        <w:rPr>
          <w:rFonts w:ascii="Times New Roman" w:hAnsi="Times New Roman" w:cs="Times New Roman"/>
          <w:sz w:val="22"/>
          <w:szCs w:val="22"/>
        </w:rPr>
      </w:pPr>
      <w:r w:rsidRPr="00072C72">
        <w:rPr>
          <w:rFonts w:ascii="Times New Roman" w:hAnsi="Times New Roman" w:cs="Times New Roman"/>
          <w:sz w:val="22"/>
          <w:szCs w:val="22"/>
        </w:rPr>
        <w:t xml:space="preserve">2.1.1. Os </w:t>
      </w:r>
      <w:r w:rsidR="00F33A54">
        <w:rPr>
          <w:rFonts w:ascii="Times New Roman" w:hAnsi="Times New Roman" w:cs="Times New Roman"/>
          <w:sz w:val="22"/>
          <w:szCs w:val="22"/>
        </w:rPr>
        <w:t>materiais</w:t>
      </w:r>
      <w:r w:rsidRPr="00072C72">
        <w:rPr>
          <w:rFonts w:ascii="Times New Roman" w:hAnsi="Times New Roman" w:cs="Times New Roman"/>
          <w:sz w:val="22"/>
          <w:szCs w:val="22"/>
        </w:rPr>
        <w:t xml:space="preserve"> deverão ser entregues no seguinte endereço:</w:t>
      </w:r>
    </w:p>
    <w:tbl>
      <w:tblPr>
        <w:tblStyle w:val="Tabelacomgrade"/>
        <w:tblW w:w="0" w:type="auto"/>
        <w:tblInd w:w="108" w:type="dxa"/>
        <w:tblLook w:val="04A0" w:firstRow="1" w:lastRow="0" w:firstColumn="1" w:lastColumn="0" w:noHBand="0" w:noVBand="1"/>
      </w:tblPr>
      <w:tblGrid>
        <w:gridCol w:w="1748"/>
        <w:gridCol w:w="3072"/>
        <w:gridCol w:w="3566"/>
      </w:tblGrid>
      <w:tr w:rsidR="00072C72" w:rsidRPr="00072C72" w:rsidTr="00AF02A3">
        <w:tc>
          <w:tcPr>
            <w:tcW w:w="1843" w:type="dxa"/>
          </w:tcPr>
          <w:p w:rsidR="00072C72" w:rsidRPr="00072C72" w:rsidRDefault="00072C72" w:rsidP="003926FD">
            <w:pPr>
              <w:spacing w:before="120" w:after="120" w:line="276" w:lineRule="auto"/>
              <w:jc w:val="center"/>
              <w:rPr>
                <w:rFonts w:ascii="Times New Roman" w:hAnsi="Times New Roman" w:cs="Times New Roman"/>
                <w:b/>
                <w:sz w:val="22"/>
                <w:szCs w:val="22"/>
              </w:rPr>
            </w:pPr>
            <w:r w:rsidRPr="00072C72">
              <w:rPr>
                <w:rFonts w:ascii="Times New Roman" w:hAnsi="Times New Roman" w:cs="Times New Roman"/>
                <w:b/>
                <w:sz w:val="22"/>
                <w:szCs w:val="22"/>
              </w:rPr>
              <w:t>Unidade Militar</w:t>
            </w:r>
          </w:p>
        </w:tc>
        <w:tc>
          <w:tcPr>
            <w:tcW w:w="3402" w:type="dxa"/>
          </w:tcPr>
          <w:p w:rsidR="00072C72" w:rsidRPr="00072C72" w:rsidRDefault="00072C72" w:rsidP="003926FD">
            <w:pPr>
              <w:spacing w:before="120" w:after="120" w:line="276" w:lineRule="auto"/>
              <w:jc w:val="center"/>
              <w:rPr>
                <w:rFonts w:ascii="Times New Roman" w:hAnsi="Times New Roman" w:cs="Times New Roman"/>
                <w:b/>
                <w:sz w:val="22"/>
                <w:szCs w:val="22"/>
              </w:rPr>
            </w:pPr>
            <w:r w:rsidRPr="00072C72">
              <w:rPr>
                <w:rFonts w:ascii="Times New Roman" w:hAnsi="Times New Roman" w:cs="Times New Roman"/>
                <w:b/>
                <w:sz w:val="22"/>
                <w:szCs w:val="22"/>
              </w:rPr>
              <w:t>Endereço</w:t>
            </w:r>
          </w:p>
        </w:tc>
        <w:tc>
          <w:tcPr>
            <w:tcW w:w="3934" w:type="dxa"/>
          </w:tcPr>
          <w:p w:rsidR="00072C72" w:rsidRPr="00072C72" w:rsidRDefault="00072C72" w:rsidP="003926FD">
            <w:pPr>
              <w:spacing w:before="120" w:after="120" w:line="276" w:lineRule="auto"/>
              <w:jc w:val="center"/>
              <w:rPr>
                <w:rFonts w:ascii="Times New Roman" w:hAnsi="Times New Roman" w:cs="Times New Roman"/>
                <w:b/>
                <w:sz w:val="22"/>
                <w:szCs w:val="22"/>
              </w:rPr>
            </w:pPr>
            <w:r w:rsidRPr="00072C72">
              <w:rPr>
                <w:rFonts w:ascii="Times New Roman" w:hAnsi="Times New Roman" w:cs="Times New Roman"/>
                <w:b/>
                <w:sz w:val="22"/>
                <w:szCs w:val="22"/>
              </w:rPr>
              <w:t>Horário de recebimento</w:t>
            </w:r>
          </w:p>
        </w:tc>
      </w:tr>
      <w:tr w:rsidR="00072C72" w:rsidRPr="00072C72" w:rsidTr="00AF02A3">
        <w:tc>
          <w:tcPr>
            <w:tcW w:w="1843" w:type="dxa"/>
            <w:vAlign w:val="center"/>
          </w:tcPr>
          <w:p w:rsidR="00072C72" w:rsidRPr="00072C72" w:rsidRDefault="00072C72" w:rsidP="003926FD">
            <w:pPr>
              <w:spacing w:before="120" w:after="120" w:line="276" w:lineRule="auto"/>
              <w:rPr>
                <w:rFonts w:ascii="Times New Roman" w:hAnsi="Times New Roman" w:cs="Times New Roman"/>
                <w:sz w:val="22"/>
                <w:szCs w:val="22"/>
              </w:rPr>
            </w:pPr>
            <w:r w:rsidRPr="00072C72">
              <w:rPr>
                <w:rFonts w:ascii="Times New Roman" w:hAnsi="Times New Roman" w:cs="Times New Roman"/>
                <w:sz w:val="22"/>
                <w:szCs w:val="22"/>
              </w:rPr>
              <w:t>4º Regimento de Cavalaria Blindado</w:t>
            </w:r>
          </w:p>
        </w:tc>
        <w:tc>
          <w:tcPr>
            <w:tcW w:w="3402" w:type="dxa"/>
          </w:tcPr>
          <w:p w:rsidR="00072C72" w:rsidRPr="00072C72" w:rsidRDefault="00072C72" w:rsidP="003926FD">
            <w:pPr>
              <w:spacing w:before="120" w:after="120" w:line="276" w:lineRule="auto"/>
              <w:jc w:val="both"/>
              <w:rPr>
                <w:rFonts w:ascii="Times New Roman" w:hAnsi="Times New Roman" w:cs="Times New Roman"/>
                <w:sz w:val="22"/>
                <w:szCs w:val="22"/>
              </w:rPr>
            </w:pPr>
            <w:r w:rsidRPr="00072C72">
              <w:rPr>
                <w:rFonts w:ascii="Times New Roman" w:hAnsi="Times New Roman" w:cs="Times New Roman"/>
                <w:sz w:val="22"/>
                <w:szCs w:val="22"/>
              </w:rPr>
              <w:t>Rua Benjamin Constant, S/N, bairro Duque de Caxias – São Luiz Gonzaga-RS. CEP 97800-000. Fone (55) 3352-1203</w:t>
            </w:r>
          </w:p>
        </w:tc>
        <w:tc>
          <w:tcPr>
            <w:tcW w:w="3934" w:type="dxa"/>
          </w:tcPr>
          <w:p w:rsidR="00072C72" w:rsidRPr="00072C72" w:rsidRDefault="00072C72" w:rsidP="003926FD">
            <w:pPr>
              <w:spacing w:before="120" w:after="120" w:line="276" w:lineRule="auto"/>
              <w:jc w:val="both"/>
              <w:rPr>
                <w:rFonts w:ascii="Times New Roman" w:hAnsi="Times New Roman" w:cs="Times New Roman"/>
                <w:sz w:val="22"/>
                <w:szCs w:val="22"/>
              </w:rPr>
            </w:pPr>
            <w:r w:rsidRPr="00072C72">
              <w:rPr>
                <w:rFonts w:ascii="Times New Roman" w:hAnsi="Times New Roman" w:cs="Times New Roman"/>
                <w:sz w:val="22"/>
                <w:szCs w:val="22"/>
              </w:rPr>
              <w:t>Seg à Qui: 08 às 11h e 13 às 16:30h</w:t>
            </w:r>
          </w:p>
          <w:p w:rsidR="00072C72" w:rsidRPr="00072C72" w:rsidRDefault="00072C72" w:rsidP="003926FD">
            <w:pPr>
              <w:spacing w:before="120" w:after="120" w:line="276" w:lineRule="auto"/>
              <w:jc w:val="both"/>
              <w:rPr>
                <w:rFonts w:ascii="Times New Roman" w:hAnsi="Times New Roman" w:cs="Times New Roman"/>
                <w:sz w:val="22"/>
                <w:szCs w:val="22"/>
              </w:rPr>
            </w:pPr>
            <w:r w:rsidRPr="00072C72">
              <w:rPr>
                <w:rFonts w:ascii="Times New Roman" w:hAnsi="Times New Roman" w:cs="Times New Roman"/>
                <w:sz w:val="22"/>
                <w:szCs w:val="22"/>
              </w:rPr>
              <w:t>Sextas: 08 às 11h</w:t>
            </w:r>
          </w:p>
        </w:tc>
      </w:tr>
    </w:tbl>
    <w:p w:rsidR="00072C72" w:rsidRPr="00072C72" w:rsidRDefault="00072C72" w:rsidP="003926FD">
      <w:pPr>
        <w:pStyle w:val="PargrafodaLista"/>
        <w:suppressAutoHyphens/>
        <w:autoSpaceDN w:val="0"/>
        <w:spacing w:after="12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072C72" w:rsidRPr="00072C72" w:rsidRDefault="00072C72" w:rsidP="00072C72">
      <w:pPr>
        <w:pStyle w:val="PargrafodaLista"/>
        <w:suppressAutoHyphens/>
        <w:autoSpaceDN w:val="0"/>
        <w:spacing w:after="24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 xml:space="preserve">2.3. Os </w:t>
      </w:r>
      <w:r w:rsidR="00F33A54">
        <w:rPr>
          <w:rFonts w:ascii="Times New Roman" w:hAnsi="Times New Roman" w:cs="Times New Roman"/>
          <w:sz w:val="22"/>
          <w:szCs w:val="22"/>
        </w:rPr>
        <w:t>materiais</w:t>
      </w:r>
      <w:r w:rsidRPr="00072C72">
        <w:rPr>
          <w:rFonts w:ascii="Times New Roman" w:hAnsi="Times New Roman" w:cs="Times New Roman"/>
          <w:sz w:val="22"/>
          <w:szCs w:val="22"/>
        </w:rPr>
        <w:t xml:space="preserve"> serão recebidos provisoriamente no prazo de 5 (cinco) dias, pelo(a) responsável pelo acompanhamento e fiscalização do contrato, para efeito de posterior verificação de sua conformidade com as especificações constantes na Dispensa Eletrônica.</w:t>
      </w:r>
    </w:p>
    <w:p w:rsidR="00072C72" w:rsidRPr="00072C72" w:rsidRDefault="00072C72" w:rsidP="00072C72">
      <w:pPr>
        <w:pStyle w:val="PargrafodaLista"/>
        <w:suppressAutoHyphens/>
        <w:autoSpaceDN w:val="0"/>
        <w:spacing w:after="240"/>
        <w:ind w:left="0"/>
        <w:contextualSpacing w:val="0"/>
        <w:jc w:val="both"/>
        <w:rPr>
          <w:rFonts w:ascii="Times New Roman" w:hAnsi="Times New Roman" w:cs="Times New Roman"/>
          <w:sz w:val="22"/>
          <w:szCs w:val="22"/>
        </w:rPr>
      </w:pPr>
      <w:r w:rsidRPr="00072C72">
        <w:rPr>
          <w:rFonts w:ascii="Times New Roman" w:hAnsi="Times New Roman" w:cs="Times New Roman"/>
          <w:sz w:val="22"/>
          <w:szCs w:val="22"/>
        </w:rPr>
        <w:t xml:space="preserve">2.4. O prazo para o recebimento provisório iniciar-se-á no dia subsequente ao da </w:t>
      </w:r>
      <w:r w:rsidR="00A01D94">
        <w:rPr>
          <w:rFonts w:ascii="Times New Roman" w:hAnsi="Times New Roman" w:cs="Times New Roman"/>
          <w:sz w:val="22"/>
          <w:szCs w:val="22"/>
        </w:rPr>
        <w:t>conclusão e entrega do objeto</w:t>
      </w:r>
      <w:r w:rsidRPr="00072C72">
        <w:rPr>
          <w:rFonts w:ascii="Times New Roman" w:hAnsi="Times New Roman" w:cs="Times New Roman"/>
          <w:sz w:val="22"/>
          <w:szCs w:val="22"/>
        </w:rPr>
        <w:t>.</w:t>
      </w:r>
    </w:p>
    <w:p w:rsidR="00072C72" w:rsidRPr="00072C72" w:rsidRDefault="00A01D94" w:rsidP="00072C72">
      <w:pPr>
        <w:autoSpaceDE w:val="0"/>
        <w:autoSpaceDN w:val="0"/>
        <w:adjustRightInd w:val="0"/>
        <w:spacing w:after="240"/>
        <w:jc w:val="both"/>
        <w:rPr>
          <w:rFonts w:ascii="Times New Roman" w:hAnsi="Times New Roman" w:cs="Times New Roman"/>
          <w:sz w:val="22"/>
          <w:szCs w:val="22"/>
        </w:rPr>
      </w:pPr>
      <w:r>
        <w:rPr>
          <w:rFonts w:ascii="Times New Roman" w:hAnsi="Times New Roman" w:cs="Times New Roman"/>
          <w:sz w:val="22"/>
          <w:szCs w:val="22"/>
        </w:rPr>
        <w:t>2.5. O</w:t>
      </w:r>
      <w:r w:rsidR="00072C72" w:rsidRPr="00072C72">
        <w:rPr>
          <w:rFonts w:ascii="Times New Roman" w:hAnsi="Times New Roman" w:cs="Times New Roman"/>
          <w:sz w:val="22"/>
          <w:szCs w:val="22"/>
        </w:rPr>
        <w:t xml:space="preserve"> </w:t>
      </w:r>
      <w:r>
        <w:rPr>
          <w:rFonts w:ascii="Times New Roman" w:hAnsi="Times New Roman" w:cs="Times New Roman"/>
          <w:sz w:val="22"/>
          <w:szCs w:val="22"/>
        </w:rPr>
        <w:t>objeto poderá ser rejeitado</w:t>
      </w:r>
      <w:r w:rsidR="00072C72" w:rsidRPr="00072C72">
        <w:rPr>
          <w:rFonts w:ascii="Times New Roman" w:hAnsi="Times New Roman" w:cs="Times New Roman"/>
          <w:sz w:val="22"/>
          <w:szCs w:val="22"/>
        </w:rPr>
        <w:t>,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072C72" w:rsidRPr="00072C72" w:rsidRDefault="00072C72" w:rsidP="00072C72">
      <w:pPr>
        <w:autoSpaceDE w:val="0"/>
        <w:autoSpaceDN w:val="0"/>
        <w:adjustRightInd w:val="0"/>
        <w:spacing w:after="240"/>
        <w:jc w:val="both"/>
        <w:rPr>
          <w:rFonts w:ascii="Times New Roman" w:hAnsi="Times New Roman" w:cs="Times New Roman"/>
          <w:sz w:val="22"/>
          <w:szCs w:val="22"/>
        </w:rPr>
      </w:pPr>
      <w:r w:rsidRPr="00072C72">
        <w:rPr>
          <w:rFonts w:ascii="Times New Roman" w:hAnsi="Times New Roman" w:cs="Times New Roman"/>
          <w:sz w:val="22"/>
          <w:szCs w:val="22"/>
        </w:rPr>
        <w:t xml:space="preserve">2.6. </w:t>
      </w:r>
      <w:r w:rsidR="00A01D94">
        <w:rPr>
          <w:rFonts w:ascii="Times New Roman" w:hAnsi="Times New Roman" w:cs="Times New Roman"/>
          <w:sz w:val="22"/>
          <w:szCs w:val="22"/>
        </w:rPr>
        <w:t>O</w:t>
      </w:r>
      <w:r w:rsidR="00A01D94" w:rsidRPr="00072C72">
        <w:rPr>
          <w:rFonts w:ascii="Times New Roman" w:hAnsi="Times New Roman" w:cs="Times New Roman"/>
          <w:sz w:val="22"/>
          <w:szCs w:val="22"/>
        </w:rPr>
        <w:t xml:space="preserve"> </w:t>
      </w:r>
      <w:r w:rsidR="00A01D94">
        <w:rPr>
          <w:rFonts w:ascii="Times New Roman" w:hAnsi="Times New Roman" w:cs="Times New Roman"/>
          <w:sz w:val="22"/>
          <w:szCs w:val="22"/>
        </w:rPr>
        <w:t>objeto será</w:t>
      </w:r>
      <w:r w:rsidRPr="00072C72">
        <w:rPr>
          <w:rFonts w:ascii="Times New Roman" w:hAnsi="Times New Roman" w:cs="Times New Roman"/>
          <w:sz w:val="22"/>
          <w:szCs w:val="22"/>
        </w:rPr>
        <w:t xml:space="preserve"> recebido definitivamente no prazo de 7 (sete) dias, contados do recebimento provisório, após a verificação da qualidade e quantidade do material e consequente aceitação mediante termo circunstanciado.</w:t>
      </w:r>
    </w:p>
    <w:p w:rsidR="00072C72" w:rsidRPr="00072C72" w:rsidRDefault="00072C72" w:rsidP="00072C72">
      <w:pPr>
        <w:autoSpaceDE w:val="0"/>
        <w:autoSpaceDN w:val="0"/>
        <w:adjustRightInd w:val="0"/>
        <w:spacing w:after="240"/>
        <w:jc w:val="both"/>
        <w:rPr>
          <w:rFonts w:ascii="Times New Roman" w:hAnsi="Times New Roman" w:cs="Times New Roman"/>
          <w:sz w:val="22"/>
          <w:szCs w:val="22"/>
        </w:rPr>
      </w:pPr>
      <w:r w:rsidRPr="00072C72">
        <w:rPr>
          <w:rFonts w:ascii="Times New Roman" w:hAnsi="Times New Roman" w:cs="Times New Roman"/>
          <w:sz w:val="22"/>
          <w:szCs w:val="22"/>
        </w:rPr>
        <w:t>2.7. O recebimento provisório ou definitivo do objeto não exclui a responsabilidade da contratada pelos prejuízos resultantes da incorreta execução do contrato.</w:t>
      </w:r>
    </w:p>
    <w:p w:rsidR="00072C72" w:rsidRPr="00072C72" w:rsidRDefault="00072C72" w:rsidP="00072C72">
      <w:pPr>
        <w:autoSpaceDE w:val="0"/>
        <w:autoSpaceDN w:val="0"/>
        <w:adjustRightInd w:val="0"/>
        <w:spacing w:after="240"/>
        <w:jc w:val="both"/>
        <w:rPr>
          <w:rFonts w:ascii="Times New Roman" w:hAnsi="Times New Roman" w:cs="Times New Roman"/>
          <w:sz w:val="22"/>
          <w:szCs w:val="22"/>
        </w:rPr>
      </w:pPr>
      <w:r w:rsidRPr="00072C72">
        <w:rPr>
          <w:rFonts w:ascii="Times New Roman" w:hAnsi="Times New Roman" w:cs="Times New Roman"/>
          <w:sz w:val="22"/>
          <w:szCs w:val="22"/>
        </w:rPr>
        <w:t>2.8. O pagamento será realizado no prazo máximo de 30 (trinta) dias, contados a partir da data final do adimplemento a que se referir, mediante ordem bancária, para crédito em banco, agência e conta corrente indicado pelo contratado.</w:t>
      </w:r>
    </w:p>
    <w:p w:rsidR="00072C72" w:rsidRPr="00072C72" w:rsidRDefault="00072C72" w:rsidP="00072C72">
      <w:pPr>
        <w:autoSpaceDE w:val="0"/>
        <w:autoSpaceDN w:val="0"/>
        <w:adjustRightInd w:val="0"/>
        <w:spacing w:after="240"/>
        <w:jc w:val="both"/>
        <w:rPr>
          <w:rFonts w:ascii="Times New Roman" w:hAnsi="Times New Roman" w:cs="Times New Roman"/>
          <w:sz w:val="22"/>
          <w:szCs w:val="22"/>
        </w:rPr>
      </w:pPr>
      <w:r w:rsidRPr="00072C72">
        <w:rPr>
          <w:rFonts w:ascii="Times New Roman" w:hAnsi="Times New Roman" w:cs="Times New Roman"/>
          <w:sz w:val="22"/>
          <w:szCs w:val="22"/>
        </w:rPr>
        <w:t>2.9. Será considerada data do pagamento o dia em que constar como emitida a ordem bancária para pagamento; e</w:t>
      </w:r>
    </w:p>
    <w:p w:rsidR="00072C72" w:rsidRDefault="00072C72" w:rsidP="00072C72">
      <w:pPr>
        <w:autoSpaceDE w:val="0"/>
        <w:autoSpaceDN w:val="0"/>
        <w:adjustRightInd w:val="0"/>
        <w:spacing w:after="240"/>
        <w:jc w:val="both"/>
        <w:rPr>
          <w:rFonts w:ascii="Times New Roman" w:hAnsi="Times New Roman" w:cs="Times New Roman"/>
          <w:sz w:val="22"/>
          <w:szCs w:val="22"/>
        </w:rPr>
      </w:pPr>
      <w:r w:rsidRPr="00072C72">
        <w:rPr>
          <w:rFonts w:ascii="Times New Roman" w:hAnsi="Times New Roman" w:cs="Times New Roman"/>
          <w:sz w:val="22"/>
          <w:szCs w:val="22"/>
        </w:rPr>
        <w:t>2.10. Os casos omissos serão decididos pelo CONTRATANTE, segundo as instruções contidas na Instrução Normativa SEGES/ME nº 67, de 08 Jul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072C72" w:rsidRPr="00072C72" w:rsidRDefault="00072C72" w:rsidP="00072C72">
      <w:pPr>
        <w:shd w:val="clear" w:color="auto" w:fill="BFBFBF" w:themeFill="background1" w:themeFillShade="BF"/>
        <w:autoSpaceDE w:val="0"/>
        <w:autoSpaceDN w:val="0"/>
        <w:adjustRightInd w:val="0"/>
        <w:spacing w:after="240"/>
        <w:jc w:val="both"/>
        <w:rPr>
          <w:rFonts w:ascii="Times New Roman" w:hAnsi="Times New Roman" w:cs="Times New Roman"/>
          <w:b/>
          <w:sz w:val="22"/>
          <w:szCs w:val="22"/>
        </w:rPr>
      </w:pPr>
      <w:r w:rsidRPr="00072C72">
        <w:rPr>
          <w:rFonts w:ascii="Times New Roman" w:hAnsi="Times New Roman" w:cs="Times New Roman"/>
          <w:b/>
          <w:sz w:val="22"/>
          <w:szCs w:val="22"/>
        </w:rPr>
        <w:t>3. DAS OBRIGAÇÕES DA CONTRATANTE</w:t>
      </w:r>
    </w:p>
    <w:p w:rsidR="00072C72" w:rsidRPr="00072C72" w:rsidRDefault="00072C72" w:rsidP="00072C72">
      <w:pPr>
        <w:autoSpaceDE w:val="0"/>
        <w:autoSpaceDN w:val="0"/>
        <w:adjustRightInd w:val="0"/>
        <w:spacing w:after="240"/>
        <w:jc w:val="both"/>
        <w:rPr>
          <w:rFonts w:ascii="Times New Roman" w:hAnsi="Times New Roman" w:cs="Times New Roman"/>
          <w:b/>
          <w:color w:val="000000"/>
          <w:sz w:val="22"/>
          <w:szCs w:val="22"/>
        </w:rPr>
      </w:pPr>
      <w:r w:rsidRPr="00072C72">
        <w:rPr>
          <w:rFonts w:ascii="Times New Roman" w:hAnsi="Times New Roman" w:cs="Times New Roman"/>
          <w:sz w:val="22"/>
          <w:szCs w:val="22"/>
        </w:rPr>
        <w:t>3.1. Receber o objeto no prazo e condições estabelecidas na Dispensa Eletrônica;</w:t>
      </w:r>
    </w:p>
    <w:p w:rsidR="00072C72" w:rsidRPr="00072C72" w:rsidRDefault="00072C72" w:rsidP="00072C72">
      <w:pPr>
        <w:spacing w:before="120" w:after="120"/>
        <w:jc w:val="both"/>
        <w:rPr>
          <w:rFonts w:ascii="Times New Roman" w:hAnsi="Times New Roman" w:cs="Times New Roman"/>
          <w:b/>
          <w:color w:val="000000"/>
          <w:sz w:val="22"/>
          <w:szCs w:val="22"/>
        </w:rPr>
      </w:pPr>
      <w:r w:rsidRPr="00072C72">
        <w:rPr>
          <w:rFonts w:ascii="Times New Roman" w:hAnsi="Times New Roman" w:cs="Times New Roman"/>
          <w:sz w:val="22"/>
          <w:szCs w:val="22"/>
        </w:rPr>
        <w:lastRenderedPageBreak/>
        <w:t>3.2. Verificar minuciosamente, no prazo fixado, a conformidade dos bens recebidos provisoriamente com as especificações constantes na Dispensa Eletrônica, para fins de aceitação e recebimento definitivo;</w:t>
      </w:r>
    </w:p>
    <w:p w:rsidR="00072C72" w:rsidRPr="00072C72" w:rsidRDefault="00072C72" w:rsidP="00072C72">
      <w:pPr>
        <w:spacing w:before="120" w:after="120"/>
        <w:jc w:val="both"/>
        <w:rPr>
          <w:rFonts w:ascii="Times New Roman" w:hAnsi="Times New Roman" w:cs="Times New Roman"/>
          <w:b/>
          <w:color w:val="000000"/>
          <w:sz w:val="22"/>
          <w:szCs w:val="22"/>
        </w:rPr>
      </w:pPr>
      <w:r w:rsidRPr="00072C72">
        <w:rPr>
          <w:rFonts w:ascii="Times New Roman" w:hAnsi="Times New Roman" w:cs="Times New Roman"/>
          <w:sz w:val="22"/>
          <w:szCs w:val="22"/>
        </w:rPr>
        <w:t>3.3. Comunicar à CONTRATADA, por escrito, sobre imperfeições, falhas ou irregularidades verificadas no objeto fornecido, para que seja substituído, reparado ou corrigido;</w:t>
      </w:r>
    </w:p>
    <w:p w:rsidR="00072C72" w:rsidRPr="00072C72" w:rsidRDefault="00072C72" w:rsidP="00072C72">
      <w:pPr>
        <w:spacing w:before="120" w:after="120"/>
        <w:jc w:val="both"/>
        <w:rPr>
          <w:rFonts w:ascii="Times New Roman" w:hAnsi="Times New Roman" w:cs="Times New Roman"/>
          <w:b/>
          <w:color w:val="000000"/>
          <w:sz w:val="22"/>
          <w:szCs w:val="22"/>
        </w:rPr>
      </w:pPr>
      <w:r w:rsidRPr="00072C72">
        <w:rPr>
          <w:rFonts w:ascii="Times New Roman" w:hAnsi="Times New Roman" w:cs="Times New Roman"/>
          <w:sz w:val="22"/>
          <w:szCs w:val="22"/>
        </w:rPr>
        <w:t>3.4. Acompanhar e fiscalizar o cumprimento das obrigações da CONTRATADA, através de comissão/servidor especialmente designado;</w:t>
      </w:r>
    </w:p>
    <w:p w:rsidR="00072C72" w:rsidRPr="00072C72" w:rsidRDefault="00072C72" w:rsidP="00072C72">
      <w:pPr>
        <w:spacing w:before="120" w:after="120"/>
        <w:jc w:val="both"/>
        <w:rPr>
          <w:rFonts w:ascii="Times New Roman" w:hAnsi="Times New Roman" w:cs="Times New Roman"/>
          <w:b/>
          <w:color w:val="000000"/>
          <w:sz w:val="22"/>
          <w:szCs w:val="22"/>
        </w:rPr>
      </w:pPr>
      <w:r w:rsidRPr="00072C72">
        <w:rPr>
          <w:rFonts w:ascii="Times New Roman" w:hAnsi="Times New Roman" w:cs="Times New Roman"/>
          <w:sz w:val="22"/>
          <w:szCs w:val="22"/>
        </w:rPr>
        <w:t>3.5. Efetuar o pagamento à CONTRATADA</w:t>
      </w:r>
      <w:r w:rsidRPr="00072C72">
        <w:rPr>
          <w:rFonts w:ascii="Times New Roman" w:hAnsi="Times New Roman" w:cs="Times New Roman"/>
          <w:b/>
          <w:sz w:val="22"/>
          <w:szCs w:val="22"/>
        </w:rPr>
        <w:t xml:space="preserve"> </w:t>
      </w:r>
      <w:r w:rsidRPr="00072C72">
        <w:rPr>
          <w:rFonts w:ascii="Times New Roman" w:hAnsi="Times New Roman" w:cs="Times New Roman"/>
          <w:sz w:val="22"/>
          <w:szCs w:val="22"/>
        </w:rPr>
        <w:t>no valor correspondente ao fornecimento do objeto, no prazo e forma estabelecidos na Dispensa Eletrônica;</w:t>
      </w:r>
    </w:p>
    <w:p w:rsidR="00072C72" w:rsidRPr="00072C72" w:rsidRDefault="00072C72" w:rsidP="00072C72">
      <w:pPr>
        <w:spacing w:before="120" w:after="120"/>
        <w:jc w:val="both"/>
        <w:rPr>
          <w:rFonts w:ascii="Times New Roman" w:hAnsi="Times New Roman" w:cs="Times New Roman"/>
          <w:sz w:val="22"/>
          <w:szCs w:val="22"/>
        </w:rPr>
      </w:pPr>
      <w:r w:rsidRPr="00072C72">
        <w:rPr>
          <w:rFonts w:ascii="Times New Roman" w:hAnsi="Times New Roman" w:cs="Times New Roman"/>
          <w:sz w:val="22"/>
          <w:szCs w:val="22"/>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072C72" w:rsidRPr="00072C72" w:rsidRDefault="00072C72" w:rsidP="00072C72">
      <w:pPr>
        <w:shd w:val="clear" w:color="auto" w:fill="BFBFBF" w:themeFill="background1" w:themeFillShade="BF"/>
        <w:autoSpaceDE w:val="0"/>
        <w:autoSpaceDN w:val="0"/>
        <w:adjustRightInd w:val="0"/>
        <w:spacing w:after="240"/>
        <w:jc w:val="both"/>
        <w:rPr>
          <w:rFonts w:ascii="Times New Roman" w:hAnsi="Times New Roman" w:cs="Times New Roman"/>
          <w:b/>
          <w:sz w:val="22"/>
          <w:szCs w:val="22"/>
        </w:rPr>
      </w:pPr>
      <w:r w:rsidRPr="00072C72">
        <w:rPr>
          <w:rFonts w:ascii="Times New Roman" w:hAnsi="Times New Roman" w:cs="Times New Roman"/>
          <w:b/>
          <w:sz w:val="22"/>
          <w:szCs w:val="22"/>
        </w:rPr>
        <w:t>4. DAS OBRIGAÇÕES DA CONTRATADA</w:t>
      </w:r>
    </w:p>
    <w:p w:rsidR="00072C72" w:rsidRPr="00072C72" w:rsidRDefault="00072C72" w:rsidP="00072C72">
      <w:pPr>
        <w:spacing w:before="120" w:after="120"/>
        <w:jc w:val="both"/>
        <w:rPr>
          <w:rFonts w:ascii="Times New Roman" w:hAnsi="Times New Roman" w:cs="Times New Roman"/>
          <w:b/>
          <w:color w:val="000000"/>
          <w:sz w:val="22"/>
          <w:szCs w:val="22"/>
        </w:rPr>
      </w:pPr>
      <w:r w:rsidRPr="00072C72">
        <w:rPr>
          <w:rFonts w:ascii="Times New Roman" w:hAnsi="Times New Roman" w:cs="Times New Roman"/>
          <w:sz w:val="22"/>
          <w:szCs w:val="22"/>
        </w:rPr>
        <w:t>4.1. A Contratada deve cumprir todas as obrigações constantes na Dispensa Eletrônica e sua proposta, assumindo como exclusivamente seus os riscos e as despesas decorrentes da boa e perfeita execução do objeto e, ainda:</w:t>
      </w:r>
    </w:p>
    <w:p w:rsidR="00072C72" w:rsidRPr="00072C72" w:rsidRDefault="00072C72" w:rsidP="00072C72">
      <w:pPr>
        <w:spacing w:before="120" w:after="120"/>
        <w:jc w:val="both"/>
        <w:rPr>
          <w:rFonts w:ascii="Times New Roman" w:hAnsi="Times New Roman" w:cs="Times New Roman"/>
          <w:b/>
          <w:sz w:val="22"/>
          <w:szCs w:val="22"/>
        </w:rPr>
      </w:pPr>
      <w:r w:rsidRPr="00072C72">
        <w:rPr>
          <w:rFonts w:ascii="Times New Roman" w:hAnsi="Times New Roman" w:cs="Times New Roman"/>
          <w:sz w:val="22"/>
          <w:szCs w:val="22"/>
        </w:rPr>
        <w:t xml:space="preserve">4.2. Efetuar a entrega do objeto em perfeitas condições, conforme especificações, prazo e local constantes no </w:t>
      </w:r>
      <w:r w:rsidR="00A01D94">
        <w:rPr>
          <w:rFonts w:ascii="Times New Roman" w:hAnsi="Times New Roman" w:cs="Times New Roman"/>
          <w:sz w:val="22"/>
          <w:szCs w:val="22"/>
        </w:rPr>
        <w:t>Termo de Referência</w:t>
      </w:r>
      <w:r w:rsidRPr="00072C72">
        <w:rPr>
          <w:rFonts w:ascii="Times New Roman" w:hAnsi="Times New Roman" w:cs="Times New Roman"/>
          <w:sz w:val="22"/>
          <w:szCs w:val="22"/>
        </w:rPr>
        <w:t xml:space="preserve">, acompanhado da respectiva nota fiscal, na qual constarão as indicações referentes a: </w:t>
      </w:r>
      <w:r w:rsidRPr="00072C72">
        <w:rPr>
          <w:rFonts w:ascii="Times New Roman" w:hAnsi="Times New Roman" w:cs="Times New Roman"/>
          <w:i/>
          <w:sz w:val="22"/>
          <w:szCs w:val="22"/>
        </w:rPr>
        <w:t>marca, fabricante, modelo, procedência e prazo de garantia ou validade;</w:t>
      </w:r>
    </w:p>
    <w:p w:rsidR="00072C72" w:rsidRPr="00072C72" w:rsidRDefault="00072C72" w:rsidP="00072C72">
      <w:pPr>
        <w:spacing w:before="120" w:after="120"/>
        <w:jc w:val="both"/>
        <w:rPr>
          <w:rFonts w:ascii="Times New Roman" w:hAnsi="Times New Roman" w:cs="Times New Roman"/>
          <w:sz w:val="22"/>
          <w:szCs w:val="22"/>
        </w:rPr>
      </w:pPr>
      <w:r w:rsidRPr="00072C72">
        <w:rPr>
          <w:rFonts w:ascii="Times New Roman" w:hAnsi="Times New Roman" w:cs="Times New Roman"/>
          <w:sz w:val="22"/>
          <w:szCs w:val="22"/>
        </w:rPr>
        <w:t>4.3. Responsabilizar-se pelos vícios e danos decorrentes do objeto, de acordo com os artigos 12, 13 e 17 a 27, do Código de Defesa do Consumidor (Lei nº 8.078, de 1990);</w:t>
      </w:r>
    </w:p>
    <w:p w:rsidR="00072C72" w:rsidRPr="00072C72" w:rsidRDefault="00072C72" w:rsidP="00072C72">
      <w:pPr>
        <w:spacing w:before="120" w:after="120"/>
        <w:jc w:val="both"/>
        <w:rPr>
          <w:rFonts w:ascii="Times New Roman" w:hAnsi="Times New Roman" w:cs="Times New Roman"/>
          <w:sz w:val="22"/>
          <w:szCs w:val="22"/>
        </w:rPr>
      </w:pPr>
      <w:r w:rsidRPr="00072C72">
        <w:rPr>
          <w:rFonts w:ascii="Times New Roman" w:hAnsi="Times New Roman" w:cs="Times New Roman"/>
          <w:sz w:val="22"/>
          <w:szCs w:val="22"/>
        </w:rPr>
        <w:t>4.4. Substituir, reparar ou corrigir, às suas expensas, no prazo fixado neste Projeto Básico, o objeto com avarias ou defeitos;</w:t>
      </w:r>
    </w:p>
    <w:p w:rsidR="00072C72" w:rsidRPr="00072C72" w:rsidRDefault="00072C72" w:rsidP="00072C72">
      <w:pPr>
        <w:spacing w:before="120" w:after="120"/>
        <w:jc w:val="both"/>
        <w:rPr>
          <w:rFonts w:ascii="Times New Roman" w:hAnsi="Times New Roman" w:cs="Times New Roman"/>
          <w:sz w:val="22"/>
          <w:szCs w:val="22"/>
        </w:rPr>
      </w:pPr>
      <w:r w:rsidRPr="00072C72">
        <w:rPr>
          <w:rFonts w:ascii="Times New Roman" w:hAnsi="Times New Roman" w:cs="Times New Roman"/>
          <w:sz w:val="22"/>
          <w:szCs w:val="22"/>
        </w:rPr>
        <w:t>4.5. Comunicar à Contratante, no prazo máximo de 24 (vinte e quatro) horas que antecede a data da entrega, os motivos que impossibilitem o cumprimento do prazo previsto, com a devida comprovação;</w:t>
      </w:r>
    </w:p>
    <w:p w:rsidR="00072C72" w:rsidRPr="00072C72" w:rsidRDefault="00072C72" w:rsidP="00072C72">
      <w:pPr>
        <w:spacing w:before="120" w:after="120"/>
        <w:jc w:val="both"/>
        <w:rPr>
          <w:rFonts w:ascii="Times New Roman" w:hAnsi="Times New Roman" w:cs="Times New Roman"/>
          <w:sz w:val="22"/>
          <w:szCs w:val="22"/>
        </w:rPr>
      </w:pPr>
      <w:r w:rsidRPr="00072C72">
        <w:rPr>
          <w:rFonts w:ascii="Times New Roman" w:hAnsi="Times New Roman" w:cs="Times New Roman"/>
          <w:sz w:val="22"/>
          <w:szCs w:val="22"/>
        </w:rPr>
        <w:t>4.6. Manter, durante toda a execução do contrato, em compatibilidade com as obrigações assumidas, todas as condições de habilitação e qualificação exigidas na Dispensa Eletrônica;</w:t>
      </w:r>
    </w:p>
    <w:p w:rsidR="00394E23" w:rsidRDefault="00394E23" w:rsidP="00072C72">
      <w:pPr>
        <w:suppressAutoHyphens/>
        <w:autoSpaceDN w:val="0"/>
        <w:jc w:val="right"/>
        <w:rPr>
          <w:rFonts w:ascii="Times New Roman" w:eastAsia="DejaVu Sans" w:hAnsi="Times New Roman" w:cs="Times New Roman"/>
          <w:kern w:val="3"/>
          <w:sz w:val="22"/>
          <w:szCs w:val="22"/>
        </w:rPr>
      </w:pPr>
    </w:p>
    <w:p w:rsidR="00394E23" w:rsidRDefault="00394E23" w:rsidP="00072C72">
      <w:pPr>
        <w:suppressAutoHyphens/>
        <w:autoSpaceDN w:val="0"/>
        <w:jc w:val="right"/>
        <w:rPr>
          <w:rFonts w:ascii="Times New Roman" w:eastAsia="DejaVu Sans" w:hAnsi="Times New Roman" w:cs="Times New Roman"/>
          <w:kern w:val="3"/>
          <w:sz w:val="22"/>
          <w:szCs w:val="22"/>
        </w:rPr>
      </w:pPr>
    </w:p>
    <w:p w:rsidR="00072C72" w:rsidRPr="00072C72" w:rsidRDefault="00072C72" w:rsidP="00072C72">
      <w:pPr>
        <w:suppressAutoHyphens/>
        <w:autoSpaceDN w:val="0"/>
        <w:jc w:val="right"/>
        <w:rPr>
          <w:rFonts w:ascii="Times New Roman" w:eastAsia="DejaVu Sans" w:hAnsi="Times New Roman" w:cs="Times New Roman"/>
          <w:kern w:val="3"/>
          <w:sz w:val="22"/>
          <w:szCs w:val="22"/>
        </w:rPr>
      </w:pPr>
      <w:r w:rsidRPr="00072C72">
        <w:rPr>
          <w:rFonts w:ascii="Times New Roman" w:eastAsia="DejaVu Sans" w:hAnsi="Times New Roman" w:cs="Times New Roman"/>
          <w:kern w:val="3"/>
          <w:sz w:val="22"/>
          <w:szCs w:val="22"/>
        </w:rPr>
        <w:t xml:space="preserve">São Luiz Gonzaga, RS, </w:t>
      </w:r>
      <w:r w:rsidR="00CA154D">
        <w:rPr>
          <w:rFonts w:ascii="Times New Roman" w:eastAsia="DejaVu Sans" w:hAnsi="Times New Roman" w:cs="Times New Roman"/>
          <w:kern w:val="3"/>
          <w:sz w:val="22"/>
          <w:szCs w:val="22"/>
        </w:rPr>
        <w:t>20</w:t>
      </w:r>
      <w:r w:rsidR="00394E23">
        <w:rPr>
          <w:rFonts w:ascii="Times New Roman" w:eastAsia="DejaVu Sans" w:hAnsi="Times New Roman" w:cs="Times New Roman"/>
          <w:kern w:val="3"/>
          <w:sz w:val="22"/>
          <w:szCs w:val="22"/>
        </w:rPr>
        <w:t xml:space="preserve"> de abril</w:t>
      </w:r>
      <w:r w:rsidR="0066658D">
        <w:rPr>
          <w:rFonts w:ascii="Times New Roman" w:eastAsia="DejaVu Sans" w:hAnsi="Times New Roman" w:cs="Times New Roman"/>
          <w:kern w:val="3"/>
          <w:sz w:val="22"/>
          <w:szCs w:val="22"/>
        </w:rPr>
        <w:t xml:space="preserve"> de 2022</w:t>
      </w:r>
      <w:r w:rsidRPr="00072C72">
        <w:rPr>
          <w:rFonts w:ascii="Times New Roman" w:eastAsia="DejaVu Sans" w:hAnsi="Times New Roman" w:cs="Times New Roman"/>
          <w:kern w:val="3"/>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072C72" w:rsidRPr="00072C72" w:rsidTr="00A01D94">
        <w:tc>
          <w:tcPr>
            <w:tcW w:w="8504" w:type="dxa"/>
          </w:tcPr>
          <w:p w:rsidR="00072C72" w:rsidRPr="00A01D94" w:rsidRDefault="00072C72" w:rsidP="00AF02A3">
            <w:pPr>
              <w:suppressAutoHyphens/>
              <w:autoSpaceDN w:val="0"/>
              <w:jc w:val="center"/>
              <w:rPr>
                <w:rFonts w:ascii="Times New Roman" w:eastAsia="DejaVu Sans" w:hAnsi="Times New Roman" w:cs="Times New Roman"/>
                <w:b/>
                <w:kern w:val="3"/>
                <w:sz w:val="22"/>
                <w:szCs w:val="22"/>
              </w:rPr>
            </w:pPr>
          </w:p>
          <w:p w:rsidR="003926FD" w:rsidRPr="00A01D94" w:rsidRDefault="003926FD" w:rsidP="00AF02A3">
            <w:pPr>
              <w:suppressAutoHyphens/>
              <w:autoSpaceDN w:val="0"/>
              <w:jc w:val="center"/>
              <w:rPr>
                <w:rFonts w:ascii="Times New Roman" w:eastAsia="DejaVu Sans" w:hAnsi="Times New Roman" w:cs="Times New Roman"/>
                <w:b/>
                <w:kern w:val="3"/>
                <w:sz w:val="22"/>
                <w:szCs w:val="22"/>
              </w:rPr>
            </w:pPr>
          </w:p>
          <w:p w:rsidR="005A05B1" w:rsidRDefault="005A05B1" w:rsidP="00AF02A3">
            <w:pPr>
              <w:suppressAutoHyphens/>
              <w:autoSpaceDN w:val="0"/>
              <w:jc w:val="center"/>
              <w:rPr>
                <w:rFonts w:ascii="Times New Roman" w:eastAsia="DejaVu Sans" w:hAnsi="Times New Roman" w:cs="Times New Roman"/>
                <w:b/>
                <w:kern w:val="3"/>
                <w:sz w:val="22"/>
                <w:szCs w:val="22"/>
              </w:rPr>
            </w:pPr>
          </w:p>
          <w:p w:rsidR="00072C72" w:rsidRPr="00A01D94" w:rsidRDefault="00394E23" w:rsidP="00AF02A3">
            <w:pPr>
              <w:suppressAutoHyphens/>
              <w:autoSpaceDN w:val="0"/>
              <w:jc w:val="center"/>
              <w:rPr>
                <w:rFonts w:ascii="Times New Roman" w:eastAsia="DejaVu Sans" w:hAnsi="Times New Roman" w:cs="Times New Roman"/>
                <w:b/>
                <w:kern w:val="3"/>
                <w:sz w:val="22"/>
                <w:szCs w:val="22"/>
              </w:rPr>
            </w:pPr>
            <w:r>
              <w:rPr>
                <w:rFonts w:ascii="Times New Roman" w:eastAsia="DejaVu Sans" w:hAnsi="Times New Roman" w:cs="Times New Roman"/>
                <w:b/>
                <w:kern w:val="3"/>
                <w:sz w:val="22"/>
                <w:szCs w:val="22"/>
              </w:rPr>
              <w:t>ARTHUR DA SILVA SCHINEIDER</w:t>
            </w:r>
            <w:r w:rsidR="00A01D94" w:rsidRPr="00A01D94">
              <w:rPr>
                <w:rFonts w:ascii="Times New Roman" w:eastAsia="DejaVu Sans" w:hAnsi="Times New Roman" w:cs="Times New Roman"/>
                <w:b/>
                <w:kern w:val="3"/>
                <w:sz w:val="22"/>
                <w:szCs w:val="22"/>
              </w:rPr>
              <w:t xml:space="preserve"> – </w:t>
            </w:r>
            <w:r>
              <w:rPr>
                <w:rFonts w:ascii="Times New Roman" w:eastAsia="DejaVu Sans" w:hAnsi="Times New Roman" w:cs="Times New Roman"/>
                <w:b/>
                <w:kern w:val="3"/>
                <w:sz w:val="22"/>
                <w:szCs w:val="22"/>
              </w:rPr>
              <w:t>2</w:t>
            </w:r>
            <w:r w:rsidR="00A01D94" w:rsidRPr="00A01D94">
              <w:rPr>
                <w:rFonts w:ascii="Times New Roman" w:eastAsia="DejaVu Sans" w:hAnsi="Times New Roman" w:cs="Times New Roman"/>
                <w:b/>
                <w:kern w:val="3"/>
                <w:sz w:val="22"/>
                <w:szCs w:val="22"/>
              </w:rPr>
              <w:t>º Ten</w:t>
            </w:r>
          </w:p>
          <w:p w:rsidR="00072C72" w:rsidRPr="00A01D94" w:rsidRDefault="00394E23" w:rsidP="00AF02A3">
            <w:pPr>
              <w:suppressAutoHyphens/>
              <w:autoSpaceDN w:val="0"/>
              <w:jc w:val="center"/>
              <w:rPr>
                <w:rFonts w:ascii="Times New Roman" w:eastAsia="DejaVu Sans" w:hAnsi="Times New Roman" w:cs="Times New Roman"/>
                <w:kern w:val="3"/>
                <w:sz w:val="22"/>
                <w:szCs w:val="22"/>
              </w:rPr>
            </w:pPr>
            <w:r>
              <w:rPr>
                <w:rFonts w:ascii="Times New Roman" w:eastAsia="DejaVu Sans" w:hAnsi="Times New Roman" w:cs="Times New Roman"/>
                <w:kern w:val="3"/>
                <w:sz w:val="22"/>
                <w:szCs w:val="22"/>
              </w:rPr>
              <w:t>Aprovisionador</w:t>
            </w:r>
          </w:p>
        </w:tc>
      </w:tr>
      <w:tr w:rsidR="00072C72" w:rsidRPr="00072C72" w:rsidTr="00A01D94">
        <w:tc>
          <w:tcPr>
            <w:tcW w:w="8504" w:type="dxa"/>
          </w:tcPr>
          <w:p w:rsidR="00072C72" w:rsidRDefault="00072C72" w:rsidP="00AF02A3">
            <w:pPr>
              <w:suppressAutoHyphens/>
              <w:autoSpaceDN w:val="0"/>
              <w:jc w:val="center"/>
              <w:rPr>
                <w:rFonts w:ascii="Times New Roman" w:eastAsia="DejaVu Sans" w:hAnsi="Times New Roman" w:cs="Times New Roman"/>
                <w:b/>
                <w:kern w:val="3"/>
                <w:sz w:val="22"/>
                <w:szCs w:val="22"/>
              </w:rPr>
            </w:pPr>
          </w:p>
          <w:p w:rsidR="00072C72" w:rsidRDefault="00072C72" w:rsidP="00AF02A3">
            <w:pPr>
              <w:suppressAutoHyphens/>
              <w:autoSpaceDN w:val="0"/>
              <w:jc w:val="center"/>
              <w:rPr>
                <w:rFonts w:ascii="Times New Roman" w:eastAsia="DejaVu Sans" w:hAnsi="Times New Roman" w:cs="Times New Roman"/>
                <w:b/>
                <w:kern w:val="3"/>
                <w:sz w:val="22"/>
                <w:szCs w:val="22"/>
              </w:rPr>
            </w:pPr>
          </w:p>
          <w:p w:rsidR="005A05B1" w:rsidRDefault="005A05B1" w:rsidP="00AF02A3">
            <w:pPr>
              <w:suppressAutoHyphens/>
              <w:autoSpaceDN w:val="0"/>
              <w:jc w:val="center"/>
              <w:rPr>
                <w:rFonts w:ascii="Times New Roman" w:eastAsia="DejaVu Sans" w:hAnsi="Times New Roman" w:cs="Times New Roman"/>
                <w:b/>
                <w:kern w:val="3"/>
                <w:sz w:val="22"/>
                <w:szCs w:val="22"/>
              </w:rPr>
            </w:pPr>
          </w:p>
          <w:p w:rsidR="00072C72" w:rsidRPr="00072C72" w:rsidRDefault="00394E23" w:rsidP="00AF02A3">
            <w:pPr>
              <w:suppressAutoHyphens/>
              <w:autoSpaceDN w:val="0"/>
              <w:jc w:val="center"/>
              <w:rPr>
                <w:rFonts w:ascii="Times New Roman" w:eastAsia="DejaVu Sans" w:hAnsi="Times New Roman" w:cs="Times New Roman"/>
                <w:b/>
                <w:kern w:val="3"/>
                <w:sz w:val="22"/>
                <w:szCs w:val="22"/>
              </w:rPr>
            </w:pPr>
            <w:r>
              <w:rPr>
                <w:rFonts w:ascii="Times New Roman" w:eastAsia="DejaVu Sans" w:hAnsi="Times New Roman" w:cs="Times New Roman"/>
                <w:b/>
                <w:kern w:val="3"/>
                <w:sz w:val="22"/>
                <w:szCs w:val="22"/>
              </w:rPr>
              <w:t>JAIR BONIFÁCIO DOS SANTOS PIRES – 1º Ten</w:t>
            </w:r>
          </w:p>
          <w:p w:rsidR="00072C72" w:rsidRPr="00072C72" w:rsidRDefault="00072C72" w:rsidP="00AF02A3">
            <w:pPr>
              <w:suppressAutoHyphens/>
              <w:autoSpaceDN w:val="0"/>
              <w:jc w:val="center"/>
              <w:rPr>
                <w:rFonts w:ascii="Times New Roman" w:eastAsia="DejaVu Sans" w:hAnsi="Times New Roman" w:cs="Times New Roman"/>
                <w:kern w:val="3"/>
                <w:sz w:val="22"/>
                <w:szCs w:val="22"/>
              </w:rPr>
            </w:pPr>
            <w:r w:rsidRPr="00072C72">
              <w:rPr>
                <w:rFonts w:ascii="Times New Roman" w:eastAsia="DejaVu Sans" w:hAnsi="Times New Roman" w:cs="Times New Roman"/>
                <w:kern w:val="3"/>
                <w:sz w:val="22"/>
                <w:szCs w:val="22"/>
              </w:rPr>
              <w:t>Fisc Adm do 4º RCB</w:t>
            </w:r>
          </w:p>
        </w:tc>
      </w:tr>
    </w:tbl>
    <w:p w:rsidR="00B63BA1" w:rsidRPr="00072C72" w:rsidRDefault="00B63BA1" w:rsidP="00B63BA1">
      <w:pPr>
        <w:tabs>
          <w:tab w:val="left" w:pos="1440"/>
        </w:tabs>
        <w:autoSpaceDE w:val="0"/>
        <w:snapToGrid w:val="0"/>
        <w:spacing w:before="120" w:after="120" w:line="276" w:lineRule="auto"/>
        <w:jc w:val="both"/>
        <w:rPr>
          <w:rFonts w:ascii="Times New Roman" w:hAnsi="Times New Roman" w:cs="Times New Roman"/>
          <w:b/>
          <w:sz w:val="22"/>
          <w:szCs w:val="22"/>
        </w:rPr>
      </w:pPr>
    </w:p>
    <w:sectPr w:rsidR="00B63BA1" w:rsidRPr="00072C72">
      <w:headerReference w:type="default" r:id="rId14"/>
      <w:footerReference w:type="default" r:id="rId15"/>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648" w:rsidRDefault="00051648" w:rsidP="00805244">
      <w:r>
        <w:separator/>
      </w:r>
    </w:p>
  </w:endnote>
  <w:endnote w:type="continuationSeparator" w:id="0">
    <w:p w:rsidR="00051648" w:rsidRDefault="00051648"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Arial Unicode MS"/>
    <w:charset w:val="80"/>
    <w:family w:val="swiss"/>
    <w:pitch w:val="variable"/>
    <w:sig w:usb0="00000000" w:usb1="6BDFFCFB" w:usb2="00800036" w:usb3="00000000" w:csb0="003E019F" w:csb1="00000000"/>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5FF" w:usb2="0A24602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D2D" w:rsidRDefault="006E6D2D">
    <w:pPr>
      <w:pStyle w:val="Rodap"/>
      <w:rPr>
        <w:sz w:val="12"/>
        <w:szCs w:val="12"/>
      </w:rPr>
    </w:pPr>
    <w:r>
      <w:rPr>
        <w:sz w:val="12"/>
        <w:szCs w:val="12"/>
      </w:rPr>
      <w:t>Câmara Nacional de Modelos de Licitações e Contratos – CNMLC/CGU/AGU</w:t>
    </w:r>
  </w:p>
  <w:p w:rsidR="008A09C2" w:rsidRPr="00805244" w:rsidRDefault="008A09C2">
    <w:pPr>
      <w:pStyle w:val="Rodap"/>
      <w:rPr>
        <w:sz w:val="12"/>
        <w:szCs w:val="12"/>
      </w:rPr>
    </w:pPr>
    <w:r w:rsidRPr="00805244">
      <w:rPr>
        <w:sz w:val="12"/>
        <w:szCs w:val="12"/>
      </w:rPr>
      <w:t>Aviso de Dispensa Eletrônica – Lei nº 14.133/21 e IN SEGES/ME nº 67/2021</w:t>
    </w:r>
  </w:p>
  <w:p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648" w:rsidRDefault="00051648" w:rsidP="00805244">
      <w:r>
        <w:separator/>
      </w:r>
    </w:p>
  </w:footnote>
  <w:footnote w:type="continuationSeparator" w:id="0">
    <w:p w:rsidR="00051648" w:rsidRDefault="00051648"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BA1" w:rsidRDefault="00B63BA1">
    <w:pPr>
      <w:pStyle w:val="Cabealho"/>
    </w:pPr>
    <w:r>
      <w:rPr>
        <w:noProof/>
      </w:rPr>
      <mc:AlternateContent>
        <mc:Choice Requires="wps">
          <w:drawing>
            <wp:anchor distT="0" distB="0" distL="114300" distR="114300" simplePos="0" relativeHeight="251658240" behindDoc="0" locked="0" layoutInCell="1" allowOverlap="1" wp14:editId="53D4C0B5">
              <wp:simplePos x="0" y="0"/>
              <wp:positionH relativeFrom="column">
                <wp:posOffset>4190801</wp:posOffset>
              </wp:positionH>
              <wp:positionV relativeFrom="paragraph">
                <wp:posOffset>-256057</wp:posOffset>
              </wp:positionV>
              <wp:extent cx="1532890" cy="682625"/>
              <wp:effectExtent l="0" t="0" r="10160" b="2222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890" cy="682625"/>
                      </a:xfrm>
                      <a:prstGeom prst="rect">
                        <a:avLst/>
                      </a:prstGeom>
                      <a:solidFill>
                        <a:srgbClr val="FFFFFF"/>
                      </a:solidFill>
                      <a:ln w="9525">
                        <a:solidFill>
                          <a:srgbClr val="000000"/>
                        </a:solidFill>
                        <a:miter lim="800000"/>
                        <a:headEnd/>
                        <a:tailEnd/>
                      </a:ln>
                    </wps:spPr>
                    <wps:txbx>
                      <w:txbxContent>
                        <w:p w:rsidR="00B63BA1" w:rsidRPr="00904603" w:rsidRDefault="00B63BA1" w:rsidP="00B63BA1">
                          <w:pPr>
                            <w:spacing w:line="360" w:lineRule="auto"/>
                            <w:rPr>
                              <w:rFonts w:ascii="Times New Roman" w:hAnsi="Times New Roman" w:cs="Times New Roman"/>
                              <w:b/>
                              <w:sz w:val="17"/>
                              <w:szCs w:val="17"/>
                            </w:rPr>
                          </w:pPr>
                          <w:r w:rsidRPr="00904603">
                            <w:rPr>
                              <w:rFonts w:ascii="Times New Roman" w:hAnsi="Times New Roman" w:cs="Times New Roman"/>
                              <w:b/>
                              <w:sz w:val="17"/>
                              <w:szCs w:val="17"/>
                            </w:rPr>
                            <w:t>Folha nº________________</w:t>
                          </w:r>
                        </w:p>
                        <w:p w:rsidR="00B63BA1" w:rsidRPr="00904603" w:rsidRDefault="00B63BA1" w:rsidP="00B63BA1">
                          <w:pPr>
                            <w:spacing w:line="360" w:lineRule="auto"/>
                            <w:rPr>
                              <w:rFonts w:ascii="Times New Roman" w:hAnsi="Times New Roman" w:cs="Times New Roman"/>
                              <w:b/>
                              <w:sz w:val="17"/>
                              <w:szCs w:val="17"/>
                            </w:rPr>
                          </w:pPr>
                          <w:r>
                            <w:rPr>
                              <w:rFonts w:ascii="Times New Roman" w:hAnsi="Times New Roman" w:cs="Times New Roman"/>
                              <w:b/>
                              <w:sz w:val="17"/>
                              <w:szCs w:val="17"/>
                            </w:rPr>
                            <w:t xml:space="preserve">Processo nº </w:t>
                          </w:r>
                          <w:r w:rsidR="00CA154D">
                            <w:rPr>
                              <w:rFonts w:ascii="Times New Roman" w:hAnsi="Times New Roman" w:cs="Times New Roman"/>
                              <w:b/>
                              <w:sz w:val="17"/>
                              <w:szCs w:val="17"/>
                            </w:rPr>
                            <w:t>41</w:t>
                          </w:r>
                          <w:r w:rsidR="003B3993">
                            <w:rPr>
                              <w:rFonts w:ascii="Times New Roman" w:hAnsi="Times New Roman" w:cs="Times New Roman"/>
                              <w:b/>
                              <w:sz w:val="17"/>
                              <w:szCs w:val="17"/>
                            </w:rPr>
                            <w:t>/2022</w:t>
                          </w:r>
                          <w:r w:rsidRPr="00904603">
                            <w:rPr>
                              <w:rFonts w:ascii="Times New Roman" w:hAnsi="Times New Roman" w:cs="Times New Roman"/>
                              <w:b/>
                              <w:sz w:val="17"/>
                              <w:szCs w:val="17"/>
                            </w:rPr>
                            <w:t xml:space="preserve"> - SALC</w:t>
                          </w:r>
                        </w:p>
                        <w:p w:rsidR="00B63BA1" w:rsidRDefault="00B63BA1" w:rsidP="00B63BA1">
                          <w:pPr>
                            <w:spacing w:line="360" w:lineRule="auto"/>
                            <w:rPr>
                              <w:b/>
                              <w:sz w:val="17"/>
                              <w:szCs w:val="17"/>
                            </w:rPr>
                          </w:pPr>
                          <w:r w:rsidRPr="00904603">
                            <w:rPr>
                              <w:rFonts w:ascii="Times New Roman" w:hAnsi="Times New Roman" w:cs="Times New Roman"/>
                              <w:b/>
                              <w:sz w:val="17"/>
                              <w:szCs w:val="17"/>
                            </w:rPr>
                            <w:t>Rubrica Resp</w:t>
                          </w:r>
                          <w:r>
                            <w:rPr>
                              <w:b/>
                              <w:sz w:val="17"/>
                              <w:szCs w:val="17"/>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330pt;margin-top:-20.15pt;width:120.7pt;height:5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">
              <v:textbox>
                <w:txbxContent>
                  <w:p w:rsidR="00B63BA1" w:rsidRPr="00904603" w:rsidRDefault="00B63BA1" w:rsidP="00B63BA1">
                    <w:pPr>
                      <w:spacing w:line="360" w:lineRule="auto"/>
                      <w:rPr>
                        <w:rFonts w:ascii="Times New Roman" w:hAnsi="Times New Roman" w:cs="Times New Roman"/>
                        <w:b/>
                        <w:sz w:val="17"/>
                        <w:szCs w:val="17"/>
                      </w:rPr>
                    </w:pPr>
                    <w:r w:rsidRPr="00904603">
                      <w:rPr>
                        <w:rFonts w:ascii="Times New Roman" w:hAnsi="Times New Roman" w:cs="Times New Roman"/>
                        <w:b/>
                        <w:sz w:val="17"/>
                        <w:szCs w:val="17"/>
                      </w:rPr>
                      <w:t>Folha nº________________</w:t>
                    </w:r>
                  </w:p>
                  <w:p w:rsidR="00B63BA1" w:rsidRPr="00904603" w:rsidRDefault="00B63BA1" w:rsidP="00B63BA1">
                    <w:pPr>
                      <w:spacing w:line="360" w:lineRule="auto"/>
                      <w:rPr>
                        <w:rFonts w:ascii="Times New Roman" w:hAnsi="Times New Roman" w:cs="Times New Roman"/>
                        <w:b/>
                        <w:sz w:val="17"/>
                        <w:szCs w:val="17"/>
                      </w:rPr>
                    </w:pPr>
                    <w:r>
                      <w:rPr>
                        <w:rFonts w:ascii="Times New Roman" w:hAnsi="Times New Roman" w:cs="Times New Roman"/>
                        <w:b/>
                        <w:sz w:val="17"/>
                        <w:szCs w:val="17"/>
                      </w:rPr>
                      <w:t xml:space="preserve">Processo nº </w:t>
                    </w:r>
                    <w:r w:rsidR="00CA154D">
                      <w:rPr>
                        <w:rFonts w:ascii="Times New Roman" w:hAnsi="Times New Roman" w:cs="Times New Roman"/>
                        <w:b/>
                        <w:sz w:val="17"/>
                        <w:szCs w:val="17"/>
                      </w:rPr>
                      <w:t>41</w:t>
                    </w:r>
                    <w:r w:rsidR="003B3993">
                      <w:rPr>
                        <w:rFonts w:ascii="Times New Roman" w:hAnsi="Times New Roman" w:cs="Times New Roman"/>
                        <w:b/>
                        <w:sz w:val="17"/>
                        <w:szCs w:val="17"/>
                      </w:rPr>
                      <w:t>/2022</w:t>
                    </w:r>
                    <w:r w:rsidRPr="00904603">
                      <w:rPr>
                        <w:rFonts w:ascii="Times New Roman" w:hAnsi="Times New Roman" w:cs="Times New Roman"/>
                        <w:b/>
                        <w:sz w:val="17"/>
                        <w:szCs w:val="17"/>
                      </w:rPr>
                      <w:t xml:space="preserve"> - SALC</w:t>
                    </w:r>
                  </w:p>
                  <w:p w:rsidR="00B63BA1" w:rsidRDefault="00B63BA1" w:rsidP="00B63BA1">
                    <w:pPr>
                      <w:spacing w:line="360" w:lineRule="auto"/>
                      <w:rPr>
                        <w:b/>
                        <w:sz w:val="17"/>
                        <w:szCs w:val="17"/>
                      </w:rPr>
                    </w:pPr>
                    <w:r w:rsidRPr="00904603">
                      <w:rPr>
                        <w:rFonts w:ascii="Times New Roman" w:hAnsi="Times New Roman" w:cs="Times New Roman"/>
                        <w:b/>
                        <w:sz w:val="17"/>
                        <w:szCs w:val="17"/>
                      </w:rPr>
                      <w:t xml:space="preserve">Rubrica </w:t>
                    </w:r>
                    <w:proofErr w:type="spellStart"/>
                    <w:r w:rsidRPr="00904603">
                      <w:rPr>
                        <w:rFonts w:ascii="Times New Roman" w:hAnsi="Times New Roman" w:cs="Times New Roman"/>
                        <w:b/>
                        <w:sz w:val="17"/>
                        <w:szCs w:val="17"/>
                      </w:rPr>
                      <w:t>Resp</w:t>
                    </w:r>
                    <w:proofErr w:type="spellEnd"/>
                    <w:r>
                      <w:rPr>
                        <w:b/>
                        <w:sz w:val="17"/>
                        <w:szCs w:val="17"/>
                      </w:rPr>
                      <w:t xml:space="preserve">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7FD0C55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7934"/>
    <w:rsid w:val="000508DF"/>
    <w:rsid w:val="00051648"/>
    <w:rsid w:val="0005189C"/>
    <w:rsid w:val="00052B60"/>
    <w:rsid w:val="000655D5"/>
    <w:rsid w:val="00072C72"/>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15BC2"/>
    <w:rsid w:val="002236A5"/>
    <w:rsid w:val="002325E5"/>
    <w:rsid w:val="0023612A"/>
    <w:rsid w:val="00237552"/>
    <w:rsid w:val="00241184"/>
    <w:rsid w:val="0024158C"/>
    <w:rsid w:val="00244485"/>
    <w:rsid w:val="00251226"/>
    <w:rsid w:val="00254C6B"/>
    <w:rsid w:val="0025762B"/>
    <w:rsid w:val="00257AB8"/>
    <w:rsid w:val="002655C4"/>
    <w:rsid w:val="0027441A"/>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726D9"/>
    <w:rsid w:val="0038550E"/>
    <w:rsid w:val="003926FD"/>
    <w:rsid w:val="003936CF"/>
    <w:rsid w:val="00394423"/>
    <w:rsid w:val="00394E23"/>
    <w:rsid w:val="003A3A4D"/>
    <w:rsid w:val="003A5DBF"/>
    <w:rsid w:val="003A72FB"/>
    <w:rsid w:val="003B262C"/>
    <w:rsid w:val="003B3993"/>
    <w:rsid w:val="003D08AF"/>
    <w:rsid w:val="003D0E1A"/>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30512"/>
    <w:rsid w:val="0053187E"/>
    <w:rsid w:val="00540167"/>
    <w:rsid w:val="0054099B"/>
    <w:rsid w:val="00546E81"/>
    <w:rsid w:val="0055168F"/>
    <w:rsid w:val="00552FFC"/>
    <w:rsid w:val="00570C4C"/>
    <w:rsid w:val="00572BCD"/>
    <w:rsid w:val="00573983"/>
    <w:rsid w:val="00574E8B"/>
    <w:rsid w:val="00584870"/>
    <w:rsid w:val="00597AAC"/>
    <w:rsid w:val="005A05B1"/>
    <w:rsid w:val="005A45A8"/>
    <w:rsid w:val="005A5E9A"/>
    <w:rsid w:val="005B15FC"/>
    <w:rsid w:val="005B63F8"/>
    <w:rsid w:val="005B702E"/>
    <w:rsid w:val="005C0411"/>
    <w:rsid w:val="005C33B1"/>
    <w:rsid w:val="005C3AC7"/>
    <w:rsid w:val="005D4A74"/>
    <w:rsid w:val="005E4BCD"/>
    <w:rsid w:val="005F0F8F"/>
    <w:rsid w:val="005F2123"/>
    <w:rsid w:val="005F5F6D"/>
    <w:rsid w:val="005F6CBE"/>
    <w:rsid w:val="0060036A"/>
    <w:rsid w:val="00614A63"/>
    <w:rsid w:val="00614AA9"/>
    <w:rsid w:val="006178C3"/>
    <w:rsid w:val="00621930"/>
    <w:rsid w:val="0062472B"/>
    <w:rsid w:val="0063604A"/>
    <w:rsid w:val="0064175F"/>
    <w:rsid w:val="00653BFD"/>
    <w:rsid w:val="00657391"/>
    <w:rsid w:val="006578D1"/>
    <w:rsid w:val="0066658D"/>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6C5D"/>
    <w:rsid w:val="008A7823"/>
    <w:rsid w:val="008B5D14"/>
    <w:rsid w:val="008B6982"/>
    <w:rsid w:val="008C74E1"/>
    <w:rsid w:val="008C76D7"/>
    <w:rsid w:val="008D0718"/>
    <w:rsid w:val="008D6527"/>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E4B67"/>
    <w:rsid w:val="009E584F"/>
    <w:rsid w:val="009F14B6"/>
    <w:rsid w:val="009F7713"/>
    <w:rsid w:val="00A01D94"/>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91E14"/>
    <w:rsid w:val="00A950FF"/>
    <w:rsid w:val="00A962FF"/>
    <w:rsid w:val="00A96A20"/>
    <w:rsid w:val="00AA20AA"/>
    <w:rsid w:val="00AB6744"/>
    <w:rsid w:val="00AC5DDF"/>
    <w:rsid w:val="00AD01B1"/>
    <w:rsid w:val="00AD5C31"/>
    <w:rsid w:val="00AE0AEB"/>
    <w:rsid w:val="00AE0B16"/>
    <w:rsid w:val="00AE1ED1"/>
    <w:rsid w:val="00AE6294"/>
    <w:rsid w:val="00AE783E"/>
    <w:rsid w:val="00AF2E00"/>
    <w:rsid w:val="00B00D08"/>
    <w:rsid w:val="00B11A58"/>
    <w:rsid w:val="00B1545F"/>
    <w:rsid w:val="00B27DE4"/>
    <w:rsid w:val="00B34502"/>
    <w:rsid w:val="00B40D4A"/>
    <w:rsid w:val="00B46001"/>
    <w:rsid w:val="00B500C6"/>
    <w:rsid w:val="00B54EF3"/>
    <w:rsid w:val="00B564FD"/>
    <w:rsid w:val="00B6213C"/>
    <w:rsid w:val="00B63BA1"/>
    <w:rsid w:val="00B67ABC"/>
    <w:rsid w:val="00B70673"/>
    <w:rsid w:val="00B716F5"/>
    <w:rsid w:val="00B76273"/>
    <w:rsid w:val="00B83054"/>
    <w:rsid w:val="00B862E4"/>
    <w:rsid w:val="00B878E3"/>
    <w:rsid w:val="00B87C1D"/>
    <w:rsid w:val="00B9166D"/>
    <w:rsid w:val="00B93546"/>
    <w:rsid w:val="00B9452C"/>
    <w:rsid w:val="00BA7201"/>
    <w:rsid w:val="00BB761E"/>
    <w:rsid w:val="00BC2A3B"/>
    <w:rsid w:val="00BC6F0C"/>
    <w:rsid w:val="00BD247B"/>
    <w:rsid w:val="00BD4EF1"/>
    <w:rsid w:val="00BD51CE"/>
    <w:rsid w:val="00BD521F"/>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A154D"/>
    <w:rsid w:val="00CC118E"/>
    <w:rsid w:val="00CC4CF2"/>
    <w:rsid w:val="00CC4D39"/>
    <w:rsid w:val="00CE39FC"/>
    <w:rsid w:val="00CE5B72"/>
    <w:rsid w:val="00CF24E9"/>
    <w:rsid w:val="00CF352A"/>
    <w:rsid w:val="00CF4BFC"/>
    <w:rsid w:val="00CF698F"/>
    <w:rsid w:val="00CF73DF"/>
    <w:rsid w:val="00D003F8"/>
    <w:rsid w:val="00D046F4"/>
    <w:rsid w:val="00D07602"/>
    <w:rsid w:val="00D149C0"/>
    <w:rsid w:val="00D1518B"/>
    <w:rsid w:val="00D173A9"/>
    <w:rsid w:val="00D24ABE"/>
    <w:rsid w:val="00D50AD7"/>
    <w:rsid w:val="00D56E66"/>
    <w:rsid w:val="00D6163C"/>
    <w:rsid w:val="00D66B0D"/>
    <w:rsid w:val="00D71239"/>
    <w:rsid w:val="00D71C04"/>
    <w:rsid w:val="00D76727"/>
    <w:rsid w:val="00D808C1"/>
    <w:rsid w:val="00D82056"/>
    <w:rsid w:val="00D851F4"/>
    <w:rsid w:val="00D8565A"/>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3D9C"/>
    <w:rsid w:val="00ED75B5"/>
    <w:rsid w:val="00EE4C60"/>
    <w:rsid w:val="00EF0716"/>
    <w:rsid w:val="00F30D4F"/>
    <w:rsid w:val="00F33A54"/>
    <w:rsid w:val="00F35DB1"/>
    <w:rsid w:val="00F444FE"/>
    <w:rsid w:val="00F528F8"/>
    <w:rsid w:val="00F533A0"/>
    <w:rsid w:val="00F53754"/>
    <w:rsid w:val="00F62486"/>
    <w:rsid w:val="00F6264F"/>
    <w:rsid w:val="00F70ADD"/>
    <w:rsid w:val="00F710B7"/>
    <w:rsid w:val="00F758CF"/>
    <w:rsid w:val="00F82BDD"/>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3A7"/>
    <w:rsid w:val="00FE4DDE"/>
    <w:rsid w:val="00FE533F"/>
    <w:rsid w:val="00FE5D9A"/>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Fontepargpadro3">
    <w:name w:val="Fonte parág. padrão3"/>
    <w:rsid w:val="00530512"/>
  </w:style>
  <w:style w:type="character" w:customStyle="1" w:styleId="tex5a">
    <w:name w:val="tex5a"/>
    <w:rsid w:val="003A5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alc@4rcb.eb.mil.br"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FF180-83A4-4143-94E3-6C0CC0A8C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6401</Words>
  <Characters>34570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Sec-Inf</cp:lastModifiedBy>
  <cp:revision>21</cp:revision>
  <cp:lastPrinted>2021-10-29T11:52:00Z</cp:lastPrinted>
  <dcterms:created xsi:type="dcterms:W3CDTF">2021-10-21T19:34:00Z</dcterms:created>
  <dcterms:modified xsi:type="dcterms:W3CDTF">2022-04-20T19:46:00Z</dcterms:modified>
</cp:coreProperties>
</file>