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849E5" w14:textId="77777777" w:rsidR="00703DC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object w:dxaOrig="1440" w:dyaOrig="1440" w14:anchorId="598226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00.8pt;margin-top:0;width:72.9pt;height:61pt;z-index:251658240;mso-wrap-distance-left:0;mso-wrap-distance-right:0;mso-position-horizontal-relative:margin;mso-position-vertical-relative:text" filled="t">
            <v:fill color2="black"/>
            <v:imagedata r:id="rId8" o:title=""/>
            <w10:wrap type="square" side="largest" anchorx="margin"/>
          </v:shape>
          <o:OLEObject Type="Embed" ProgID="Word.Picture.8" ShapeID="_x0000_s2050" DrawAspect="Content" ObjectID="_1720856285" r:id="rId9"/>
        </w:object>
      </w:r>
    </w:p>
    <w:tbl>
      <w:tblPr>
        <w:tblStyle w:val="a3"/>
        <w:tblW w:w="949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498"/>
      </w:tblGrid>
      <w:tr w:rsidR="00703DC5" w14:paraId="4112113C" w14:textId="77777777">
        <w:trPr>
          <w:jc w:val="center"/>
        </w:trPr>
        <w:tc>
          <w:tcPr>
            <w:tcW w:w="9498" w:type="dxa"/>
            <w:shd w:val="clear" w:color="auto" w:fill="auto"/>
          </w:tcPr>
          <w:p w14:paraId="271A8FF9" w14:textId="77777777" w:rsidR="00703DC5" w:rsidRPr="00C6492A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49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MINISTÉRIO DA DEFESA</w:t>
            </w:r>
          </w:p>
        </w:tc>
      </w:tr>
      <w:tr w:rsidR="00703DC5" w14:paraId="4A1A1126" w14:textId="77777777">
        <w:trPr>
          <w:jc w:val="center"/>
        </w:trPr>
        <w:tc>
          <w:tcPr>
            <w:tcW w:w="9498" w:type="dxa"/>
            <w:shd w:val="clear" w:color="auto" w:fill="auto"/>
          </w:tcPr>
          <w:p w14:paraId="2AA88142" w14:textId="77777777" w:rsidR="00703DC5" w:rsidRPr="00C6492A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649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EXÉRCITO BRASILEIRO</w:t>
            </w:r>
          </w:p>
          <w:p w14:paraId="564BDDC5" w14:textId="77777777" w:rsidR="00C6492A" w:rsidRPr="00C6492A" w:rsidRDefault="00C6492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649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COMANDO DA SEGUNDA REGIÃO MILITAR</w:t>
            </w:r>
          </w:p>
          <w:p w14:paraId="6D2BF31A" w14:textId="74F9FF5F" w:rsidR="00C6492A" w:rsidRPr="00C6492A" w:rsidRDefault="00C6492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49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BASE DE ADMINISTRAÇÃO E APOIO DO IBIRAPUERA</w:t>
            </w:r>
          </w:p>
        </w:tc>
      </w:tr>
      <w:tr w:rsidR="00703DC5" w14:paraId="4E405B56" w14:textId="77777777">
        <w:trPr>
          <w:jc w:val="center"/>
        </w:trPr>
        <w:tc>
          <w:tcPr>
            <w:tcW w:w="9498" w:type="dxa"/>
            <w:shd w:val="clear" w:color="auto" w:fill="auto"/>
          </w:tcPr>
          <w:p w14:paraId="6510BD70" w14:textId="236C5175" w:rsidR="00703DC5" w:rsidRDefault="00703DC5" w:rsidP="00C649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13B493AC" w14:textId="3BCF7331" w:rsidR="00703DC5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TERMO DE REFERÊNCIA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C649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Processo Administrativo </w:t>
      </w:r>
      <w:r w:rsidRPr="00C6492A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C6492A" w:rsidRPr="00C6492A">
        <w:rPr>
          <w:rFonts w:ascii="Times New Roman" w:eastAsia="Times New Roman" w:hAnsi="Times New Roman" w:cs="Times New Roman"/>
          <w:b/>
          <w:sz w:val="24"/>
          <w:szCs w:val="24"/>
        </w:rPr>
        <w:t>64013.006889/2022-96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          </w:t>
      </w:r>
    </w:p>
    <w:p w14:paraId="1191E5E9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52DC681" w14:textId="77777777" w:rsidR="00703DC5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OBJETO</w:t>
      </w:r>
    </w:p>
    <w:p w14:paraId="682518CE" w14:textId="00FEF9F3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8"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Aquisição de terminais de identificação facial, acessórios para instalação e contratação de serviço de configuração do conjunto no Quartel General do Ibirapuera.</w:t>
      </w:r>
    </w:p>
    <w:p w14:paraId="72357DC9" w14:textId="77777777" w:rsidR="00703DC5" w:rsidRDefault="00703D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8" w:firstLine="850"/>
        <w:jc w:val="both"/>
        <w:rPr>
          <w:rFonts w:ascii="Liberation Serif" w:eastAsia="Liberation Serif" w:hAnsi="Liberation Serif" w:cs="Liberation Serif"/>
        </w:rPr>
      </w:pPr>
    </w:p>
    <w:p w14:paraId="092777E4" w14:textId="77777777" w:rsidR="00703DC5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ESPECIFICAÇÕES DO OBJETO E QUANTIDADES</w:t>
      </w:r>
    </w:p>
    <w:p w14:paraId="0D044A56" w14:textId="77777777" w:rsidR="00703DC5" w:rsidRDefault="00703DC5">
      <w:pPr>
        <w:spacing w:after="0" w:line="240" w:lineRule="auto"/>
        <w:ind w:right="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5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2445"/>
        <w:gridCol w:w="1363"/>
        <w:gridCol w:w="2366"/>
        <w:gridCol w:w="2366"/>
      </w:tblGrid>
      <w:tr w:rsidR="00703DC5" w14:paraId="603525AC" w14:textId="77777777">
        <w:trPr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A48A66" w14:textId="77777777" w:rsidR="00703DC5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Ordem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5E5DFE" w14:textId="77777777" w:rsidR="00703DC5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Discriminação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48CBB0" w14:textId="77777777" w:rsidR="00703DC5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BB06C9" w14:textId="77777777" w:rsidR="00703DC5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Quantidade por item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0043C7" w14:textId="77777777" w:rsidR="00703DC5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Quantidade por grupo</w:t>
            </w:r>
          </w:p>
        </w:tc>
      </w:tr>
      <w:tr w:rsidR="00703DC5" w14:paraId="6E320766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F32567" w14:textId="77777777" w:rsidR="00703DC5" w:rsidRDefault="00703DC5">
            <w:pPr>
              <w:widowControl w:val="0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EECC2B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Terminal de reconhecimento facial</w:t>
            </w:r>
          </w:p>
          <w:p w14:paraId="3F1B48E4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capacidade de reconhecimento facial para até 3000 faces</w:t>
            </w:r>
          </w:p>
          <w:p w14:paraId="14C8204F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tela touch-screen,4.3 polegadas ou superior e lentes de 2 megapixels</w:t>
            </w:r>
          </w:p>
          <w:p w14:paraId="5C8C2321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configuração local (stand-alone) e via cliente web</w:t>
            </w:r>
          </w:p>
          <w:p w14:paraId="072C9E2E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reconhecimento facial a distância entre 0.3 e 1.5 metros;</w:t>
            </w:r>
          </w:p>
          <w:p w14:paraId="55BD017C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tempo de reconhecimento igual ou menor que 0.2 segundos por usuário</w:t>
            </w:r>
          </w:p>
          <w:p w14:paraId="4EEEC36B" w14:textId="77777777" w:rsidR="00703DC5" w:rsidRDefault="00000000">
            <w:pPr>
              <w:widowControl w:val="0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precisão igual ou maior que 99%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CBC3C0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17B75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66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8A281F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</w:tr>
      <w:tr w:rsidR="00703DC5" w14:paraId="76918923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2C19A" w14:textId="77777777" w:rsidR="00703DC5" w:rsidRDefault="00703DC5">
            <w:pPr>
              <w:widowControl w:val="0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D9FA00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Licença de software para gerenciamento de terminais de reconhecimento facial para 16 terminais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8AFA9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57C22F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14C1B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3DC5" w14:paraId="6C1AA1EA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47020B" w14:textId="77777777" w:rsidR="00703DC5" w:rsidRDefault="00703DC5">
            <w:pPr>
              <w:widowControl w:val="0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6436D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Switch 4 portas</w:t>
            </w:r>
          </w:p>
          <w:p w14:paraId="41F587DC" w14:textId="77777777" w:rsidR="00703DC5" w:rsidRDefault="00000000">
            <w:pPr>
              <w:widowControl w:val="0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Transmissão POE até 300 m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distância;</w:t>
            </w:r>
          </w:p>
          <w:p w14:paraId="0369E5E8" w14:textId="77777777" w:rsidR="00703DC5" w:rsidRDefault="00000000">
            <w:pPr>
              <w:widowControl w:val="0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Proteção contra surto de energia elétrica até 6.000V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A5A6BD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FA4FA4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CE1C25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3DC5" w14:paraId="2B39AF31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C26C1E" w14:textId="77777777" w:rsidR="00703DC5" w:rsidRDefault="00703DC5">
            <w:pPr>
              <w:widowControl w:val="0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BA9A22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Fechadura magnética eletroima</w:t>
            </w:r>
          </w:p>
          <w:p w14:paraId="2EB7DF06" w14:textId="77777777" w:rsidR="00703DC5" w:rsidRDefault="00000000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Caixa em aço com tratamento;</w:t>
            </w:r>
          </w:p>
          <w:p w14:paraId="5EF3A665" w14:textId="77777777" w:rsidR="00703DC5" w:rsidRDefault="00000000">
            <w:pPr>
              <w:widowControl w:val="0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antiferrugem e  pintura; eletrostática</w:t>
            </w:r>
          </w:p>
          <w:p w14:paraId="444359E4" w14:textId="77777777" w:rsidR="00703DC5" w:rsidRDefault="00000000">
            <w:pPr>
              <w:widowControl w:val="0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Força de tração 150 Kgf;</w:t>
            </w:r>
          </w:p>
          <w:p w14:paraId="66DC5A90" w14:textId="77777777" w:rsidR="00703DC5" w:rsidRDefault="00000000">
            <w:pPr>
              <w:widowControl w:val="0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de alimentação 12V DC;</w:t>
            </w:r>
          </w:p>
          <w:p w14:paraId="2E8B453E" w14:textId="77777777" w:rsidR="00703DC5" w:rsidRDefault="00000000">
            <w:pPr>
              <w:widowControl w:val="0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Kit de fixação compatível com vários tipos de portas e janelas, de uma ou duas folhas pivotante ou deslizante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C29D3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0D5660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768BC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3DC5" w14:paraId="34FCEBF6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02BBCC" w14:textId="77777777" w:rsidR="00703DC5" w:rsidRDefault="00000000">
            <w:pPr>
              <w:widowControl w:val="0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EB6884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Carregador com timer</w:t>
            </w:r>
          </w:p>
          <w:p w14:paraId="1015368B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de entrada (rede): 100~240 V – 60 Hz</w:t>
            </w:r>
          </w:p>
          <w:p w14:paraId="18DA3AE1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de saída auxiliar: 14 V DC</w:t>
            </w:r>
          </w:p>
          <w:p w14:paraId="07118F0D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de saída de trava: 14 V DC</w:t>
            </w:r>
          </w:p>
          <w:p w14:paraId="47A999DF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saída de bateria: 13,8 VDC +/- 5%</w:t>
            </w:r>
          </w:p>
          <w:p w14:paraId="5080EA09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Corrente de saída: 2 AMPÉRES +/- 10%</w:t>
            </w:r>
          </w:p>
          <w:p w14:paraId="7C9F35EE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Gabinete em ABS antichama de fácil instalação e manutenção, onde a bateria selada é colocada dentro da caixa.</w:t>
            </w:r>
          </w:p>
          <w:p w14:paraId="02E4E36D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Led indicador de nível de bateria (alto, médio e baixo)</w:t>
            </w:r>
          </w:p>
          <w:p w14:paraId="21F578BC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Tempo de acionamento programável em até 99 segundos</w:t>
            </w:r>
          </w:p>
          <w:p w14:paraId="61257740" w14:textId="77777777" w:rsidR="00703DC5" w:rsidRDefault="00000000">
            <w:pPr>
              <w:widowControl w:val="0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Proteção interna por fusível eletrônico que protege a fonte interna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prováveis curtos provocados na saída auxiliar e na saída para bateria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CB082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C5865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080D8F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3DC5" w14:paraId="23B624B8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F4FB01" w14:textId="77777777" w:rsidR="00703DC5" w:rsidRDefault="00000000">
            <w:pPr>
              <w:widowControl w:val="0"/>
              <w:ind w:left="720" w:hanging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4E4FE0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Bateria 12V 7Ah</w:t>
            </w:r>
          </w:p>
          <w:p w14:paraId="115AF72E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tensão nominal: 12 V;</w:t>
            </w:r>
          </w:p>
          <w:p w14:paraId="69C95908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amperagem depois de completamente carregada: 7ah;</w:t>
            </w:r>
          </w:p>
          <w:p w14:paraId="6C697706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corrente inicial para carregar a bateria nas primeiras 2 horas: 1,35 A;</w:t>
            </w:r>
          </w:p>
          <w:p w14:paraId="25080955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composto por: chumbo, ácido sulfúrico diluído e plástico;</w:t>
            </w:r>
          </w:p>
          <w:p w14:paraId="405AC7F0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polo de contato: engate rápido " fast on";</w:t>
            </w:r>
          </w:p>
          <w:p w14:paraId="75B515A8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uso em standby: 13.5 12.8 V;</w:t>
            </w:r>
          </w:p>
          <w:p w14:paraId="3F0CB535" w14:textId="77777777" w:rsidR="00703DC5" w:rsidRDefault="00000000">
            <w:pPr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uso cíclico: 14.4 15.0 V;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9090BD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0D7E5F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5E8EF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3DC5" w14:paraId="7A9F84ED" w14:textId="77777777">
        <w:trPr>
          <w:trHeight w:val="400"/>
          <w:jc w:val="center"/>
        </w:trPr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AB5F1E" w14:textId="77777777" w:rsidR="00703DC5" w:rsidRDefault="00703DC5">
            <w:pPr>
              <w:widowControl w:val="0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CC52F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Configuração</w:t>
            </w:r>
          </w:p>
        </w:tc>
        <w:tc>
          <w:tcPr>
            <w:tcW w:w="13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D57A43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23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01C2D" w14:textId="77777777" w:rsidR="00703DC5" w:rsidRDefault="0000000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36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5E143" w14:textId="77777777" w:rsidR="00703DC5" w:rsidRDefault="00703DC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BB8423" w14:textId="77777777" w:rsidR="00703DC5" w:rsidRDefault="00703D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color w:val="000000"/>
        </w:rPr>
      </w:pPr>
    </w:p>
    <w:p w14:paraId="38C91F49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aso o item apresente descrição diferente daquela registrada no sistema, deverá ser considerada a constante deste documento, tendo em vista não haver catmat disponível com a descrição exata do item pretendido.</w:t>
      </w:r>
    </w:p>
    <w:p w14:paraId="16C214EE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9A708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JUSTIFICATIVAS E OBJETIVOS DA AQUISIÇÃO</w:t>
      </w:r>
    </w:p>
    <w:p w14:paraId="3D79BD11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aquisição de terminais de identificação e software para gerenciamento faz-se necessária com o objetivo  de controlar o acesso às áreas sensíveis do Quartel General Integrado do Ibirapuera.</w:t>
      </w:r>
    </w:p>
    <w:p w14:paraId="025702E1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segurança das instalações é uma preocupação constante no Quartel General do Ibirapuera e foram identificadas diversas oportunidades de melhorias, além da previsão de implementação dessas melhorias no Plano Diretor de Tecnologia da Informação do Comando da 2ª Região Militar, biênio 2022-2023.</w:t>
      </w:r>
    </w:p>
    <w:p w14:paraId="5F163313" w14:textId="24C1C75A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aquisição e contratação a serem realizadas pela Base de Administração e Apoio do Ibirapuera devem-se ao fato desta ser responsável pela manutenção e demais serviços relacionados à atividade não finalística do Quartel General Integrado do Ibirapuera.</w:t>
      </w:r>
    </w:p>
    <w:p w14:paraId="39097ACC" w14:textId="77777777" w:rsidR="00A6297C" w:rsidRDefault="00A6297C" w:rsidP="00A6297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9CFCD5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GARANTIA DO PRODUTO</w:t>
      </w:r>
    </w:p>
    <w:p w14:paraId="249C5B8F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prazo de garantia é de 12 (doze) meses, de acordo com o inciso 11, do artigo 26, da Lei, nº 078/90 Código de Defesa do Consumidor.</w:t>
      </w:r>
    </w:p>
    <w:p w14:paraId="1D71512C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Caso o fabricante/fornecedor possuir uma garantia maior que a determinada n</w:t>
      </w:r>
      <w:r>
        <w:rPr>
          <w:rFonts w:ascii="Times New Roman" w:eastAsia="Times New Roman" w:hAnsi="Times New Roman" w:cs="Times New Roman"/>
          <w:sz w:val="24"/>
          <w:szCs w:val="24"/>
        </w:rPr>
        <w:t>este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ermo 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referência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prevalecerá a maior.</w:t>
      </w:r>
    </w:p>
    <w:p w14:paraId="1F43BEC2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F9CDAE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FUNDAMENTO LEGAL</w:t>
      </w:r>
    </w:p>
    <w:p w14:paraId="7E543E56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contratações serão realizadas pelo sistema de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ispensa enquadra-se, como dispensa de licitação, pelo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menor preço por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grupo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nos termos do inciso </w:t>
      </w:r>
      <w:r>
        <w:rPr>
          <w:rFonts w:ascii="Times New Roman" w:eastAsia="Times New Roman" w:hAnsi="Times New Roman" w:cs="Times New Roman"/>
          <w:sz w:val="24"/>
          <w:szCs w:val="24"/>
        </w:rPr>
        <w:t>IX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Art. </w:t>
      </w:r>
      <w:r>
        <w:rPr>
          <w:rFonts w:ascii="Times New Roman" w:eastAsia="Times New Roman" w:hAnsi="Times New Roman" w:cs="Times New Roman"/>
          <w:sz w:val="24"/>
          <w:szCs w:val="24"/>
        </w:rPr>
        <w:t>82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Lei nº 14.133/2021 e Instrução Normativa SEGES/ME nº 67.</w:t>
      </w:r>
    </w:p>
    <w:p w14:paraId="00E856F1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adoção do menor preço por grupo justifica-se por tratar-se de itens que devem funcionar de forma integrada, como um sistema único: terminais, fechaduras e software, assim como os demais componentes necessários para instalação</w:t>
      </w:r>
    </w:p>
    <w:p w14:paraId="6C5C0C07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465664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</w:t>
      </w:r>
    </w:p>
    <w:p w14:paraId="7F6D0447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contratações oriundas das dispensas serão formalizadas </w:t>
      </w:r>
      <w:r>
        <w:rPr>
          <w:rFonts w:ascii="Times New Roman" w:eastAsia="Times New Roman" w:hAnsi="Times New Roman" w:cs="Times New Roman"/>
          <w:sz w:val="24"/>
          <w:szCs w:val="24"/>
        </w:rPr>
        <w:t>pela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emissão de Nota de </w:t>
      </w:r>
      <w:r>
        <w:rPr>
          <w:rFonts w:ascii="Times New Roman" w:eastAsia="Times New Roman" w:hAnsi="Times New Roman" w:cs="Times New Roman"/>
          <w:sz w:val="24"/>
          <w:szCs w:val="24"/>
        </w:rPr>
        <w:t>Empenho, a qual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será encaminhada ao adjudicatário.</w:t>
      </w:r>
    </w:p>
    <w:p w14:paraId="144A22B7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 obrigações recíprocas entre a CONTRATADA e a CONTRATANTE correspondem ao estabelecido nas presentes Condições Gera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Contratação, seus anexos e neste Aviso de Dispensa Eletrônica, sem prejuízo das disposições legais vigentes.</w:t>
      </w:r>
    </w:p>
    <w:p w14:paraId="7B2270F6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 caso de manifestação de desistência do fornecedor, fica caracterizado o descumprimento total da obrigação assumida, consoante o estabelecido no §5º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do art. 90 da Lei 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14.133/21, sujeitando-os </w:t>
      </w:r>
      <w:r>
        <w:rPr>
          <w:rFonts w:ascii="Times New Roman" w:eastAsia="Times New Roman" w:hAnsi="Times New Roman" w:cs="Times New Roman"/>
          <w:sz w:val="24"/>
          <w:szCs w:val="24"/>
        </w:rPr>
        <w:t>às penalidades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legalmente estabelecidas.</w:t>
      </w:r>
    </w:p>
    <w:p w14:paraId="73548D31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anulação do procedimento licitatório por motivo de ilegalidade não gera obrigação de indenizar, ressalvado o disposto no parágrafo único do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art. 148 da Lei n'14.133/21.</w:t>
      </w:r>
    </w:p>
    <w:p w14:paraId="0DB98C83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502CDF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RESCISÃO</w:t>
      </w:r>
    </w:p>
    <w:p w14:paraId="78D63216" w14:textId="3BB8B94E" w:rsidR="00703DC5" w:rsidRDefault="00000000">
      <w:p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Constituem motivos para a rescisão do contrato os casos previstos no art. 137 e incisos da Lei n° 14.133/21 e suas alterações, devendo haver o reconhecimento dos direitos da Administração.</w:t>
      </w:r>
    </w:p>
    <w:p w14:paraId="38A9ACF8" w14:textId="77777777" w:rsidR="00A6297C" w:rsidRDefault="00A6297C">
      <w:p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64EDA7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LOCAL DE ENTREGA</w:t>
      </w:r>
    </w:p>
    <w:p w14:paraId="36FDF7C9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Os materiais deverão ser entregues no COMANDO DA 2ª REGIÃO MILITAR, localizado na Avenida Sargento Mário Kozel Filho, nº 222, Paraíso, São Paulo-SP, CEP 04005-903.</w:t>
      </w:r>
    </w:p>
    <w:p w14:paraId="4817A4DF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1CEA75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 PRAZO E DAS CONDIÇÕES DO MATERIAL</w:t>
      </w:r>
    </w:p>
    <w:p w14:paraId="465B767A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A CONTRATADA deverá realizar a entrega dos materiais no endereço acima citado, no prazo máximo de 30 (trinta) dias corridos, contados a partir da retirada/recebimento da nota de empenho pela CONTRATADA;</w:t>
      </w:r>
    </w:p>
    <w:p w14:paraId="3DDCF658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 bens serão recebidos provisoriamente no prazo de 2 (dois) dias, pelo(a) representante do almoxarifado da OM, para efeito de posterior verificação de sua conformidade com as especificações constantes neste documento e na proposta.</w:t>
      </w:r>
    </w:p>
    <w:p w14:paraId="60E36782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 w14:paraId="0F06C264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 bens serão recebidos definitivamente no prazo de 8 (oito) dias, contados do recebimento provisório após a verificação da qualidade e quantidade do material e consequente aceitação mediante termo circunstanciado.</w:t>
      </w:r>
    </w:p>
    <w:p w14:paraId="115C39D7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A23B9D6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recebimento provisório ou definitivo do objeto não exclui a responsabilidade da CONTRATADA pelos prejuízos resultantes da incorreta execução da contratação.</w:t>
      </w:r>
    </w:p>
    <w:p w14:paraId="679CFA37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A CONTRATANTE poderá, ainda, cancelar a Nota de Empenho decorrente desta Dispensa Eletrônica, sem prejuízo das penalidades previstas nos subitens anteriores e de outras previstas em lei.</w:t>
      </w:r>
    </w:p>
    <w:p w14:paraId="0C380805" w14:textId="77777777" w:rsidR="00703DC5" w:rsidRDefault="00703D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985AD7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SANÇÕES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ADMINISTRATIVAS</w:t>
      </w:r>
    </w:p>
    <w:p w14:paraId="5BE1DEB1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Conforme estabelecido no Aviso de Licitação. </w:t>
      </w:r>
    </w:p>
    <w:p w14:paraId="03291E6C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80BAD9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FATURAMENTO</w:t>
      </w:r>
    </w:p>
    <w:p w14:paraId="748CF7B7" w14:textId="5F2F6FA8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nota fiscal e/ou a fatura deverá ser emitida em nome </w:t>
      </w:r>
      <w:r w:rsidR="00A629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 </w:t>
      </w:r>
      <w:r w:rsidR="00A6297C" w:rsidRPr="00A62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Base de Administração e Apoio do Ibirapuera</w:t>
      </w:r>
      <w:r w:rsidRPr="00A62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UASG 160</w:t>
      </w:r>
      <w:r w:rsidR="00A6297C" w:rsidRPr="00A62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457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conforme dados da Nota de empenho, fazendo constar a descrição/marca/quantidade do item fornecido/valor unitário/valor total.</w:t>
      </w:r>
    </w:p>
    <w:p w14:paraId="5F081300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Caso a nota fiscal e/ou a fatura contenha erro, o contratado se responsabilizará pela correção. </w:t>
      </w:r>
    </w:p>
    <w:p w14:paraId="53CDDA04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319E54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PAGAMENTO</w:t>
      </w:r>
    </w:p>
    <w:p w14:paraId="5993ABF2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pagamento será efetuado mediante ordem bancária de pagamento, emitida pela (nome do UG), depois do recebimento definitivo do material e da apresentação da Nota Fiscal pela conforme discriminado nesta Dispensa Eletrônica, no prazo de até 30 (trinta) dias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após recebimento definitivo.</w:t>
      </w:r>
    </w:p>
    <w:p w14:paraId="11383BEF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355FEB35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 = I x N x VP, sendo: </w:t>
      </w:r>
    </w:p>
    <w:p w14:paraId="3BCF309D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 = Encargos moratórios; </w:t>
      </w:r>
    </w:p>
    <w:p w14:paraId="1688C124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= Número de dias entre a data prevista para o pagamento e a do efetivo pagamento; </w:t>
      </w:r>
    </w:p>
    <w:p w14:paraId="17664E35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VP = Valor da parcela a ser paga </w:t>
      </w:r>
    </w:p>
    <w:p w14:paraId="4AD30FB6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= Índice de compensação financeira = ,00016438</w:t>
      </w:r>
    </w:p>
    <w:p w14:paraId="1E0E8566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assim apurado: I = (TX) </w:t>
      </w:r>
    </w:p>
    <w:p w14:paraId="2E204A16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= (6/100)/365</w:t>
      </w:r>
    </w:p>
    <w:p w14:paraId="27C6F207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= 0,00016438</w:t>
      </w:r>
    </w:p>
    <w:p w14:paraId="163FCDB0" w14:textId="77777777" w:rsidR="00703DC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TX = Percentual da taxa anual = 6%.</w:t>
      </w:r>
    </w:p>
    <w:p w14:paraId="28C295EE" w14:textId="77777777" w:rsidR="00703DC5" w:rsidRDefault="00703D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FE9FC1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DAS OBRIGAÇÕES DA CONTRATADA</w:t>
      </w:r>
    </w:p>
    <w:p w14:paraId="02439638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CONTRATADA deverá cumprir todas as obrigações constantes neste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documento e legislações correlatas, e na sua proposta, assumindo como exclusivamente seus os riscos e as despesas decorrentes da boa e perfeita execução do objeto e, ainda:</w:t>
      </w:r>
    </w:p>
    <w:p w14:paraId="75E6936B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Efetuar a entrega do objeto em perfeitas condições, conforme especificações, prazo e local constantes deste documento, acompanhado da respectiva nota fiscal, na qual constarão as indicações referentes a: número do nota de empenho, marca, fabricante, modelo, e prazo de garantia do produto;</w:t>
      </w:r>
    </w:p>
    <w:p w14:paraId="29B26F1A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objeto deve estar acompanhado do manual do usuário, com urna versão em português, e da relação da rede de assistência técnica autorizada;</w:t>
      </w:r>
    </w:p>
    <w:p w14:paraId="3D5D1355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Responsabilizar-se pelos vícios e danos decorrentes do objeto, de acordo com os artigos 12, 13 e 17 a 27 do Código de Defesa do Consumidor (Lei </w:t>
      </w:r>
      <w:r>
        <w:rPr>
          <w:rFonts w:ascii="Times New Roman" w:eastAsia="Times New Roman" w:hAnsi="Times New Roman" w:cs="Times New Roman"/>
          <w:sz w:val="24"/>
          <w:szCs w:val="24"/>
        </w:rPr>
        <w:t>n 8.078,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1990);</w:t>
      </w:r>
    </w:p>
    <w:p w14:paraId="36BB8A62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Substituir, reparar ou corrigir, </w:t>
      </w:r>
      <w:r>
        <w:rPr>
          <w:rFonts w:ascii="Times New Roman" w:eastAsia="Times New Roman" w:hAnsi="Times New Roman" w:cs="Times New Roman"/>
          <w:sz w:val="24"/>
          <w:szCs w:val="24"/>
        </w:rPr>
        <w:t>às suas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expensas, no prazo de 10 (dez) dias, o objeto com avarias ou defeitos;</w:t>
      </w:r>
    </w:p>
    <w:p w14:paraId="53B897A9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Comunicar a CONTRATANTE, no prazo máximo de 24 (vinte e quatro) horas que antecede a data da entrega, os motivos que impossibilitem o cumprimento do prazo previsto, com a devida comprovação;</w:t>
      </w:r>
    </w:p>
    <w:p w14:paraId="6B9F01DD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Manter, durante toda a execução do contrato, em compatibilidade com as obrigações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assumidas todas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condições de habilitação e qualificação exigidas na licitação.</w:t>
      </w:r>
    </w:p>
    <w:p w14:paraId="4E176276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292759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OBRIGAÇÕES DA CONTRATANTE</w:t>
      </w:r>
    </w:p>
    <w:p w14:paraId="2FD78369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Encaminhar a Nota de Empenho para a CONTRATADA, podendo para isso utilizar mensagem </w:t>
      </w:r>
      <w:r>
        <w:rPr>
          <w:rFonts w:ascii="Times New Roman" w:eastAsia="Times New Roman" w:hAnsi="Times New Roman" w:cs="Times New Roman"/>
          <w:sz w:val="24"/>
          <w:szCs w:val="24"/>
        </w:rPr>
        <w:t>por e-mail.</w:t>
      </w:r>
    </w:p>
    <w:p w14:paraId="79D91334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Receber o objeto no prazo e condições estabelecidas neste termo e seus anexos;</w:t>
      </w:r>
    </w:p>
    <w:p w14:paraId="17C2BDB6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Verificar minuciosamente, no prazo fixado, a conformidade dos bens recebidos provisoriamente com as especificações constantes deste Termo e da proposta, para fins 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aceitação e recebimento definitivo;</w:t>
      </w:r>
    </w:p>
    <w:p w14:paraId="24F4A07F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Comunicar a CONTRATADA, por escrito, sobre imperfeições, falhas ou irregularidades verificadas no objeto fornecido, para que seja substituído, reparado ou corrigido;</w:t>
      </w:r>
    </w:p>
    <w:p w14:paraId="57BDF683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Acompanhar e fiscalizar o cumprimento das obrigações da CONTRATADA, através de comissão/servidor especialmente designado;</w:t>
      </w:r>
    </w:p>
    <w:p w14:paraId="2DA6D948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Efetuar o pagamento a CONTRATADA no valor correspondente ao fornecimento do objeto, no prazo e forma estabelecidos no Edital e seus anexos;</w:t>
      </w:r>
    </w:p>
    <w:p w14:paraId="74EA62E3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Administração não responderá por quaisquer compromissos assumidos pela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CONTRATADA com terceiros, ainda que vinculados à execução do presente Termo de Contrato, bem como por qualquer dano causado a terceiros em decorrência de ato da CONTRATADA, de seus empregados, prepostos ou subordinados.</w:t>
      </w:r>
    </w:p>
    <w:p w14:paraId="5EE0A675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5ECA6A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DOTAÇÃO ORÇAMENTÁRIA</w:t>
      </w:r>
    </w:p>
    <w:tbl>
      <w:tblPr>
        <w:tblStyle w:val="a5"/>
        <w:tblW w:w="9128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1"/>
        <w:gridCol w:w="1703"/>
        <w:gridCol w:w="1818"/>
        <w:gridCol w:w="1826"/>
        <w:gridCol w:w="2030"/>
      </w:tblGrid>
      <w:tr w:rsidR="00703DC5" w14:paraId="3288A554" w14:textId="77777777">
        <w:tc>
          <w:tcPr>
            <w:tcW w:w="1751" w:type="dxa"/>
          </w:tcPr>
          <w:p w14:paraId="2E8844A3" w14:textId="77777777" w:rsidR="00703DC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GESTÃO</w:t>
            </w:r>
          </w:p>
        </w:tc>
        <w:tc>
          <w:tcPr>
            <w:tcW w:w="1703" w:type="dxa"/>
          </w:tcPr>
          <w:p w14:paraId="3CBDEC12" w14:textId="77777777" w:rsidR="00703DC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PTRES</w:t>
            </w:r>
          </w:p>
        </w:tc>
        <w:tc>
          <w:tcPr>
            <w:tcW w:w="1818" w:type="dxa"/>
          </w:tcPr>
          <w:p w14:paraId="5D16339F" w14:textId="77777777" w:rsidR="00703DC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FONTE DE RECURSOS</w:t>
            </w:r>
          </w:p>
        </w:tc>
        <w:tc>
          <w:tcPr>
            <w:tcW w:w="1826" w:type="dxa"/>
          </w:tcPr>
          <w:p w14:paraId="37C746BC" w14:textId="77777777" w:rsidR="00703DC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NATUREZA DA DESPE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</w:t>
            </w:r>
          </w:p>
        </w:tc>
        <w:tc>
          <w:tcPr>
            <w:tcW w:w="2030" w:type="dxa"/>
          </w:tcPr>
          <w:p w14:paraId="72F16A51" w14:textId="77777777" w:rsidR="00703DC5" w:rsidRDefault="0000000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PLANO INTERNO</w:t>
            </w:r>
          </w:p>
        </w:tc>
      </w:tr>
      <w:tr w:rsidR="00703DC5" w14:paraId="56764741" w14:textId="77777777">
        <w:tc>
          <w:tcPr>
            <w:tcW w:w="1751" w:type="dxa"/>
          </w:tcPr>
          <w:p w14:paraId="3F3B63C1" w14:textId="13ADC1CF" w:rsidR="00703DC5" w:rsidRDefault="00042F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0001</w:t>
            </w:r>
          </w:p>
        </w:tc>
        <w:tc>
          <w:tcPr>
            <w:tcW w:w="1703" w:type="dxa"/>
          </w:tcPr>
          <w:p w14:paraId="646EAD97" w14:textId="227C8118" w:rsidR="00703DC5" w:rsidRDefault="00042F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203677</w:t>
            </w:r>
          </w:p>
        </w:tc>
        <w:tc>
          <w:tcPr>
            <w:tcW w:w="1818" w:type="dxa"/>
          </w:tcPr>
          <w:p w14:paraId="050668D4" w14:textId="3DCC925F" w:rsidR="00703DC5" w:rsidRDefault="00042F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0188</w:t>
            </w:r>
          </w:p>
        </w:tc>
        <w:tc>
          <w:tcPr>
            <w:tcW w:w="1826" w:type="dxa"/>
          </w:tcPr>
          <w:p w14:paraId="61F040DD" w14:textId="46499ADB" w:rsidR="00703DC5" w:rsidRDefault="00042F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449000</w:t>
            </w:r>
          </w:p>
        </w:tc>
        <w:tc>
          <w:tcPr>
            <w:tcW w:w="2030" w:type="dxa"/>
          </w:tcPr>
          <w:p w14:paraId="58F552CC" w14:textId="64B7B87D" w:rsidR="00703DC5" w:rsidRDefault="00042FB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FB4">
              <w:rPr>
                <w:rFonts w:ascii="Times New Roman" w:eastAsia="Times New Roman" w:hAnsi="Times New Roman" w:cs="Times New Roman"/>
                <w:sz w:val="24"/>
                <w:szCs w:val="24"/>
              </w:rPr>
              <w:t>I3DAFUNSUPL</w:t>
            </w:r>
          </w:p>
        </w:tc>
      </w:tr>
    </w:tbl>
    <w:p w14:paraId="12987F14" w14:textId="77777777" w:rsidR="00703DC5" w:rsidRDefault="00703D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F4FDC68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CUSTO ESTIMADO DA AQUISIÇÃO</w:t>
      </w:r>
    </w:p>
    <w:p w14:paraId="35C78030" w14:textId="77777777" w:rsidR="00703D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Conforme o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Art 5º da Instrução Normativa nº 65/2021,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estimativa de preços fora realizada seguindo o parâmetro do Inciso IV “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pesquisa direta com, no mínimo, 3 (três) fornecedores”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podendo chegar até o valor total de </w:t>
      </w:r>
      <w:r>
        <w:rPr>
          <w:rFonts w:ascii="Times New Roman" w:eastAsia="Times New Roman" w:hAnsi="Times New Roman" w:cs="Times New Roman"/>
          <w:sz w:val="24"/>
          <w:szCs w:val="24"/>
        </w:rPr>
        <w:t>R$ 48.018,00</w:t>
      </w:r>
    </w:p>
    <w:p w14:paraId="418D7566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DD9A3A" w14:textId="77777777" w:rsidR="00703DC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INFORMAÇÕES E CASOS OMISSOS</w:t>
      </w:r>
    </w:p>
    <w:p w14:paraId="52728A8C" w14:textId="77777777" w:rsidR="00703DC5" w:rsidRDefault="0000000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17.1 Informações complementares poderão ser obtidas no órgão contratante,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pelo e-mail </w:t>
      </w:r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highlight w:val="yellow"/>
            <w:u w:val="single"/>
          </w:rPr>
          <w:t>adjsalc1@2rm.eb.mil.br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com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resolvidos os casos omissos pela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Seção de Licitações e Contratos do Cmdo 2ª RM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F39F0DB" w14:textId="77777777" w:rsidR="00703DC5" w:rsidRDefault="00703D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D9CCCA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9222F3" w14:textId="77777777" w:rsidR="00703DC5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São Paulo, SP, 14 de Julho de 2022</w:t>
      </w:r>
    </w:p>
    <w:p w14:paraId="23537548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C71D0D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8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650"/>
        <w:gridCol w:w="5160"/>
      </w:tblGrid>
      <w:tr w:rsidR="00703DC5" w14:paraId="228BF717" w14:textId="77777777">
        <w:tc>
          <w:tcPr>
            <w:tcW w:w="465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26A05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51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A03AF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</w:tr>
      <w:tr w:rsidR="00703DC5" w14:paraId="4CB00A3A" w14:textId="77777777">
        <w:tc>
          <w:tcPr>
            <w:tcW w:w="465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2EEC4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FABIO DOS ANJOS CRUZ - Cel R1</w:t>
            </w:r>
          </w:p>
          <w:p w14:paraId="15DEC500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Presidente da Equipe de Planejamento de Contratação</w:t>
            </w:r>
          </w:p>
        </w:tc>
        <w:tc>
          <w:tcPr>
            <w:tcW w:w="51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844C7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JOÃO RODOLFO DE OLIVEIRA ROSA - Cap</w:t>
            </w:r>
          </w:p>
          <w:p w14:paraId="6FB34D79" w14:textId="77777777" w:rsidR="00703D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Membro da Equipe de Planejamento de Contratação</w:t>
            </w:r>
          </w:p>
        </w:tc>
      </w:tr>
    </w:tbl>
    <w:p w14:paraId="188522DF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9789A5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E886777" w14:textId="77777777" w:rsidR="00703DC5" w:rsidRPr="00082F84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84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11F628FC" w14:textId="599ACF2A" w:rsidR="00703DC5" w:rsidRPr="00082F84" w:rsidRDefault="00082F84">
      <w:pPr>
        <w:widowControl w:val="0"/>
        <w:spacing w:after="0"/>
        <w:ind w:right="-2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2F84">
        <w:rPr>
          <w:rFonts w:ascii="Times New Roman" w:eastAsia="Times New Roman" w:hAnsi="Times New Roman" w:cs="Times New Roman"/>
          <w:b/>
          <w:sz w:val="24"/>
          <w:szCs w:val="24"/>
        </w:rPr>
        <w:t>MARCIO WAKAI - Cel</w:t>
      </w:r>
    </w:p>
    <w:p w14:paraId="2B8EFC7A" w14:textId="0EA362F4" w:rsidR="00703DC5" w:rsidRPr="00082F84" w:rsidRDefault="00000000">
      <w:pPr>
        <w:widowControl w:val="0"/>
        <w:spacing w:after="0"/>
        <w:ind w:right="-2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F84">
        <w:rPr>
          <w:rFonts w:ascii="Times New Roman" w:eastAsia="Times New Roman" w:hAnsi="Times New Roman" w:cs="Times New Roman"/>
          <w:sz w:val="24"/>
          <w:szCs w:val="24"/>
        </w:rPr>
        <w:t>Ordenador de Despesas d</w:t>
      </w:r>
      <w:r w:rsidR="00082F84" w:rsidRPr="00082F84">
        <w:rPr>
          <w:rFonts w:ascii="Times New Roman" w:eastAsia="Times New Roman" w:hAnsi="Times New Roman" w:cs="Times New Roman"/>
          <w:sz w:val="24"/>
          <w:szCs w:val="24"/>
        </w:rPr>
        <w:t>a B Adm Ap I</w:t>
      </w:r>
    </w:p>
    <w:p w14:paraId="27789F40" w14:textId="77777777" w:rsidR="00703DC5" w:rsidRDefault="00703DC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03DC5">
      <w:footerReference w:type="default" r:id="rId11"/>
      <w:pgSz w:w="11906" w:h="16838"/>
      <w:pgMar w:top="1417" w:right="707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1774E" w14:textId="77777777" w:rsidR="00FE37FE" w:rsidRDefault="00FE37FE">
      <w:pPr>
        <w:spacing w:after="0" w:line="240" w:lineRule="auto"/>
      </w:pPr>
      <w:r>
        <w:separator/>
      </w:r>
    </w:p>
  </w:endnote>
  <w:endnote w:type="continuationSeparator" w:id="0">
    <w:p w14:paraId="738E0B5D" w14:textId="77777777" w:rsidR="00FE37FE" w:rsidRDefault="00FE3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D9E7" w14:textId="77777777" w:rsidR="00703DC5" w:rsidRDefault="00703D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20863E39" w14:textId="40BE7340" w:rsidR="00703DC5" w:rsidRDefault="00703D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19A25" w14:textId="77777777" w:rsidR="00FE37FE" w:rsidRDefault="00FE37FE">
      <w:pPr>
        <w:spacing w:after="0" w:line="240" w:lineRule="auto"/>
      </w:pPr>
      <w:r>
        <w:separator/>
      </w:r>
    </w:p>
  </w:footnote>
  <w:footnote w:type="continuationSeparator" w:id="0">
    <w:p w14:paraId="324FB22C" w14:textId="77777777" w:rsidR="00FE37FE" w:rsidRDefault="00FE3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670"/>
    <w:multiLevelType w:val="multilevel"/>
    <w:tmpl w:val="17403E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042E89"/>
    <w:multiLevelType w:val="multilevel"/>
    <w:tmpl w:val="0FF23DEC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" w:eastAsia="Times" w:hAnsi="Times" w:cs="Times"/>
        <w:b/>
        <w:i w:val="0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ascii="Times" w:eastAsia="Times" w:hAnsi="Times" w:cs="Times"/>
        <w:color w:val="000000"/>
        <w:sz w:val="20"/>
        <w:szCs w:val="20"/>
      </w:rPr>
    </w:lvl>
  </w:abstractNum>
  <w:abstractNum w:abstractNumId="2" w15:restartNumberingAfterBreak="0">
    <w:nsid w:val="065A6563"/>
    <w:multiLevelType w:val="multilevel"/>
    <w:tmpl w:val="CB4013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1F6FBE"/>
    <w:multiLevelType w:val="multilevel"/>
    <w:tmpl w:val="32068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" w:eastAsia="Times" w:hAnsi="Times" w:cs="Times"/>
        <w:b/>
        <w:i w:val="0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ascii="Times" w:eastAsia="Times" w:hAnsi="Times" w:cs="Times"/>
        <w:color w:val="000000"/>
        <w:sz w:val="20"/>
        <w:szCs w:val="20"/>
      </w:rPr>
    </w:lvl>
  </w:abstractNum>
  <w:abstractNum w:abstractNumId="4" w15:restartNumberingAfterBreak="0">
    <w:nsid w:val="17390D90"/>
    <w:multiLevelType w:val="multilevel"/>
    <w:tmpl w:val="1DC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" w:eastAsia="Times" w:hAnsi="Times" w:cs="Times"/>
        <w:b/>
        <w:i w:val="0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Times" w:eastAsia="Times" w:hAnsi="Times" w:cs="Times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ascii="Times" w:eastAsia="Times" w:hAnsi="Times" w:cs="Times"/>
        <w:color w:val="000000"/>
        <w:sz w:val="20"/>
        <w:szCs w:val="2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ascii="Times" w:eastAsia="Times" w:hAnsi="Times" w:cs="Times"/>
        <w:color w:val="00000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ascii="Times" w:eastAsia="Times" w:hAnsi="Times" w:cs="Times"/>
        <w:color w:val="000000"/>
        <w:sz w:val="20"/>
        <w:szCs w:val="20"/>
      </w:rPr>
    </w:lvl>
  </w:abstractNum>
  <w:abstractNum w:abstractNumId="5" w15:restartNumberingAfterBreak="0">
    <w:nsid w:val="46F444D5"/>
    <w:multiLevelType w:val="multilevel"/>
    <w:tmpl w:val="A7E211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C093EB6"/>
    <w:multiLevelType w:val="multilevel"/>
    <w:tmpl w:val="091A7C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70226AA"/>
    <w:multiLevelType w:val="multilevel"/>
    <w:tmpl w:val="E34C9EB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59C63D2"/>
    <w:multiLevelType w:val="multilevel"/>
    <w:tmpl w:val="81B8E8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69973689">
    <w:abstractNumId w:val="1"/>
  </w:num>
  <w:num w:numId="2" w16cid:durableId="1964531686">
    <w:abstractNumId w:val="0"/>
  </w:num>
  <w:num w:numId="3" w16cid:durableId="1929194351">
    <w:abstractNumId w:val="4"/>
  </w:num>
  <w:num w:numId="4" w16cid:durableId="143788663">
    <w:abstractNumId w:val="7"/>
  </w:num>
  <w:num w:numId="5" w16cid:durableId="965041554">
    <w:abstractNumId w:val="8"/>
  </w:num>
  <w:num w:numId="6" w16cid:durableId="503711187">
    <w:abstractNumId w:val="3"/>
  </w:num>
  <w:num w:numId="7" w16cid:durableId="585769822">
    <w:abstractNumId w:val="5"/>
  </w:num>
  <w:num w:numId="8" w16cid:durableId="2139227147">
    <w:abstractNumId w:val="2"/>
  </w:num>
  <w:num w:numId="9" w16cid:durableId="1843204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C5"/>
    <w:rsid w:val="00042FB4"/>
    <w:rsid w:val="00082F84"/>
    <w:rsid w:val="003F07DB"/>
    <w:rsid w:val="00446FC9"/>
    <w:rsid w:val="00703DC5"/>
    <w:rsid w:val="00A6297C"/>
    <w:rsid w:val="00C6492A"/>
    <w:rsid w:val="00FE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,2"/>
    </o:shapelayout>
  </w:shapeDefaults>
  <w:decimalSymbol w:val=","/>
  <w:listSeparator w:val=";"/>
  <w14:docId w14:val="5ED4C3E7"/>
  <w15:docId w15:val="{3B2D64E6-62FC-42F5-8225-78E3AAEA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arter"/>
    <w:uiPriority w:val="99"/>
    <w:unhideWhenUsed/>
    <w:rsid w:val="00031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31AF9"/>
  </w:style>
  <w:style w:type="paragraph" w:styleId="Rodap">
    <w:name w:val="footer"/>
    <w:basedOn w:val="Normal"/>
    <w:link w:val="RodapCarter"/>
    <w:uiPriority w:val="99"/>
    <w:unhideWhenUsed/>
    <w:rsid w:val="00031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31AF9"/>
  </w:style>
  <w:style w:type="character" w:customStyle="1" w:styleId="fontstyle01">
    <w:name w:val="fontstyle01"/>
    <w:basedOn w:val="Tipodeletrapredefinidodopargrafo"/>
    <w:rsid w:val="00E963F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E963F6"/>
    <w:pPr>
      <w:ind w:left="720"/>
      <w:contextualSpacing/>
    </w:pPr>
  </w:style>
  <w:style w:type="table" w:styleId="TabelacomGrelha">
    <w:name w:val="Table Grid"/>
    <w:basedOn w:val="Tabelanormal"/>
    <w:uiPriority w:val="39"/>
    <w:rsid w:val="00E96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basedOn w:val="Tipodeletrapredefinidodopargrafo"/>
    <w:rsid w:val="00FF41A5"/>
    <w:rPr>
      <w:rFonts w:ascii="Times-Roman" w:hAnsi="Times-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Tipodeletrapredefinidodopargrafo"/>
    <w:rsid w:val="00C25C3F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Hiperligao">
    <w:name w:val="Hyperlink"/>
    <w:basedOn w:val="Tipodeletrapredefinidodopargrafo"/>
    <w:uiPriority w:val="99"/>
    <w:unhideWhenUsed/>
    <w:rsid w:val="00B66CC8"/>
    <w:rPr>
      <w:color w:val="0563C1" w:themeColor="hyperlink"/>
      <w:u w:val="single"/>
    </w:rPr>
  </w:style>
  <w:style w:type="paragraph" w:customStyle="1" w:styleId="Standard">
    <w:name w:val="Standard"/>
    <w:rsid w:val="008A7E4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CE62C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customStyle="1" w:styleId="TableContents">
    <w:name w:val="Table Contents"/>
    <w:basedOn w:val="Standard"/>
    <w:rsid w:val="00662FB1"/>
    <w:pPr>
      <w:suppressLineNumbers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90" w:type="dxa"/>
        <w:bottom w:w="100" w:type="dxa"/>
        <w:right w:w="100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jsalc1@2rm.eb.mil.b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blglfBCCSlhxPMNofhpdHpt+qw==">AMUW2mXIR5Au4xNFft/WxFr4/l7YSlRcPc5iQnAIwUtIb69bhSy7nBc4jaM9+z6zA6NWrwADoHXGp+nC8CqlGLDQuuOrI0KPiC7jy379gXSe05HgmMxj13g=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1815</Words>
  <Characters>9802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Cmt Almox</cp:lastModifiedBy>
  <cp:revision>5</cp:revision>
  <dcterms:created xsi:type="dcterms:W3CDTF">2021-05-25T16:57:00Z</dcterms:created>
  <dcterms:modified xsi:type="dcterms:W3CDTF">2022-08-01T13:52:00Z</dcterms:modified>
</cp:coreProperties>
</file>