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257385">
      <w:pP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   -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894A83">
        <w:rPr>
          <w:rFonts w:ascii="Times New Roman" w:hAnsi="Times New Roman" w:cs="Times New Roman"/>
          <w:b/>
        </w:rPr>
        <w:t>9</w:t>
      </w:r>
      <w:r w:rsidR="002803AF">
        <w:rPr>
          <w:rFonts w:ascii="Times New Roman" w:hAnsi="Times New Roman" w:cs="Times New Roman"/>
          <w:b/>
        </w:rPr>
        <w:t>2</w:t>
      </w:r>
      <w:r w:rsidR="00452700">
        <w:rPr>
          <w:rFonts w:ascii="Times New Roman" w:hAnsi="Times New Roman" w:cs="Times New Roman"/>
          <w:b/>
        </w:rPr>
        <w:t>/2022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 xml:space="preserve">a </w:t>
      </w:r>
      <w:r w:rsidR="00257385">
        <w:rPr>
          <w:rFonts w:ascii="Times New Roman" w:hAnsi="Times New Roman" w:cs="Times New Roman"/>
          <w:color w:val="000000"/>
        </w:rPr>
        <w:t>aquisição de material desportivo</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homologação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2803AF">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257385">
              <w:rPr>
                <w:rFonts w:ascii="Times New Roman" w:hAnsi="Times New Roman" w:cs="Times New Roman"/>
                <w:b/>
                <w:bCs/>
                <w:sz w:val="20"/>
                <w:szCs w:val="20"/>
                <w:lang w:eastAsia="pt-BR"/>
              </w:rPr>
              <w:t>MATERIAL</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A36361">
              <w:rPr>
                <w:rFonts w:ascii="Times New Roman" w:hAnsi="Times New Roman" w:cs="Times New Roman"/>
                <w:b/>
                <w:bCs/>
                <w:sz w:val="20"/>
                <w:szCs w:val="20"/>
                <w:lang w:eastAsia="pt-BR"/>
              </w:rPr>
              <w:t>9</w:t>
            </w:r>
            <w:r w:rsidR="002803AF">
              <w:rPr>
                <w:rFonts w:ascii="Times New Roman" w:hAnsi="Times New Roman" w:cs="Times New Roman"/>
                <w:b/>
                <w:bCs/>
                <w:sz w:val="20"/>
                <w:szCs w:val="20"/>
                <w:lang w:eastAsia="pt-BR"/>
              </w:rPr>
              <w:t>2</w:t>
            </w:r>
            <w:r w:rsidR="00452700">
              <w:rPr>
                <w:rFonts w:ascii="Times New Roman" w:hAnsi="Times New Roman" w:cs="Times New Roman"/>
                <w:b/>
                <w:bCs/>
                <w:sz w:val="20"/>
                <w:szCs w:val="20"/>
                <w:lang w:eastAsia="pt-BR"/>
              </w:rPr>
              <w:t>/2022</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2803AF">
        <w:trPr>
          <w:trHeight w:val="63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3911"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803AF" w:rsidP="005F442A">
            <w:pPr>
              <w:rPr>
                <w:rFonts w:ascii="Times New Roman" w:hAnsi="Times New Roman" w:cs="Times New Roman"/>
                <w:sz w:val="20"/>
                <w:szCs w:val="20"/>
              </w:rPr>
            </w:pPr>
            <w:r>
              <w:rPr>
                <w:rFonts w:ascii="Times New Roman" w:hAnsi="Times New Roman" w:cs="Times New Roman"/>
                <w:color w:val="000000"/>
              </w:rPr>
              <w:t>Disjuntor 50A 1P 3KA Curva C monofásico</w:t>
            </w:r>
          </w:p>
        </w:tc>
        <w:tc>
          <w:tcPr>
            <w:tcW w:w="107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803AF">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2803AF" w:rsidP="00894A83">
            <w:pPr>
              <w:jc w:val="center"/>
              <w:rPr>
                <w:rFonts w:ascii="Times New Roman" w:hAnsi="Times New Roman" w:cs="Times New Roman"/>
                <w:sz w:val="20"/>
                <w:szCs w:val="20"/>
              </w:rPr>
            </w:pPr>
            <w:r>
              <w:rPr>
                <w:rFonts w:ascii="Times New Roman" w:hAnsi="Times New Roman" w:cs="Times New Roman"/>
                <w:sz w:val="20"/>
                <w:szCs w:val="20"/>
              </w:rPr>
              <w:t>20</w:t>
            </w:r>
          </w:p>
        </w:tc>
        <w:tc>
          <w:tcPr>
            <w:tcW w:w="146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2803AF">
            <w:pPr>
              <w:jc w:val="center"/>
              <w:rPr>
                <w:rFonts w:ascii="Times New Roman" w:hAnsi="Times New Roman" w:cs="Times New Roman"/>
                <w:sz w:val="20"/>
                <w:szCs w:val="20"/>
              </w:rPr>
            </w:pPr>
            <w:r w:rsidRPr="00F30565">
              <w:rPr>
                <w:rFonts w:ascii="Times New Roman" w:hAnsi="Times New Roman" w:cs="Times New Roman"/>
                <w:sz w:val="20"/>
                <w:szCs w:val="20"/>
              </w:rPr>
              <w:t xml:space="preserve"> R$        </w:t>
            </w:r>
            <w:r w:rsidR="00257385">
              <w:rPr>
                <w:rFonts w:ascii="Times New Roman" w:hAnsi="Times New Roman" w:cs="Times New Roman"/>
                <w:sz w:val="20"/>
                <w:szCs w:val="20"/>
              </w:rPr>
              <w:t>1</w:t>
            </w:r>
            <w:r w:rsidR="002803AF">
              <w:rPr>
                <w:rFonts w:ascii="Times New Roman" w:hAnsi="Times New Roman" w:cs="Times New Roman"/>
                <w:sz w:val="20"/>
                <w:szCs w:val="20"/>
              </w:rPr>
              <w:t>5</w:t>
            </w:r>
            <w:r w:rsidRPr="00F30565">
              <w:rPr>
                <w:rFonts w:ascii="Times New Roman" w:hAnsi="Times New Roman" w:cs="Times New Roman"/>
                <w:sz w:val="20"/>
                <w:szCs w:val="20"/>
              </w:rPr>
              <w:t>,</w:t>
            </w:r>
            <w:r w:rsidR="002803AF">
              <w:rPr>
                <w:rFonts w:ascii="Times New Roman" w:hAnsi="Times New Roman" w:cs="Times New Roman"/>
                <w:sz w:val="20"/>
                <w:szCs w:val="20"/>
              </w:rPr>
              <w:t>67</w:t>
            </w:r>
            <w:r w:rsidRPr="00F30565">
              <w:rPr>
                <w:rFonts w:ascii="Times New Roman" w:hAnsi="Times New Roman" w:cs="Times New Roman"/>
                <w:sz w:val="20"/>
                <w:szCs w:val="20"/>
              </w:rPr>
              <w:t xml:space="preserve"> </w:t>
            </w:r>
          </w:p>
        </w:tc>
        <w:tc>
          <w:tcPr>
            <w:tcW w:w="1342"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2803AF">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2803AF">
              <w:rPr>
                <w:rFonts w:ascii="Times New Roman" w:hAnsi="Times New Roman" w:cs="Times New Roman"/>
                <w:color w:val="000000"/>
                <w:sz w:val="20"/>
                <w:szCs w:val="20"/>
              </w:rPr>
              <w:t>313</w:t>
            </w:r>
            <w:r w:rsidRPr="00F30565">
              <w:rPr>
                <w:rFonts w:ascii="Times New Roman" w:hAnsi="Times New Roman" w:cs="Times New Roman"/>
                <w:color w:val="000000"/>
                <w:sz w:val="20"/>
                <w:szCs w:val="20"/>
              </w:rPr>
              <w:t>,</w:t>
            </w:r>
            <w:r w:rsidR="002803AF">
              <w:rPr>
                <w:rFonts w:ascii="Times New Roman" w:hAnsi="Times New Roman" w:cs="Times New Roman"/>
                <w:color w:val="000000"/>
                <w:sz w:val="20"/>
                <w:szCs w:val="20"/>
              </w:rPr>
              <w:t>40</w:t>
            </w:r>
          </w:p>
        </w:tc>
      </w:tr>
      <w:tr w:rsidR="002803AF" w:rsidRPr="00B55304" w:rsidTr="005F442A">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803AF" w:rsidRPr="0039004E" w:rsidRDefault="002803AF"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02</w:t>
            </w:r>
          </w:p>
        </w:tc>
        <w:tc>
          <w:tcPr>
            <w:tcW w:w="3911" w:type="dxa"/>
            <w:tcBorders>
              <w:top w:val="single" w:sz="4" w:space="0" w:color="auto"/>
              <w:left w:val="nil"/>
              <w:bottom w:val="single" w:sz="4" w:space="0" w:color="auto"/>
              <w:right w:val="single" w:sz="4" w:space="0" w:color="auto"/>
            </w:tcBorders>
            <w:shd w:val="clear" w:color="auto" w:fill="auto"/>
            <w:vAlign w:val="center"/>
          </w:tcPr>
          <w:p w:rsidR="002803AF" w:rsidRDefault="002803AF" w:rsidP="002803AF">
            <w:pPr>
              <w:rPr>
                <w:rFonts w:ascii="Times New Roman" w:hAnsi="Times New Roman" w:cs="Times New Roman"/>
                <w:color w:val="000000"/>
              </w:rPr>
            </w:pPr>
            <w:r>
              <w:rPr>
                <w:rFonts w:ascii="Times New Roman" w:hAnsi="Times New Roman" w:cs="Times New Roman"/>
                <w:color w:val="000000"/>
              </w:rPr>
              <w:t xml:space="preserve">Disjuntor </w:t>
            </w:r>
            <w:r>
              <w:rPr>
                <w:rFonts w:ascii="Times New Roman" w:hAnsi="Times New Roman" w:cs="Times New Roman"/>
                <w:color w:val="000000"/>
              </w:rPr>
              <w:t>4</w:t>
            </w:r>
            <w:r>
              <w:rPr>
                <w:rFonts w:ascii="Times New Roman" w:hAnsi="Times New Roman" w:cs="Times New Roman"/>
                <w:color w:val="000000"/>
              </w:rPr>
              <w:t>0A 1P 3KA Curva C monofásico</w:t>
            </w:r>
          </w:p>
        </w:tc>
        <w:tc>
          <w:tcPr>
            <w:tcW w:w="1074" w:type="dxa"/>
            <w:tcBorders>
              <w:top w:val="single" w:sz="4" w:space="0" w:color="auto"/>
              <w:left w:val="nil"/>
              <w:bottom w:val="single" w:sz="4" w:space="0" w:color="auto"/>
              <w:right w:val="single" w:sz="4" w:space="0" w:color="auto"/>
            </w:tcBorders>
            <w:shd w:val="clear" w:color="auto" w:fill="auto"/>
            <w:vAlign w:val="center"/>
          </w:tcPr>
          <w:p w:rsidR="002803AF" w:rsidRDefault="002803AF">
            <w:pPr>
              <w:jc w:val="center"/>
              <w:rPr>
                <w:rFonts w:ascii="Times New Roman" w:hAnsi="Times New Roman" w:cs="Times New Roman"/>
                <w:bCs/>
                <w:sz w:val="20"/>
                <w:szCs w:val="20"/>
              </w:rPr>
            </w:pPr>
            <w:r>
              <w:rPr>
                <w:rFonts w:ascii="Times New Roman" w:hAnsi="Times New Roman" w:cs="Times New Roman"/>
                <w:bCs/>
                <w:sz w:val="20"/>
                <w:szCs w:val="20"/>
              </w:rPr>
              <w:t>unidade</w:t>
            </w:r>
          </w:p>
        </w:tc>
        <w:tc>
          <w:tcPr>
            <w:tcW w:w="993" w:type="dxa"/>
            <w:tcBorders>
              <w:top w:val="single" w:sz="4" w:space="0" w:color="auto"/>
              <w:left w:val="nil"/>
              <w:bottom w:val="single" w:sz="4" w:space="0" w:color="auto"/>
              <w:right w:val="single" w:sz="4" w:space="0" w:color="auto"/>
            </w:tcBorders>
            <w:shd w:val="clear" w:color="auto" w:fill="auto"/>
            <w:vAlign w:val="center"/>
          </w:tcPr>
          <w:p w:rsidR="002803AF" w:rsidRDefault="002803AF" w:rsidP="00894A83">
            <w:pPr>
              <w:jc w:val="center"/>
              <w:rPr>
                <w:rFonts w:ascii="Times New Roman" w:hAnsi="Times New Roman" w:cs="Times New Roman"/>
                <w:sz w:val="20"/>
                <w:szCs w:val="20"/>
              </w:rPr>
            </w:pPr>
            <w:r>
              <w:rPr>
                <w:rFonts w:ascii="Times New Roman" w:hAnsi="Times New Roman" w:cs="Times New Roman"/>
                <w:sz w:val="20"/>
                <w:szCs w:val="20"/>
              </w:rPr>
              <w:t>25</w:t>
            </w:r>
          </w:p>
        </w:tc>
        <w:tc>
          <w:tcPr>
            <w:tcW w:w="1463" w:type="dxa"/>
            <w:tcBorders>
              <w:top w:val="single" w:sz="4" w:space="0" w:color="auto"/>
              <w:left w:val="nil"/>
              <w:bottom w:val="single" w:sz="4" w:space="0" w:color="auto"/>
              <w:right w:val="single" w:sz="4" w:space="0" w:color="auto"/>
            </w:tcBorders>
            <w:shd w:val="clear" w:color="auto" w:fill="auto"/>
            <w:vAlign w:val="center"/>
          </w:tcPr>
          <w:p w:rsidR="002803AF" w:rsidRPr="00F30565" w:rsidRDefault="002803AF" w:rsidP="00257385">
            <w:pPr>
              <w:jc w:val="center"/>
              <w:rPr>
                <w:rFonts w:ascii="Times New Roman" w:hAnsi="Times New Roman" w:cs="Times New Roman"/>
                <w:sz w:val="20"/>
                <w:szCs w:val="20"/>
              </w:rPr>
            </w:pPr>
            <w:r w:rsidRPr="00F30565">
              <w:rPr>
                <w:rFonts w:ascii="Times New Roman" w:hAnsi="Times New Roman" w:cs="Times New Roman"/>
                <w:sz w:val="20"/>
                <w:szCs w:val="20"/>
              </w:rPr>
              <w:t xml:space="preserve">R$        </w:t>
            </w:r>
            <w:r>
              <w:rPr>
                <w:rFonts w:ascii="Times New Roman" w:hAnsi="Times New Roman" w:cs="Times New Roman"/>
                <w:sz w:val="20"/>
                <w:szCs w:val="20"/>
              </w:rPr>
              <w:t>16,16</w:t>
            </w:r>
          </w:p>
        </w:tc>
        <w:tc>
          <w:tcPr>
            <w:tcW w:w="1342" w:type="dxa"/>
            <w:tcBorders>
              <w:top w:val="single" w:sz="4" w:space="0" w:color="auto"/>
              <w:left w:val="nil"/>
              <w:bottom w:val="single" w:sz="4" w:space="0" w:color="auto"/>
              <w:right w:val="single" w:sz="4" w:space="0" w:color="auto"/>
            </w:tcBorders>
            <w:shd w:val="clear" w:color="auto" w:fill="auto"/>
            <w:vAlign w:val="center"/>
          </w:tcPr>
          <w:p w:rsidR="002803AF" w:rsidRPr="00F30565" w:rsidRDefault="002803AF" w:rsidP="00257385">
            <w:pPr>
              <w:jc w:val="center"/>
              <w:rPr>
                <w:rFonts w:ascii="Times New Roman" w:hAnsi="Times New Roman" w:cs="Times New Roman"/>
                <w:color w:val="000000"/>
                <w:sz w:val="20"/>
                <w:szCs w:val="20"/>
              </w:rPr>
            </w:pPr>
            <w:r>
              <w:rPr>
                <w:rFonts w:ascii="Times New Roman" w:hAnsi="Times New Roman" w:cs="Times New Roman"/>
                <w:color w:val="000000"/>
                <w:sz w:val="20"/>
                <w:szCs w:val="20"/>
              </w:rPr>
              <w:t>R$404,00</w:t>
            </w:r>
          </w:p>
        </w:tc>
      </w:tr>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2803AF">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2803AF">
              <w:rPr>
                <w:rFonts w:ascii="Times New Roman" w:hAnsi="Times New Roman" w:cs="Times New Roman"/>
                <w:b/>
                <w:bCs/>
                <w:sz w:val="20"/>
                <w:szCs w:val="20"/>
              </w:rPr>
              <w:t>717</w:t>
            </w:r>
            <w:r>
              <w:rPr>
                <w:rFonts w:ascii="Times New Roman" w:hAnsi="Times New Roman" w:cs="Times New Roman"/>
                <w:b/>
                <w:bCs/>
                <w:sz w:val="20"/>
                <w:szCs w:val="20"/>
              </w:rPr>
              <w:t>,</w:t>
            </w:r>
            <w:r w:rsidR="002803AF">
              <w:rPr>
                <w:rFonts w:ascii="Times New Roman" w:hAnsi="Times New Roman" w:cs="Times New Roman"/>
                <w:b/>
                <w:bCs/>
                <w:sz w:val="20"/>
                <w:szCs w:val="20"/>
              </w:rPr>
              <w:t>40</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w:t>
      </w:r>
      <w:bookmarkStart w:id="0" w:name="_GoBack"/>
      <w:bookmarkEnd w:id="0"/>
      <w:r w:rsidRPr="00E11747">
        <w:rPr>
          <w:rFonts w:ascii="Times New Roman" w:hAnsi="Times New Roman" w:cs="Times New Roman"/>
        </w:rPr>
        <w:t>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257385">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894A83">
        <w:rPr>
          <w:rFonts w:ascii="Times New Roman" w:hAnsi="Times New Roman" w:cs="Times New Roman"/>
        </w:rPr>
        <w:t>9</w:t>
      </w:r>
      <w:r w:rsidR="002803AF">
        <w:rPr>
          <w:rFonts w:ascii="Times New Roman" w:hAnsi="Times New Roman" w:cs="Times New Roman"/>
        </w:rPr>
        <w:t>2</w:t>
      </w:r>
      <w:r w:rsidR="00452700">
        <w:rPr>
          <w:rFonts w:ascii="Times New Roman" w:hAnsi="Times New Roman" w:cs="Times New Roman"/>
        </w:rPr>
        <w:t>/2022</w:t>
      </w:r>
      <w:r w:rsidR="002A6B92">
        <w:rPr>
          <w:rFonts w:ascii="Times New Roman" w:hAnsi="Times New Roman" w:cs="Times New Roman"/>
        </w:rPr>
        <w:t xml:space="preserve"> – GUEs-9ª Bda Inf Mtz.</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através de ordem bancária, para crédito em banco, agência e conta corrente indicados pelo contratado.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lastRenderedPageBreak/>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C40184">
        <w:rPr>
          <w:rFonts w:ascii="Times New Roman" w:hAnsi="Times New Roman" w:cs="Times New Roman"/>
          <w:b w:val="0"/>
          <w:color w:val="auto"/>
          <w:sz w:val="24"/>
          <w:szCs w:val="24"/>
        </w:rPr>
        <w:t>2</w:t>
      </w:r>
      <w:r w:rsidR="00BD7715">
        <w:rPr>
          <w:rFonts w:ascii="Times New Roman" w:hAnsi="Times New Roman" w:cs="Times New Roman"/>
          <w:b w:val="0"/>
          <w:color w:val="auto"/>
          <w:sz w:val="24"/>
          <w:szCs w:val="24"/>
        </w:rPr>
        <w:t>.9</w:t>
      </w:r>
      <w:r w:rsidR="00C40184">
        <w:rPr>
          <w:rFonts w:ascii="Times New Roman" w:hAnsi="Times New Roman" w:cs="Times New Roman"/>
          <w:b w:val="0"/>
          <w:color w:val="auto"/>
          <w:sz w:val="24"/>
          <w:szCs w:val="24"/>
        </w:rPr>
        <w:t>99</w:t>
      </w:r>
      <w:r w:rsidR="00CF42FF">
        <w:rPr>
          <w:rFonts w:ascii="Times New Roman" w:hAnsi="Times New Roman" w:cs="Times New Roman"/>
          <w:b w:val="0"/>
          <w:color w:val="auto"/>
          <w:sz w:val="24"/>
          <w:szCs w:val="24"/>
        </w:rPr>
        <w:t>,</w:t>
      </w:r>
      <w:r w:rsidR="00C40184">
        <w:rPr>
          <w:rFonts w:ascii="Times New Roman" w:hAnsi="Times New Roman" w:cs="Times New Roman"/>
          <w:b w:val="0"/>
          <w:color w:val="auto"/>
          <w:sz w:val="24"/>
          <w:szCs w:val="24"/>
        </w:rPr>
        <w:t>4</w:t>
      </w:r>
      <w:r w:rsidR="00BD7715">
        <w:rPr>
          <w:rFonts w:ascii="Times New Roman" w:hAnsi="Times New Roman" w:cs="Times New Roman"/>
          <w:b w:val="0"/>
          <w:color w:val="auto"/>
          <w:sz w:val="24"/>
          <w:szCs w:val="24"/>
        </w:rPr>
        <w:t>0</w:t>
      </w:r>
      <w:r w:rsidR="00497D25">
        <w:rPr>
          <w:rFonts w:ascii="Times New Roman" w:hAnsi="Times New Roman" w:cs="Times New Roman"/>
          <w:b w:val="0"/>
          <w:color w:val="auto"/>
          <w:sz w:val="24"/>
          <w:szCs w:val="24"/>
        </w:rPr>
        <w:t xml:space="preserve"> (</w:t>
      </w:r>
      <w:r w:rsidR="00C40184">
        <w:rPr>
          <w:rFonts w:ascii="Times New Roman" w:hAnsi="Times New Roman" w:cs="Times New Roman"/>
          <w:b w:val="0"/>
          <w:color w:val="auto"/>
          <w:sz w:val="24"/>
          <w:szCs w:val="24"/>
        </w:rPr>
        <w:t>dois</w:t>
      </w:r>
      <w:r w:rsidR="00BD7715">
        <w:rPr>
          <w:rFonts w:ascii="Times New Roman" w:hAnsi="Times New Roman" w:cs="Times New Roman"/>
          <w:b w:val="0"/>
          <w:color w:val="auto"/>
          <w:sz w:val="24"/>
          <w:szCs w:val="24"/>
        </w:rPr>
        <w:t xml:space="preserve"> mil novecentos e </w:t>
      </w:r>
      <w:r w:rsidR="00C40184">
        <w:rPr>
          <w:rFonts w:ascii="Times New Roman" w:hAnsi="Times New Roman" w:cs="Times New Roman"/>
          <w:b w:val="0"/>
          <w:color w:val="auto"/>
          <w:sz w:val="24"/>
          <w:szCs w:val="24"/>
        </w:rPr>
        <w:t>noventa e nove</w:t>
      </w:r>
      <w:r w:rsidR="00BD7715">
        <w:rPr>
          <w:rFonts w:ascii="Times New Roman" w:hAnsi="Times New Roman" w:cs="Times New Roman"/>
          <w:b w:val="0"/>
          <w:color w:val="auto"/>
          <w:sz w:val="24"/>
          <w:szCs w:val="24"/>
        </w:rPr>
        <w:t xml:space="preserve"> reais</w:t>
      </w:r>
      <w:r w:rsidR="00C40184">
        <w:rPr>
          <w:rFonts w:ascii="Times New Roman" w:hAnsi="Times New Roman" w:cs="Times New Roman"/>
          <w:b w:val="0"/>
          <w:color w:val="auto"/>
          <w:sz w:val="24"/>
          <w:szCs w:val="24"/>
        </w:rPr>
        <w:t xml:space="preserve"> , e quarenta centavos</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r w:rsidR="00FC7D38">
        <w:rPr>
          <w:rFonts w:ascii="Times New Roman" w:hAnsi="Times New Roman" w:cs="Times New Roman"/>
          <w:iCs/>
        </w:rPr>
        <w:t>16</w:t>
      </w:r>
      <w:r w:rsidR="002803AF">
        <w:rPr>
          <w:rFonts w:ascii="Times New Roman" w:hAnsi="Times New Roman" w:cs="Times New Roman"/>
          <w:iCs/>
        </w:rPr>
        <w:t>7</w:t>
      </w:r>
      <w:r w:rsidR="00FC7D38">
        <w:rPr>
          <w:rFonts w:ascii="Times New Roman" w:hAnsi="Times New Roman" w:cs="Times New Roman"/>
          <w:iCs/>
        </w:rPr>
        <w:t>295</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r w:rsidR="00FC7D38">
        <w:rPr>
          <w:rFonts w:ascii="Times New Roman" w:hAnsi="Times New Roman" w:cs="Times New Roman"/>
          <w:iCs/>
        </w:rPr>
        <w:t>0100000000</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r w:rsidR="002803AF">
        <w:rPr>
          <w:rFonts w:ascii="Times New Roman" w:hAnsi="Times New Roman" w:cs="Times New Roman"/>
          <w:iCs/>
        </w:rPr>
        <w:t>IXOMOBPNRE</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ND: 33903</w:t>
      </w:r>
      <w:r w:rsidR="00257385">
        <w:rPr>
          <w:rFonts w:ascii="Times New Roman" w:hAnsi="Times New Roman" w:cs="Times New Roman"/>
          <w:iCs/>
        </w:rPr>
        <w:t>0</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 xml:space="preserve">ispensa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C40184">
        <w:rPr>
          <w:rFonts w:ascii="Times New Roman" w:hAnsi="Times New Roman" w:cs="Times New Roman"/>
        </w:rPr>
        <w:t>9</w:t>
      </w:r>
      <w:r w:rsidR="00257385">
        <w:rPr>
          <w:rFonts w:ascii="Times New Roman" w:hAnsi="Times New Roman" w:cs="Times New Roman"/>
        </w:rPr>
        <w:t>1</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C40184">
        <w:rPr>
          <w:rFonts w:ascii="Times New Roman" w:hAnsi="Times New Roman" w:cs="Times New Roman"/>
        </w:rPr>
        <w:t>9</w:t>
      </w:r>
      <w:r w:rsidR="00257385">
        <w:rPr>
          <w:rFonts w:ascii="Times New Roman" w:hAnsi="Times New Roman" w:cs="Times New Roman"/>
        </w:rPr>
        <w:t>1</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5F442A">
        <w:rPr>
          <w:rFonts w:ascii="Times New Roman" w:hAnsi="Times New Roman" w:cs="Times New Roman"/>
          <w:bCs/>
        </w:rPr>
        <w:t>9</w:t>
      </w:r>
      <w:r w:rsidR="00257385">
        <w:rPr>
          <w:rFonts w:ascii="Times New Roman" w:hAnsi="Times New Roman" w:cs="Times New Roman"/>
          <w:bCs/>
        </w:rPr>
        <w:t>1</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DEVERES DO CONTRATADA</w:t>
      </w:r>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denominado CONTRATADA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ou por agente designado pelo Comando do Grupamento de Unidades Escola - 9ª Brigada de </w:t>
      </w:r>
      <w:r w:rsidR="00497D25">
        <w:rPr>
          <w:rFonts w:ascii="Times New Roman" w:hAnsi="Times New Roman" w:cs="Times New Roman"/>
        </w:rPr>
        <w:lastRenderedPageBreak/>
        <w:t>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serem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responderá,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31E9">
        <w:rPr>
          <w:rFonts w:ascii="Times New Roman" w:hAnsi="Times New Roman" w:cs="Times New Roman"/>
        </w:rPr>
        <w:t>falhar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ensejar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fraudar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comportar-se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cometer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Advertência por escrito</w:t>
      </w:r>
      <w:r w:rsidRPr="00ED31E9">
        <w:rPr>
          <w:rFonts w:ascii="Times New Roman" w:hAnsi="Times New Roman" w:cs="Times New Roman"/>
        </w:rPr>
        <w:t>, quando do não cumprimento de quaisquer das obrigações contratuais consideradas faltas leves, assim entendidas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lastRenderedPageBreak/>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A Sanção de impedimento de licitar e contratar também é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.1. A CONTRATADA se comprometerá a fornecer materiais que sejam constituídos no todo ou em parte, por material reciclado, atóxico, biodegradável, conforme ABNT NBR - 15448 e 15448 - 2.</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.4. A CONTRATADA se comprometerá a fornecer materiais que não contenham substâncias perigosas em concentração acima da recomendada na diretiva RoHS (Resctriction of Certain Hazardous Substances), tais como mercúrio (Hg), chumbo (Pb), cromo hexavalente (Cr(VI)), cádmio (Cd), bifenil-polibromados (PBBs), éteres difenil-polibromados (PBDEs).</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(https://certidoesapf.apps.tcu.gov.br/)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A comprovação da situação financeira da empresa será constatada mediante obtenção de índices de Liquidez Geral (LG), Solvência Geral (SG) e Liquidez Corrente (LC), superiores a 1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 + Realizável a Longo Prazo</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lastRenderedPageBreak/>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resultado inferior ou igual a 1(um)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257385">
        <w:rPr>
          <w:rFonts w:ascii="Times New Roman" w:hAnsi="Times New Roman" w:cs="Times New Roman"/>
          <w:bCs/>
        </w:rPr>
        <w:t>9</w:t>
      </w:r>
      <w:r w:rsidR="002803AF">
        <w:rPr>
          <w:rFonts w:ascii="Times New Roman" w:hAnsi="Times New Roman" w:cs="Times New Roman"/>
          <w:bCs/>
        </w:rPr>
        <w:t>2</w:t>
      </w:r>
      <w:r w:rsidR="00452700">
        <w:rPr>
          <w:rFonts w:ascii="Times New Roman" w:hAnsi="Times New Roman" w:cs="Times New Roman"/>
          <w:bCs/>
        </w:rPr>
        <w:t>/2022</w:t>
      </w:r>
      <w:r>
        <w:rPr>
          <w:rFonts w:ascii="Times New Roman" w:hAnsi="Times New Roman" w:cs="Times New Roman"/>
          <w:bCs/>
        </w:rPr>
        <w:t>- GUEs-9ª Bda Inf Mtz.</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852A13" w:rsidRDefault="00852A13"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deverão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w:t>
      </w:r>
      <w:r w:rsidR="00497D25" w:rsidRPr="00AD1BD3">
        <w:rPr>
          <w:rFonts w:ascii="Times New Roman" w:hAnsi="Times New Roman" w:cs="Times New Roman"/>
        </w:rPr>
        <w:lastRenderedPageBreak/>
        <w:t>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894A83">
        <w:rPr>
          <w:rFonts w:ascii="Times New Roman" w:hAnsi="Times New Roman" w:cs="Times New Roman"/>
        </w:rPr>
        <w:t>05</w:t>
      </w:r>
      <w:r w:rsidR="00D35AF7">
        <w:rPr>
          <w:rFonts w:ascii="Times New Roman" w:hAnsi="Times New Roman" w:cs="Times New Roman"/>
        </w:rPr>
        <w:t xml:space="preserve"> de </w:t>
      </w:r>
      <w:r w:rsidR="00257385">
        <w:rPr>
          <w:rFonts w:ascii="Times New Roman" w:hAnsi="Times New Roman" w:cs="Times New Roman"/>
        </w:rPr>
        <w:t>Outu</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Setor de Aquisições, Licitações e Contratos</w:t>
      </w:r>
    </w:p>
    <w:p w:rsidR="00E13F89" w:rsidRDefault="00E13F89" w:rsidP="00A66F26">
      <w:pPr>
        <w:ind w:left="-284" w:right="-568"/>
        <w:jc w:val="center"/>
        <w:rPr>
          <w:rStyle w:val="tiporegular2"/>
          <w:rFonts w:ascii="Times New Roman" w:hAnsi="Times New Roman"/>
          <w:b/>
        </w:rPr>
      </w:pPr>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D57" w:rsidRDefault="00E50D57" w:rsidP="00A34AAB">
      <w:r>
        <w:separator/>
      </w:r>
    </w:p>
  </w:endnote>
  <w:endnote w:type="continuationSeparator" w:id="0">
    <w:p w:rsidR="00E50D57" w:rsidRDefault="00E50D57"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2803AF">
      <w:rPr>
        <w:rFonts w:ascii="Times New Roman" w:hAnsi="Times New Roman"/>
        <w:noProof/>
      </w:rPr>
      <w:t>4</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D57" w:rsidRDefault="00E50D57" w:rsidP="00A34AAB">
      <w:r>
        <w:separator/>
      </w:r>
    </w:p>
  </w:footnote>
  <w:footnote w:type="continuationSeparator" w:id="0">
    <w:p w:rsidR="00E50D57" w:rsidRDefault="00E50D57"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4E21"/>
    <w:rsid w:val="00033E1A"/>
    <w:rsid w:val="00036309"/>
    <w:rsid w:val="00041E87"/>
    <w:rsid w:val="00045E16"/>
    <w:rsid w:val="00054D79"/>
    <w:rsid w:val="0005680C"/>
    <w:rsid w:val="0005747C"/>
    <w:rsid w:val="00060402"/>
    <w:rsid w:val="00065F2E"/>
    <w:rsid w:val="000921BD"/>
    <w:rsid w:val="000A4A11"/>
    <w:rsid w:val="000A67D0"/>
    <w:rsid w:val="000C6CCB"/>
    <w:rsid w:val="000D7A84"/>
    <w:rsid w:val="000E4721"/>
    <w:rsid w:val="000F08FD"/>
    <w:rsid w:val="000F1A4A"/>
    <w:rsid w:val="0011102F"/>
    <w:rsid w:val="00131570"/>
    <w:rsid w:val="0013261F"/>
    <w:rsid w:val="00183574"/>
    <w:rsid w:val="00192CA0"/>
    <w:rsid w:val="001A13C2"/>
    <w:rsid w:val="001A6449"/>
    <w:rsid w:val="001B791A"/>
    <w:rsid w:val="001D3BA6"/>
    <w:rsid w:val="00216DE5"/>
    <w:rsid w:val="002426CB"/>
    <w:rsid w:val="00253E7B"/>
    <w:rsid w:val="00257385"/>
    <w:rsid w:val="002671C3"/>
    <w:rsid w:val="002758AD"/>
    <w:rsid w:val="002803AF"/>
    <w:rsid w:val="002921B8"/>
    <w:rsid w:val="002A6B92"/>
    <w:rsid w:val="002A7363"/>
    <w:rsid w:val="002C284B"/>
    <w:rsid w:val="002D6E3A"/>
    <w:rsid w:val="002D7933"/>
    <w:rsid w:val="002E5937"/>
    <w:rsid w:val="002E7593"/>
    <w:rsid w:val="002F3C89"/>
    <w:rsid w:val="003036E5"/>
    <w:rsid w:val="00305C21"/>
    <w:rsid w:val="00320B50"/>
    <w:rsid w:val="003416E9"/>
    <w:rsid w:val="003618C0"/>
    <w:rsid w:val="00364942"/>
    <w:rsid w:val="00377350"/>
    <w:rsid w:val="0039004E"/>
    <w:rsid w:val="00391556"/>
    <w:rsid w:val="003A4717"/>
    <w:rsid w:val="003B1257"/>
    <w:rsid w:val="003D1165"/>
    <w:rsid w:val="003E4B63"/>
    <w:rsid w:val="003F4445"/>
    <w:rsid w:val="00452700"/>
    <w:rsid w:val="00460F4E"/>
    <w:rsid w:val="00473899"/>
    <w:rsid w:val="00497BA2"/>
    <w:rsid w:val="00497D25"/>
    <w:rsid w:val="004B2CCF"/>
    <w:rsid w:val="004C7016"/>
    <w:rsid w:val="004E387D"/>
    <w:rsid w:val="005379E2"/>
    <w:rsid w:val="005628FE"/>
    <w:rsid w:val="00570F16"/>
    <w:rsid w:val="00591193"/>
    <w:rsid w:val="005968F9"/>
    <w:rsid w:val="005F28E9"/>
    <w:rsid w:val="005F442A"/>
    <w:rsid w:val="0061703A"/>
    <w:rsid w:val="00631537"/>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801D0B"/>
    <w:rsid w:val="008249A6"/>
    <w:rsid w:val="00832FCE"/>
    <w:rsid w:val="00852A13"/>
    <w:rsid w:val="008563FB"/>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31C1D"/>
    <w:rsid w:val="009477DE"/>
    <w:rsid w:val="00973839"/>
    <w:rsid w:val="00973C5F"/>
    <w:rsid w:val="00981804"/>
    <w:rsid w:val="009A14A2"/>
    <w:rsid w:val="009A20E4"/>
    <w:rsid w:val="009F793D"/>
    <w:rsid w:val="00A031E1"/>
    <w:rsid w:val="00A03948"/>
    <w:rsid w:val="00A34AAB"/>
    <w:rsid w:val="00A36361"/>
    <w:rsid w:val="00A46959"/>
    <w:rsid w:val="00A52209"/>
    <w:rsid w:val="00A60A78"/>
    <w:rsid w:val="00A66F26"/>
    <w:rsid w:val="00AB154E"/>
    <w:rsid w:val="00AB75C4"/>
    <w:rsid w:val="00AC72B4"/>
    <w:rsid w:val="00AC72EA"/>
    <w:rsid w:val="00AD33AC"/>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27CB"/>
    <w:rsid w:val="00D64F0F"/>
    <w:rsid w:val="00D736E3"/>
    <w:rsid w:val="00DB3A2F"/>
    <w:rsid w:val="00DC340A"/>
    <w:rsid w:val="00DC503D"/>
    <w:rsid w:val="00DC7821"/>
    <w:rsid w:val="00E11747"/>
    <w:rsid w:val="00E13F89"/>
    <w:rsid w:val="00E17F7E"/>
    <w:rsid w:val="00E2082C"/>
    <w:rsid w:val="00E4509D"/>
    <w:rsid w:val="00E46B8F"/>
    <w:rsid w:val="00E50D57"/>
    <w:rsid w:val="00E52117"/>
    <w:rsid w:val="00E571F9"/>
    <w:rsid w:val="00E64F34"/>
    <w:rsid w:val="00E80FDB"/>
    <w:rsid w:val="00E858D5"/>
    <w:rsid w:val="00EB5EB4"/>
    <w:rsid w:val="00EC3064"/>
    <w:rsid w:val="00EE766A"/>
    <w:rsid w:val="00EE7A07"/>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4413</Words>
  <Characters>23835</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 Ten Ary</dc:creator>
  <cp:lastModifiedBy>Sgt Israel</cp:lastModifiedBy>
  <cp:revision>2</cp:revision>
  <dcterms:created xsi:type="dcterms:W3CDTF">2022-10-05T14:28:00Z</dcterms:created>
  <dcterms:modified xsi:type="dcterms:W3CDTF">2022-10-05T14:28:00Z</dcterms:modified>
</cp:coreProperties>
</file>