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A6659" w14:textId="77777777" w:rsidR="00451D3B" w:rsidRDefault="00476683">
      <w:pPr>
        <w:widowControl w:val="0"/>
        <w:tabs>
          <w:tab w:val="left" w:pos="9071"/>
        </w:tabs>
        <w:spacing w:after="0"/>
        <w:ind w:left="114"/>
        <w:jc w:val="center"/>
        <w:rPr>
          <w:rFonts w:ascii="Times New Roman" w:eastAsia="Times New Roman" w:hAnsi="Times New Roman" w:cs="Times New Roman"/>
          <w:sz w:val="24"/>
          <w:szCs w:val="24"/>
        </w:rPr>
      </w:pPr>
      <w:bookmarkStart w:id="0" w:name="_gjdgxs" w:colFirst="0" w:colLast="0"/>
      <w:bookmarkEnd w:id="0"/>
      <w:r>
        <w:rPr>
          <w:rFonts w:ascii="Times New Roman" w:eastAsia="Times New Roman" w:hAnsi="Times New Roman" w:cs="Times New Roman"/>
          <w:noProof/>
          <w:sz w:val="24"/>
          <w:szCs w:val="24"/>
        </w:rPr>
        <w:drawing>
          <wp:inline distT="0" distB="0" distL="0" distR="0" wp14:anchorId="1CBF274D" wp14:editId="07777777">
            <wp:extent cx="797560" cy="8509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797560" cy="850900"/>
                    </a:xfrm>
                    <a:prstGeom prst="rect">
                      <a:avLst/>
                    </a:prstGeom>
                    <a:ln/>
                  </pic:spPr>
                </pic:pic>
              </a:graphicData>
            </a:graphic>
          </wp:inline>
        </w:drawing>
      </w:r>
    </w:p>
    <w:p w14:paraId="534E6927" w14:textId="77777777" w:rsidR="00451D3B" w:rsidRDefault="00476683">
      <w:pPr>
        <w:widowControl w:val="0"/>
        <w:spacing w:after="0" w:line="21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MINISTÉRIO DA DEFESA</w:t>
      </w:r>
    </w:p>
    <w:p w14:paraId="40D27F93" w14:textId="77777777" w:rsidR="00451D3B" w:rsidRDefault="00476683">
      <w:pPr>
        <w:widowControl w:val="0"/>
        <w:spacing w:after="0" w:line="21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EXÉRCITO BRASILEIRO</w:t>
      </w:r>
    </w:p>
    <w:p w14:paraId="0B39B36D" w14:textId="77777777" w:rsidR="00451D3B" w:rsidRDefault="00476683">
      <w:pPr>
        <w:widowControl w:val="0"/>
        <w:spacing w:after="0" w:line="21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DEPARTAMENTO DE CIENCIA E TECNOLOGIA</w:t>
      </w:r>
    </w:p>
    <w:p w14:paraId="49AC8B27" w14:textId="77777777" w:rsidR="00451D3B" w:rsidRDefault="00476683">
      <w:pPr>
        <w:widowControl w:val="0"/>
        <w:spacing w:after="0" w:line="21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CENTRO TECNOLÓGICO DO EXÉRCITO</w:t>
      </w:r>
    </w:p>
    <w:p w14:paraId="4BD6D848" w14:textId="77777777" w:rsidR="00451D3B" w:rsidRDefault="00476683">
      <w:pPr>
        <w:widowControl w:val="0"/>
        <w:spacing w:after="0" w:line="216" w:lineRule="auto"/>
        <w:jc w:val="cente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CENTRO TECNOLÓGICO GENERAL ARGUS</w:t>
      </w:r>
    </w:p>
    <w:p w14:paraId="0A37501D" w14:textId="77777777" w:rsidR="00451D3B" w:rsidRDefault="00451D3B">
      <w:pPr>
        <w:spacing w:after="0" w:line="276" w:lineRule="auto"/>
        <w:jc w:val="center"/>
        <w:rPr>
          <w:b/>
          <w:color w:val="000000"/>
        </w:rPr>
      </w:pPr>
    </w:p>
    <w:p w14:paraId="6C90FB6D" w14:textId="77777777" w:rsidR="00451D3B" w:rsidRDefault="00476683">
      <w:pPr>
        <w:spacing w:after="0" w:line="276" w:lineRule="auto"/>
        <w:jc w:val="center"/>
        <w:rPr>
          <w:b/>
          <w:color w:val="000000"/>
        </w:rPr>
      </w:pPr>
      <w:r>
        <w:rPr>
          <w:b/>
          <w:color w:val="000000"/>
        </w:rPr>
        <w:t>TERMO DE REFERÊNCIA</w:t>
      </w:r>
    </w:p>
    <w:p w14:paraId="1F8E893A" w14:textId="7021DCB6" w:rsidR="00451D3B" w:rsidRDefault="1D30C97C">
      <w:pPr>
        <w:spacing w:after="0" w:line="276" w:lineRule="auto"/>
        <w:jc w:val="center"/>
        <w:rPr>
          <w:color w:val="000000"/>
        </w:rPr>
      </w:pPr>
      <w:r w:rsidRPr="1D30C97C">
        <w:rPr>
          <w:b/>
          <w:bCs/>
          <w:color w:val="000000" w:themeColor="text1"/>
        </w:rPr>
        <w:t xml:space="preserve">Dispensa </w:t>
      </w:r>
      <w:proofErr w:type="gramStart"/>
      <w:r w:rsidRPr="1D30C97C">
        <w:rPr>
          <w:b/>
          <w:bCs/>
          <w:color w:val="000000" w:themeColor="text1"/>
        </w:rPr>
        <w:t>Eletrônica Nº</w:t>
      </w:r>
      <w:proofErr w:type="gramEnd"/>
      <w:r w:rsidR="00F7369D">
        <w:rPr>
          <w:b/>
          <w:bCs/>
          <w:color w:val="000000" w:themeColor="text1"/>
        </w:rPr>
        <w:t xml:space="preserve"> 106</w:t>
      </w:r>
      <w:r w:rsidRPr="1D30C97C">
        <w:rPr>
          <w:b/>
          <w:bCs/>
        </w:rPr>
        <w:t>/2023</w:t>
      </w:r>
    </w:p>
    <w:p w14:paraId="3A848D6D" w14:textId="5160AF69" w:rsidR="00451D3B" w:rsidRDefault="1D30C97C" w:rsidP="1D30C97C">
      <w:pPr>
        <w:spacing w:after="0" w:line="276" w:lineRule="auto"/>
        <w:ind w:right="-15"/>
        <w:jc w:val="center"/>
        <w:rPr>
          <w:color w:val="000000"/>
        </w:rPr>
      </w:pPr>
      <w:r w:rsidRPr="1D30C97C">
        <w:rPr>
          <w:b/>
          <w:bCs/>
          <w:color w:val="000000" w:themeColor="text1"/>
        </w:rPr>
        <w:t>(Processo Administrativo n. º</w:t>
      </w:r>
      <w:r w:rsidR="0088746F">
        <w:rPr>
          <w:b/>
          <w:bCs/>
          <w:color w:val="000000" w:themeColor="text1"/>
        </w:rPr>
        <w:t xml:space="preserve"> </w:t>
      </w:r>
      <w:r w:rsidR="00CA35DB" w:rsidRPr="00CA35DB">
        <w:rPr>
          <w:b/>
          <w:bCs/>
          <w:color w:val="000000" w:themeColor="text1"/>
        </w:rPr>
        <w:t>64219.014689/2023-81</w:t>
      </w:r>
      <w:r w:rsidRPr="1D30C97C">
        <w:rPr>
          <w:color w:val="000000" w:themeColor="text1"/>
        </w:rPr>
        <w:t>)</w:t>
      </w:r>
    </w:p>
    <w:p w14:paraId="5DAB6C7B" w14:textId="77777777" w:rsidR="00451D3B" w:rsidRDefault="00451D3B">
      <w:bookmarkStart w:id="1" w:name="_30j0zll" w:colFirst="0" w:colLast="0"/>
      <w:bookmarkEnd w:id="1"/>
    </w:p>
    <w:p w14:paraId="02EB378F" w14:textId="77777777" w:rsidR="004D6486" w:rsidRDefault="004D6486"/>
    <w:p w14:paraId="62279271" w14:textId="77777777" w:rsidR="00451D3B" w:rsidRDefault="00476683">
      <w:pPr>
        <w:keepNext/>
        <w:keepLines/>
        <w:numPr>
          <w:ilvl w:val="0"/>
          <w:numId w:val="12"/>
        </w:numPr>
        <w:pBdr>
          <w:top w:val="nil"/>
          <w:left w:val="nil"/>
          <w:bottom w:val="nil"/>
          <w:right w:val="nil"/>
          <w:between w:val="nil"/>
        </w:pBdr>
        <w:spacing w:after="0" w:line="276" w:lineRule="auto"/>
        <w:jc w:val="both"/>
        <w:rPr>
          <w:rFonts w:ascii="Arial" w:eastAsia="Arial" w:hAnsi="Arial" w:cs="Arial"/>
          <w:sz w:val="20"/>
          <w:szCs w:val="20"/>
        </w:rPr>
      </w:pPr>
      <w:r>
        <w:rPr>
          <w:rFonts w:ascii="Arial" w:eastAsia="Arial" w:hAnsi="Arial" w:cs="Arial"/>
          <w:b/>
          <w:color w:val="000000"/>
          <w:sz w:val="20"/>
          <w:szCs w:val="20"/>
        </w:rPr>
        <w:t>DAS CONDIÇÕES GERAIS DA CONTRATAÇÃO (art. 6º, XXIII, “a” e “i” da Lei n. 14.133/2021).</w:t>
      </w:r>
    </w:p>
    <w:p w14:paraId="6A05A809" w14:textId="77777777" w:rsidR="00451D3B" w:rsidRDefault="00451D3B">
      <w:pPr>
        <w:pBdr>
          <w:top w:val="nil"/>
          <w:left w:val="nil"/>
          <w:bottom w:val="nil"/>
          <w:right w:val="nil"/>
          <w:between w:val="nil"/>
        </w:pBdr>
        <w:spacing w:after="0" w:line="276" w:lineRule="auto"/>
        <w:ind w:left="716"/>
        <w:jc w:val="both"/>
        <w:rPr>
          <w:rFonts w:ascii="Arial" w:eastAsia="Arial" w:hAnsi="Arial" w:cs="Arial"/>
          <w:b/>
          <w:color w:val="000000"/>
          <w:sz w:val="20"/>
          <w:szCs w:val="20"/>
        </w:rPr>
      </w:pPr>
    </w:p>
    <w:p w14:paraId="5A39BBE3" w14:textId="77777777" w:rsidR="004D6486" w:rsidRDefault="004D6486">
      <w:pPr>
        <w:pBdr>
          <w:top w:val="nil"/>
          <w:left w:val="nil"/>
          <w:bottom w:val="nil"/>
          <w:right w:val="nil"/>
          <w:between w:val="nil"/>
        </w:pBdr>
        <w:spacing w:after="0" w:line="276" w:lineRule="auto"/>
        <w:ind w:left="716"/>
        <w:jc w:val="both"/>
        <w:rPr>
          <w:rFonts w:ascii="Arial" w:eastAsia="Arial" w:hAnsi="Arial" w:cs="Arial"/>
          <w:b/>
          <w:color w:val="000000"/>
          <w:sz w:val="20"/>
          <w:szCs w:val="20"/>
        </w:rPr>
      </w:pPr>
    </w:p>
    <w:p w14:paraId="66FBE20F" w14:textId="17351C93" w:rsidR="00451D3B" w:rsidRDefault="1D30C97C" w:rsidP="1D30C97C">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1D30C97C">
        <w:rPr>
          <w:rFonts w:ascii="Arial" w:eastAsia="Arial" w:hAnsi="Arial" w:cs="Arial"/>
          <w:color w:val="000000" w:themeColor="text1"/>
          <w:sz w:val="20"/>
          <w:szCs w:val="20"/>
        </w:rPr>
        <w:t>Aquisição de</w:t>
      </w:r>
      <w:r w:rsidRPr="1D30C97C">
        <w:rPr>
          <w:rFonts w:ascii="Arial" w:eastAsia="Arial" w:hAnsi="Arial" w:cs="Arial"/>
          <w:color w:val="FF0000"/>
          <w:sz w:val="20"/>
          <w:szCs w:val="20"/>
        </w:rPr>
        <w:t xml:space="preserve"> </w:t>
      </w:r>
      <w:r>
        <w:t xml:space="preserve">serviço de </w:t>
      </w:r>
      <w:r w:rsidR="00BD428D">
        <w:t xml:space="preserve">remoção de colmeia de abelhas do entorno </w:t>
      </w:r>
      <w:r>
        <w:t>da Seção de Tecnologia de Materiais de Carbono (STMC) da</w:t>
      </w:r>
      <w:r w:rsidRPr="1D30C97C">
        <w:rPr>
          <w:rFonts w:ascii="Arial" w:eastAsia="Arial" w:hAnsi="Arial" w:cs="Arial"/>
          <w:sz w:val="20"/>
          <w:szCs w:val="20"/>
        </w:rPr>
        <w:t xml:space="preserve"> Divisão Bélica do </w:t>
      </w:r>
      <w:proofErr w:type="spellStart"/>
      <w:proofErr w:type="gramStart"/>
      <w:r w:rsidRPr="1D30C97C">
        <w:rPr>
          <w:rFonts w:ascii="Arial" w:eastAsia="Arial" w:hAnsi="Arial" w:cs="Arial"/>
          <w:sz w:val="20"/>
          <w:szCs w:val="20"/>
        </w:rPr>
        <w:t>CTEx</w:t>
      </w:r>
      <w:proofErr w:type="spellEnd"/>
      <w:proofErr w:type="gramEnd"/>
      <w:r w:rsidRPr="1D30C97C">
        <w:rPr>
          <w:rFonts w:ascii="Arial" w:eastAsia="Arial" w:hAnsi="Arial" w:cs="Arial"/>
          <w:sz w:val="20"/>
          <w:szCs w:val="20"/>
        </w:rPr>
        <w:t>.</w:t>
      </w:r>
      <w:r w:rsidRPr="1D30C97C">
        <w:rPr>
          <w:rFonts w:ascii="Arial" w:eastAsia="Arial" w:hAnsi="Arial" w:cs="Arial"/>
          <w:b/>
          <w:bCs/>
          <w:color w:val="000000" w:themeColor="text1"/>
          <w:sz w:val="20"/>
          <w:szCs w:val="20"/>
        </w:rPr>
        <w:t>,</w:t>
      </w:r>
      <w:r w:rsidRPr="1D30C97C">
        <w:rPr>
          <w:rFonts w:ascii="Arial" w:eastAsia="Arial" w:hAnsi="Arial" w:cs="Arial"/>
          <w:color w:val="000000" w:themeColor="text1"/>
          <w:sz w:val="20"/>
          <w:szCs w:val="20"/>
        </w:rPr>
        <w:t xml:space="preserve"> nos termos da tabela abaixo, conforme condições e exigências estabelecidas neste instrumento.</w:t>
      </w:r>
    </w:p>
    <w:p w14:paraId="41C8F396" w14:textId="77777777" w:rsidR="00451D3B" w:rsidRDefault="00451D3B">
      <w:pPr>
        <w:pBdr>
          <w:top w:val="nil"/>
          <w:left w:val="nil"/>
          <w:bottom w:val="nil"/>
          <w:right w:val="nil"/>
          <w:between w:val="nil"/>
        </w:pBdr>
        <w:spacing w:after="0" w:line="276" w:lineRule="auto"/>
        <w:ind w:left="432"/>
        <w:jc w:val="both"/>
        <w:rPr>
          <w:rFonts w:ascii="Arial" w:eastAsia="Arial" w:hAnsi="Arial" w:cs="Arial"/>
          <w:sz w:val="20"/>
          <w:szCs w:val="20"/>
        </w:rPr>
      </w:pPr>
    </w:p>
    <w:tbl>
      <w:tblPr>
        <w:tblStyle w:val="a"/>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28"/>
        <w:gridCol w:w="3364"/>
        <w:gridCol w:w="1301"/>
        <w:gridCol w:w="1371"/>
        <w:gridCol w:w="901"/>
        <w:gridCol w:w="1214"/>
        <w:gridCol w:w="1699"/>
      </w:tblGrid>
      <w:tr w:rsidR="00451D3B" w14:paraId="31C1450B" w14:textId="77777777" w:rsidTr="1D30C97C">
        <w:trPr>
          <w:jc w:val="center"/>
        </w:trPr>
        <w:tc>
          <w:tcPr>
            <w:tcW w:w="34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30B392" w14:textId="77777777" w:rsidR="00451D3B" w:rsidRPr="00807306" w:rsidRDefault="00476683" w:rsidP="00807306">
            <w:pPr>
              <w:widowControl w:val="0"/>
              <w:spacing w:after="0" w:line="276" w:lineRule="auto"/>
              <w:jc w:val="center"/>
              <w:rPr>
                <w:rFonts w:ascii="Arial" w:eastAsia="Arial" w:hAnsi="Arial" w:cs="Arial"/>
                <w:b/>
                <w:color w:val="000000"/>
                <w:sz w:val="16"/>
                <w:szCs w:val="16"/>
              </w:rPr>
            </w:pPr>
            <w:r w:rsidRPr="00807306">
              <w:rPr>
                <w:rFonts w:ascii="Arial" w:eastAsia="Arial" w:hAnsi="Arial" w:cs="Arial"/>
                <w:b/>
                <w:color w:val="000000"/>
                <w:sz w:val="16"/>
                <w:szCs w:val="16"/>
              </w:rPr>
              <w:t>ITEM</w:t>
            </w:r>
          </w:p>
          <w:p w14:paraId="72A3D3EC" w14:textId="77777777" w:rsidR="00451D3B" w:rsidRPr="00807306" w:rsidRDefault="00451D3B" w:rsidP="00807306">
            <w:pPr>
              <w:widowControl w:val="0"/>
              <w:spacing w:after="0" w:line="276" w:lineRule="auto"/>
              <w:jc w:val="center"/>
              <w:rPr>
                <w:rFonts w:ascii="Arial" w:eastAsia="Arial" w:hAnsi="Arial" w:cs="Arial"/>
                <w:b/>
                <w:color w:val="000000"/>
                <w:sz w:val="16"/>
                <w:szCs w:val="16"/>
              </w:rPr>
            </w:pP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5E1813" w14:textId="77777777" w:rsidR="00451D3B" w:rsidRPr="00807306" w:rsidRDefault="00476683" w:rsidP="00807306">
            <w:pPr>
              <w:widowControl w:val="0"/>
              <w:spacing w:after="0" w:line="276" w:lineRule="auto"/>
              <w:jc w:val="center"/>
              <w:rPr>
                <w:rFonts w:ascii="Arial" w:eastAsia="Arial" w:hAnsi="Arial" w:cs="Arial"/>
                <w:color w:val="000000"/>
                <w:sz w:val="16"/>
                <w:szCs w:val="16"/>
              </w:rPr>
            </w:pPr>
            <w:r w:rsidRPr="00807306">
              <w:rPr>
                <w:rFonts w:ascii="Arial" w:eastAsia="Arial" w:hAnsi="Arial" w:cs="Arial"/>
                <w:b/>
                <w:color w:val="000000"/>
                <w:sz w:val="16"/>
                <w:szCs w:val="16"/>
              </w:rPr>
              <w:t>ESPECIFICAÇÃO</w:t>
            </w:r>
          </w:p>
        </w:tc>
        <w:tc>
          <w:tcPr>
            <w:tcW w:w="61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49BDCB" w14:textId="77777777" w:rsidR="00451D3B" w:rsidRPr="00807306" w:rsidRDefault="00476683" w:rsidP="00807306">
            <w:pPr>
              <w:widowControl w:val="0"/>
              <w:spacing w:after="0" w:line="276" w:lineRule="auto"/>
              <w:jc w:val="center"/>
              <w:rPr>
                <w:rFonts w:ascii="Arial" w:eastAsia="Arial" w:hAnsi="Arial" w:cs="Arial"/>
                <w:b/>
                <w:color w:val="000000"/>
                <w:sz w:val="16"/>
                <w:szCs w:val="16"/>
              </w:rPr>
            </w:pPr>
            <w:r w:rsidRPr="00807306">
              <w:rPr>
                <w:rFonts w:ascii="Arial" w:eastAsia="Arial" w:hAnsi="Arial" w:cs="Arial"/>
                <w:b/>
                <w:sz w:val="16"/>
                <w:szCs w:val="16"/>
              </w:rPr>
              <w:t>CAT</w:t>
            </w:r>
            <w:r w:rsidR="00807306" w:rsidRPr="00807306">
              <w:rPr>
                <w:rFonts w:ascii="Arial" w:eastAsia="Arial" w:hAnsi="Arial" w:cs="Arial"/>
                <w:b/>
                <w:sz w:val="16"/>
                <w:szCs w:val="16"/>
              </w:rPr>
              <w:t>SERV</w:t>
            </w:r>
          </w:p>
        </w:tc>
        <w:tc>
          <w:tcPr>
            <w:tcW w:w="6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D41C87" w14:textId="77777777" w:rsidR="00451D3B" w:rsidRPr="00807306" w:rsidRDefault="00476683" w:rsidP="00807306">
            <w:pPr>
              <w:widowControl w:val="0"/>
              <w:spacing w:after="0" w:line="276" w:lineRule="auto"/>
              <w:jc w:val="center"/>
              <w:rPr>
                <w:rFonts w:ascii="Arial" w:eastAsia="Arial" w:hAnsi="Arial" w:cs="Arial"/>
                <w:color w:val="000000"/>
                <w:sz w:val="16"/>
                <w:szCs w:val="16"/>
              </w:rPr>
            </w:pPr>
            <w:r w:rsidRPr="00807306">
              <w:rPr>
                <w:rFonts w:ascii="Arial" w:eastAsia="Arial" w:hAnsi="Arial" w:cs="Arial"/>
                <w:b/>
                <w:color w:val="000000"/>
                <w:sz w:val="16"/>
                <w:szCs w:val="16"/>
              </w:rPr>
              <w:t>UNIDADE DE MEDIDA</w:t>
            </w:r>
          </w:p>
        </w:tc>
        <w:tc>
          <w:tcPr>
            <w:tcW w:w="4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484C5B" w14:textId="77777777" w:rsidR="00451D3B" w:rsidRPr="00807306" w:rsidRDefault="00476683" w:rsidP="00807306">
            <w:pPr>
              <w:widowControl w:val="0"/>
              <w:spacing w:after="0" w:line="276" w:lineRule="auto"/>
              <w:jc w:val="center"/>
              <w:rPr>
                <w:rFonts w:ascii="Arial" w:eastAsia="Arial" w:hAnsi="Arial" w:cs="Arial"/>
                <w:b/>
                <w:sz w:val="16"/>
                <w:szCs w:val="16"/>
              </w:rPr>
            </w:pPr>
            <w:r w:rsidRPr="00807306">
              <w:rPr>
                <w:rFonts w:ascii="Arial" w:eastAsia="Arial" w:hAnsi="Arial" w:cs="Arial"/>
                <w:b/>
                <w:sz w:val="16"/>
                <w:szCs w:val="16"/>
              </w:rPr>
              <w:t>QTD</w:t>
            </w: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D2D803" w14:textId="77777777" w:rsidR="00451D3B" w:rsidRDefault="00476683" w:rsidP="00807306">
            <w:pPr>
              <w:widowControl w:val="0"/>
              <w:spacing w:after="0" w:line="276" w:lineRule="auto"/>
              <w:jc w:val="center"/>
              <w:rPr>
                <w:rFonts w:ascii="Arial" w:eastAsia="Arial" w:hAnsi="Arial" w:cs="Arial"/>
                <w:b/>
                <w:sz w:val="16"/>
                <w:szCs w:val="16"/>
              </w:rPr>
            </w:pPr>
            <w:r w:rsidRPr="00807306">
              <w:rPr>
                <w:rFonts w:ascii="Arial" w:eastAsia="Arial" w:hAnsi="Arial" w:cs="Arial"/>
                <w:b/>
                <w:sz w:val="16"/>
                <w:szCs w:val="16"/>
              </w:rPr>
              <w:t>VALOR UNIT.</w:t>
            </w:r>
          </w:p>
          <w:p w14:paraId="4E7E1A67" w14:textId="69D56539" w:rsidR="00C86975" w:rsidRPr="00807306" w:rsidRDefault="00C86975" w:rsidP="00807306">
            <w:pPr>
              <w:widowControl w:val="0"/>
              <w:spacing w:after="0" w:line="276" w:lineRule="auto"/>
              <w:jc w:val="center"/>
              <w:rPr>
                <w:rFonts w:ascii="Arial" w:eastAsia="Arial" w:hAnsi="Arial" w:cs="Arial"/>
                <w:b/>
                <w:sz w:val="16"/>
                <w:szCs w:val="16"/>
              </w:rPr>
            </w:pPr>
            <w:r>
              <w:rPr>
                <w:rFonts w:ascii="Arial" w:eastAsia="Arial" w:hAnsi="Arial" w:cs="Arial"/>
                <w:b/>
                <w:sz w:val="16"/>
                <w:szCs w:val="16"/>
              </w:rPr>
              <w:t>R$</w:t>
            </w:r>
          </w:p>
        </w:tc>
        <w:tc>
          <w:tcPr>
            <w:tcW w:w="80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9938EA" w14:textId="77777777" w:rsidR="00451D3B" w:rsidRDefault="00476683" w:rsidP="00807306">
            <w:pPr>
              <w:widowControl w:val="0"/>
              <w:spacing w:after="0" w:line="276" w:lineRule="auto"/>
              <w:jc w:val="center"/>
              <w:rPr>
                <w:rFonts w:ascii="Arial" w:eastAsia="Arial" w:hAnsi="Arial" w:cs="Arial"/>
                <w:b/>
                <w:sz w:val="16"/>
                <w:szCs w:val="16"/>
              </w:rPr>
            </w:pPr>
            <w:r w:rsidRPr="00807306">
              <w:rPr>
                <w:rFonts w:ascii="Arial" w:eastAsia="Arial" w:hAnsi="Arial" w:cs="Arial"/>
                <w:b/>
                <w:sz w:val="16"/>
                <w:szCs w:val="16"/>
              </w:rPr>
              <w:t>VALOR TOTAL</w:t>
            </w:r>
          </w:p>
          <w:p w14:paraId="7972D277" w14:textId="2329307E" w:rsidR="00C86975" w:rsidRPr="00807306" w:rsidRDefault="00C86975" w:rsidP="00807306">
            <w:pPr>
              <w:widowControl w:val="0"/>
              <w:spacing w:after="0" w:line="276" w:lineRule="auto"/>
              <w:jc w:val="center"/>
              <w:rPr>
                <w:rFonts w:ascii="Arial" w:eastAsia="Arial" w:hAnsi="Arial" w:cs="Arial"/>
                <w:b/>
                <w:sz w:val="16"/>
                <w:szCs w:val="16"/>
              </w:rPr>
            </w:pPr>
            <w:r>
              <w:rPr>
                <w:rFonts w:ascii="Arial" w:eastAsia="Arial" w:hAnsi="Arial" w:cs="Arial"/>
                <w:b/>
                <w:sz w:val="16"/>
                <w:szCs w:val="16"/>
              </w:rPr>
              <w:t>R$</w:t>
            </w:r>
          </w:p>
        </w:tc>
      </w:tr>
      <w:tr w:rsidR="00451D3B" w14:paraId="70801620" w14:textId="77777777" w:rsidTr="1D30C97C">
        <w:trPr>
          <w:jc w:val="center"/>
        </w:trPr>
        <w:tc>
          <w:tcPr>
            <w:tcW w:w="344" w:type="pct"/>
            <w:tcBorders>
              <w:top w:val="single" w:sz="6" w:space="0" w:color="000000" w:themeColor="text1"/>
              <w:left w:val="single" w:sz="6" w:space="0" w:color="000000" w:themeColor="text1"/>
              <w:bottom w:val="single" w:sz="6" w:space="0" w:color="000000" w:themeColor="text1"/>
            </w:tcBorders>
            <w:shd w:val="clear" w:color="auto" w:fill="auto"/>
            <w:vAlign w:val="center"/>
          </w:tcPr>
          <w:p w14:paraId="649841BE" w14:textId="77777777" w:rsidR="00451D3B" w:rsidRDefault="00476683">
            <w:pPr>
              <w:spacing w:after="0" w:line="240" w:lineRule="auto"/>
              <w:jc w:val="center"/>
            </w:pPr>
            <w:proofErr w:type="gramStart"/>
            <w:r>
              <w:t>1</w:t>
            </w:r>
            <w:proofErr w:type="gramEnd"/>
          </w:p>
        </w:tc>
        <w:tc>
          <w:tcPr>
            <w:tcW w:w="1590" w:type="pct"/>
            <w:tcBorders>
              <w:top w:val="single" w:sz="6" w:space="0" w:color="000000" w:themeColor="text1"/>
              <w:left w:val="single" w:sz="6" w:space="0" w:color="000000" w:themeColor="text1"/>
              <w:bottom w:val="single" w:sz="6" w:space="0" w:color="000000" w:themeColor="text1"/>
            </w:tcBorders>
            <w:shd w:val="clear" w:color="auto" w:fill="auto"/>
            <w:vAlign w:val="center"/>
          </w:tcPr>
          <w:p w14:paraId="7F5A6A22" w14:textId="340B10DC" w:rsidR="00451D3B" w:rsidRDefault="00C86077" w:rsidP="00C86077">
            <w:pPr>
              <w:pStyle w:val="western"/>
              <w:tabs>
                <w:tab w:val="left" w:pos="9923"/>
              </w:tabs>
              <w:spacing w:after="0"/>
              <w:jc w:val="both"/>
              <w:rPr>
                <w:rFonts w:ascii="Calibri" w:eastAsia="Calibri" w:hAnsi="Calibri" w:cs="Calibri"/>
              </w:rPr>
            </w:pPr>
            <w:r>
              <w:rPr>
                <w:rFonts w:ascii="Times New Roman" w:hAnsi="Times New Roman" w:cs="Times New Roman"/>
                <w:color w:val="000000" w:themeColor="text1"/>
                <w:sz w:val="24"/>
                <w:szCs w:val="24"/>
              </w:rPr>
              <w:t>F</w:t>
            </w:r>
            <w:r w:rsidR="1D30C97C" w:rsidRPr="1D30C97C">
              <w:rPr>
                <w:rFonts w:ascii="Times New Roman" w:hAnsi="Times New Roman" w:cs="Times New Roman"/>
                <w:color w:val="000000" w:themeColor="text1"/>
                <w:sz w:val="24"/>
                <w:szCs w:val="24"/>
              </w:rPr>
              <w:t>ornecimento e instalação de tela em aço com revestimento de PVC</w:t>
            </w:r>
            <w:proofErr w:type="gramStart"/>
            <w:r w:rsidR="1D30C97C" w:rsidRPr="1D30C97C">
              <w:rPr>
                <w:rFonts w:ascii="Times New Roman" w:hAnsi="Times New Roman" w:cs="Times New Roman"/>
                <w:color w:val="000000" w:themeColor="text1"/>
                <w:sz w:val="24"/>
                <w:szCs w:val="24"/>
              </w:rPr>
              <w:t>, malha</w:t>
            </w:r>
            <w:proofErr w:type="gramEnd"/>
            <w:r w:rsidR="1D30C97C" w:rsidRPr="1D30C97C">
              <w:rPr>
                <w:rFonts w:ascii="Times New Roman" w:hAnsi="Times New Roman" w:cs="Times New Roman"/>
                <w:color w:val="000000" w:themeColor="text1"/>
                <w:sz w:val="24"/>
                <w:szCs w:val="24"/>
              </w:rPr>
              <w:t xml:space="preserve"> 40, fio 12, com medida de 565 x 0,70 m</w:t>
            </w:r>
            <w:r>
              <w:rPr>
                <w:rFonts w:ascii="Times New Roman" w:hAnsi="Times New Roman" w:cs="Times New Roman"/>
                <w:color w:val="000000" w:themeColor="text1"/>
                <w:sz w:val="24"/>
                <w:szCs w:val="24"/>
              </w:rPr>
              <w:t xml:space="preserve"> (especificação mínima)</w:t>
            </w:r>
            <w:r w:rsidR="1D30C97C" w:rsidRPr="1D30C97C">
              <w:rPr>
                <w:rFonts w:ascii="Times New Roman" w:hAnsi="Times New Roman" w:cs="Times New Roman"/>
                <w:color w:val="000000" w:themeColor="text1"/>
                <w:sz w:val="24"/>
                <w:szCs w:val="24"/>
              </w:rPr>
              <w:t>, na Seção de Tecnologia em Materiais de Carbono (STMC).</w:t>
            </w:r>
          </w:p>
        </w:tc>
        <w:tc>
          <w:tcPr>
            <w:tcW w:w="615" w:type="pct"/>
            <w:tcBorders>
              <w:top w:val="single" w:sz="6" w:space="0" w:color="000000" w:themeColor="text1"/>
              <w:left w:val="single" w:sz="4" w:space="0" w:color="000000" w:themeColor="text1"/>
              <w:bottom w:val="single" w:sz="6" w:space="0" w:color="000000" w:themeColor="text1"/>
            </w:tcBorders>
            <w:shd w:val="clear" w:color="auto" w:fill="auto"/>
            <w:vAlign w:val="center"/>
          </w:tcPr>
          <w:p w14:paraId="360EAB93" w14:textId="682B2946" w:rsidR="00451D3B" w:rsidRDefault="00451D3B">
            <w:pPr>
              <w:spacing w:after="0" w:line="240" w:lineRule="auto"/>
              <w:jc w:val="center"/>
            </w:pPr>
          </w:p>
        </w:tc>
        <w:tc>
          <w:tcPr>
            <w:tcW w:w="648" w:type="pct"/>
            <w:tcBorders>
              <w:top w:val="single" w:sz="6" w:space="0" w:color="000000" w:themeColor="text1"/>
              <w:left w:val="single" w:sz="4" w:space="0" w:color="000000" w:themeColor="text1"/>
              <w:bottom w:val="single" w:sz="6" w:space="0" w:color="000000" w:themeColor="text1"/>
            </w:tcBorders>
            <w:shd w:val="clear" w:color="auto" w:fill="auto"/>
            <w:vAlign w:val="center"/>
          </w:tcPr>
          <w:p w14:paraId="5715F093" w14:textId="55D95738" w:rsidR="00451D3B" w:rsidRDefault="00C86975">
            <w:pPr>
              <w:spacing w:after="0" w:line="240" w:lineRule="auto"/>
              <w:jc w:val="center"/>
            </w:pPr>
            <w:r>
              <w:t>Serviço</w:t>
            </w:r>
          </w:p>
        </w:tc>
        <w:tc>
          <w:tcPr>
            <w:tcW w:w="426" w:type="pct"/>
            <w:tcBorders>
              <w:top w:val="single" w:sz="6" w:space="0" w:color="000000" w:themeColor="text1"/>
              <w:left w:val="single" w:sz="4" w:space="0" w:color="000000" w:themeColor="text1"/>
              <w:bottom w:val="single" w:sz="6" w:space="0" w:color="000000" w:themeColor="text1"/>
            </w:tcBorders>
            <w:shd w:val="clear" w:color="auto" w:fill="auto"/>
            <w:vAlign w:val="center"/>
          </w:tcPr>
          <w:p w14:paraId="55A5C4FA" w14:textId="606C5FE6" w:rsidR="00451D3B" w:rsidRDefault="00C86975">
            <w:pPr>
              <w:spacing w:after="0" w:line="240" w:lineRule="auto"/>
              <w:jc w:val="center"/>
            </w:pPr>
            <w:proofErr w:type="gramStart"/>
            <w:r>
              <w:t>1</w:t>
            </w:r>
            <w:proofErr w:type="gramEnd"/>
          </w:p>
        </w:tc>
        <w:tc>
          <w:tcPr>
            <w:tcW w:w="574" w:type="pct"/>
            <w:tcBorders>
              <w:top w:val="single" w:sz="6" w:space="0" w:color="000000" w:themeColor="text1"/>
              <w:left w:val="single" w:sz="4" w:space="0" w:color="000000" w:themeColor="text1"/>
              <w:bottom w:val="single" w:sz="6" w:space="0" w:color="000000" w:themeColor="text1"/>
            </w:tcBorders>
            <w:shd w:val="clear" w:color="auto" w:fill="auto"/>
            <w:vAlign w:val="center"/>
          </w:tcPr>
          <w:p w14:paraId="044EDD22" w14:textId="29347756" w:rsidR="00451D3B" w:rsidRDefault="00D95785">
            <w:pPr>
              <w:spacing w:after="0" w:line="240" w:lineRule="auto"/>
              <w:jc w:val="center"/>
            </w:pPr>
            <w:r>
              <w:t xml:space="preserve"> </w:t>
            </w:r>
            <w:r w:rsidR="00C86975">
              <w:t>1.000,00</w:t>
            </w:r>
          </w:p>
        </w:tc>
        <w:tc>
          <w:tcPr>
            <w:tcW w:w="80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4F5A83A" w14:textId="639A35FE" w:rsidR="00451D3B" w:rsidRDefault="00C86975">
            <w:pPr>
              <w:spacing w:after="0" w:line="240" w:lineRule="auto"/>
              <w:jc w:val="center"/>
            </w:pPr>
            <w:r>
              <w:t>1.000</w:t>
            </w:r>
            <w:r w:rsidR="0048424B">
              <w:t>,00</w:t>
            </w:r>
          </w:p>
        </w:tc>
      </w:tr>
    </w:tbl>
    <w:p w14:paraId="0D0B940D" w14:textId="77777777" w:rsidR="00451D3B" w:rsidRDefault="00451D3B">
      <w:pPr>
        <w:pBdr>
          <w:top w:val="nil"/>
          <w:left w:val="nil"/>
          <w:bottom w:val="nil"/>
          <w:right w:val="nil"/>
          <w:between w:val="nil"/>
        </w:pBdr>
        <w:spacing w:after="0" w:line="276" w:lineRule="auto"/>
        <w:ind w:left="716"/>
        <w:jc w:val="both"/>
        <w:rPr>
          <w:rFonts w:ascii="Arial" w:eastAsia="Arial" w:hAnsi="Arial" w:cs="Arial"/>
          <w:color w:val="000000"/>
          <w:sz w:val="20"/>
          <w:szCs w:val="20"/>
        </w:rPr>
      </w:pPr>
    </w:p>
    <w:p w14:paraId="31F46A81" w14:textId="56409CF3" w:rsidR="00451D3B" w:rsidRDefault="1D30C97C" w:rsidP="008D780F">
      <w:pPr>
        <w:pBdr>
          <w:top w:val="nil"/>
          <w:left w:val="nil"/>
          <w:bottom w:val="nil"/>
          <w:right w:val="nil"/>
          <w:between w:val="nil"/>
        </w:pBdr>
        <w:spacing w:line="252" w:lineRule="auto"/>
        <w:jc w:val="both"/>
        <w:rPr>
          <w:rFonts w:ascii="Arial" w:eastAsia="Arial" w:hAnsi="Arial" w:cs="Arial"/>
          <w:sz w:val="20"/>
          <w:szCs w:val="20"/>
        </w:rPr>
      </w:pPr>
      <w:r w:rsidRPr="1D30C97C">
        <w:rPr>
          <w:rFonts w:ascii="Arial" w:eastAsia="Arial" w:hAnsi="Arial" w:cs="Arial"/>
          <w:color w:val="000000" w:themeColor="text1"/>
          <w:sz w:val="20"/>
          <w:szCs w:val="20"/>
        </w:rPr>
        <w:t>O custo total da contratação é de</w:t>
      </w:r>
      <w:r w:rsidRPr="1D30C97C">
        <w:rPr>
          <w:rFonts w:ascii="Arial" w:eastAsia="Arial" w:hAnsi="Arial" w:cs="Arial"/>
          <w:i/>
          <w:iCs/>
          <w:color w:val="FF0000"/>
          <w:sz w:val="20"/>
          <w:szCs w:val="20"/>
        </w:rPr>
        <w:t xml:space="preserve"> </w:t>
      </w:r>
      <w:r w:rsidR="008D780F" w:rsidRPr="003E69EF">
        <w:rPr>
          <w:rFonts w:ascii="Arial" w:eastAsia="Times New Roman" w:hAnsi="Arial" w:cs="Arial"/>
          <w:b/>
          <w:sz w:val="24"/>
          <w:szCs w:val="24"/>
        </w:rPr>
        <w:t xml:space="preserve">R$ </w:t>
      </w:r>
      <w:r w:rsidR="00C86975">
        <w:rPr>
          <w:rFonts w:ascii="Arial" w:eastAsia="Times New Roman" w:hAnsi="Arial" w:cs="Arial"/>
          <w:b/>
          <w:sz w:val="24"/>
          <w:szCs w:val="24"/>
        </w:rPr>
        <w:t>1</w:t>
      </w:r>
      <w:r w:rsidR="008D780F" w:rsidRPr="003E69EF">
        <w:rPr>
          <w:rFonts w:ascii="Arial" w:eastAsia="Times New Roman" w:hAnsi="Arial" w:cs="Arial"/>
          <w:b/>
          <w:sz w:val="24"/>
          <w:szCs w:val="24"/>
        </w:rPr>
        <w:t>.</w:t>
      </w:r>
      <w:r w:rsidR="00C86975">
        <w:rPr>
          <w:rFonts w:ascii="Arial" w:eastAsia="Times New Roman" w:hAnsi="Arial" w:cs="Arial"/>
          <w:b/>
          <w:sz w:val="24"/>
          <w:szCs w:val="24"/>
        </w:rPr>
        <w:t>000</w:t>
      </w:r>
      <w:r w:rsidR="008D780F" w:rsidRPr="003E69EF">
        <w:rPr>
          <w:rFonts w:ascii="Arial" w:eastAsia="Times New Roman" w:hAnsi="Arial" w:cs="Arial"/>
          <w:b/>
          <w:sz w:val="24"/>
          <w:szCs w:val="24"/>
        </w:rPr>
        <w:t>,00</w:t>
      </w:r>
      <w:r w:rsidR="008D780F" w:rsidRPr="00C3010C">
        <w:rPr>
          <w:rFonts w:ascii="Arial" w:eastAsia="Arial" w:hAnsi="Arial" w:cs="Arial"/>
          <w:b/>
          <w:sz w:val="24"/>
          <w:szCs w:val="24"/>
        </w:rPr>
        <w:t xml:space="preserve"> (mil reais)</w:t>
      </w:r>
      <w:r w:rsidRPr="1D30C97C">
        <w:rPr>
          <w:rFonts w:ascii="Arial" w:eastAsia="Arial" w:hAnsi="Arial" w:cs="Arial"/>
          <w:sz w:val="20"/>
          <w:szCs w:val="20"/>
        </w:rPr>
        <w:t>,</w:t>
      </w:r>
      <w:r w:rsidRPr="1D30C97C">
        <w:rPr>
          <w:rFonts w:ascii="Arial" w:eastAsia="Arial" w:hAnsi="Arial" w:cs="Arial"/>
          <w:i/>
          <w:iCs/>
          <w:color w:val="FF0000"/>
          <w:sz w:val="20"/>
          <w:szCs w:val="20"/>
        </w:rPr>
        <w:t xml:space="preserve"> </w:t>
      </w:r>
      <w:r w:rsidRPr="1D30C97C">
        <w:rPr>
          <w:rFonts w:ascii="Arial" w:eastAsia="Arial" w:hAnsi="Arial" w:cs="Arial"/>
          <w:color w:val="000000" w:themeColor="text1"/>
          <w:sz w:val="20"/>
          <w:szCs w:val="20"/>
        </w:rPr>
        <w:t>conforme custos unitários ap</w:t>
      </w:r>
      <w:r w:rsidRPr="1D30C97C">
        <w:rPr>
          <w:rFonts w:ascii="Arial" w:eastAsia="Arial" w:hAnsi="Arial" w:cs="Arial"/>
          <w:sz w:val="20"/>
          <w:szCs w:val="20"/>
        </w:rPr>
        <w:t>ostos na tabela acima.</w:t>
      </w:r>
    </w:p>
    <w:p w14:paraId="60061E4C" w14:textId="77777777" w:rsidR="00451D3B" w:rsidRDefault="00451D3B">
      <w:pPr>
        <w:spacing w:after="0" w:line="276" w:lineRule="auto"/>
        <w:jc w:val="both"/>
        <w:rPr>
          <w:rFonts w:ascii="Arial" w:eastAsia="Arial" w:hAnsi="Arial" w:cs="Arial"/>
          <w:i/>
          <w:color w:val="FF0000"/>
          <w:sz w:val="20"/>
          <w:szCs w:val="20"/>
        </w:rPr>
      </w:pPr>
    </w:p>
    <w:p w14:paraId="4B94D5A5" w14:textId="77777777" w:rsidR="004D6486" w:rsidRDefault="004D6486"/>
    <w:p w14:paraId="779D1C89" w14:textId="77777777" w:rsidR="00451D3B" w:rsidRPr="00EC4843" w:rsidRDefault="00476683">
      <w:pPr>
        <w:keepNext/>
        <w:keepLines/>
        <w:numPr>
          <w:ilvl w:val="0"/>
          <w:numId w:val="3"/>
        </w:numPr>
        <w:pBdr>
          <w:top w:val="nil"/>
          <w:left w:val="nil"/>
          <w:bottom w:val="nil"/>
          <w:right w:val="nil"/>
          <w:between w:val="nil"/>
        </w:pBdr>
        <w:spacing w:after="0" w:line="276" w:lineRule="auto"/>
        <w:jc w:val="both"/>
        <w:rPr>
          <w:rFonts w:ascii="Arial" w:eastAsia="Arial" w:hAnsi="Arial" w:cs="Arial"/>
          <w:sz w:val="20"/>
          <w:szCs w:val="20"/>
        </w:rPr>
      </w:pPr>
      <w:r>
        <w:rPr>
          <w:rFonts w:ascii="Arial" w:eastAsia="Arial" w:hAnsi="Arial" w:cs="Arial"/>
          <w:b/>
          <w:color w:val="000000"/>
          <w:sz w:val="20"/>
          <w:szCs w:val="20"/>
        </w:rPr>
        <w:t>FUNDAMENTAÇÃO E DESCRIÇÃO DA NECESSIDADE DA CONTRATAÇÃO (art. 6º, inciso XXIII, alín</w:t>
      </w:r>
      <w:r w:rsidR="00EC4843">
        <w:rPr>
          <w:rFonts w:ascii="Arial" w:eastAsia="Arial" w:hAnsi="Arial" w:cs="Arial"/>
          <w:b/>
          <w:color w:val="000000"/>
          <w:sz w:val="20"/>
          <w:szCs w:val="20"/>
        </w:rPr>
        <w:t>ea ‘b’, da Lei nº 14.133/2021).</w:t>
      </w:r>
    </w:p>
    <w:p w14:paraId="3DEEC669" w14:textId="77777777" w:rsidR="00EC4843" w:rsidRDefault="00EC4843" w:rsidP="00EC4843">
      <w:pPr>
        <w:keepNext/>
        <w:keepLines/>
        <w:pBdr>
          <w:top w:val="nil"/>
          <w:left w:val="nil"/>
          <w:bottom w:val="nil"/>
          <w:right w:val="nil"/>
          <w:between w:val="nil"/>
        </w:pBdr>
        <w:spacing w:after="0" w:line="276" w:lineRule="auto"/>
        <w:ind w:left="360"/>
        <w:jc w:val="both"/>
        <w:rPr>
          <w:rFonts w:ascii="Arial" w:eastAsia="Arial" w:hAnsi="Arial" w:cs="Arial"/>
          <w:sz w:val="20"/>
          <w:szCs w:val="20"/>
        </w:rPr>
      </w:pPr>
    </w:p>
    <w:p w14:paraId="3656B9AB" w14:textId="77777777" w:rsidR="004D6486" w:rsidRDefault="004D6486" w:rsidP="00EC4843">
      <w:pPr>
        <w:keepNext/>
        <w:keepLines/>
        <w:pBdr>
          <w:top w:val="nil"/>
          <w:left w:val="nil"/>
          <w:bottom w:val="nil"/>
          <w:right w:val="nil"/>
          <w:between w:val="nil"/>
        </w:pBdr>
        <w:spacing w:after="0" w:line="276" w:lineRule="auto"/>
        <w:ind w:left="360"/>
        <w:jc w:val="both"/>
        <w:rPr>
          <w:rFonts w:ascii="Arial" w:eastAsia="Arial" w:hAnsi="Arial" w:cs="Arial"/>
          <w:sz w:val="20"/>
          <w:szCs w:val="20"/>
        </w:rPr>
      </w:pPr>
    </w:p>
    <w:p w14:paraId="5118606D" w14:textId="77777777" w:rsidR="00451D3B" w:rsidRDefault="00476683">
      <w:pPr>
        <w:numPr>
          <w:ilvl w:val="1"/>
          <w:numId w:val="7"/>
        </w:numPr>
        <w:pBdr>
          <w:top w:val="nil"/>
          <w:left w:val="nil"/>
          <w:bottom w:val="nil"/>
          <w:right w:val="nil"/>
          <w:between w:val="nil"/>
        </w:pBdr>
        <w:spacing w:after="0" w:line="276" w:lineRule="auto"/>
        <w:jc w:val="both"/>
        <w:rPr>
          <w:rFonts w:ascii="Arial" w:eastAsia="Arial" w:hAnsi="Arial" w:cs="Arial"/>
          <w:sz w:val="20"/>
          <w:szCs w:val="20"/>
        </w:rPr>
      </w:pPr>
      <w:r>
        <w:rPr>
          <w:rFonts w:ascii="Arial" w:eastAsia="Arial" w:hAnsi="Arial" w:cs="Arial"/>
          <w:color w:val="000000"/>
          <w:sz w:val="20"/>
          <w:szCs w:val="20"/>
        </w:rPr>
        <w:t>A Fundamentação da Contratação e de seus quantitativos encontra-se pormenorizada em Tópico específico dos Estudos Técnicos Preliminares, apêndice deste Termo de Referência.</w:t>
      </w:r>
    </w:p>
    <w:p w14:paraId="5A8F782D" w14:textId="77777777" w:rsidR="003724CA" w:rsidRDefault="00476683" w:rsidP="003724CA">
      <w:pPr>
        <w:keepNext/>
        <w:keepLines/>
        <w:numPr>
          <w:ilvl w:val="0"/>
          <w:numId w:val="7"/>
        </w:numPr>
        <w:pBdr>
          <w:top w:val="nil"/>
          <w:left w:val="nil"/>
          <w:bottom w:val="nil"/>
          <w:right w:val="nil"/>
          <w:between w:val="nil"/>
        </w:pBdr>
        <w:spacing w:after="0" w:line="276" w:lineRule="auto"/>
        <w:jc w:val="both"/>
        <w:rPr>
          <w:rFonts w:ascii="Arial" w:eastAsia="Arial" w:hAnsi="Arial" w:cs="Arial"/>
          <w:sz w:val="20"/>
          <w:szCs w:val="20"/>
        </w:rPr>
      </w:pPr>
      <w:proofErr w:type="gramStart"/>
      <w:r>
        <w:rPr>
          <w:rFonts w:ascii="Arial" w:eastAsia="Arial" w:hAnsi="Arial" w:cs="Arial"/>
          <w:b/>
          <w:color w:val="000000"/>
          <w:sz w:val="20"/>
          <w:szCs w:val="20"/>
        </w:rPr>
        <w:lastRenderedPageBreak/>
        <w:t>DESCRIÇÃO DA SOLUÇÃO COMO UM TODO CONSIDERADO</w:t>
      </w:r>
      <w:proofErr w:type="gramEnd"/>
      <w:r>
        <w:rPr>
          <w:rFonts w:ascii="Arial" w:eastAsia="Arial" w:hAnsi="Arial" w:cs="Arial"/>
          <w:b/>
          <w:color w:val="000000"/>
          <w:sz w:val="20"/>
          <w:szCs w:val="20"/>
        </w:rPr>
        <w:t xml:space="preserve"> O CICLO DE VIDA DO OBJETO E ESPECIFICAÇÃO DO PRODUTO (art. 6º, inciso XXIII, alínea ‘c’, e art. 40, §1º, inciso I, da Lei nº 14.133/2021)</w:t>
      </w:r>
    </w:p>
    <w:p w14:paraId="161985DE" w14:textId="77777777" w:rsidR="003724CA" w:rsidRDefault="00476683" w:rsidP="003724CA">
      <w:pPr>
        <w:keepNext/>
        <w:keepLines/>
        <w:numPr>
          <w:ilvl w:val="1"/>
          <w:numId w:val="7"/>
        </w:numPr>
        <w:pBdr>
          <w:top w:val="nil"/>
          <w:left w:val="nil"/>
          <w:bottom w:val="nil"/>
          <w:right w:val="nil"/>
          <w:between w:val="nil"/>
        </w:pBdr>
        <w:spacing w:after="0" w:line="276" w:lineRule="auto"/>
        <w:jc w:val="both"/>
        <w:rPr>
          <w:rFonts w:ascii="Arial" w:eastAsia="Arial" w:hAnsi="Arial" w:cs="Arial"/>
          <w:sz w:val="20"/>
          <w:szCs w:val="20"/>
        </w:rPr>
      </w:pPr>
      <w:r w:rsidRPr="003724CA">
        <w:rPr>
          <w:rFonts w:ascii="Arial" w:eastAsia="Arial" w:hAnsi="Arial" w:cs="Arial"/>
          <w:i/>
          <w:sz w:val="20"/>
          <w:szCs w:val="20"/>
        </w:rPr>
        <w:t>A descrição da solução como um todo, encontra-se pormenorizada em tópico específico dos Estudos Técnicos Preliminares, apê</w:t>
      </w:r>
      <w:r w:rsidR="003724CA" w:rsidRPr="003724CA">
        <w:rPr>
          <w:rFonts w:ascii="Arial" w:eastAsia="Arial" w:hAnsi="Arial" w:cs="Arial"/>
          <w:i/>
          <w:sz w:val="20"/>
          <w:szCs w:val="20"/>
        </w:rPr>
        <w:t>ndice deste Termo de Referência e serão a seguir descritos.</w:t>
      </w:r>
    </w:p>
    <w:p w14:paraId="71E2A766" w14:textId="2A0C27A1" w:rsidR="003724CA" w:rsidRPr="008D780F" w:rsidRDefault="1D30C97C" w:rsidP="1D30C97C">
      <w:pPr>
        <w:keepNext/>
        <w:keepLines/>
        <w:numPr>
          <w:ilvl w:val="1"/>
          <w:numId w:val="7"/>
        </w:numPr>
        <w:pBdr>
          <w:top w:val="nil"/>
          <w:left w:val="nil"/>
          <w:bottom w:val="nil"/>
          <w:right w:val="nil"/>
          <w:between w:val="nil"/>
        </w:pBdr>
        <w:spacing w:after="0" w:line="276" w:lineRule="auto"/>
        <w:jc w:val="both"/>
        <w:rPr>
          <w:rFonts w:ascii="Arial" w:eastAsia="Arial" w:hAnsi="Arial" w:cs="Arial"/>
          <w:color w:val="000000" w:themeColor="text1"/>
          <w:sz w:val="20"/>
          <w:szCs w:val="20"/>
        </w:rPr>
      </w:pPr>
      <w:r w:rsidRPr="1D30C97C">
        <w:rPr>
          <w:rFonts w:ascii="Arial" w:eastAsia="Arial" w:hAnsi="Arial" w:cs="Arial"/>
          <w:i/>
          <w:iCs/>
          <w:sz w:val="20"/>
          <w:szCs w:val="20"/>
        </w:rPr>
        <w:t>Objetivo do serviço:</w:t>
      </w:r>
      <w:r w:rsidRPr="1D30C97C">
        <w:rPr>
          <w:rFonts w:ascii="Arial" w:eastAsia="Arial" w:hAnsi="Arial" w:cs="Arial"/>
          <w:b/>
          <w:bCs/>
          <w:i/>
          <w:iCs/>
          <w:sz w:val="20"/>
          <w:szCs w:val="20"/>
        </w:rPr>
        <w:t xml:space="preserve"> O serviço em questão consiste na</w:t>
      </w:r>
      <w:r w:rsidR="00FA2DBE">
        <w:rPr>
          <w:rFonts w:ascii="Arial" w:eastAsia="Arial" w:hAnsi="Arial" w:cs="Arial"/>
          <w:b/>
          <w:bCs/>
          <w:i/>
          <w:iCs/>
          <w:sz w:val="20"/>
          <w:szCs w:val="20"/>
        </w:rPr>
        <w:t xml:space="preserve"> remoção de colmeia de abelhas africanas no entorno da Seção de Tecnologia de Materiais de Carbono do </w:t>
      </w:r>
      <w:proofErr w:type="spellStart"/>
      <w:proofErr w:type="gramStart"/>
      <w:r w:rsidR="00FA2DBE">
        <w:rPr>
          <w:rFonts w:ascii="Arial" w:eastAsia="Arial" w:hAnsi="Arial" w:cs="Arial"/>
          <w:b/>
          <w:bCs/>
          <w:i/>
          <w:iCs/>
          <w:sz w:val="20"/>
          <w:szCs w:val="20"/>
        </w:rPr>
        <w:t>CTEx</w:t>
      </w:r>
      <w:proofErr w:type="spellEnd"/>
      <w:proofErr w:type="gramEnd"/>
      <w:r w:rsidRPr="1D30C97C">
        <w:rPr>
          <w:rFonts w:ascii="Arial" w:eastAsia="Arial" w:hAnsi="Arial" w:cs="Arial"/>
          <w:b/>
          <w:bCs/>
          <w:color w:val="000000" w:themeColor="text1"/>
          <w:sz w:val="20"/>
          <w:szCs w:val="20"/>
        </w:rPr>
        <w:t>.</w:t>
      </w:r>
    </w:p>
    <w:p w14:paraId="42DC9C9A" w14:textId="77777777" w:rsidR="008D780F" w:rsidRDefault="008D780F" w:rsidP="008D780F">
      <w:pPr>
        <w:keepNext/>
        <w:keepLines/>
        <w:pBdr>
          <w:top w:val="nil"/>
          <w:left w:val="nil"/>
          <w:bottom w:val="nil"/>
          <w:right w:val="nil"/>
          <w:between w:val="nil"/>
        </w:pBdr>
        <w:spacing w:after="0" w:line="276" w:lineRule="auto"/>
        <w:ind w:left="432"/>
        <w:jc w:val="both"/>
        <w:rPr>
          <w:rFonts w:ascii="Arial" w:eastAsia="Arial" w:hAnsi="Arial" w:cs="Arial"/>
          <w:i/>
          <w:iCs/>
          <w:sz w:val="20"/>
          <w:szCs w:val="20"/>
        </w:rPr>
      </w:pPr>
    </w:p>
    <w:p w14:paraId="45FB0818" w14:textId="77777777" w:rsidR="004D6486" w:rsidRPr="004D6486" w:rsidRDefault="004D6486" w:rsidP="004D6486">
      <w:pPr>
        <w:keepNext/>
        <w:keepLines/>
        <w:pBdr>
          <w:top w:val="nil"/>
          <w:left w:val="nil"/>
          <w:bottom w:val="nil"/>
          <w:right w:val="nil"/>
          <w:between w:val="nil"/>
        </w:pBdr>
        <w:spacing w:after="0" w:line="276" w:lineRule="auto"/>
        <w:ind w:left="432"/>
        <w:jc w:val="both"/>
        <w:rPr>
          <w:rFonts w:ascii="Arial" w:eastAsia="Arial" w:hAnsi="Arial" w:cs="Arial"/>
          <w:b/>
          <w:i/>
          <w:sz w:val="20"/>
          <w:szCs w:val="20"/>
        </w:rPr>
      </w:pPr>
    </w:p>
    <w:p w14:paraId="37A207A4" w14:textId="7233B18B" w:rsidR="1D30C97C" w:rsidRDefault="1D30C97C" w:rsidP="1D30C97C">
      <w:pPr>
        <w:keepNext/>
        <w:keepLines/>
        <w:numPr>
          <w:ilvl w:val="1"/>
          <w:numId w:val="7"/>
        </w:numPr>
        <w:pBdr>
          <w:top w:val="nil"/>
          <w:left w:val="nil"/>
          <w:bottom w:val="nil"/>
          <w:right w:val="nil"/>
          <w:between w:val="nil"/>
        </w:pBdr>
        <w:spacing w:after="0" w:line="276" w:lineRule="auto"/>
        <w:jc w:val="both"/>
        <w:rPr>
          <w:rFonts w:ascii="Arial" w:eastAsia="Arial" w:hAnsi="Arial" w:cs="Arial"/>
          <w:b/>
          <w:bCs/>
          <w:i/>
          <w:iCs/>
          <w:sz w:val="20"/>
          <w:szCs w:val="20"/>
        </w:rPr>
      </w:pPr>
      <w:r w:rsidRPr="00015D19">
        <w:rPr>
          <w:rFonts w:ascii="Arial" w:eastAsia="Arial" w:hAnsi="Arial" w:cs="Arial"/>
          <w:b/>
          <w:bCs/>
          <w:i/>
          <w:iCs/>
          <w:sz w:val="20"/>
          <w:szCs w:val="20"/>
        </w:rPr>
        <w:t>O Escopo do trabalho:</w:t>
      </w:r>
    </w:p>
    <w:p w14:paraId="3BD1BB9C" w14:textId="77777777" w:rsidR="00015D19" w:rsidRDefault="00015D19" w:rsidP="00015D19">
      <w:pPr>
        <w:keepNext/>
        <w:keepLines/>
        <w:pBdr>
          <w:top w:val="nil"/>
          <w:left w:val="nil"/>
          <w:bottom w:val="nil"/>
          <w:right w:val="nil"/>
          <w:between w:val="nil"/>
        </w:pBdr>
        <w:spacing w:after="0" w:line="276" w:lineRule="auto"/>
        <w:ind w:left="432"/>
        <w:jc w:val="both"/>
        <w:rPr>
          <w:rFonts w:ascii="Arial" w:eastAsia="Arial" w:hAnsi="Arial" w:cs="Arial"/>
          <w:b/>
          <w:bCs/>
          <w:i/>
          <w:iCs/>
          <w:sz w:val="20"/>
          <w:szCs w:val="20"/>
        </w:rPr>
      </w:pPr>
    </w:p>
    <w:p w14:paraId="336C6B74" w14:textId="77777777" w:rsidR="00015D19" w:rsidRDefault="00015D19" w:rsidP="00015D19">
      <w:pPr>
        <w:keepNext/>
        <w:keepLines/>
        <w:numPr>
          <w:ilvl w:val="2"/>
          <w:numId w:val="7"/>
        </w:numPr>
        <w:pBdr>
          <w:top w:val="nil"/>
          <w:left w:val="nil"/>
          <w:bottom w:val="nil"/>
          <w:right w:val="nil"/>
          <w:between w:val="nil"/>
        </w:pBdr>
        <w:spacing w:after="0" w:line="276" w:lineRule="auto"/>
        <w:jc w:val="both"/>
        <w:rPr>
          <w:rFonts w:ascii="Arial" w:eastAsia="Arial" w:hAnsi="Arial" w:cs="Arial"/>
          <w:b/>
          <w:bCs/>
          <w:i/>
          <w:iCs/>
          <w:sz w:val="20"/>
          <w:szCs w:val="20"/>
        </w:rPr>
      </w:pPr>
      <w:r w:rsidRPr="00015D19">
        <w:rPr>
          <w:rFonts w:ascii="Times New Roman" w:eastAsia="Times New Roman" w:hAnsi="Times New Roman" w:cs="Times New Roman"/>
        </w:rPr>
        <w:t xml:space="preserve">Considerando que a Lei Federal 9.605/98 (Lei de crimes ambientais) proíbe a eliminação do exame de abelha, prevendo multa e prisão para aquele que </w:t>
      </w:r>
      <w:proofErr w:type="gramStart"/>
      <w:r w:rsidRPr="00015D19">
        <w:rPr>
          <w:rFonts w:ascii="Times New Roman" w:eastAsia="Times New Roman" w:hAnsi="Times New Roman" w:cs="Times New Roman"/>
        </w:rPr>
        <w:t>transportar,</w:t>
      </w:r>
      <w:proofErr w:type="gramEnd"/>
      <w:r w:rsidRPr="00015D19">
        <w:rPr>
          <w:rFonts w:ascii="Times New Roman" w:eastAsia="Times New Roman" w:hAnsi="Times New Roman" w:cs="Times New Roman"/>
        </w:rPr>
        <w:t xml:space="preserve"> matar ou cometer maus tratos aos animais, a retirada deverá transcorrer conforme toda a legislação pertinente.</w:t>
      </w:r>
    </w:p>
    <w:p w14:paraId="6810FCE3" w14:textId="77777777" w:rsidR="00015D19" w:rsidRDefault="00015D19" w:rsidP="00015D19">
      <w:pPr>
        <w:keepNext/>
        <w:keepLines/>
        <w:numPr>
          <w:ilvl w:val="2"/>
          <w:numId w:val="7"/>
        </w:numPr>
        <w:pBdr>
          <w:top w:val="nil"/>
          <w:left w:val="nil"/>
          <w:bottom w:val="nil"/>
          <w:right w:val="nil"/>
          <w:between w:val="nil"/>
        </w:pBdr>
        <w:spacing w:after="0" w:line="276" w:lineRule="auto"/>
        <w:jc w:val="both"/>
        <w:rPr>
          <w:rFonts w:ascii="Arial" w:eastAsia="Arial" w:hAnsi="Arial" w:cs="Arial"/>
          <w:b/>
          <w:bCs/>
          <w:i/>
          <w:iCs/>
          <w:sz w:val="20"/>
          <w:szCs w:val="20"/>
        </w:rPr>
      </w:pPr>
      <w:r w:rsidRPr="00015D19">
        <w:rPr>
          <w:rFonts w:ascii="Segoe UI" w:hAnsi="Segoe UI" w:cs="Segoe UI"/>
          <w:color w:val="FF0000"/>
          <w:spacing w:val="2"/>
          <w:sz w:val="28"/>
          <w:szCs w:val="28"/>
          <w:shd w:val="clear" w:color="auto" w:fill="F6F9FA"/>
        </w:rPr>
        <w:t>O serviço deverá ser realizado por apicultor cadastrado ou empresa especializada na remoção dos ninhos que fará a transferência destes insetos sem matá-los.</w:t>
      </w:r>
    </w:p>
    <w:p w14:paraId="54574CD1" w14:textId="77777777" w:rsidR="00015D19" w:rsidRDefault="00015D19" w:rsidP="00015D19">
      <w:pPr>
        <w:keepNext/>
        <w:keepLines/>
        <w:numPr>
          <w:ilvl w:val="2"/>
          <w:numId w:val="7"/>
        </w:numPr>
        <w:pBdr>
          <w:top w:val="nil"/>
          <w:left w:val="nil"/>
          <w:bottom w:val="nil"/>
          <w:right w:val="nil"/>
          <w:between w:val="nil"/>
        </w:pBdr>
        <w:spacing w:after="0" w:line="276" w:lineRule="auto"/>
        <w:jc w:val="both"/>
        <w:rPr>
          <w:rFonts w:ascii="Arial" w:eastAsia="Arial" w:hAnsi="Arial" w:cs="Arial"/>
          <w:b/>
          <w:bCs/>
          <w:i/>
          <w:iCs/>
          <w:sz w:val="20"/>
          <w:szCs w:val="20"/>
        </w:rPr>
      </w:pPr>
      <w:r w:rsidRPr="00015D19">
        <w:rPr>
          <w:rFonts w:ascii="Arial" w:eastAsia="Arial" w:hAnsi="Arial" w:cs="Arial"/>
          <w:i/>
          <w:sz w:val="20"/>
          <w:szCs w:val="20"/>
        </w:rPr>
        <w:t xml:space="preserve"> Retirada</w:t>
      </w:r>
      <w:proofErr w:type="gramStart"/>
      <w:r w:rsidRPr="00015D19">
        <w:rPr>
          <w:rFonts w:ascii="Arial" w:eastAsia="Arial" w:hAnsi="Arial" w:cs="Arial"/>
          <w:i/>
          <w:sz w:val="20"/>
          <w:szCs w:val="20"/>
        </w:rPr>
        <w:t xml:space="preserve">  </w:t>
      </w:r>
      <w:proofErr w:type="gramEnd"/>
      <w:r w:rsidRPr="00015D19">
        <w:rPr>
          <w:rFonts w:ascii="Arial" w:eastAsia="Arial" w:hAnsi="Arial" w:cs="Arial"/>
          <w:i/>
          <w:sz w:val="20"/>
          <w:szCs w:val="20"/>
        </w:rPr>
        <w:t>da colmeia conforme prevista na legislação;</w:t>
      </w:r>
    </w:p>
    <w:p w14:paraId="293C0FB2" w14:textId="77777777" w:rsidR="00015D19" w:rsidRDefault="00015D19" w:rsidP="00015D19">
      <w:pPr>
        <w:keepNext/>
        <w:keepLines/>
        <w:numPr>
          <w:ilvl w:val="2"/>
          <w:numId w:val="7"/>
        </w:numPr>
        <w:pBdr>
          <w:top w:val="nil"/>
          <w:left w:val="nil"/>
          <w:bottom w:val="nil"/>
          <w:right w:val="nil"/>
          <w:between w:val="nil"/>
        </w:pBdr>
        <w:spacing w:after="0" w:line="276" w:lineRule="auto"/>
        <w:jc w:val="both"/>
        <w:rPr>
          <w:rFonts w:ascii="Arial" w:eastAsia="Arial" w:hAnsi="Arial" w:cs="Arial"/>
          <w:b/>
          <w:bCs/>
          <w:i/>
          <w:iCs/>
          <w:sz w:val="20"/>
          <w:szCs w:val="20"/>
        </w:rPr>
      </w:pPr>
      <w:r w:rsidRPr="00015D19">
        <w:rPr>
          <w:rFonts w:ascii="Arial" w:eastAsia="Arial" w:hAnsi="Arial" w:cs="Arial"/>
          <w:i/>
          <w:sz w:val="20"/>
          <w:szCs w:val="20"/>
        </w:rPr>
        <w:t xml:space="preserve">Fornecimento de laudo do serviço feito; </w:t>
      </w:r>
      <w:proofErr w:type="gramStart"/>
      <w:r w:rsidRPr="00015D19">
        <w:rPr>
          <w:rFonts w:ascii="Arial" w:eastAsia="Arial" w:hAnsi="Arial" w:cs="Arial"/>
          <w:i/>
          <w:sz w:val="20"/>
          <w:szCs w:val="20"/>
        </w:rPr>
        <w:t>e</w:t>
      </w:r>
      <w:proofErr w:type="gramEnd"/>
    </w:p>
    <w:p w14:paraId="36BC112A" w14:textId="0032E6ED" w:rsidR="00015D19" w:rsidRPr="00015D19" w:rsidRDefault="00015D19" w:rsidP="00015D19">
      <w:pPr>
        <w:keepNext/>
        <w:keepLines/>
        <w:numPr>
          <w:ilvl w:val="2"/>
          <w:numId w:val="7"/>
        </w:numPr>
        <w:pBdr>
          <w:top w:val="nil"/>
          <w:left w:val="nil"/>
          <w:bottom w:val="nil"/>
          <w:right w:val="nil"/>
          <w:between w:val="nil"/>
        </w:pBdr>
        <w:spacing w:after="0" w:line="276" w:lineRule="auto"/>
        <w:jc w:val="both"/>
        <w:rPr>
          <w:rFonts w:ascii="Arial" w:eastAsia="Arial" w:hAnsi="Arial" w:cs="Arial"/>
          <w:b/>
          <w:bCs/>
          <w:i/>
          <w:iCs/>
          <w:sz w:val="20"/>
          <w:szCs w:val="20"/>
        </w:rPr>
      </w:pPr>
      <w:r w:rsidRPr="00015D19">
        <w:rPr>
          <w:rFonts w:ascii="Arial" w:eastAsia="Arial" w:hAnsi="Arial" w:cs="Arial"/>
          <w:i/>
          <w:sz w:val="20"/>
          <w:szCs w:val="20"/>
        </w:rPr>
        <w:t xml:space="preserve"> Fornecimento de cópia de ART relacionada ao serviço;</w:t>
      </w:r>
    </w:p>
    <w:p w14:paraId="43F4EE74" w14:textId="77777777" w:rsidR="00015D19" w:rsidRDefault="00015D19" w:rsidP="1D30C97C">
      <w:pPr>
        <w:keepNext/>
        <w:keepLines/>
        <w:pBdr>
          <w:top w:val="nil"/>
          <w:left w:val="nil"/>
          <w:bottom w:val="nil"/>
          <w:right w:val="nil"/>
          <w:between w:val="nil"/>
        </w:pBdr>
        <w:spacing w:after="0" w:line="276" w:lineRule="auto"/>
        <w:jc w:val="both"/>
        <w:rPr>
          <w:rFonts w:ascii="Arial" w:eastAsia="Arial" w:hAnsi="Arial" w:cs="Arial"/>
          <w:b/>
          <w:bCs/>
          <w:i/>
          <w:iCs/>
          <w:sz w:val="20"/>
          <w:szCs w:val="20"/>
        </w:rPr>
      </w:pPr>
    </w:p>
    <w:p w14:paraId="266CBA60" w14:textId="77777777" w:rsidR="00015D19" w:rsidRDefault="00015D19" w:rsidP="1D30C97C">
      <w:pPr>
        <w:keepNext/>
        <w:keepLines/>
        <w:pBdr>
          <w:top w:val="nil"/>
          <w:left w:val="nil"/>
          <w:bottom w:val="nil"/>
          <w:right w:val="nil"/>
          <w:between w:val="nil"/>
        </w:pBdr>
        <w:spacing w:after="0" w:line="276" w:lineRule="auto"/>
        <w:jc w:val="both"/>
        <w:rPr>
          <w:rFonts w:ascii="Arial" w:eastAsia="Arial" w:hAnsi="Arial" w:cs="Arial"/>
          <w:b/>
          <w:bCs/>
          <w:i/>
          <w:iCs/>
          <w:sz w:val="20"/>
          <w:szCs w:val="20"/>
        </w:rPr>
      </w:pPr>
    </w:p>
    <w:p w14:paraId="3436AD5F" w14:textId="77777777" w:rsidR="00015D19" w:rsidRDefault="00015D19" w:rsidP="1D30C97C">
      <w:pPr>
        <w:keepNext/>
        <w:keepLines/>
        <w:pBdr>
          <w:top w:val="nil"/>
          <w:left w:val="nil"/>
          <w:bottom w:val="nil"/>
          <w:right w:val="nil"/>
          <w:between w:val="nil"/>
        </w:pBdr>
        <w:spacing w:after="0" w:line="276" w:lineRule="auto"/>
        <w:jc w:val="both"/>
        <w:rPr>
          <w:rFonts w:ascii="Arial" w:eastAsia="Arial" w:hAnsi="Arial" w:cs="Arial"/>
          <w:b/>
          <w:bCs/>
          <w:i/>
          <w:iCs/>
          <w:sz w:val="20"/>
          <w:szCs w:val="20"/>
        </w:rPr>
      </w:pPr>
    </w:p>
    <w:p w14:paraId="230853E6" w14:textId="77777777" w:rsidR="00015D19" w:rsidRDefault="00015D19" w:rsidP="1D30C97C">
      <w:pPr>
        <w:keepNext/>
        <w:keepLines/>
        <w:pBdr>
          <w:top w:val="nil"/>
          <w:left w:val="nil"/>
          <w:bottom w:val="nil"/>
          <w:right w:val="nil"/>
          <w:between w:val="nil"/>
        </w:pBdr>
        <w:spacing w:after="0" w:line="276" w:lineRule="auto"/>
        <w:jc w:val="both"/>
        <w:rPr>
          <w:rFonts w:ascii="Arial" w:eastAsia="Arial" w:hAnsi="Arial" w:cs="Arial"/>
          <w:b/>
          <w:bCs/>
          <w:i/>
          <w:iCs/>
          <w:sz w:val="20"/>
          <w:szCs w:val="20"/>
        </w:rPr>
      </w:pPr>
    </w:p>
    <w:p w14:paraId="4871E2AD" w14:textId="77777777" w:rsidR="000567F6" w:rsidRPr="004D6486" w:rsidRDefault="1D30C97C" w:rsidP="000567F6">
      <w:pPr>
        <w:keepNext/>
        <w:keepLines/>
        <w:numPr>
          <w:ilvl w:val="1"/>
          <w:numId w:val="7"/>
        </w:numPr>
        <w:pBdr>
          <w:top w:val="nil"/>
          <w:left w:val="nil"/>
          <w:bottom w:val="nil"/>
          <w:right w:val="nil"/>
          <w:between w:val="nil"/>
        </w:pBdr>
        <w:spacing w:after="0" w:line="276" w:lineRule="auto"/>
        <w:jc w:val="both"/>
        <w:rPr>
          <w:rFonts w:ascii="Arial" w:eastAsia="Arial" w:hAnsi="Arial" w:cs="Arial"/>
          <w:b/>
          <w:i/>
          <w:sz w:val="20"/>
          <w:szCs w:val="20"/>
        </w:rPr>
      </w:pPr>
      <w:r w:rsidRPr="1D30C97C">
        <w:rPr>
          <w:rFonts w:ascii="Arial" w:eastAsia="Arial" w:hAnsi="Arial" w:cs="Arial"/>
          <w:b/>
          <w:bCs/>
          <w:i/>
          <w:iCs/>
          <w:sz w:val="20"/>
          <w:szCs w:val="20"/>
        </w:rPr>
        <w:t xml:space="preserve"> Materiais usados: </w:t>
      </w:r>
    </w:p>
    <w:p w14:paraId="796A665A" w14:textId="77777777" w:rsidR="000567F6" w:rsidRDefault="1D30C97C" w:rsidP="1D30C97C">
      <w:pPr>
        <w:keepNext/>
        <w:keepLines/>
        <w:numPr>
          <w:ilvl w:val="2"/>
          <w:numId w:val="7"/>
        </w:numPr>
        <w:pBdr>
          <w:top w:val="nil"/>
          <w:left w:val="nil"/>
          <w:bottom w:val="nil"/>
          <w:right w:val="nil"/>
          <w:between w:val="nil"/>
        </w:pBdr>
        <w:spacing w:after="0" w:line="276" w:lineRule="auto"/>
        <w:ind w:left="567" w:firstLine="0"/>
        <w:jc w:val="both"/>
        <w:rPr>
          <w:rFonts w:ascii="Arial" w:eastAsia="Arial" w:hAnsi="Arial" w:cs="Arial"/>
          <w:i/>
          <w:iCs/>
          <w:sz w:val="20"/>
          <w:szCs w:val="20"/>
        </w:rPr>
      </w:pPr>
      <w:r w:rsidRPr="1D30C97C">
        <w:rPr>
          <w:rFonts w:ascii="Arial" w:eastAsia="Arial" w:hAnsi="Arial" w:cs="Arial"/>
          <w:i/>
          <w:iCs/>
          <w:sz w:val="20"/>
          <w:szCs w:val="20"/>
        </w:rPr>
        <w:t xml:space="preserve">Todos os Equipamentos de Proteção </w:t>
      </w:r>
      <w:proofErr w:type="gramStart"/>
      <w:r w:rsidRPr="1D30C97C">
        <w:rPr>
          <w:rFonts w:ascii="Arial" w:eastAsia="Arial" w:hAnsi="Arial" w:cs="Arial"/>
          <w:i/>
          <w:iCs/>
          <w:sz w:val="20"/>
          <w:szCs w:val="20"/>
        </w:rPr>
        <w:t>Individual necessários</w:t>
      </w:r>
      <w:proofErr w:type="gramEnd"/>
      <w:r w:rsidRPr="1D30C97C">
        <w:rPr>
          <w:rFonts w:ascii="Arial" w:eastAsia="Arial" w:hAnsi="Arial" w:cs="Arial"/>
          <w:i/>
          <w:iCs/>
          <w:sz w:val="20"/>
          <w:szCs w:val="20"/>
        </w:rPr>
        <w:t xml:space="preserve"> a proteção dos trabalhadores envolvidos no serviço, </w:t>
      </w:r>
      <w:r w:rsidRPr="1D30C97C">
        <w:rPr>
          <w:rFonts w:ascii="Arial" w:eastAsia="Arial" w:hAnsi="Arial" w:cs="Arial"/>
          <w:b/>
          <w:bCs/>
          <w:i/>
          <w:iCs/>
          <w:sz w:val="20"/>
          <w:szCs w:val="20"/>
        </w:rPr>
        <w:t xml:space="preserve">em especial os voltados a proteção contra carrapatos, por ser uma área de proteção ambiental com a </w:t>
      </w:r>
      <w:r w:rsidRPr="1D30C97C">
        <w:rPr>
          <w:rFonts w:ascii="Arial" w:eastAsia="Arial" w:hAnsi="Arial" w:cs="Arial"/>
          <w:b/>
          <w:bCs/>
          <w:i/>
          <w:iCs/>
          <w:color w:val="FF0000"/>
          <w:sz w:val="20"/>
          <w:szCs w:val="20"/>
        </w:rPr>
        <w:t>presença de capivaras que são portadoras de carrapatos transmissores de febre maculosa;</w:t>
      </w:r>
    </w:p>
    <w:p w14:paraId="0556BE23" w14:textId="3481E005" w:rsidR="1D30C97C" w:rsidRDefault="1D30C97C" w:rsidP="1D30C97C">
      <w:pPr>
        <w:keepNext/>
        <w:keepLines/>
        <w:numPr>
          <w:ilvl w:val="2"/>
          <w:numId w:val="7"/>
        </w:numPr>
        <w:pBdr>
          <w:top w:val="nil"/>
          <w:left w:val="nil"/>
          <w:bottom w:val="nil"/>
          <w:right w:val="nil"/>
          <w:between w:val="nil"/>
        </w:pBdr>
        <w:spacing w:after="0" w:line="276" w:lineRule="auto"/>
        <w:ind w:left="567" w:firstLine="0"/>
        <w:jc w:val="both"/>
        <w:rPr>
          <w:rFonts w:ascii="Arial" w:eastAsia="Arial" w:hAnsi="Arial" w:cs="Arial"/>
          <w:i/>
          <w:iCs/>
          <w:sz w:val="20"/>
          <w:szCs w:val="20"/>
        </w:rPr>
      </w:pPr>
      <w:r w:rsidRPr="1D30C97C">
        <w:rPr>
          <w:rFonts w:ascii="Arial" w:eastAsia="Arial" w:hAnsi="Arial" w:cs="Arial"/>
          <w:b/>
          <w:bCs/>
          <w:i/>
          <w:iCs/>
          <w:sz w:val="20"/>
          <w:szCs w:val="20"/>
        </w:rPr>
        <w:t xml:space="preserve">Equipamentos, ferramentas e consumíveis necessários à </w:t>
      </w:r>
      <w:r w:rsidR="00015D19">
        <w:rPr>
          <w:rFonts w:ascii="Arial" w:eastAsia="Arial" w:hAnsi="Arial" w:cs="Arial"/>
          <w:b/>
          <w:bCs/>
          <w:i/>
          <w:iCs/>
          <w:sz w:val="20"/>
          <w:szCs w:val="20"/>
        </w:rPr>
        <w:t>execução do serviço em questão;</w:t>
      </w:r>
    </w:p>
    <w:p w14:paraId="04AC4202" w14:textId="77777777" w:rsidR="001C28EA" w:rsidRDefault="1D30C97C" w:rsidP="004D6486">
      <w:pPr>
        <w:keepNext/>
        <w:keepLines/>
        <w:numPr>
          <w:ilvl w:val="2"/>
          <w:numId w:val="7"/>
        </w:numPr>
        <w:pBdr>
          <w:top w:val="nil"/>
          <w:left w:val="nil"/>
          <w:bottom w:val="nil"/>
          <w:right w:val="nil"/>
          <w:between w:val="nil"/>
        </w:pBdr>
        <w:spacing w:after="0" w:line="100" w:lineRule="atLeast"/>
        <w:ind w:left="567" w:firstLine="0"/>
        <w:jc w:val="both"/>
        <w:rPr>
          <w:rFonts w:ascii="Arial" w:eastAsia="Arial" w:hAnsi="Arial" w:cs="Arial"/>
          <w:i/>
          <w:sz w:val="20"/>
          <w:szCs w:val="20"/>
        </w:rPr>
      </w:pPr>
      <w:r w:rsidRPr="1D30C97C">
        <w:rPr>
          <w:rFonts w:ascii="Arial" w:eastAsia="Arial" w:hAnsi="Arial" w:cs="Arial"/>
          <w:i/>
          <w:iCs/>
          <w:sz w:val="20"/>
          <w:szCs w:val="20"/>
        </w:rPr>
        <w:t>Outros EPI necessários.</w:t>
      </w:r>
    </w:p>
    <w:p w14:paraId="049F31CB" w14:textId="77777777" w:rsidR="001C28EA" w:rsidRDefault="001C28EA" w:rsidP="001C28EA">
      <w:pPr>
        <w:keepNext/>
        <w:keepLines/>
        <w:pBdr>
          <w:top w:val="nil"/>
          <w:left w:val="nil"/>
          <w:bottom w:val="nil"/>
          <w:right w:val="nil"/>
          <w:between w:val="nil"/>
        </w:pBdr>
        <w:spacing w:after="0" w:line="100" w:lineRule="atLeast"/>
        <w:ind w:left="792"/>
        <w:jc w:val="both"/>
        <w:rPr>
          <w:rFonts w:ascii="Arial" w:eastAsia="Arial" w:hAnsi="Arial" w:cs="Arial"/>
          <w:i/>
          <w:sz w:val="20"/>
          <w:szCs w:val="20"/>
        </w:rPr>
      </w:pPr>
    </w:p>
    <w:p w14:paraId="53128261" w14:textId="77777777" w:rsidR="004350D3" w:rsidRDefault="004350D3" w:rsidP="001C28EA">
      <w:pPr>
        <w:keepNext/>
        <w:keepLines/>
        <w:pBdr>
          <w:top w:val="nil"/>
          <w:left w:val="nil"/>
          <w:bottom w:val="nil"/>
          <w:right w:val="nil"/>
          <w:between w:val="nil"/>
        </w:pBdr>
        <w:spacing w:after="0" w:line="100" w:lineRule="atLeast"/>
        <w:ind w:left="792"/>
        <w:jc w:val="both"/>
        <w:rPr>
          <w:rFonts w:ascii="Arial" w:eastAsia="Arial" w:hAnsi="Arial" w:cs="Arial"/>
          <w:i/>
          <w:sz w:val="20"/>
          <w:szCs w:val="20"/>
        </w:rPr>
      </w:pPr>
    </w:p>
    <w:p w14:paraId="37B3104A" w14:textId="77777777" w:rsidR="001C28EA" w:rsidRDefault="00476683" w:rsidP="001C28EA">
      <w:pPr>
        <w:keepNext/>
        <w:keepLines/>
        <w:numPr>
          <w:ilvl w:val="0"/>
          <w:numId w:val="7"/>
        </w:numPr>
        <w:pBdr>
          <w:top w:val="nil"/>
          <w:left w:val="nil"/>
          <w:bottom w:val="nil"/>
          <w:right w:val="nil"/>
          <w:between w:val="nil"/>
        </w:pBdr>
        <w:spacing w:after="0" w:line="100" w:lineRule="atLeast"/>
        <w:jc w:val="both"/>
        <w:rPr>
          <w:rFonts w:ascii="Arial" w:eastAsia="Arial" w:hAnsi="Arial" w:cs="Arial"/>
          <w:i/>
          <w:sz w:val="20"/>
          <w:szCs w:val="20"/>
        </w:rPr>
      </w:pPr>
      <w:r w:rsidRPr="001C28EA">
        <w:rPr>
          <w:rFonts w:ascii="Arial" w:eastAsia="Arial" w:hAnsi="Arial" w:cs="Arial"/>
          <w:b/>
          <w:color w:val="000000"/>
          <w:sz w:val="20"/>
          <w:szCs w:val="20"/>
        </w:rPr>
        <w:t>REQUISITOS DA CONTRATAÇÃO (art. 6º, XXIII, alínea ‘d’, da Lei nº 14.133/</w:t>
      </w:r>
      <w:proofErr w:type="gramStart"/>
      <w:r w:rsidRPr="001C28EA">
        <w:rPr>
          <w:rFonts w:ascii="Arial" w:eastAsia="Arial" w:hAnsi="Arial" w:cs="Arial"/>
          <w:b/>
          <w:color w:val="000000"/>
          <w:sz w:val="20"/>
          <w:szCs w:val="20"/>
        </w:rPr>
        <w:t>21</w:t>
      </w:r>
      <w:proofErr w:type="gramEnd"/>
    </w:p>
    <w:p w14:paraId="1CC2E51E" w14:textId="77777777" w:rsidR="001C28EA" w:rsidRDefault="00476683" w:rsidP="001C28EA">
      <w:pPr>
        <w:keepNext/>
        <w:keepLines/>
        <w:numPr>
          <w:ilvl w:val="1"/>
          <w:numId w:val="7"/>
        </w:numPr>
        <w:pBdr>
          <w:top w:val="nil"/>
          <w:left w:val="nil"/>
          <w:bottom w:val="nil"/>
          <w:right w:val="nil"/>
          <w:between w:val="nil"/>
        </w:pBdr>
        <w:spacing w:after="0" w:line="100" w:lineRule="atLeast"/>
        <w:jc w:val="both"/>
        <w:rPr>
          <w:rFonts w:ascii="Arial" w:eastAsia="Arial" w:hAnsi="Arial" w:cs="Arial"/>
          <w:i/>
          <w:sz w:val="20"/>
          <w:szCs w:val="20"/>
        </w:rPr>
      </w:pPr>
      <w:r w:rsidRPr="001C28EA">
        <w:rPr>
          <w:rFonts w:ascii="Arial" w:eastAsia="Arial" w:hAnsi="Arial" w:cs="Arial"/>
          <w:sz w:val="20"/>
          <w:szCs w:val="20"/>
        </w:rPr>
        <w:t>A contratação deverá observar os seguintes requisitos:</w:t>
      </w:r>
    </w:p>
    <w:p w14:paraId="23F342D9" w14:textId="77777777" w:rsidR="001C28EA" w:rsidRDefault="00476683" w:rsidP="001C28EA">
      <w:pPr>
        <w:keepNext/>
        <w:keepLines/>
        <w:numPr>
          <w:ilvl w:val="2"/>
          <w:numId w:val="7"/>
        </w:numPr>
        <w:pBdr>
          <w:top w:val="nil"/>
          <w:left w:val="nil"/>
          <w:bottom w:val="nil"/>
          <w:right w:val="nil"/>
          <w:between w:val="nil"/>
        </w:pBdr>
        <w:spacing w:after="0" w:line="100" w:lineRule="atLeast"/>
        <w:jc w:val="both"/>
        <w:rPr>
          <w:rFonts w:ascii="Arial" w:eastAsia="Arial" w:hAnsi="Arial" w:cs="Arial"/>
          <w:i/>
          <w:sz w:val="20"/>
          <w:szCs w:val="20"/>
        </w:rPr>
      </w:pPr>
      <w:r w:rsidRPr="001C28EA">
        <w:rPr>
          <w:rFonts w:ascii="Arial" w:eastAsia="Arial" w:hAnsi="Arial" w:cs="Arial"/>
          <w:sz w:val="20"/>
          <w:szCs w:val="20"/>
        </w:rPr>
        <w:t>Sustentabilidade:</w:t>
      </w:r>
    </w:p>
    <w:p w14:paraId="32EB2D48" w14:textId="77777777" w:rsidR="00015D19" w:rsidRDefault="1D30C97C" w:rsidP="00015D19">
      <w:pPr>
        <w:keepNext/>
        <w:keepLines/>
        <w:numPr>
          <w:ilvl w:val="3"/>
          <w:numId w:val="7"/>
        </w:numPr>
        <w:pBdr>
          <w:top w:val="nil"/>
          <w:left w:val="nil"/>
          <w:bottom w:val="nil"/>
          <w:right w:val="nil"/>
          <w:between w:val="nil"/>
        </w:pBdr>
        <w:spacing w:after="0" w:line="100" w:lineRule="atLeast"/>
        <w:jc w:val="both"/>
        <w:rPr>
          <w:rFonts w:ascii="Arial" w:eastAsia="Arial" w:hAnsi="Arial" w:cs="Arial"/>
          <w:i/>
          <w:iCs/>
          <w:sz w:val="20"/>
          <w:szCs w:val="20"/>
        </w:rPr>
      </w:pPr>
      <w:r w:rsidRPr="1D30C97C">
        <w:rPr>
          <w:rFonts w:ascii="Arial" w:eastAsia="Arial" w:hAnsi="Arial" w:cs="Arial"/>
          <w:sz w:val="20"/>
          <w:szCs w:val="20"/>
        </w:rPr>
        <w:t>Além dos critérios de sustentabilidade eventualmente inseridos na descrição do objeto, devem ser atendidos os</w:t>
      </w:r>
      <w:proofErr w:type="gramStart"/>
      <w:r w:rsidRPr="1D30C97C">
        <w:rPr>
          <w:rFonts w:ascii="Arial" w:eastAsia="Arial" w:hAnsi="Arial" w:cs="Arial"/>
          <w:sz w:val="20"/>
          <w:szCs w:val="20"/>
        </w:rPr>
        <w:t xml:space="preserve">  </w:t>
      </w:r>
      <w:proofErr w:type="gramEnd"/>
      <w:r w:rsidRPr="1D30C97C">
        <w:rPr>
          <w:rFonts w:ascii="Arial" w:eastAsia="Arial" w:hAnsi="Arial" w:cs="Arial"/>
          <w:sz w:val="20"/>
          <w:szCs w:val="20"/>
        </w:rPr>
        <w:t>requisitos, que se baseiam no Guia Nacional de Contratações Sustentáveis, no que couber.</w:t>
      </w:r>
    </w:p>
    <w:p w14:paraId="66AF82F8" w14:textId="77777777" w:rsidR="00015D19" w:rsidRDefault="00015D19" w:rsidP="00015D19">
      <w:pPr>
        <w:keepNext/>
        <w:keepLines/>
        <w:numPr>
          <w:ilvl w:val="3"/>
          <w:numId w:val="7"/>
        </w:numPr>
        <w:pBdr>
          <w:top w:val="nil"/>
          <w:left w:val="nil"/>
          <w:bottom w:val="nil"/>
          <w:right w:val="nil"/>
          <w:between w:val="nil"/>
        </w:pBdr>
        <w:spacing w:after="0" w:line="100" w:lineRule="atLeast"/>
        <w:jc w:val="both"/>
        <w:rPr>
          <w:rFonts w:ascii="Arial" w:eastAsia="Arial" w:hAnsi="Arial" w:cs="Arial"/>
          <w:i/>
          <w:iCs/>
          <w:sz w:val="20"/>
          <w:szCs w:val="20"/>
        </w:rPr>
      </w:pPr>
      <w:r w:rsidRPr="00015D19">
        <w:rPr>
          <w:rFonts w:ascii="Times New Roman" w:eastAsia="Times New Roman" w:hAnsi="Times New Roman" w:cs="Times New Roman"/>
          <w:color w:val="000000"/>
        </w:rPr>
        <w:t xml:space="preserve">Reforça-se mais uma vez que a </w:t>
      </w:r>
      <w:r w:rsidRPr="00015D19">
        <w:rPr>
          <w:rFonts w:ascii="Times New Roman" w:eastAsia="Times New Roman" w:hAnsi="Times New Roman" w:cs="Times New Roman"/>
          <w:b/>
          <w:color w:val="FF0000"/>
        </w:rPr>
        <w:t>Lei Federal 9.605/98 (Lei de crimes ambientais) proíbe a eliminação do exame de abelha.</w:t>
      </w:r>
    </w:p>
    <w:p w14:paraId="6BF082C6" w14:textId="7640566E" w:rsidR="00015D19" w:rsidRPr="00015D19" w:rsidRDefault="00015D19" w:rsidP="00015D19">
      <w:pPr>
        <w:keepNext/>
        <w:keepLines/>
        <w:numPr>
          <w:ilvl w:val="3"/>
          <w:numId w:val="7"/>
        </w:numPr>
        <w:pBdr>
          <w:top w:val="nil"/>
          <w:left w:val="nil"/>
          <w:bottom w:val="nil"/>
          <w:right w:val="nil"/>
          <w:between w:val="nil"/>
        </w:pBdr>
        <w:spacing w:after="0" w:line="100" w:lineRule="atLeast"/>
        <w:jc w:val="both"/>
        <w:rPr>
          <w:rFonts w:ascii="Arial" w:eastAsia="Arial" w:hAnsi="Arial" w:cs="Arial"/>
          <w:i/>
          <w:iCs/>
          <w:sz w:val="20"/>
          <w:szCs w:val="20"/>
        </w:rPr>
      </w:pPr>
      <w:r w:rsidRPr="00015D19">
        <w:rPr>
          <w:rFonts w:ascii="Times New Roman" w:eastAsia="Times New Roman" w:hAnsi="Times New Roman" w:cs="Times New Roman"/>
          <w:b/>
          <w:color w:val="FF0000"/>
        </w:rPr>
        <w:t>O serviço deverá ser realizado por apicultor cadastrado ou empresa especializada na remoção dos ninhos que fará a transferência destes insetos sem matá-los.</w:t>
      </w:r>
    </w:p>
    <w:p w14:paraId="4FD03CC4" w14:textId="77777777" w:rsidR="00015D19" w:rsidRDefault="00015D19" w:rsidP="00015D19">
      <w:pPr>
        <w:keepNext/>
        <w:keepLines/>
        <w:pBdr>
          <w:top w:val="nil"/>
          <w:left w:val="nil"/>
          <w:bottom w:val="nil"/>
          <w:right w:val="nil"/>
          <w:between w:val="nil"/>
        </w:pBdr>
        <w:spacing w:after="0" w:line="100" w:lineRule="atLeast"/>
        <w:ind w:left="2491"/>
        <w:jc w:val="both"/>
        <w:rPr>
          <w:rFonts w:ascii="Arial" w:eastAsia="Arial" w:hAnsi="Arial" w:cs="Arial"/>
          <w:i/>
          <w:iCs/>
          <w:sz w:val="20"/>
          <w:szCs w:val="20"/>
        </w:rPr>
      </w:pPr>
    </w:p>
    <w:p w14:paraId="4101652C" w14:textId="77777777" w:rsidR="00F43FBB" w:rsidRDefault="00F43FBB">
      <w:pPr>
        <w:pBdr>
          <w:top w:val="nil"/>
          <w:left w:val="nil"/>
          <w:bottom w:val="nil"/>
          <w:right w:val="nil"/>
          <w:between w:val="nil"/>
        </w:pBdr>
        <w:spacing w:after="0" w:line="276" w:lineRule="auto"/>
        <w:ind w:left="930"/>
        <w:jc w:val="both"/>
        <w:rPr>
          <w:rFonts w:ascii="Arial" w:eastAsia="Arial" w:hAnsi="Arial" w:cs="Arial"/>
          <w:sz w:val="20"/>
          <w:szCs w:val="20"/>
        </w:rPr>
      </w:pPr>
    </w:p>
    <w:p w14:paraId="11595A10" w14:textId="77777777" w:rsidR="00451D3B" w:rsidRPr="000567F6" w:rsidRDefault="00476683">
      <w:pPr>
        <w:pBdr>
          <w:top w:val="nil"/>
          <w:left w:val="nil"/>
          <w:bottom w:val="nil"/>
          <w:right w:val="nil"/>
          <w:between w:val="nil"/>
        </w:pBdr>
        <w:spacing w:after="0" w:line="276" w:lineRule="auto"/>
        <w:jc w:val="both"/>
        <w:rPr>
          <w:rFonts w:ascii="Arial" w:eastAsia="Arial" w:hAnsi="Arial" w:cs="Arial"/>
          <w:b/>
          <w:sz w:val="20"/>
          <w:szCs w:val="20"/>
        </w:rPr>
      </w:pPr>
      <w:r w:rsidRPr="000567F6">
        <w:rPr>
          <w:rFonts w:ascii="Arial" w:eastAsia="Arial" w:hAnsi="Arial" w:cs="Arial"/>
          <w:b/>
          <w:sz w:val="20"/>
          <w:szCs w:val="20"/>
        </w:rPr>
        <w:t>4.2. Não será admitida a subcontratação do objeto contratual.</w:t>
      </w:r>
    </w:p>
    <w:p w14:paraId="4B99056E" w14:textId="77777777" w:rsidR="00451D3B" w:rsidRPr="000567F6" w:rsidRDefault="00451D3B">
      <w:pPr>
        <w:pBdr>
          <w:top w:val="nil"/>
          <w:left w:val="nil"/>
          <w:bottom w:val="nil"/>
          <w:right w:val="nil"/>
          <w:between w:val="nil"/>
        </w:pBdr>
        <w:spacing w:after="0" w:line="276" w:lineRule="auto"/>
        <w:ind w:left="425"/>
        <w:jc w:val="both"/>
        <w:rPr>
          <w:rFonts w:ascii="Arial" w:eastAsia="Arial" w:hAnsi="Arial" w:cs="Arial"/>
          <w:b/>
          <w:sz w:val="20"/>
          <w:szCs w:val="20"/>
          <w:u w:val="single"/>
        </w:rPr>
      </w:pPr>
    </w:p>
    <w:p w14:paraId="1E62487E" w14:textId="77777777" w:rsidR="00451D3B" w:rsidRDefault="00476683">
      <w:pPr>
        <w:pBdr>
          <w:top w:val="nil"/>
          <w:left w:val="nil"/>
          <w:bottom w:val="nil"/>
          <w:right w:val="nil"/>
          <w:between w:val="nil"/>
        </w:pBdr>
        <w:spacing w:after="0" w:line="276" w:lineRule="auto"/>
        <w:jc w:val="both"/>
        <w:rPr>
          <w:rFonts w:ascii="Arial" w:eastAsia="Arial" w:hAnsi="Arial" w:cs="Arial"/>
          <w:sz w:val="20"/>
          <w:szCs w:val="20"/>
        </w:rPr>
      </w:pPr>
      <w:r>
        <w:rPr>
          <w:rFonts w:ascii="Arial" w:eastAsia="Arial" w:hAnsi="Arial" w:cs="Arial"/>
          <w:sz w:val="20"/>
          <w:szCs w:val="20"/>
        </w:rPr>
        <w:t xml:space="preserve">4.3. Não haverá exigência da garantia da contratação dos </w:t>
      </w:r>
      <w:proofErr w:type="spellStart"/>
      <w:r>
        <w:rPr>
          <w:rFonts w:ascii="Arial" w:eastAsia="Arial" w:hAnsi="Arial" w:cs="Arial"/>
          <w:sz w:val="20"/>
          <w:szCs w:val="20"/>
        </w:rPr>
        <w:t>arts</w:t>
      </w:r>
      <w:proofErr w:type="spellEnd"/>
      <w:r>
        <w:rPr>
          <w:rFonts w:ascii="Arial" w:eastAsia="Arial" w:hAnsi="Arial" w:cs="Arial"/>
          <w:sz w:val="20"/>
          <w:szCs w:val="20"/>
        </w:rPr>
        <w:t xml:space="preserve">. 96 e seguintes da Lei nº 14.133/21, pelas razões abaixo justificadas: </w:t>
      </w:r>
    </w:p>
    <w:p w14:paraId="2299877D" w14:textId="44491F9C" w:rsidR="00451D3B" w:rsidRDefault="00476683">
      <w:pPr>
        <w:pBdr>
          <w:top w:val="nil"/>
          <w:left w:val="nil"/>
          <w:bottom w:val="nil"/>
          <w:right w:val="nil"/>
          <w:between w:val="nil"/>
        </w:pBdr>
        <w:spacing w:after="0" w:line="276" w:lineRule="auto"/>
        <w:ind w:left="930"/>
        <w:jc w:val="both"/>
        <w:rPr>
          <w:rFonts w:ascii="Arial" w:eastAsia="Arial" w:hAnsi="Arial" w:cs="Arial"/>
          <w:sz w:val="20"/>
          <w:szCs w:val="20"/>
        </w:rPr>
      </w:pPr>
      <w:r>
        <w:rPr>
          <w:rFonts w:ascii="Arial" w:eastAsia="Arial" w:hAnsi="Arial" w:cs="Arial"/>
          <w:sz w:val="20"/>
          <w:szCs w:val="20"/>
        </w:rPr>
        <w:t xml:space="preserve">4.3.1. Por tratar-se de uma contratação cujo prazo de entrega é </w:t>
      </w:r>
      <w:r w:rsidR="008572A1">
        <w:rPr>
          <w:rFonts w:ascii="Arial" w:eastAsia="Arial" w:hAnsi="Arial" w:cs="Arial"/>
          <w:sz w:val="20"/>
          <w:szCs w:val="20"/>
        </w:rPr>
        <w:t>imediato</w:t>
      </w:r>
      <w:r>
        <w:rPr>
          <w:rFonts w:ascii="Arial" w:eastAsia="Arial" w:hAnsi="Arial" w:cs="Arial"/>
          <w:sz w:val="20"/>
          <w:szCs w:val="20"/>
        </w:rPr>
        <w:t>, não é uma aquisição de grande vulto, e que, portanto, não há necessidade da Administração exigir uma garantia financeira para sua proteção em razão de uma possível não execução do acordado.</w:t>
      </w:r>
    </w:p>
    <w:p w14:paraId="444E7DF6" w14:textId="77777777" w:rsidR="008572A1" w:rsidRDefault="008572A1" w:rsidP="000503FC">
      <w:pPr>
        <w:pBdr>
          <w:top w:val="nil"/>
          <w:left w:val="nil"/>
          <w:bottom w:val="nil"/>
          <w:right w:val="nil"/>
          <w:between w:val="nil"/>
        </w:pBdr>
        <w:spacing w:after="0" w:line="276" w:lineRule="auto"/>
        <w:jc w:val="both"/>
        <w:rPr>
          <w:rFonts w:ascii="Arial" w:eastAsia="Arial" w:hAnsi="Arial" w:cs="Arial"/>
          <w:sz w:val="20"/>
          <w:szCs w:val="20"/>
        </w:rPr>
      </w:pPr>
    </w:p>
    <w:p w14:paraId="423FB098" w14:textId="77777777" w:rsidR="000503FC" w:rsidRDefault="00476683" w:rsidP="000503FC">
      <w:pPr>
        <w:pBdr>
          <w:top w:val="nil"/>
          <w:left w:val="nil"/>
          <w:bottom w:val="nil"/>
          <w:right w:val="nil"/>
          <w:between w:val="nil"/>
        </w:pBdr>
        <w:spacing w:after="0" w:line="276" w:lineRule="auto"/>
        <w:jc w:val="both"/>
        <w:rPr>
          <w:rFonts w:ascii="Arial" w:eastAsia="Arial" w:hAnsi="Arial" w:cs="Arial"/>
          <w:sz w:val="20"/>
          <w:szCs w:val="20"/>
        </w:rPr>
      </w:pPr>
      <w:r>
        <w:rPr>
          <w:rFonts w:ascii="Arial" w:eastAsia="Arial" w:hAnsi="Arial" w:cs="Arial"/>
          <w:sz w:val="20"/>
          <w:szCs w:val="20"/>
        </w:rPr>
        <w:t>4.4. A CONTRATADA se responsabilizará pelos vícios e danos decorrentes do objeto, de acordo com os artigos 12, 13 e 17 a 27, do Código de Defesa do Con</w:t>
      </w:r>
      <w:r w:rsidR="00551236">
        <w:rPr>
          <w:rFonts w:ascii="Arial" w:eastAsia="Arial" w:hAnsi="Arial" w:cs="Arial"/>
          <w:sz w:val="20"/>
          <w:szCs w:val="20"/>
        </w:rPr>
        <w:t>sumidor (Lei nº 8.078, de 1990);</w:t>
      </w:r>
    </w:p>
    <w:p w14:paraId="1299C43A" w14:textId="77777777" w:rsidR="000503FC" w:rsidRDefault="000503FC">
      <w:pPr>
        <w:pBdr>
          <w:top w:val="nil"/>
          <w:left w:val="nil"/>
          <w:bottom w:val="nil"/>
          <w:right w:val="nil"/>
          <w:between w:val="nil"/>
        </w:pBdr>
        <w:spacing w:after="0" w:line="276" w:lineRule="auto"/>
        <w:jc w:val="both"/>
        <w:rPr>
          <w:rFonts w:ascii="Arial" w:eastAsia="Arial" w:hAnsi="Arial" w:cs="Arial"/>
          <w:sz w:val="20"/>
          <w:szCs w:val="20"/>
        </w:rPr>
      </w:pPr>
    </w:p>
    <w:p w14:paraId="4DDBEF00" w14:textId="77777777" w:rsidR="00451D3B" w:rsidRDefault="00451D3B">
      <w:pPr>
        <w:keepNext/>
        <w:keepLines/>
        <w:pBdr>
          <w:top w:val="nil"/>
          <w:left w:val="nil"/>
          <w:bottom w:val="nil"/>
          <w:right w:val="nil"/>
          <w:between w:val="nil"/>
        </w:pBdr>
        <w:spacing w:after="0" w:line="276" w:lineRule="auto"/>
        <w:ind w:left="360"/>
        <w:jc w:val="both"/>
        <w:rPr>
          <w:rFonts w:ascii="Arial" w:eastAsia="Arial" w:hAnsi="Arial" w:cs="Arial"/>
          <w:b/>
          <w:sz w:val="20"/>
          <w:szCs w:val="20"/>
        </w:rPr>
      </w:pPr>
    </w:p>
    <w:p w14:paraId="0B8F29FD" w14:textId="77777777" w:rsidR="000503FC" w:rsidRDefault="00476683" w:rsidP="000503FC">
      <w:pPr>
        <w:pBdr>
          <w:top w:val="nil"/>
          <w:left w:val="nil"/>
          <w:bottom w:val="nil"/>
          <w:right w:val="nil"/>
          <w:between w:val="nil"/>
        </w:pBdr>
        <w:spacing w:after="0" w:line="276" w:lineRule="auto"/>
        <w:jc w:val="both"/>
        <w:rPr>
          <w:rFonts w:ascii="Arial" w:eastAsia="Arial" w:hAnsi="Arial" w:cs="Arial"/>
          <w:b/>
          <w:color w:val="000000"/>
          <w:sz w:val="20"/>
          <w:szCs w:val="20"/>
        </w:rPr>
      </w:pPr>
      <w:r w:rsidRPr="000503FC">
        <w:rPr>
          <w:rFonts w:ascii="Arial" w:eastAsia="Arial" w:hAnsi="Arial" w:cs="Arial"/>
          <w:b/>
          <w:color w:val="000000"/>
          <w:sz w:val="20"/>
          <w:szCs w:val="20"/>
        </w:rPr>
        <w:t xml:space="preserve">5. </w:t>
      </w:r>
      <w:r w:rsidR="000503FC" w:rsidRPr="000503FC">
        <w:rPr>
          <w:rFonts w:ascii="Arial" w:eastAsia="Arial" w:hAnsi="Arial" w:cs="Arial"/>
          <w:b/>
          <w:color w:val="000000"/>
          <w:sz w:val="20"/>
          <w:szCs w:val="20"/>
        </w:rPr>
        <w:t>VISTORIA</w:t>
      </w:r>
    </w:p>
    <w:p w14:paraId="12431B7D" w14:textId="77777777" w:rsidR="008572A1" w:rsidRPr="000503FC" w:rsidRDefault="008572A1" w:rsidP="000503FC">
      <w:pPr>
        <w:pBdr>
          <w:top w:val="nil"/>
          <w:left w:val="nil"/>
          <w:bottom w:val="nil"/>
          <w:right w:val="nil"/>
          <w:between w:val="nil"/>
        </w:pBdr>
        <w:spacing w:after="0" w:line="276" w:lineRule="auto"/>
        <w:jc w:val="both"/>
        <w:rPr>
          <w:rFonts w:ascii="Arial" w:eastAsia="Arial" w:hAnsi="Arial" w:cs="Arial"/>
          <w:b/>
          <w:color w:val="000000"/>
          <w:sz w:val="20"/>
          <w:szCs w:val="20"/>
        </w:rPr>
      </w:pPr>
    </w:p>
    <w:p w14:paraId="630E320B" w14:textId="77777777" w:rsidR="000503FC" w:rsidRPr="00A23463" w:rsidRDefault="000503FC" w:rsidP="000503FC">
      <w:pPr>
        <w:numPr>
          <w:ilvl w:val="1"/>
          <w:numId w:val="5"/>
        </w:numPr>
        <w:pBdr>
          <w:top w:val="nil"/>
          <w:left w:val="nil"/>
          <w:bottom w:val="nil"/>
          <w:right w:val="nil"/>
          <w:between w:val="nil"/>
        </w:pBdr>
        <w:spacing w:after="0" w:line="276" w:lineRule="auto"/>
        <w:jc w:val="both"/>
        <w:rPr>
          <w:rFonts w:ascii="Arial" w:eastAsia="Arial" w:hAnsi="Arial" w:cs="Arial"/>
          <w:color w:val="000000"/>
          <w:sz w:val="20"/>
          <w:szCs w:val="20"/>
        </w:rPr>
      </w:pPr>
      <w:r w:rsidRPr="00A23463">
        <w:rPr>
          <w:rFonts w:ascii="Arial" w:eastAsia="Arial" w:hAnsi="Arial" w:cs="Arial"/>
          <w:color w:val="000000"/>
          <w:sz w:val="20"/>
          <w:szCs w:val="20"/>
        </w:rPr>
        <w:t xml:space="preserve">A avaliação prévia do local de execução dos serviços </w:t>
      </w:r>
      <w:r w:rsidRPr="00A23463">
        <w:rPr>
          <w:rFonts w:ascii="Arial" w:eastAsia="Arial" w:hAnsi="Arial" w:cs="Arial"/>
          <w:b/>
          <w:color w:val="FF0000"/>
          <w:sz w:val="20"/>
          <w:szCs w:val="20"/>
        </w:rPr>
        <w:t>é imprescindível para o conhecimento pleno das condições e peculiaridades do objeto a ser contratado</w:t>
      </w:r>
      <w:r w:rsidRPr="00A23463">
        <w:rPr>
          <w:rFonts w:ascii="Arial" w:eastAsia="Arial" w:hAnsi="Arial" w:cs="Arial"/>
          <w:color w:val="000000"/>
          <w:sz w:val="20"/>
          <w:szCs w:val="20"/>
        </w:rPr>
        <w:t>, sendo assegurado ao interessado o direito de realização de vistoria prévia, acompanhado por servidor designado para esse fim,</w:t>
      </w:r>
      <w:r w:rsidR="00395C25" w:rsidRPr="00A23463">
        <w:rPr>
          <w:rFonts w:ascii="Arial" w:eastAsia="Arial" w:hAnsi="Arial" w:cs="Arial"/>
          <w:color w:val="000000"/>
          <w:sz w:val="20"/>
          <w:szCs w:val="20"/>
        </w:rPr>
        <w:t xml:space="preserve"> no seguinte local e horário:</w:t>
      </w:r>
      <w:r w:rsidRPr="00A23463">
        <w:rPr>
          <w:rFonts w:ascii="Arial" w:eastAsia="Arial" w:hAnsi="Arial" w:cs="Arial"/>
          <w:color w:val="000000"/>
          <w:sz w:val="20"/>
          <w:szCs w:val="20"/>
        </w:rPr>
        <w:t> </w:t>
      </w:r>
    </w:p>
    <w:p w14:paraId="3461D779" w14:textId="77777777" w:rsidR="00395C25" w:rsidRPr="00A23463" w:rsidRDefault="00395C25" w:rsidP="00395C25">
      <w:pPr>
        <w:pBdr>
          <w:top w:val="nil"/>
          <w:left w:val="nil"/>
          <w:bottom w:val="nil"/>
          <w:right w:val="nil"/>
          <w:between w:val="nil"/>
        </w:pBdr>
        <w:spacing w:after="0" w:line="276" w:lineRule="auto"/>
        <w:ind w:left="432"/>
        <w:jc w:val="both"/>
        <w:rPr>
          <w:rFonts w:ascii="Arial" w:eastAsia="Arial" w:hAnsi="Arial" w:cs="Arial"/>
          <w:color w:val="000000"/>
          <w:sz w:val="20"/>
          <w:szCs w:val="20"/>
        </w:rPr>
      </w:pPr>
    </w:p>
    <w:p w14:paraId="17121FA5" w14:textId="77777777" w:rsidR="00395C25" w:rsidRPr="00A23463" w:rsidRDefault="00510942" w:rsidP="00395C25">
      <w:pPr>
        <w:pBdr>
          <w:top w:val="nil"/>
          <w:left w:val="nil"/>
          <w:bottom w:val="nil"/>
          <w:right w:val="nil"/>
          <w:between w:val="nil"/>
        </w:pBdr>
        <w:spacing w:after="0" w:line="276" w:lineRule="auto"/>
        <w:ind w:left="432"/>
        <w:jc w:val="both"/>
        <w:rPr>
          <w:rFonts w:ascii="Arial" w:hAnsi="Arial" w:cs="Arial"/>
          <w:b/>
          <w:color w:val="00000A"/>
          <w:sz w:val="20"/>
          <w:szCs w:val="20"/>
        </w:rPr>
      </w:pPr>
      <w:r w:rsidRPr="00A23463">
        <w:rPr>
          <w:rFonts w:ascii="Arial" w:hAnsi="Arial" w:cs="Arial"/>
          <w:b/>
          <w:color w:val="00000A"/>
          <w:sz w:val="20"/>
          <w:szCs w:val="20"/>
        </w:rPr>
        <w:t>CENTRO TECNOLÓGICO DO EXÉRCITO</w:t>
      </w:r>
    </w:p>
    <w:p w14:paraId="1E62C7F0" w14:textId="77777777" w:rsidR="00395C25" w:rsidRPr="00A23463" w:rsidRDefault="00395C25" w:rsidP="00395C25">
      <w:pPr>
        <w:pBdr>
          <w:top w:val="nil"/>
          <w:left w:val="nil"/>
          <w:bottom w:val="nil"/>
          <w:right w:val="nil"/>
          <w:between w:val="nil"/>
        </w:pBdr>
        <w:spacing w:after="0" w:line="276" w:lineRule="auto"/>
        <w:ind w:left="432"/>
        <w:jc w:val="both"/>
        <w:rPr>
          <w:rFonts w:ascii="Arial" w:hAnsi="Arial" w:cs="Arial"/>
          <w:color w:val="00000A"/>
          <w:sz w:val="20"/>
          <w:szCs w:val="20"/>
        </w:rPr>
      </w:pPr>
      <w:r w:rsidRPr="00A23463">
        <w:rPr>
          <w:rFonts w:ascii="Arial" w:hAnsi="Arial" w:cs="Arial"/>
          <w:color w:val="00000A"/>
          <w:sz w:val="20"/>
          <w:szCs w:val="20"/>
        </w:rPr>
        <w:t xml:space="preserve">Avenida Dom João </w:t>
      </w:r>
      <w:proofErr w:type="gramStart"/>
      <w:r w:rsidRPr="00A23463">
        <w:rPr>
          <w:rFonts w:ascii="Arial" w:hAnsi="Arial" w:cs="Arial"/>
          <w:color w:val="00000A"/>
          <w:sz w:val="20"/>
          <w:szCs w:val="20"/>
        </w:rPr>
        <w:t>VI</w:t>
      </w:r>
      <w:proofErr w:type="gramEnd"/>
      <w:r w:rsidRPr="00A23463">
        <w:rPr>
          <w:rFonts w:ascii="Arial" w:hAnsi="Arial" w:cs="Arial"/>
          <w:color w:val="00000A"/>
          <w:sz w:val="20"/>
          <w:szCs w:val="20"/>
        </w:rPr>
        <w:t xml:space="preserve"> (antiga Avenida das Américas), 28.705.</w:t>
      </w:r>
    </w:p>
    <w:p w14:paraId="3E1215E9" w14:textId="77777777" w:rsidR="00395C25" w:rsidRPr="00A23463" w:rsidRDefault="00395C25" w:rsidP="00395C25">
      <w:pPr>
        <w:pBdr>
          <w:top w:val="nil"/>
          <w:left w:val="nil"/>
          <w:bottom w:val="nil"/>
          <w:right w:val="nil"/>
          <w:between w:val="nil"/>
        </w:pBdr>
        <w:spacing w:after="0" w:line="276" w:lineRule="auto"/>
        <w:ind w:left="432"/>
        <w:jc w:val="both"/>
        <w:rPr>
          <w:rFonts w:ascii="Arial" w:hAnsi="Arial" w:cs="Arial"/>
          <w:color w:val="00000A"/>
          <w:sz w:val="20"/>
          <w:szCs w:val="20"/>
        </w:rPr>
      </w:pPr>
      <w:proofErr w:type="spellStart"/>
      <w:r w:rsidRPr="00A23463">
        <w:rPr>
          <w:rFonts w:ascii="Arial" w:hAnsi="Arial" w:cs="Arial"/>
          <w:color w:val="00000A"/>
          <w:sz w:val="20"/>
          <w:szCs w:val="20"/>
        </w:rPr>
        <w:t>Guaratiba</w:t>
      </w:r>
      <w:proofErr w:type="spellEnd"/>
      <w:r w:rsidR="008711EC" w:rsidRPr="00A23463">
        <w:rPr>
          <w:rFonts w:ascii="Arial" w:hAnsi="Arial" w:cs="Arial"/>
          <w:color w:val="00000A"/>
          <w:sz w:val="20"/>
          <w:szCs w:val="20"/>
        </w:rPr>
        <w:t xml:space="preserve"> </w:t>
      </w:r>
      <w:r w:rsidRPr="00A23463">
        <w:rPr>
          <w:rFonts w:ascii="Arial" w:hAnsi="Arial" w:cs="Arial"/>
          <w:color w:val="00000A"/>
          <w:sz w:val="20"/>
          <w:szCs w:val="20"/>
        </w:rPr>
        <w:t>- Rio de Janeiro, RJ – CEP 23.020-477.</w:t>
      </w:r>
    </w:p>
    <w:p w14:paraId="417C0AFC" w14:textId="77777777" w:rsidR="00395C25" w:rsidRPr="00A23463" w:rsidRDefault="00395C25" w:rsidP="00395C25">
      <w:pPr>
        <w:pBdr>
          <w:top w:val="nil"/>
          <w:left w:val="nil"/>
          <w:bottom w:val="nil"/>
          <w:right w:val="nil"/>
          <w:between w:val="nil"/>
        </w:pBdr>
        <w:spacing w:after="0" w:line="276" w:lineRule="auto"/>
        <w:ind w:left="432"/>
        <w:jc w:val="both"/>
        <w:rPr>
          <w:rFonts w:ascii="Arial" w:eastAsia="Times New Roman" w:hAnsi="Arial" w:cs="Arial"/>
          <w:sz w:val="20"/>
          <w:szCs w:val="20"/>
        </w:rPr>
      </w:pPr>
      <w:r w:rsidRPr="00A23463">
        <w:rPr>
          <w:rFonts w:ascii="Arial" w:eastAsia="Times New Roman" w:hAnsi="Arial" w:cs="Arial"/>
          <w:sz w:val="20"/>
          <w:szCs w:val="20"/>
        </w:rPr>
        <w:t xml:space="preserve">De segunda a quinta-feira, das </w:t>
      </w:r>
      <w:proofErr w:type="gramStart"/>
      <w:r w:rsidRPr="00A23463">
        <w:rPr>
          <w:rFonts w:ascii="Arial" w:eastAsia="Times New Roman" w:hAnsi="Arial" w:cs="Arial"/>
          <w:sz w:val="20"/>
          <w:szCs w:val="20"/>
        </w:rPr>
        <w:t>8:00</w:t>
      </w:r>
      <w:proofErr w:type="gramEnd"/>
      <w:r w:rsidRPr="00A23463">
        <w:rPr>
          <w:rFonts w:ascii="Arial" w:eastAsia="Times New Roman" w:hAnsi="Arial" w:cs="Arial"/>
          <w:sz w:val="20"/>
          <w:szCs w:val="20"/>
        </w:rPr>
        <w:t xml:space="preserve"> às 15:00 horas, e nas sextas-feiras, das 8:00</w:t>
      </w:r>
      <w:r w:rsidR="00FE2518" w:rsidRPr="00A23463">
        <w:rPr>
          <w:rFonts w:ascii="Arial" w:eastAsia="Times New Roman" w:hAnsi="Arial" w:cs="Arial"/>
          <w:sz w:val="20"/>
          <w:szCs w:val="20"/>
        </w:rPr>
        <w:t xml:space="preserve"> </w:t>
      </w:r>
      <w:r w:rsidRPr="00A23463">
        <w:rPr>
          <w:rFonts w:ascii="Arial" w:eastAsia="Times New Roman" w:hAnsi="Arial" w:cs="Arial"/>
          <w:sz w:val="20"/>
          <w:szCs w:val="20"/>
        </w:rPr>
        <w:t>às 12:00 horas.</w:t>
      </w:r>
    </w:p>
    <w:p w14:paraId="37FF34C7" w14:textId="77777777" w:rsidR="004350D3" w:rsidRDefault="008711EC" w:rsidP="00395C25">
      <w:pPr>
        <w:pBdr>
          <w:top w:val="nil"/>
          <w:left w:val="nil"/>
          <w:bottom w:val="nil"/>
          <w:right w:val="nil"/>
          <w:between w:val="nil"/>
        </w:pBdr>
        <w:spacing w:after="0" w:line="276" w:lineRule="auto"/>
        <w:ind w:left="432"/>
        <w:jc w:val="both"/>
        <w:rPr>
          <w:rFonts w:ascii="Arial" w:eastAsia="Arial" w:hAnsi="Arial" w:cs="Arial"/>
          <w:color w:val="000000"/>
          <w:sz w:val="20"/>
          <w:szCs w:val="20"/>
        </w:rPr>
      </w:pPr>
      <w:r w:rsidRPr="00A23463">
        <w:rPr>
          <w:rFonts w:ascii="Arial" w:eastAsia="Arial" w:hAnsi="Arial" w:cs="Arial"/>
          <w:color w:val="000000"/>
          <w:sz w:val="20"/>
          <w:szCs w:val="20"/>
        </w:rPr>
        <w:t>Telefone para</w:t>
      </w:r>
      <w:r w:rsidR="00AD012F" w:rsidRPr="00A23463">
        <w:rPr>
          <w:rFonts w:ascii="Arial" w:eastAsia="Arial" w:hAnsi="Arial" w:cs="Arial"/>
          <w:color w:val="000000"/>
          <w:sz w:val="20"/>
          <w:szCs w:val="20"/>
        </w:rPr>
        <w:t xml:space="preserve"> contato para agendamento: 021 2410-6200 (ramal 6817)</w:t>
      </w:r>
      <w:r w:rsidR="00FE2518" w:rsidRPr="00A23463">
        <w:rPr>
          <w:rFonts w:ascii="Arial" w:eastAsia="Arial" w:hAnsi="Arial" w:cs="Arial"/>
          <w:color w:val="000000"/>
          <w:sz w:val="20"/>
          <w:szCs w:val="20"/>
        </w:rPr>
        <w:t xml:space="preserve"> ou 2410-6320</w:t>
      </w:r>
    </w:p>
    <w:p w14:paraId="2AB0F01D" w14:textId="362AF464" w:rsidR="00395C25" w:rsidRPr="00A23463" w:rsidRDefault="004350D3" w:rsidP="00395C25">
      <w:pPr>
        <w:pBdr>
          <w:top w:val="nil"/>
          <w:left w:val="nil"/>
          <w:bottom w:val="nil"/>
          <w:right w:val="nil"/>
          <w:between w:val="nil"/>
        </w:pBdr>
        <w:spacing w:after="0" w:line="276" w:lineRule="auto"/>
        <w:ind w:left="432"/>
        <w:jc w:val="both"/>
        <w:rPr>
          <w:rFonts w:ascii="Arial" w:eastAsia="Arial" w:hAnsi="Arial" w:cs="Arial"/>
          <w:b/>
          <w:color w:val="FF0000"/>
          <w:sz w:val="20"/>
          <w:szCs w:val="20"/>
        </w:rPr>
      </w:pPr>
      <w:r>
        <w:rPr>
          <w:rFonts w:ascii="Arial" w:eastAsia="Arial" w:hAnsi="Arial" w:cs="Arial"/>
          <w:b/>
          <w:color w:val="FF0000"/>
          <w:sz w:val="20"/>
          <w:szCs w:val="20"/>
        </w:rPr>
        <w:t xml:space="preserve">Responsável: </w:t>
      </w:r>
      <w:r w:rsidR="00516613">
        <w:rPr>
          <w:rFonts w:ascii="Arial" w:eastAsia="Arial" w:hAnsi="Arial" w:cs="Arial"/>
          <w:b/>
          <w:color w:val="FF0000"/>
          <w:sz w:val="20"/>
          <w:szCs w:val="20"/>
        </w:rPr>
        <w:t>Tenente Marcelo</w:t>
      </w:r>
    </w:p>
    <w:p w14:paraId="0FB78278" w14:textId="77777777" w:rsidR="00395C25" w:rsidRPr="000503FC" w:rsidRDefault="00395C25" w:rsidP="00395C25">
      <w:pPr>
        <w:pBdr>
          <w:top w:val="nil"/>
          <w:left w:val="nil"/>
          <w:bottom w:val="nil"/>
          <w:right w:val="nil"/>
          <w:between w:val="nil"/>
        </w:pBdr>
        <w:spacing w:after="0" w:line="276" w:lineRule="auto"/>
        <w:ind w:left="432"/>
        <w:jc w:val="both"/>
        <w:rPr>
          <w:rFonts w:ascii="Arial" w:eastAsia="Arial" w:hAnsi="Arial" w:cs="Arial"/>
          <w:color w:val="000000"/>
          <w:sz w:val="20"/>
          <w:szCs w:val="20"/>
        </w:rPr>
      </w:pPr>
    </w:p>
    <w:p w14:paraId="4953A4B8" w14:textId="77777777" w:rsidR="000503FC" w:rsidRDefault="000503FC" w:rsidP="000503FC">
      <w:pPr>
        <w:numPr>
          <w:ilvl w:val="1"/>
          <w:numId w:val="5"/>
        </w:numPr>
        <w:pBdr>
          <w:top w:val="nil"/>
          <w:left w:val="nil"/>
          <w:bottom w:val="nil"/>
          <w:right w:val="nil"/>
          <w:between w:val="nil"/>
        </w:pBdr>
        <w:spacing w:after="0" w:line="276" w:lineRule="auto"/>
        <w:jc w:val="both"/>
        <w:rPr>
          <w:rFonts w:ascii="Arial" w:eastAsia="Arial" w:hAnsi="Arial" w:cs="Arial"/>
          <w:color w:val="000000"/>
          <w:sz w:val="20"/>
          <w:szCs w:val="20"/>
        </w:rPr>
      </w:pPr>
      <w:r w:rsidRPr="000503FC">
        <w:rPr>
          <w:rFonts w:ascii="Arial" w:eastAsia="Arial" w:hAnsi="Arial" w:cs="Arial"/>
          <w:color w:val="000000"/>
          <w:sz w:val="20"/>
          <w:szCs w:val="20"/>
        </w:rPr>
        <w:t>Serão disponibilizados data e horário diferentes aos interessados em realizar a vistoria prévia. </w:t>
      </w:r>
    </w:p>
    <w:p w14:paraId="21E40C80" w14:textId="77777777" w:rsidR="00DA153F" w:rsidRDefault="00DA153F" w:rsidP="00DA153F">
      <w:pPr>
        <w:pStyle w:val="Nvel2Opcional"/>
        <w:numPr>
          <w:ilvl w:val="1"/>
          <w:numId w:val="5"/>
        </w:numPr>
        <w:spacing w:after="0"/>
        <w:rPr>
          <w:rFonts w:eastAsia="Arial"/>
          <w:i w:val="0"/>
          <w:color w:val="000000"/>
        </w:rPr>
      </w:pPr>
      <w:r w:rsidRPr="00DA153F">
        <w:rPr>
          <w:rFonts w:eastAsia="Arial"/>
          <w:i w:val="0"/>
          <w:color w:val="000000"/>
        </w:rPr>
        <w:t>Para a vistoria, o representante legal da empresa ou responsável técnico deverá estar devidamente identificado, apresentando documento de identidade civil e documento expedido pela empresa comprovando sua habilitação</w:t>
      </w:r>
      <w:r w:rsidR="00645F91">
        <w:rPr>
          <w:rFonts w:eastAsia="Arial"/>
          <w:i w:val="0"/>
          <w:color w:val="000000"/>
        </w:rPr>
        <w:t xml:space="preserve"> para a realização da vistoria.</w:t>
      </w:r>
    </w:p>
    <w:p w14:paraId="16AA0D8D" w14:textId="77777777" w:rsidR="00645F91" w:rsidRPr="00A20F57" w:rsidRDefault="00645F91" w:rsidP="00645F91">
      <w:pPr>
        <w:pStyle w:val="Nvel2Opcional"/>
        <w:numPr>
          <w:ilvl w:val="1"/>
          <w:numId w:val="5"/>
        </w:numPr>
        <w:rPr>
          <w:rFonts w:eastAsiaTheme="minorHAnsi"/>
          <w:b/>
          <w:lang w:eastAsia="en-US"/>
        </w:rPr>
      </w:pPr>
      <w:r w:rsidRPr="00A20F57">
        <w:rPr>
          <w:rFonts w:eastAsiaTheme="minorHAnsi"/>
          <w:b/>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1FC39945" w14:textId="77777777" w:rsidR="000503FC" w:rsidRDefault="000503FC">
      <w:pPr>
        <w:keepNext/>
        <w:keepLines/>
        <w:pBdr>
          <w:top w:val="nil"/>
          <w:left w:val="nil"/>
          <w:bottom w:val="nil"/>
          <w:right w:val="nil"/>
          <w:between w:val="nil"/>
        </w:pBdr>
        <w:spacing w:after="0" w:line="276" w:lineRule="auto"/>
        <w:jc w:val="both"/>
        <w:rPr>
          <w:rFonts w:ascii="Arial" w:eastAsia="Arial" w:hAnsi="Arial" w:cs="Arial"/>
          <w:b/>
          <w:sz w:val="20"/>
          <w:szCs w:val="20"/>
        </w:rPr>
      </w:pPr>
    </w:p>
    <w:p w14:paraId="0562CB0E" w14:textId="77777777" w:rsidR="000503FC" w:rsidRDefault="000503FC">
      <w:pPr>
        <w:keepNext/>
        <w:keepLines/>
        <w:pBdr>
          <w:top w:val="nil"/>
          <w:left w:val="nil"/>
          <w:bottom w:val="nil"/>
          <w:right w:val="nil"/>
          <w:between w:val="nil"/>
        </w:pBdr>
        <w:spacing w:after="0" w:line="276" w:lineRule="auto"/>
        <w:jc w:val="both"/>
        <w:rPr>
          <w:rFonts w:ascii="Arial" w:eastAsia="Arial" w:hAnsi="Arial" w:cs="Arial"/>
          <w:b/>
          <w:sz w:val="20"/>
          <w:szCs w:val="20"/>
        </w:rPr>
      </w:pPr>
    </w:p>
    <w:p w14:paraId="5AAB3B36" w14:textId="77777777" w:rsidR="00451D3B" w:rsidRPr="00A20F57" w:rsidRDefault="00476683" w:rsidP="00A20F57">
      <w:pPr>
        <w:pStyle w:val="PargrafodaLista"/>
        <w:keepNext/>
        <w:keepLines/>
        <w:numPr>
          <w:ilvl w:val="0"/>
          <w:numId w:val="5"/>
        </w:numPr>
        <w:pBdr>
          <w:top w:val="nil"/>
          <w:left w:val="nil"/>
          <w:bottom w:val="nil"/>
          <w:right w:val="nil"/>
          <w:between w:val="nil"/>
        </w:pBdr>
        <w:spacing w:after="0" w:line="276" w:lineRule="auto"/>
        <w:jc w:val="both"/>
        <w:rPr>
          <w:rFonts w:ascii="Arial" w:eastAsia="Arial" w:hAnsi="Arial" w:cs="Arial"/>
          <w:i/>
          <w:color w:val="000000"/>
          <w:sz w:val="20"/>
          <w:szCs w:val="20"/>
        </w:rPr>
      </w:pPr>
      <w:r w:rsidRPr="00A20F57">
        <w:rPr>
          <w:rFonts w:ascii="Arial" w:eastAsia="Arial" w:hAnsi="Arial" w:cs="Arial"/>
          <w:b/>
          <w:color w:val="000000"/>
          <w:sz w:val="20"/>
          <w:szCs w:val="20"/>
        </w:rPr>
        <w:t>MODELO DE EXECUÇÃO CONTRATUAL (</w:t>
      </w:r>
      <w:proofErr w:type="spellStart"/>
      <w:r w:rsidRPr="00A20F57">
        <w:rPr>
          <w:rFonts w:ascii="Arial" w:eastAsia="Arial" w:hAnsi="Arial" w:cs="Arial"/>
          <w:b/>
          <w:color w:val="000000"/>
          <w:sz w:val="20"/>
          <w:szCs w:val="20"/>
        </w:rPr>
        <w:t>arts</w:t>
      </w:r>
      <w:proofErr w:type="spellEnd"/>
      <w:r w:rsidRPr="00A20F57">
        <w:rPr>
          <w:rFonts w:ascii="Arial" w:eastAsia="Arial" w:hAnsi="Arial" w:cs="Arial"/>
          <w:b/>
          <w:color w:val="000000"/>
          <w:sz w:val="20"/>
          <w:szCs w:val="20"/>
        </w:rPr>
        <w:t>. 6º, XXIII, alínea “e” e 40, §1º, inciso II, da Lei nº 14.133/2021).</w:t>
      </w:r>
    </w:p>
    <w:p w14:paraId="34CE0A41" w14:textId="77777777" w:rsidR="00451D3B" w:rsidRDefault="00451D3B">
      <w:pPr>
        <w:pBdr>
          <w:top w:val="nil"/>
          <w:left w:val="nil"/>
          <w:bottom w:val="nil"/>
          <w:right w:val="nil"/>
          <w:between w:val="nil"/>
        </w:pBdr>
        <w:spacing w:after="0" w:line="276" w:lineRule="auto"/>
        <w:jc w:val="both"/>
        <w:rPr>
          <w:rFonts w:ascii="Arial" w:eastAsia="Arial" w:hAnsi="Arial" w:cs="Arial"/>
          <w:color w:val="FF0000"/>
          <w:sz w:val="20"/>
          <w:szCs w:val="20"/>
        </w:rPr>
      </w:pPr>
    </w:p>
    <w:p w14:paraId="5E883702" w14:textId="77777777" w:rsidR="00451D3B" w:rsidRDefault="00476683">
      <w:pPr>
        <w:numPr>
          <w:ilvl w:val="1"/>
          <w:numId w:val="5"/>
        </w:numPr>
        <w:pBdr>
          <w:top w:val="nil"/>
          <w:left w:val="nil"/>
          <w:bottom w:val="nil"/>
          <w:right w:val="nil"/>
          <w:between w:val="nil"/>
        </w:pBdr>
        <w:spacing w:after="0" w:line="276" w:lineRule="auto"/>
        <w:jc w:val="both"/>
        <w:rPr>
          <w:rFonts w:ascii="Arial" w:eastAsia="Arial" w:hAnsi="Arial" w:cs="Arial"/>
          <w:sz w:val="20"/>
          <w:szCs w:val="20"/>
        </w:rPr>
      </w:pPr>
      <w:r>
        <w:rPr>
          <w:rFonts w:ascii="Arial" w:eastAsia="Arial" w:hAnsi="Arial" w:cs="Arial"/>
          <w:color w:val="000000"/>
          <w:sz w:val="20"/>
          <w:szCs w:val="20"/>
        </w:rPr>
        <w:t>O prazo de entrega do</w:t>
      </w:r>
      <w:r w:rsidR="004A03E2">
        <w:rPr>
          <w:rFonts w:ascii="Arial" w:eastAsia="Arial" w:hAnsi="Arial" w:cs="Arial"/>
          <w:color w:val="000000"/>
          <w:sz w:val="20"/>
          <w:szCs w:val="20"/>
        </w:rPr>
        <w:t xml:space="preserve"> serviço </w:t>
      </w:r>
      <w:r>
        <w:rPr>
          <w:rFonts w:ascii="Arial" w:eastAsia="Arial" w:hAnsi="Arial" w:cs="Arial"/>
          <w:color w:val="000000"/>
          <w:sz w:val="20"/>
          <w:szCs w:val="20"/>
        </w:rPr>
        <w:t>é de</w:t>
      </w:r>
      <w:r>
        <w:rPr>
          <w:rFonts w:ascii="Arial" w:eastAsia="Arial" w:hAnsi="Arial" w:cs="Arial"/>
          <w:sz w:val="20"/>
          <w:szCs w:val="20"/>
        </w:rPr>
        <w:t xml:space="preserve"> </w:t>
      </w:r>
      <w:r w:rsidR="004A03E2">
        <w:rPr>
          <w:rFonts w:ascii="Arial" w:eastAsia="Arial" w:hAnsi="Arial" w:cs="Arial"/>
          <w:sz w:val="20"/>
          <w:szCs w:val="20"/>
        </w:rPr>
        <w:t xml:space="preserve">30 </w:t>
      </w:r>
      <w:r>
        <w:rPr>
          <w:rFonts w:ascii="Arial" w:eastAsia="Arial" w:hAnsi="Arial" w:cs="Arial"/>
          <w:color w:val="00000A"/>
          <w:sz w:val="20"/>
          <w:szCs w:val="20"/>
        </w:rPr>
        <w:t>(</w:t>
      </w:r>
      <w:r w:rsidR="004A03E2">
        <w:rPr>
          <w:rFonts w:ascii="Arial" w:eastAsia="Arial" w:hAnsi="Arial" w:cs="Arial"/>
          <w:color w:val="00000A"/>
          <w:sz w:val="20"/>
          <w:szCs w:val="20"/>
        </w:rPr>
        <w:t>trinta) dias</w:t>
      </w:r>
      <w:r>
        <w:rPr>
          <w:rFonts w:ascii="Arial" w:eastAsia="Arial" w:hAnsi="Arial" w:cs="Arial"/>
          <w:color w:val="00000A"/>
          <w:sz w:val="20"/>
          <w:szCs w:val="20"/>
        </w:rPr>
        <w:t>, contados da contratação, mediante solicitação formal dos setores contratantes, em remessa parcelada, onde o fornecedor receberá o pedido através do envio da Nota de Empenho para fornecimento do produto.</w:t>
      </w:r>
    </w:p>
    <w:p w14:paraId="48241F25" w14:textId="77777777" w:rsidR="00451D3B" w:rsidRDefault="00476683">
      <w:pPr>
        <w:numPr>
          <w:ilvl w:val="1"/>
          <w:numId w:val="5"/>
        </w:numPr>
        <w:pBdr>
          <w:top w:val="nil"/>
          <w:left w:val="nil"/>
          <w:bottom w:val="nil"/>
          <w:right w:val="nil"/>
          <w:between w:val="nil"/>
        </w:pBdr>
        <w:spacing w:after="0" w:line="276" w:lineRule="auto"/>
        <w:jc w:val="both"/>
        <w:rPr>
          <w:rFonts w:ascii="Arial" w:eastAsia="Arial" w:hAnsi="Arial" w:cs="Arial"/>
          <w:sz w:val="20"/>
          <w:szCs w:val="20"/>
        </w:rPr>
      </w:pPr>
      <w:r>
        <w:rPr>
          <w:rFonts w:ascii="Arial" w:eastAsia="Arial" w:hAnsi="Arial" w:cs="Arial"/>
          <w:color w:val="00000A"/>
          <w:sz w:val="20"/>
          <w:szCs w:val="20"/>
        </w:rPr>
        <w:t>O</w:t>
      </w:r>
      <w:r w:rsidR="004A03E2">
        <w:rPr>
          <w:rFonts w:ascii="Arial" w:eastAsia="Arial" w:hAnsi="Arial" w:cs="Arial"/>
          <w:color w:val="00000A"/>
          <w:sz w:val="20"/>
          <w:szCs w:val="20"/>
        </w:rPr>
        <w:t xml:space="preserve"> local de prestação do serviço é </w:t>
      </w:r>
      <w:r>
        <w:rPr>
          <w:rFonts w:ascii="Arial" w:eastAsia="Arial" w:hAnsi="Arial" w:cs="Arial"/>
          <w:color w:val="00000A"/>
          <w:sz w:val="20"/>
          <w:szCs w:val="20"/>
        </w:rPr>
        <w:t xml:space="preserve">no seguinte endereço: </w:t>
      </w:r>
      <w:r>
        <w:rPr>
          <w:rFonts w:ascii="Arial" w:eastAsia="Arial" w:hAnsi="Arial" w:cs="Arial"/>
          <w:b/>
          <w:color w:val="00000A"/>
          <w:sz w:val="20"/>
          <w:szCs w:val="20"/>
        </w:rPr>
        <w:t>Centro Tecnológico do Exército</w:t>
      </w:r>
      <w:r>
        <w:rPr>
          <w:rFonts w:ascii="Arial" w:eastAsia="Arial" w:hAnsi="Arial" w:cs="Arial"/>
          <w:color w:val="00000A"/>
          <w:sz w:val="20"/>
          <w:szCs w:val="20"/>
        </w:rPr>
        <w:t xml:space="preserve"> - Avenida Dom João VI (antiga Avenida das Américas), 28.705, </w:t>
      </w:r>
      <w:proofErr w:type="spellStart"/>
      <w:r>
        <w:rPr>
          <w:rFonts w:ascii="Arial" w:eastAsia="Arial" w:hAnsi="Arial" w:cs="Arial"/>
          <w:color w:val="00000A"/>
          <w:sz w:val="20"/>
          <w:szCs w:val="20"/>
        </w:rPr>
        <w:t>Guaratiba</w:t>
      </w:r>
      <w:proofErr w:type="spellEnd"/>
      <w:r>
        <w:rPr>
          <w:rFonts w:ascii="Arial" w:eastAsia="Arial" w:hAnsi="Arial" w:cs="Arial"/>
          <w:color w:val="00000A"/>
          <w:sz w:val="20"/>
          <w:szCs w:val="20"/>
        </w:rPr>
        <w:t>, Rio de Janeiro, RJ – CEP 23.020-477,</w:t>
      </w:r>
      <w:r>
        <w:rPr>
          <w:rFonts w:ascii="Arial" w:eastAsia="Arial" w:hAnsi="Arial" w:cs="Arial"/>
          <w:sz w:val="20"/>
          <w:szCs w:val="20"/>
        </w:rPr>
        <w:t xml:space="preserve"> de segunda a quinta-feira, das </w:t>
      </w:r>
      <w:proofErr w:type="gramStart"/>
      <w:r>
        <w:rPr>
          <w:rFonts w:ascii="Arial" w:eastAsia="Arial" w:hAnsi="Arial" w:cs="Arial"/>
          <w:sz w:val="20"/>
          <w:szCs w:val="20"/>
        </w:rPr>
        <w:t>8:00</w:t>
      </w:r>
      <w:proofErr w:type="gramEnd"/>
      <w:r>
        <w:rPr>
          <w:rFonts w:ascii="Arial" w:eastAsia="Arial" w:hAnsi="Arial" w:cs="Arial"/>
          <w:sz w:val="20"/>
          <w:szCs w:val="20"/>
        </w:rPr>
        <w:t xml:space="preserve"> horas às 15:00 horas, e nas sextas-feiras, das 8:00 horas às 12:00 horas.</w:t>
      </w:r>
    </w:p>
    <w:p w14:paraId="0D59FCD1" w14:textId="77777777" w:rsidR="00451D3B" w:rsidRDefault="00476683">
      <w:pPr>
        <w:numPr>
          <w:ilvl w:val="1"/>
          <w:numId w:val="5"/>
        </w:numPr>
        <w:spacing w:after="0" w:line="276" w:lineRule="auto"/>
        <w:jc w:val="both"/>
        <w:rPr>
          <w:rFonts w:ascii="Arial" w:eastAsia="Arial" w:hAnsi="Arial" w:cs="Arial"/>
          <w:sz w:val="20"/>
          <w:szCs w:val="20"/>
        </w:rPr>
      </w:pPr>
      <w:r>
        <w:rPr>
          <w:rFonts w:ascii="Arial" w:eastAsia="Arial" w:hAnsi="Arial" w:cs="Arial"/>
          <w:sz w:val="20"/>
          <w:szCs w:val="20"/>
        </w:rPr>
        <w:t>O</w:t>
      </w:r>
      <w:r w:rsidR="00367719">
        <w:rPr>
          <w:rFonts w:ascii="Arial" w:eastAsia="Arial" w:hAnsi="Arial" w:cs="Arial"/>
          <w:sz w:val="20"/>
          <w:szCs w:val="20"/>
        </w:rPr>
        <w:t xml:space="preserve"> serviço </w:t>
      </w:r>
      <w:r>
        <w:rPr>
          <w:rFonts w:ascii="Arial" w:eastAsia="Arial" w:hAnsi="Arial" w:cs="Arial"/>
          <w:sz w:val="20"/>
          <w:szCs w:val="20"/>
        </w:rPr>
        <w:t>ser</w:t>
      </w:r>
      <w:r w:rsidR="00367719">
        <w:rPr>
          <w:rFonts w:ascii="Arial" w:eastAsia="Arial" w:hAnsi="Arial" w:cs="Arial"/>
          <w:sz w:val="20"/>
          <w:szCs w:val="20"/>
        </w:rPr>
        <w:t xml:space="preserve">á </w:t>
      </w:r>
      <w:r>
        <w:rPr>
          <w:rFonts w:ascii="Arial" w:eastAsia="Arial" w:hAnsi="Arial" w:cs="Arial"/>
          <w:sz w:val="20"/>
          <w:szCs w:val="20"/>
        </w:rPr>
        <w:t xml:space="preserve">recebido provisoriamente, de forma sumária, no prazo de 05 (cinco) dias, </w:t>
      </w:r>
      <w:proofErr w:type="gramStart"/>
      <w:r>
        <w:rPr>
          <w:rFonts w:ascii="Arial" w:eastAsia="Arial" w:hAnsi="Arial" w:cs="Arial"/>
          <w:sz w:val="20"/>
          <w:szCs w:val="20"/>
        </w:rPr>
        <w:t>pelo(</w:t>
      </w:r>
      <w:proofErr w:type="gramEnd"/>
      <w:r>
        <w:rPr>
          <w:rFonts w:ascii="Arial" w:eastAsia="Arial" w:hAnsi="Arial" w:cs="Arial"/>
          <w:sz w:val="20"/>
          <w:szCs w:val="20"/>
        </w:rPr>
        <w:t>a) responsável pelo acompanhamento e fiscalização do contrato, para efeito de posterior verificação de sua conformidade com as especificações constantes neste Termo de Referência e na proposta.</w:t>
      </w:r>
    </w:p>
    <w:p w14:paraId="12D5BBC5" w14:textId="77777777" w:rsidR="00451D3B" w:rsidRDefault="00476683">
      <w:pPr>
        <w:numPr>
          <w:ilvl w:val="1"/>
          <w:numId w:val="5"/>
        </w:numPr>
        <w:spacing w:before="120" w:after="120" w:line="276" w:lineRule="auto"/>
        <w:jc w:val="both"/>
        <w:rPr>
          <w:rFonts w:ascii="Arial" w:eastAsia="Arial" w:hAnsi="Arial" w:cs="Arial"/>
          <w:sz w:val="20"/>
          <w:szCs w:val="20"/>
        </w:rPr>
      </w:pPr>
      <w:r>
        <w:rPr>
          <w:rFonts w:ascii="Arial" w:eastAsia="Arial" w:hAnsi="Arial" w:cs="Arial"/>
          <w:sz w:val="20"/>
          <w:szCs w:val="20"/>
        </w:rPr>
        <w:t>O</w:t>
      </w:r>
      <w:r w:rsidR="00367719">
        <w:rPr>
          <w:rFonts w:ascii="Arial" w:eastAsia="Arial" w:hAnsi="Arial" w:cs="Arial"/>
          <w:sz w:val="20"/>
          <w:szCs w:val="20"/>
        </w:rPr>
        <w:t xml:space="preserve"> serviço poderá ser </w:t>
      </w:r>
      <w:r>
        <w:rPr>
          <w:rFonts w:ascii="Arial" w:eastAsia="Arial" w:hAnsi="Arial" w:cs="Arial"/>
          <w:sz w:val="20"/>
          <w:szCs w:val="20"/>
        </w:rPr>
        <w:t xml:space="preserve">rejeitado, no todo ou em parte, quando em desacordo com as especificações constantes neste Termo de Referência e na proposta, devendo ser </w:t>
      </w:r>
      <w:r w:rsidR="00367719">
        <w:rPr>
          <w:rFonts w:ascii="Arial" w:eastAsia="Arial" w:hAnsi="Arial" w:cs="Arial"/>
          <w:sz w:val="20"/>
          <w:szCs w:val="20"/>
        </w:rPr>
        <w:t>corrigido</w:t>
      </w:r>
      <w:r>
        <w:rPr>
          <w:rFonts w:ascii="Arial" w:eastAsia="Arial" w:hAnsi="Arial" w:cs="Arial"/>
          <w:sz w:val="20"/>
          <w:szCs w:val="20"/>
        </w:rPr>
        <w:t xml:space="preserve"> a contar da notificação da contratada, às suas custas, sem prejuízo da aplicação das penalidades.</w:t>
      </w:r>
    </w:p>
    <w:p w14:paraId="6871E047" w14:textId="77777777" w:rsidR="00451D3B" w:rsidRDefault="00476683">
      <w:pPr>
        <w:numPr>
          <w:ilvl w:val="1"/>
          <w:numId w:val="5"/>
        </w:numPr>
        <w:pBdr>
          <w:top w:val="nil"/>
          <w:left w:val="nil"/>
          <w:bottom w:val="nil"/>
          <w:right w:val="nil"/>
          <w:between w:val="nil"/>
        </w:pBdr>
        <w:spacing w:after="0" w:line="276" w:lineRule="auto"/>
        <w:jc w:val="both"/>
        <w:rPr>
          <w:rFonts w:ascii="Arial" w:eastAsia="Arial" w:hAnsi="Arial" w:cs="Arial"/>
          <w:sz w:val="20"/>
          <w:szCs w:val="20"/>
        </w:rPr>
      </w:pPr>
      <w:r>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26A736CE" w14:textId="77777777" w:rsidR="00BC1BE7" w:rsidRPr="00BC1BE7" w:rsidRDefault="00476683" w:rsidP="00BC1BE7">
      <w:pPr>
        <w:pStyle w:val="PargrafodaLista"/>
        <w:keepNext/>
        <w:keepLines/>
        <w:numPr>
          <w:ilvl w:val="0"/>
          <w:numId w:val="5"/>
        </w:numPr>
        <w:pBdr>
          <w:top w:val="nil"/>
          <w:left w:val="nil"/>
          <w:bottom w:val="nil"/>
          <w:right w:val="nil"/>
          <w:between w:val="nil"/>
        </w:pBdr>
        <w:spacing w:after="0" w:line="276" w:lineRule="auto"/>
        <w:jc w:val="both"/>
        <w:rPr>
          <w:rFonts w:ascii="Arial" w:eastAsia="Arial" w:hAnsi="Arial" w:cs="Arial"/>
          <w:i/>
          <w:color w:val="FF0000"/>
          <w:sz w:val="20"/>
          <w:szCs w:val="20"/>
        </w:rPr>
      </w:pPr>
      <w:r w:rsidRPr="00BC1BE7">
        <w:rPr>
          <w:rFonts w:ascii="Arial" w:eastAsia="Arial" w:hAnsi="Arial" w:cs="Arial"/>
          <w:b/>
          <w:color w:val="000000"/>
          <w:sz w:val="20"/>
          <w:szCs w:val="20"/>
        </w:rPr>
        <w:t>ESPECIFICAÇÃO DA GARANTIA CONTRATUAL EXIGIDA E DAS CONDIÇÕES DE MANUTENÇÃO E ASSISTÊNCIA TÉCNICA (art. 40, §1º, inciso III, da Lei nº 14.133/2021</w:t>
      </w:r>
      <w:proofErr w:type="gramStart"/>
      <w:r w:rsidRPr="00BC1BE7">
        <w:rPr>
          <w:rFonts w:ascii="Arial" w:eastAsia="Arial" w:hAnsi="Arial" w:cs="Arial"/>
          <w:b/>
          <w:color w:val="000000"/>
          <w:sz w:val="20"/>
          <w:szCs w:val="20"/>
        </w:rPr>
        <w:t>)</w:t>
      </w:r>
      <w:proofErr w:type="gramEnd"/>
      <w:r w:rsidRPr="00BC1BE7">
        <w:rPr>
          <w:rFonts w:ascii="Arial" w:eastAsia="Arial" w:hAnsi="Arial" w:cs="Arial"/>
          <w:b/>
          <w:color w:val="000000"/>
          <w:sz w:val="20"/>
          <w:szCs w:val="20"/>
        </w:rPr>
        <w:t xml:space="preserve"> </w:t>
      </w:r>
    </w:p>
    <w:p w14:paraId="30073AE7" w14:textId="77777777" w:rsidR="00BC1BE7" w:rsidRPr="00BC1BE7" w:rsidRDefault="00476683" w:rsidP="00BC1BE7">
      <w:pPr>
        <w:pStyle w:val="PargrafodaLista"/>
        <w:keepNext/>
        <w:keepLines/>
        <w:numPr>
          <w:ilvl w:val="1"/>
          <w:numId w:val="5"/>
        </w:numPr>
        <w:pBdr>
          <w:top w:val="nil"/>
          <w:left w:val="nil"/>
          <w:bottom w:val="nil"/>
          <w:right w:val="nil"/>
          <w:between w:val="nil"/>
        </w:pBdr>
        <w:spacing w:after="0" w:line="276" w:lineRule="auto"/>
        <w:jc w:val="both"/>
        <w:rPr>
          <w:rFonts w:ascii="Arial" w:eastAsia="Arial" w:hAnsi="Arial" w:cs="Arial"/>
          <w:i/>
          <w:color w:val="FF0000"/>
          <w:sz w:val="20"/>
          <w:szCs w:val="20"/>
        </w:rPr>
      </w:pPr>
      <w:r w:rsidRPr="00BC1BE7">
        <w:rPr>
          <w:rFonts w:ascii="Arial" w:eastAsia="Arial" w:hAnsi="Arial" w:cs="Arial"/>
          <w:sz w:val="20"/>
          <w:szCs w:val="20"/>
        </w:rPr>
        <w:t>Não será exigido prazo de garantia contratual, complementar à garantia legal, devido à natureza do</w:t>
      </w:r>
      <w:r w:rsidR="00E37272">
        <w:rPr>
          <w:rFonts w:ascii="Arial" w:eastAsia="Arial" w:hAnsi="Arial" w:cs="Arial"/>
          <w:sz w:val="20"/>
          <w:szCs w:val="20"/>
        </w:rPr>
        <w:t xml:space="preserve"> serviço </w:t>
      </w:r>
      <w:r w:rsidRPr="00BC1BE7">
        <w:rPr>
          <w:rFonts w:ascii="Arial" w:eastAsia="Arial" w:hAnsi="Arial" w:cs="Arial"/>
          <w:sz w:val="20"/>
          <w:szCs w:val="20"/>
        </w:rPr>
        <w:t xml:space="preserve">a ser contratado. </w:t>
      </w:r>
    </w:p>
    <w:p w14:paraId="7CC3A7B7" w14:textId="77777777" w:rsidR="00BC1BE7" w:rsidRDefault="00476683" w:rsidP="00BC1BE7">
      <w:pPr>
        <w:pStyle w:val="PargrafodaLista"/>
        <w:keepNext/>
        <w:keepLines/>
        <w:numPr>
          <w:ilvl w:val="0"/>
          <w:numId w:val="5"/>
        </w:numPr>
        <w:pBdr>
          <w:top w:val="nil"/>
          <w:left w:val="nil"/>
          <w:bottom w:val="nil"/>
          <w:right w:val="nil"/>
          <w:between w:val="nil"/>
        </w:pBdr>
        <w:spacing w:after="0" w:line="276" w:lineRule="auto"/>
        <w:jc w:val="both"/>
        <w:rPr>
          <w:rFonts w:ascii="Arial" w:eastAsia="Arial" w:hAnsi="Arial" w:cs="Arial"/>
          <w:i/>
          <w:color w:val="FF0000"/>
          <w:sz w:val="20"/>
          <w:szCs w:val="20"/>
        </w:rPr>
      </w:pPr>
      <w:r w:rsidRPr="00BC1BE7">
        <w:rPr>
          <w:rFonts w:ascii="Arial" w:eastAsia="Arial" w:hAnsi="Arial" w:cs="Arial"/>
          <w:b/>
          <w:color w:val="000000"/>
          <w:sz w:val="20"/>
          <w:szCs w:val="20"/>
        </w:rPr>
        <w:t>MODELO DE GESTÃO DO CONTRATO (art. 6º, XXIII, alínea “f”, da Lei nº 14.133/21</w:t>
      </w:r>
      <w:proofErr w:type="gramStart"/>
      <w:r w:rsidRPr="00BC1BE7">
        <w:rPr>
          <w:rFonts w:ascii="Arial" w:eastAsia="Arial" w:hAnsi="Arial" w:cs="Arial"/>
          <w:b/>
          <w:color w:val="000000"/>
          <w:sz w:val="20"/>
          <w:szCs w:val="20"/>
        </w:rPr>
        <w:t>)</w:t>
      </w:r>
      <w:proofErr w:type="gramEnd"/>
    </w:p>
    <w:p w14:paraId="584AFCC8" w14:textId="77777777" w:rsidR="00BC1BE7" w:rsidRPr="00BC1BE7" w:rsidRDefault="00476683" w:rsidP="00BC1BE7">
      <w:pPr>
        <w:pStyle w:val="PargrafodaLista"/>
        <w:keepNext/>
        <w:keepLines/>
        <w:numPr>
          <w:ilvl w:val="1"/>
          <w:numId w:val="5"/>
        </w:numPr>
        <w:pBdr>
          <w:top w:val="nil"/>
          <w:left w:val="nil"/>
          <w:bottom w:val="nil"/>
          <w:right w:val="nil"/>
          <w:between w:val="nil"/>
        </w:pBdr>
        <w:spacing w:after="0" w:line="276" w:lineRule="auto"/>
        <w:jc w:val="both"/>
        <w:rPr>
          <w:rFonts w:ascii="Arial" w:eastAsia="Arial" w:hAnsi="Arial" w:cs="Arial"/>
          <w:i/>
          <w:color w:val="FF0000"/>
          <w:sz w:val="20"/>
          <w:szCs w:val="20"/>
        </w:rPr>
      </w:pPr>
      <w:r w:rsidRPr="00BC1BE7">
        <w:rPr>
          <w:rFonts w:ascii="Arial" w:eastAsia="Arial" w:hAnsi="Arial" w:cs="Arial"/>
          <w:color w:val="000000"/>
          <w:sz w:val="20"/>
          <w:szCs w:val="20"/>
        </w:rPr>
        <w:t xml:space="preserve">O contrato deverá ser executado fielmente pelas partes, de acordo com as cláusulas avençadas e as normas da Lei nº 14.133, de 2021, e cada parte </w:t>
      </w:r>
      <w:proofErr w:type="gramStart"/>
      <w:r w:rsidRPr="00BC1BE7">
        <w:rPr>
          <w:rFonts w:ascii="Arial" w:eastAsia="Arial" w:hAnsi="Arial" w:cs="Arial"/>
          <w:color w:val="000000"/>
          <w:sz w:val="20"/>
          <w:szCs w:val="20"/>
        </w:rPr>
        <w:t>responderá</w:t>
      </w:r>
      <w:proofErr w:type="gramEnd"/>
      <w:r w:rsidRPr="00BC1BE7">
        <w:rPr>
          <w:rFonts w:ascii="Arial" w:eastAsia="Arial" w:hAnsi="Arial" w:cs="Arial"/>
          <w:color w:val="000000"/>
          <w:sz w:val="20"/>
          <w:szCs w:val="20"/>
        </w:rPr>
        <w:t xml:space="preserve"> pelas consequências de sua inexecução total ou parcial (Lei nº 14.133/2021, art. 115, </w:t>
      </w:r>
      <w:r w:rsidRPr="00BC1BE7">
        <w:rPr>
          <w:rFonts w:ascii="Arial" w:eastAsia="Arial" w:hAnsi="Arial" w:cs="Arial"/>
          <w:i/>
          <w:color w:val="000000"/>
          <w:sz w:val="20"/>
          <w:szCs w:val="20"/>
        </w:rPr>
        <w:t>caput</w:t>
      </w:r>
      <w:r w:rsidRPr="00BC1BE7">
        <w:rPr>
          <w:rFonts w:ascii="Arial" w:eastAsia="Arial" w:hAnsi="Arial" w:cs="Arial"/>
          <w:color w:val="000000"/>
          <w:sz w:val="20"/>
          <w:szCs w:val="20"/>
        </w:rPr>
        <w:t>).</w:t>
      </w:r>
    </w:p>
    <w:p w14:paraId="189BB866" w14:textId="77777777" w:rsidR="00451D3B" w:rsidRPr="00BC1BE7" w:rsidRDefault="00476683" w:rsidP="00BC1BE7">
      <w:pPr>
        <w:pStyle w:val="PargrafodaLista"/>
        <w:keepNext/>
        <w:keepLines/>
        <w:numPr>
          <w:ilvl w:val="1"/>
          <w:numId w:val="5"/>
        </w:numPr>
        <w:pBdr>
          <w:top w:val="nil"/>
          <w:left w:val="nil"/>
          <w:bottom w:val="nil"/>
          <w:right w:val="nil"/>
          <w:between w:val="nil"/>
        </w:pBdr>
        <w:spacing w:after="0" w:line="276" w:lineRule="auto"/>
        <w:jc w:val="both"/>
        <w:rPr>
          <w:rFonts w:ascii="Arial" w:eastAsia="Arial" w:hAnsi="Arial" w:cs="Arial"/>
          <w:color w:val="000000"/>
          <w:sz w:val="20"/>
          <w:szCs w:val="20"/>
        </w:rPr>
      </w:pPr>
      <w:r w:rsidRPr="00BC1BE7">
        <w:rPr>
          <w:rFonts w:ascii="Arial" w:eastAsia="Arial" w:hAnsi="Arial" w:cs="Arial"/>
          <w:color w:val="000000"/>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14:paraId="1ACADE4B" w14:textId="77777777" w:rsidR="00E92D02" w:rsidRDefault="00476683" w:rsidP="00E92D02">
      <w:pPr>
        <w:pStyle w:val="PargrafodaLista"/>
        <w:keepNext/>
        <w:keepLines/>
        <w:numPr>
          <w:ilvl w:val="1"/>
          <w:numId w:val="5"/>
        </w:numPr>
        <w:pBdr>
          <w:top w:val="nil"/>
          <w:left w:val="nil"/>
          <w:bottom w:val="nil"/>
          <w:right w:val="nil"/>
          <w:between w:val="nil"/>
        </w:pBdr>
        <w:spacing w:after="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A execução do contrato deverá ser acompanhada e fiscalizada pelo(s) </w:t>
      </w:r>
      <w:proofErr w:type="gramStart"/>
      <w:r>
        <w:rPr>
          <w:rFonts w:ascii="Arial" w:eastAsia="Arial" w:hAnsi="Arial" w:cs="Arial"/>
          <w:color w:val="000000"/>
          <w:sz w:val="20"/>
          <w:szCs w:val="20"/>
        </w:rPr>
        <w:t>fiscal(</w:t>
      </w:r>
      <w:proofErr w:type="spellStart"/>
      <w:proofErr w:type="gramEnd"/>
      <w:r>
        <w:rPr>
          <w:rFonts w:ascii="Arial" w:eastAsia="Arial" w:hAnsi="Arial" w:cs="Arial"/>
          <w:color w:val="000000"/>
          <w:sz w:val="20"/>
          <w:szCs w:val="20"/>
        </w:rPr>
        <w:t>is</w:t>
      </w:r>
      <w:proofErr w:type="spellEnd"/>
      <w:r>
        <w:rPr>
          <w:rFonts w:ascii="Arial" w:eastAsia="Arial" w:hAnsi="Arial" w:cs="Arial"/>
          <w:color w:val="000000"/>
          <w:sz w:val="20"/>
          <w:szCs w:val="20"/>
        </w:rPr>
        <w:t xml:space="preserve">) do contrato, ou pelos respectivos substitutos (Lei nº 14.133/2021, art. 117, </w:t>
      </w:r>
      <w:r w:rsidRPr="00BC1BE7">
        <w:rPr>
          <w:rFonts w:ascii="Arial" w:eastAsia="Arial" w:hAnsi="Arial" w:cs="Arial"/>
          <w:color w:val="000000"/>
          <w:sz w:val="20"/>
          <w:szCs w:val="20"/>
        </w:rPr>
        <w:t>caput</w:t>
      </w:r>
      <w:r>
        <w:rPr>
          <w:rFonts w:ascii="Arial" w:eastAsia="Arial" w:hAnsi="Arial" w:cs="Arial"/>
          <w:color w:val="000000"/>
          <w:sz w:val="20"/>
          <w:szCs w:val="20"/>
        </w:rPr>
        <w:t>).</w:t>
      </w:r>
    </w:p>
    <w:p w14:paraId="62EBF3C5" w14:textId="77777777" w:rsidR="00E92D02" w:rsidRDefault="00E92D02" w:rsidP="00E92D02">
      <w:pPr>
        <w:pStyle w:val="PargrafodaLista"/>
        <w:keepNext/>
        <w:keepLines/>
        <w:pBdr>
          <w:top w:val="nil"/>
          <w:left w:val="nil"/>
          <w:bottom w:val="nil"/>
          <w:right w:val="nil"/>
          <w:between w:val="nil"/>
        </w:pBdr>
        <w:spacing w:after="0" w:line="276" w:lineRule="auto"/>
        <w:ind w:left="432"/>
        <w:jc w:val="both"/>
        <w:rPr>
          <w:rFonts w:ascii="Arial" w:eastAsia="Arial" w:hAnsi="Arial" w:cs="Arial"/>
          <w:color w:val="000000"/>
          <w:sz w:val="20"/>
          <w:szCs w:val="20"/>
        </w:rPr>
      </w:pPr>
    </w:p>
    <w:p w14:paraId="430FE636" w14:textId="77777777" w:rsidR="00E92D02" w:rsidRDefault="00476683" w:rsidP="00E92D02">
      <w:pPr>
        <w:pStyle w:val="PargrafodaLista"/>
        <w:keepNext/>
        <w:keepLines/>
        <w:numPr>
          <w:ilvl w:val="2"/>
          <w:numId w:val="5"/>
        </w:numPr>
        <w:pBdr>
          <w:top w:val="nil"/>
          <w:left w:val="nil"/>
          <w:bottom w:val="nil"/>
          <w:right w:val="nil"/>
          <w:between w:val="nil"/>
        </w:pBdr>
        <w:spacing w:after="0" w:line="276" w:lineRule="auto"/>
        <w:jc w:val="both"/>
        <w:rPr>
          <w:rFonts w:ascii="Arial" w:eastAsia="Arial" w:hAnsi="Arial" w:cs="Arial"/>
          <w:color w:val="000000"/>
          <w:sz w:val="20"/>
          <w:szCs w:val="20"/>
        </w:rPr>
      </w:pPr>
      <w:r w:rsidRPr="00E92D02">
        <w:rPr>
          <w:rFonts w:ascii="Arial" w:eastAsia="Arial" w:hAnsi="Arial" w:cs="Arial"/>
          <w:color w:val="000000"/>
          <w:sz w:val="20"/>
          <w:szCs w:val="20"/>
        </w:rPr>
        <w:t>O fiscal do contrato anotará em registro próprio todas as ocorrências relacionadas à execução do contrato, determinando o que for necessário para a regularização das faltas ou dos defeitos observados (Lei nº 14.133/2021, art. 117, §1º).</w:t>
      </w:r>
    </w:p>
    <w:p w14:paraId="7BD5B328" w14:textId="77777777" w:rsidR="00E92D02" w:rsidRDefault="00476683" w:rsidP="00E92D02">
      <w:pPr>
        <w:pStyle w:val="PargrafodaLista"/>
        <w:keepNext/>
        <w:keepLines/>
        <w:numPr>
          <w:ilvl w:val="2"/>
          <w:numId w:val="5"/>
        </w:numPr>
        <w:pBdr>
          <w:top w:val="nil"/>
          <w:left w:val="nil"/>
          <w:bottom w:val="nil"/>
          <w:right w:val="nil"/>
          <w:between w:val="nil"/>
        </w:pBdr>
        <w:spacing w:after="0" w:line="276" w:lineRule="auto"/>
        <w:jc w:val="both"/>
        <w:rPr>
          <w:rFonts w:ascii="Arial" w:eastAsia="Arial" w:hAnsi="Arial" w:cs="Arial"/>
          <w:color w:val="000000"/>
          <w:sz w:val="20"/>
          <w:szCs w:val="20"/>
        </w:rPr>
      </w:pPr>
      <w:r w:rsidRPr="00E92D02">
        <w:rPr>
          <w:rFonts w:ascii="Arial" w:eastAsia="Arial" w:hAnsi="Arial" w:cs="Arial"/>
          <w:color w:val="000000"/>
          <w:sz w:val="20"/>
          <w:szCs w:val="20"/>
        </w:rPr>
        <w:t>O fiscal do contrato informará a seus superiores, em tempo hábil para a adoção das medidas convenientes, a situação que demandar decisão ou providência que ultrapasse sua competência (Lei nº 14.133/2021, art. 117, §2º).</w:t>
      </w:r>
    </w:p>
    <w:p w14:paraId="71940AF7" w14:textId="77777777" w:rsidR="00E92D02" w:rsidRDefault="00476683" w:rsidP="00E92D02">
      <w:pPr>
        <w:pStyle w:val="PargrafodaLista"/>
        <w:keepNext/>
        <w:keepLines/>
        <w:numPr>
          <w:ilvl w:val="1"/>
          <w:numId w:val="5"/>
        </w:numPr>
        <w:pBdr>
          <w:top w:val="nil"/>
          <w:left w:val="nil"/>
          <w:bottom w:val="nil"/>
          <w:right w:val="nil"/>
          <w:between w:val="nil"/>
        </w:pBdr>
        <w:spacing w:after="0" w:line="276" w:lineRule="auto"/>
        <w:jc w:val="both"/>
        <w:rPr>
          <w:rFonts w:ascii="Arial" w:eastAsia="Arial" w:hAnsi="Arial" w:cs="Arial"/>
          <w:color w:val="000000"/>
          <w:sz w:val="20"/>
          <w:szCs w:val="20"/>
        </w:rPr>
      </w:pPr>
      <w:r w:rsidRPr="00E92D02">
        <w:rPr>
          <w:rFonts w:ascii="Arial" w:eastAsia="Arial" w:hAnsi="Arial" w:cs="Arial"/>
          <w:color w:val="000000"/>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28FE255A" w14:textId="77777777" w:rsidR="00E92D02" w:rsidRDefault="00476683" w:rsidP="00E92D02">
      <w:pPr>
        <w:pStyle w:val="PargrafodaLista"/>
        <w:keepNext/>
        <w:keepLines/>
        <w:numPr>
          <w:ilvl w:val="1"/>
          <w:numId w:val="5"/>
        </w:numPr>
        <w:pBdr>
          <w:top w:val="nil"/>
          <w:left w:val="nil"/>
          <w:bottom w:val="nil"/>
          <w:right w:val="nil"/>
          <w:between w:val="nil"/>
        </w:pBdr>
        <w:spacing w:after="0" w:line="276" w:lineRule="auto"/>
        <w:jc w:val="both"/>
        <w:rPr>
          <w:rFonts w:ascii="Arial" w:eastAsia="Arial" w:hAnsi="Arial" w:cs="Arial"/>
          <w:color w:val="000000"/>
          <w:sz w:val="20"/>
          <w:szCs w:val="20"/>
        </w:rPr>
      </w:pPr>
      <w:r w:rsidRPr="00E92D02">
        <w:rPr>
          <w:rFonts w:ascii="Arial" w:eastAsia="Arial" w:hAnsi="Arial" w:cs="Arial"/>
          <w:color w:val="000000"/>
          <w:sz w:val="20"/>
          <w:szCs w:val="20"/>
        </w:rPr>
        <w:t xml:space="preserve">O contratado será responsável pelos danos causados diretamente à Administração ou a terceiros em razão da execução do contrato, e não excluirá nem reduzirá essa responsabilidade </w:t>
      </w:r>
      <w:proofErr w:type="gramStart"/>
      <w:r w:rsidRPr="00E92D02">
        <w:rPr>
          <w:rFonts w:ascii="Arial" w:eastAsia="Arial" w:hAnsi="Arial" w:cs="Arial"/>
          <w:color w:val="000000"/>
          <w:sz w:val="20"/>
          <w:szCs w:val="20"/>
        </w:rPr>
        <w:t>a</w:t>
      </w:r>
      <w:proofErr w:type="gramEnd"/>
      <w:r w:rsidRPr="00E92D02">
        <w:rPr>
          <w:rFonts w:ascii="Arial" w:eastAsia="Arial" w:hAnsi="Arial" w:cs="Arial"/>
          <w:color w:val="000000"/>
          <w:sz w:val="20"/>
          <w:szCs w:val="20"/>
        </w:rPr>
        <w:t xml:space="preserve"> fiscalização ou o acompanhamento pelo contratante (Lei nº 14.133/2021, art. 120).</w:t>
      </w:r>
    </w:p>
    <w:p w14:paraId="42D37D88" w14:textId="77777777" w:rsidR="00E92D02" w:rsidRDefault="00476683" w:rsidP="00E92D02">
      <w:pPr>
        <w:pStyle w:val="PargrafodaLista"/>
        <w:keepNext/>
        <w:keepLines/>
        <w:numPr>
          <w:ilvl w:val="1"/>
          <w:numId w:val="5"/>
        </w:numPr>
        <w:pBdr>
          <w:top w:val="nil"/>
          <w:left w:val="nil"/>
          <w:bottom w:val="nil"/>
          <w:right w:val="nil"/>
          <w:between w:val="nil"/>
        </w:pBdr>
        <w:spacing w:after="0" w:line="276" w:lineRule="auto"/>
        <w:jc w:val="both"/>
        <w:rPr>
          <w:rFonts w:ascii="Arial" w:eastAsia="Arial" w:hAnsi="Arial" w:cs="Arial"/>
          <w:color w:val="000000"/>
          <w:sz w:val="20"/>
          <w:szCs w:val="20"/>
        </w:rPr>
      </w:pPr>
      <w:r w:rsidRPr="00E92D02">
        <w:rPr>
          <w:rFonts w:ascii="Arial" w:eastAsia="Arial" w:hAnsi="Arial" w:cs="Arial"/>
          <w:color w:val="000000"/>
          <w:sz w:val="20"/>
          <w:szCs w:val="20"/>
        </w:rPr>
        <w:t xml:space="preserve">Somente o contratado será responsável pelos encargos trabalhistas, previdenciários, fiscais e comerciais resultantes da execução do contrato (Lei nº 14.133/2021, art. 121, </w:t>
      </w:r>
      <w:r w:rsidRPr="00E92D02">
        <w:rPr>
          <w:rFonts w:ascii="Arial" w:eastAsia="Arial" w:hAnsi="Arial" w:cs="Arial"/>
          <w:i/>
          <w:color w:val="000000"/>
          <w:sz w:val="20"/>
          <w:szCs w:val="20"/>
        </w:rPr>
        <w:t>caput</w:t>
      </w:r>
      <w:r w:rsidRPr="00E92D02">
        <w:rPr>
          <w:rFonts w:ascii="Arial" w:eastAsia="Arial" w:hAnsi="Arial" w:cs="Arial"/>
          <w:color w:val="000000"/>
          <w:sz w:val="20"/>
          <w:szCs w:val="20"/>
        </w:rPr>
        <w:t>).</w:t>
      </w:r>
    </w:p>
    <w:p w14:paraId="52C3A26E" w14:textId="77777777" w:rsidR="00E92D02" w:rsidRDefault="00476683" w:rsidP="00E92D02">
      <w:pPr>
        <w:pStyle w:val="PargrafodaLista"/>
        <w:keepNext/>
        <w:keepLines/>
        <w:numPr>
          <w:ilvl w:val="2"/>
          <w:numId w:val="5"/>
        </w:numPr>
        <w:pBdr>
          <w:top w:val="nil"/>
          <w:left w:val="nil"/>
          <w:bottom w:val="nil"/>
          <w:right w:val="nil"/>
          <w:between w:val="nil"/>
        </w:pBdr>
        <w:spacing w:after="0" w:line="276" w:lineRule="auto"/>
        <w:jc w:val="both"/>
        <w:rPr>
          <w:rFonts w:ascii="Arial" w:eastAsia="Arial" w:hAnsi="Arial" w:cs="Arial"/>
          <w:color w:val="000000"/>
          <w:sz w:val="20"/>
          <w:szCs w:val="20"/>
        </w:rPr>
      </w:pPr>
      <w:r w:rsidRPr="00E92D02">
        <w:rPr>
          <w:rFonts w:ascii="Arial" w:eastAsia="Arial" w:hAnsi="Arial" w:cs="Arial"/>
          <w:color w:val="000000"/>
          <w:sz w:val="20"/>
          <w:szCs w:val="20"/>
        </w:rPr>
        <w:t>A inadimplência do contratado em relação aos encargos trabalhistas, fiscais e comerciais não transferirá à Administração a responsabilidade pelo seu pagamento e não poderá onerar o objeto do contrato (Lei nº 14.133/2021, art. 121, §1º).</w:t>
      </w:r>
    </w:p>
    <w:p w14:paraId="7BFAEA5B" w14:textId="77777777" w:rsidR="00E92D02" w:rsidRDefault="00476683" w:rsidP="00E92D02">
      <w:pPr>
        <w:pStyle w:val="PargrafodaLista"/>
        <w:keepNext/>
        <w:keepLines/>
        <w:numPr>
          <w:ilvl w:val="1"/>
          <w:numId w:val="5"/>
        </w:numPr>
        <w:pBdr>
          <w:top w:val="nil"/>
          <w:left w:val="nil"/>
          <w:bottom w:val="nil"/>
          <w:right w:val="nil"/>
          <w:between w:val="nil"/>
        </w:pBdr>
        <w:spacing w:after="0" w:line="276" w:lineRule="auto"/>
        <w:jc w:val="both"/>
        <w:rPr>
          <w:rFonts w:ascii="Arial" w:eastAsia="Arial" w:hAnsi="Arial" w:cs="Arial"/>
          <w:color w:val="000000"/>
          <w:sz w:val="20"/>
          <w:szCs w:val="20"/>
        </w:rPr>
      </w:pPr>
      <w:r w:rsidRPr="00E92D02">
        <w:rPr>
          <w:rFonts w:ascii="Arial" w:eastAsia="Arial" w:hAnsi="Arial" w:cs="Arial"/>
          <w:color w:val="000000"/>
          <w:sz w:val="20"/>
          <w:szCs w:val="20"/>
        </w:rPr>
        <w:t>As comunicações entre o órgão ou entidade e a contratada devem ser realizadas por escrito sempre que o ato exigir tal formalidade, admitindo-se, excepcionalmente, o uso de mensagem eletrônica para esse fim (IN 5/2017, art. 44, §2º).</w:t>
      </w:r>
    </w:p>
    <w:p w14:paraId="010FD5CF" w14:textId="77777777" w:rsidR="00E92D02" w:rsidRDefault="00476683" w:rsidP="00E92D02">
      <w:pPr>
        <w:pStyle w:val="PargrafodaLista"/>
        <w:keepNext/>
        <w:keepLines/>
        <w:numPr>
          <w:ilvl w:val="1"/>
          <w:numId w:val="5"/>
        </w:numPr>
        <w:pBdr>
          <w:top w:val="nil"/>
          <w:left w:val="nil"/>
          <w:bottom w:val="nil"/>
          <w:right w:val="nil"/>
          <w:between w:val="nil"/>
        </w:pBdr>
        <w:spacing w:after="0" w:line="276" w:lineRule="auto"/>
        <w:jc w:val="both"/>
        <w:rPr>
          <w:rFonts w:ascii="Arial" w:eastAsia="Arial" w:hAnsi="Arial" w:cs="Arial"/>
          <w:color w:val="000000"/>
          <w:sz w:val="20"/>
          <w:szCs w:val="20"/>
        </w:rPr>
      </w:pPr>
      <w:r w:rsidRPr="00E92D02">
        <w:rPr>
          <w:rFonts w:ascii="Arial" w:eastAsia="Arial" w:hAnsi="Arial" w:cs="Arial"/>
          <w:color w:val="000000"/>
          <w:sz w:val="20"/>
          <w:szCs w:val="20"/>
        </w:rPr>
        <w:t>O órgão ou entidade poderá convocar representante da empresa para adoção de providências que devam ser cumpridas de imediato (IN 5/2017, art. 44, 31º).</w:t>
      </w:r>
    </w:p>
    <w:p w14:paraId="784F0CB8" w14:textId="77777777" w:rsidR="00E92D02" w:rsidRPr="00E92D02" w:rsidRDefault="00476683" w:rsidP="00E92D02">
      <w:pPr>
        <w:pStyle w:val="PargrafodaLista"/>
        <w:keepNext/>
        <w:keepLines/>
        <w:numPr>
          <w:ilvl w:val="1"/>
          <w:numId w:val="5"/>
        </w:numPr>
        <w:pBdr>
          <w:top w:val="nil"/>
          <w:left w:val="nil"/>
          <w:bottom w:val="nil"/>
          <w:right w:val="nil"/>
          <w:between w:val="nil"/>
        </w:pBdr>
        <w:spacing w:after="0" w:line="276" w:lineRule="auto"/>
        <w:jc w:val="both"/>
        <w:rPr>
          <w:rFonts w:ascii="Arial" w:eastAsia="Arial" w:hAnsi="Arial" w:cs="Arial"/>
          <w:color w:val="000000"/>
          <w:sz w:val="20"/>
          <w:szCs w:val="20"/>
        </w:rPr>
      </w:pPr>
      <w:r w:rsidRPr="00E92D02">
        <w:rPr>
          <w:rFonts w:ascii="Arial" w:eastAsia="Arial" w:hAnsi="Arial" w:cs="Arial"/>
          <w:sz w:val="20"/>
          <w:szCs w:val="20"/>
        </w:rPr>
        <w:t>Após a assinatura do contrato ou instrumento equivalente</w:t>
      </w:r>
      <w:r w:rsidRPr="00E92D02">
        <w:rPr>
          <w:rFonts w:ascii="Arial" w:eastAsia="Arial" w:hAnsi="Arial" w:cs="Arial"/>
          <w:strike/>
          <w:sz w:val="20"/>
          <w:szCs w:val="20"/>
        </w:rPr>
        <w:t>,</w:t>
      </w:r>
      <w:r w:rsidRPr="00E92D02">
        <w:rPr>
          <w:rFonts w:ascii="Arial" w:eastAsia="Arial" w:hAnsi="Arial" w:cs="Arial"/>
          <w:sz w:val="20"/>
          <w:szCs w:val="20"/>
        </w:rPr>
        <w:t xml:space="preserv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14:paraId="1ADE82B3" w14:textId="77777777" w:rsidR="00E92D02" w:rsidRDefault="00476683" w:rsidP="00E92D02">
      <w:pPr>
        <w:pStyle w:val="PargrafodaLista"/>
        <w:keepNext/>
        <w:keepLines/>
        <w:numPr>
          <w:ilvl w:val="1"/>
          <w:numId w:val="5"/>
        </w:numPr>
        <w:pBdr>
          <w:top w:val="nil"/>
          <w:left w:val="nil"/>
          <w:bottom w:val="nil"/>
          <w:right w:val="nil"/>
          <w:between w:val="nil"/>
        </w:pBdr>
        <w:spacing w:after="0" w:line="276" w:lineRule="auto"/>
        <w:jc w:val="both"/>
        <w:rPr>
          <w:rFonts w:ascii="Arial" w:eastAsia="Arial" w:hAnsi="Arial" w:cs="Arial"/>
          <w:color w:val="000000"/>
          <w:sz w:val="20"/>
          <w:szCs w:val="20"/>
        </w:rPr>
      </w:pPr>
      <w:r w:rsidRPr="00E92D02">
        <w:rPr>
          <w:rFonts w:ascii="Arial" w:eastAsia="Arial" w:hAnsi="Arial" w:cs="Arial"/>
          <w:color w:val="000000"/>
          <w:sz w:val="20"/>
          <w:szCs w:val="20"/>
        </w:rPr>
        <w:t>Antes do pagamento da nota fiscal ou da fatura, deverá ser consultada a situação da empresa junto ao SICAF.</w:t>
      </w:r>
    </w:p>
    <w:p w14:paraId="5ADF2492" w14:textId="77777777" w:rsidR="00451D3B" w:rsidRPr="00E92D02" w:rsidRDefault="00476683" w:rsidP="00E92D02">
      <w:pPr>
        <w:pStyle w:val="PargrafodaLista"/>
        <w:keepNext/>
        <w:keepLines/>
        <w:numPr>
          <w:ilvl w:val="1"/>
          <w:numId w:val="5"/>
        </w:numPr>
        <w:pBdr>
          <w:top w:val="nil"/>
          <w:left w:val="nil"/>
          <w:bottom w:val="nil"/>
          <w:right w:val="nil"/>
          <w:between w:val="nil"/>
        </w:pBdr>
        <w:spacing w:after="0" w:line="276" w:lineRule="auto"/>
        <w:jc w:val="both"/>
        <w:rPr>
          <w:rFonts w:ascii="Arial" w:eastAsia="Arial" w:hAnsi="Arial" w:cs="Arial"/>
          <w:color w:val="000000"/>
          <w:sz w:val="20"/>
          <w:szCs w:val="20"/>
        </w:rPr>
      </w:pPr>
      <w:proofErr w:type="gramStart"/>
      <w:r w:rsidRPr="00E92D02">
        <w:rPr>
          <w:rFonts w:ascii="Arial" w:eastAsia="Arial" w:hAnsi="Arial" w:cs="Arial"/>
          <w:color w:val="000000"/>
          <w:sz w:val="20"/>
          <w:szCs w:val="20"/>
        </w:rPr>
        <w:t>Serão</w:t>
      </w:r>
      <w:proofErr w:type="gramEnd"/>
      <w:r w:rsidRPr="00E92D02">
        <w:rPr>
          <w:rFonts w:ascii="Arial" w:eastAsia="Arial" w:hAnsi="Arial" w:cs="Arial"/>
          <w:color w:val="000000"/>
          <w:sz w:val="20"/>
          <w:szCs w:val="20"/>
        </w:rPr>
        <w:t xml:space="preserve">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6D98A12B" w14:textId="77777777" w:rsidR="00451D3B" w:rsidRDefault="00451D3B">
      <w:pPr>
        <w:pBdr>
          <w:top w:val="nil"/>
          <w:left w:val="nil"/>
          <w:bottom w:val="nil"/>
          <w:right w:val="nil"/>
          <w:between w:val="nil"/>
        </w:pBdr>
        <w:spacing w:after="0" w:line="276" w:lineRule="auto"/>
        <w:ind w:left="432"/>
        <w:jc w:val="both"/>
      </w:pPr>
    </w:p>
    <w:p w14:paraId="2946DB82" w14:textId="77777777" w:rsidR="004326B8" w:rsidRDefault="004326B8">
      <w:pPr>
        <w:pBdr>
          <w:top w:val="nil"/>
          <w:left w:val="nil"/>
          <w:bottom w:val="nil"/>
          <w:right w:val="nil"/>
          <w:between w:val="nil"/>
        </w:pBdr>
        <w:spacing w:after="0" w:line="276" w:lineRule="auto"/>
        <w:ind w:left="432"/>
        <w:jc w:val="both"/>
      </w:pPr>
    </w:p>
    <w:p w14:paraId="10FF7930" w14:textId="77777777" w:rsidR="00451D3B" w:rsidRDefault="00476683" w:rsidP="00E92D02">
      <w:pPr>
        <w:keepNext/>
        <w:keepLines/>
        <w:numPr>
          <w:ilvl w:val="0"/>
          <w:numId w:val="8"/>
        </w:numPr>
        <w:pBdr>
          <w:top w:val="nil"/>
          <w:left w:val="nil"/>
          <w:bottom w:val="nil"/>
          <w:right w:val="nil"/>
          <w:between w:val="nil"/>
        </w:pBdr>
        <w:spacing w:after="0" w:line="276" w:lineRule="auto"/>
        <w:jc w:val="both"/>
        <w:rPr>
          <w:rFonts w:ascii="Arial" w:eastAsia="Arial" w:hAnsi="Arial" w:cs="Arial"/>
          <w:sz w:val="20"/>
          <w:szCs w:val="20"/>
        </w:rPr>
      </w:pPr>
      <w:r>
        <w:rPr>
          <w:rFonts w:ascii="Arial" w:eastAsia="Arial" w:hAnsi="Arial" w:cs="Arial"/>
          <w:b/>
          <w:sz w:val="20"/>
          <w:szCs w:val="20"/>
        </w:rPr>
        <w:t>FORMA E CRITÉRIOS DE SELEÇÃO DO FORNECEDOR (art. 6º, inciso XXIII, alínea ‘h’, da Lei nº 14.133/2021</w:t>
      </w:r>
      <w:proofErr w:type="gramStart"/>
      <w:r>
        <w:rPr>
          <w:rFonts w:ascii="Arial" w:eastAsia="Arial" w:hAnsi="Arial" w:cs="Arial"/>
          <w:b/>
          <w:sz w:val="20"/>
          <w:szCs w:val="20"/>
        </w:rPr>
        <w:t>)</w:t>
      </w:r>
      <w:proofErr w:type="gramEnd"/>
      <w:r>
        <w:rPr>
          <w:rFonts w:ascii="Arial" w:eastAsia="Arial" w:hAnsi="Arial" w:cs="Arial"/>
          <w:b/>
          <w:sz w:val="20"/>
          <w:szCs w:val="20"/>
        </w:rPr>
        <w:t xml:space="preserve"> </w:t>
      </w:r>
    </w:p>
    <w:p w14:paraId="20B3ADD1" w14:textId="77777777" w:rsidR="004326B8" w:rsidRDefault="00476683" w:rsidP="004326B8">
      <w:pPr>
        <w:numPr>
          <w:ilvl w:val="1"/>
          <w:numId w:val="8"/>
        </w:numPr>
        <w:pBdr>
          <w:top w:val="nil"/>
          <w:left w:val="nil"/>
          <w:bottom w:val="nil"/>
          <w:right w:val="nil"/>
          <w:between w:val="nil"/>
        </w:pBdr>
        <w:spacing w:after="0" w:line="276" w:lineRule="auto"/>
        <w:ind w:left="284" w:firstLine="0"/>
        <w:jc w:val="both"/>
        <w:rPr>
          <w:rFonts w:ascii="Arial" w:eastAsia="Arial" w:hAnsi="Arial" w:cs="Arial"/>
          <w:sz w:val="20"/>
          <w:szCs w:val="20"/>
        </w:rPr>
      </w:pPr>
      <w:r>
        <w:rPr>
          <w:rFonts w:ascii="Arial" w:eastAsia="Arial" w:hAnsi="Arial" w:cs="Arial"/>
          <w:i/>
          <w:sz w:val="20"/>
          <w:szCs w:val="20"/>
        </w:rPr>
        <w:t xml:space="preserve">O fornecedor será selecionado por meio da realização de procedimento de </w:t>
      </w:r>
      <w:r w:rsidRPr="00E37272">
        <w:rPr>
          <w:rFonts w:ascii="Arial" w:eastAsia="Arial" w:hAnsi="Arial" w:cs="Arial"/>
          <w:b/>
          <w:i/>
          <w:sz w:val="20"/>
          <w:szCs w:val="20"/>
        </w:rPr>
        <w:t>dispensa de licitação</w:t>
      </w:r>
      <w:r>
        <w:rPr>
          <w:rFonts w:ascii="Arial" w:eastAsia="Arial" w:hAnsi="Arial" w:cs="Arial"/>
          <w:i/>
          <w:sz w:val="20"/>
          <w:szCs w:val="20"/>
        </w:rPr>
        <w:t>, com fundamento na hipótese do art. 75, inciso II, da Lei nº 14.133/2021.</w:t>
      </w:r>
    </w:p>
    <w:p w14:paraId="4419F3CB" w14:textId="77777777" w:rsidR="00451D3B" w:rsidRPr="004326B8" w:rsidRDefault="00476683" w:rsidP="004326B8">
      <w:pPr>
        <w:numPr>
          <w:ilvl w:val="1"/>
          <w:numId w:val="8"/>
        </w:numPr>
        <w:pBdr>
          <w:top w:val="nil"/>
          <w:left w:val="nil"/>
          <w:bottom w:val="nil"/>
          <w:right w:val="nil"/>
          <w:between w:val="nil"/>
        </w:pBdr>
        <w:spacing w:after="0" w:line="276" w:lineRule="auto"/>
        <w:ind w:left="284" w:firstLine="0"/>
        <w:jc w:val="both"/>
        <w:rPr>
          <w:rFonts w:ascii="Arial" w:eastAsia="Arial" w:hAnsi="Arial" w:cs="Arial"/>
          <w:sz w:val="20"/>
          <w:szCs w:val="20"/>
        </w:rPr>
      </w:pPr>
      <w:r w:rsidRPr="004326B8">
        <w:rPr>
          <w:rFonts w:ascii="Arial" w:eastAsia="Arial" w:hAnsi="Arial" w:cs="Arial"/>
          <w:i/>
          <w:sz w:val="20"/>
          <w:szCs w:val="20"/>
        </w:rPr>
        <w:t xml:space="preserve">Previamente à celebração do contrato, a Administração verificará o eventual descumprimento das condições para contratação, especialmente quanto à existência de sanção que a </w:t>
      </w:r>
      <w:proofErr w:type="gramStart"/>
      <w:r w:rsidRPr="004326B8">
        <w:rPr>
          <w:rFonts w:ascii="Arial" w:eastAsia="Arial" w:hAnsi="Arial" w:cs="Arial"/>
          <w:i/>
          <w:sz w:val="20"/>
          <w:szCs w:val="20"/>
        </w:rPr>
        <w:t>impeça,</w:t>
      </w:r>
      <w:proofErr w:type="gramEnd"/>
      <w:r w:rsidRPr="004326B8">
        <w:rPr>
          <w:rFonts w:ascii="Arial" w:eastAsia="Arial" w:hAnsi="Arial" w:cs="Arial"/>
          <w:i/>
          <w:sz w:val="20"/>
          <w:szCs w:val="20"/>
        </w:rPr>
        <w:t xml:space="preserve"> mediante a consulta a cadastros informativos oficiais, tais como:  </w:t>
      </w:r>
    </w:p>
    <w:p w14:paraId="22F923C9" w14:textId="77777777" w:rsidR="00451D3B" w:rsidRDefault="00476683">
      <w:pPr>
        <w:pBdr>
          <w:top w:val="nil"/>
          <w:left w:val="nil"/>
          <w:bottom w:val="nil"/>
          <w:right w:val="nil"/>
          <w:between w:val="nil"/>
        </w:pBdr>
        <w:spacing w:before="120" w:after="0" w:line="276" w:lineRule="auto"/>
        <w:ind w:left="1134"/>
        <w:jc w:val="both"/>
        <w:rPr>
          <w:rFonts w:ascii="Arial" w:eastAsia="Arial" w:hAnsi="Arial" w:cs="Arial"/>
          <w:i/>
          <w:sz w:val="20"/>
          <w:szCs w:val="20"/>
        </w:rPr>
      </w:pPr>
      <w:r>
        <w:rPr>
          <w:rFonts w:ascii="Arial" w:eastAsia="Arial" w:hAnsi="Arial" w:cs="Arial"/>
          <w:i/>
          <w:sz w:val="20"/>
          <w:szCs w:val="20"/>
        </w:rPr>
        <w:t>a) SICAF;</w:t>
      </w:r>
      <w:proofErr w:type="gramStart"/>
      <w:r>
        <w:rPr>
          <w:rFonts w:ascii="Arial" w:eastAsia="Arial" w:hAnsi="Arial" w:cs="Arial"/>
          <w:i/>
          <w:sz w:val="20"/>
          <w:szCs w:val="20"/>
        </w:rPr>
        <w:t xml:space="preserve">  </w:t>
      </w:r>
    </w:p>
    <w:p w14:paraId="51304824" w14:textId="77777777" w:rsidR="00451D3B" w:rsidRDefault="00476683">
      <w:pPr>
        <w:pBdr>
          <w:top w:val="nil"/>
          <w:left w:val="nil"/>
          <w:bottom w:val="nil"/>
          <w:right w:val="nil"/>
          <w:between w:val="nil"/>
        </w:pBdr>
        <w:spacing w:after="0" w:line="276" w:lineRule="auto"/>
        <w:ind w:left="1134"/>
        <w:jc w:val="both"/>
        <w:rPr>
          <w:rFonts w:ascii="Arial" w:eastAsia="Arial" w:hAnsi="Arial" w:cs="Arial"/>
          <w:i/>
          <w:sz w:val="20"/>
          <w:szCs w:val="20"/>
        </w:rPr>
      </w:pPr>
      <w:proofErr w:type="gramEnd"/>
      <w:r>
        <w:rPr>
          <w:rFonts w:ascii="Arial" w:eastAsia="Arial" w:hAnsi="Arial" w:cs="Arial"/>
          <w:i/>
          <w:sz w:val="20"/>
          <w:szCs w:val="20"/>
        </w:rPr>
        <w:t>b) Cadastro Nacional de Empresas Inidôneas e Suspensas - CEIS, mantido pela Controladoria-Geral da União (</w:t>
      </w:r>
      <w:hyperlink r:id="rId9">
        <w:r>
          <w:rPr>
            <w:rFonts w:ascii="Arial" w:eastAsia="Arial" w:hAnsi="Arial" w:cs="Arial"/>
            <w:i/>
            <w:sz w:val="20"/>
            <w:szCs w:val="20"/>
            <w:u w:val="single"/>
          </w:rPr>
          <w:t>www.portaldatransparencia.gov.br/ceis</w:t>
        </w:r>
      </w:hyperlink>
      <w:r>
        <w:rPr>
          <w:rFonts w:ascii="Arial" w:eastAsia="Arial" w:hAnsi="Arial" w:cs="Arial"/>
          <w:i/>
          <w:sz w:val="20"/>
          <w:szCs w:val="20"/>
        </w:rPr>
        <w:t>);</w:t>
      </w:r>
      <w:proofErr w:type="gramStart"/>
      <w:r>
        <w:rPr>
          <w:rFonts w:ascii="Arial" w:eastAsia="Arial" w:hAnsi="Arial" w:cs="Arial"/>
          <w:i/>
          <w:sz w:val="20"/>
          <w:szCs w:val="20"/>
        </w:rPr>
        <w:t xml:space="preserve">  </w:t>
      </w:r>
    </w:p>
    <w:p w14:paraId="3B651DC3" w14:textId="77777777" w:rsidR="00451D3B" w:rsidRDefault="00476683">
      <w:pPr>
        <w:pBdr>
          <w:top w:val="nil"/>
          <w:left w:val="nil"/>
          <w:bottom w:val="nil"/>
          <w:right w:val="nil"/>
          <w:between w:val="nil"/>
        </w:pBdr>
        <w:spacing w:after="120" w:line="276" w:lineRule="auto"/>
        <w:ind w:left="1134"/>
        <w:jc w:val="both"/>
        <w:rPr>
          <w:rFonts w:ascii="Arial" w:eastAsia="Arial" w:hAnsi="Arial" w:cs="Arial"/>
          <w:i/>
          <w:sz w:val="20"/>
          <w:szCs w:val="20"/>
        </w:rPr>
      </w:pPr>
      <w:proofErr w:type="gramEnd"/>
      <w:r>
        <w:rPr>
          <w:rFonts w:ascii="Arial" w:eastAsia="Arial" w:hAnsi="Arial" w:cs="Arial"/>
          <w:i/>
          <w:sz w:val="20"/>
          <w:szCs w:val="20"/>
        </w:rPr>
        <w:t>c) Cadastro Nacional de Empresas Punidas – CNEP, mantido pela Controladoria-Geral da União (</w:t>
      </w:r>
      <w:hyperlink r:id="rId10">
        <w:r>
          <w:rPr>
            <w:rFonts w:ascii="Arial" w:eastAsia="Arial" w:hAnsi="Arial" w:cs="Arial"/>
            <w:i/>
            <w:sz w:val="20"/>
            <w:szCs w:val="20"/>
            <w:u w:val="single"/>
          </w:rPr>
          <w:t>https://www.portaltransparencia.gov.br/sancoes/cnep</w:t>
        </w:r>
      </w:hyperlink>
      <w:proofErr w:type="gramStart"/>
      <w:r>
        <w:rPr>
          <w:rFonts w:ascii="Arial" w:eastAsia="Arial" w:hAnsi="Arial" w:cs="Arial"/>
          <w:i/>
          <w:sz w:val="20"/>
          <w:szCs w:val="20"/>
        </w:rPr>
        <w:t>)</w:t>
      </w:r>
      <w:proofErr w:type="gramEnd"/>
    </w:p>
    <w:p w14:paraId="25406E3B" w14:textId="77777777" w:rsidR="00451D3B" w:rsidRPr="004326B8" w:rsidRDefault="00476683" w:rsidP="004326B8">
      <w:pPr>
        <w:numPr>
          <w:ilvl w:val="1"/>
          <w:numId w:val="8"/>
        </w:numPr>
        <w:pBdr>
          <w:top w:val="nil"/>
          <w:left w:val="nil"/>
          <w:bottom w:val="nil"/>
          <w:right w:val="nil"/>
          <w:between w:val="nil"/>
        </w:pBdr>
        <w:spacing w:after="0" w:line="276" w:lineRule="auto"/>
        <w:ind w:left="284" w:firstLine="0"/>
        <w:jc w:val="both"/>
        <w:rPr>
          <w:rFonts w:ascii="Arial" w:eastAsia="Arial" w:hAnsi="Arial" w:cs="Arial"/>
          <w:i/>
          <w:sz w:val="20"/>
          <w:szCs w:val="20"/>
        </w:rPr>
      </w:pPr>
      <w:r>
        <w:rPr>
          <w:rFonts w:ascii="Arial" w:eastAsia="Arial" w:hAnsi="Arial" w:cs="Arial"/>
          <w:i/>
          <w:sz w:val="20"/>
          <w:szCs w:val="20"/>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1FFA38C" w14:textId="77777777" w:rsidR="00451D3B" w:rsidRPr="004326B8" w:rsidRDefault="00476683" w:rsidP="004326B8">
      <w:pPr>
        <w:numPr>
          <w:ilvl w:val="1"/>
          <w:numId w:val="8"/>
        </w:numPr>
        <w:pBdr>
          <w:top w:val="nil"/>
          <w:left w:val="nil"/>
          <w:bottom w:val="nil"/>
          <w:right w:val="nil"/>
          <w:between w:val="nil"/>
        </w:pBdr>
        <w:spacing w:after="0" w:line="276" w:lineRule="auto"/>
        <w:ind w:left="284" w:firstLine="0"/>
        <w:jc w:val="both"/>
        <w:rPr>
          <w:rFonts w:ascii="Arial" w:eastAsia="Arial" w:hAnsi="Arial" w:cs="Arial"/>
          <w:i/>
          <w:sz w:val="20"/>
          <w:szCs w:val="20"/>
        </w:rPr>
      </w:pPr>
      <w:r>
        <w:rPr>
          <w:rFonts w:ascii="Arial" w:eastAsia="Arial" w:hAnsi="Arial" w:cs="Arial"/>
          <w:i/>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0E086E7F" w14:textId="77777777" w:rsidR="00451D3B" w:rsidRPr="004326B8" w:rsidRDefault="00476683" w:rsidP="004326B8">
      <w:pPr>
        <w:numPr>
          <w:ilvl w:val="1"/>
          <w:numId w:val="8"/>
        </w:numPr>
        <w:pBdr>
          <w:top w:val="nil"/>
          <w:left w:val="nil"/>
          <w:bottom w:val="nil"/>
          <w:right w:val="nil"/>
          <w:between w:val="nil"/>
        </w:pBdr>
        <w:spacing w:after="0" w:line="276" w:lineRule="auto"/>
        <w:ind w:left="284" w:firstLine="0"/>
        <w:jc w:val="both"/>
        <w:rPr>
          <w:rFonts w:ascii="Arial" w:eastAsia="Arial" w:hAnsi="Arial" w:cs="Arial"/>
          <w:i/>
          <w:sz w:val="20"/>
          <w:szCs w:val="20"/>
        </w:rPr>
      </w:pPr>
      <w:r>
        <w:rPr>
          <w:rFonts w:ascii="Arial" w:eastAsia="Arial" w:hAnsi="Arial" w:cs="Arial"/>
          <w:i/>
          <w:sz w:val="20"/>
          <w:szCs w:val="20"/>
        </w:rPr>
        <w:t>A tentativa de burla será verificada por meio dos vínculos societários, linhas de fornecimento similares, dentre outros.</w:t>
      </w:r>
    </w:p>
    <w:p w14:paraId="6E219E35" w14:textId="77777777" w:rsidR="00451D3B" w:rsidRPr="004326B8" w:rsidRDefault="00476683" w:rsidP="004326B8">
      <w:pPr>
        <w:numPr>
          <w:ilvl w:val="1"/>
          <w:numId w:val="8"/>
        </w:numPr>
        <w:pBdr>
          <w:top w:val="nil"/>
          <w:left w:val="nil"/>
          <w:bottom w:val="nil"/>
          <w:right w:val="nil"/>
          <w:between w:val="nil"/>
        </w:pBdr>
        <w:spacing w:after="0" w:line="276" w:lineRule="auto"/>
        <w:ind w:left="284" w:firstLine="0"/>
        <w:jc w:val="both"/>
        <w:rPr>
          <w:rFonts w:ascii="Arial" w:eastAsia="Arial" w:hAnsi="Arial" w:cs="Arial"/>
          <w:i/>
          <w:sz w:val="20"/>
          <w:szCs w:val="20"/>
        </w:rPr>
      </w:pPr>
      <w:r>
        <w:rPr>
          <w:rFonts w:ascii="Arial" w:eastAsia="Arial" w:hAnsi="Arial" w:cs="Arial"/>
          <w:i/>
          <w:sz w:val="20"/>
          <w:szCs w:val="20"/>
        </w:rPr>
        <w:t>O fornecedor será convocado para manifestação previamente a uma eventual negativa de contratação.</w:t>
      </w:r>
    </w:p>
    <w:p w14:paraId="3C04E9FF" w14:textId="77777777" w:rsidR="00451D3B" w:rsidRPr="004326B8" w:rsidRDefault="00476683" w:rsidP="004326B8">
      <w:pPr>
        <w:numPr>
          <w:ilvl w:val="1"/>
          <w:numId w:val="8"/>
        </w:numPr>
        <w:pBdr>
          <w:top w:val="nil"/>
          <w:left w:val="nil"/>
          <w:bottom w:val="nil"/>
          <w:right w:val="nil"/>
          <w:between w:val="nil"/>
        </w:pBdr>
        <w:spacing w:after="0" w:line="276" w:lineRule="auto"/>
        <w:ind w:left="284" w:firstLine="0"/>
        <w:jc w:val="both"/>
        <w:rPr>
          <w:rFonts w:ascii="Arial" w:eastAsia="Arial" w:hAnsi="Arial" w:cs="Arial"/>
          <w:i/>
          <w:sz w:val="20"/>
          <w:szCs w:val="20"/>
        </w:rPr>
      </w:pPr>
      <w:r>
        <w:rPr>
          <w:rFonts w:ascii="Arial" w:eastAsia="Arial" w:hAnsi="Arial" w:cs="Arial"/>
          <w:i/>
          <w:sz w:val="20"/>
          <w:szCs w:val="20"/>
        </w:rPr>
        <w:t>Caso atendidas as condições para contratação, a habilitação do fornecedor será verificada por meio do SICAF, nos documentos por ele abrangidos.</w:t>
      </w:r>
    </w:p>
    <w:p w14:paraId="55EF6875" w14:textId="77777777" w:rsidR="00451D3B" w:rsidRPr="004326B8" w:rsidRDefault="00476683" w:rsidP="004326B8">
      <w:pPr>
        <w:numPr>
          <w:ilvl w:val="1"/>
          <w:numId w:val="8"/>
        </w:numPr>
        <w:pBdr>
          <w:top w:val="nil"/>
          <w:left w:val="nil"/>
          <w:bottom w:val="nil"/>
          <w:right w:val="nil"/>
          <w:between w:val="nil"/>
        </w:pBdr>
        <w:spacing w:after="0" w:line="276" w:lineRule="auto"/>
        <w:ind w:left="284" w:firstLine="0"/>
        <w:jc w:val="both"/>
        <w:rPr>
          <w:rFonts w:ascii="Arial" w:eastAsia="Arial" w:hAnsi="Arial" w:cs="Arial"/>
          <w:i/>
          <w:sz w:val="20"/>
          <w:szCs w:val="20"/>
        </w:rPr>
      </w:pPr>
      <w:r>
        <w:rPr>
          <w:rFonts w:ascii="Arial" w:eastAsia="Arial" w:hAnsi="Arial" w:cs="Arial"/>
          <w:i/>
          <w:sz w:val="20"/>
          <w:szCs w:val="20"/>
        </w:rPr>
        <w:t xml:space="preserve">É dever </w:t>
      </w:r>
      <w:proofErr w:type="gramStart"/>
      <w:r>
        <w:rPr>
          <w:rFonts w:ascii="Arial" w:eastAsia="Arial" w:hAnsi="Arial" w:cs="Arial"/>
          <w:i/>
          <w:sz w:val="20"/>
          <w:szCs w:val="20"/>
        </w:rPr>
        <w:t>do fornecedor manter</w:t>
      </w:r>
      <w:proofErr w:type="gramEnd"/>
      <w:r>
        <w:rPr>
          <w:rFonts w:ascii="Arial" w:eastAsia="Arial" w:hAnsi="Arial" w:cs="Arial"/>
          <w:i/>
          <w:sz w:val="20"/>
          <w:szCs w:val="20"/>
        </w:rPr>
        <w:t xml:space="preserve"> atualizada a respectiva documentação constante do SICAF, ou encaminhar, quando solicitado pela Administração, a respectiva documentação atualizada.</w:t>
      </w:r>
    </w:p>
    <w:p w14:paraId="31B0DD12" w14:textId="77777777" w:rsidR="00451D3B" w:rsidRPr="004326B8" w:rsidRDefault="00476683" w:rsidP="004326B8">
      <w:pPr>
        <w:numPr>
          <w:ilvl w:val="1"/>
          <w:numId w:val="8"/>
        </w:numPr>
        <w:pBdr>
          <w:top w:val="nil"/>
          <w:left w:val="nil"/>
          <w:bottom w:val="nil"/>
          <w:right w:val="nil"/>
          <w:between w:val="nil"/>
        </w:pBdr>
        <w:spacing w:after="0" w:line="276" w:lineRule="auto"/>
        <w:ind w:left="284" w:firstLine="0"/>
        <w:jc w:val="both"/>
        <w:rPr>
          <w:rFonts w:ascii="Arial" w:eastAsia="Arial" w:hAnsi="Arial" w:cs="Arial"/>
          <w:i/>
          <w:sz w:val="20"/>
          <w:szCs w:val="20"/>
        </w:rPr>
      </w:pPr>
      <w:r>
        <w:rPr>
          <w:rFonts w:ascii="Arial" w:eastAsia="Arial" w:hAnsi="Arial" w:cs="Arial"/>
          <w:i/>
          <w:sz w:val="20"/>
          <w:szCs w:val="20"/>
        </w:rPr>
        <w:t>Não serão aceitos documentos de habilitação com indicação de CNPJ/CPF diferentes, salvo aqueles legalmente permitidos.</w:t>
      </w:r>
    </w:p>
    <w:p w14:paraId="70BD2FF7" w14:textId="77777777" w:rsidR="00451D3B" w:rsidRPr="004326B8" w:rsidRDefault="00476683" w:rsidP="004326B8">
      <w:pPr>
        <w:numPr>
          <w:ilvl w:val="1"/>
          <w:numId w:val="8"/>
        </w:numPr>
        <w:pBdr>
          <w:top w:val="nil"/>
          <w:left w:val="nil"/>
          <w:bottom w:val="nil"/>
          <w:right w:val="nil"/>
          <w:between w:val="nil"/>
        </w:pBdr>
        <w:spacing w:after="0" w:line="276" w:lineRule="auto"/>
        <w:ind w:left="284" w:firstLine="0"/>
        <w:jc w:val="both"/>
        <w:rPr>
          <w:rFonts w:ascii="Arial" w:eastAsia="Arial" w:hAnsi="Arial" w:cs="Arial"/>
          <w:i/>
          <w:sz w:val="20"/>
          <w:szCs w:val="20"/>
        </w:rPr>
      </w:pPr>
      <w:r>
        <w:rPr>
          <w:rFonts w:ascii="Arial" w:eastAsia="Arial" w:hAnsi="Arial" w:cs="Arial"/>
          <w:i/>
          <w:sz w:val="20"/>
          <w:szCs w:val="20"/>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79B4DE77" w14:textId="77777777" w:rsidR="00451D3B" w:rsidRPr="004326B8" w:rsidRDefault="00476683" w:rsidP="004326B8">
      <w:pPr>
        <w:numPr>
          <w:ilvl w:val="1"/>
          <w:numId w:val="8"/>
        </w:numPr>
        <w:pBdr>
          <w:top w:val="nil"/>
          <w:left w:val="nil"/>
          <w:bottom w:val="nil"/>
          <w:right w:val="nil"/>
          <w:between w:val="nil"/>
        </w:pBdr>
        <w:spacing w:after="0" w:line="276" w:lineRule="auto"/>
        <w:ind w:left="284" w:firstLine="0"/>
        <w:jc w:val="both"/>
        <w:rPr>
          <w:rFonts w:ascii="Arial" w:eastAsia="Arial" w:hAnsi="Arial" w:cs="Arial"/>
          <w:i/>
          <w:sz w:val="20"/>
          <w:szCs w:val="20"/>
        </w:rPr>
      </w:pPr>
      <w:r>
        <w:rPr>
          <w:rFonts w:ascii="Arial" w:eastAsia="Arial" w:hAnsi="Arial" w:cs="Arial"/>
          <w:i/>
          <w:sz w:val="20"/>
          <w:szCs w:val="20"/>
        </w:rPr>
        <w:t>Serão aceitos registros de CNPJ de fornecedor matriz e filial com diferenças de números de documentos pertinentes ao CND e ao CRF/FGTS, quando for comprovada a centralização do recolhimento dessas contribuições.</w:t>
      </w:r>
    </w:p>
    <w:p w14:paraId="33BBF6A4" w14:textId="77777777" w:rsidR="00451D3B" w:rsidRDefault="00476683" w:rsidP="004326B8">
      <w:pPr>
        <w:numPr>
          <w:ilvl w:val="1"/>
          <w:numId w:val="8"/>
        </w:numPr>
        <w:pBdr>
          <w:top w:val="nil"/>
          <w:left w:val="nil"/>
          <w:bottom w:val="nil"/>
          <w:right w:val="nil"/>
          <w:between w:val="nil"/>
        </w:pBdr>
        <w:spacing w:after="0" w:line="276" w:lineRule="auto"/>
        <w:ind w:left="284" w:firstLine="0"/>
        <w:jc w:val="both"/>
        <w:rPr>
          <w:rFonts w:ascii="Arial" w:eastAsia="Arial" w:hAnsi="Arial" w:cs="Arial"/>
          <w:i/>
          <w:sz w:val="20"/>
          <w:szCs w:val="20"/>
        </w:rPr>
      </w:pPr>
      <w:r w:rsidRPr="004326B8">
        <w:rPr>
          <w:rFonts w:ascii="Arial" w:eastAsia="Arial" w:hAnsi="Arial" w:cs="Arial"/>
          <w:i/>
          <w:sz w:val="20"/>
          <w:szCs w:val="20"/>
        </w:rPr>
        <w:t>Para fins de contratação, deverá o fornecedor comprovar os seguintes requisitos de habilitação:</w:t>
      </w:r>
    </w:p>
    <w:p w14:paraId="5997CC1D" w14:textId="77777777" w:rsidR="004326B8" w:rsidRPr="004326B8" w:rsidRDefault="004326B8" w:rsidP="004326B8">
      <w:pPr>
        <w:pBdr>
          <w:top w:val="nil"/>
          <w:left w:val="nil"/>
          <w:bottom w:val="nil"/>
          <w:right w:val="nil"/>
          <w:between w:val="nil"/>
        </w:pBdr>
        <w:spacing w:after="0" w:line="276" w:lineRule="auto"/>
        <w:ind w:left="284"/>
        <w:jc w:val="both"/>
        <w:rPr>
          <w:rFonts w:ascii="Arial" w:eastAsia="Arial" w:hAnsi="Arial" w:cs="Arial"/>
          <w:i/>
          <w:sz w:val="20"/>
          <w:szCs w:val="20"/>
        </w:rPr>
      </w:pPr>
    </w:p>
    <w:p w14:paraId="792CE2E3" w14:textId="77777777" w:rsidR="00451D3B" w:rsidRPr="004326B8" w:rsidRDefault="00476683" w:rsidP="004326B8">
      <w:pPr>
        <w:numPr>
          <w:ilvl w:val="2"/>
          <w:numId w:val="8"/>
        </w:numPr>
        <w:pBdr>
          <w:top w:val="nil"/>
          <w:left w:val="nil"/>
          <w:bottom w:val="nil"/>
          <w:right w:val="nil"/>
          <w:between w:val="nil"/>
        </w:pBdr>
        <w:spacing w:after="0" w:line="276" w:lineRule="auto"/>
        <w:jc w:val="both"/>
        <w:rPr>
          <w:rFonts w:ascii="Arial" w:eastAsia="Arial" w:hAnsi="Arial" w:cs="Arial"/>
          <w:b/>
          <w:i/>
          <w:sz w:val="20"/>
          <w:szCs w:val="20"/>
        </w:rPr>
      </w:pPr>
      <w:r w:rsidRPr="004326B8">
        <w:rPr>
          <w:rFonts w:ascii="Arial" w:eastAsia="Arial" w:hAnsi="Arial" w:cs="Arial"/>
          <w:b/>
          <w:i/>
          <w:sz w:val="20"/>
          <w:szCs w:val="20"/>
        </w:rPr>
        <w:t xml:space="preserve">Habilitação Jurídica: </w:t>
      </w:r>
    </w:p>
    <w:p w14:paraId="6ECA0879" w14:textId="77777777" w:rsidR="00451D3B" w:rsidRDefault="00476683" w:rsidP="004326B8">
      <w:pPr>
        <w:numPr>
          <w:ilvl w:val="3"/>
          <w:numId w:val="8"/>
        </w:numPr>
        <w:pBdr>
          <w:top w:val="nil"/>
          <w:left w:val="nil"/>
          <w:bottom w:val="nil"/>
          <w:right w:val="nil"/>
          <w:between w:val="nil"/>
        </w:pBdr>
        <w:spacing w:after="0" w:line="276" w:lineRule="auto"/>
        <w:jc w:val="both"/>
        <w:rPr>
          <w:rFonts w:ascii="Arial" w:eastAsia="Arial" w:hAnsi="Arial" w:cs="Arial"/>
          <w:sz w:val="20"/>
          <w:szCs w:val="20"/>
        </w:rPr>
      </w:pPr>
      <w:r>
        <w:rPr>
          <w:rFonts w:ascii="Arial" w:eastAsia="Arial" w:hAnsi="Arial" w:cs="Arial"/>
          <w:sz w:val="20"/>
          <w:szCs w:val="20"/>
        </w:rPr>
        <w:t xml:space="preserve">Sociedade empresária, sociedade limitada unipessoal – SLU ou sociedade identificada como empresa individual de responsabilidade limitada - EIRELI: </w:t>
      </w:r>
      <w:r>
        <w:rPr>
          <w:rFonts w:ascii="Arial" w:eastAsia="Arial" w:hAnsi="Arial" w:cs="Arial"/>
          <w:i/>
          <w:sz w:val="20"/>
          <w:szCs w:val="20"/>
        </w:rPr>
        <w:t>inscrição do ato constitutivo, estatuto ou contrato social no Registro Público de Empresas Mercantis, a cargo da Junta Comercial da respectiva sede, acompanhada de documento comprobatório de seus administradores;</w:t>
      </w:r>
    </w:p>
    <w:p w14:paraId="6E769235" w14:textId="77777777" w:rsidR="00451D3B" w:rsidRDefault="00476683" w:rsidP="004326B8">
      <w:pPr>
        <w:numPr>
          <w:ilvl w:val="3"/>
          <w:numId w:val="8"/>
        </w:numPr>
        <w:pBdr>
          <w:top w:val="nil"/>
          <w:left w:val="nil"/>
          <w:bottom w:val="nil"/>
          <w:right w:val="nil"/>
          <w:between w:val="nil"/>
        </w:pBdr>
        <w:spacing w:after="0" w:line="276" w:lineRule="auto"/>
        <w:jc w:val="both"/>
        <w:rPr>
          <w:rFonts w:ascii="Arial" w:eastAsia="Arial" w:hAnsi="Arial" w:cs="Arial"/>
          <w:sz w:val="20"/>
          <w:szCs w:val="20"/>
        </w:rPr>
      </w:pPr>
      <w:r w:rsidRPr="004326B8">
        <w:rPr>
          <w:rFonts w:ascii="Arial" w:eastAsia="Arial" w:hAnsi="Arial" w:cs="Arial"/>
          <w:sz w:val="20"/>
          <w:szCs w:val="20"/>
        </w:rPr>
        <w:t>Os documentos apresentados deverão estar acompanhados de todas as alterações ou da consolidação respectiva.</w:t>
      </w:r>
    </w:p>
    <w:p w14:paraId="51A4D9E4" w14:textId="77777777" w:rsidR="00C418A6" w:rsidRPr="004326B8" w:rsidRDefault="00476683" w:rsidP="004326B8">
      <w:pPr>
        <w:numPr>
          <w:ilvl w:val="1"/>
          <w:numId w:val="8"/>
        </w:numPr>
        <w:pBdr>
          <w:top w:val="nil"/>
          <w:left w:val="nil"/>
          <w:bottom w:val="nil"/>
          <w:right w:val="nil"/>
          <w:between w:val="nil"/>
        </w:pBdr>
        <w:spacing w:after="0" w:line="276" w:lineRule="auto"/>
        <w:ind w:left="284" w:firstLine="0"/>
        <w:jc w:val="both"/>
        <w:rPr>
          <w:rFonts w:ascii="Arial" w:eastAsia="Arial" w:hAnsi="Arial" w:cs="Arial"/>
          <w:b/>
          <w:sz w:val="20"/>
          <w:szCs w:val="20"/>
        </w:rPr>
      </w:pPr>
      <w:r w:rsidRPr="004326B8">
        <w:rPr>
          <w:rFonts w:ascii="Arial" w:eastAsia="Arial" w:hAnsi="Arial" w:cs="Arial"/>
          <w:b/>
          <w:sz w:val="20"/>
          <w:szCs w:val="20"/>
        </w:rPr>
        <w:t xml:space="preserve"> Habilitações fiscal, social e trabalhista:</w:t>
      </w:r>
    </w:p>
    <w:p w14:paraId="638F63F0" w14:textId="77777777" w:rsidR="00C418A6" w:rsidRDefault="00476683" w:rsidP="004326B8">
      <w:pPr>
        <w:numPr>
          <w:ilvl w:val="3"/>
          <w:numId w:val="8"/>
        </w:numPr>
        <w:pBdr>
          <w:top w:val="nil"/>
          <w:left w:val="nil"/>
          <w:bottom w:val="nil"/>
          <w:right w:val="nil"/>
          <w:between w:val="nil"/>
        </w:pBdr>
        <w:spacing w:after="0" w:line="276" w:lineRule="auto"/>
        <w:jc w:val="both"/>
        <w:rPr>
          <w:rFonts w:ascii="Arial" w:eastAsia="Arial" w:hAnsi="Arial" w:cs="Arial"/>
          <w:sz w:val="20"/>
          <w:szCs w:val="20"/>
        </w:rPr>
      </w:pPr>
      <w:proofErr w:type="gramStart"/>
      <w:r w:rsidRPr="004326B8">
        <w:rPr>
          <w:rFonts w:ascii="Arial" w:eastAsia="Arial" w:hAnsi="Arial" w:cs="Arial"/>
          <w:sz w:val="20"/>
          <w:szCs w:val="20"/>
        </w:rPr>
        <w:t>prova</w:t>
      </w:r>
      <w:proofErr w:type="gramEnd"/>
      <w:r w:rsidRPr="004326B8">
        <w:rPr>
          <w:rFonts w:ascii="Arial" w:eastAsia="Arial" w:hAnsi="Arial" w:cs="Arial"/>
          <w:sz w:val="20"/>
          <w:szCs w:val="20"/>
        </w:rPr>
        <w:t xml:space="preserve"> de inscrição no Cadastro Nacional da Pessoa Jurídica (CNPJ);</w:t>
      </w:r>
    </w:p>
    <w:p w14:paraId="3876314A" w14:textId="77777777" w:rsidR="00C418A6" w:rsidRDefault="00476683" w:rsidP="004326B8">
      <w:pPr>
        <w:numPr>
          <w:ilvl w:val="3"/>
          <w:numId w:val="8"/>
        </w:numPr>
        <w:pBdr>
          <w:top w:val="nil"/>
          <w:left w:val="nil"/>
          <w:bottom w:val="nil"/>
          <w:right w:val="nil"/>
          <w:between w:val="nil"/>
        </w:pBdr>
        <w:spacing w:after="0" w:line="276" w:lineRule="auto"/>
        <w:jc w:val="both"/>
        <w:rPr>
          <w:rFonts w:ascii="Arial" w:eastAsia="Arial" w:hAnsi="Arial" w:cs="Arial"/>
          <w:sz w:val="20"/>
          <w:szCs w:val="20"/>
        </w:rPr>
      </w:pPr>
      <w:proofErr w:type="gramStart"/>
      <w:r w:rsidRPr="004326B8">
        <w:rPr>
          <w:rFonts w:ascii="Arial" w:eastAsia="Arial" w:hAnsi="Arial" w:cs="Arial"/>
          <w:sz w:val="20"/>
          <w:szCs w:val="20"/>
        </w:rPr>
        <w:t>prova</w:t>
      </w:r>
      <w:proofErr w:type="gramEnd"/>
      <w:r w:rsidRPr="004326B8">
        <w:rPr>
          <w:rFonts w:ascii="Arial" w:eastAsia="Arial" w:hAnsi="Arial" w:cs="Arial"/>
          <w:sz w:val="20"/>
          <w:szCs w:val="20"/>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7E8FA636" w14:textId="77777777" w:rsidR="00C418A6" w:rsidRDefault="00476683" w:rsidP="004326B8">
      <w:pPr>
        <w:numPr>
          <w:ilvl w:val="3"/>
          <w:numId w:val="8"/>
        </w:numPr>
        <w:pBdr>
          <w:top w:val="nil"/>
          <w:left w:val="nil"/>
          <w:bottom w:val="nil"/>
          <w:right w:val="nil"/>
          <w:between w:val="nil"/>
        </w:pBdr>
        <w:spacing w:after="0" w:line="276" w:lineRule="auto"/>
        <w:jc w:val="both"/>
        <w:rPr>
          <w:rFonts w:ascii="Arial" w:eastAsia="Arial" w:hAnsi="Arial" w:cs="Arial"/>
          <w:sz w:val="20"/>
          <w:szCs w:val="20"/>
        </w:rPr>
      </w:pPr>
      <w:proofErr w:type="gramStart"/>
      <w:r w:rsidRPr="004326B8">
        <w:rPr>
          <w:rFonts w:ascii="Arial" w:eastAsia="Arial" w:hAnsi="Arial" w:cs="Arial"/>
          <w:sz w:val="20"/>
          <w:szCs w:val="20"/>
        </w:rPr>
        <w:t>prova</w:t>
      </w:r>
      <w:proofErr w:type="gramEnd"/>
      <w:r w:rsidRPr="004326B8">
        <w:rPr>
          <w:rFonts w:ascii="Arial" w:eastAsia="Arial" w:hAnsi="Arial" w:cs="Arial"/>
          <w:sz w:val="20"/>
          <w:szCs w:val="20"/>
        </w:rPr>
        <w:t xml:space="preserve"> de regularidade com o Fundo de Garantia do Tempo de Serviço (FGTS);</w:t>
      </w:r>
    </w:p>
    <w:p w14:paraId="3A2442E1" w14:textId="77777777" w:rsidR="00C418A6" w:rsidRDefault="00476683" w:rsidP="004326B8">
      <w:pPr>
        <w:numPr>
          <w:ilvl w:val="3"/>
          <w:numId w:val="8"/>
        </w:numPr>
        <w:pBdr>
          <w:top w:val="nil"/>
          <w:left w:val="nil"/>
          <w:bottom w:val="nil"/>
          <w:right w:val="nil"/>
          <w:between w:val="nil"/>
        </w:pBdr>
        <w:spacing w:after="0" w:line="276" w:lineRule="auto"/>
        <w:jc w:val="both"/>
        <w:rPr>
          <w:rFonts w:ascii="Arial" w:eastAsia="Arial" w:hAnsi="Arial" w:cs="Arial"/>
          <w:sz w:val="20"/>
          <w:szCs w:val="20"/>
        </w:rPr>
      </w:pPr>
      <w:proofErr w:type="gramStart"/>
      <w:r w:rsidRPr="004326B8">
        <w:rPr>
          <w:rFonts w:ascii="Arial" w:eastAsia="Arial" w:hAnsi="Arial" w:cs="Arial"/>
          <w:sz w:val="20"/>
          <w:szCs w:val="20"/>
        </w:rPr>
        <w:t>declaração</w:t>
      </w:r>
      <w:proofErr w:type="gramEnd"/>
      <w:r w:rsidRPr="004326B8">
        <w:rPr>
          <w:rFonts w:ascii="Arial" w:eastAsia="Arial" w:hAnsi="Arial" w:cs="Arial"/>
          <w:sz w:val="20"/>
          <w:szCs w:val="20"/>
        </w:rPr>
        <w:t xml:space="preserve"> de que não emprega menor de 18 anos em trabalho noturno, perigoso ou insalubre e não emprega menor de 16 anos, salvo menor, a partir de 14 anos, na condição de aprendiz, nos termos do artigo 7°, XXXIII, da Constituição;</w:t>
      </w:r>
    </w:p>
    <w:p w14:paraId="43C4078F" w14:textId="77777777" w:rsidR="00C418A6" w:rsidRDefault="00476683" w:rsidP="004326B8">
      <w:pPr>
        <w:numPr>
          <w:ilvl w:val="3"/>
          <w:numId w:val="8"/>
        </w:numPr>
        <w:pBdr>
          <w:top w:val="nil"/>
          <w:left w:val="nil"/>
          <w:bottom w:val="nil"/>
          <w:right w:val="nil"/>
          <w:between w:val="nil"/>
        </w:pBdr>
        <w:spacing w:after="0" w:line="276" w:lineRule="auto"/>
        <w:jc w:val="both"/>
        <w:rPr>
          <w:rFonts w:ascii="Arial" w:eastAsia="Arial" w:hAnsi="Arial" w:cs="Arial"/>
          <w:sz w:val="20"/>
          <w:szCs w:val="20"/>
        </w:rPr>
      </w:pPr>
      <w:proofErr w:type="gramStart"/>
      <w:r w:rsidRPr="004326B8">
        <w:rPr>
          <w:rFonts w:ascii="Arial" w:eastAsia="Arial" w:hAnsi="Arial" w:cs="Arial"/>
          <w:sz w:val="20"/>
          <w:szCs w:val="20"/>
        </w:rPr>
        <w:t>prova</w:t>
      </w:r>
      <w:proofErr w:type="gramEnd"/>
      <w:r w:rsidRPr="004326B8">
        <w:rPr>
          <w:rFonts w:ascii="Arial" w:eastAsia="Arial" w:hAnsi="Arial" w:cs="Arial"/>
          <w:sz w:val="20"/>
          <w:szCs w:val="20"/>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30D2282" w14:textId="77777777" w:rsidR="00C418A6" w:rsidRDefault="00476683" w:rsidP="004326B8">
      <w:pPr>
        <w:numPr>
          <w:ilvl w:val="3"/>
          <w:numId w:val="8"/>
        </w:numPr>
        <w:pBdr>
          <w:top w:val="nil"/>
          <w:left w:val="nil"/>
          <w:bottom w:val="nil"/>
          <w:right w:val="nil"/>
          <w:between w:val="nil"/>
        </w:pBdr>
        <w:spacing w:after="0" w:line="276" w:lineRule="auto"/>
        <w:jc w:val="both"/>
        <w:rPr>
          <w:rFonts w:ascii="Arial" w:eastAsia="Arial" w:hAnsi="Arial" w:cs="Arial"/>
          <w:sz w:val="20"/>
          <w:szCs w:val="20"/>
        </w:rPr>
      </w:pPr>
      <w:proofErr w:type="gramStart"/>
      <w:r w:rsidRPr="004326B8">
        <w:rPr>
          <w:rFonts w:ascii="Arial" w:eastAsia="Arial" w:hAnsi="Arial" w:cs="Arial"/>
          <w:sz w:val="20"/>
          <w:szCs w:val="20"/>
        </w:rPr>
        <w:t>prova</w:t>
      </w:r>
      <w:proofErr w:type="gramEnd"/>
      <w:r w:rsidRPr="004326B8">
        <w:rPr>
          <w:rFonts w:ascii="Arial" w:eastAsia="Arial" w:hAnsi="Arial" w:cs="Arial"/>
          <w:sz w:val="20"/>
          <w:szCs w:val="20"/>
        </w:rPr>
        <w:t xml:space="preserve"> de inscrição no cadastro de contribuintes estadual, se houver, relativo ao domicílio ou sede do fornecedor, pertinente ao seu ramo de atividade e compatível com o objeto contratual; </w:t>
      </w:r>
    </w:p>
    <w:p w14:paraId="2AC77C1B" w14:textId="77777777" w:rsidR="00C418A6" w:rsidRDefault="00476683" w:rsidP="004326B8">
      <w:pPr>
        <w:numPr>
          <w:ilvl w:val="3"/>
          <w:numId w:val="8"/>
        </w:numPr>
        <w:pBdr>
          <w:top w:val="nil"/>
          <w:left w:val="nil"/>
          <w:bottom w:val="nil"/>
          <w:right w:val="nil"/>
          <w:between w:val="nil"/>
        </w:pBdr>
        <w:spacing w:after="0" w:line="276" w:lineRule="auto"/>
        <w:jc w:val="both"/>
        <w:rPr>
          <w:rFonts w:ascii="Arial" w:eastAsia="Arial" w:hAnsi="Arial" w:cs="Arial"/>
          <w:sz w:val="20"/>
          <w:szCs w:val="20"/>
        </w:rPr>
      </w:pPr>
      <w:r w:rsidRPr="004326B8">
        <w:rPr>
          <w:rFonts w:ascii="Arial" w:eastAsia="Arial" w:hAnsi="Arial" w:cs="Arial"/>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15A57FE" w14:textId="77777777" w:rsidR="00C418A6" w:rsidRDefault="00476683" w:rsidP="004326B8">
      <w:pPr>
        <w:numPr>
          <w:ilvl w:val="3"/>
          <w:numId w:val="8"/>
        </w:numPr>
        <w:pBdr>
          <w:top w:val="nil"/>
          <w:left w:val="nil"/>
          <w:bottom w:val="nil"/>
          <w:right w:val="nil"/>
          <w:between w:val="nil"/>
        </w:pBdr>
        <w:spacing w:after="0" w:line="276" w:lineRule="auto"/>
        <w:jc w:val="both"/>
        <w:rPr>
          <w:rFonts w:ascii="Arial" w:eastAsia="Arial" w:hAnsi="Arial" w:cs="Arial"/>
          <w:sz w:val="20"/>
          <w:szCs w:val="20"/>
        </w:rPr>
      </w:pPr>
      <w:proofErr w:type="gramStart"/>
      <w:r w:rsidRPr="004326B8">
        <w:rPr>
          <w:rFonts w:ascii="Arial" w:eastAsia="Arial" w:hAnsi="Arial" w:cs="Arial"/>
          <w:sz w:val="20"/>
          <w:szCs w:val="20"/>
        </w:rPr>
        <w:t>prova</w:t>
      </w:r>
      <w:proofErr w:type="gramEnd"/>
      <w:r w:rsidRPr="004326B8">
        <w:rPr>
          <w:rFonts w:ascii="Arial" w:eastAsia="Arial" w:hAnsi="Arial" w:cs="Arial"/>
          <w:sz w:val="20"/>
          <w:szCs w:val="20"/>
        </w:rPr>
        <w:t xml:space="preserve"> de regularidade com a Fazenda Estadual ou Distrital do domicílio ou sede do fornecedor, relativa à atividade em cujo exercício contrata ou concorre; </w:t>
      </w:r>
    </w:p>
    <w:p w14:paraId="0CDCBF9B" w14:textId="77777777" w:rsidR="00451D3B" w:rsidRPr="00C418A6" w:rsidRDefault="00476683" w:rsidP="004326B8">
      <w:pPr>
        <w:numPr>
          <w:ilvl w:val="3"/>
          <w:numId w:val="8"/>
        </w:numPr>
        <w:pBdr>
          <w:top w:val="nil"/>
          <w:left w:val="nil"/>
          <w:bottom w:val="nil"/>
          <w:right w:val="nil"/>
          <w:between w:val="nil"/>
        </w:pBdr>
        <w:spacing w:after="0" w:line="276" w:lineRule="auto"/>
        <w:jc w:val="both"/>
        <w:rPr>
          <w:rFonts w:ascii="Arial" w:eastAsia="Arial" w:hAnsi="Arial" w:cs="Arial"/>
          <w:sz w:val="20"/>
          <w:szCs w:val="20"/>
        </w:rPr>
      </w:pPr>
      <w:proofErr w:type="gramStart"/>
      <w:r w:rsidRPr="004326B8">
        <w:rPr>
          <w:rFonts w:ascii="Arial" w:eastAsia="Arial" w:hAnsi="Arial" w:cs="Arial"/>
          <w:sz w:val="20"/>
          <w:szCs w:val="20"/>
        </w:rPr>
        <w:t>caso</w:t>
      </w:r>
      <w:proofErr w:type="gramEnd"/>
      <w:r w:rsidRPr="004326B8">
        <w:rPr>
          <w:rFonts w:ascii="Arial" w:eastAsia="Arial" w:hAnsi="Arial" w:cs="Arial"/>
          <w:sz w:val="20"/>
          <w:szCs w:val="20"/>
        </w:rPr>
        <w:t xml:space="preserve">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110FFD37" w14:textId="77777777" w:rsidR="004326B8" w:rsidRDefault="004326B8">
      <w:pPr>
        <w:keepNext/>
        <w:keepLines/>
        <w:pBdr>
          <w:top w:val="nil"/>
          <w:left w:val="nil"/>
          <w:bottom w:val="nil"/>
          <w:right w:val="nil"/>
          <w:between w:val="nil"/>
        </w:pBdr>
        <w:spacing w:after="0" w:line="276" w:lineRule="auto"/>
        <w:jc w:val="both"/>
        <w:rPr>
          <w:rFonts w:ascii="Arial" w:eastAsia="Arial" w:hAnsi="Arial" w:cs="Arial"/>
          <w:b/>
          <w:sz w:val="20"/>
          <w:szCs w:val="20"/>
        </w:rPr>
      </w:pPr>
    </w:p>
    <w:p w14:paraId="3CD39FE2" w14:textId="77777777" w:rsidR="004326B8" w:rsidRDefault="00476683" w:rsidP="004326B8">
      <w:pPr>
        <w:pStyle w:val="PargrafodaLista"/>
        <w:keepNext/>
        <w:keepLines/>
        <w:numPr>
          <w:ilvl w:val="0"/>
          <w:numId w:val="18"/>
        </w:numPr>
        <w:pBdr>
          <w:top w:val="nil"/>
          <w:left w:val="nil"/>
          <w:bottom w:val="nil"/>
          <w:right w:val="nil"/>
          <w:between w:val="nil"/>
        </w:pBdr>
        <w:spacing w:after="0" w:line="276" w:lineRule="auto"/>
        <w:jc w:val="both"/>
        <w:rPr>
          <w:rFonts w:ascii="Arial" w:eastAsia="Arial" w:hAnsi="Arial" w:cs="Arial"/>
          <w:b/>
          <w:color w:val="000000"/>
          <w:sz w:val="20"/>
          <w:szCs w:val="20"/>
        </w:rPr>
      </w:pPr>
      <w:r w:rsidRPr="004326B8">
        <w:rPr>
          <w:rFonts w:ascii="Arial" w:eastAsia="Arial" w:hAnsi="Arial" w:cs="Arial"/>
          <w:b/>
          <w:sz w:val="20"/>
          <w:szCs w:val="20"/>
        </w:rPr>
        <w:t xml:space="preserve">. </w:t>
      </w:r>
      <w:r w:rsidRPr="004326B8">
        <w:rPr>
          <w:rFonts w:ascii="Arial" w:eastAsia="Arial" w:hAnsi="Arial" w:cs="Arial"/>
          <w:b/>
          <w:color w:val="000000"/>
          <w:sz w:val="20"/>
          <w:szCs w:val="20"/>
        </w:rPr>
        <w:t xml:space="preserve">ADEQUAÇÃO ORÇAMENTÁRIA </w:t>
      </w:r>
    </w:p>
    <w:p w14:paraId="514AC3B3" w14:textId="77777777" w:rsidR="004326B8" w:rsidRPr="004326B8" w:rsidRDefault="004326B8" w:rsidP="004326B8">
      <w:pPr>
        <w:pStyle w:val="PargrafodaLista"/>
        <w:keepNext/>
        <w:keepLines/>
        <w:pBdr>
          <w:top w:val="nil"/>
          <w:left w:val="nil"/>
          <w:bottom w:val="nil"/>
          <w:right w:val="nil"/>
          <w:between w:val="nil"/>
        </w:pBdr>
        <w:spacing w:after="0" w:line="276" w:lineRule="auto"/>
        <w:ind w:left="567"/>
        <w:jc w:val="both"/>
        <w:rPr>
          <w:rFonts w:ascii="Arial" w:eastAsia="Arial" w:hAnsi="Arial" w:cs="Arial"/>
          <w:b/>
          <w:color w:val="000000"/>
          <w:sz w:val="20"/>
          <w:szCs w:val="20"/>
        </w:rPr>
      </w:pPr>
      <w:r w:rsidRPr="004326B8">
        <w:rPr>
          <w:rFonts w:ascii="Arial" w:eastAsia="Arial" w:hAnsi="Arial" w:cs="Arial"/>
          <w:sz w:val="20"/>
          <w:szCs w:val="20"/>
        </w:rPr>
        <w:t xml:space="preserve">10.1 </w:t>
      </w:r>
      <w:r w:rsidR="00476683" w:rsidRPr="004326B8">
        <w:rPr>
          <w:rFonts w:ascii="Arial" w:eastAsia="Arial" w:hAnsi="Arial" w:cs="Arial"/>
          <w:sz w:val="20"/>
          <w:szCs w:val="20"/>
        </w:rPr>
        <w:t>As despesas decorrentes da presente contratação correrão à conta de recursos específicos consignados no Orçamento Geral da União.</w:t>
      </w:r>
    </w:p>
    <w:p w14:paraId="3F37CE9D" w14:textId="77777777" w:rsidR="00AE2F8F" w:rsidRPr="00AE2F8F" w:rsidRDefault="00476683" w:rsidP="00AE2F8F">
      <w:pPr>
        <w:pStyle w:val="PargrafodaLista"/>
        <w:keepNext/>
        <w:keepLines/>
        <w:numPr>
          <w:ilvl w:val="1"/>
          <w:numId w:val="20"/>
        </w:numPr>
        <w:pBdr>
          <w:top w:val="nil"/>
          <w:left w:val="nil"/>
          <w:bottom w:val="nil"/>
          <w:right w:val="nil"/>
          <w:between w:val="nil"/>
        </w:pBdr>
        <w:spacing w:after="0" w:line="276" w:lineRule="auto"/>
        <w:jc w:val="both"/>
        <w:rPr>
          <w:rFonts w:ascii="Arial" w:eastAsia="Arial" w:hAnsi="Arial" w:cs="Arial"/>
          <w:b/>
          <w:color w:val="000000"/>
          <w:sz w:val="20"/>
          <w:szCs w:val="20"/>
        </w:rPr>
      </w:pPr>
      <w:r w:rsidRPr="004326B8">
        <w:rPr>
          <w:rFonts w:ascii="Arial" w:eastAsia="Arial" w:hAnsi="Arial" w:cs="Arial"/>
          <w:color w:val="000000"/>
          <w:sz w:val="20"/>
          <w:szCs w:val="20"/>
        </w:rPr>
        <w:t>A contratação será atendida pela seguinte dotação:</w:t>
      </w:r>
    </w:p>
    <w:p w14:paraId="67A5A20B" w14:textId="77777777" w:rsidR="00AE2F8F" w:rsidRPr="00AE2F8F" w:rsidRDefault="00476683" w:rsidP="00AE2F8F">
      <w:pPr>
        <w:pStyle w:val="PargrafodaLista"/>
        <w:keepNext/>
        <w:keepLines/>
        <w:numPr>
          <w:ilvl w:val="2"/>
          <w:numId w:val="20"/>
        </w:numPr>
        <w:pBdr>
          <w:top w:val="nil"/>
          <w:left w:val="nil"/>
          <w:bottom w:val="nil"/>
          <w:right w:val="nil"/>
          <w:between w:val="nil"/>
        </w:pBdr>
        <w:spacing w:after="0" w:line="276" w:lineRule="auto"/>
        <w:jc w:val="both"/>
        <w:rPr>
          <w:rFonts w:ascii="Arial" w:eastAsia="Arial" w:hAnsi="Arial" w:cs="Arial"/>
          <w:b/>
          <w:color w:val="000000"/>
          <w:sz w:val="20"/>
          <w:szCs w:val="20"/>
        </w:rPr>
      </w:pPr>
      <w:r w:rsidRPr="00AE2F8F">
        <w:rPr>
          <w:rFonts w:ascii="Arial" w:eastAsia="Arial" w:hAnsi="Arial" w:cs="Arial"/>
          <w:sz w:val="20"/>
          <w:szCs w:val="20"/>
        </w:rPr>
        <w:t xml:space="preserve"> </w:t>
      </w:r>
      <w:r w:rsidRPr="00AE2F8F">
        <w:rPr>
          <w:rFonts w:ascii="Arial" w:eastAsia="Arial" w:hAnsi="Arial" w:cs="Arial"/>
          <w:i/>
          <w:sz w:val="20"/>
          <w:szCs w:val="20"/>
        </w:rPr>
        <w:t xml:space="preserve">Gestão/Unidade: </w:t>
      </w:r>
      <w:r w:rsidRPr="00AE2F8F">
        <w:rPr>
          <w:rFonts w:ascii="Arial" w:eastAsia="Arial" w:hAnsi="Arial" w:cs="Arial"/>
          <w:b/>
          <w:i/>
          <w:sz w:val="20"/>
          <w:szCs w:val="20"/>
        </w:rPr>
        <w:t>UG 160291</w:t>
      </w:r>
      <w:r w:rsidRPr="00AE2F8F">
        <w:rPr>
          <w:rFonts w:ascii="Arial" w:eastAsia="Arial" w:hAnsi="Arial" w:cs="Arial"/>
          <w:i/>
          <w:sz w:val="20"/>
          <w:szCs w:val="20"/>
        </w:rPr>
        <w:t>;</w:t>
      </w:r>
    </w:p>
    <w:p w14:paraId="06B9F686" w14:textId="77777777" w:rsidR="00AE2F8F" w:rsidRPr="00AE2F8F" w:rsidRDefault="00476683" w:rsidP="00AE2F8F">
      <w:pPr>
        <w:pStyle w:val="PargrafodaLista"/>
        <w:keepNext/>
        <w:keepLines/>
        <w:numPr>
          <w:ilvl w:val="2"/>
          <w:numId w:val="20"/>
        </w:numPr>
        <w:pBdr>
          <w:top w:val="nil"/>
          <w:left w:val="nil"/>
          <w:bottom w:val="nil"/>
          <w:right w:val="nil"/>
          <w:between w:val="nil"/>
        </w:pBdr>
        <w:spacing w:after="0" w:line="276" w:lineRule="auto"/>
        <w:jc w:val="both"/>
        <w:rPr>
          <w:rFonts w:ascii="Arial" w:eastAsia="Arial" w:hAnsi="Arial" w:cs="Arial"/>
          <w:b/>
          <w:color w:val="000000"/>
          <w:sz w:val="20"/>
          <w:szCs w:val="20"/>
        </w:rPr>
      </w:pPr>
      <w:r w:rsidRPr="00AE2F8F">
        <w:rPr>
          <w:rFonts w:ascii="Arial" w:eastAsia="Arial" w:hAnsi="Arial" w:cs="Arial"/>
          <w:i/>
          <w:sz w:val="20"/>
          <w:szCs w:val="20"/>
        </w:rPr>
        <w:t xml:space="preserve">Fonte de Recursos: </w:t>
      </w:r>
      <w:r w:rsidRPr="00AE2F8F">
        <w:rPr>
          <w:rFonts w:ascii="Arial" w:eastAsia="Arial" w:hAnsi="Arial" w:cs="Arial"/>
          <w:b/>
          <w:i/>
          <w:sz w:val="20"/>
          <w:szCs w:val="20"/>
        </w:rPr>
        <w:t>AO</w:t>
      </w:r>
      <w:r w:rsidR="00AE2F8F">
        <w:rPr>
          <w:rFonts w:ascii="Arial" w:eastAsia="Arial" w:hAnsi="Arial" w:cs="Arial"/>
          <w:b/>
          <w:i/>
          <w:sz w:val="20"/>
          <w:szCs w:val="20"/>
        </w:rPr>
        <w:t xml:space="preserve"> </w:t>
      </w:r>
      <w:r w:rsidRPr="00AE2F8F">
        <w:rPr>
          <w:rFonts w:ascii="Arial" w:eastAsia="Arial" w:hAnsi="Arial" w:cs="Arial"/>
          <w:b/>
          <w:i/>
          <w:sz w:val="20"/>
          <w:szCs w:val="20"/>
        </w:rPr>
        <w:t>20XJ</w:t>
      </w:r>
      <w:r w:rsidRPr="00AE2F8F">
        <w:rPr>
          <w:rFonts w:ascii="Arial" w:eastAsia="Arial" w:hAnsi="Arial" w:cs="Arial"/>
          <w:i/>
          <w:sz w:val="20"/>
          <w:szCs w:val="20"/>
        </w:rPr>
        <w:t xml:space="preserve"> / </w:t>
      </w:r>
      <w:r w:rsidRPr="00AE2F8F">
        <w:rPr>
          <w:rFonts w:ascii="Arial" w:eastAsia="Arial" w:hAnsi="Arial" w:cs="Arial"/>
          <w:b/>
          <w:i/>
          <w:sz w:val="20"/>
          <w:szCs w:val="20"/>
        </w:rPr>
        <w:t>Plano Orçamentário 0003;</w:t>
      </w:r>
    </w:p>
    <w:p w14:paraId="1F52DD29" w14:textId="77777777" w:rsidR="00AE2F8F" w:rsidRPr="00AE2F8F" w:rsidRDefault="00476683" w:rsidP="00AE2F8F">
      <w:pPr>
        <w:pStyle w:val="PargrafodaLista"/>
        <w:keepNext/>
        <w:keepLines/>
        <w:numPr>
          <w:ilvl w:val="2"/>
          <w:numId w:val="20"/>
        </w:numPr>
        <w:pBdr>
          <w:top w:val="nil"/>
          <w:left w:val="nil"/>
          <w:bottom w:val="nil"/>
          <w:right w:val="nil"/>
          <w:between w:val="nil"/>
        </w:pBdr>
        <w:spacing w:after="0" w:line="276" w:lineRule="auto"/>
        <w:jc w:val="both"/>
        <w:rPr>
          <w:rFonts w:ascii="Arial" w:eastAsia="Arial" w:hAnsi="Arial" w:cs="Arial"/>
          <w:b/>
          <w:color w:val="000000"/>
          <w:sz w:val="20"/>
          <w:szCs w:val="20"/>
        </w:rPr>
      </w:pPr>
      <w:r w:rsidRPr="00AE2F8F">
        <w:rPr>
          <w:rFonts w:ascii="Arial" w:eastAsia="Arial" w:hAnsi="Arial" w:cs="Arial"/>
          <w:i/>
          <w:sz w:val="20"/>
          <w:szCs w:val="20"/>
        </w:rPr>
        <w:t xml:space="preserve">Programa de Trabalho: </w:t>
      </w:r>
      <w:r w:rsidRPr="00AE2F8F">
        <w:rPr>
          <w:rFonts w:ascii="Arial" w:eastAsia="Arial" w:hAnsi="Arial" w:cs="Arial"/>
          <w:b/>
          <w:i/>
          <w:sz w:val="20"/>
          <w:szCs w:val="20"/>
        </w:rPr>
        <w:t>171456 (PTERS);</w:t>
      </w:r>
    </w:p>
    <w:p w14:paraId="7A69AE56" w14:textId="77777777" w:rsidR="00AE2F8F" w:rsidRPr="00AE2F8F" w:rsidRDefault="00476683" w:rsidP="00AE2F8F">
      <w:pPr>
        <w:pStyle w:val="PargrafodaLista"/>
        <w:keepNext/>
        <w:keepLines/>
        <w:numPr>
          <w:ilvl w:val="2"/>
          <w:numId w:val="20"/>
        </w:numPr>
        <w:pBdr>
          <w:top w:val="nil"/>
          <w:left w:val="nil"/>
          <w:bottom w:val="nil"/>
          <w:right w:val="nil"/>
          <w:between w:val="nil"/>
        </w:pBdr>
        <w:spacing w:after="0" w:line="276" w:lineRule="auto"/>
        <w:jc w:val="both"/>
        <w:rPr>
          <w:rFonts w:ascii="Arial" w:eastAsia="Arial" w:hAnsi="Arial" w:cs="Arial"/>
          <w:b/>
          <w:color w:val="000000"/>
          <w:sz w:val="20"/>
          <w:szCs w:val="20"/>
        </w:rPr>
      </w:pPr>
      <w:r w:rsidRPr="00AE2F8F">
        <w:rPr>
          <w:rFonts w:ascii="Arial" w:eastAsia="Arial" w:hAnsi="Arial" w:cs="Arial"/>
          <w:i/>
          <w:sz w:val="20"/>
          <w:szCs w:val="20"/>
        </w:rPr>
        <w:t xml:space="preserve">Elemento de Despesa: </w:t>
      </w:r>
      <w:r w:rsidRPr="00AE2F8F">
        <w:rPr>
          <w:rFonts w:ascii="Arial" w:eastAsia="Arial" w:hAnsi="Arial" w:cs="Arial"/>
          <w:b/>
          <w:i/>
          <w:sz w:val="20"/>
          <w:szCs w:val="20"/>
        </w:rPr>
        <w:t>33.90.3</w:t>
      </w:r>
      <w:r w:rsidR="00AE7F3A" w:rsidRPr="00AE2F8F">
        <w:rPr>
          <w:rFonts w:ascii="Arial" w:eastAsia="Arial" w:hAnsi="Arial" w:cs="Arial"/>
          <w:b/>
          <w:i/>
          <w:sz w:val="20"/>
          <w:szCs w:val="20"/>
        </w:rPr>
        <w:t>9</w:t>
      </w:r>
      <w:r w:rsidRPr="00AE2F8F">
        <w:rPr>
          <w:rFonts w:ascii="Arial" w:eastAsia="Arial" w:hAnsi="Arial" w:cs="Arial"/>
          <w:i/>
          <w:sz w:val="20"/>
          <w:szCs w:val="20"/>
        </w:rPr>
        <w:t>;</w:t>
      </w:r>
    </w:p>
    <w:p w14:paraId="05436ABD" w14:textId="77777777" w:rsidR="00F843D8" w:rsidRPr="00AE2F8F" w:rsidRDefault="00476683" w:rsidP="00AE2F8F">
      <w:pPr>
        <w:pStyle w:val="PargrafodaLista"/>
        <w:keepNext/>
        <w:keepLines/>
        <w:numPr>
          <w:ilvl w:val="2"/>
          <w:numId w:val="20"/>
        </w:numPr>
        <w:pBdr>
          <w:top w:val="nil"/>
          <w:left w:val="nil"/>
          <w:bottom w:val="nil"/>
          <w:right w:val="nil"/>
          <w:between w:val="nil"/>
        </w:pBdr>
        <w:spacing w:after="0" w:line="276" w:lineRule="auto"/>
        <w:jc w:val="both"/>
        <w:rPr>
          <w:rFonts w:ascii="Arial" w:eastAsia="Arial" w:hAnsi="Arial" w:cs="Arial"/>
          <w:b/>
          <w:color w:val="000000"/>
          <w:sz w:val="20"/>
          <w:szCs w:val="20"/>
        </w:rPr>
      </w:pPr>
      <w:r w:rsidRPr="00AE2F8F">
        <w:rPr>
          <w:rFonts w:ascii="Arial" w:eastAsia="Arial" w:hAnsi="Arial" w:cs="Arial"/>
          <w:i/>
          <w:sz w:val="20"/>
          <w:szCs w:val="20"/>
        </w:rPr>
        <w:t xml:space="preserve">Plano Interno: </w:t>
      </w:r>
      <w:r w:rsidRPr="00AE2F8F">
        <w:rPr>
          <w:rFonts w:ascii="Arial" w:eastAsia="Arial" w:hAnsi="Arial" w:cs="Arial"/>
          <w:b/>
          <w:i/>
          <w:sz w:val="20"/>
          <w:szCs w:val="20"/>
        </w:rPr>
        <w:t>K5PDLPQBELI</w:t>
      </w:r>
    </w:p>
    <w:p w14:paraId="3FE9F23F" w14:textId="77777777" w:rsidR="004326B8" w:rsidRDefault="004326B8" w:rsidP="00F843D8">
      <w:pPr>
        <w:spacing w:after="0" w:line="240" w:lineRule="auto"/>
        <w:ind w:left="862"/>
        <w:jc w:val="both"/>
        <w:rPr>
          <w:rFonts w:ascii="Arial" w:eastAsia="Arial" w:hAnsi="Arial" w:cs="Arial"/>
          <w:b/>
          <w:sz w:val="20"/>
          <w:szCs w:val="20"/>
        </w:rPr>
      </w:pPr>
    </w:p>
    <w:p w14:paraId="32FDC434" w14:textId="77777777" w:rsidR="00F25C25" w:rsidRDefault="00F25C25" w:rsidP="00F25C25">
      <w:pPr>
        <w:spacing w:after="0" w:line="240" w:lineRule="auto"/>
        <w:ind w:left="357"/>
        <w:jc w:val="center"/>
        <w:rPr>
          <w:rFonts w:ascii="Arial" w:eastAsia="Arial" w:hAnsi="Arial" w:cs="Arial"/>
          <w:sz w:val="20"/>
          <w:szCs w:val="20"/>
        </w:rPr>
      </w:pPr>
    </w:p>
    <w:p w14:paraId="30233AAD" w14:textId="5673C728" w:rsidR="00451D3B" w:rsidRDefault="00C149EC" w:rsidP="00F25C25">
      <w:pPr>
        <w:spacing w:after="0" w:line="240" w:lineRule="auto"/>
        <w:ind w:left="357"/>
        <w:jc w:val="center"/>
        <w:rPr>
          <w:rFonts w:ascii="Arial" w:eastAsia="Arial" w:hAnsi="Arial" w:cs="Arial"/>
          <w:sz w:val="20"/>
          <w:szCs w:val="20"/>
        </w:rPr>
      </w:pPr>
      <w:r>
        <w:rPr>
          <w:rFonts w:ascii="Arial" w:eastAsia="Arial" w:hAnsi="Arial" w:cs="Arial"/>
          <w:sz w:val="20"/>
          <w:szCs w:val="20"/>
        </w:rPr>
        <w:t>Rio de Janeiro -</w:t>
      </w:r>
      <w:proofErr w:type="gramStart"/>
      <w:r>
        <w:rPr>
          <w:rFonts w:ascii="Arial" w:eastAsia="Arial" w:hAnsi="Arial" w:cs="Arial"/>
          <w:sz w:val="20"/>
          <w:szCs w:val="20"/>
        </w:rPr>
        <w:t xml:space="preserve">  </w:t>
      </w:r>
      <w:proofErr w:type="gramEnd"/>
      <w:r>
        <w:rPr>
          <w:rFonts w:ascii="Arial" w:eastAsia="Arial" w:hAnsi="Arial" w:cs="Arial"/>
          <w:sz w:val="20"/>
          <w:szCs w:val="20"/>
        </w:rPr>
        <w:t>RJ, 1</w:t>
      </w:r>
      <w:r w:rsidR="00C32D12">
        <w:rPr>
          <w:rFonts w:ascii="Arial" w:eastAsia="Arial" w:hAnsi="Arial" w:cs="Arial"/>
          <w:sz w:val="20"/>
          <w:szCs w:val="20"/>
        </w:rPr>
        <w:t>9</w:t>
      </w:r>
      <w:r w:rsidR="1D30C97C" w:rsidRPr="1D30C97C">
        <w:rPr>
          <w:rFonts w:ascii="Arial" w:eastAsia="Arial" w:hAnsi="Arial" w:cs="Arial"/>
          <w:sz w:val="20"/>
          <w:szCs w:val="20"/>
        </w:rPr>
        <w:t xml:space="preserve"> de </w:t>
      </w:r>
      <w:r>
        <w:rPr>
          <w:rFonts w:ascii="Arial" w:eastAsia="Arial" w:hAnsi="Arial" w:cs="Arial"/>
          <w:sz w:val="20"/>
          <w:szCs w:val="20"/>
        </w:rPr>
        <w:t>outubro</w:t>
      </w:r>
      <w:r w:rsidR="1D30C97C" w:rsidRPr="1D30C97C">
        <w:rPr>
          <w:rFonts w:ascii="Arial" w:eastAsia="Arial" w:hAnsi="Arial" w:cs="Arial"/>
          <w:sz w:val="20"/>
          <w:szCs w:val="20"/>
        </w:rPr>
        <w:t xml:space="preserve"> de 2023.</w:t>
      </w:r>
    </w:p>
    <w:p w14:paraId="08CE6F91" w14:textId="77777777" w:rsidR="00D72EBD" w:rsidRDefault="00D72EBD" w:rsidP="00E50FB8">
      <w:pPr>
        <w:widowControl w:val="0"/>
        <w:spacing w:after="0" w:line="240" w:lineRule="auto"/>
        <w:jc w:val="center"/>
      </w:pPr>
    </w:p>
    <w:p w14:paraId="0B072548" w14:textId="77777777" w:rsidR="00E50FB8" w:rsidRPr="00AF4085" w:rsidRDefault="00E50FB8" w:rsidP="00E50FB8">
      <w:pPr>
        <w:widowControl w:val="0"/>
        <w:spacing w:after="0" w:line="240" w:lineRule="auto"/>
        <w:jc w:val="center"/>
      </w:pPr>
      <w:r w:rsidRPr="00AF4085">
        <w:t xml:space="preserve">Alberto Henrique </w:t>
      </w:r>
      <w:r w:rsidRPr="00AF4085">
        <w:rPr>
          <w:b/>
        </w:rPr>
        <w:t xml:space="preserve">Potter </w:t>
      </w:r>
      <w:r w:rsidRPr="00AF4085">
        <w:t xml:space="preserve">- </w:t>
      </w:r>
      <w:proofErr w:type="spellStart"/>
      <w:r w:rsidRPr="00AF4085">
        <w:t>Cap</w:t>
      </w:r>
      <w:proofErr w:type="spellEnd"/>
    </w:p>
    <w:p w14:paraId="3C48912A" w14:textId="77777777" w:rsidR="00E50FB8" w:rsidRPr="00AF4085" w:rsidRDefault="00E50FB8" w:rsidP="00E50FB8">
      <w:pPr>
        <w:widowControl w:val="0"/>
        <w:spacing w:after="0" w:line="240" w:lineRule="auto"/>
        <w:jc w:val="center"/>
      </w:pPr>
      <w:r w:rsidRPr="00AF4085">
        <w:t>Adjunto da STMC</w:t>
      </w:r>
    </w:p>
    <w:p w14:paraId="61CDCEAD" w14:textId="77777777" w:rsidR="00E50FB8" w:rsidRDefault="00E50FB8">
      <w:pPr>
        <w:widowControl w:val="0"/>
        <w:spacing w:after="0" w:line="240" w:lineRule="auto"/>
        <w:jc w:val="center"/>
      </w:pPr>
    </w:p>
    <w:p w14:paraId="6BB9E253" w14:textId="77777777" w:rsidR="00D72EBD" w:rsidRDefault="00D72EBD">
      <w:pPr>
        <w:widowControl w:val="0"/>
        <w:spacing w:after="0" w:line="240" w:lineRule="auto"/>
        <w:jc w:val="center"/>
      </w:pPr>
    </w:p>
    <w:p w14:paraId="6C50D862" w14:textId="3D2C05A6" w:rsidR="00451D3B" w:rsidRDefault="1D30C97C">
      <w:pPr>
        <w:widowControl w:val="0"/>
        <w:spacing w:after="0" w:line="240" w:lineRule="auto"/>
        <w:jc w:val="center"/>
      </w:pPr>
      <w:r w:rsidRPr="1D30C97C">
        <w:rPr>
          <w:b/>
          <w:bCs/>
        </w:rPr>
        <w:t>Amanda</w:t>
      </w:r>
      <w:r>
        <w:t xml:space="preserve"> Luiza Sandes </w:t>
      </w:r>
      <w:r w:rsidRPr="1D30C97C">
        <w:rPr>
          <w:b/>
          <w:bCs/>
        </w:rPr>
        <w:t>Martins</w:t>
      </w:r>
      <w:r>
        <w:t xml:space="preserve"> </w:t>
      </w:r>
      <w:proofErr w:type="spellStart"/>
      <w:r>
        <w:t>Andrezo</w:t>
      </w:r>
      <w:proofErr w:type="spellEnd"/>
      <w:r>
        <w:t xml:space="preserve"> - </w:t>
      </w:r>
      <w:proofErr w:type="spellStart"/>
      <w:r>
        <w:t>Cap</w:t>
      </w:r>
      <w:proofErr w:type="spellEnd"/>
    </w:p>
    <w:p w14:paraId="295CD42A" w14:textId="77777777" w:rsidR="00451D3B" w:rsidRDefault="00476683">
      <w:pPr>
        <w:widowControl w:val="0"/>
        <w:spacing w:after="0" w:line="240" w:lineRule="auto"/>
        <w:jc w:val="center"/>
      </w:pPr>
      <w:r>
        <w:t xml:space="preserve">Adjunta STMC </w:t>
      </w:r>
    </w:p>
    <w:p w14:paraId="23DE523C" w14:textId="77777777" w:rsidR="00451D3B" w:rsidRDefault="00451D3B">
      <w:pPr>
        <w:widowControl w:val="0"/>
        <w:spacing w:after="0" w:line="240" w:lineRule="auto"/>
        <w:jc w:val="center"/>
      </w:pPr>
    </w:p>
    <w:p w14:paraId="52E56223" w14:textId="77777777" w:rsidR="00D72EBD" w:rsidRDefault="00D72EBD">
      <w:pPr>
        <w:widowControl w:val="0"/>
        <w:spacing w:after="0" w:line="240" w:lineRule="auto"/>
        <w:jc w:val="center"/>
      </w:pPr>
    </w:p>
    <w:p w14:paraId="507214A5" w14:textId="77777777" w:rsidR="00451D3B" w:rsidRDefault="00476683">
      <w:pPr>
        <w:widowControl w:val="0"/>
        <w:spacing w:after="0" w:line="240" w:lineRule="auto"/>
        <w:jc w:val="center"/>
      </w:pPr>
      <w:r>
        <w:t xml:space="preserve">Maria </w:t>
      </w:r>
      <w:r>
        <w:rPr>
          <w:b/>
        </w:rPr>
        <w:t>Helena</w:t>
      </w:r>
      <w:r>
        <w:t xml:space="preserve"> Gonçalves Pereira - </w:t>
      </w:r>
      <w:proofErr w:type="spellStart"/>
      <w:r>
        <w:t>Ten</w:t>
      </w:r>
      <w:proofErr w:type="spellEnd"/>
      <w:r>
        <w:t xml:space="preserve"> </w:t>
      </w:r>
      <w:proofErr w:type="spellStart"/>
      <w:r>
        <w:t>Cel</w:t>
      </w:r>
      <w:proofErr w:type="spellEnd"/>
    </w:p>
    <w:p w14:paraId="4C3F7349" w14:textId="77777777" w:rsidR="00451D3B" w:rsidRDefault="00476683">
      <w:pPr>
        <w:widowControl w:val="0"/>
        <w:spacing w:after="0" w:line="240" w:lineRule="auto"/>
        <w:jc w:val="center"/>
      </w:pPr>
      <w:r>
        <w:t>Chefe STMC</w:t>
      </w:r>
    </w:p>
    <w:p w14:paraId="07547A01" w14:textId="77777777" w:rsidR="002519E3" w:rsidRDefault="002519E3" w:rsidP="00F751B1">
      <w:pPr>
        <w:widowControl w:val="0"/>
        <w:spacing w:after="0" w:line="240" w:lineRule="auto"/>
      </w:pPr>
      <w:bookmarkStart w:id="2" w:name="_GoBack"/>
      <w:bookmarkEnd w:id="2"/>
    </w:p>
    <w:sectPr w:rsidR="002519E3" w:rsidSect="00D72EBD">
      <w:footerReference w:type="default" r:id="rId11"/>
      <w:pgSz w:w="11906" w:h="16838"/>
      <w:pgMar w:top="1701" w:right="424" w:bottom="1134" w:left="1134"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C18B1D" w14:textId="77777777" w:rsidR="007F467F" w:rsidRDefault="007F467F">
      <w:pPr>
        <w:spacing w:after="0" w:line="240" w:lineRule="auto"/>
      </w:pPr>
      <w:r>
        <w:separator/>
      </w:r>
    </w:p>
  </w:endnote>
  <w:endnote w:type="continuationSeparator" w:id="0">
    <w:p w14:paraId="4C3BE2F8" w14:textId="77777777" w:rsidR="007F467F" w:rsidRDefault="007F4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9F85B" w14:textId="77777777" w:rsidR="00451D3B" w:rsidRDefault="00476683">
    <w:pPr>
      <w:pBdr>
        <w:top w:val="nil"/>
        <w:left w:val="nil"/>
        <w:bottom w:val="nil"/>
        <w:right w:val="nil"/>
        <w:between w:val="nil"/>
      </w:pBdr>
      <w:tabs>
        <w:tab w:val="center" w:pos="4252"/>
        <w:tab w:val="right" w:pos="8504"/>
      </w:tabs>
      <w:spacing w:after="0" w:line="240" w:lineRule="auto"/>
      <w:rPr>
        <w:color w:val="000000"/>
        <w:sz w:val="12"/>
        <w:szCs w:val="12"/>
      </w:rPr>
    </w:pPr>
    <w:r>
      <w:rPr>
        <w:color w:val="000000"/>
        <w:sz w:val="12"/>
        <w:szCs w:val="12"/>
      </w:rPr>
      <w:t>Termo de Referência – Compras – Lei nº 14.133/21 – Contratação Direta</w:t>
    </w:r>
  </w:p>
  <w:p w14:paraId="49E6D5D6" w14:textId="77777777" w:rsidR="00451D3B" w:rsidRDefault="00476683">
    <w:pPr>
      <w:pBdr>
        <w:top w:val="nil"/>
        <w:left w:val="nil"/>
        <w:bottom w:val="nil"/>
        <w:right w:val="nil"/>
        <w:between w:val="nil"/>
      </w:pBdr>
      <w:tabs>
        <w:tab w:val="center" w:pos="4252"/>
        <w:tab w:val="right" w:pos="8504"/>
      </w:tabs>
      <w:spacing w:after="0" w:line="240" w:lineRule="auto"/>
      <w:rPr>
        <w:color w:val="000000"/>
      </w:rPr>
    </w:pPr>
    <w:r>
      <w:rPr>
        <w:color w:val="000000"/>
        <w:sz w:val="12"/>
        <w:szCs w:val="12"/>
      </w:rPr>
      <w:t>Atualização: Junho/2022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9C3AE2" w14:textId="77777777" w:rsidR="007F467F" w:rsidRDefault="007F467F">
      <w:pPr>
        <w:spacing w:after="0" w:line="240" w:lineRule="auto"/>
      </w:pPr>
      <w:r>
        <w:separator/>
      </w:r>
    </w:p>
  </w:footnote>
  <w:footnote w:type="continuationSeparator" w:id="0">
    <w:p w14:paraId="7795F956" w14:textId="77777777" w:rsidR="007F467F" w:rsidRDefault="007F46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01C"/>
    <w:multiLevelType w:val="multilevel"/>
    <w:tmpl w:val="9B5C9C4A"/>
    <w:lvl w:ilvl="0">
      <w:start w:val="5"/>
      <w:numFmt w:val="decimal"/>
      <w:lvlText w:val="%1."/>
      <w:lvlJc w:val="left"/>
      <w:pPr>
        <w:ind w:left="360" w:hanging="360"/>
      </w:pPr>
      <w:rPr>
        <w:b/>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09150CB"/>
    <w:multiLevelType w:val="multilevel"/>
    <w:tmpl w:val="766443F8"/>
    <w:lvl w:ilvl="0">
      <w:start w:val="10"/>
      <w:numFmt w:val="decimal"/>
      <w:lvlText w:val="%1"/>
      <w:lvlJc w:val="left"/>
      <w:pPr>
        <w:ind w:left="375" w:hanging="375"/>
      </w:pPr>
      <w:rPr>
        <w:rFonts w:hint="default"/>
        <w:b w:val="0"/>
      </w:rPr>
    </w:lvl>
    <w:lvl w:ilvl="1">
      <w:start w:val="2"/>
      <w:numFmt w:val="decimal"/>
      <w:lvlText w:val="%1.%2"/>
      <w:lvlJc w:val="left"/>
      <w:pPr>
        <w:ind w:left="942" w:hanging="375"/>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nsid w:val="1D5C100D"/>
    <w:multiLevelType w:val="multilevel"/>
    <w:tmpl w:val="A06A9C6C"/>
    <w:lvl w:ilvl="0">
      <w:start w:val="1"/>
      <w:numFmt w:val="decimal"/>
      <w:pStyle w:val="Nivel1"/>
      <w:lvlText w:val="%1."/>
      <w:lvlJc w:val="left"/>
      <w:pPr>
        <w:ind w:left="360" w:hanging="360"/>
      </w:pPr>
      <w:rPr>
        <w:b/>
        <w:color w:val="auto"/>
      </w:rPr>
    </w:lvl>
    <w:lvl w:ilvl="1">
      <w:start w:val="4"/>
      <w:numFmt w:val="decimal"/>
      <w:lvlText w:val="%1.%2."/>
      <w:lvlJc w:val="left"/>
      <w:pPr>
        <w:ind w:left="432" w:hanging="432"/>
      </w:pPr>
      <w:rPr>
        <w:b w:val="0"/>
        <w:i w:val="0"/>
        <w:strike w:val="0"/>
        <w:dstrike w:val="0"/>
        <w:color w:val="auto"/>
        <w:u w:val="none"/>
        <w:effect w:val="none"/>
      </w:rPr>
    </w:lvl>
    <w:lvl w:ilvl="2">
      <w:start w:val="1"/>
      <w:numFmt w:val="decimal"/>
      <w:lvlText w:val="%1.%2.%3."/>
      <w:lvlJc w:val="left"/>
      <w:pPr>
        <w:ind w:left="1072" w:hanging="504"/>
      </w:pPr>
      <w:rPr>
        <w:b w:val="0"/>
        <w:i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49A5C4B"/>
    <w:multiLevelType w:val="multilevel"/>
    <w:tmpl w:val="E74269C6"/>
    <w:lvl w:ilvl="0">
      <w:start w:val="1"/>
      <w:numFmt w:val="decimal"/>
      <w:lvlText w:val="%1."/>
      <w:lvlJc w:val="left"/>
      <w:pPr>
        <w:ind w:left="360" w:hanging="360"/>
      </w:pPr>
      <w:rPr>
        <w:b/>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86E3AC8"/>
    <w:multiLevelType w:val="multilevel"/>
    <w:tmpl w:val="81B452C0"/>
    <w:lvl w:ilvl="0">
      <w:start w:val="9"/>
      <w:numFmt w:val="decimal"/>
      <w:lvlText w:val="%1."/>
      <w:lvlJc w:val="left"/>
      <w:pPr>
        <w:ind w:left="360" w:hanging="360"/>
      </w:pPr>
      <w:rPr>
        <w:b/>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8D7051B"/>
    <w:multiLevelType w:val="multilevel"/>
    <w:tmpl w:val="A650D096"/>
    <w:lvl w:ilvl="0">
      <w:start w:val="3"/>
      <w:numFmt w:val="decimal"/>
      <w:lvlText w:val="%1."/>
      <w:lvlJc w:val="left"/>
      <w:pPr>
        <w:ind w:left="792" w:hanging="360"/>
      </w:pPr>
      <w:rPr>
        <w:b/>
        <w:color w:val="000000"/>
      </w:rPr>
    </w:lvl>
    <w:lvl w:ilvl="1">
      <w:start w:val="1"/>
      <w:numFmt w:val="decimal"/>
      <w:lvlText w:val="%1.%2."/>
      <w:lvlJc w:val="left"/>
      <w:pPr>
        <w:ind w:left="864" w:hanging="432"/>
      </w:pPr>
      <w:rPr>
        <w:b w:val="0"/>
        <w:i w:val="0"/>
        <w:strike w:val="0"/>
        <w:color w:val="000000"/>
        <w:u w:val="none"/>
      </w:rPr>
    </w:lvl>
    <w:lvl w:ilvl="2">
      <w:start w:val="1"/>
      <w:numFmt w:val="decimal"/>
      <w:lvlText w:val="%1.%2.%3."/>
      <w:lvlJc w:val="left"/>
      <w:pPr>
        <w:ind w:left="1362" w:hanging="504"/>
      </w:pPr>
      <w:rPr>
        <w:b w:val="0"/>
        <w:i w:val="0"/>
        <w:color w:val="000000"/>
      </w:rPr>
    </w:lvl>
    <w:lvl w:ilvl="3">
      <w:start w:val="1"/>
      <w:numFmt w:val="decimal"/>
      <w:lvlText w:val="%1.%2.%3.%4."/>
      <w:lvlJc w:val="left"/>
      <w:pPr>
        <w:ind w:left="2923" w:hanging="648"/>
      </w:pPr>
    </w:lvl>
    <w:lvl w:ilvl="4">
      <w:start w:val="1"/>
      <w:numFmt w:val="decimal"/>
      <w:lvlText w:val="%1.%2.%3.%4.%5."/>
      <w:lvlJc w:val="left"/>
      <w:pPr>
        <w:ind w:left="2664" w:hanging="792"/>
      </w:pPr>
    </w:lvl>
    <w:lvl w:ilvl="5">
      <w:start w:val="1"/>
      <w:numFmt w:val="decimal"/>
      <w:lvlText w:val="%1.%2.%3.%4.%5.%6."/>
      <w:lvlJc w:val="left"/>
      <w:pPr>
        <w:ind w:left="3168" w:hanging="935"/>
      </w:pPr>
    </w:lvl>
    <w:lvl w:ilvl="6">
      <w:start w:val="1"/>
      <w:numFmt w:val="decimal"/>
      <w:lvlText w:val="%1.%2.%3.%4.%5.%6.%7."/>
      <w:lvlJc w:val="left"/>
      <w:pPr>
        <w:ind w:left="3672" w:hanging="1080"/>
      </w:pPr>
    </w:lvl>
    <w:lvl w:ilvl="7">
      <w:start w:val="1"/>
      <w:numFmt w:val="decimal"/>
      <w:lvlText w:val="%1.%2.%3.%4.%5.%6.%7.%8."/>
      <w:lvlJc w:val="left"/>
      <w:pPr>
        <w:ind w:left="4176" w:hanging="1224"/>
      </w:pPr>
    </w:lvl>
    <w:lvl w:ilvl="8">
      <w:start w:val="1"/>
      <w:numFmt w:val="decimal"/>
      <w:lvlText w:val="%1.%2.%3.%4.%5.%6.%7.%8.%9."/>
      <w:lvlJc w:val="left"/>
      <w:pPr>
        <w:ind w:left="4752" w:hanging="1440"/>
      </w:pPr>
    </w:lvl>
  </w:abstractNum>
  <w:abstractNum w:abstractNumId="6">
    <w:nsid w:val="2EAB0F00"/>
    <w:multiLevelType w:val="multilevel"/>
    <w:tmpl w:val="43E062F8"/>
    <w:lvl w:ilvl="0">
      <w:start w:val="1"/>
      <w:numFmt w:val="decimal"/>
      <w:lvlText w:val="%1."/>
      <w:lvlJc w:val="left"/>
      <w:pPr>
        <w:ind w:left="360" w:hanging="360"/>
      </w:pPr>
      <w:rPr>
        <w:b/>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EFD4FBC"/>
    <w:multiLevelType w:val="multilevel"/>
    <w:tmpl w:val="EC66BBAC"/>
    <w:lvl w:ilvl="0">
      <w:start w:val="11"/>
      <w:numFmt w:val="decimal"/>
      <w:lvlText w:val="%1."/>
      <w:lvlJc w:val="left"/>
      <w:pPr>
        <w:ind w:left="360" w:hanging="360"/>
      </w:pPr>
      <w:rPr>
        <w:rFonts w:hint="default"/>
        <w:b/>
        <w:color w:val="000000"/>
      </w:rPr>
    </w:lvl>
    <w:lvl w:ilvl="1">
      <w:start w:val="1"/>
      <w:numFmt w:val="decimal"/>
      <w:lvlText w:val="%1.%2."/>
      <w:lvlJc w:val="left"/>
      <w:pPr>
        <w:ind w:left="432" w:hanging="432"/>
      </w:pPr>
      <w:rPr>
        <w:rFonts w:hint="default"/>
        <w:b w:val="0"/>
        <w:i w:val="0"/>
        <w:strike w:val="0"/>
        <w:color w:val="000000"/>
        <w:u w:val="none"/>
      </w:rPr>
    </w:lvl>
    <w:lvl w:ilvl="2">
      <w:start w:val="1"/>
      <w:numFmt w:val="decimal"/>
      <w:lvlText w:val="%1.%2.%3."/>
      <w:lvlJc w:val="left"/>
      <w:pPr>
        <w:ind w:left="930" w:hanging="504"/>
      </w:pPr>
      <w:rPr>
        <w:rFonts w:hint="default"/>
        <w:b w:val="0"/>
        <w:i w:val="0"/>
        <w:color w:val="00000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139088A"/>
    <w:multiLevelType w:val="hybridMultilevel"/>
    <w:tmpl w:val="9CF4E2D6"/>
    <w:lvl w:ilvl="0" w:tplc="FA2ABD4C">
      <w:start w:val="10"/>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94A0664"/>
    <w:multiLevelType w:val="multilevel"/>
    <w:tmpl w:val="D234D640"/>
    <w:lvl w:ilvl="0">
      <w:start w:val="4"/>
      <w:numFmt w:val="decimal"/>
      <w:lvlText w:val="%1."/>
      <w:lvlJc w:val="left"/>
      <w:pPr>
        <w:ind w:left="360" w:hanging="360"/>
      </w:pPr>
      <w:rPr>
        <w:b/>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0361F89"/>
    <w:multiLevelType w:val="multilevel"/>
    <w:tmpl w:val="F0B6F8AC"/>
    <w:lvl w:ilvl="0">
      <w:start w:val="6"/>
      <w:numFmt w:val="decimal"/>
      <w:lvlText w:val="%1."/>
      <w:lvlJc w:val="left"/>
      <w:pPr>
        <w:ind w:left="360" w:hanging="360"/>
      </w:pPr>
      <w:rPr>
        <w:b/>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2C00597"/>
    <w:multiLevelType w:val="multilevel"/>
    <w:tmpl w:val="50367786"/>
    <w:lvl w:ilvl="0">
      <w:start w:val="2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nsid w:val="4A5B4246"/>
    <w:multiLevelType w:val="multilevel"/>
    <w:tmpl w:val="71E4C090"/>
    <w:lvl w:ilvl="0">
      <w:start w:val="1"/>
      <w:numFmt w:val="decimal"/>
      <w:lvlText w:val="%1."/>
      <w:lvlJc w:val="left"/>
      <w:pPr>
        <w:ind w:left="360" w:hanging="360"/>
      </w:pPr>
      <w:rPr>
        <w:b/>
        <w:color w:val="000000"/>
      </w:rPr>
    </w:lvl>
    <w:lvl w:ilvl="1">
      <w:start w:val="4"/>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81D2A3B"/>
    <w:multiLevelType w:val="multilevel"/>
    <w:tmpl w:val="9C8AFCD8"/>
    <w:lvl w:ilvl="0">
      <w:start w:val="8"/>
      <w:numFmt w:val="decimal"/>
      <w:lvlText w:val="%1."/>
      <w:lvlJc w:val="left"/>
      <w:pPr>
        <w:ind w:left="360" w:hanging="360"/>
      </w:pPr>
      <w:rPr>
        <w:b/>
        <w:color w:val="000000"/>
      </w:rPr>
    </w:lvl>
    <w:lvl w:ilvl="1">
      <w:start w:val="1"/>
      <w:numFmt w:val="decimal"/>
      <w:lvlText w:val="%1.%2."/>
      <w:lvlJc w:val="left"/>
      <w:pPr>
        <w:ind w:left="432" w:hanging="148"/>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D72767C"/>
    <w:multiLevelType w:val="multilevel"/>
    <w:tmpl w:val="A650D096"/>
    <w:lvl w:ilvl="0">
      <w:start w:val="3"/>
      <w:numFmt w:val="decimal"/>
      <w:lvlText w:val="%1."/>
      <w:lvlJc w:val="left"/>
      <w:pPr>
        <w:ind w:left="792" w:hanging="360"/>
      </w:pPr>
      <w:rPr>
        <w:b/>
        <w:color w:val="000000"/>
      </w:rPr>
    </w:lvl>
    <w:lvl w:ilvl="1">
      <w:start w:val="1"/>
      <w:numFmt w:val="decimal"/>
      <w:lvlText w:val="%1.%2."/>
      <w:lvlJc w:val="left"/>
      <w:pPr>
        <w:ind w:left="864" w:hanging="432"/>
      </w:pPr>
      <w:rPr>
        <w:b w:val="0"/>
        <w:i w:val="0"/>
        <w:strike w:val="0"/>
        <w:color w:val="000000"/>
        <w:u w:val="none"/>
      </w:rPr>
    </w:lvl>
    <w:lvl w:ilvl="2">
      <w:start w:val="1"/>
      <w:numFmt w:val="decimal"/>
      <w:lvlText w:val="%1.%2.%3."/>
      <w:lvlJc w:val="left"/>
      <w:pPr>
        <w:ind w:left="1362" w:hanging="504"/>
      </w:pPr>
      <w:rPr>
        <w:b w:val="0"/>
        <w:i w:val="0"/>
        <w:color w:val="000000"/>
      </w:rPr>
    </w:lvl>
    <w:lvl w:ilvl="3">
      <w:start w:val="1"/>
      <w:numFmt w:val="decimal"/>
      <w:lvlText w:val="%1.%2.%3.%4."/>
      <w:lvlJc w:val="left"/>
      <w:pPr>
        <w:ind w:left="2923" w:hanging="648"/>
      </w:pPr>
    </w:lvl>
    <w:lvl w:ilvl="4">
      <w:start w:val="1"/>
      <w:numFmt w:val="decimal"/>
      <w:lvlText w:val="%1.%2.%3.%4.%5."/>
      <w:lvlJc w:val="left"/>
      <w:pPr>
        <w:ind w:left="2664" w:hanging="792"/>
      </w:pPr>
    </w:lvl>
    <w:lvl w:ilvl="5">
      <w:start w:val="1"/>
      <w:numFmt w:val="decimal"/>
      <w:lvlText w:val="%1.%2.%3.%4.%5.%6."/>
      <w:lvlJc w:val="left"/>
      <w:pPr>
        <w:ind w:left="3168" w:hanging="935"/>
      </w:pPr>
    </w:lvl>
    <w:lvl w:ilvl="6">
      <w:start w:val="1"/>
      <w:numFmt w:val="decimal"/>
      <w:lvlText w:val="%1.%2.%3.%4.%5.%6.%7."/>
      <w:lvlJc w:val="left"/>
      <w:pPr>
        <w:ind w:left="3672" w:hanging="1080"/>
      </w:pPr>
    </w:lvl>
    <w:lvl w:ilvl="7">
      <w:start w:val="1"/>
      <w:numFmt w:val="decimal"/>
      <w:lvlText w:val="%1.%2.%3.%4.%5.%6.%7.%8."/>
      <w:lvlJc w:val="left"/>
      <w:pPr>
        <w:ind w:left="4176" w:hanging="1224"/>
      </w:pPr>
    </w:lvl>
    <w:lvl w:ilvl="8">
      <w:start w:val="1"/>
      <w:numFmt w:val="decimal"/>
      <w:lvlText w:val="%1.%2.%3.%4.%5.%6.%7.%8.%9."/>
      <w:lvlJc w:val="left"/>
      <w:pPr>
        <w:ind w:left="4752" w:hanging="1440"/>
      </w:pPr>
    </w:lvl>
  </w:abstractNum>
  <w:abstractNum w:abstractNumId="15">
    <w:nsid w:val="70F00747"/>
    <w:multiLevelType w:val="multilevel"/>
    <w:tmpl w:val="CC00CD3C"/>
    <w:lvl w:ilvl="0">
      <w:start w:val="2"/>
      <w:numFmt w:val="decimal"/>
      <w:lvlText w:val="%1."/>
      <w:lvlJc w:val="left"/>
      <w:pPr>
        <w:ind w:left="360" w:hanging="360"/>
      </w:pPr>
      <w:rPr>
        <w:b/>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3A02241"/>
    <w:multiLevelType w:val="multilevel"/>
    <w:tmpl w:val="7EC0210C"/>
    <w:lvl w:ilvl="0">
      <w:start w:val="4"/>
      <w:numFmt w:val="decimal"/>
      <w:lvlText w:val="%1"/>
      <w:lvlJc w:val="left"/>
      <w:pPr>
        <w:ind w:left="435" w:hanging="435"/>
      </w:pPr>
      <w:rPr>
        <w:rFonts w:hint="default"/>
      </w:rPr>
    </w:lvl>
    <w:lvl w:ilvl="1">
      <w:start w:val="3"/>
      <w:numFmt w:val="decimal"/>
      <w:lvlText w:val="%1.%2"/>
      <w:lvlJc w:val="left"/>
      <w:pPr>
        <w:ind w:left="831" w:hanging="435"/>
      </w:pPr>
      <w:rPr>
        <w:rFonts w:hint="default"/>
      </w:rPr>
    </w:lvl>
    <w:lvl w:ilvl="2">
      <w:start w:val="3"/>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17">
    <w:nsid w:val="77C46824"/>
    <w:multiLevelType w:val="multilevel"/>
    <w:tmpl w:val="01DA4652"/>
    <w:lvl w:ilvl="0">
      <w:start w:val="9"/>
      <w:numFmt w:val="decimal"/>
      <w:lvlText w:val="%1."/>
      <w:lvlJc w:val="left"/>
      <w:pPr>
        <w:ind w:left="360" w:hanging="360"/>
      </w:pPr>
      <w:rPr>
        <w:rFonts w:hint="default"/>
        <w:b/>
        <w:color w:val="000000"/>
      </w:rPr>
    </w:lvl>
    <w:lvl w:ilvl="1">
      <w:start w:val="1"/>
      <w:numFmt w:val="decimal"/>
      <w:lvlText w:val="%1.%2."/>
      <w:lvlJc w:val="left"/>
      <w:pPr>
        <w:ind w:left="432" w:hanging="432"/>
      </w:pPr>
      <w:rPr>
        <w:rFonts w:hint="default"/>
        <w:b w:val="0"/>
        <w:i w:val="0"/>
        <w:strike w:val="0"/>
        <w:color w:val="000000"/>
        <w:u w:val="none"/>
      </w:rPr>
    </w:lvl>
    <w:lvl w:ilvl="2">
      <w:start w:val="1"/>
      <w:numFmt w:val="decimal"/>
      <w:lvlText w:val="%1.%2.%3."/>
      <w:lvlJc w:val="left"/>
      <w:pPr>
        <w:ind w:left="930" w:hanging="504"/>
      </w:pPr>
      <w:rPr>
        <w:rFonts w:hint="default"/>
        <w:b w:val="0"/>
        <w:i w:val="0"/>
        <w:color w:val="00000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BF52F75"/>
    <w:multiLevelType w:val="multilevel"/>
    <w:tmpl w:val="BB9825CC"/>
    <w:lvl w:ilvl="0">
      <w:start w:val="7"/>
      <w:numFmt w:val="decimal"/>
      <w:lvlText w:val="%1."/>
      <w:lvlJc w:val="left"/>
      <w:pPr>
        <w:ind w:left="360" w:hanging="360"/>
      </w:pPr>
      <w:rPr>
        <w:b/>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8"/>
  </w:num>
  <w:num w:numId="2">
    <w:abstractNumId w:val="6"/>
  </w:num>
  <w:num w:numId="3">
    <w:abstractNumId w:val="3"/>
  </w:num>
  <w:num w:numId="4">
    <w:abstractNumId w:val="4"/>
  </w:num>
  <w:num w:numId="5">
    <w:abstractNumId w:val="0"/>
  </w:num>
  <w:num w:numId="6">
    <w:abstractNumId w:val="9"/>
  </w:num>
  <w:num w:numId="7">
    <w:abstractNumId w:val="15"/>
  </w:num>
  <w:num w:numId="8">
    <w:abstractNumId w:val="17"/>
  </w:num>
  <w:num w:numId="9">
    <w:abstractNumId w:val="14"/>
  </w:num>
  <w:num w:numId="10">
    <w:abstractNumId w:val="13"/>
  </w:num>
  <w:num w:numId="11">
    <w:abstractNumId w:val="10"/>
  </w:num>
  <w:num w:numId="12">
    <w:abstractNumId w:val="1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5"/>
  </w:num>
  <w:num w:numId="17">
    <w:abstractNumId w:val="11"/>
  </w:num>
  <w:num w:numId="18">
    <w:abstractNumId w:val="8"/>
  </w:num>
  <w:num w:numId="19">
    <w:abstractNumId w:val="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
  <w:rsids>
    <w:rsidRoot w:val="00451D3B"/>
    <w:rsid w:val="00015D19"/>
    <w:rsid w:val="000503FC"/>
    <w:rsid w:val="000567F6"/>
    <w:rsid w:val="000A6141"/>
    <w:rsid w:val="00160A23"/>
    <w:rsid w:val="001C28EA"/>
    <w:rsid w:val="001D5CB9"/>
    <w:rsid w:val="002519E3"/>
    <w:rsid w:val="002E71EA"/>
    <w:rsid w:val="00367719"/>
    <w:rsid w:val="003724CA"/>
    <w:rsid w:val="00395C25"/>
    <w:rsid w:val="003C3D98"/>
    <w:rsid w:val="003E6D2A"/>
    <w:rsid w:val="004326B8"/>
    <w:rsid w:val="004350D3"/>
    <w:rsid w:val="00451D3B"/>
    <w:rsid w:val="00476683"/>
    <w:rsid w:val="0048424B"/>
    <w:rsid w:val="004A03E2"/>
    <w:rsid w:val="004D6486"/>
    <w:rsid w:val="00510942"/>
    <w:rsid w:val="00516613"/>
    <w:rsid w:val="005214FF"/>
    <w:rsid w:val="00551236"/>
    <w:rsid w:val="00645F91"/>
    <w:rsid w:val="006B1A95"/>
    <w:rsid w:val="006B28C8"/>
    <w:rsid w:val="007F467F"/>
    <w:rsid w:val="00807306"/>
    <w:rsid w:val="00832409"/>
    <w:rsid w:val="008572A1"/>
    <w:rsid w:val="008711EC"/>
    <w:rsid w:val="0088746F"/>
    <w:rsid w:val="008D780F"/>
    <w:rsid w:val="008E41DA"/>
    <w:rsid w:val="00921DCE"/>
    <w:rsid w:val="00956062"/>
    <w:rsid w:val="009A4939"/>
    <w:rsid w:val="009B0162"/>
    <w:rsid w:val="00A20F57"/>
    <w:rsid w:val="00A23463"/>
    <w:rsid w:val="00A648C4"/>
    <w:rsid w:val="00A6698F"/>
    <w:rsid w:val="00AD012F"/>
    <w:rsid w:val="00AE2F8F"/>
    <w:rsid w:val="00AE7F3A"/>
    <w:rsid w:val="00B50326"/>
    <w:rsid w:val="00B7535D"/>
    <w:rsid w:val="00BC1BE7"/>
    <w:rsid w:val="00BD428D"/>
    <w:rsid w:val="00C149EC"/>
    <w:rsid w:val="00C32D12"/>
    <w:rsid w:val="00C36916"/>
    <w:rsid w:val="00C418A6"/>
    <w:rsid w:val="00C86077"/>
    <w:rsid w:val="00C86975"/>
    <w:rsid w:val="00C97114"/>
    <w:rsid w:val="00CA35DB"/>
    <w:rsid w:val="00CB0B64"/>
    <w:rsid w:val="00CE4070"/>
    <w:rsid w:val="00D420AD"/>
    <w:rsid w:val="00D72EBD"/>
    <w:rsid w:val="00D95785"/>
    <w:rsid w:val="00DA153F"/>
    <w:rsid w:val="00DA6AC4"/>
    <w:rsid w:val="00DC5853"/>
    <w:rsid w:val="00E17F58"/>
    <w:rsid w:val="00E37272"/>
    <w:rsid w:val="00E50FB8"/>
    <w:rsid w:val="00E804E6"/>
    <w:rsid w:val="00E92D02"/>
    <w:rsid w:val="00EB3A4B"/>
    <w:rsid w:val="00EC4843"/>
    <w:rsid w:val="00ED2FC8"/>
    <w:rsid w:val="00F25C25"/>
    <w:rsid w:val="00F43FBB"/>
    <w:rsid w:val="00F7369D"/>
    <w:rsid w:val="00F739EE"/>
    <w:rsid w:val="00F751B1"/>
    <w:rsid w:val="00F80575"/>
    <w:rsid w:val="00F843D8"/>
    <w:rsid w:val="00FA2DBE"/>
    <w:rsid w:val="00FA2E82"/>
    <w:rsid w:val="00FE2518"/>
    <w:rsid w:val="1D30C97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FE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240" w:after="0"/>
      <w:outlineLvl w:val="0"/>
    </w:pPr>
    <w:rPr>
      <w:color w:val="2F5496"/>
      <w:sz w:val="32"/>
      <w:szCs w:val="32"/>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40" w:after="0"/>
      <w:outlineLvl w:val="5"/>
    </w:pPr>
    <w:rPr>
      <w:color w:val="1F386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15" w:type="dxa"/>
        <w:right w:w="115" w:type="dxa"/>
      </w:tblCellMar>
    </w:tblPr>
  </w:style>
  <w:style w:type="paragraph" w:styleId="Textodebalo">
    <w:name w:val="Balloon Text"/>
    <w:basedOn w:val="Normal"/>
    <w:link w:val="TextodebaloChar"/>
    <w:uiPriority w:val="99"/>
    <w:semiHidden/>
    <w:unhideWhenUsed/>
    <w:rsid w:val="00921DC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21DCE"/>
    <w:rPr>
      <w:rFonts w:ascii="Tahoma" w:hAnsi="Tahoma" w:cs="Tahoma"/>
      <w:sz w:val="16"/>
      <w:szCs w:val="16"/>
    </w:rPr>
  </w:style>
  <w:style w:type="paragraph" w:styleId="PargrafodaLista">
    <w:name w:val="List Paragraph"/>
    <w:basedOn w:val="Normal"/>
    <w:uiPriority w:val="34"/>
    <w:qFormat/>
    <w:rsid w:val="003724CA"/>
    <w:pPr>
      <w:ind w:left="720"/>
      <w:contextualSpacing/>
    </w:pPr>
  </w:style>
  <w:style w:type="character" w:customStyle="1" w:styleId="Nivel1Char">
    <w:name w:val="Nivel1 Char"/>
    <w:basedOn w:val="Fontepargpadro"/>
    <w:link w:val="Nivel1"/>
    <w:locked/>
    <w:rsid w:val="000503FC"/>
    <w:rPr>
      <w:rFonts w:ascii="Arial" w:eastAsiaTheme="majorEastAsia" w:hAnsi="Arial" w:cs="Arial"/>
      <w:b/>
      <w:color w:val="000000"/>
      <w:sz w:val="32"/>
      <w:szCs w:val="32"/>
    </w:rPr>
  </w:style>
  <w:style w:type="paragraph" w:customStyle="1" w:styleId="Nivel1">
    <w:name w:val="Nivel1"/>
    <w:basedOn w:val="Ttulo1"/>
    <w:next w:val="Normal"/>
    <w:link w:val="Nivel1Char"/>
    <w:qFormat/>
    <w:rsid w:val="000503FC"/>
    <w:pPr>
      <w:numPr>
        <w:numId w:val="13"/>
      </w:numPr>
      <w:spacing w:before="480" w:after="120" w:line="276" w:lineRule="auto"/>
      <w:jc w:val="both"/>
    </w:pPr>
    <w:rPr>
      <w:rFonts w:ascii="Arial" w:eastAsiaTheme="majorEastAsia" w:hAnsi="Arial" w:cs="Arial"/>
      <w:b/>
      <w:color w:val="000000"/>
    </w:rPr>
  </w:style>
  <w:style w:type="character" w:customStyle="1" w:styleId="Nvel2OpcionalChar">
    <w:name w:val="Nível 2 Opcional Char"/>
    <w:basedOn w:val="Fontepargpadro"/>
    <w:link w:val="Nvel2Opcional"/>
    <w:locked/>
    <w:rsid w:val="00DA153F"/>
    <w:rPr>
      <w:rFonts w:ascii="Arial" w:eastAsia="Times New Roman" w:hAnsi="Arial" w:cs="Arial"/>
      <w:i/>
      <w:color w:val="FF0000"/>
      <w:sz w:val="20"/>
      <w:szCs w:val="20"/>
    </w:rPr>
  </w:style>
  <w:style w:type="paragraph" w:customStyle="1" w:styleId="Nvel2Opcional">
    <w:name w:val="Nível 2 Opcional"/>
    <w:basedOn w:val="Normal"/>
    <w:link w:val="Nvel2OpcionalChar"/>
    <w:qFormat/>
    <w:rsid w:val="00DA153F"/>
    <w:pPr>
      <w:spacing w:before="120" w:after="120" w:line="276" w:lineRule="auto"/>
      <w:ind w:left="432" w:hanging="432"/>
      <w:jc w:val="both"/>
    </w:pPr>
    <w:rPr>
      <w:rFonts w:ascii="Arial" w:eastAsia="Times New Roman" w:hAnsi="Arial" w:cs="Arial"/>
      <w:i/>
      <w:color w:val="FF0000"/>
      <w:sz w:val="20"/>
      <w:szCs w:val="20"/>
    </w:rPr>
  </w:style>
  <w:style w:type="paragraph" w:customStyle="1" w:styleId="Standard">
    <w:name w:val="Standard"/>
    <w:rsid w:val="002519E3"/>
    <w:pPr>
      <w:suppressAutoHyphens/>
      <w:autoSpaceDN w:val="0"/>
      <w:spacing w:after="0" w:line="240" w:lineRule="auto"/>
      <w:textAlignment w:val="baseline"/>
    </w:pPr>
    <w:rPr>
      <w:rFonts w:ascii="Arial" w:eastAsia="Arial" w:hAnsi="Arial" w:cs="Tahoma"/>
      <w:kern w:val="3"/>
      <w:sz w:val="20"/>
      <w:szCs w:val="24"/>
    </w:rPr>
  </w:style>
  <w:style w:type="paragraph" w:styleId="NormalWeb">
    <w:name w:val="Normal (Web)"/>
    <w:basedOn w:val="Standard"/>
    <w:rsid w:val="002519E3"/>
    <w:pPr>
      <w:spacing w:before="280" w:after="280"/>
    </w:pPr>
    <w:rPr>
      <w:rFonts w:ascii="Times New Roman" w:eastAsia="Times New Roman" w:hAnsi="Times New Roman" w:cs="Times New Roman"/>
    </w:rPr>
  </w:style>
  <w:style w:type="paragraph" w:customStyle="1" w:styleId="western">
    <w:name w:val="western"/>
    <w:basedOn w:val="Normal"/>
    <w:uiPriority w:val="1"/>
    <w:qFormat/>
    <w:rsid w:val="1D30C97C"/>
    <w:pPr>
      <w:spacing w:beforeAutospacing="1" w:after="119"/>
    </w:pPr>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240" w:after="0"/>
      <w:outlineLvl w:val="0"/>
    </w:pPr>
    <w:rPr>
      <w:color w:val="2F5496"/>
      <w:sz w:val="32"/>
      <w:szCs w:val="32"/>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40" w:after="0"/>
      <w:outlineLvl w:val="5"/>
    </w:pPr>
    <w:rPr>
      <w:color w:val="1F386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15" w:type="dxa"/>
        <w:right w:w="115" w:type="dxa"/>
      </w:tblCellMar>
    </w:tblPr>
  </w:style>
  <w:style w:type="paragraph" w:styleId="Textodebalo">
    <w:name w:val="Balloon Text"/>
    <w:basedOn w:val="Normal"/>
    <w:link w:val="TextodebaloChar"/>
    <w:uiPriority w:val="99"/>
    <w:semiHidden/>
    <w:unhideWhenUsed/>
    <w:rsid w:val="00921DC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21DCE"/>
    <w:rPr>
      <w:rFonts w:ascii="Tahoma" w:hAnsi="Tahoma" w:cs="Tahoma"/>
      <w:sz w:val="16"/>
      <w:szCs w:val="16"/>
    </w:rPr>
  </w:style>
  <w:style w:type="paragraph" w:styleId="PargrafodaLista">
    <w:name w:val="List Paragraph"/>
    <w:basedOn w:val="Normal"/>
    <w:uiPriority w:val="34"/>
    <w:qFormat/>
    <w:rsid w:val="003724CA"/>
    <w:pPr>
      <w:ind w:left="720"/>
      <w:contextualSpacing/>
    </w:pPr>
  </w:style>
  <w:style w:type="character" w:customStyle="1" w:styleId="Nivel1Char">
    <w:name w:val="Nivel1 Char"/>
    <w:basedOn w:val="Fontepargpadro"/>
    <w:link w:val="Nivel1"/>
    <w:locked/>
    <w:rsid w:val="000503FC"/>
    <w:rPr>
      <w:rFonts w:ascii="Arial" w:eastAsiaTheme="majorEastAsia" w:hAnsi="Arial" w:cs="Arial"/>
      <w:b/>
      <w:color w:val="000000"/>
      <w:sz w:val="32"/>
      <w:szCs w:val="32"/>
    </w:rPr>
  </w:style>
  <w:style w:type="paragraph" w:customStyle="1" w:styleId="Nivel1">
    <w:name w:val="Nivel1"/>
    <w:basedOn w:val="Ttulo1"/>
    <w:next w:val="Normal"/>
    <w:link w:val="Nivel1Char"/>
    <w:qFormat/>
    <w:rsid w:val="000503FC"/>
    <w:pPr>
      <w:numPr>
        <w:numId w:val="13"/>
      </w:numPr>
      <w:spacing w:before="480" w:after="120" w:line="276" w:lineRule="auto"/>
      <w:jc w:val="both"/>
    </w:pPr>
    <w:rPr>
      <w:rFonts w:ascii="Arial" w:eastAsiaTheme="majorEastAsia" w:hAnsi="Arial" w:cs="Arial"/>
      <w:b/>
      <w:color w:val="000000"/>
    </w:rPr>
  </w:style>
  <w:style w:type="character" w:customStyle="1" w:styleId="Nvel2OpcionalChar">
    <w:name w:val="Nível 2 Opcional Char"/>
    <w:basedOn w:val="Fontepargpadro"/>
    <w:link w:val="Nvel2Opcional"/>
    <w:locked/>
    <w:rsid w:val="00DA153F"/>
    <w:rPr>
      <w:rFonts w:ascii="Arial" w:eastAsia="Times New Roman" w:hAnsi="Arial" w:cs="Arial"/>
      <w:i/>
      <w:color w:val="FF0000"/>
      <w:sz w:val="20"/>
      <w:szCs w:val="20"/>
    </w:rPr>
  </w:style>
  <w:style w:type="paragraph" w:customStyle="1" w:styleId="Nvel2Opcional">
    <w:name w:val="Nível 2 Opcional"/>
    <w:basedOn w:val="Normal"/>
    <w:link w:val="Nvel2OpcionalChar"/>
    <w:qFormat/>
    <w:rsid w:val="00DA153F"/>
    <w:pPr>
      <w:spacing w:before="120" w:after="120" w:line="276" w:lineRule="auto"/>
      <w:ind w:left="432" w:hanging="432"/>
      <w:jc w:val="both"/>
    </w:pPr>
    <w:rPr>
      <w:rFonts w:ascii="Arial" w:eastAsia="Times New Roman" w:hAnsi="Arial" w:cs="Arial"/>
      <w:i/>
      <w:color w:val="FF0000"/>
      <w:sz w:val="20"/>
      <w:szCs w:val="20"/>
    </w:rPr>
  </w:style>
  <w:style w:type="paragraph" w:customStyle="1" w:styleId="Standard">
    <w:name w:val="Standard"/>
    <w:rsid w:val="002519E3"/>
    <w:pPr>
      <w:suppressAutoHyphens/>
      <w:autoSpaceDN w:val="0"/>
      <w:spacing w:after="0" w:line="240" w:lineRule="auto"/>
      <w:textAlignment w:val="baseline"/>
    </w:pPr>
    <w:rPr>
      <w:rFonts w:ascii="Arial" w:eastAsia="Arial" w:hAnsi="Arial" w:cs="Tahoma"/>
      <w:kern w:val="3"/>
      <w:sz w:val="20"/>
      <w:szCs w:val="24"/>
    </w:rPr>
  </w:style>
  <w:style w:type="paragraph" w:styleId="NormalWeb">
    <w:name w:val="Normal (Web)"/>
    <w:basedOn w:val="Standard"/>
    <w:rsid w:val="002519E3"/>
    <w:pPr>
      <w:spacing w:before="280" w:after="280"/>
    </w:pPr>
    <w:rPr>
      <w:rFonts w:ascii="Times New Roman" w:eastAsia="Times New Roman" w:hAnsi="Times New Roman" w:cs="Times New Roman"/>
    </w:rPr>
  </w:style>
  <w:style w:type="paragraph" w:customStyle="1" w:styleId="western">
    <w:name w:val="western"/>
    <w:basedOn w:val="Normal"/>
    <w:uiPriority w:val="1"/>
    <w:qFormat/>
    <w:rsid w:val="1D30C97C"/>
    <w:pPr>
      <w:spacing w:beforeAutospacing="1" w:after="119"/>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89049">
      <w:bodyDiv w:val="1"/>
      <w:marLeft w:val="0"/>
      <w:marRight w:val="0"/>
      <w:marTop w:val="0"/>
      <w:marBottom w:val="0"/>
      <w:divBdr>
        <w:top w:val="none" w:sz="0" w:space="0" w:color="auto"/>
        <w:left w:val="none" w:sz="0" w:space="0" w:color="auto"/>
        <w:bottom w:val="none" w:sz="0" w:space="0" w:color="auto"/>
        <w:right w:val="none" w:sz="0" w:space="0" w:color="auto"/>
      </w:divBdr>
    </w:div>
    <w:div w:id="1208955323">
      <w:bodyDiv w:val="1"/>
      <w:marLeft w:val="0"/>
      <w:marRight w:val="0"/>
      <w:marTop w:val="0"/>
      <w:marBottom w:val="0"/>
      <w:divBdr>
        <w:top w:val="none" w:sz="0" w:space="0" w:color="auto"/>
        <w:left w:val="none" w:sz="0" w:space="0" w:color="auto"/>
        <w:bottom w:val="none" w:sz="0" w:space="0" w:color="auto"/>
        <w:right w:val="none" w:sz="0" w:space="0" w:color="auto"/>
      </w:divBdr>
    </w:div>
    <w:div w:id="1228688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ortaltransparencia.gov.br/sancoes/cne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2600</Words>
  <Characters>14045</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 Andrade Santos</dc:creator>
  <cp:lastModifiedBy>Eduardo Andrade Santos</cp:lastModifiedBy>
  <cp:revision>12</cp:revision>
  <dcterms:created xsi:type="dcterms:W3CDTF">2023-10-19T00:00:00Z</dcterms:created>
  <dcterms:modified xsi:type="dcterms:W3CDTF">2023-10-19T18:01:00Z</dcterms:modified>
</cp:coreProperties>
</file>