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9A382" w14:textId="75C7659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ANEXO </w:t>
      </w:r>
      <w:r w:rsidR="00D2014D">
        <w:rPr>
          <w:rFonts w:ascii="Times New Roman" w:hAnsi="Times New Roman" w:cs="Times New Roman"/>
          <w:sz w:val="20"/>
          <w:szCs w:val="20"/>
        </w:rPr>
        <w:t>C</w:t>
      </w:r>
      <w:r>
        <w:rPr>
          <w:rFonts w:ascii="Times New Roman" w:hAnsi="Times New Roman" w:cs="Times New Roman"/>
          <w:sz w:val="20"/>
          <w:szCs w:val="20"/>
        </w:rPr>
        <w:t xml:space="preserve"> – Minuta de Termo de Contrato de Clínicas de Reabilitação</w:t>
      </w:r>
    </w:p>
    <w:p w14:paraId="16028F97" w14:textId="77777777" w:rsidR="00A840A7" w:rsidRDefault="008873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7E208DFE" wp14:editId="41F45311">
                <wp:extent cx="1066800" cy="11811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7B4B53C4"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13D98416"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1AACF977"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8EB09EB" w14:textId="18A48DE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6BE86558"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4D84CD3D"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7AC28921" w14:textId="77777777" w:rsidR="00A840A7" w:rsidRDefault="00A840A7">
      <w:pPr>
        <w:widowControl w:val="0"/>
        <w:spacing w:before="120" w:after="120"/>
        <w:jc w:val="both"/>
        <w:rPr>
          <w:rFonts w:ascii="Times New Roman" w:hAnsi="Times New Roman" w:cs="Times New Roman"/>
          <w:sz w:val="20"/>
          <w:szCs w:val="20"/>
        </w:rPr>
      </w:pPr>
    </w:p>
    <w:p w14:paraId="1413AD61" w14:textId="18B5E4E5"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CONTRATANTE: UNIÃO/ MINISTÉRIO DA DEFESA/EXÉRCITO BRASILEIRO/ </w:t>
      </w:r>
      <w:r>
        <w:rPr>
          <w:rFonts w:ascii="Times New Roman" w:hAnsi="Times New Roman" w:cs="Times New Roman"/>
          <w:sz w:val="20"/>
        </w:rPr>
        <w:t>3ª BRIGADA DE INFANTARIA MECANIZADA</w:t>
      </w:r>
    </w:p>
    <w:p w14:paraId="51EF156A"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CONTRATADO: Clínica de Reabilitação</w:t>
      </w:r>
    </w:p>
    <w:p w14:paraId="5C155FAB" w14:textId="77777777" w:rsidR="00A840A7" w:rsidRDefault="0088738B">
      <w:pPr>
        <w:widowControl w:val="0"/>
        <w:tabs>
          <w:tab w:val="left" w:pos="6640"/>
          <w:tab w:val="left" w:pos="7800"/>
          <w:tab w:val="left" w:pos="8280"/>
          <w:tab w:val="left" w:pos="9340"/>
          <w:tab w:val="left" w:pos="9800"/>
        </w:tabs>
        <w:spacing w:before="120" w:after="120"/>
        <w:ind w:left="3686"/>
        <w:jc w:val="both"/>
        <w:rPr>
          <w:rFonts w:ascii="Times New Roman" w:hAnsi="Times New Roman" w:cs="Times New Roman"/>
          <w:sz w:val="20"/>
          <w:szCs w:val="20"/>
        </w:rPr>
      </w:pPr>
      <w:r>
        <w:rPr>
          <w:rFonts w:ascii="Times New Roman" w:hAnsi="Times New Roman" w:cs="Times New Roman"/>
          <w:sz w:val="20"/>
          <w:szCs w:val="20"/>
        </w:rPr>
        <w:t>OBJETO: Prestação de serviços de reabilitação em Fisioterapia e Fonoaudiologia.</w:t>
      </w:r>
    </w:p>
    <w:p w14:paraId="3B040CFF"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NATUREZA: Ostensiva.</w:t>
      </w:r>
    </w:p>
    <w:p w14:paraId="25735F5E"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VIGÊNCIA: </w:t>
      </w:r>
    </w:p>
    <w:p w14:paraId="561E4CA0"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VALOR ESTIMADO: </w:t>
      </w:r>
    </w:p>
    <w:p w14:paraId="636E67CC"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REGIME DE EXECUÇÂO: indireta, empreitada por preço unitário.</w:t>
      </w:r>
    </w:p>
    <w:p w14:paraId="1D90D680"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PROCESSO Nº: </w:t>
      </w:r>
    </w:p>
    <w:p w14:paraId="5881BAB9" w14:textId="77777777" w:rsidR="00A840A7" w:rsidRDefault="008873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CONTRATO Nr____: </w:t>
      </w:r>
    </w:p>
    <w:p w14:paraId="03E53D54" w14:textId="77777777" w:rsidR="00A840A7" w:rsidRDefault="00A840A7">
      <w:pPr>
        <w:widowControl w:val="0"/>
        <w:spacing w:before="120" w:after="120"/>
        <w:ind w:left="3686"/>
        <w:jc w:val="both"/>
        <w:rPr>
          <w:rFonts w:ascii="Times New Roman" w:hAnsi="Times New Roman" w:cs="Times New Roman"/>
          <w:sz w:val="20"/>
          <w:szCs w:val="20"/>
        </w:rPr>
      </w:pPr>
    </w:p>
    <w:p w14:paraId="0C6E6522" w14:textId="458340ED" w:rsidR="00A840A7" w:rsidRDefault="0088738B">
      <w:pPr>
        <w:widowControl w:val="0"/>
        <w:spacing w:before="120" w:after="120"/>
        <w:jc w:val="both"/>
        <w:rPr>
          <w:rFonts w:ascii="Times New Roman" w:hAnsi="Times New Roman" w:cs="Times New Roman"/>
          <w:sz w:val="20"/>
          <w:szCs w:val="20"/>
        </w:rPr>
      </w:pPr>
      <w:r>
        <w:rPr>
          <w:rFonts w:ascii="Times New Roman" w:hAnsi="Times New Roman" w:cs="Times New Roman"/>
          <w:sz w:val="20"/>
          <w:szCs w:val="20"/>
        </w:rPr>
        <w:t xml:space="preserve">A União, entidade de direito público interno, por intermédio da 3ª BRIGADA DE INFANTARIA MECANIZADA, órgão do Ministério da Defesa - Exército Brasileiro, com sede na </w:t>
      </w:r>
      <w:r>
        <w:rPr>
          <w:rFonts w:ascii="Times New Roman" w:hAnsi="Times New Roman" w:cs="Times New Roman"/>
          <w:sz w:val="20"/>
          <w:szCs w:val="20"/>
          <w:highlight w:val="lightGray"/>
        </w:rPr>
        <w:t xml:space="preserve">Rua Visconde de Mauá; Bairro: Centro; CEP </w:t>
      </w:r>
      <w:r>
        <w:rPr>
          <w:rFonts w:ascii="Times New Roman" w:hAnsi="Times New Roman" w:cs="Times New Roman"/>
          <w:sz w:val="20"/>
          <w:szCs w:val="20"/>
        </w:rPr>
        <w:t xml:space="preserve">73850-000; Cristalina - GO, inscrita no CNPJ sob o n° </w:t>
      </w:r>
      <w:r>
        <w:rPr>
          <w:rFonts w:ascii="Times New Roman" w:hAnsi="Times New Roman" w:cs="Times New Roman"/>
          <w:sz w:val="20"/>
          <w:szCs w:val="20"/>
          <w:highlight w:val="lightGray"/>
        </w:rPr>
        <w:t>________________</w:t>
      </w:r>
      <w:r>
        <w:rPr>
          <w:rFonts w:ascii="Times New Roman" w:hAnsi="Times New Roman" w:cs="Times New Roman"/>
          <w:sz w:val="20"/>
          <w:szCs w:val="20"/>
        </w:rPr>
        <w:t xml:space="preserve">, representada neste ato pelo </w:t>
      </w:r>
      <w:r>
        <w:rPr>
          <w:rFonts w:ascii="Times New Roman" w:hAnsi="Times New Roman" w:cs="Times New Roman"/>
          <w:sz w:val="20"/>
          <w:szCs w:val="20"/>
          <w:highlight w:val="lightGray"/>
        </w:rPr>
        <w:t>seu Ordenador de Despesas, Fabrício Consentino Eloy - Coronel</w:t>
      </w:r>
      <w:r>
        <w:rPr>
          <w:rFonts w:ascii="Times New Roman" w:hAnsi="Times New Roman" w:cs="Times New Roman"/>
          <w:sz w:val="20"/>
          <w:szCs w:val="20"/>
        </w:rPr>
        <w:t xml:space="preserve">, portador da cédula de identidade n°0195685136, expedida pelo </w:t>
      </w:r>
      <w:r>
        <w:rPr>
          <w:rFonts w:ascii="Times New Roman" w:hAnsi="Times New Roman" w:cs="Times New Roman"/>
          <w:sz w:val="20"/>
          <w:szCs w:val="20"/>
          <w:highlight w:val="lightGray"/>
        </w:rPr>
        <w:t>Serviço de Identificação do Exército Brasileiro</w:t>
      </w:r>
      <w:r>
        <w:rPr>
          <w:rFonts w:ascii="Times New Roman" w:hAnsi="Times New Roman" w:cs="Times New Roman"/>
          <w:sz w:val="20"/>
          <w:szCs w:val="20"/>
        </w:rPr>
        <w:t xml:space="preserve">, inscrito no CPF sob o n° 201.719.808-08, residente e domiciliado nesta cidade, doravante denominado CONTRATANTE, e de outro lado a </w:t>
      </w:r>
      <w:r>
        <w:rPr>
          <w:rFonts w:ascii="Times New Roman" w:hAnsi="Times New Roman" w:cs="Times New Roman"/>
          <w:sz w:val="20"/>
          <w:szCs w:val="20"/>
          <w:highlight w:val="lightGray"/>
        </w:rPr>
        <w:t>Organização Civil de Saúde ______________</w:t>
      </w:r>
      <w:r>
        <w:rPr>
          <w:rFonts w:ascii="Times New Roman" w:hAnsi="Times New Roman" w:cs="Times New Roman"/>
          <w:sz w:val="20"/>
          <w:szCs w:val="20"/>
        </w:rPr>
        <w:t>, inscrita no CNPJ sob o n</w:t>
      </w:r>
      <w:r>
        <w:rPr>
          <w:rFonts w:ascii="Times New Roman" w:hAnsi="Times New Roman" w:cs="Times New Roman"/>
          <w:sz w:val="20"/>
          <w:szCs w:val="20"/>
          <w:highlight w:val="lightGray"/>
        </w:rPr>
        <w:t>° ______________,</w:t>
      </w:r>
      <w:r>
        <w:rPr>
          <w:rFonts w:ascii="Times New Roman" w:hAnsi="Times New Roman" w:cs="Times New Roman"/>
          <w:sz w:val="20"/>
          <w:szCs w:val="20"/>
        </w:rPr>
        <w:t xml:space="preserve"> estabelecida à </w:t>
      </w:r>
      <w:r>
        <w:rPr>
          <w:rFonts w:ascii="Times New Roman" w:hAnsi="Times New Roman" w:cs="Times New Roman"/>
          <w:sz w:val="20"/>
          <w:szCs w:val="20"/>
          <w:highlight w:val="lightGray"/>
        </w:rPr>
        <w:t>Rua_____________________, Bairro __________,</w:t>
      </w:r>
      <w:r>
        <w:rPr>
          <w:rFonts w:ascii="Times New Roman" w:hAnsi="Times New Roman" w:cs="Times New Roman"/>
          <w:sz w:val="20"/>
          <w:szCs w:val="20"/>
        </w:rPr>
        <w:t xml:space="preserve"> neste ato representada pelo Sr. </w:t>
      </w:r>
      <w:r>
        <w:rPr>
          <w:rFonts w:ascii="Times New Roman" w:hAnsi="Times New Roman" w:cs="Times New Roman"/>
          <w:sz w:val="20"/>
          <w:szCs w:val="20"/>
          <w:highlight w:val="lightGray"/>
        </w:rPr>
        <w:t>Diretor Administrativo</w:t>
      </w:r>
      <w:r>
        <w:rPr>
          <w:rFonts w:ascii="Times New Roman" w:hAnsi="Times New Roman" w:cs="Times New Roman"/>
          <w:sz w:val="20"/>
          <w:szCs w:val="20"/>
        </w:rPr>
        <w:t xml:space="preserve">, portador da cédula de identidade nº </w:t>
      </w:r>
      <w:r>
        <w:rPr>
          <w:rFonts w:ascii="Times New Roman" w:hAnsi="Times New Roman" w:cs="Times New Roman"/>
          <w:sz w:val="20"/>
          <w:szCs w:val="20"/>
          <w:highlight w:val="lightGray"/>
        </w:rPr>
        <w:t>__________</w:t>
      </w:r>
      <w:r>
        <w:rPr>
          <w:rFonts w:ascii="Times New Roman" w:hAnsi="Times New Roman" w:cs="Times New Roman"/>
          <w:sz w:val="20"/>
          <w:szCs w:val="20"/>
        </w:rPr>
        <w:t>expedida pela Secretaria de Segurança Pública do Estado Goiás, inscrito no CPF sob o n°</w:t>
      </w:r>
      <w:r>
        <w:rPr>
          <w:rFonts w:ascii="Times New Roman" w:hAnsi="Times New Roman" w:cs="Times New Roman"/>
          <w:sz w:val="20"/>
          <w:szCs w:val="20"/>
          <w:highlight w:val="lightGray"/>
        </w:rPr>
        <w:t>_____________</w:t>
      </w:r>
      <w:r>
        <w:rPr>
          <w:rFonts w:ascii="Times New Roman" w:hAnsi="Times New Roman" w:cs="Times New Roman"/>
          <w:sz w:val="20"/>
          <w:szCs w:val="20"/>
        </w:rPr>
        <w:t xml:space="preserve"> , residente e domiciliado nesta cidade, doravante denominado CONTRATADO, têm entre si justo e contratado, nos termos da seguinte legislação infraconstitucional constante do Edital de Credenciamento, que integram o </w:t>
      </w:r>
      <w:r>
        <w:rPr>
          <w:rFonts w:ascii="Times New Roman" w:hAnsi="Times New Roman" w:cs="Times New Roman"/>
          <w:sz w:val="20"/>
          <w:szCs w:val="20"/>
        </w:rPr>
        <w:lastRenderedPageBreak/>
        <w:t>presente Termo de Contrato, que será regido pelas seguintes cláusulas e condições estipuladas:</w:t>
      </w:r>
    </w:p>
    <w:p w14:paraId="022A83E0"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PRIMEIRA - Do objeto.</w:t>
      </w:r>
    </w:p>
    <w:p w14:paraId="3411D688" w14:textId="77777777" w:rsidR="00A840A7" w:rsidRDefault="0088738B">
      <w:pPr>
        <w:widowControl w:val="0"/>
        <w:tabs>
          <w:tab w:val="left" w:pos="1900"/>
          <w:tab w:val="left" w:pos="3480"/>
          <w:tab w:val="left" w:pos="5060"/>
          <w:tab w:val="left" w:pos="6240"/>
          <w:tab w:val="left" w:pos="7300"/>
          <w:tab w:val="left" w:pos="7680"/>
          <w:tab w:val="left" w:pos="9200"/>
        </w:tabs>
        <w:spacing w:after="0" w:line="240" w:lineRule="auto"/>
        <w:ind w:left="1418"/>
        <w:jc w:val="both"/>
        <w:rPr>
          <w:rFonts w:ascii="Times New Roman" w:hAnsi="Times New Roman" w:cs="Times New Roman"/>
          <w:i/>
          <w:sz w:val="18"/>
          <w:szCs w:val="18"/>
        </w:rPr>
      </w:pPr>
      <w:r>
        <w:rPr>
          <w:rFonts w:ascii="Times New Roman" w:hAnsi="Times New Roman" w:cs="Times New Roman"/>
          <w:i/>
          <w:sz w:val="18"/>
          <w:szCs w:val="18"/>
        </w:rPr>
        <w:t>Nota Explicativa: Os serviços descritos nesta Cláusula devem guardar compatibilidade com os serviços previstos no objeto do Edital de Convocação. O ato convocatório ao definir o “objeto da licitação”, estabelece uma delimitação geral do “objeto do contrato”. O instrumento contratual não poderá inovar o ato convocatório e deverá conter, de forma expressa, todas as atividades que serão desenvolvidas.</w:t>
      </w:r>
    </w:p>
    <w:p w14:paraId="2B5FF50E" w14:textId="77777777" w:rsidR="00A840A7" w:rsidRDefault="0088738B">
      <w:pPr>
        <w:widowControl w:val="0"/>
        <w:tabs>
          <w:tab w:val="left" w:pos="1900"/>
          <w:tab w:val="left" w:pos="3480"/>
          <w:tab w:val="left" w:pos="5060"/>
          <w:tab w:val="left" w:pos="6240"/>
          <w:tab w:val="left" w:pos="7300"/>
          <w:tab w:val="left" w:pos="7680"/>
          <w:tab w:val="left" w:pos="9200"/>
        </w:tabs>
        <w:spacing w:after="0" w:line="240" w:lineRule="auto"/>
        <w:ind w:left="1418"/>
        <w:jc w:val="both"/>
        <w:rPr>
          <w:rFonts w:ascii="Times New Roman" w:hAnsi="Times New Roman" w:cs="Times New Roman"/>
          <w:i/>
          <w:sz w:val="18"/>
          <w:szCs w:val="18"/>
        </w:rPr>
      </w:pPr>
      <w:r>
        <w:rPr>
          <w:rFonts w:ascii="Times New Roman" w:hAnsi="Times New Roman" w:cs="Times New Roman"/>
          <w:i/>
          <w:sz w:val="18"/>
          <w:szCs w:val="18"/>
        </w:rPr>
        <w:t>Deve, a área técnica do órgão consulente, avaliar os termos utilizados, pois esta Consultoria Jurídica é estranha às ciências da saúde.</w:t>
      </w:r>
    </w:p>
    <w:p w14:paraId="1B48D5CE"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clínicas, prestação de serviço de reabilitação.</w:t>
      </w:r>
    </w:p>
    <w:p w14:paraId="543F10C2"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objeto contratual abrange os seguintes procedimentos:</w:t>
      </w:r>
    </w:p>
    <w:p w14:paraId="1272C2EA"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Avaliação inicial fisioterapia ;</w:t>
      </w:r>
    </w:p>
    <w:p w14:paraId="57AC35B7"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Sessão Fisioterapia;</w:t>
      </w:r>
    </w:p>
    <w:p w14:paraId="04959BDB"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Sessão Pilates;</w:t>
      </w:r>
    </w:p>
    <w:p w14:paraId="7A88C306"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Avaliação inicial Fonoaudiologia;</w:t>
      </w:r>
    </w:p>
    <w:p w14:paraId="6BAEAC4C"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Sessão fonoaudiologia;</w:t>
      </w:r>
    </w:p>
    <w:p w14:paraId="2714C7D6" w14:textId="77777777" w:rsidR="00A840A7" w:rsidRDefault="0088738B">
      <w:pPr>
        <w:pStyle w:val="PargrafodaLista"/>
        <w:widowControl w:val="0"/>
        <w:numPr>
          <w:ilvl w:val="1"/>
          <w:numId w:val="5"/>
        </w:numPr>
        <w:shd w:val="clear" w:color="FFFFFF" w:themeColor="background1" w:fill="FFFFFF" w:themeFill="background1"/>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As seguintes profissões e respectivas especialidades, devidamente reconhecidas pelo respectivo órgão federal da profissão e regulamentadas por lei, compõem, também, o objeto:</w:t>
      </w:r>
    </w:p>
    <w:p w14:paraId="634329B1"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Fisioterapia;</w:t>
      </w:r>
    </w:p>
    <w:p w14:paraId="22A35A0C" w14:textId="77777777" w:rsidR="00A840A7" w:rsidRDefault="0088738B">
      <w:pPr>
        <w:pStyle w:val="PargrafodaLista"/>
        <w:widowControl w:val="0"/>
        <w:numPr>
          <w:ilvl w:val="2"/>
          <w:numId w:val="5"/>
        </w:numPr>
        <w:shd w:val="clear" w:color="FFFFFF" w:themeColor="background1" w:fill="FFFFFF" w:themeFill="background1"/>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Fonoaudiologia;</w:t>
      </w:r>
    </w:p>
    <w:p w14:paraId="6FC243AA" w14:textId="77777777" w:rsidR="00A840A7" w:rsidRDefault="0088738B">
      <w:pPr>
        <w:widowControl w:val="0"/>
        <w:shd w:val="clear" w:color="FFFFFF" w:themeColor="background1" w:fill="FFFFFF" w:themeFill="background1"/>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SEGUNDA - Da vinculação ao edital.</w:t>
      </w:r>
    </w:p>
    <w:p w14:paraId="0AAAD1A3" w14:textId="641D0F03"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Este instrumento está vinculado ao Edital de Credenciamento do 3ª BRIGADA DE INFANTARIA MECANIZADA, de 29 de abril de 2024, do qual é parte integrante, bem como seus anexos.</w:t>
      </w:r>
    </w:p>
    <w:p w14:paraId="56391DE0"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TERCEIRA – Do fundamento legal.</w:t>
      </w:r>
    </w:p>
    <w:p w14:paraId="683BF509"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presente contratação fundamenta-se nos artigos 74, </w:t>
      </w:r>
      <w:r>
        <w:rPr>
          <w:rFonts w:ascii="Times New Roman" w:hAnsi="Times New Roman" w:cs="Times New Roman"/>
          <w:i/>
          <w:sz w:val="20"/>
          <w:szCs w:val="20"/>
        </w:rPr>
        <w:t>caput</w:t>
      </w:r>
      <w:r>
        <w:rPr>
          <w:rFonts w:ascii="Times New Roman" w:hAnsi="Times New Roman" w:cs="Times New Roman"/>
          <w:sz w:val="20"/>
          <w:szCs w:val="20"/>
        </w:rPr>
        <w:t xml:space="preserve"> e 79 da Lei nº 14.133, de 1º de abril de 2021.</w:t>
      </w:r>
    </w:p>
    <w:p w14:paraId="5F34523A"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QUARTA - Do regime de execução.</w:t>
      </w:r>
    </w:p>
    <w:p w14:paraId="754373DA"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condições gerais de execução dos serviços constam da Seção 7 “DO REGIME DE EXECUÇÃO”, do edital de credenciamento, observadas as regras especiais abaixo registradas.</w:t>
      </w:r>
    </w:p>
    <w:p w14:paraId="37C06AE8"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Para atendimentos ambulatoriais e/ou procedimentos eletivos, a apresentação do paciente nas instalações do CONTRATADO correrá por conta do beneficiário.</w:t>
      </w:r>
    </w:p>
    <w:p w14:paraId="6BD211BB"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Todo material ou até mesmo medicamento utilizado por parte do CONTRATADO no atendimento do paciente, já está incluso no valor da sessão.</w:t>
      </w:r>
    </w:p>
    <w:p w14:paraId="74FF2FC3"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w:t>
      </w:r>
      <w:r>
        <w:rPr>
          <w:rFonts w:ascii="Times New Roman" w:hAnsi="Times New Roman" w:cs="Times New Roman"/>
          <w:sz w:val="20"/>
          <w:szCs w:val="20"/>
        </w:rPr>
        <w:lastRenderedPageBreak/>
        <w:t>profissões e especialidades.</w:t>
      </w:r>
    </w:p>
    <w:p w14:paraId="7CD83D5A"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obriga-se a manter junto ao CONTRATANTE uma relação atualizada dos profissionais que integram seu corpo clínico, com seus respectivos registros nos conselhos de classe.</w:t>
      </w:r>
    </w:p>
    <w:p w14:paraId="0EB6AD18"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Quando o corpo clínico do CONTRATADO for constituído, em parte ou no seu todo, por meio de cooperativa vinculada, esta deverá apresentar a relação acima descrita, cumpridas as formalidades postas, diretamente para o CONTRATANTE.</w:t>
      </w:r>
    </w:p>
    <w:p w14:paraId="111B2DE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Todos os casos de tratamento deverão ser reavaliados, periodicamente, por médico militar, com emissão do correspondente parecer formal, a fim de acompanhar os procedimentos realizados e estabelecer a necessidade de continuidade ou não do tratamento, forte no art. 37 da Portaria nº DGP-48/2008 (IR 30-38) c/c art. 117 da Lei nº 14.133, de 2021; e </w:t>
      </w:r>
    </w:p>
    <w:p w14:paraId="5ABC31D5" w14:textId="77777777" w:rsidR="00A840A7" w:rsidRDefault="0088738B">
      <w:pPr>
        <w:pStyle w:val="PargrafodaLista"/>
        <w:widowControl w:val="0"/>
        <w:spacing w:before="120" w:after="120"/>
        <w:ind w:left="709"/>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8.1 A prorrogação do tratamento de fisioterapia será feita mediante relatório de evolução, emitido por fisioterapeuta do corpo clínico do CONTRATADO responsável pelo tratamento do paciente. O acompanhamento com o médico especialista que incialmente encaminhou o paciente para a reabilitação deverá ser feito trimestralmente.</w:t>
      </w:r>
    </w:p>
    <w:p w14:paraId="00D0A67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representado no seu Corpo Clínico, prestará assistência na área de reabilitação incluído a seguinte discriminação: material consumido na prestação dos serviços, recursos complementares de diagnóstico e terapia, material e instrumental necessários à execução de atos profissionais.</w:t>
      </w:r>
    </w:p>
    <w:p w14:paraId="5F8E5D19"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contratados serão prestados diretamente por profissional da própria Organização Civil de Saúde, entendendo-se como:</w:t>
      </w:r>
    </w:p>
    <w:p w14:paraId="73966152"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membro do Corpo Clínico do CONTRATADO;</w:t>
      </w:r>
    </w:p>
    <w:p w14:paraId="6B2078E7"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que tenha vínculo de emprego com o CONTRATADO;</w:t>
      </w:r>
    </w:p>
    <w:p w14:paraId="57CB2855"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autônomo que presta serviço ao CONTRATADO.</w:t>
      </w:r>
    </w:p>
    <w:p w14:paraId="27D72CCE"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Equipara-se ao subitem 10.3, o profissional de saúde integrante de pessoa jurídica que exerça atividades na área de saúde, em caráter regular, nas instalações do CONTRATADO.</w:t>
      </w:r>
    </w:p>
    <w:p w14:paraId="04DEB235"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w:t>
      </w:r>
    </w:p>
    <w:p w14:paraId="6E6746C9"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se obriga a fornecer, quando solicitado pelo CONTRATANTE, documentos médico-legais, justificativas para exames, lista de pacientes tratados e quaisquer outros documentos pertinentes, segundo as normas de regulamentação vigentes.</w:t>
      </w:r>
    </w:p>
    <w:p w14:paraId="0B137B51"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Os tratamentos não cobertos pelo sistema FuSEx/SAMMED/PASS, conforme o </w:t>
      </w:r>
      <w:r>
        <w:rPr>
          <w:rFonts w:ascii="Times New Roman" w:hAnsi="Times New Roman" w:cs="Times New Roman"/>
          <w:sz w:val="20"/>
          <w:szCs w:val="20"/>
          <w:highlight w:val="yellow"/>
        </w:rPr>
        <w:t xml:space="preserve">Anexo “R” do </w:t>
      </w:r>
      <w:r>
        <w:rPr>
          <w:rFonts w:ascii="Times New Roman" w:hAnsi="Times New Roman" w:cs="Times New Roman"/>
          <w:sz w:val="20"/>
          <w:szCs w:val="20"/>
        </w:rPr>
        <w:t>edital, não se incluem na presente contratação.</w:t>
      </w:r>
    </w:p>
    <w:p w14:paraId="056E944B"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solicitado, o CONTRATADO obriga-se a advertir o paciente ou seu responsável de que suportará os pagamentos decorrentes de exame, procedimento, material e afins.</w:t>
      </w:r>
    </w:p>
    <w:p w14:paraId="7E3BA7C1"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atendimentos nas dependências do CONTRATADO serão prestados pelo seu corpo clínico cadastrado.</w:t>
      </w:r>
    </w:p>
    <w:p w14:paraId="519FA540"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Devem ter prioridade no atendimento pessoas com 60 (sessenta) anos ou mais, gestantes, lactentes, crianças com até 5 (cinco) anos de idade e portadores de necessidades especiais.</w:t>
      </w:r>
    </w:p>
    <w:p w14:paraId="7493781D"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atendimento será realizado nas condições que se seguem:</w:t>
      </w:r>
    </w:p>
    <w:p w14:paraId="5873F801"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Nos contratos cujo objeto refere-se aos tratamentos de fonoaudiologia, fisioterapia devem-</w:t>
      </w:r>
      <w:r>
        <w:rPr>
          <w:rFonts w:ascii="Times New Roman" w:hAnsi="Times New Roman" w:cs="Times New Roman"/>
          <w:sz w:val="20"/>
          <w:szCs w:val="20"/>
        </w:rPr>
        <w:lastRenderedPageBreak/>
        <w:t>se respeitar as 8 (oito) sessões por área, em um período de 30 (trinta) dias, bem como o número máximo de 200 (duzentas) sessões dentro de cada área, para total do tratamento, conforme estabelece o art. 38 da Portaria nº DGP-48/2008;</w:t>
      </w:r>
    </w:p>
    <w:p w14:paraId="73FE27C9"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Nos contratos a que ser referem os subitem 17.1 ficam fixados em 50 (cinquenta) minutos o tempo de duração de cada sessão, conforme estabelece o art. 38 da Portaria nº DGP-48/2008;</w:t>
      </w:r>
    </w:p>
    <w:p w14:paraId="784939A9"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o usuário necessite de sessões acima do permitido nos subitens 17.1, ocorrerá o desconto integral em face do titular;</w:t>
      </w:r>
    </w:p>
    <w:p w14:paraId="2C35FB1C"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 Guias de Encaminhamento do beneficiário que estiver iniciando o tratamento de fisioterapia constarão, além do código para reabilitação, um código para avaliação. O código será estabelecido com o diagnóstico do médico especialista:</w:t>
      </w:r>
    </w:p>
    <w:p w14:paraId="2DEF3E9C"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 guias de encaminhamento conterão o número de sessões autorizadas dentro de cada área;</w:t>
      </w:r>
    </w:p>
    <w:p w14:paraId="4E41AD8E"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No caso de óbito ocorrido com paciente internado, o CONTRATADO notificará, de imediato, a família do paciente e o Fundo de Saúde do Exército (FuSEx) de Cristalina GO, através do email fs3bda@gmail.com, a quem caberá tomar as providências subsequentes.</w:t>
      </w:r>
    </w:p>
    <w:p w14:paraId="48ABF3FB"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abandono do tratamento realizado, pelo beneficiário, implicará no término da autorização para o procedimento e na indenização do serviço já prestado.</w:t>
      </w:r>
    </w:p>
    <w:p w14:paraId="07BBC465"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execução deste contrato deverá ser acompanhada e fiscalizada por um representante do CONTRATANTE, </w:t>
      </w:r>
      <w:r>
        <w:rPr>
          <w:rFonts w:ascii="Times New Roman" w:hAnsi="Times New Roman" w:cs="Times New Roman"/>
          <w:sz w:val="20"/>
          <w:szCs w:val="20"/>
          <w:highlight w:val="lightGray"/>
        </w:rPr>
        <w:t>designado em Boletim Interno do Comando da ______________________</w:t>
      </w:r>
      <w:r>
        <w:rPr>
          <w:rFonts w:ascii="Times New Roman" w:hAnsi="Times New Roman" w:cs="Times New Roman"/>
          <w:sz w:val="20"/>
          <w:szCs w:val="20"/>
        </w:rPr>
        <w:t>. O CONTRATADO manterá um preposto, aceito por parte da Administração, no local do serviço, para representá-lo.</w:t>
      </w:r>
    </w:p>
    <w:p w14:paraId="496A12DC" w14:textId="2BC8B5C0"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Serviço de Auditoria do FuSEx do Comando da 3ª BRIGADA DE INFANTARIA MECANIZADA possuirá o poder de vistoriar, de forma irrestrita, toda a documentação nosológica do beneficiário, bem como a documentação contábil e fiscal pertinente a este contrato.</w:t>
      </w:r>
    </w:p>
    <w:p w14:paraId="0562564C"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CONTRATADO deverá obedecer a Resolução nº 387/2011, que fixa e estabelece os Parâmetros Assistenciais Fisioterapêuticos nas diversas modalidades prestadas pelo fisioterapeuta e dá outras providências.</w:t>
      </w:r>
    </w:p>
    <w:p w14:paraId="289542F4"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QUINTA - Dos preços e das condições de pagamento.</w:t>
      </w:r>
    </w:p>
    <w:p w14:paraId="01365DF7"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e o fornecimento agregado serão remunerados, conforme o item 8 “DO PREÇO E CONDIÇÕES DE PAGAMENTO” constante do edital de credenciamento.</w:t>
      </w:r>
    </w:p>
    <w:p w14:paraId="1DBF7F9C"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Registrem-se abaixo regras de contraprestação específicas a este tipo de contrato:</w:t>
      </w:r>
    </w:p>
    <w:p w14:paraId="568F43F6"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somente indenizará as contas apresentadas, quando o usuário tenha sido encaminhando por parte de médico militar da Guarnição de Cristalina GO, acompanhado da Guia de Encaminhamento, com a assinatura do beneficiário ou de seu responsável que comprove a prestação do serviço.</w:t>
      </w:r>
    </w:p>
    <w:p w14:paraId="512F13DD" w14:textId="77777777" w:rsidR="00A840A7" w:rsidRDefault="0088738B">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Pr>
          <w:rFonts w:ascii="Times New Roman" w:hAnsi="Times New Roman" w:cs="Times New Roman"/>
          <w:sz w:val="20"/>
          <w:szCs w:val="20"/>
        </w:rPr>
        <w:t>Procedimentos não especificados na(s) Guia(s) de Encaminhamento e os não cobertos não serão ressarcidos por parte do CONTRATANTE.</w:t>
      </w:r>
    </w:p>
    <w:p w14:paraId="1619DF3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valores vigentes na data de atendimento serão os considerados para a quitação das faturas.</w:t>
      </w:r>
    </w:p>
    <w:p w14:paraId="7994802A"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Após a alta da mãe, as despesas referentes ao atendimento neonatal a filho(a) de beneficiária dependente (exceto cônjuge) ou de pensionista (exceto o previsto no § 1º do art. 7º das IG 30-32) contribuinte do FuSEx/SAMMED serão implantadas em 100% do seu valor, no código ZM1, desde que vinculadas ao evento do nascimento ou sejam referentes a procedimentos de urgência ou emergência, até a alta do recém-nascido, conforme estabelece o art. 12 da Portaria nº DGP-48/2008, bem como seu Anexo </w:t>
      </w:r>
      <w:r>
        <w:rPr>
          <w:rFonts w:ascii="Times New Roman" w:hAnsi="Times New Roman" w:cs="Times New Roman"/>
          <w:sz w:val="20"/>
          <w:szCs w:val="20"/>
        </w:rPr>
        <w:lastRenderedPageBreak/>
        <w:t>A.</w:t>
      </w:r>
    </w:p>
    <w:p w14:paraId="5105C6E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atendimento neonatal a filho de beneficiária dependente (exceto cônjuge) ou de pensionista (exceto quando se tratar de filho natural do SC falecido) contribuinte da PASS será coberto pela PASS enquanto durar a internação vinculada ao evento do nascimento, conforme o art. 23 da Portaria nº DGP-117/2008 (IR 30-57).</w:t>
      </w:r>
    </w:p>
    <w:p w14:paraId="65ABE793" w14:textId="12C90E68"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O CONTRATADO se obriga a apresentar ao CONTRATANTE, entre o 1º (primeiro) e o 8º (oitavo) dia do mês subsequente, no Setor FuSEx do Comando da 3ª BRIGADA DE INFANTARIA MECANIZADA, a fatura, em 01 (uma) via de igual teor, em nome do Comando da 3ª BRIGADA DE INFANTARIA MECANIZADA, Unidade Gestora do Fundo de Saúde do Exército,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w:t>
      </w:r>
      <w:r>
        <w:rPr>
          <w:rFonts w:ascii="Times New Roman" w:hAnsi="Times New Roman" w:cs="Times New Roman"/>
          <w:color w:val="000000" w:themeColor="text1"/>
          <w:sz w:val="20"/>
          <w:szCs w:val="20"/>
        </w:rPr>
        <w:t>contribuinte do FuSEx, código da Lista Referencial de Procedimentos de Fisioterapia – Anexo I deste Termo de Contrato de Clínicas de Reabilitação, os quantitativos de CH, pacote adotado, valor de R$ (reais), relatório de conferência (espelho) e uma ficha individual de Controle de procedimentos/presença – Anexo II a este Termo de Contrato de Clínicas de Reabilitação.</w:t>
      </w:r>
    </w:p>
    <w:p w14:paraId="0EDFEEF0"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não será responsabilizado pelo atraso nos pagamentos que sejam decorrentes da apresentação das faturas ou outros documentos fora dos prazos estipulados e com vícios formais que ensejem devolução;</w:t>
      </w:r>
    </w:p>
    <w:p w14:paraId="3FDE1C51"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deverá apresentar, separadamente, as faturas de despesas dos beneficiários do FuSEx, de Servidores Civis, de usuários de Fator de Custos e dos pacientes que evoluíram ao óbito;</w:t>
      </w:r>
    </w:p>
    <w:p w14:paraId="46F132EE"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CONTRATADO deverá apresentar as faturas em lotes separados, organizados por despesas com consultas, exames, setor de ambulatório, internações e emergências/urgências e em ordem alfabética;</w:t>
      </w:r>
    </w:p>
    <w:p w14:paraId="2E3BB6B1"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restituirá a documentação acima citada, se a mesma apresentar rasuras, incorreções ou outros vícios de forma em até 15 (quinze) dias do respectivo protocolo;</w:t>
      </w:r>
    </w:p>
    <w:p w14:paraId="43DC8329"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Aceita a documentação, dentro do prazo acima fixado, a mesma será recebida por meio de termo circunstanciado assinado pelas partes.</w:t>
      </w:r>
    </w:p>
    <w:p w14:paraId="7DA09415"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glosará, total ou parcialmente, mediante motivação, a remuneração pelos serviços prestados especificados nas faturas que não estiverem de acordo com este contrato ou o edital.</w:t>
      </w:r>
    </w:p>
    <w:p w14:paraId="145DE1D1" w14:textId="77777777" w:rsidR="00A840A7" w:rsidRDefault="0088738B">
      <w:pPr>
        <w:widowControl w:val="0"/>
        <w:spacing w:before="240" w:after="240"/>
        <w:jc w:val="both"/>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t>CLÁUSULA SEXTA – Da atualização dos preços.</w:t>
      </w:r>
    </w:p>
    <w:p w14:paraId="70ACCFE3" w14:textId="77777777" w:rsidR="00A840A7" w:rsidRDefault="0088738B">
      <w:pPr>
        <w:widowControl w:val="0"/>
        <w:numPr>
          <w:ilvl w:val="0"/>
          <w:numId w:val="5"/>
        </w:numPr>
        <w:spacing w:before="120" w:after="120"/>
        <w:ind w:left="0" w:firstLine="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critério de atualização dos preços contratados consta do Capítulo 9 “DA ATUALIZAÇÃO DOS PREÇOS” do edital de credenciamento.</w:t>
      </w:r>
    </w:p>
    <w:p w14:paraId="30B023D0" w14:textId="77777777" w:rsidR="00A840A7" w:rsidRDefault="0088738B">
      <w:pPr>
        <w:widowControl w:val="0"/>
        <w:spacing w:before="240" w:after="240"/>
        <w:jc w:val="both"/>
        <w:rPr>
          <w:rFonts w:ascii="Times New Roman" w:hAnsi="Times New Roman" w:cs="Times New Roman"/>
          <w:color w:val="000000" w:themeColor="text1"/>
          <w:sz w:val="20"/>
          <w:szCs w:val="20"/>
        </w:rPr>
      </w:pPr>
      <w:r>
        <w:rPr>
          <w:rFonts w:ascii="Times New Roman" w:hAnsi="Times New Roman" w:cs="Times New Roman"/>
          <w:b/>
          <w:color w:val="000000" w:themeColor="text1"/>
          <w:sz w:val="20"/>
          <w:szCs w:val="20"/>
          <w:u w:val="single"/>
        </w:rPr>
        <w:t>CLÁUSULA SÉTIMA – Da vigência</w:t>
      </w:r>
      <w:r>
        <w:rPr>
          <w:rFonts w:ascii="Times New Roman" w:hAnsi="Times New Roman" w:cs="Times New Roman"/>
          <w:color w:val="000000" w:themeColor="text1"/>
          <w:sz w:val="20"/>
          <w:szCs w:val="20"/>
        </w:rPr>
        <w:t>.</w:t>
      </w:r>
    </w:p>
    <w:p w14:paraId="705AAF36" w14:textId="1998FC9B"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bookmarkStart w:id="0" w:name="_Hlk158891455"/>
      <w:r>
        <w:rPr>
          <w:rFonts w:ascii="Times New Roman" w:hAnsi="Times New Roman" w:cs="Times New Roman"/>
          <w:color w:val="000000" w:themeColor="text1"/>
          <w:sz w:val="20"/>
          <w:szCs w:val="20"/>
        </w:rPr>
        <w:t xml:space="preserve">O prazo de vigência da contratação é de </w:t>
      </w:r>
      <w:r w:rsidR="00B02903">
        <w:rPr>
          <w:rFonts w:ascii="Times New Roman" w:hAnsi="Times New Roman" w:cs="Times New Roman"/>
          <w:color w:val="000000" w:themeColor="text1"/>
          <w:sz w:val="20"/>
          <w:szCs w:val="20"/>
        </w:rPr>
        <w:t>10</w:t>
      </w:r>
      <w:r>
        <w:rPr>
          <w:rFonts w:ascii="Times New Roman" w:hAnsi="Times New Roman" w:cs="Times New Roman"/>
          <w:color w:val="000000" w:themeColor="text1"/>
          <w:sz w:val="20"/>
          <w:szCs w:val="20"/>
        </w:rPr>
        <w:t xml:space="preserve"> (</w:t>
      </w:r>
      <w:r w:rsidR="00B02903">
        <w:rPr>
          <w:rFonts w:ascii="Times New Roman" w:hAnsi="Times New Roman" w:cs="Times New Roman"/>
          <w:color w:val="000000" w:themeColor="text1"/>
          <w:sz w:val="20"/>
          <w:szCs w:val="20"/>
        </w:rPr>
        <w:t>dez</w:t>
      </w:r>
      <w:r>
        <w:rPr>
          <w:rFonts w:ascii="Times New Roman" w:hAnsi="Times New Roman" w:cs="Times New Roman"/>
          <w:color w:val="000000" w:themeColor="text1"/>
          <w:sz w:val="20"/>
          <w:szCs w:val="20"/>
        </w:rPr>
        <w:t>) anos contados de sua assinatura, na forma do artigo 107 da Lei n° 14.133, de 2021</w:t>
      </w:r>
      <w:bookmarkEnd w:id="0"/>
      <w:r>
        <w:rPr>
          <w:rFonts w:ascii="Times New Roman" w:hAnsi="Times New Roman" w:cs="Times New Roman"/>
          <w:color w:val="000000" w:themeColor="text1"/>
          <w:sz w:val="20"/>
          <w:szCs w:val="20"/>
        </w:rPr>
        <w:t>.</w:t>
      </w:r>
    </w:p>
    <w:p w14:paraId="6200A3D9"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OITAVA – Da dotação orçamentária.</w:t>
      </w:r>
    </w:p>
    <w:p w14:paraId="4D9AB823"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Os recursos previstos para os pagamentos dos atendimentos do presente contrato serão os </w:t>
      </w:r>
      <w:r>
        <w:rPr>
          <w:rFonts w:ascii="Times New Roman" w:hAnsi="Times New Roman" w:cs="Times New Roman"/>
          <w:color w:val="000000" w:themeColor="text1"/>
          <w:sz w:val="20"/>
          <w:szCs w:val="20"/>
        </w:rPr>
        <w:lastRenderedPageBreak/>
        <w:t>seguintes:</w:t>
      </w:r>
    </w:p>
    <w:p w14:paraId="4396FDAB"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bookmarkStart w:id="1" w:name="_Hlk166614656"/>
      <w:r>
        <w:rPr>
          <w:rFonts w:ascii="Times New Roman" w:hAnsi="Times New Roman" w:cs="Times New Roman"/>
          <w:color w:val="000000" w:themeColor="text1"/>
          <w:sz w:val="20"/>
          <w:szCs w:val="20"/>
        </w:rPr>
        <w:t>Conforme Item 5 deste edital.</w:t>
      </w:r>
      <w:bookmarkEnd w:id="1"/>
    </w:p>
    <w:p w14:paraId="128E52A1"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NONA – Da responsabilidade civil.</w:t>
      </w:r>
    </w:p>
    <w:p w14:paraId="7904A53B"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fiscalização ou o acompanhamento da execução deste instrumento contratual não exclui nem reduz a responsabilidade do CONTRATADO.</w:t>
      </w:r>
    </w:p>
    <w:p w14:paraId="4243B1DC"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14:paraId="3A0B0E47"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CONTRATADO será responsável, civil e penalmente, pelos danos causados aos pacientes, por terceiros </w:t>
      </w:r>
      <w:r>
        <w:rPr>
          <w:rFonts w:ascii="Times New Roman" w:hAnsi="Times New Roman" w:cs="Times New Roman"/>
          <w:color w:val="000000" w:themeColor="text1"/>
          <w:sz w:val="20"/>
          <w:szCs w:val="20"/>
        </w:rPr>
        <w:t xml:space="preserve">vinculados, decorrentes de </w:t>
      </w:r>
      <w:r>
        <w:rPr>
          <w:rFonts w:ascii="Times New Roman" w:hAnsi="Times New Roman" w:cs="Times New Roman"/>
          <w:sz w:val="20"/>
          <w:szCs w:val="20"/>
        </w:rPr>
        <w:t>omissão, voluntária ou não, negligência, imperícia ou imprudência.</w:t>
      </w:r>
    </w:p>
    <w:p w14:paraId="552F8CF6"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 Das sanções.</w:t>
      </w:r>
    </w:p>
    <w:p w14:paraId="1C3FAB09"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sanções aplicáveis restam previstas na Seção 12 – “DAS SANÇÕES” – do edital de credenciamento.</w:t>
      </w:r>
    </w:p>
    <w:p w14:paraId="519140CD"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PRIMEIRA – Da rescisão.</w:t>
      </w:r>
    </w:p>
    <w:p w14:paraId="4C6FCBB8" w14:textId="77777777" w:rsidR="00A840A7" w:rsidRDefault="0088738B">
      <w:pPr>
        <w:widowControl w:val="0"/>
        <w:numPr>
          <w:ilvl w:val="0"/>
          <w:numId w:val="5"/>
        </w:numPr>
        <w:spacing w:before="120" w:after="120"/>
        <w:ind w:left="0" w:firstLine="0"/>
        <w:jc w:val="both"/>
        <w:rPr>
          <w:rFonts w:ascii="Times New Roman" w:hAnsi="Times New Roman" w:cs="Times New Roman"/>
          <w:sz w:val="20"/>
          <w:szCs w:val="20"/>
        </w:rPr>
      </w:pPr>
      <w:r>
        <w:rPr>
          <w:rFonts w:ascii="Times New Roman" w:hAnsi="Times New Roman" w:cs="Times New Roman"/>
          <w:sz w:val="20"/>
          <w:szCs w:val="20"/>
        </w:rPr>
        <w:t>O presente contrato poderá ser rescindido nas hipóteses da Seção 13 – “DA RESCISÃO” – do edital de credenciamento.</w:t>
      </w:r>
    </w:p>
    <w:p w14:paraId="77E7241D"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SEGUNDA – Das obrigações do contratante.</w:t>
      </w:r>
    </w:p>
    <w:p w14:paraId="7961574E"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10 – “OBRIGAÇÕES DO CREDENCIANTE” – do edital de credenciamento.</w:t>
      </w:r>
    </w:p>
    <w:p w14:paraId="265F4565"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TERCEIRA – Das obrigações do contratado.</w:t>
      </w:r>
    </w:p>
    <w:p w14:paraId="2FF6097C"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11 – “OBRIGAÇÕES DO CREDENCIADO” – do edital de credenciamento.</w:t>
      </w:r>
    </w:p>
    <w:p w14:paraId="0CD6B311"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QUARTA – Da negação de remuneração a militares.</w:t>
      </w:r>
    </w:p>
    <w:p w14:paraId="23A03E90"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14:paraId="558CD44E"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QUINTA – Da subcontratação.</w:t>
      </w:r>
    </w:p>
    <w:p w14:paraId="16B9A4CE" w14:textId="04C6AFEF" w:rsidR="00A840A7" w:rsidRPr="00B02903" w:rsidRDefault="003D59D4">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sidRPr="00B02903">
        <w:rPr>
          <w:rFonts w:ascii="Times New Roman" w:hAnsi="Times New Roman" w:cs="Times New Roman"/>
          <w:b/>
          <w:bCs/>
          <w:sz w:val="20"/>
          <w:szCs w:val="20"/>
        </w:rPr>
        <w:t>Não será admitida à CONTRATADA subcontratar</w:t>
      </w:r>
      <w:r w:rsidRPr="00B02903">
        <w:rPr>
          <w:rFonts w:ascii="Times New Roman" w:hAnsi="Times New Roman" w:cs="Times New Roman"/>
          <w:sz w:val="20"/>
          <w:szCs w:val="20"/>
        </w:rPr>
        <w:t xml:space="preserve"> os serviços objeto deste Contrato.</w:t>
      </w:r>
    </w:p>
    <w:p w14:paraId="6AF43EF6" w14:textId="77777777" w:rsidR="00A840A7" w:rsidRDefault="00A840A7">
      <w:pPr>
        <w:widowControl w:val="0"/>
        <w:spacing w:before="120" w:after="120"/>
        <w:jc w:val="both"/>
        <w:rPr>
          <w:rFonts w:ascii="Times New Roman" w:hAnsi="Times New Roman" w:cs="Times New Roman"/>
          <w:sz w:val="20"/>
          <w:szCs w:val="20"/>
        </w:rPr>
      </w:pPr>
    </w:p>
    <w:p w14:paraId="3BE66DBE"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SEXTA – Do valor do contrato.</w:t>
      </w:r>
    </w:p>
    <w:p w14:paraId="120CF87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global estimado para fazer face às despesas relativas ao objeto deste contrato terá como base o levantamento estimativo dos encaminhamentos que foram realizados nos últimos doze meses pela Formação Sanitária , nos contratos anteriores.</w:t>
      </w:r>
    </w:p>
    <w:p w14:paraId="16A4393C"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valor estimado deste contrato deverá ser tratado apenas como dado estatístico, fruto da </w:t>
      </w:r>
      <w:r>
        <w:rPr>
          <w:rFonts w:ascii="Times New Roman" w:hAnsi="Times New Roman" w:cs="Times New Roman"/>
          <w:sz w:val="20"/>
          <w:szCs w:val="20"/>
        </w:rPr>
        <w:lastRenderedPageBreak/>
        <w:t>evolução da despesa no período citado, bem como forma de determinar a base de cálculo para aplicação de penalidades previstas neste contrato;</w:t>
      </w:r>
    </w:p>
    <w:p w14:paraId="35346407"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14:paraId="35EE20FB" w14:textId="77777777" w:rsidR="00A840A7" w:rsidRDefault="008873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14:paraId="0B741F1E"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SÉTIMA - Obrigações pertinentes à LGPD</w:t>
      </w:r>
    </w:p>
    <w:p w14:paraId="00DA84E3"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A28BAC6"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6792349D"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É vedado o compartilhamento com terceiros dos dados obtidos fora das hipóteses permitidas em Lei.</w:t>
      </w:r>
    </w:p>
    <w:p w14:paraId="6EF96BE9"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 Administração deverá ser informada no prazo de 5 (cinco) dias úteis sobre todos os contratos de suboperação firmados ou que venham a ser celebrados pelo Contratado. </w:t>
      </w:r>
    </w:p>
    <w:p w14:paraId="71ADB3AA"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FD281DC"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É dever do contratado orientar e treinar seus empregados sobre os deveres, requisitos e responsabilidades decorrentes da LGPD. </w:t>
      </w:r>
    </w:p>
    <w:p w14:paraId="39CCAD90"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Contratado deverá exigir de suboperadores e subcontratados o cumprimento dos deveres da presente cláusula, permanecendo integralmente responsável por garantir sua observância.</w:t>
      </w:r>
    </w:p>
    <w:p w14:paraId="7C2B4294"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22A61CBB"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59A8FA3D"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294DADD" w14:textId="77777777" w:rsidR="00A840A7" w:rsidRDefault="0088738B">
      <w:pPr>
        <w:widowControl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 Os referidos bancos de dados devem ser desenvolvidos em formato interoperável, a fim de garantir a reutilização desses dados pela Administração nas hipóteses previstas na LGPD.</w:t>
      </w:r>
    </w:p>
    <w:p w14:paraId="639D2EEB"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201DD706" w14:textId="77777777" w:rsidR="00A840A7" w:rsidRDefault="008873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Os contratos e convênios de que trata o § 1º do art. 26 da LGPD deverão ser comunicados à </w:t>
      </w:r>
      <w:r>
        <w:rPr>
          <w:rFonts w:ascii="Times New Roman" w:hAnsi="Times New Roman" w:cs="Times New Roman"/>
          <w:bCs/>
          <w:sz w:val="20"/>
          <w:szCs w:val="20"/>
        </w:rPr>
        <w:lastRenderedPageBreak/>
        <w:t>autoridade nacional.</w:t>
      </w:r>
    </w:p>
    <w:p w14:paraId="33CEB901" w14:textId="77777777" w:rsidR="00A840A7" w:rsidRDefault="008873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OITAVA – Do foro.</w:t>
      </w:r>
    </w:p>
    <w:p w14:paraId="1C9C1B34"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foro para dirimir questões relativas ao presente Contrato será o de Cristalina-GO, com exclusão de qualquer outro, por mais privilegiado que seja. </w:t>
      </w:r>
    </w:p>
    <w:p w14:paraId="2BCC6A71" w14:textId="77777777" w:rsidR="00A840A7" w:rsidRDefault="008873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5C1C2EA4"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Cristalina-GO</w:t>
      </w:r>
      <w:r>
        <w:rPr>
          <w:rFonts w:ascii="Times New Roman" w:hAnsi="Times New Roman" w:cs="Times New Roman"/>
          <w:sz w:val="20"/>
          <w:szCs w:val="20"/>
        </w:rPr>
        <w:t xml:space="preserve">, </w:t>
      </w:r>
      <w:r>
        <w:rPr>
          <w:rFonts w:ascii="Times New Roman" w:hAnsi="Times New Roman" w:cs="Times New Roman"/>
          <w:sz w:val="20"/>
          <w:szCs w:val="20"/>
          <w:highlight w:val="lightGray"/>
        </w:rPr>
        <w:t>XX</w:t>
      </w:r>
      <w:r>
        <w:rPr>
          <w:rFonts w:ascii="Times New Roman" w:hAnsi="Times New Roman" w:cs="Times New Roman"/>
          <w:sz w:val="20"/>
          <w:szCs w:val="20"/>
        </w:rPr>
        <w:t xml:space="preserve"> de </w:t>
      </w:r>
      <w:r>
        <w:rPr>
          <w:rFonts w:ascii="Times New Roman" w:hAnsi="Times New Roman" w:cs="Times New Roman"/>
          <w:sz w:val="20"/>
          <w:szCs w:val="20"/>
          <w:highlight w:val="lightGray"/>
        </w:rPr>
        <w:t>XXXXXXX</w:t>
      </w:r>
      <w:r>
        <w:rPr>
          <w:rFonts w:ascii="Times New Roman" w:hAnsi="Times New Roman" w:cs="Times New Roman"/>
          <w:sz w:val="20"/>
          <w:szCs w:val="20"/>
        </w:rPr>
        <w:t xml:space="preserve"> de 20</w:t>
      </w:r>
      <w:r>
        <w:rPr>
          <w:rFonts w:ascii="Times New Roman" w:hAnsi="Times New Roman" w:cs="Times New Roman"/>
          <w:sz w:val="20"/>
          <w:szCs w:val="20"/>
          <w:highlight w:val="lightGray"/>
        </w:rPr>
        <w:t>XX</w:t>
      </w:r>
      <w:r>
        <w:rPr>
          <w:rFonts w:ascii="Times New Roman" w:hAnsi="Times New Roman" w:cs="Times New Roman"/>
          <w:sz w:val="20"/>
          <w:szCs w:val="20"/>
        </w:rPr>
        <w:t>.</w:t>
      </w:r>
    </w:p>
    <w:p w14:paraId="40362F42" w14:textId="77777777" w:rsidR="00A840A7" w:rsidRDefault="00A840A7">
      <w:pPr>
        <w:widowControl w:val="0"/>
        <w:spacing w:before="120" w:after="120"/>
        <w:jc w:val="center"/>
        <w:rPr>
          <w:rFonts w:ascii="Times New Roman" w:hAnsi="Times New Roman" w:cs="Times New Roman"/>
          <w:sz w:val="20"/>
          <w:szCs w:val="20"/>
        </w:rPr>
      </w:pPr>
    </w:p>
    <w:p w14:paraId="79BFBD1B"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Pelo CONTRATANTE:</w:t>
      </w:r>
    </w:p>
    <w:p w14:paraId="4BC6B59C" w14:textId="77777777" w:rsidR="00A840A7" w:rsidRDefault="0088738B">
      <w:pPr>
        <w:widowControl w:val="0"/>
        <w:spacing w:before="120" w:after="120"/>
        <w:jc w:val="center"/>
        <w:rPr>
          <w:rFonts w:ascii="Times New Roman" w:hAnsi="Times New Roman" w:cs="Times New Roman"/>
          <w:sz w:val="20"/>
          <w:szCs w:val="20"/>
          <w:highlight w:val="lightGray"/>
        </w:rPr>
      </w:pPr>
      <w:r>
        <w:rPr>
          <w:rFonts w:ascii="Times New Roman" w:hAnsi="Times New Roman" w:cs="Times New Roman"/>
          <w:b/>
          <w:bCs/>
          <w:sz w:val="20"/>
          <w:szCs w:val="20"/>
          <w:highlight w:val="lightGray"/>
        </w:rPr>
        <w:t>____________________________________________l</w:t>
      </w:r>
    </w:p>
    <w:p w14:paraId="213204CE"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Ordenador de Despesas d</w:t>
      </w:r>
      <w:r>
        <w:rPr>
          <w:rFonts w:ascii="Times New Roman" w:hAnsi="Times New Roman" w:cs="Times New Roman"/>
          <w:sz w:val="20"/>
          <w:szCs w:val="20"/>
        </w:rPr>
        <w:t>o _____</w:t>
      </w:r>
    </w:p>
    <w:p w14:paraId="16EF123A" w14:textId="77777777" w:rsidR="00A840A7" w:rsidRDefault="0088738B">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rPr>
        <w:t>Pelo CONTRATADO:</w:t>
      </w:r>
    </w:p>
    <w:p w14:paraId="6C9B082B" w14:textId="77777777" w:rsidR="00A840A7" w:rsidRDefault="0088738B">
      <w:pPr>
        <w:widowControl w:val="0"/>
        <w:tabs>
          <w:tab w:val="left" w:pos="4560"/>
        </w:tabs>
        <w:spacing w:before="120" w:after="12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_________________________________</w:t>
      </w:r>
    </w:p>
    <w:p w14:paraId="1295564E" w14:textId="77777777" w:rsidR="00A840A7" w:rsidRDefault="0088738B">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Representante legal</w:t>
      </w:r>
    </w:p>
    <w:p w14:paraId="061CAB68" w14:textId="77777777" w:rsidR="00A840A7" w:rsidRDefault="0088738B">
      <w:pPr>
        <w:widowControl w:val="0"/>
        <w:spacing w:before="120" w:after="120"/>
        <w:jc w:val="both"/>
        <w:rPr>
          <w:rFonts w:ascii="Times New Roman" w:hAnsi="Times New Roman" w:cs="Times New Roman"/>
          <w:b/>
          <w:bCs/>
          <w:sz w:val="20"/>
          <w:szCs w:val="20"/>
        </w:rPr>
      </w:pPr>
      <w:r>
        <w:rPr>
          <w:rFonts w:ascii="Times New Roman" w:hAnsi="Times New Roman" w:cs="Times New Roman"/>
          <w:b/>
          <w:bCs/>
          <w:sz w:val="20"/>
          <w:szCs w:val="20"/>
        </w:rPr>
        <w:t>TESTEMUNHAS:</w:t>
      </w:r>
    </w:p>
    <w:p w14:paraId="14E869AF" w14:textId="77777777" w:rsidR="00A840A7" w:rsidRDefault="00A840A7">
      <w:pPr>
        <w:pStyle w:val="PargrafodaLista"/>
        <w:widowControl w:val="0"/>
        <w:spacing w:before="120" w:after="120"/>
        <w:ind w:left="0"/>
        <w:contextualSpacing w:val="0"/>
        <w:jc w:val="both"/>
        <w:rPr>
          <w:rFonts w:ascii="Times New Roman" w:hAnsi="Times New Roman" w:cs="Times New Roman"/>
          <w:sz w:val="20"/>
          <w:szCs w:val="20"/>
        </w:rPr>
      </w:pPr>
    </w:p>
    <w:p w14:paraId="332B1B31" w14:textId="77777777" w:rsidR="00A840A7" w:rsidRDefault="00A840A7">
      <w:pPr>
        <w:pStyle w:val="PargrafodaLista"/>
        <w:widowControl w:val="0"/>
        <w:spacing w:before="120" w:after="120"/>
        <w:ind w:left="0"/>
        <w:contextualSpacing w:val="0"/>
        <w:jc w:val="both"/>
        <w:rPr>
          <w:rFonts w:ascii="Times New Roman" w:hAnsi="Times New Roman" w:cs="Times New Roman"/>
          <w:sz w:val="20"/>
          <w:szCs w:val="20"/>
        </w:rPr>
      </w:pPr>
    </w:p>
    <w:p w14:paraId="17BEFE9F" w14:textId="77777777" w:rsidR="00A840A7" w:rsidRDefault="00A840A7">
      <w:pPr>
        <w:pStyle w:val="PargrafodaLista"/>
        <w:widowControl w:val="0"/>
        <w:spacing w:before="120" w:after="120"/>
        <w:ind w:left="0"/>
        <w:contextualSpacing w:val="0"/>
        <w:jc w:val="both"/>
        <w:rPr>
          <w:rFonts w:ascii="Times New Roman" w:hAnsi="Times New Roman" w:cs="Times New Roman"/>
          <w:sz w:val="20"/>
          <w:szCs w:val="20"/>
        </w:rPr>
      </w:pPr>
    </w:p>
    <w:p w14:paraId="153AC8BF" w14:textId="77777777" w:rsidR="00A840A7" w:rsidRDefault="00A840A7">
      <w:pPr>
        <w:pStyle w:val="PargrafodaLista"/>
        <w:widowControl w:val="0"/>
        <w:spacing w:before="120" w:after="120"/>
        <w:ind w:left="0"/>
        <w:contextualSpacing w:val="0"/>
        <w:jc w:val="both"/>
        <w:rPr>
          <w:rFonts w:ascii="Times New Roman" w:hAnsi="Times New Roman" w:cs="Times New Roman"/>
          <w:sz w:val="20"/>
          <w:szCs w:val="20"/>
        </w:rPr>
      </w:pPr>
    </w:p>
    <w:p w14:paraId="0B33F698" w14:textId="77777777" w:rsidR="00A840A7" w:rsidRDefault="00A840A7">
      <w:pPr>
        <w:pStyle w:val="PargrafodaLista"/>
        <w:widowControl w:val="0"/>
        <w:spacing w:before="120" w:after="120"/>
        <w:ind w:left="0"/>
        <w:contextualSpacing w:val="0"/>
        <w:jc w:val="both"/>
        <w:rPr>
          <w:rFonts w:ascii="Times New Roman" w:hAnsi="Times New Roman" w:cs="Times New Roman"/>
          <w:sz w:val="20"/>
          <w:szCs w:val="20"/>
        </w:rPr>
      </w:pPr>
    </w:p>
    <w:p w14:paraId="6387E954" w14:textId="77777777" w:rsidR="00A840A7" w:rsidRDefault="0088738B">
      <w:pPr>
        <w:rPr>
          <w:rFonts w:ascii="Times New Roman" w:hAnsi="Times New Roman" w:cs="Times New Roman"/>
          <w:bCs/>
          <w:sz w:val="20"/>
          <w:szCs w:val="20"/>
        </w:rPr>
      </w:pPr>
      <w:r>
        <w:rPr>
          <w:rFonts w:ascii="Times New Roman" w:hAnsi="Times New Roman" w:cs="Times New Roman"/>
          <w:bCs/>
          <w:sz w:val="20"/>
          <w:szCs w:val="20"/>
        </w:rPr>
        <w:br w:type="page" w:clear="all"/>
      </w:r>
    </w:p>
    <w:p w14:paraId="700F199F" w14:textId="77777777" w:rsidR="00A840A7" w:rsidRDefault="0088738B">
      <w:pPr>
        <w:pStyle w:val="Corpodetexto"/>
        <w:spacing w:before="120"/>
        <w:jc w:val="center"/>
        <w:rPr>
          <w:rFonts w:ascii="Times New Roman" w:hAnsi="Times New Roman" w:cs="Times New Roman"/>
          <w:bCs/>
          <w:sz w:val="20"/>
          <w:szCs w:val="20"/>
        </w:rPr>
      </w:pPr>
      <w:r>
        <w:rPr>
          <w:rFonts w:ascii="Times New Roman" w:hAnsi="Times New Roman" w:cs="Times New Roman"/>
          <w:bCs/>
          <w:sz w:val="20"/>
          <w:szCs w:val="20"/>
        </w:rPr>
        <w:lastRenderedPageBreak/>
        <w:t>ANEXO I à Minuta de Contrato das Clínicas de Reabilitação</w:t>
      </w:r>
    </w:p>
    <w:p w14:paraId="0E56EE5D" w14:textId="77777777" w:rsidR="00A840A7" w:rsidRDefault="008873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55238E83" wp14:editId="501F218A">
                <wp:extent cx="1066800" cy="118110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3803142B"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692979CE"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7732B8E9" w14:textId="77777777" w:rsidR="00A840A7" w:rsidRDefault="0088738B">
      <w:pPr>
        <w:widowControl w:val="0"/>
        <w:spacing w:before="120" w:after="120"/>
        <w:jc w:val="center"/>
        <w:rPr>
          <w:rFonts w:ascii="Times New Roman" w:hAnsi="Times New Roman" w:cs="Times New Roman"/>
          <w:sz w:val="20"/>
          <w:szCs w:val="20"/>
        </w:rPr>
      </w:pPr>
      <w:bookmarkStart w:id="2" w:name="_Hlk165021365"/>
      <w:r>
        <w:rPr>
          <w:rFonts w:ascii="Times New Roman" w:hAnsi="Times New Roman" w:cs="Times New Roman"/>
          <w:sz w:val="20"/>
          <w:szCs w:val="20"/>
        </w:rPr>
        <w:t>COMANDO MILITAR DO PLANALTO</w:t>
      </w:r>
    </w:p>
    <w:p w14:paraId="6FECC41E" w14:textId="47514510"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692CAE4E"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7227C677"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bookmarkEnd w:id="2"/>
    </w:p>
    <w:p w14:paraId="7AF5C527" w14:textId="77777777" w:rsidR="00A840A7" w:rsidRDefault="00A840A7">
      <w:pPr>
        <w:widowControl w:val="0"/>
        <w:spacing w:before="120" w:after="120"/>
        <w:jc w:val="center"/>
        <w:rPr>
          <w:rFonts w:ascii="Times New Roman" w:hAnsi="Times New Roman" w:cs="Times New Roman"/>
          <w:sz w:val="20"/>
          <w:szCs w:val="20"/>
        </w:rPr>
      </w:pPr>
    </w:p>
    <w:p w14:paraId="4199682C" w14:textId="77777777" w:rsidR="00A840A7" w:rsidRDefault="0088738B">
      <w:pPr>
        <w:pStyle w:val="Ttulo1"/>
        <w:numPr>
          <w:ilvl w:val="0"/>
          <w:numId w:val="16"/>
        </w:numPr>
        <w:tabs>
          <w:tab w:val="left" w:pos="0"/>
        </w:tabs>
        <w:spacing w:before="120" w:after="120" w:line="276" w:lineRule="auto"/>
        <w:ind w:left="0" w:firstLine="0"/>
        <w:rPr>
          <w:sz w:val="20"/>
          <w:szCs w:val="20"/>
          <w:u w:val="single"/>
        </w:rPr>
      </w:pPr>
      <w:r>
        <w:rPr>
          <w:sz w:val="20"/>
          <w:szCs w:val="20"/>
          <w:u w:val="single"/>
        </w:rPr>
        <w:t>TABELA DE PROCEDIMENTOS</w:t>
      </w:r>
    </w:p>
    <w:tbl>
      <w:tblPr>
        <w:tblW w:w="0" w:type="auto"/>
        <w:jc w:val="center"/>
        <w:tblCellMar>
          <w:left w:w="70" w:type="dxa"/>
          <w:right w:w="70" w:type="dxa"/>
        </w:tblCellMar>
        <w:tblLook w:val="0000" w:firstRow="0" w:lastRow="0" w:firstColumn="0" w:lastColumn="0" w:noHBand="0" w:noVBand="0"/>
      </w:tblPr>
      <w:tblGrid>
        <w:gridCol w:w="2817"/>
        <w:gridCol w:w="2208"/>
      </w:tblGrid>
      <w:tr w:rsidR="00A840A7" w14:paraId="7F4CE919" w14:textId="77777777">
        <w:trPr>
          <w:jc w:val="center"/>
        </w:trPr>
        <w:tc>
          <w:tcPr>
            <w:tcW w:w="0" w:type="auto"/>
            <w:tcBorders>
              <w:top w:val="single" w:sz="4" w:space="0" w:color="000000"/>
              <w:left w:val="single" w:sz="4" w:space="0" w:color="000000"/>
              <w:bottom w:val="single" w:sz="4" w:space="0" w:color="000000"/>
            </w:tcBorders>
          </w:tcPr>
          <w:p w14:paraId="353E3554" w14:textId="77777777" w:rsidR="00A840A7" w:rsidRDefault="0088738B">
            <w:pPr>
              <w:spacing w:before="120" w:after="120"/>
              <w:jc w:val="center"/>
              <w:rPr>
                <w:rFonts w:ascii="Times New Roman" w:hAnsi="Times New Roman" w:cs="Times New Roman"/>
                <w:b/>
                <w:sz w:val="20"/>
                <w:szCs w:val="20"/>
              </w:rPr>
            </w:pPr>
            <w:r>
              <w:rPr>
                <w:rFonts w:ascii="Times New Roman" w:hAnsi="Times New Roman" w:cs="Times New Roman"/>
                <w:b/>
                <w:sz w:val="20"/>
                <w:szCs w:val="20"/>
              </w:rPr>
              <w:t>PROCEDIMENTOS</w:t>
            </w:r>
          </w:p>
        </w:tc>
        <w:tc>
          <w:tcPr>
            <w:tcW w:w="0" w:type="auto"/>
            <w:tcBorders>
              <w:top w:val="single" w:sz="4" w:space="0" w:color="000000"/>
              <w:left w:val="single" w:sz="4" w:space="0" w:color="000000"/>
              <w:bottom w:val="single" w:sz="4" w:space="0" w:color="000000"/>
              <w:right w:val="single" w:sz="4" w:space="0" w:color="000000"/>
            </w:tcBorders>
          </w:tcPr>
          <w:p w14:paraId="2E90AD16" w14:textId="77777777" w:rsidR="00A840A7" w:rsidRDefault="0088738B">
            <w:pPr>
              <w:spacing w:before="120" w:after="120"/>
              <w:jc w:val="center"/>
              <w:rPr>
                <w:rFonts w:ascii="Times New Roman" w:hAnsi="Times New Roman" w:cs="Times New Roman"/>
                <w:b/>
                <w:sz w:val="20"/>
                <w:szCs w:val="20"/>
              </w:rPr>
            </w:pPr>
            <w:r>
              <w:rPr>
                <w:rFonts w:ascii="Times New Roman" w:hAnsi="Times New Roman" w:cs="Times New Roman"/>
                <w:b/>
                <w:sz w:val="20"/>
                <w:szCs w:val="20"/>
              </w:rPr>
              <w:t>CÓDIGOS / VALORES</w:t>
            </w:r>
          </w:p>
        </w:tc>
      </w:tr>
      <w:tr w:rsidR="00A840A7" w14:paraId="42E0C2F5" w14:textId="77777777">
        <w:trPr>
          <w:jc w:val="center"/>
        </w:trPr>
        <w:tc>
          <w:tcPr>
            <w:tcW w:w="0" w:type="auto"/>
            <w:tcBorders>
              <w:left w:val="single" w:sz="4" w:space="0" w:color="000000"/>
              <w:bottom w:val="single" w:sz="4" w:space="0" w:color="000000"/>
            </w:tcBorders>
          </w:tcPr>
          <w:p w14:paraId="4497688E"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Fisioterapia Avaliação Inicial</w:t>
            </w:r>
          </w:p>
        </w:tc>
        <w:tc>
          <w:tcPr>
            <w:tcW w:w="0" w:type="auto"/>
            <w:tcBorders>
              <w:left w:val="single" w:sz="4" w:space="0" w:color="000000"/>
              <w:bottom w:val="single" w:sz="4" w:space="0" w:color="000000"/>
              <w:right w:val="single" w:sz="4" w:space="0" w:color="000000"/>
            </w:tcBorders>
          </w:tcPr>
          <w:p w14:paraId="7F92EED1" w14:textId="77777777" w:rsidR="00A840A7" w:rsidRDefault="0088738B">
            <w:pPr>
              <w:tabs>
                <w:tab w:val="left" w:pos="560"/>
                <w:tab w:val="center" w:pos="2584"/>
              </w:tabs>
              <w:spacing w:before="120" w:after="120"/>
              <w:rPr>
                <w:rFonts w:ascii="Times New Roman" w:hAnsi="Times New Roman" w:cs="Times New Roman"/>
                <w:sz w:val="20"/>
                <w:szCs w:val="20"/>
                <w:highlight w:val="lightGray"/>
              </w:rPr>
            </w:pPr>
            <w:r>
              <w:rPr>
                <w:rFonts w:ascii="Times New Roman" w:hAnsi="Times New Roman" w:cs="Times New Roman"/>
                <w:sz w:val="20"/>
                <w:szCs w:val="20"/>
              </w:rPr>
              <w:t>500251074 / 60,00</w:t>
            </w:r>
          </w:p>
        </w:tc>
      </w:tr>
      <w:tr w:rsidR="00A840A7" w14:paraId="39192209" w14:textId="77777777">
        <w:trPr>
          <w:jc w:val="center"/>
        </w:trPr>
        <w:tc>
          <w:tcPr>
            <w:tcW w:w="0" w:type="auto"/>
            <w:tcBorders>
              <w:left w:val="single" w:sz="4" w:space="0" w:color="000000"/>
              <w:bottom w:val="single" w:sz="4" w:space="0" w:color="000000"/>
            </w:tcBorders>
          </w:tcPr>
          <w:p w14:paraId="43A414BC"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Sessão Fisioterapia (coletiva)</w:t>
            </w:r>
          </w:p>
        </w:tc>
        <w:tc>
          <w:tcPr>
            <w:tcW w:w="0" w:type="auto"/>
            <w:tcBorders>
              <w:left w:val="single" w:sz="4" w:space="0" w:color="000000"/>
              <w:bottom w:val="single" w:sz="4" w:space="0" w:color="000000"/>
              <w:right w:val="single" w:sz="4" w:space="0" w:color="000000"/>
            </w:tcBorders>
          </w:tcPr>
          <w:p w14:paraId="08BC4113" w14:textId="77777777" w:rsidR="00A840A7" w:rsidRDefault="0088738B">
            <w:pPr>
              <w:tabs>
                <w:tab w:val="left" w:pos="560"/>
                <w:tab w:val="center" w:pos="2584"/>
              </w:tabs>
              <w:spacing w:before="120" w:after="120"/>
              <w:rPr>
                <w:rFonts w:ascii="Times New Roman" w:hAnsi="Times New Roman" w:cs="Times New Roman"/>
                <w:sz w:val="20"/>
                <w:szCs w:val="20"/>
                <w:highlight w:val="lightGray"/>
              </w:rPr>
            </w:pPr>
            <w:r>
              <w:rPr>
                <w:rFonts w:ascii="Times New Roman" w:hAnsi="Times New Roman" w:cs="Times New Roman"/>
                <w:sz w:val="20"/>
                <w:szCs w:val="20"/>
              </w:rPr>
              <w:t>500251076 / 50,00</w:t>
            </w:r>
          </w:p>
        </w:tc>
      </w:tr>
      <w:tr w:rsidR="00A840A7" w14:paraId="7FBB1E9F" w14:textId="77777777">
        <w:trPr>
          <w:jc w:val="center"/>
        </w:trPr>
        <w:tc>
          <w:tcPr>
            <w:tcW w:w="0" w:type="auto"/>
            <w:tcBorders>
              <w:left w:val="single" w:sz="4" w:space="0" w:color="000000"/>
              <w:bottom w:val="single" w:sz="4" w:space="0" w:color="000000"/>
            </w:tcBorders>
          </w:tcPr>
          <w:p w14:paraId="143B8C96"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Sessão de Pilates (coletiva)</w:t>
            </w:r>
          </w:p>
        </w:tc>
        <w:tc>
          <w:tcPr>
            <w:tcW w:w="0" w:type="auto"/>
            <w:tcBorders>
              <w:left w:val="single" w:sz="4" w:space="0" w:color="000000"/>
              <w:bottom w:val="single" w:sz="4" w:space="0" w:color="000000"/>
              <w:right w:val="single" w:sz="4" w:space="0" w:color="000000"/>
            </w:tcBorders>
          </w:tcPr>
          <w:p w14:paraId="4B8D1DC0" w14:textId="77777777" w:rsidR="00A840A7" w:rsidRDefault="0088738B">
            <w:pPr>
              <w:spacing w:before="120" w:after="120"/>
              <w:rPr>
                <w:rFonts w:ascii="Times New Roman" w:hAnsi="Times New Roman" w:cs="Times New Roman"/>
                <w:sz w:val="20"/>
                <w:szCs w:val="20"/>
                <w:highlight w:val="lightGray"/>
              </w:rPr>
            </w:pPr>
            <w:r>
              <w:rPr>
                <w:rFonts w:ascii="Times New Roman" w:hAnsi="Times New Roman" w:cs="Times New Roman"/>
                <w:sz w:val="20"/>
                <w:szCs w:val="20"/>
              </w:rPr>
              <w:t>500251060 / 97,96</w:t>
            </w:r>
          </w:p>
        </w:tc>
      </w:tr>
      <w:tr w:rsidR="00A840A7" w14:paraId="5E5D3373" w14:textId="77777777">
        <w:trPr>
          <w:jc w:val="center"/>
        </w:trPr>
        <w:tc>
          <w:tcPr>
            <w:tcW w:w="0" w:type="auto"/>
            <w:tcBorders>
              <w:left w:val="single" w:sz="4" w:space="0" w:color="000000"/>
              <w:bottom w:val="single" w:sz="4" w:space="0" w:color="000000"/>
            </w:tcBorders>
          </w:tcPr>
          <w:p w14:paraId="4892ABBA"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 xml:space="preserve">Fonoaudiologia Avaliação Inicial </w:t>
            </w:r>
          </w:p>
        </w:tc>
        <w:tc>
          <w:tcPr>
            <w:tcW w:w="0" w:type="auto"/>
            <w:tcBorders>
              <w:left w:val="single" w:sz="4" w:space="0" w:color="000000"/>
              <w:bottom w:val="single" w:sz="4" w:space="0" w:color="000000"/>
              <w:right w:val="single" w:sz="4" w:space="0" w:color="000000"/>
            </w:tcBorders>
          </w:tcPr>
          <w:p w14:paraId="3DD2E30D" w14:textId="77777777" w:rsidR="00A840A7" w:rsidRDefault="0088738B">
            <w:pPr>
              <w:spacing w:before="120" w:after="120"/>
              <w:rPr>
                <w:rFonts w:ascii="Times New Roman" w:hAnsi="Times New Roman" w:cs="Times New Roman"/>
                <w:sz w:val="20"/>
                <w:szCs w:val="20"/>
                <w:highlight w:val="lightGray"/>
              </w:rPr>
            </w:pPr>
            <w:r>
              <w:rPr>
                <w:rFonts w:ascii="Times New Roman" w:hAnsi="Times New Roman" w:cs="Times New Roman"/>
                <w:sz w:val="20"/>
                <w:szCs w:val="20"/>
              </w:rPr>
              <w:t>40312184 / 105,66</w:t>
            </w:r>
          </w:p>
        </w:tc>
      </w:tr>
      <w:tr w:rsidR="00A840A7" w14:paraId="3560B1D2" w14:textId="77777777">
        <w:trPr>
          <w:jc w:val="center"/>
        </w:trPr>
        <w:tc>
          <w:tcPr>
            <w:tcW w:w="0" w:type="auto"/>
            <w:tcBorders>
              <w:left w:val="single" w:sz="4" w:space="0" w:color="000000"/>
              <w:bottom w:val="single" w:sz="4" w:space="0" w:color="000000"/>
            </w:tcBorders>
          </w:tcPr>
          <w:p w14:paraId="388BB8CA"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Sessão Fonoaudiologia</w:t>
            </w:r>
          </w:p>
        </w:tc>
        <w:tc>
          <w:tcPr>
            <w:tcW w:w="0" w:type="auto"/>
            <w:tcBorders>
              <w:left w:val="single" w:sz="4" w:space="0" w:color="000000"/>
              <w:bottom w:val="single" w:sz="4" w:space="0" w:color="000000"/>
              <w:right w:val="single" w:sz="4" w:space="0" w:color="000000"/>
            </w:tcBorders>
          </w:tcPr>
          <w:p w14:paraId="633CFA71" w14:textId="77777777" w:rsidR="00A840A7" w:rsidRDefault="0088738B">
            <w:pPr>
              <w:spacing w:before="120" w:after="120"/>
              <w:rPr>
                <w:rFonts w:ascii="Times New Roman" w:hAnsi="Times New Roman" w:cs="Times New Roman"/>
                <w:sz w:val="20"/>
                <w:szCs w:val="20"/>
                <w:highlight w:val="lightGray"/>
              </w:rPr>
            </w:pPr>
            <w:r>
              <w:rPr>
                <w:rFonts w:ascii="Times New Roman" w:hAnsi="Times New Roman" w:cs="Times New Roman"/>
                <w:sz w:val="20"/>
                <w:szCs w:val="20"/>
              </w:rPr>
              <w:t>40312183 / 100,41</w:t>
            </w:r>
          </w:p>
        </w:tc>
      </w:tr>
    </w:tbl>
    <w:p w14:paraId="599286ED" w14:textId="77777777" w:rsidR="00A840A7" w:rsidRDefault="0088738B">
      <w:pPr>
        <w:spacing w:before="120" w:after="120"/>
        <w:jc w:val="center"/>
        <w:rPr>
          <w:rFonts w:ascii="Times New Roman" w:hAnsi="Times New Roman" w:cs="Times New Roman"/>
          <w:sz w:val="20"/>
          <w:szCs w:val="20"/>
        </w:rPr>
      </w:pPr>
      <w:r>
        <w:rPr>
          <w:rFonts w:ascii="Times New Roman" w:hAnsi="Times New Roman" w:cs="Times New Roman"/>
          <w:sz w:val="20"/>
          <w:szCs w:val="20"/>
        </w:rPr>
        <w:br w:type="page" w:clear="all"/>
      </w:r>
      <w:r>
        <w:rPr>
          <w:rFonts w:ascii="Times New Roman" w:hAnsi="Times New Roman" w:cs="Times New Roman"/>
          <w:bCs/>
          <w:sz w:val="20"/>
          <w:szCs w:val="20"/>
        </w:rPr>
        <w:lastRenderedPageBreak/>
        <w:t>ANEXO II à Minuta de Contrato das Clínicas de Reabilitação</w:t>
      </w:r>
    </w:p>
    <w:p w14:paraId="654F106E" w14:textId="77777777" w:rsidR="00A840A7" w:rsidRDefault="008873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55567ED4" wp14:editId="724C60BB">
                <wp:extent cx="1066800" cy="1181100"/>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2536401A"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2D45EDC1"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6EBEC373" w14:textId="77777777" w:rsidR="00A840A7" w:rsidRDefault="008873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COMANDO MILITAR DO PLANALTO</w:t>
      </w:r>
    </w:p>
    <w:p w14:paraId="275D17C7" w14:textId="2D3E8334" w:rsidR="00A840A7" w:rsidRDefault="008873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3ª BRIGADA DE INFANTARIA MECANIZADA</w:t>
      </w:r>
    </w:p>
    <w:p w14:paraId="3965F0A7" w14:textId="77777777" w:rsidR="00A840A7" w:rsidRDefault="008873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(3ª Bda Inf/1968)</w:t>
      </w:r>
    </w:p>
    <w:p w14:paraId="16CE1BD3" w14:textId="77777777" w:rsidR="00A840A7" w:rsidRDefault="008873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BRIGADA VISCONDE DE PORTO SEGURO</w:t>
      </w:r>
    </w:p>
    <w:p w14:paraId="7C0E295E" w14:textId="77777777" w:rsidR="00A840A7" w:rsidRDefault="0088738B">
      <w:pPr>
        <w:pStyle w:val="Ttulo1"/>
        <w:numPr>
          <w:ilvl w:val="0"/>
          <w:numId w:val="16"/>
        </w:numPr>
        <w:tabs>
          <w:tab w:val="left" w:pos="0"/>
        </w:tabs>
        <w:spacing w:before="120" w:after="120" w:line="276" w:lineRule="auto"/>
        <w:ind w:left="0" w:firstLine="0"/>
        <w:rPr>
          <w:sz w:val="20"/>
          <w:szCs w:val="20"/>
          <w:u w:val="single"/>
        </w:rPr>
      </w:pPr>
      <w:r>
        <w:rPr>
          <w:sz w:val="20"/>
          <w:szCs w:val="20"/>
          <w:u w:val="single"/>
        </w:rPr>
        <w:t>FICHA INDIVIDUAL DE CONTROLE DE PROCEDIMENTOS</w:t>
      </w:r>
    </w:p>
    <w:tbl>
      <w:tblPr>
        <w:tblW w:w="10018" w:type="dxa"/>
        <w:jc w:val="center"/>
        <w:tblLayout w:type="fixed"/>
        <w:tblCellMar>
          <w:left w:w="70" w:type="dxa"/>
          <w:right w:w="70" w:type="dxa"/>
        </w:tblCellMar>
        <w:tblLook w:val="0000" w:firstRow="0" w:lastRow="0" w:firstColumn="0" w:lastColumn="0" w:noHBand="0" w:noVBand="0"/>
      </w:tblPr>
      <w:tblGrid>
        <w:gridCol w:w="4050"/>
        <w:gridCol w:w="2377"/>
        <w:gridCol w:w="3591"/>
      </w:tblGrid>
      <w:tr w:rsidR="00A840A7" w14:paraId="11531F8D" w14:textId="77777777">
        <w:trPr>
          <w:jc w:val="center"/>
        </w:trPr>
        <w:tc>
          <w:tcPr>
            <w:tcW w:w="6427" w:type="dxa"/>
            <w:gridSpan w:val="2"/>
            <w:tcBorders>
              <w:top w:val="single" w:sz="4" w:space="0" w:color="000000"/>
              <w:left w:val="single" w:sz="4" w:space="0" w:color="000000"/>
              <w:bottom w:val="single" w:sz="4" w:space="0" w:color="000000"/>
            </w:tcBorders>
          </w:tcPr>
          <w:p w14:paraId="4655F26F"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Nome:</w:t>
            </w:r>
          </w:p>
        </w:tc>
        <w:tc>
          <w:tcPr>
            <w:tcW w:w="3591" w:type="dxa"/>
            <w:tcBorders>
              <w:top w:val="single" w:sz="4" w:space="0" w:color="000000"/>
              <w:left w:val="single" w:sz="4" w:space="0" w:color="000000"/>
              <w:bottom w:val="single" w:sz="4" w:space="0" w:color="000000"/>
              <w:right w:val="single" w:sz="4" w:space="0" w:color="000000"/>
            </w:tcBorders>
          </w:tcPr>
          <w:p w14:paraId="6A426CC1"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Convênio:</w:t>
            </w:r>
          </w:p>
        </w:tc>
      </w:tr>
      <w:tr w:rsidR="00A840A7" w14:paraId="292EA576" w14:textId="77777777">
        <w:trPr>
          <w:jc w:val="center"/>
        </w:trPr>
        <w:tc>
          <w:tcPr>
            <w:tcW w:w="6427" w:type="dxa"/>
            <w:gridSpan w:val="2"/>
            <w:tcBorders>
              <w:left w:val="single" w:sz="4" w:space="0" w:color="000000"/>
              <w:bottom w:val="single" w:sz="4" w:space="0" w:color="000000"/>
            </w:tcBorders>
          </w:tcPr>
          <w:p w14:paraId="3CEE2C3B"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Atividade:</w:t>
            </w:r>
          </w:p>
        </w:tc>
        <w:tc>
          <w:tcPr>
            <w:tcW w:w="3591" w:type="dxa"/>
            <w:tcBorders>
              <w:left w:val="single" w:sz="4" w:space="0" w:color="000000"/>
              <w:bottom w:val="single" w:sz="4" w:space="0" w:color="000000"/>
              <w:right w:val="single" w:sz="4" w:space="0" w:color="000000"/>
            </w:tcBorders>
          </w:tcPr>
          <w:p w14:paraId="18239C44"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Clínica:</w:t>
            </w:r>
          </w:p>
        </w:tc>
      </w:tr>
      <w:tr w:rsidR="00A840A7" w14:paraId="428C52EB" w14:textId="77777777">
        <w:trPr>
          <w:jc w:val="center"/>
        </w:trPr>
        <w:tc>
          <w:tcPr>
            <w:tcW w:w="4050" w:type="dxa"/>
            <w:tcBorders>
              <w:left w:val="single" w:sz="4" w:space="0" w:color="000000"/>
              <w:bottom w:val="single" w:sz="4" w:space="0" w:color="000000"/>
            </w:tcBorders>
          </w:tcPr>
          <w:p w14:paraId="7D8E61A7"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Sessões:</w:t>
            </w:r>
          </w:p>
        </w:tc>
        <w:tc>
          <w:tcPr>
            <w:tcW w:w="2377" w:type="dxa"/>
            <w:tcBorders>
              <w:left w:val="single" w:sz="4" w:space="0" w:color="000000"/>
              <w:bottom w:val="single" w:sz="4" w:space="0" w:color="000000"/>
            </w:tcBorders>
          </w:tcPr>
          <w:p w14:paraId="5A452FF0"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Horário:</w:t>
            </w:r>
          </w:p>
        </w:tc>
        <w:tc>
          <w:tcPr>
            <w:tcW w:w="3591" w:type="dxa"/>
            <w:tcBorders>
              <w:left w:val="single" w:sz="4" w:space="0" w:color="000000"/>
              <w:bottom w:val="single" w:sz="4" w:space="0" w:color="000000"/>
              <w:right w:val="single" w:sz="4" w:space="0" w:color="000000"/>
            </w:tcBorders>
          </w:tcPr>
          <w:p w14:paraId="2B4CF629" w14:textId="77777777" w:rsidR="00A840A7" w:rsidRDefault="0088738B">
            <w:pPr>
              <w:spacing w:before="120" w:after="120"/>
              <w:rPr>
                <w:rFonts w:ascii="Times New Roman" w:hAnsi="Times New Roman" w:cs="Times New Roman"/>
                <w:sz w:val="20"/>
                <w:szCs w:val="20"/>
              </w:rPr>
            </w:pPr>
            <w:r>
              <w:rPr>
                <w:rFonts w:ascii="Times New Roman" w:hAnsi="Times New Roman" w:cs="Times New Roman"/>
                <w:sz w:val="20"/>
                <w:szCs w:val="20"/>
              </w:rPr>
              <w:t>Guia:</w:t>
            </w:r>
          </w:p>
        </w:tc>
      </w:tr>
    </w:tbl>
    <w:p w14:paraId="1C55DAEA" w14:textId="77777777" w:rsidR="00A840A7" w:rsidRDefault="00A840A7">
      <w:pPr>
        <w:spacing w:before="120" w:after="120"/>
        <w:rPr>
          <w:rFonts w:ascii="Times New Roman" w:hAnsi="Times New Roman" w:cs="Times New Roman"/>
          <w:sz w:val="20"/>
          <w:szCs w:val="20"/>
        </w:rPr>
      </w:pPr>
    </w:p>
    <w:tbl>
      <w:tblPr>
        <w:tblW w:w="10063" w:type="dxa"/>
        <w:jc w:val="center"/>
        <w:tblLayout w:type="fixed"/>
        <w:tblCellMar>
          <w:left w:w="70" w:type="dxa"/>
          <w:right w:w="70" w:type="dxa"/>
        </w:tblCellMar>
        <w:tblLook w:val="0000" w:firstRow="0" w:lastRow="0" w:firstColumn="0" w:lastColumn="0" w:noHBand="0" w:noVBand="0"/>
      </w:tblPr>
      <w:tblGrid>
        <w:gridCol w:w="807"/>
        <w:gridCol w:w="1713"/>
        <w:gridCol w:w="2700"/>
        <w:gridCol w:w="2990"/>
        <w:gridCol w:w="1853"/>
      </w:tblGrid>
      <w:tr w:rsidR="00A840A7" w14:paraId="310C4FE7" w14:textId="77777777">
        <w:trPr>
          <w:jc w:val="center"/>
        </w:trPr>
        <w:tc>
          <w:tcPr>
            <w:tcW w:w="807" w:type="dxa"/>
            <w:tcBorders>
              <w:top w:val="single" w:sz="4" w:space="0" w:color="000000"/>
              <w:left w:val="single" w:sz="4" w:space="0" w:color="000000"/>
              <w:bottom w:val="single" w:sz="4" w:space="0" w:color="000000"/>
            </w:tcBorders>
          </w:tcPr>
          <w:p w14:paraId="24BBF8CF"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rPr>
              <w:t>Nr de Ordem</w:t>
            </w:r>
          </w:p>
        </w:tc>
        <w:tc>
          <w:tcPr>
            <w:tcW w:w="1713" w:type="dxa"/>
            <w:tcBorders>
              <w:top w:val="single" w:sz="4" w:space="0" w:color="000000"/>
              <w:left w:val="single" w:sz="4" w:space="0" w:color="000000"/>
              <w:bottom w:val="single" w:sz="4" w:space="0" w:color="000000"/>
            </w:tcBorders>
          </w:tcPr>
          <w:p w14:paraId="5A44E0B5"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rPr>
              <w:t>Data</w:t>
            </w:r>
          </w:p>
        </w:tc>
        <w:tc>
          <w:tcPr>
            <w:tcW w:w="2700" w:type="dxa"/>
            <w:tcBorders>
              <w:top w:val="single" w:sz="4" w:space="0" w:color="000000"/>
              <w:left w:val="single" w:sz="4" w:space="0" w:color="000000"/>
              <w:bottom w:val="single" w:sz="4" w:space="0" w:color="000000"/>
            </w:tcBorders>
          </w:tcPr>
          <w:p w14:paraId="1F6D72D9"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rPr>
              <w:t>Procedimento</w:t>
            </w:r>
          </w:p>
        </w:tc>
        <w:tc>
          <w:tcPr>
            <w:tcW w:w="2990" w:type="dxa"/>
            <w:tcBorders>
              <w:top w:val="single" w:sz="4" w:space="0" w:color="000000"/>
              <w:left w:val="single" w:sz="4" w:space="0" w:color="000000"/>
              <w:bottom w:val="single" w:sz="4" w:space="0" w:color="000000"/>
            </w:tcBorders>
          </w:tcPr>
          <w:p w14:paraId="44DBA24F"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rPr>
              <w:t>Assinatura do Paciente</w:t>
            </w:r>
          </w:p>
        </w:tc>
        <w:tc>
          <w:tcPr>
            <w:tcW w:w="1853" w:type="dxa"/>
            <w:tcBorders>
              <w:top w:val="single" w:sz="4" w:space="0" w:color="000000"/>
              <w:left w:val="single" w:sz="4" w:space="0" w:color="000000"/>
              <w:bottom w:val="single" w:sz="4" w:space="0" w:color="000000"/>
              <w:right w:val="single" w:sz="4" w:space="0" w:color="000000"/>
            </w:tcBorders>
          </w:tcPr>
          <w:p w14:paraId="38EE825F"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rPr>
              <w:t>Assinatura do Profissional</w:t>
            </w:r>
          </w:p>
        </w:tc>
      </w:tr>
      <w:tr w:rsidR="00A840A7" w14:paraId="0B95801D" w14:textId="77777777">
        <w:trPr>
          <w:jc w:val="center"/>
        </w:trPr>
        <w:tc>
          <w:tcPr>
            <w:tcW w:w="807" w:type="dxa"/>
            <w:tcBorders>
              <w:left w:val="single" w:sz="4" w:space="0" w:color="000000"/>
              <w:bottom w:val="single" w:sz="4" w:space="0" w:color="000000"/>
            </w:tcBorders>
          </w:tcPr>
          <w:p w14:paraId="40621F25"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0F519A32"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48953C24"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203111F6"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158ADEE4" w14:textId="77777777" w:rsidR="00A840A7" w:rsidRDefault="00A840A7">
            <w:pPr>
              <w:spacing w:after="0"/>
              <w:rPr>
                <w:rFonts w:ascii="Times New Roman" w:hAnsi="Times New Roman" w:cs="Times New Roman"/>
                <w:sz w:val="20"/>
                <w:szCs w:val="20"/>
              </w:rPr>
            </w:pPr>
          </w:p>
        </w:tc>
      </w:tr>
      <w:tr w:rsidR="00A840A7" w14:paraId="1743FE61" w14:textId="77777777">
        <w:trPr>
          <w:jc w:val="center"/>
        </w:trPr>
        <w:tc>
          <w:tcPr>
            <w:tcW w:w="807" w:type="dxa"/>
            <w:tcBorders>
              <w:left w:val="single" w:sz="4" w:space="0" w:color="000000"/>
              <w:bottom w:val="single" w:sz="4" w:space="0" w:color="000000"/>
            </w:tcBorders>
          </w:tcPr>
          <w:p w14:paraId="01607D41"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6DB1DA3D"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5B0E35C5"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4B31A341"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4A50C28A" w14:textId="77777777" w:rsidR="00A840A7" w:rsidRDefault="00A840A7">
            <w:pPr>
              <w:spacing w:after="0"/>
              <w:rPr>
                <w:rFonts w:ascii="Times New Roman" w:hAnsi="Times New Roman" w:cs="Times New Roman"/>
                <w:sz w:val="20"/>
                <w:szCs w:val="20"/>
              </w:rPr>
            </w:pPr>
          </w:p>
        </w:tc>
      </w:tr>
      <w:tr w:rsidR="00A840A7" w14:paraId="118A8227" w14:textId="77777777">
        <w:trPr>
          <w:jc w:val="center"/>
        </w:trPr>
        <w:tc>
          <w:tcPr>
            <w:tcW w:w="807" w:type="dxa"/>
            <w:tcBorders>
              <w:left w:val="single" w:sz="4" w:space="0" w:color="000000"/>
              <w:bottom w:val="single" w:sz="4" w:space="0" w:color="000000"/>
            </w:tcBorders>
          </w:tcPr>
          <w:p w14:paraId="26828557"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7842139F"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19F7C3BC"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511CB845"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55D61904" w14:textId="77777777" w:rsidR="00A840A7" w:rsidRDefault="00A840A7">
            <w:pPr>
              <w:spacing w:after="0"/>
              <w:rPr>
                <w:rFonts w:ascii="Times New Roman" w:hAnsi="Times New Roman" w:cs="Times New Roman"/>
                <w:sz w:val="20"/>
                <w:szCs w:val="20"/>
              </w:rPr>
            </w:pPr>
          </w:p>
        </w:tc>
      </w:tr>
      <w:tr w:rsidR="00A840A7" w14:paraId="1768BAE8" w14:textId="77777777">
        <w:trPr>
          <w:jc w:val="center"/>
        </w:trPr>
        <w:tc>
          <w:tcPr>
            <w:tcW w:w="807" w:type="dxa"/>
            <w:tcBorders>
              <w:left w:val="single" w:sz="4" w:space="0" w:color="000000"/>
              <w:bottom w:val="single" w:sz="4" w:space="0" w:color="000000"/>
            </w:tcBorders>
          </w:tcPr>
          <w:p w14:paraId="09AFC187"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36A003BA"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33BBCC70"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469EC4AC"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53EBC81C" w14:textId="77777777" w:rsidR="00A840A7" w:rsidRDefault="00A840A7">
            <w:pPr>
              <w:spacing w:after="0"/>
              <w:rPr>
                <w:rFonts w:ascii="Times New Roman" w:hAnsi="Times New Roman" w:cs="Times New Roman"/>
                <w:sz w:val="20"/>
                <w:szCs w:val="20"/>
              </w:rPr>
            </w:pPr>
          </w:p>
        </w:tc>
      </w:tr>
      <w:tr w:rsidR="00A840A7" w14:paraId="2FC5930C" w14:textId="77777777">
        <w:trPr>
          <w:jc w:val="center"/>
        </w:trPr>
        <w:tc>
          <w:tcPr>
            <w:tcW w:w="807" w:type="dxa"/>
            <w:tcBorders>
              <w:left w:val="single" w:sz="4" w:space="0" w:color="000000"/>
              <w:bottom w:val="single" w:sz="4" w:space="0" w:color="000000"/>
            </w:tcBorders>
          </w:tcPr>
          <w:p w14:paraId="27D71CDE"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027B282D"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49C0EA50"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08E9E01A"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0F46F22E" w14:textId="77777777" w:rsidR="00A840A7" w:rsidRDefault="00A840A7">
            <w:pPr>
              <w:spacing w:after="0"/>
              <w:rPr>
                <w:rFonts w:ascii="Times New Roman" w:hAnsi="Times New Roman" w:cs="Times New Roman"/>
                <w:sz w:val="20"/>
                <w:szCs w:val="20"/>
              </w:rPr>
            </w:pPr>
          </w:p>
        </w:tc>
      </w:tr>
      <w:tr w:rsidR="00A840A7" w14:paraId="6010A1AF" w14:textId="77777777">
        <w:trPr>
          <w:jc w:val="center"/>
        </w:trPr>
        <w:tc>
          <w:tcPr>
            <w:tcW w:w="807" w:type="dxa"/>
            <w:tcBorders>
              <w:left w:val="single" w:sz="4" w:space="0" w:color="000000"/>
              <w:bottom w:val="single" w:sz="4" w:space="0" w:color="000000"/>
            </w:tcBorders>
          </w:tcPr>
          <w:p w14:paraId="49A70003"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26B845F6"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0660C42A"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495231E9"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71518963" w14:textId="77777777" w:rsidR="00A840A7" w:rsidRDefault="00A840A7">
            <w:pPr>
              <w:spacing w:after="0"/>
              <w:rPr>
                <w:rFonts w:ascii="Times New Roman" w:hAnsi="Times New Roman" w:cs="Times New Roman"/>
                <w:sz w:val="20"/>
                <w:szCs w:val="20"/>
              </w:rPr>
            </w:pPr>
          </w:p>
        </w:tc>
      </w:tr>
      <w:tr w:rsidR="00A840A7" w14:paraId="584E931A" w14:textId="77777777">
        <w:trPr>
          <w:jc w:val="center"/>
        </w:trPr>
        <w:tc>
          <w:tcPr>
            <w:tcW w:w="807" w:type="dxa"/>
            <w:tcBorders>
              <w:left w:val="single" w:sz="4" w:space="0" w:color="000000"/>
              <w:bottom w:val="single" w:sz="4" w:space="0" w:color="000000"/>
            </w:tcBorders>
          </w:tcPr>
          <w:p w14:paraId="7917A730"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1B75DCDE"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13A6F104"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0678DB0E"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65786F31" w14:textId="77777777" w:rsidR="00A840A7" w:rsidRDefault="00A840A7">
            <w:pPr>
              <w:spacing w:after="0"/>
              <w:rPr>
                <w:rFonts w:ascii="Times New Roman" w:hAnsi="Times New Roman" w:cs="Times New Roman"/>
                <w:sz w:val="20"/>
                <w:szCs w:val="20"/>
              </w:rPr>
            </w:pPr>
          </w:p>
        </w:tc>
      </w:tr>
      <w:tr w:rsidR="00A840A7" w14:paraId="696283F6" w14:textId="77777777">
        <w:trPr>
          <w:jc w:val="center"/>
        </w:trPr>
        <w:tc>
          <w:tcPr>
            <w:tcW w:w="807" w:type="dxa"/>
            <w:tcBorders>
              <w:left w:val="single" w:sz="4" w:space="0" w:color="000000"/>
              <w:bottom w:val="single" w:sz="4" w:space="0" w:color="000000"/>
            </w:tcBorders>
          </w:tcPr>
          <w:p w14:paraId="596E204A"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70D99A89"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70A69EF"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158EF2E2"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280881A6" w14:textId="77777777" w:rsidR="00A840A7" w:rsidRDefault="00A840A7">
            <w:pPr>
              <w:spacing w:after="0"/>
              <w:rPr>
                <w:rFonts w:ascii="Times New Roman" w:hAnsi="Times New Roman" w:cs="Times New Roman"/>
                <w:sz w:val="20"/>
                <w:szCs w:val="20"/>
              </w:rPr>
            </w:pPr>
          </w:p>
        </w:tc>
      </w:tr>
      <w:tr w:rsidR="00A840A7" w14:paraId="7EBD932F" w14:textId="77777777">
        <w:trPr>
          <w:jc w:val="center"/>
        </w:trPr>
        <w:tc>
          <w:tcPr>
            <w:tcW w:w="807" w:type="dxa"/>
            <w:tcBorders>
              <w:left w:val="single" w:sz="4" w:space="0" w:color="000000"/>
              <w:bottom w:val="single" w:sz="4" w:space="0" w:color="000000"/>
            </w:tcBorders>
          </w:tcPr>
          <w:p w14:paraId="036D593A"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1504A5EB"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E5DE369"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22EA3872"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0E84264A" w14:textId="77777777" w:rsidR="00A840A7" w:rsidRDefault="00A840A7">
            <w:pPr>
              <w:spacing w:after="0"/>
              <w:rPr>
                <w:rFonts w:ascii="Times New Roman" w:hAnsi="Times New Roman" w:cs="Times New Roman"/>
                <w:sz w:val="20"/>
                <w:szCs w:val="20"/>
              </w:rPr>
            </w:pPr>
          </w:p>
        </w:tc>
      </w:tr>
      <w:tr w:rsidR="00A840A7" w14:paraId="69F995CF" w14:textId="77777777">
        <w:trPr>
          <w:jc w:val="center"/>
        </w:trPr>
        <w:tc>
          <w:tcPr>
            <w:tcW w:w="807" w:type="dxa"/>
            <w:tcBorders>
              <w:left w:val="single" w:sz="4" w:space="0" w:color="000000"/>
              <w:bottom w:val="single" w:sz="4" w:space="0" w:color="000000"/>
            </w:tcBorders>
          </w:tcPr>
          <w:p w14:paraId="49C47C04"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11D68EBB"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F2E5746"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5FD7133C"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5909D9E9" w14:textId="77777777" w:rsidR="00A840A7" w:rsidRDefault="00A840A7">
            <w:pPr>
              <w:spacing w:after="0"/>
              <w:rPr>
                <w:rFonts w:ascii="Times New Roman" w:hAnsi="Times New Roman" w:cs="Times New Roman"/>
                <w:sz w:val="20"/>
                <w:szCs w:val="20"/>
              </w:rPr>
            </w:pPr>
          </w:p>
        </w:tc>
      </w:tr>
      <w:tr w:rsidR="00A840A7" w14:paraId="505AFDC9" w14:textId="77777777">
        <w:trPr>
          <w:jc w:val="center"/>
        </w:trPr>
        <w:tc>
          <w:tcPr>
            <w:tcW w:w="807" w:type="dxa"/>
            <w:tcBorders>
              <w:left w:val="single" w:sz="4" w:space="0" w:color="000000"/>
              <w:bottom w:val="single" w:sz="4" w:space="0" w:color="000000"/>
            </w:tcBorders>
          </w:tcPr>
          <w:p w14:paraId="26F5220F"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25285698"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178EC117"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5A9247DA"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38DB4E63" w14:textId="77777777" w:rsidR="00A840A7" w:rsidRDefault="00A840A7">
            <w:pPr>
              <w:spacing w:after="0"/>
              <w:rPr>
                <w:rFonts w:ascii="Times New Roman" w:hAnsi="Times New Roman" w:cs="Times New Roman"/>
                <w:sz w:val="20"/>
                <w:szCs w:val="20"/>
              </w:rPr>
            </w:pPr>
          </w:p>
        </w:tc>
      </w:tr>
      <w:tr w:rsidR="00A840A7" w14:paraId="33C7A8D6" w14:textId="77777777">
        <w:trPr>
          <w:jc w:val="center"/>
        </w:trPr>
        <w:tc>
          <w:tcPr>
            <w:tcW w:w="807" w:type="dxa"/>
            <w:tcBorders>
              <w:left w:val="single" w:sz="4" w:space="0" w:color="000000"/>
              <w:bottom w:val="single" w:sz="4" w:space="0" w:color="000000"/>
            </w:tcBorders>
          </w:tcPr>
          <w:p w14:paraId="4DC6EF58" w14:textId="77777777" w:rsidR="00A840A7" w:rsidRDefault="00A840A7">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63D8EF50" w14:textId="77777777" w:rsidR="00A840A7" w:rsidRDefault="00A840A7">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1461C2EE" w14:textId="77777777" w:rsidR="00A840A7" w:rsidRDefault="00A840A7">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057FE966" w14:textId="77777777" w:rsidR="00A840A7" w:rsidRDefault="00A840A7">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1729A5BB" w14:textId="77777777" w:rsidR="00A840A7" w:rsidRDefault="00A840A7">
            <w:pPr>
              <w:spacing w:after="0"/>
              <w:rPr>
                <w:rFonts w:ascii="Times New Roman" w:hAnsi="Times New Roman" w:cs="Times New Roman"/>
                <w:sz w:val="20"/>
                <w:szCs w:val="20"/>
              </w:rPr>
            </w:pPr>
          </w:p>
        </w:tc>
      </w:tr>
    </w:tbl>
    <w:p w14:paraId="0DA4F289" w14:textId="77777777" w:rsidR="00A840A7" w:rsidRDefault="00A840A7">
      <w:pPr>
        <w:pStyle w:val="Recuodecorpodetexto3"/>
        <w:tabs>
          <w:tab w:val="left" w:pos="0"/>
        </w:tabs>
        <w:spacing w:before="120"/>
        <w:ind w:left="0"/>
        <w:rPr>
          <w:rFonts w:ascii="Times New Roman" w:hAnsi="Times New Roman" w:cs="Times New Roman"/>
          <w:sz w:val="20"/>
          <w:szCs w:val="20"/>
        </w:rPr>
      </w:pPr>
    </w:p>
    <w:p w14:paraId="0BF92E9D" w14:textId="77777777" w:rsidR="00A840A7" w:rsidRDefault="0088738B">
      <w:pPr>
        <w:pStyle w:val="Corpodetexto"/>
        <w:spacing w:before="120"/>
        <w:jc w:val="center"/>
        <w:rPr>
          <w:rFonts w:ascii="Times New Roman" w:hAnsi="Times New Roman" w:cs="Times New Roman"/>
          <w:bCs/>
          <w:sz w:val="20"/>
          <w:szCs w:val="20"/>
        </w:rPr>
      </w:pPr>
      <w:r>
        <w:rPr>
          <w:rFonts w:ascii="Times New Roman" w:hAnsi="Times New Roman" w:cs="Times New Roman"/>
          <w:sz w:val="20"/>
          <w:szCs w:val="20"/>
        </w:rPr>
        <w:br w:type="page" w:clear="all"/>
      </w:r>
      <w:r>
        <w:rPr>
          <w:rFonts w:ascii="Times New Roman" w:hAnsi="Times New Roman" w:cs="Times New Roman"/>
          <w:bCs/>
          <w:sz w:val="20"/>
          <w:szCs w:val="20"/>
        </w:rPr>
        <w:lastRenderedPageBreak/>
        <w:t>ANEXO III à Minuta de Termo de Contrato das Clínicas de Reabilitação</w:t>
      </w:r>
    </w:p>
    <w:p w14:paraId="717E0364" w14:textId="77777777" w:rsidR="00A840A7" w:rsidRDefault="0088738B">
      <w:pPr>
        <w:spacing w:before="120" w:after="120"/>
        <w:jc w:val="center"/>
        <w:rPr>
          <w:rFonts w:ascii="Times New Roman" w:hAnsi="Times New Roman" w:cs="Times New Roman"/>
          <w:sz w:val="20"/>
          <w:szCs w:val="20"/>
        </w:rPr>
      </w:pPr>
      <w:r>
        <w:rPr>
          <w:rFonts w:ascii="Times New Roman" w:hAnsi="Times New Roman" w:cs="Times New Roman"/>
          <w:noProof/>
          <w:sz w:val="20"/>
          <w:szCs w:val="20"/>
        </w:rPr>
        <mc:AlternateContent>
          <mc:Choice Requires="wpg">
            <w:drawing>
              <wp:inline distT="0" distB="0" distL="0" distR="0" wp14:anchorId="7727DE57" wp14:editId="4F89ABE9">
                <wp:extent cx="1069975" cy="1181735"/>
                <wp:effectExtent l="1905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84.25pt;height:93.05pt;mso-wrap-distance-left:0.00pt;mso-wrap-distance-top:0.00pt;mso-wrap-distance-right:0.00pt;mso-wrap-distance-bottom:0.00pt;z-index:1;" stroked="f" strokeweight="0.75pt">
                <v:imagedata r:id="rId15" o:title=""/>
                <o:lock v:ext="edit" rotation="t"/>
              </v:shape>
            </w:pict>
          </mc:Fallback>
        </mc:AlternateContent>
      </w:r>
    </w:p>
    <w:p w14:paraId="0A5502AD"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7A545753"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10A6F900"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0AB3390" w14:textId="6A175A43"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72E60ED9"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7ED49EA1" w14:textId="77777777" w:rsidR="00A840A7" w:rsidRDefault="008873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3DD673CF" w14:textId="77777777" w:rsidR="00A840A7" w:rsidRDefault="0088738B">
      <w:pPr>
        <w:pStyle w:val="Corpodetexto"/>
        <w:spacing w:before="120"/>
        <w:jc w:val="center"/>
        <w:rPr>
          <w:rFonts w:ascii="Times New Roman" w:hAnsi="Times New Roman" w:cs="Times New Roman"/>
          <w:b/>
          <w:bCs/>
          <w:sz w:val="20"/>
          <w:szCs w:val="20"/>
          <w:u w:val="single"/>
        </w:rPr>
      </w:pPr>
      <w:r>
        <w:rPr>
          <w:rFonts w:ascii="Times New Roman" w:hAnsi="Times New Roman" w:cs="Times New Roman"/>
          <w:b/>
          <w:sz w:val="20"/>
          <w:szCs w:val="20"/>
          <w:u w:val="single"/>
        </w:rPr>
        <w:t xml:space="preserve">Lista – Índice de Glosa </w:t>
      </w:r>
    </w:p>
    <w:p w14:paraId="6725A6A3" w14:textId="77777777" w:rsidR="00A840A7" w:rsidRDefault="0088738B">
      <w:pPr>
        <w:pBdr>
          <w:top w:val="single" w:sz="4" w:space="1" w:color="000000"/>
          <w:left w:val="single" w:sz="4" w:space="4" w:color="000000"/>
          <w:bottom w:val="single" w:sz="4" w:space="0" w:color="000000"/>
          <w:right w:val="single" w:sz="4" w:space="4" w:color="000000"/>
        </w:pBdr>
        <w:spacing w:before="120" w:after="120"/>
        <w:jc w:val="center"/>
        <w:rPr>
          <w:rFonts w:ascii="Times New Roman" w:hAnsi="Times New Roman" w:cs="Times New Roman"/>
          <w:sz w:val="20"/>
          <w:szCs w:val="20"/>
        </w:rPr>
      </w:pPr>
      <w:r>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A840A7" w14:paraId="29241B84" w14:textId="77777777">
        <w:tc>
          <w:tcPr>
            <w:tcW w:w="392" w:type="dxa"/>
          </w:tcPr>
          <w:p w14:paraId="2A769E4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w:t>
            </w:r>
          </w:p>
        </w:tc>
        <w:tc>
          <w:tcPr>
            <w:tcW w:w="3930" w:type="dxa"/>
          </w:tcPr>
          <w:p w14:paraId="23A29BD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não caracterizando urgência</w:t>
            </w:r>
          </w:p>
        </w:tc>
        <w:tc>
          <w:tcPr>
            <w:tcW w:w="464" w:type="dxa"/>
          </w:tcPr>
          <w:p w14:paraId="3041CB6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41</w:t>
            </w:r>
          </w:p>
        </w:tc>
        <w:tc>
          <w:tcPr>
            <w:tcW w:w="3858" w:type="dxa"/>
          </w:tcPr>
          <w:p w14:paraId="67259DD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incluso no procedimento</w:t>
            </w:r>
          </w:p>
        </w:tc>
      </w:tr>
      <w:tr w:rsidR="00A840A7" w14:paraId="5D3AAAFC" w14:textId="77777777">
        <w:tc>
          <w:tcPr>
            <w:tcW w:w="392" w:type="dxa"/>
          </w:tcPr>
          <w:p w14:paraId="6940607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w:t>
            </w:r>
          </w:p>
        </w:tc>
        <w:tc>
          <w:tcPr>
            <w:tcW w:w="3930" w:type="dxa"/>
          </w:tcPr>
          <w:p w14:paraId="65C1499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Acomodação acima da autorizada</w:t>
            </w:r>
          </w:p>
        </w:tc>
        <w:tc>
          <w:tcPr>
            <w:tcW w:w="464" w:type="dxa"/>
          </w:tcPr>
          <w:p w14:paraId="4331CF1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42</w:t>
            </w:r>
          </w:p>
        </w:tc>
        <w:tc>
          <w:tcPr>
            <w:tcW w:w="3858" w:type="dxa"/>
          </w:tcPr>
          <w:p w14:paraId="68E2BB5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coberto (ver relação anexa)</w:t>
            </w:r>
          </w:p>
        </w:tc>
      </w:tr>
      <w:tr w:rsidR="00A840A7" w14:paraId="705AD028" w14:textId="77777777">
        <w:tc>
          <w:tcPr>
            <w:tcW w:w="392" w:type="dxa"/>
          </w:tcPr>
          <w:p w14:paraId="2EBE7B5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w:t>
            </w:r>
          </w:p>
        </w:tc>
        <w:tc>
          <w:tcPr>
            <w:tcW w:w="3930" w:type="dxa"/>
          </w:tcPr>
          <w:p w14:paraId="5C8E5A6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por médico militar</w:t>
            </w:r>
          </w:p>
        </w:tc>
        <w:tc>
          <w:tcPr>
            <w:tcW w:w="464" w:type="dxa"/>
          </w:tcPr>
          <w:p w14:paraId="5C2ED1D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43</w:t>
            </w:r>
          </w:p>
        </w:tc>
        <w:tc>
          <w:tcPr>
            <w:tcW w:w="3858" w:type="dxa"/>
          </w:tcPr>
          <w:p w14:paraId="0B344C2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justificado para o caso</w:t>
            </w:r>
          </w:p>
        </w:tc>
      </w:tr>
      <w:tr w:rsidR="00A840A7" w14:paraId="7AC3ED8B" w14:textId="77777777">
        <w:tc>
          <w:tcPr>
            <w:tcW w:w="392" w:type="dxa"/>
          </w:tcPr>
          <w:p w14:paraId="66F073C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w:t>
            </w:r>
          </w:p>
        </w:tc>
        <w:tc>
          <w:tcPr>
            <w:tcW w:w="3930" w:type="dxa"/>
          </w:tcPr>
          <w:p w14:paraId="3195C29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mais de30% em dia e hora normais</w:t>
            </w:r>
          </w:p>
        </w:tc>
        <w:tc>
          <w:tcPr>
            <w:tcW w:w="464" w:type="dxa"/>
          </w:tcPr>
          <w:p w14:paraId="595761B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44</w:t>
            </w:r>
          </w:p>
        </w:tc>
        <w:tc>
          <w:tcPr>
            <w:tcW w:w="3858" w:type="dxa"/>
          </w:tcPr>
          <w:p w14:paraId="084C862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utilizado</w:t>
            </w:r>
          </w:p>
        </w:tc>
      </w:tr>
      <w:tr w:rsidR="00A840A7" w14:paraId="7FF95166" w14:textId="77777777">
        <w:tc>
          <w:tcPr>
            <w:tcW w:w="392" w:type="dxa"/>
          </w:tcPr>
          <w:p w14:paraId="497CEA1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w:t>
            </w:r>
          </w:p>
        </w:tc>
        <w:tc>
          <w:tcPr>
            <w:tcW w:w="3930" w:type="dxa"/>
          </w:tcPr>
          <w:p w14:paraId="582DC3F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30 % não caracterizado urgência ou emergência</w:t>
            </w:r>
          </w:p>
        </w:tc>
        <w:tc>
          <w:tcPr>
            <w:tcW w:w="464" w:type="dxa"/>
          </w:tcPr>
          <w:p w14:paraId="6EC45A8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45</w:t>
            </w:r>
          </w:p>
        </w:tc>
        <w:tc>
          <w:tcPr>
            <w:tcW w:w="3858" w:type="dxa"/>
          </w:tcPr>
          <w:p w14:paraId="7DD2184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reutilizável – pagamento parcial</w:t>
            </w:r>
          </w:p>
        </w:tc>
      </w:tr>
      <w:tr w:rsidR="00A840A7" w14:paraId="46ABA689" w14:textId="77777777">
        <w:tc>
          <w:tcPr>
            <w:tcW w:w="392" w:type="dxa"/>
          </w:tcPr>
          <w:p w14:paraId="1AB4A38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w:t>
            </w:r>
          </w:p>
        </w:tc>
        <w:tc>
          <w:tcPr>
            <w:tcW w:w="3930" w:type="dxa"/>
          </w:tcPr>
          <w:p w14:paraId="1EF2340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Consulta inclusa no procedimento cirúrgico</w:t>
            </w:r>
          </w:p>
        </w:tc>
        <w:tc>
          <w:tcPr>
            <w:tcW w:w="464" w:type="dxa"/>
          </w:tcPr>
          <w:p w14:paraId="4CC3D7E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46</w:t>
            </w:r>
          </w:p>
        </w:tc>
        <w:tc>
          <w:tcPr>
            <w:tcW w:w="3858" w:type="dxa"/>
          </w:tcPr>
          <w:p w14:paraId="103E721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considerada de urgência</w:t>
            </w:r>
          </w:p>
        </w:tc>
      </w:tr>
      <w:tr w:rsidR="00A840A7" w14:paraId="50A299B8" w14:textId="77777777">
        <w:tc>
          <w:tcPr>
            <w:tcW w:w="392" w:type="dxa"/>
          </w:tcPr>
          <w:p w14:paraId="4220A8D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w:t>
            </w:r>
          </w:p>
        </w:tc>
        <w:tc>
          <w:tcPr>
            <w:tcW w:w="3930" w:type="dxa"/>
          </w:tcPr>
          <w:p w14:paraId="79FB10F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Curativo incluso no procedimento cirúrgico</w:t>
            </w:r>
          </w:p>
        </w:tc>
        <w:tc>
          <w:tcPr>
            <w:tcW w:w="464" w:type="dxa"/>
          </w:tcPr>
          <w:p w14:paraId="2FC76033"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47</w:t>
            </w:r>
          </w:p>
        </w:tc>
        <w:tc>
          <w:tcPr>
            <w:tcW w:w="3858" w:type="dxa"/>
          </w:tcPr>
          <w:p w14:paraId="0EC2577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desacordo com a prescrição</w:t>
            </w:r>
          </w:p>
        </w:tc>
      </w:tr>
      <w:tr w:rsidR="00A840A7" w14:paraId="3CDE7116" w14:textId="77777777">
        <w:tc>
          <w:tcPr>
            <w:tcW w:w="392" w:type="dxa"/>
          </w:tcPr>
          <w:p w14:paraId="08EFFCB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w:t>
            </w:r>
          </w:p>
        </w:tc>
        <w:tc>
          <w:tcPr>
            <w:tcW w:w="3930" w:type="dxa"/>
          </w:tcPr>
          <w:p w14:paraId="79BFB0C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sequência na planilha</w:t>
            </w:r>
          </w:p>
        </w:tc>
        <w:tc>
          <w:tcPr>
            <w:tcW w:w="464" w:type="dxa"/>
          </w:tcPr>
          <w:p w14:paraId="49EDC57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48</w:t>
            </w:r>
          </w:p>
        </w:tc>
        <w:tc>
          <w:tcPr>
            <w:tcW w:w="3858" w:type="dxa"/>
          </w:tcPr>
          <w:p w14:paraId="41BE4EB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excesso</w:t>
            </w:r>
          </w:p>
        </w:tc>
      </w:tr>
      <w:tr w:rsidR="00A840A7" w14:paraId="157E17E8" w14:textId="77777777">
        <w:tc>
          <w:tcPr>
            <w:tcW w:w="392" w:type="dxa"/>
          </w:tcPr>
          <w:p w14:paraId="3CA5321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9</w:t>
            </w:r>
          </w:p>
        </w:tc>
        <w:tc>
          <w:tcPr>
            <w:tcW w:w="3930" w:type="dxa"/>
          </w:tcPr>
          <w:p w14:paraId="287F285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competência</w:t>
            </w:r>
          </w:p>
        </w:tc>
        <w:tc>
          <w:tcPr>
            <w:tcW w:w="464" w:type="dxa"/>
          </w:tcPr>
          <w:p w14:paraId="313B943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49</w:t>
            </w:r>
          </w:p>
        </w:tc>
        <w:tc>
          <w:tcPr>
            <w:tcW w:w="3858" w:type="dxa"/>
          </w:tcPr>
          <w:p w14:paraId="55B17FB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justificada para o caso</w:t>
            </w:r>
          </w:p>
        </w:tc>
      </w:tr>
      <w:tr w:rsidR="00A840A7" w14:paraId="3647A1ED" w14:textId="77777777">
        <w:tc>
          <w:tcPr>
            <w:tcW w:w="392" w:type="dxa"/>
          </w:tcPr>
          <w:p w14:paraId="2167D32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10</w:t>
            </w:r>
          </w:p>
        </w:tc>
        <w:tc>
          <w:tcPr>
            <w:tcW w:w="3930" w:type="dxa"/>
          </w:tcPr>
          <w:p w14:paraId="271B8D8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Diagnóstico ilegível</w:t>
            </w:r>
          </w:p>
        </w:tc>
        <w:tc>
          <w:tcPr>
            <w:tcW w:w="464" w:type="dxa"/>
          </w:tcPr>
          <w:p w14:paraId="671052A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50</w:t>
            </w:r>
          </w:p>
        </w:tc>
        <w:tc>
          <w:tcPr>
            <w:tcW w:w="3858" w:type="dxa"/>
          </w:tcPr>
          <w:p w14:paraId="783F7A6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prescrita</w:t>
            </w:r>
          </w:p>
        </w:tc>
      </w:tr>
      <w:tr w:rsidR="00A840A7" w14:paraId="04A13F91" w14:textId="77777777">
        <w:tc>
          <w:tcPr>
            <w:tcW w:w="392" w:type="dxa"/>
          </w:tcPr>
          <w:p w14:paraId="751BD923"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11</w:t>
            </w:r>
          </w:p>
        </w:tc>
        <w:tc>
          <w:tcPr>
            <w:tcW w:w="3930" w:type="dxa"/>
          </w:tcPr>
          <w:p w14:paraId="4865FDF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em excesso</w:t>
            </w:r>
          </w:p>
        </w:tc>
        <w:tc>
          <w:tcPr>
            <w:tcW w:w="464" w:type="dxa"/>
          </w:tcPr>
          <w:p w14:paraId="0BCCB61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51</w:t>
            </w:r>
          </w:p>
        </w:tc>
        <w:tc>
          <w:tcPr>
            <w:tcW w:w="3858" w:type="dxa"/>
          </w:tcPr>
          <w:p w14:paraId="47723D2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utilizada</w:t>
            </w:r>
          </w:p>
        </w:tc>
      </w:tr>
      <w:tr w:rsidR="00A840A7" w14:paraId="2C8AEA60" w14:textId="77777777">
        <w:tc>
          <w:tcPr>
            <w:tcW w:w="392" w:type="dxa"/>
          </w:tcPr>
          <w:p w14:paraId="39103FD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12</w:t>
            </w:r>
          </w:p>
        </w:tc>
        <w:tc>
          <w:tcPr>
            <w:tcW w:w="3930" w:type="dxa"/>
          </w:tcPr>
          <w:p w14:paraId="3F6E14B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fora da tabela acordada</w:t>
            </w:r>
          </w:p>
        </w:tc>
        <w:tc>
          <w:tcPr>
            <w:tcW w:w="464" w:type="dxa"/>
          </w:tcPr>
          <w:p w14:paraId="7D1D82C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52</w:t>
            </w:r>
          </w:p>
        </w:tc>
        <w:tc>
          <w:tcPr>
            <w:tcW w:w="3858" w:type="dxa"/>
          </w:tcPr>
          <w:p w14:paraId="702DEA8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acima do preço de mercado</w:t>
            </w:r>
          </w:p>
        </w:tc>
      </w:tr>
      <w:tr w:rsidR="00A840A7" w14:paraId="37E3B52D" w14:textId="77777777">
        <w:tc>
          <w:tcPr>
            <w:tcW w:w="392" w:type="dxa"/>
          </w:tcPr>
          <w:p w14:paraId="684E3AA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13</w:t>
            </w:r>
          </w:p>
        </w:tc>
        <w:tc>
          <w:tcPr>
            <w:tcW w:w="3930" w:type="dxa"/>
          </w:tcPr>
          <w:p w14:paraId="1C2D8B23"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Documento sem assinatura/ carimbo do médico assistente</w:t>
            </w:r>
          </w:p>
        </w:tc>
        <w:tc>
          <w:tcPr>
            <w:tcW w:w="464" w:type="dxa"/>
          </w:tcPr>
          <w:p w14:paraId="1A3F8F7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53</w:t>
            </w:r>
          </w:p>
        </w:tc>
        <w:tc>
          <w:tcPr>
            <w:tcW w:w="3858" w:type="dxa"/>
          </w:tcPr>
          <w:p w14:paraId="136F823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não coberto</w:t>
            </w:r>
          </w:p>
        </w:tc>
      </w:tr>
      <w:tr w:rsidR="00A840A7" w14:paraId="7B4F7A5B" w14:textId="77777777">
        <w:tc>
          <w:tcPr>
            <w:tcW w:w="392" w:type="dxa"/>
          </w:tcPr>
          <w:p w14:paraId="35AA4B7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14</w:t>
            </w:r>
          </w:p>
        </w:tc>
        <w:tc>
          <w:tcPr>
            <w:tcW w:w="3930" w:type="dxa"/>
          </w:tcPr>
          <w:p w14:paraId="611E4FC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EPI de responsabilidade do prestador</w:t>
            </w:r>
          </w:p>
        </w:tc>
        <w:tc>
          <w:tcPr>
            <w:tcW w:w="464" w:type="dxa"/>
          </w:tcPr>
          <w:p w14:paraId="62E7519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54</w:t>
            </w:r>
          </w:p>
        </w:tc>
        <w:tc>
          <w:tcPr>
            <w:tcW w:w="3858" w:type="dxa"/>
          </w:tcPr>
          <w:p w14:paraId="5F31246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suspenso</w:t>
            </w:r>
          </w:p>
        </w:tc>
      </w:tr>
      <w:tr w:rsidR="00A840A7" w14:paraId="51834622" w14:textId="77777777">
        <w:tc>
          <w:tcPr>
            <w:tcW w:w="392" w:type="dxa"/>
          </w:tcPr>
          <w:p w14:paraId="3315F29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15</w:t>
            </w:r>
          </w:p>
        </w:tc>
        <w:tc>
          <w:tcPr>
            <w:tcW w:w="3930" w:type="dxa"/>
          </w:tcPr>
          <w:p w14:paraId="6C0761B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Especialidade não autorizada</w:t>
            </w:r>
          </w:p>
        </w:tc>
        <w:tc>
          <w:tcPr>
            <w:tcW w:w="464" w:type="dxa"/>
          </w:tcPr>
          <w:p w14:paraId="723D914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55</w:t>
            </w:r>
          </w:p>
        </w:tc>
        <w:tc>
          <w:tcPr>
            <w:tcW w:w="3858" w:type="dxa"/>
          </w:tcPr>
          <w:p w14:paraId="3EFB80A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Paciente não é beneficiário FuSEx/PASS</w:t>
            </w:r>
          </w:p>
        </w:tc>
      </w:tr>
      <w:tr w:rsidR="00A840A7" w14:paraId="5C9BC64A" w14:textId="77777777">
        <w:tc>
          <w:tcPr>
            <w:tcW w:w="392" w:type="dxa"/>
          </w:tcPr>
          <w:p w14:paraId="34265A6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16</w:t>
            </w:r>
          </w:p>
        </w:tc>
        <w:tc>
          <w:tcPr>
            <w:tcW w:w="3930" w:type="dxa"/>
          </w:tcPr>
          <w:p w14:paraId="3E67B36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incluso no pacote acordado</w:t>
            </w:r>
          </w:p>
        </w:tc>
        <w:tc>
          <w:tcPr>
            <w:tcW w:w="464" w:type="dxa"/>
          </w:tcPr>
          <w:p w14:paraId="2B5B66C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56</w:t>
            </w:r>
          </w:p>
        </w:tc>
        <w:tc>
          <w:tcPr>
            <w:tcW w:w="3858" w:type="dxa"/>
          </w:tcPr>
          <w:p w14:paraId="6C8244F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Prescrição médica cm rasura ou ilegível</w:t>
            </w:r>
          </w:p>
        </w:tc>
      </w:tr>
      <w:tr w:rsidR="00A840A7" w14:paraId="61FB729A" w14:textId="77777777">
        <w:tc>
          <w:tcPr>
            <w:tcW w:w="392" w:type="dxa"/>
          </w:tcPr>
          <w:p w14:paraId="5F12DEB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17</w:t>
            </w:r>
          </w:p>
        </w:tc>
        <w:tc>
          <w:tcPr>
            <w:tcW w:w="3930" w:type="dxa"/>
          </w:tcPr>
          <w:p w14:paraId="71F730E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que não comporta cobrança</w:t>
            </w:r>
          </w:p>
        </w:tc>
        <w:tc>
          <w:tcPr>
            <w:tcW w:w="464" w:type="dxa"/>
          </w:tcPr>
          <w:p w14:paraId="331B012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57</w:t>
            </w:r>
          </w:p>
        </w:tc>
        <w:tc>
          <w:tcPr>
            <w:tcW w:w="3858" w:type="dxa"/>
          </w:tcPr>
          <w:p w14:paraId="2E071D4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Prestador descredenciado</w:t>
            </w:r>
          </w:p>
        </w:tc>
      </w:tr>
      <w:tr w:rsidR="00A840A7" w14:paraId="175D8D1C" w14:textId="77777777">
        <w:tc>
          <w:tcPr>
            <w:tcW w:w="392" w:type="dxa"/>
          </w:tcPr>
          <w:p w14:paraId="06686C2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18</w:t>
            </w:r>
          </w:p>
        </w:tc>
        <w:tc>
          <w:tcPr>
            <w:tcW w:w="3930" w:type="dxa"/>
          </w:tcPr>
          <w:p w14:paraId="6F0A6883"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não prevê cobrança contraste</w:t>
            </w:r>
          </w:p>
        </w:tc>
        <w:tc>
          <w:tcPr>
            <w:tcW w:w="464" w:type="dxa"/>
          </w:tcPr>
          <w:p w14:paraId="7D5860F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58</w:t>
            </w:r>
          </w:p>
        </w:tc>
        <w:tc>
          <w:tcPr>
            <w:tcW w:w="3858" w:type="dxa"/>
          </w:tcPr>
          <w:p w14:paraId="428C31C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Procedimento/exames em excesso</w:t>
            </w:r>
          </w:p>
        </w:tc>
      </w:tr>
      <w:tr w:rsidR="00A840A7" w14:paraId="6BDE383B" w14:textId="77777777">
        <w:tc>
          <w:tcPr>
            <w:tcW w:w="392" w:type="dxa"/>
          </w:tcPr>
          <w:p w14:paraId="7AFB366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19</w:t>
            </w:r>
          </w:p>
        </w:tc>
        <w:tc>
          <w:tcPr>
            <w:tcW w:w="3930" w:type="dxa"/>
          </w:tcPr>
          <w:p w14:paraId="1262CEF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sem laudo</w:t>
            </w:r>
          </w:p>
        </w:tc>
        <w:tc>
          <w:tcPr>
            <w:tcW w:w="464" w:type="dxa"/>
          </w:tcPr>
          <w:p w14:paraId="73AB4A9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59</w:t>
            </w:r>
          </w:p>
        </w:tc>
        <w:tc>
          <w:tcPr>
            <w:tcW w:w="3858" w:type="dxa"/>
          </w:tcPr>
          <w:p w14:paraId="0D5AB4F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incompatível com o diagnóstico</w:t>
            </w:r>
          </w:p>
        </w:tc>
      </w:tr>
      <w:tr w:rsidR="00A840A7" w14:paraId="6231E193" w14:textId="77777777">
        <w:tc>
          <w:tcPr>
            <w:tcW w:w="392" w:type="dxa"/>
          </w:tcPr>
          <w:p w14:paraId="472025F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20</w:t>
            </w:r>
          </w:p>
        </w:tc>
        <w:tc>
          <w:tcPr>
            <w:tcW w:w="3930" w:type="dxa"/>
          </w:tcPr>
          <w:p w14:paraId="375D82B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Exames/procedimentos não requisitados</w:t>
            </w:r>
          </w:p>
        </w:tc>
        <w:tc>
          <w:tcPr>
            <w:tcW w:w="464" w:type="dxa"/>
          </w:tcPr>
          <w:p w14:paraId="196CAEB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60</w:t>
            </w:r>
          </w:p>
        </w:tc>
        <w:tc>
          <w:tcPr>
            <w:tcW w:w="3858" w:type="dxa"/>
          </w:tcPr>
          <w:p w14:paraId="7976EB6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em duplicidade</w:t>
            </w:r>
          </w:p>
        </w:tc>
      </w:tr>
      <w:tr w:rsidR="00A840A7" w14:paraId="355A0168" w14:textId="77777777">
        <w:tc>
          <w:tcPr>
            <w:tcW w:w="392" w:type="dxa"/>
          </w:tcPr>
          <w:p w14:paraId="2EA7BAB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21</w:t>
            </w:r>
          </w:p>
        </w:tc>
        <w:tc>
          <w:tcPr>
            <w:tcW w:w="3930" w:type="dxa"/>
          </w:tcPr>
          <w:p w14:paraId="73B2D10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de discriminação dos serviços executados</w:t>
            </w:r>
          </w:p>
        </w:tc>
        <w:tc>
          <w:tcPr>
            <w:tcW w:w="464" w:type="dxa"/>
          </w:tcPr>
          <w:p w14:paraId="2E0AC00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61</w:t>
            </w:r>
          </w:p>
        </w:tc>
        <w:tc>
          <w:tcPr>
            <w:tcW w:w="3858" w:type="dxa"/>
          </w:tcPr>
          <w:p w14:paraId="6D74CFE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coberto</w:t>
            </w:r>
          </w:p>
        </w:tc>
      </w:tr>
      <w:tr w:rsidR="00A840A7" w14:paraId="7A6DADC2" w14:textId="77777777">
        <w:tc>
          <w:tcPr>
            <w:tcW w:w="392" w:type="dxa"/>
          </w:tcPr>
          <w:p w14:paraId="58F4B6B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 22</w:t>
            </w:r>
          </w:p>
        </w:tc>
        <w:tc>
          <w:tcPr>
            <w:tcW w:w="3930" w:type="dxa"/>
          </w:tcPr>
          <w:p w14:paraId="3F13673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do registro de evolução médica e/ou de enfermagem</w:t>
            </w:r>
          </w:p>
        </w:tc>
        <w:tc>
          <w:tcPr>
            <w:tcW w:w="464" w:type="dxa"/>
          </w:tcPr>
          <w:p w14:paraId="666AD0A3"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62</w:t>
            </w:r>
          </w:p>
        </w:tc>
        <w:tc>
          <w:tcPr>
            <w:tcW w:w="3858" w:type="dxa"/>
          </w:tcPr>
          <w:p w14:paraId="2AD2F78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realizado</w:t>
            </w:r>
          </w:p>
        </w:tc>
      </w:tr>
      <w:tr w:rsidR="00A840A7" w14:paraId="401D0BE6" w14:textId="77777777">
        <w:tc>
          <w:tcPr>
            <w:tcW w:w="392" w:type="dxa"/>
          </w:tcPr>
          <w:p w14:paraId="5CAFD78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lastRenderedPageBreak/>
              <w:t>23</w:t>
            </w:r>
          </w:p>
        </w:tc>
        <w:tc>
          <w:tcPr>
            <w:tcW w:w="3930" w:type="dxa"/>
          </w:tcPr>
          <w:p w14:paraId="60EC06D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Fatura sem separar (FuSEx – PASS – Fator de Custo)</w:t>
            </w:r>
          </w:p>
        </w:tc>
        <w:tc>
          <w:tcPr>
            <w:tcW w:w="464" w:type="dxa"/>
          </w:tcPr>
          <w:p w14:paraId="59CE89A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63</w:t>
            </w:r>
          </w:p>
        </w:tc>
        <w:tc>
          <w:tcPr>
            <w:tcW w:w="3858" w:type="dxa"/>
          </w:tcPr>
          <w:p w14:paraId="6383533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ilegível</w:t>
            </w:r>
          </w:p>
        </w:tc>
      </w:tr>
      <w:tr w:rsidR="00A840A7" w14:paraId="07B48839" w14:textId="77777777">
        <w:tc>
          <w:tcPr>
            <w:tcW w:w="392" w:type="dxa"/>
          </w:tcPr>
          <w:p w14:paraId="355E4DF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24</w:t>
            </w:r>
          </w:p>
        </w:tc>
        <w:tc>
          <w:tcPr>
            <w:tcW w:w="3930" w:type="dxa"/>
          </w:tcPr>
          <w:p w14:paraId="7DE3088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Filme –cobrança em desacordo com CBR</w:t>
            </w:r>
          </w:p>
        </w:tc>
        <w:tc>
          <w:tcPr>
            <w:tcW w:w="464" w:type="dxa"/>
          </w:tcPr>
          <w:p w14:paraId="09CA00A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64</w:t>
            </w:r>
          </w:p>
        </w:tc>
        <w:tc>
          <w:tcPr>
            <w:tcW w:w="3858" w:type="dxa"/>
          </w:tcPr>
          <w:p w14:paraId="2588AF2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rasurados</w:t>
            </w:r>
          </w:p>
        </w:tc>
      </w:tr>
      <w:tr w:rsidR="00A840A7" w14:paraId="7999BEEE" w14:textId="77777777">
        <w:tc>
          <w:tcPr>
            <w:tcW w:w="392" w:type="dxa"/>
          </w:tcPr>
          <w:p w14:paraId="33DA9B6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25</w:t>
            </w:r>
          </w:p>
        </w:tc>
        <w:tc>
          <w:tcPr>
            <w:tcW w:w="3930" w:type="dxa"/>
          </w:tcPr>
          <w:p w14:paraId="64883D5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ilegível</w:t>
            </w:r>
          </w:p>
        </w:tc>
        <w:tc>
          <w:tcPr>
            <w:tcW w:w="464" w:type="dxa"/>
          </w:tcPr>
          <w:p w14:paraId="59A72A8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65</w:t>
            </w:r>
          </w:p>
        </w:tc>
        <w:tc>
          <w:tcPr>
            <w:tcW w:w="3858" w:type="dxa"/>
          </w:tcPr>
          <w:p w14:paraId="7D17155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Retorno de consulta</w:t>
            </w:r>
          </w:p>
        </w:tc>
      </w:tr>
      <w:tr w:rsidR="00A840A7" w14:paraId="6F22447A" w14:textId="77777777">
        <w:tc>
          <w:tcPr>
            <w:tcW w:w="392" w:type="dxa"/>
          </w:tcPr>
          <w:p w14:paraId="1A3EB011"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26</w:t>
            </w:r>
          </w:p>
        </w:tc>
        <w:tc>
          <w:tcPr>
            <w:tcW w:w="3930" w:type="dxa"/>
          </w:tcPr>
          <w:p w14:paraId="71F53C8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sem assinatura do paciente ou responsável</w:t>
            </w:r>
          </w:p>
        </w:tc>
        <w:tc>
          <w:tcPr>
            <w:tcW w:w="464" w:type="dxa"/>
          </w:tcPr>
          <w:p w14:paraId="6820551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66</w:t>
            </w:r>
          </w:p>
        </w:tc>
        <w:tc>
          <w:tcPr>
            <w:tcW w:w="3858" w:type="dxa"/>
          </w:tcPr>
          <w:p w14:paraId="3B6D675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SADT/exames fora da tabela acordada</w:t>
            </w:r>
          </w:p>
        </w:tc>
      </w:tr>
      <w:tr w:rsidR="00A840A7" w14:paraId="1B61DA31" w14:textId="77777777">
        <w:tc>
          <w:tcPr>
            <w:tcW w:w="392" w:type="dxa"/>
          </w:tcPr>
          <w:p w14:paraId="10A9EE4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27</w:t>
            </w:r>
          </w:p>
        </w:tc>
        <w:tc>
          <w:tcPr>
            <w:tcW w:w="3930" w:type="dxa"/>
          </w:tcPr>
          <w:p w14:paraId="62274AF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prestador</w:t>
            </w:r>
          </w:p>
        </w:tc>
        <w:tc>
          <w:tcPr>
            <w:tcW w:w="464" w:type="dxa"/>
          </w:tcPr>
          <w:p w14:paraId="187508B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67</w:t>
            </w:r>
          </w:p>
        </w:tc>
        <w:tc>
          <w:tcPr>
            <w:tcW w:w="3858" w:type="dxa"/>
          </w:tcPr>
          <w:p w14:paraId="5CDCBD9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autorização para procedimento ou exame</w:t>
            </w:r>
          </w:p>
        </w:tc>
      </w:tr>
      <w:tr w:rsidR="00A840A7" w14:paraId="4E8B5593" w14:textId="77777777">
        <w:tc>
          <w:tcPr>
            <w:tcW w:w="392" w:type="dxa"/>
          </w:tcPr>
          <w:p w14:paraId="13FC543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28</w:t>
            </w:r>
          </w:p>
        </w:tc>
        <w:tc>
          <w:tcPr>
            <w:tcW w:w="3930" w:type="dxa"/>
          </w:tcPr>
          <w:p w14:paraId="523736E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de encaminhamento fora da validade</w:t>
            </w:r>
          </w:p>
        </w:tc>
        <w:tc>
          <w:tcPr>
            <w:tcW w:w="464" w:type="dxa"/>
          </w:tcPr>
          <w:p w14:paraId="2B41A72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68</w:t>
            </w:r>
          </w:p>
        </w:tc>
        <w:tc>
          <w:tcPr>
            <w:tcW w:w="3858" w:type="dxa"/>
          </w:tcPr>
          <w:p w14:paraId="10B6C40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diagnóstico</w:t>
            </w:r>
          </w:p>
        </w:tc>
      </w:tr>
      <w:tr w:rsidR="00A840A7" w14:paraId="77B1D1D1" w14:textId="77777777">
        <w:tc>
          <w:tcPr>
            <w:tcW w:w="392" w:type="dxa"/>
          </w:tcPr>
          <w:p w14:paraId="525ECD1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29</w:t>
            </w:r>
          </w:p>
        </w:tc>
        <w:tc>
          <w:tcPr>
            <w:tcW w:w="3930" w:type="dxa"/>
          </w:tcPr>
          <w:p w14:paraId="19EF637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não autorizada pelo FuSEx</w:t>
            </w:r>
          </w:p>
        </w:tc>
        <w:tc>
          <w:tcPr>
            <w:tcW w:w="464" w:type="dxa"/>
          </w:tcPr>
          <w:p w14:paraId="0FC6CFB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69</w:t>
            </w:r>
          </w:p>
        </w:tc>
        <w:tc>
          <w:tcPr>
            <w:tcW w:w="3858" w:type="dxa"/>
          </w:tcPr>
          <w:p w14:paraId="591AE43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guia/ofício de encaminhamento</w:t>
            </w:r>
          </w:p>
        </w:tc>
      </w:tr>
      <w:tr w:rsidR="00A840A7" w14:paraId="3FF387FA" w14:textId="77777777">
        <w:tc>
          <w:tcPr>
            <w:tcW w:w="392" w:type="dxa"/>
          </w:tcPr>
          <w:p w14:paraId="7BCB35D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30</w:t>
            </w:r>
          </w:p>
        </w:tc>
        <w:tc>
          <w:tcPr>
            <w:tcW w:w="3930" w:type="dxa"/>
          </w:tcPr>
          <w:p w14:paraId="3DDD36C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beneficiário</w:t>
            </w:r>
          </w:p>
        </w:tc>
        <w:tc>
          <w:tcPr>
            <w:tcW w:w="464" w:type="dxa"/>
          </w:tcPr>
          <w:p w14:paraId="6A8B104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70</w:t>
            </w:r>
          </w:p>
        </w:tc>
        <w:tc>
          <w:tcPr>
            <w:tcW w:w="3858" w:type="dxa"/>
          </w:tcPr>
          <w:p w14:paraId="73FCAFD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rasurada</w:t>
            </w:r>
          </w:p>
        </w:tc>
      </w:tr>
      <w:tr w:rsidR="00A840A7" w14:paraId="41991EEE" w14:textId="77777777">
        <w:tc>
          <w:tcPr>
            <w:tcW w:w="392" w:type="dxa"/>
          </w:tcPr>
          <w:p w14:paraId="7CB461C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31</w:t>
            </w:r>
          </w:p>
        </w:tc>
        <w:tc>
          <w:tcPr>
            <w:tcW w:w="3930" w:type="dxa"/>
          </w:tcPr>
          <w:p w14:paraId="2F18E97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procedimento</w:t>
            </w:r>
          </w:p>
        </w:tc>
        <w:tc>
          <w:tcPr>
            <w:tcW w:w="464" w:type="dxa"/>
          </w:tcPr>
          <w:p w14:paraId="69C1349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71</w:t>
            </w:r>
          </w:p>
        </w:tc>
        <w:tc>
          <w:tcPr>
            <w:tcW w:w="3858" w:type="dxa"/>
          </w:tcPr>
          <w:p w14:paraId="340BBE8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com data posterior ao exame</w:t>
            </w:r>
          </w:p>
        </w:tc>
      </w:tr>
      <w:tr w:rsidR="00A840A7" w14:paraId="7505ED2D" w14:textId="77777777">
        <w:tc>
          <w:tcPr>
            <w:tcW w:w="392" w:type="dxa"/>
          </w:tcPr>
          <w:p w14:paraId="2A445AC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32</w:t>
            </w:r>
          </w:p>
        </w:tc>
        <w:tc>
          <w:tcPr>
            <w:tcW w:w="3930" w:type="dxa"/>
          </w:tcPr>
          <w:p w14:paraId="1B5BD86B"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sem carimbo de autorização</w:t>
            </w:r>
          </w:p>
        </w:tc>
        <w:tc>
          <w:tcPr>
            <w:tcW w:w="464" w:type="dxa"/>
          </w:tcPr>
          <w:p w14:paraId="2D8A3CF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72</w:t>
            </w:r>
          </w:p>
        </w:tc>
        <w:tc>
          <w:tcPr>
            <w:tcW w:w="3858" w:type="dxa"/>
          </w:tcPr>
          <w:p w14:paraId="2B519D2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vencida</w:t>
            </w:r>
          </w:p>
        </w:tc>
      </w:tr>
      <w:tr w:rsidR="00A840A7" w14:paraId="538E37D4" w14:textId="77777777">
        <w:tc>
          <w:tcPr>
            <w:tcW w:w="392" w:type="dxa"/>
          </w:tcPr>
          <w:p w14:paraId="7F68D0A7"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33</w:t>
            </w:r>
          </w:p>
        </w:tc>
        <w:tc>
          <w:tcPr>
            <w:tcW w:w="3930" w:type="dxa"/>
          </w:tcPr>
          <w:p w14:paraId="731999D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carbonados ou fotocopiados</w:t>
            </w:r>
          </w:p>
        </w:tc>
        <w:tc>
          <w:tcPr>
            <w:tcW w:w="464" w:type="dxa"/>
          </w:tcPr>
          <w:p w14:paraId="3830B59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73</w:t>
            </w:r>
          </w:p>
        </w:tc>
        <w:tc>
          <w:tcPr>
            <w:tcW w:w="3858" w:type="dxa"/>
          </w:tcPr>
          <w:p w14:paraId="3FB3108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sem data</w:t>
            </w:r>
          </w:p>
        </w:tc>
      </w:tr>
      <w:tr w:rsidR="00A840A7" w14:paraId="719E23A9" w14:textId="77777777">
        <w:tc>
          <w:tcPr>
            <w:tcW w:w="392" w:type="dxa"/>
          </w:tcPr>
          <w:p w14:paraId="1200949D"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34</w:t>
            </w:r>
          </w:p>
        </w:tc>
        <w:tc>
          <w:tcPr>
            <w:tcW w:w="3930" w:type="dxa"/>
          </w:tcPr>
          <w:p w14:paraId="3B52014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Honorários médicos fora da tabela ou em excesso</w:t>
            </w:r>
          </w:p>
        </w:tc>
        <w:tc>
          <w:tcPr>
            <w:tcW w:w="464" w:type="dxa"/>
          </w:tcPr>
          <w:p w14:paraId="5408147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74</w:t>
            </w:r>
          </w:p>
        </w:tc>
        <w:tc>
          <w:tcPr>
            <w:tcW w:w="3858" w:type="dxa"/>
          </w:tcPr>
          <w:p w14:paraId="550666A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Soma errada – cálculo</w:t>
            </w:r>
          </w:p>
        </w:tc>
      </w:tr>
      <w:tr w:rsidR="00A840A7" w14:paraId="49529368" w14:textId="77777777">
        <w:tc>
          <w:tcPr>
            <w:tcW w:w="392" w:type="dxa"/>
          </w:tcPr>
          <w:p w14:paraId="5ACAED4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35</w:t>
            </w:r>
          </w:p>
        </w:tc>
        <w:tc>
          <w:tcPr>
            <w:tcW w:w="3930" w:type="dxa"/>
          </w:tcPr>
          <w:p w14:paraId="35FE73D2"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Justificar cobrança</w:t>
            </w:r>
          </w:p>
        </w:tc>
        <w:tc>
          <w:tcPr>
            <w:tcW w:w="464" w:type="dxa"/>
          </w:tcPr>
          <w:p w14:paraId="7DAE18C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75</w:t>
            </w:r>
          </w:p>
        </w:tc>
        <w:tc>
          <w:tcPr>
            <w:tcW w:w="3858" w:type="dxa"/>
          </w:tcPr>
          <w:p w14:paraId="1AF8794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fora da tabela acordada</w:t>
            </w:r>
          </w:p>
        </w:tc>
      </w:tr>
      <w:tr w:rsidR="00A840A7" w14:paraId="7BD7B84B" w14:textId="77777777">
        <w:tc>
          <w:tcPr>
            <w:tcW w:w="392" w:type="dxa"/>
          </w:tcPr>
          <w:p w14:paraId="7FEDD019"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36</w:t>
            </w:r>
          </w:p>
        </w:tc>
        <w:tc>
          <w:tcPr>
            <w:tcW w:w="3930" w:type="dxa"/>
          </w:tcPr>
          <w:p w14:paraId="61554EA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ou medicamento adquirido por familiar a seu critério</w:t>
            </w:r>
          </w:p>
        </w:tc>
        <w:tc>
          <w:tcPr>
            <w:tcW w:w="464" w:type="dxa"/>
          </w:tcPr>
          <w:p w14:paraId="20B8764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76</w:t>
            </w:r>
          </w:p>
        </w:tc>
        <w:tc>
          <w:tcPr>
            <w:tcW w:w="3858" w:type="dxa"/>
          </w:tcPr>
          <w:p w14:paraId="5F9F42E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indevidas ou em excesso</w:t>
            </w:r>
          </w:p>
        </w:tc>
      </w:tr>
      <w:tr w:rsidR="00A840A7" w14:paraId="0F20B7E1" w14:textId="77777777">
        <w:tc>
          <w:tcPr>
            <w:tcW w:w="392" w:type="dxa"/>
          </w:tcPr>
          <w:p w14:paraId="1DC5FD8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37</w:t>
            </w:r>
          </w:p>
        </w:tc>
        <w:tc>
          <w:tcPr>
            <w:tcW w:w="3930" w:type="dxa"/>
          </w:tcPr>
          <w:p w14:paraId="4F9CB7B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acima do preço de mercado</w:t>
            </w:r>
          </w:p>
        </w:tc>
        <w:tc>
          <w:tcPr>
            <w:tcW w:w="464" w:type="dxa"/>
          </w:tcPr>
          <w:p w14:paraId="4A40580C"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77</w:t>
            </w:r>
          </w:p>
        </w:tc>
        <w:tc>
          <w:tcPr>
            <w:tcW w:w="3858" w:type="dxa"/>
          </w:tcPr>
          <w:p w14:paraId="217E8E2A"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hospitalar em duplicidade</w:t>
            </w:r>
          </w:p>
        </w:tc>
      </w:tr>
      <w:tr w:rsidR="00A840A7" w14:paraId="1F6FFDD4" w14:textId="77777777">
        <w:tc>
          <w:tcPr>
            <w:tcW w:w="392" w:type="dxa"/>
          </w:tcPr>
          <w:p w14:paraId="753AE550"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38</w:t>
            </w:r>
          </w:p>
        </w:tc>
        <w:tc>
          <w:tcPr>
            <w:tcW w:w="3930" w:type="dxa"/>
          </w:tcPr>
          <w:p w14:paraId="6F7C1F3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de alto custo sem nota fical</w:t>
            </w:r>
          </w:p>
        </w:tc>
        <w:tc>
          <w:tcPr>
            <w:tcW w:w="464" w:type="dxa"/>
          </w:tcPr>
          <w:p w14:paraId="07C5F28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78</w:t>
            </w:r>
          </w:p>
        </w:tc>
        <w:tc>
          <w:tcPr>
            <w:tcW w:w="3858" w:type="dxa"/>
          </w:tcPr>
          <w:p w14:paraId="4FF5B00F"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Visitas inclusas no procedimento cirúrgico </w:t>
            </w:r>
          </w:p>
        </w:tc>
      </w:tr>
      <w:tr w:rsidR="00A840A7" w14:paraId="1414E9D4" w14:textId="77777777">
        <w:tc>
          <w:tcPr>
            <w:tcW w:w="392" w:type="dxa"/>
          </w:tcPr>
          <w:p w14:paraId="2669615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39</w:t>
            </w:r>
          </w:p>
        </w:tc>
        <w:tc>
          <w:tcPr>
            <w:tcW w:w="3930" w:type="dxa"/>
          </w:tcPr>
          <w:p w14:paraId="33C830B4"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em excesso</w:t>
            </w:r>
          </w:p>
        </w:tc>
        <w:tc>
          <w:tcPr>
            <w:tcW w:w="464" w:type="dxa"/>
          </w:tcPr>
          <w:p w14:paraId="22014B06"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79</w:t>
            </w:r>
          </w:p>
        </w:tc>
        <w:tc>
          <w:tcPr>
            <w:tcW w:w="3858" w:type="dxa"/>
          </w:tcPr>
          <w:p w14:paraId="26A7F2A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de especialista sem autorização prévia</w:t>
            </w:r>
          </w:p>
        </w:tc>
      </w:tr>
      <w:tr w:rsidR="00A840A7" w14:paraId="18616270" w14:textId="77777777">
        <w:tc>
          <w:tcPr>
            <w:tcW w:w="392" w:type="dxa"/>
          </w:tcPr>
          <w:p w14:paraId="015B38D8"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40</w:t>
            </w:r>
          </w:p>
        </w:tc>
        <w:tc>
          <w:tcPr>
            <w:tcW w:w="3930" w:type="dxa"/>
          </w:tcPr>
          <w:p w14:paraId="23A06D3E"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fixo</w:t>
            </w:r>
          </w:p>
        </w:tc>
        <w:tc>
          <w:tcPr>
            <w:tcW w:w="464" w:type="dxa"/>
          </w:tcPr>
          <w:p w14:paraId="5C8BB4E5" w14:textId="77777777" w:rsidR="00A840A7" w:rsidRDefault="008873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80</w:t>
            </w:r>
          </w:p>
        </w:tc>
        <w:tc>
          <w:tcPr>
            <w:tcW w:w="3858" w:type="dxa"/>
          </w:tcPr>
          <w:p w14:paraId="76A7A492" w14:textId="77777777" w:rsidR="00A840A7" w:rsidRDefault="0088738B">
            <w:pPr>
              <w:spacing w:after="0"/>
              <w:jc w:val="center"/>
              <w:rPr>
                <w:rFonts w:ascii="Times New Roman" w:hAnsi="Times New Roman" w:cs="Times New Roman"/>
                <w:sz w:val="20"/>
                <w:szCs w:val="20"/>
              </w:rPr>
            </w:pPr>
            <w:r>
              <w:rPr>
                <w:rFonts w:ascii="Times New Roman" w:hAnsi="Times New Roman" w:cs="Times New Roman"/>
                <w:sz w:val="20"/>
                <w:szCs w:val="20"/>
                <w:highlight w:val="lightGray"/>
              </w:rPr>
              <w:t>Outros</w:t>
            </w:r>
          </w:p>
        </w:tc>
      </w:tr>
    </w:tbl>
    <w:p w14:paraId="6B0A1DA7" w14:textId="77777777" w:rsidR="00A840A7" w:rsidRDefault="00A840A7">
      <w:pPr>
        <w:spacing w:before="120" w:after="120"/>
        <w:rPr>
          <w:rFonts w:ascii="Times New Roman" w:hAnsi="Times New Roman" w:cs="Times New Roman"/>
          <w:sz w:val="20"/>
          <w:szCs w:val="20"/>
        </w:rPr>
      </w:pPr>
    </w:p>
    <w:sectPr w:rsidR="00A840A7">
      <w:headerReference w:type="default" r:id="rId16"/>
      <w:footerReference w:type="default" r:id="rId17"/>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327A5" w14:textId="77777777" w:rsidR="002E424C" w:rsidRDefault="002E424C">
      <w:pPr>
        <w:spacing w:after="0" w:line="240" w:lineRule="auto"/>
      </w:pPr>
      <w:r>
        <w:separator/>
      </w:r>
    </w:p>
  </w:endnote>
  <w:endnote w:type="continuationSeparator" w:id="0">
    <w:p w14:paraId="18C63A29" w14:textId="77777777" w:rsidR="002E424C" w:rsidRDefault="002E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DA911" w14:textId="77777777" w:rsidR="00A840A7" w:rsidRDefault="00A840A7">
    <w:pPr>
      <w:pStyle w:val="Rodap"/>
      <w:rPr>
        <w:rFonts w:cs="Arial"/>
        <w:color w:val="FF0000"/>
        <w:sz w:val="12"/>
        <w:szCs w:val="12"/>
      </w:rPr>
    </w:pPr>
  </w:p>
  <w:p w14:paraId="427BA5B3" w14:textId="77777777" w:rsidR="00A840A7" w:rsidRDefault="0088738B">
    <w:pPr>
      <w:pStyle w:val="Rodap"/>
      <w:rPr>
        <w:rFonts w:ascii="Times New Roman" w:hAnsi="Times New Roman"/>
      </w:rPr>
    </w:pPr>
    <w:r>
      <w:rPr>
        <w:rFonts w:ascii="Times New Roman" w:hAnsi="Times New Roman"/>
      </w:rPr>
      <w:t>___________________________________________________________________</w:t>
    </w:r>
  </w:p>
  <w:p w14:paraId="1C90AA88" w14:textId="77777777" w:rsidR="00A840A7" w:rsidRDefault="0088738B">
    <w:pPr>
      <w:pStyle w:val="Rodap"/>
      <w:rPr>
        <w:rFonts w:cs="Arial"/>
        <w:color w:val="FF0000"/>
        <w:sz w:val="12"/>
        <w:szCs w:val="12"/>
      </w:rPr>
    </w:pPr>
    <w:r>
      <w:rPr>
        <w:rFonts w:cs="Arial"/>
        <w:color w:val="FF0000"/>
        <w:sz w:val="12"/>
        <w:szCs w:val="12"/>
      </w:rPr>
      <w:t xml:space="preserve">Consultoria Jurídica da União Especializada Virtual de Serviços Sem Dedicação Exclusiva de Mão de Obra </w:t>
    </w:r>
  </w:p>
  <w:p w14:paraId="74EAE976" w14:textId="77777777" w:rsidR="00A840A7" w:rsidRDefault="0088738B">
    <w:pPr>
      <w:pStyle w:val="Rodap"/>
      <w:rPr>
        <w:rFonts w:cs="Arial"/>
        <w:color w:val="FF0000"/>
        <w:sz w:val="12"/>
        <w:szCs w:val="12"/>
      </w:rPr>
    </w:pPr>
    <w:r>
      <w:rPr>
        <w:rFonts w:cs="Arial"/>
        <w:color w:val="FF0000"/>
        <w:sz w:val="12"/>
        <w:szCs w:val="12"/>
      </w:rPr>
      <w:t>Minuta Contrato Anexo D do edital modelo para credenciamento de pessoas físicas e jurídicas para a prestação de serviços médico-hospitalares e odontológicos</w:t>
    </w:r>
  </w:p>
  <w:p w14:paraId="730B4DB3" w14:textId="77777777" w:rsidR="00A840A7" w:rsidRDefault="0088738B">
    <w:pPr>
      <w:pStyle w:val="Rodap"/>
      <w:rPr>
        <w:color w:val="FF0000"/>
      </w:rPr>
    </w:pPr>
    <w:r>
      <w:rPr>
        <w:rFonts w:cs="Arial"/>
        <w:color w:val="FF0000"/>
        <w:sz w:val="12"/>
        <w:szCs w:val="12"/>
      </w:rPr>
      <w:t>Atualização: FEVEREIRO/2024</w:t>
    </w:r>
  </w:p>
  <w:p w14:paraId="13B0B35B" w14:textId="77777777" w:rsidR="00A840A7" w:rsidRDefault="00A840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6E86F" w14:textId="77777777" w:rsidR="002E424C" w:rsidRDefault="002E424C">
      <w:pPr>
        <w:spacing w:after="0" w:line="240" w:lineRule="auto"/>
      </w:pPr>
      <w:r>
        <w:separator/>
      </w:r>
    </w:p>
  </w:footnote>
  <w:footnote w:type="continuationSeparator" w:id="0">
    <w:p w14:paraId="31D07524" w14:textId="77777777" w:rsidR="002E424C" w:rsidRDefault="002E4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2035914529"/>
      <w:docPartObj>
        <w:docPartGallery w:val="Page Numbers (Top of Page)"/>
        <w:docPartUnique/>
      </w:docPartObj>
    </w:sdtPr>
    <w:sdtEndPr/>
    <w:sdtContent>
      <w:p w14:paraId="0AC1F224" w14:textId="5D41B570" w:rsidR="00A840A7" w:rsidRDefault="0088738B">
        <w:pPr>
          <w:pStyle w:val="Cabealho"/>
          <w:jc w:val="right"/>
          <w:rPr>
            <w:rFonts w:ascii="Ecofont_Spranq_eco_Sans" w:hAnsi="Ecofont_Spranq_eco_Sans"/>
            <w:sz w:val="18"/>
            <w:szCs w:val="18"/>
          </w:rPr>
        </w:pPr>
        <w:r>
          <w:rPr>
            <w:rFonts w:ascii="Ecofont_Spranq_eco_Sans" w:hAnsi="Ecofont_Spranq_eco_Sans"/>
            <w:sz w:val="18"/>
            <w:szCs w:val="18"/>
          </w:rPr>
          <w:fldChar w:fldCharType="begin"/>
        </w:r>
        <w:r>
          <w:rPr>
            <w:rFonts w:ascii="Ecofont_Spranq_eco_Sans" w:hAnsi="Ecofont_Spranq_eco_Sans"/>
            <w:sz w:val="18"/>
            <w:szCs w:val="18"/>
          </w:rPr>
          <w:instrText>PAGE   \* MERGEFORMAT</w:instrText>
        </w:r>
        <w:r>
          <w:rPr>
            <w:rFonts w:ascii="Ecofont_Spranq_eco_Sans" w:hAnsi="Ecofont_Spranq_eco_Sans"/>
            <w:sz w:val="18"/>
            <w:szCs w:val="18"/>
          </w:rPr>
          <w:fldChar w:fldCharType="separate"/>
        </w:r>
        <w:r>
          <w:rPr>
            <w:rFonts w:ascii="Ecofont_Spranq_eco_Sans" w:hAnsi="Ecofont_Spranq_eco_Sans"/>
            <w:sz w:val="18"/>
            <w:szCs w:val="18"/>
          </w:rPr>
          <w:t>11</w:t>
        </w:r>
        <w:r>
          <w:rPr>
            <w:rFonts w:ascii="Ecofont_Spranq_eco_Sans" w:hAnsi="Ecofont_Spranq_eco_Sans"/>
            <w:sz w:val="18"/>
            <w:szCs w:val="18"/>
          </w:rPr>
          <w:fldChar w:fldCharType="end"/>
        </w:r>
        <w:r>
          <w:rPr>
            <w:rFonts w:ascii="Ecofont_Spranq_eco_Sans" w:hAnsi="Ecofont_Spranq_eco_Sans"/>
            <w:sz w:val="18"/>
            <w:szCs w:val="18"/>
          </w:rPr>
          <w:t>/</w:t>
        </w:r>
        <w:r>
          <w:rPr>
            <w:rFonts w:ascii="Ecofont_Spranq_eco_Sans" w:hAnsi="Ecofont_Spranq_eco_Sans"/>
            <w:sz w:val="18"/>
            <w:szCs w:val="18"/>
          </w:rPr>
          <w:fldChar w:fldCharType="begin"/>
        </w:r>
        <w:r>
          <w:rPr>
            <w:rFonts w:ascii="Ecofont_Spranq_eco_Sans" w:hAnsi="Ecofont_Spranq_eco_Sans"/>
            <w:sz w:val="18"/>
            <w:szCs w:val="18"/>
          </w:rPr>
          <w:instrText xml:space="preserve"> SECTIONPAGES   \* MERGEFORMAT </w:instrText>
        </w:r>
        <w:r>
          <w:rPr>
            <w:rFonts w:ascii="Ecofont_Spranq_eco_Sans" w:hAnsi="Ecofont_Spranq_eco_Sans"/>
            <w:sz w:val="18"/>
            <w:szCs w:val="18"/>
          </w:rPr>
          <w:fldChar w:fldCharType="separate"/>
        </w:r>
        <w:r w:rsidR="00B02903">
          <w:rPr>
            <w:rFonts w:ascii="Ecofont_Spranq_eco_Sans" w:hAnsi="Ecofont_Spranq_eco_Sans"/>
            <w:noProof/>
            <w:sz w:val="18"/>
            <w:szCs w:val="18"/>
          </w:rPr>
          <w:t>12</w:t>
        </w:r>
        <w:r>
          <w:rPr>
            <w:rFonts w:ascii="Ecofont_Spranq_eco_Sans" w:hAnsi="Ecofont_Spranq_eco_Sans"/>
            <w:sz w:val="18"/>
            <w:szCs w:val="18"/>
          </w:rPr>
          <w:fldChar w:fldCharType="end"/>
        </w:r>
        <w:r>
          <w:rPr>
            <w:rFonts w:ascii="Ecofont_Spranq_eco_Sans" w:hAnsi="Ecofont_Spranq_eco_Sans"/>
            <w:sz w:val="18"/>
            <w:szCs w:val="18"/>
          </w:rPr>
          <w:t>.</w:t>
        </w:r>
      </w:p>
    </w:sdtContent>
  </w:sdt>
  <w:p w14:paraId="4D72F5BE" w14:textId="77777777" w:rsidR="00A840A7" w:rsidRDefault="00A84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283D"/>
    <w:multiLevelType w:val="multilevel"/>
    <w:tmpl w:val="BE16DE6E"/>
    <w:lvl w:ilvl="0">
      <w:start w:val="1"/>
      <w:numFmt w:val="decimal"/>
      <w:lvlText w:val="%1."/>
      <w:lvlJc w:val="left"/>
      <w:pPr>
        <w:ind w:left="2204"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0D735C"/>
    <w:multiLevelType w:val="multilevel"/>
    <w:tmpl w:val="C78262C4"/>
    <w:lvl w:ilvl="0">
      <w:start w:val="7"/>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94D7E48"/>
    <w:multiLevelType w:val="multilevel"/>
    <w:tmpl w:val="ADF8A3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0E65EF"/>
    <w:multiLevelType w:val="multilevel"/>
    <w:tmpl w:val="B964BAC8"/>
    <w:lvl w:ilvl="0">
      <w:start w:val="1"/>
      <w:numFmt w:val="decimal"/>
      <w:lvlText w:val="%1)"/>
      <w:lvlJc w:val="left"/>
      <w:pPr>
        <w:tabs>
          <w:tab w:val="num" w:pos="720"/>
        </w:tabs>
      </w:pPr>
      <w:rPr>
        <w:rFonts w:ascii="Times New Roman" w:hAnsi="Times New Roman"/>
        <w:sz w:val="24"/>
      </w:rPr>
    </w:lvl>
    <w:lvl w:ilvl="1">
      <w:start w:val="1"/>
      <w:numFmt w:val="lowerLetter"/>
      <w:lvlText w:val="%2)"/>
      <w:lvlJc w:val="left"/>
      <w:pPr>
        <w:tabs>
          <w:tab w:val="num" w:pos="1080"/>
        </w:tabs>
      </w:pPr>
    </w:lvl>
    <w:lvl w:ilvl="2">
      <w:start w:val="1"/>
      <w:numFmt w:val="lowerRoman"/>
      <w:lvlText w:val="%3)"/>
      <w:lvlJc w:val="left"/>
      <w:pPr>
        <w:tabs>
          <w:tab w:val="num" w:pos="1440"/>
        </w:tabs>
      </w:pPr>
    </w:lvl>
    <w:lvl w:ilvl="3">
      <w:start w:val="1"/>
      <w:numFmt w:val="decimal"/>
      <w:lvlText w:val="(%4)"/>
      <w:lvlJc w:val="left"/>
      <w:pPr>
        <w:tabs>
          <w:tab w:val="num" w:pos="1800"/>
        </w:tabs>
      </w:pPr>
    </w:lvl>
    <w:lvl w:ilvl="4">
      <w:start w:val="1"/>
      <w:numFmt w:val="lowerLetter"/>
      <w:lvlText w:val="(%5)"/>
      <w:lvlJc w:val="left"/>
      <w:pPr>
        <w:tabs>
          <w:tab w:val="num" w:pos="2160"/>
        </w:tabs>
      </w:pPr>
    </w:lvl>
    <w:lvl w:ilvl="5">
      <w:start w:val="1"/>
      <w:numFmt w:val="lowerRoman"/>
      <w:lvlText w:val="(%6)"/>
      <w:lvlJc w:val="left"/>
      <w:pPr>
        <w:tabs>
          <w:tab w:val="num" w:pos="2520"/>
        </w:tabs>
      </w:pPr>
    </w:lvl>
    <w:lvl w:ilvl="6">
      <w:start w:val="1"/>
      <w:numFmt w:val="decimal"/>
      <w:lvlText w:val="%7."/>
      <w:lvlJc w:val="left"/>
      <w:pPr>
        <w:tabs>
          <w:tab w:val="num" w:pos="2880"/>
        </w:tabs>
      </w:pPr>
    </w:lvl>
    <w:lvl w:ilvl="7">
      <w:start w:val="1"/>
      <w:numFmt w:val="lowerLetter"/>
      <w:lvlText w:val="%8."/>
      <w:lvlJc w:val="left"/>
      <w:pPr>
        <w:tabs>
          <w:tab w:val="num" w:pos="3240"/>
        </w:tabs>
      </w:pPr>
    </w:lvl>
    <w:lvl w:ilvl="8">
      <w:start w:val="1"/>
      <w:numFmt w:val="lowerRoman"/>
      <w:lvlText w:val="%9."/>
      <w:lvlJc w:val="left"/>
      <w:pPr>
        <w:tabs>
          <w:tab w:val="num" w:pos="3600"/>
        </w:tabs>
      </w:pPr>
    </w:lvl>
  </w:abstractNum>
  <w:abstractNum w:abstractNumId="4" w15:restartNumberingAfterBreak="0">
    <w:nsid w:val="19C84EF4"/>
    <w:multiLevelType w:val="multilevel"/>
    <w:tmpl w:val="50F641F6"/>
    <w:lvl w:ilvl="0">
      <w:start w:val="1"/>
      <w:numFmt w:val="lowerLetter"/>
      <w:lvlText w:val="%1)"/>
      <w:lvlJc w:val="left"/>
      <w:pPr>
        <w:ind w:left="1612" w:hanging="360"/>
      </w:pPr>
      <w:rPr>
        <w:rFonts w:hint="default"/>
      </w:rPr>
    </w:lvl>
    <w:lvl w:ilvl="1">
      <w:start w:val="1"/>
      <w:numFmt w:val="lowerLetter"/>
      <w:lvlText w:val="%2."/>
      <w:lvlJc w:val="left"/>
      <w:pPr>
        <w:ind w:left="2332" w:hanging="360"/>
      </w:pPr>
    </w:lvl>
    <w:lvl w:ilvl="2">
      <w:start w:val="1"/>
      <w:numFmt w:val="lowerRoman"/>
      <w:lvlText w:val="%3."/>
      <w:lvlJc w:val="right"/>
      <w:pPr>
        <w:ind w:left="3052" w:hanging="180"/>
      </w:pPr>
    </w:lvl>
    <w:lvl w:ilvl="3">
      <w:start w:val="1"/>
      <w:numFmt w:val="decimal"/>
      <w:lvlText w:val="%4."/>
      <w:lvlJc w:val="left"/>
      <w:pPr>
        <w:ind w:left="3772" w:hanging="360"/>
      </w:pPr>
    </w:lvl>
    <w:lvl w:ilvl="4">
      <w:start w:val="1"/>
      <w:numFmt w:val="lowerLetter"/>
      <w:lvlText w:val="%5."/>
      <w:lvlJc w:val="left"/>
      <w:pPr>
        <w:ind w:left="4492" w:hanging="360"/>
      </w:pPr>
    </w:lvl>
    <w:lvl w:ilvl="5">
      <w:start w:val="1"/>
      <w:numFmt w:val="lowerRoman"/>
      <w:lvlText w:val="%6."/>
      <w:lvlJc w:val="right"/>
      <w:pPr>
        <w:ind w:left="5212" w:hanging="180"/>
      </w:pPr>
    </w:lvl>
    <w:lvl w:ilvl="6">
      <w:start w:val="1"/>
      <w:numFmt w:val="decimal"/>
      <w:lvlText w:val="%7."/>
      <w:lvlJc w:val="left"/>
      <w:pPr>
        <w:ind w:left="5932" w:hanging="360"/>
      </w:pPr>
    </w:lvl>
    <w:lvl w:ilvl="7">
      <w:start w:val="1"/>
      <w:numFmt w:val="lowerLetter"/>
      <w:lvlText w:val="%8."/>
      <w:lvlJc w:val="left"/>
      <w:pPr>
        <w:ind w:left="6652" w:hanging="360"/>
      </w:pPr>
    </w:lvl>
    <w:lvl w:ilvl="8">
      <w:start w:val="1"/>
      <w:numFmt w:val="lowerRoman"/>
      <w:lvlText w:val="%9."/>
      <w:lvlJc w:val="right"/>
      <w:pPr>
        <w:ind w:left="7372" w:hanging="180"/>
      </w:pPr>
    </w:lvl>
  </w:abstractNum>
  <w:abstractNum w:abstractNumId="5" w15:restartNumberingAfterBreak="0">
    <w:nsid w:val="1D8832A3"/>
    <w:multiLevelType w:val="multilevel"/>
    <w:tmpl w:val="906E3CA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6" w15:restartNumberingAfterBreak="0">
    <w:nsid w:val="201322C6"/>
    <w:multiLevelType w:val="multilevel"/>
    <w:tmpl w:val="6DCA53D2"/>
    <w:lvl w:ilvl="0">
      <w:start w:val="1"/>
      <w:numFmt w:val="decimal"/>
      <w:lvlText w:val="%1)"/>
      <w:lvlJc w:val="left"/>
      <w:pPr>
        <w:tabs>
          <w:tab w:val="num" w:pos="720"/>
        </w:tabs>
        <w:ind w:left="0" w:firstLine="0"/>
      </w:pPr>
      <w:rPr>
        <w:rFonts w:hint="default"/>
      </w:rPr>
    </w:lvl>
    <w:lvl w:ilvl="1">
      <w:start w:val="1"/>
      <w:numFmt w:val="none"/>
      <w:lvlText w:val="a)"/>
      <w:lvlJc w:val="left"/>
      <w:pPr>
        <w:tabs>
          <w:tab w:val="num" w:pos="0"/>
        </w:tabs>
        <w:ind w:left="0" w:firstLine="0"/>
      </w:pPr>
      <w:rPr>
        <w:rFonts w:hint="default"/>
      </w:rPr>
    </w:lvl>
    <w:lvl w:ilvl="2">
      <w:start w:val="1"/>
      <w:numFmt w:val="decimal"/>
      <w:lvlText w:val="%3)"/>
      <w:lvlJc w:val="left"/>
      <w:pPr>
        <w:tabs>
          <w:tab w:val="num" w:pos="2340"/>
        </w:tabs>
        <w:ind w:left="0" w:firstLine="0"/>
      </w:pPr>
      <w:rPr>
        <w:rFonts w:hint="default"/>
      </w:rPr>
    </w:lvl>
    <w:lvl w:ilvl="3">
      <w:start w:val="1"/>
      <w:numFmt w:val="lowerLetter"/>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7" w15:restartNumberingAfterBreak="0">
    <w:nsid w:val="20AD4C60"/>
    <w:multiLevelType w:val="multilevel"/>
    <w:tmpl w:val="8760F1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552717"/>
    <w:multiLevelType w:val="multilevel"/>
    <w:tmpl w:val="B3D44AF0"/>
    <w:lvl w:ilvl="0">
      <w:start w:val="4"/>
      <w:numFmt w:val="none"/>
      <w:lvlText w:val="1.1"/>
      <w:lvlJc w:val="left"/>
      <w:pPr>
        <w:tabs>
          <w:tab w:val="num" w:pos="360"/>
        </w:tabs>
        <w:ind w:left="360" w:hanging="360"/>
      </w:pPr>
      <w:rPr>
        <w:rFonts w:hint="default"/>
      </w:rPr>
    </w:lvl>
    <w:lvl w:ilvl="1">
      <w:start w:val="1"/>
      <w:numFmt w:val="lowerLetter"/>
      <w:lvlText w:val="c%2)"/>
      <w:lvlJc w:val="left"/>
      <w:pPr>
        <w:tabs>
          <w:tab w:val="num" w:pos="360"/>
        </w:tabs>
        <w:ind w:left="360"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742119B"/>
    <w:multiLevelType w:val="multilevel"/>
    <w:tmpl w:val="211E07A2"/>
    <w:lvl w:ilvl="0">
      <w:start w:val="1"/>
      <w:numFmt w:val="decimal"/>
      <w:lvlText w:val="%1)"/>
      <w:lvlJc w:val="left"/>
      <w:pPr>
        <w:ind w:left="735" w:hanging="37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AC2E68"/>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A4F6D09"/>
    <w:multiLevelType w:val="multilevel"/>
    <w:tmpl w:val="7018DAB4"/>
    <w:lvl w:ilvl="0">
      <w:start w:val="4"/>
      <w:numFmt w:val="none"/>
      <w:lvlText w:val="1.2"/>
      <w:lvlJc w:val="left"/>
      <w:pPr>
        <w:tabs>
          <w:tab w:val="num" w:pos="360"/>
        </w:tabs>
        <w:ind w:left="360" w:hanging="360"/>
      </w:pPr>
      <w:rPr>
        <w:rFonts w:hint="default"/>
      </w:rPr>
    </w:lvl>
    <w:lvl w:ilvl="1">
      <w:start w:val="1"/>
      <w:numFmt w:val="decimal"/>
      <w:lvlText w:val="%21.1"/>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5E105C16"/>
    <w:multiLevelType w:val="multilevel"/>
    <w:tmpl w:val="0980B83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6E7A7C11"/>
    <w:multiLevelType w:val="multilevel"/>
    <w:tmpl w:val="C824997E"/>
    <w:lvl w:ilvl="0">
      <w:start w:val="5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0E0520"/>
    <w:multiLevelType w:val="multilevel"/>
    <w:tmpl w:val="7E1C948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D738AB"/>
    <w:multiLevelType w:val="multilevel"/>
    <w:tmpl w:val="67860CA4"/>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num w:numId="1">
    <w:abstractNumId w:val="10"/>
  </w:num>
  <w:num w:numId="2">
    <w:abstractNumId w:val="9"/>
  </w:num>
  <w:num w:numId="3">
    <w:abstractNumId w:val="14"/>
  </w:num>
  <w:num w:numId="4">
    <w:abstractNumId w:val="4"/>
  </w:num>
  <w:num w:numId="5">
    <w:abstractNumId w:val="0"/>
  </w:num>
  <w:num w:numId="6">
    <w:abstractNumId w:val="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11"/>
  </w:num>
  <w:num w:numId="11">
    <w:abstractNumId w:val="7"/>
  </w:num>
  <w:num w:numId="12">
    <w:abstractNumId w:val="5"/>
  </w:num>
  <w:num w:numId="13">
    <w:abstractNumId w:val="6"/>
  </w:num>
  <w:num w:numId="14">
    <w:abstractNumId w:val="12"/>
  </w:num>
  <w:num w:numId="15">
    <w:abstractNumId w:val="1"/>
  </w:num>
  <w:num w:numId="16">
    <w:abstractNumId w:val="15"/>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0A7"/>
    <w:rsid w:val="002E424C"/>
    <w:rsid w:val="003D59D4"/>
    <w:rsid w:val="0088738B"/>
    <w:rsid w:val="00A840A7"/>
    <w:rsid w:val="00B02903"/>
    <w:rsid w:val="00D2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894D"/>
  <w15:docId w15:val="{5AE97A3A-DB07-4832-93F9-DDCBA0DA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lang w:eastAsia="pt-BR"/>
    </w:rPr>
  </w:style>
  <w:style w:type="paragraph" w:styleId="Ttulo1">
    <w:name w:val="heading 1"/>
    <w:basedOn w:val="Normal"/>
    <w:next w:val="Normal"/>
    <w:link w:val="Ttulo1Char"/>
    <w:qFormat/>
    <w:pPr>
      <w:keepNext/>
      <w:spacing w:after="0" w:line="360" w:lineRule="atLeast"/>
      <w:ind w:left="360" w:hanging="360"/>
      <w:jc w:val="center"/>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pPr>
      <w:keepNext/>
      <w:spacing w:after="0" w:line="360" w:lineRule="atLeast"/>
      <w:ind w:left="3686" w:hanging="432"/>
      <w:jc w:val="both"/>
      <w:outlineLvl w:val="1"/>
    </w:pPr>
    <w:rPr>
      <w:rFonts w:ascii="Times New Roman" w:eastAsia="Times New Roman" w:hAnsi="Times New Roman" w:cs="Times New Roman"/>
      <w:color w:val="000000"/>
      <w:sz w:val="24"/>
      <w:szCs w:val="20"/>
      <w:lang w:eastAsia="ar-SA"/>
    </w:rPr>
  </w:style>
  <w:style w:type="paragraph" w:styleId="Ttulo3">
    <w:name w:val="heading 3"/>
    <w:basedOn w:val="Normal"/>
    <w:next w:val="Normal"/>
    <w:link w:val="Ttulo3Char"/>
    <w:uiPriority w:val="9"/>
    <w:unhideWhenUsed/>
    <w:qFormat/>
    <w:pPr>
      <w:keepNext/>
      <w:keepLines/>
      <w:spacing w:before="32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iPriority w:val="9"/>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uiPriority w:val="10"/>
    <w:qFormat/>
    <w:pPr>
      <w:spacing w:before="300"/>
      <w:contextualSpacing/>
    </w:pPr>
    <w:rPr>
      <w:sz w:val="48"/>
      <w:szCs w:val="48"/>
    </w:rPr>
  </w:style>
  <w:style w:type="character" w:customStyle="1" w:styleId="TtuloChar">
    <w:name w:val="Título Char"/>
    <w:basedOn w:val="Fontepargpadro"/>
    <w:link w:val="Ttulo"/>
    <w:uiPriority w:val="10"/>
    <w:rPr>
      <w:sz w:val="48"/>
      <w:szCs w:val="48"/>
    </w:rPr>
  </w:style>
  <w:style w:type="paragraph" w:styleId="Subttulo">
    <w:name w:val="Subtitle"/>
    <w:basedOn w:val="Normal"/>
    <w:next w:val="Normal"/>
    <w:link w:val="SubttuloChar"/>
    <w:uiPriority w:val="11"/>
    <w:qFormat/>
    <w:pPr>
      <w:spacing w:before="200"/>
    </w:pPr>
    <w:rPr>
      <w:sz w:val="24"/>
      <w:szCs w:val="24"/>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heme="minorEastAsia" w:hAnsi="Tahoma" w:cs="Tahoma"/>
      <w:sz w:val="16"/>
      <w:szCs w:val="16"/>
      <w:lang w:eastAsia="pt-BR"/>
    </w:rPr>
  </w:style>
  <w:style w:type="paragraph" w:styleId="PargrafodaLista">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Pr>
      <w:b/>
      <w:bCs/>
    </w:rPr>
  </w:style>
  <w:style w:type="paragraph" w:styleId="Reviso">
    <w:name w:val="Revision"/>
    <w:hidden/>
    <w:uiPriority w:val="99"/>
    <w:semiHidden/>
    <w:pPr>
      <w:spacing w:after="0" w:line="240" w:lineRule="auto"/>
    </w:pPr>
    <w:rPr>
      <w:rFonts w:asciiTheme="minorHAnsi" w:eastAsiaTheme="minorEastAsia" w:hAnsiTheme="minorHAnsi"/>
      <w:lang w:eastAsia="pt-BR"/>
    </w:rPr>
  </w:style>
  <w:style w:type="paragraph" w:styleId="Recuodecorpodetexto2">
    <w:name w:val="Body Text Indent 2"/>
    <w:basedOn w:val="Normal"/>
    <w:link w:val="Recuodecorpodetexto2Char"/>
    <w:uiPriority w:val="99"/>
    <w:semiHidden/>
    <w:unhideWhenUsed/>
    <w:pPr>
      <w:spacing w:after="120" w:line="480" w:lineRule="auto"/>
      <w:ind w:left="283"/>
    </w:pPr>
  </w:style>
  <w:style w:type="character" w:customStyle="1" w:styleId="Recuodecorpodetexto2Char">
    <w:name w:val="Recuo de corpo de texto 2 Char"/>
    <w:basedOn w:val="Fontepargpadro"/>
    <w:link w:val="Recuodecorpodetexto2"/>
    <w:uiPriority w:val="99"/>
    <w:semiHidden/>
    <w:rPr>
      <w:rFonts w:asciiTheme="minorHAnsi" w:eastAsiaTheme="minorEastAsia" w:hAnsiTheme="minorHAnsi"/>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heme="minorHAnsi" w:eastAsiaTheme="minorEastAsia" w:hAnsiTheme="minorHAnsi"/>
      <w:sz w:val="16"/>
      <w:szCs w:val="16"/>
      <w:lang w:eastAsia="pt-BR"/>
    </w:r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heme="minorHAnsi" w:eastAsiaTheme="minorEastAsia" w:hAnsiTheme="minorHAnsi"/>
      <w:lang w:eastAsia="pt-BR"/>
    </w:rPr>
  </w:style>
  <w:style w:type="character" w:styleId="Refdecomentrio">
    <w:name w:val="annotation reference"/>
    <w:basedOn w:val="Fontepargpadro"/>
    <w:uiPriority w:val="99"/>
    <w:semiHidden/>
    <w:unhideWhenUsed/>
    <w:rPr>
      <w:sz w:val="16"/>
      <w:szCs w:val="16"/>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asciiTheme="minorHAnsi" w:eastAsiaTheme="minorEastAsia" w:hAnsiTheme="minorHAnsi"/>
      <w:sz w:val="20"/>
      <w:szCs w:val="2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Theme="minorHAnsi" w:eastAsiaTheme="minorEastAsia" w:hAnsiTheme="minorHAnsi"/>
      <w:b/>
      <w:bCs/>
      <w:sz w:val="20"/>
      <w:szCs w:val="20"/>
      <w:lang w:eastAsia="pt-BR"/>
    </w:rPr>
  </w:style>
  <w:style w:type="paragraph" w:styleId="Corpodetexto">
    <w:name w:val="Body Text"/>
    <w:basedOn w:val="Normal"/>
    <w:link w:val="CorpodetextoChar"/>
    <w:uiPriority w:val="99"/>
    <w:semiHidden/>
    <w:unhideWhenUsed/>
    <w:pPr>
      <w:spacing w:after="120"/>
    </w:pPr>
  </w:style>
  <w:style w:type="character" w:customStyle="1" w:styleId="CorpodetextoChar">
    <w:name w:val="Corpo de texto Char"/>
    <w:basedOn w:val="Fontepargpadro"/>
    <w:link w:val="Corpodetexto"/>
    <w:uiPriority w:val="99"/>
    <w:semiHidden/>
    <w:rPr>
      <w:rFonts w:asciiTheme="minorHAnsi" w:eastAsiaTheme="minorEastAsia" w:hAnsiTheme="minorHAnsi"/>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Pr>
      <w:rFonts w:ascii="Times New Roman" w:eastAsia="Times New Roman" w:hAnsi="Times New Roman" w:cs="Times New Roman"/>
      <w:color w:val="000000"/>
      <w:sz w:val="24"/>
      <w:szCs w:val="20"/>
      <w:lang w:eastAsia="ar-SA"/>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rPr>
      <w:rFonts w:asciiTheme="minorHAnsi" w:eastAsiaTheme="minorEastAsia" w:hAnsiTheme="minorHAnsi"/>
      <w:lang w:eastAsia="pt-BR"/>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rPr>
      <w:rFonts w:asciiTheme="minorHAnsi" w:eastAsiaTheme="minorEastAsia" w:hAnsiTheme="minorHAnsi"/>
      <w:lang w:eastAsia="pt-BR"/>
    </w:rPr>
  </w:style>
  <w:style w:type="paragraph" w:customStyle="1" w:styleId="Default">
    <w:name w:val="Default"/>
    <w:pPr>
      <w:spacing w:after="0" w:line="240" w:lineRule="auto"/>
    </w:pPr>
    <w:rPr>
      <w:rFonts w:cs="Ecofont_Spranq_eco_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3F77C-0782-4088-9FC7-A53D60FCC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6EEE932-D633-4F22-B445-D2D773C22D7E}">
  <ds:schemaRefs>
    <ds:schemaRef ds:uri="http://schemas.microsoft.com/sharepoint/v3/contenttype/forms"/>
  </ds:schemaRefs>
</ds:datastoreItem>
</file>

<file path=customXml/itemProps3.xml><?xml version="1.0" encoding="utf-8"?>
<ds:datastoreItem xmlns:ds="http://schemas.openxmlformats.org/officeDocument/2006/customXml" ds:itemID="{EB27B432-C77C-44A1-85C4-8083E11367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133A75-73EC-40B8-B4B2-FD3F1F2B9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3870</Words>
  <Characters>20901</Characters>
  <Application>Microsoft Office Word</Application>
  <DocSecurity>0</DocSecurity>
  <Lines>174</Lines>
  <Paragraphs>49</Paragraphs>
  <ScaleCrop>false</ScaleCrop>
  <Company>AGU</Company>
  <LinksUpToDate>false</LinksUpToDate>
  <CharactersWithSpaces>24722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cp:lastModifiedBy>SGT LIVIO</cp:lastModifiedBy>
  <cp:revision>9</cp:revision>
  <dcterms:created xsi:type="dcterms:W3CDTF">2024-05-15T00:13:00Z</dcterms:created>
  <dcterms:modified xsi:type="dcterms:W3CDTF">2024-10-16T18:54:00Z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34290700</vt:r8>
  </property>
</Properties>
</file>