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6AFCF" w14:textId="19609C1A" w:rsidR="009A11F6" w:rsidRPr="00122918" w:rsidRDefault="009A11F6" w:rsidP="00332AB8">
      <w:pPr>
        <w:pStyle w:val="Ttulo"/>
        <w:tabs>
          <w:tab w:val="left" w:pos="7513"/>
          <w:tab w:val="left" w:pos="7655"/>
        </w:tabs>
        <w:ind w:right="-2"/>
        <w:jc w:val="center"/>
      </w:pPr>
      <w:r w:rsidRPr="00122918">
        <w:rPr>
          <w:noProof/>
        </w:rPr>
        <w:drawing>
          <wp:inline distT="0" distB="0" distL="0" distR="0" wp14:anchorId="5B358CE5" wp14:editId="306B1D36">
            <wp:extent cx="790575" cy="647700"/>
            <wp:effectExtent l="0" t="0" r="9525" b="0"/>
            <wp:docPr id="2" name="Imagem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3550" r="14738"/>
                    <a:stretch>
                      <a:fillRect/>
                    </a:stretch>
                  </pic:blipFill>
                  <pic:spPr>
                    <a:xfrm>
                      <a:off x="0" y="0"/>
                      <a:ext cx="790581" cy="647705"/>
                    </a:xfrm>
                    <a:prstGeom prst="rect">
                      <a:avLst/>
                    </a:prstGeom>
                    <a:solidFill>
                      <a:srgbClr val="FFFFFF"/>
                    </a:solidFill>
                    <a:ln>
                      <a:noFill/>
                      <a:prstDash/>
                    </a:ln>
                  </pic:spPr>
                </pic:pic>
              </a:graphicData>
            </a:graphic>
          </wp:inline>
        </w:drawing>
      </w:r>
    </w:p>
    <w:p w14:paraId="67B38F68" w14:textId="568C3F49" w:rsidR="009A11F6" w:rsidRPr="009A11F6" w:rsidRDefault="009A11F6" w:rsidP="005534EA">
      <w:pPr>
        <w:spacing w:after="0" w:line="240" w:lineRule="auto"/>
        <w:ind w:left="0" w:right="0" w:firstLine="0"/>
        <w:jc w:val="center"/>
        <w:rPr>
          <w:rFonts w:ascii="Times New Roman" w:hAnsi="Times New Roman" w:cs="Times New Roman"/>
          <w:b/>
          <w:sz w:val="24"/>
          <w:szCs w:val="24"/>
        </w:rPr>
      </w:pPr>
      <w:r w:rsidRPr="009A11F6">
        <w:rPr>
          <w:rFonts w:ascii="Times New Roman" w:hAnsi="Times New Roman" w:cs="Times New Roman"/>
          <w:b/>
          <w:sz w:val="24"/>
          <w:szCs w:val="24"/>
        </w:rPr>
        <w:t>MINISTÉRIO DA DEFESA</w:t>
      </w:r>
    </w:p>
    <w:p w14:paraId="6E9188AE" w14:textId="09AAAD8E" w:rsidR="009A11F6" w:rsidRPr="009A11F6" w:rsidRDefault="009A11F6" w:rsidP="005534EA">
      <w:pPr>
        <w:spacing w:after="0" w:line="240" w:lineRule="auto"/>
        <w:ind w:left="0" w:right="0" w:firstLine="0"/>
        <w:jc w:val="center"/>
        <w:rPr>
          <w:rFonts w:ascii="Times New Roman" w:hAnsi="Times New Roman" w:cs="Times New Roman"/>
          <w:b/>
          <w:sz w:val="24"/>
          <w:szCs w:val="24"/>
        </w:rPr>
      </w:pPr>
      <w:r w:rsidRPr="009A11F6">
        <w:rPr>
          <w:rFonts w:ascii="Times New Roman" w:hAnsi="Times New Roman" w:cs="Times New Roman"/>
          <w:b/>
          <w:sz w:val="24"/>
          <w:szCs w:val="24"/>
        </w:rPr>
        <w:t>EXÉRCITO BRASILEIRO</w:t>
      </w:r>
    </w:p>
    <w:p w14:paraId="60357DBC" w14:textId="37C1A4BD" w:rsidR="009A11F6" w:rsidRPr="009A11F6" w:rsidRDefault="009A11F6" w:rsidP="005534EA">
      <w:pPr>
        <w:spacing w:after="0" w:line="240" w:lineRule="auto"/>
        <w:ind w:left="0" w:right="0" w:firstLine="0"/>
        <w:jc w:val="center"/>
        <w:rPr>
          <w:rFonts w:ascii="Times New Roman" w:hAnsi="Times New Roman" w:cs="Times New Roman"/>
          <w:b/>
          <w:sz w:val="24"/>
          <w:szCs w:val="24"/>
        </w:rPr>
      </w:pPr>
      <w:r w:rsidRPr="009A11F6">
        <w:rPr>
          <w:rFonts w:ascii="Times New Roman" w:hAnsi="Times New Roman" w:cs="Times New Roman"/>
          <w:b/>
          <w:sz w:val="24"/>
          <w:szCs w:val="24"/>
        </w:rPr>
        <w:t>COLEGIO MILITAR DE PORTO ALEGRE</w:t>
      </w:r>
    </w:p>
    <w:p w14:paraId="7F257F51" w14:textId="77777777" w:rsidR="009A11F6" w:rsidRPr="009A11F6" w:rsidRDefault="009A11F6" w:rsidP="005534EA">
      <w:pPr>
        <w:spacing w:after="0" w:line="240" w:lineRule="auto"/>
        <w:ind w:left="0" w:right="0" w:firstLine="0"/>
        <w:jc w:val="center"/>
        <w:rPr>
          <w:rFonts w:ascii="Times New Roman" w:hAnsi="Times New Roman" w:cs="Times New Roman"/>
          <w:b/>
          <w:sz w:val="24"/>
          <w:szCs w:val="24"/>
        </w:rPr>
      </w:pPr>
      <w:r w:rsidRPr="009A11F6">
        <w:rPr>
          <w:rFonts w:ascii="Times New Roman" w:hAnsi="Times New Roman" w:cs="Times New Roman"/>
          <w:b/>
          <w:sz w:val="24"/>
          <w:szCs w:val="24"/>
        </w:rPr>
        <w:t>(CMPA/1912)</w:t>
      </w:r>
    </w:p>
    <w:p w14:paraId="5C924773" w14:textId="77777777" w:rsidR="009A11F6" w:rsidRPr="009A11F6" w:rsidRDefault="009A11F6" w:rsidP="005534EA">
      <w:pPr>
        <w:pStyle w:val="xl49"/>
        <w:tabs>
          <w:tab w:val="left" w:pos="3545"/>
        </w:tabs>
        <w:suppressAutoHyphens w:val="0"/>
        <w:autoSpaceDN/>
        <w:spacing w:before="0" w:after="0"/>
        <w:rPr>
          <w:rFonts w:ascii="Times New Roman" w:hAnsi="Times New Roman" w:cs="Times New Roman"/>
        </w:rPr>
      </w:pPr>
      <w:r w:rsidRPr="009A11F6">
        <w:rPr>
          <w:rFonts w:ascii="Times New Roman" w:hAnsi="Times New Roman" w:cs="Times New Roman"/>
        </w:rPr>
        <w:t>COLÉGIO CASARÃO DA VÁRZEA</w:t>
      </w:r>
    </w:p>
    <w:p w14:paraId="72CBFEE2" w14:textId="77777777" w:rsidR="009A11F6" w:rsidRPr="009A11F6" w:rsidRDefault="009A11F6" w:rsidP="009A11F6">
      <w:pPr>
        <w:spacing w:after="0" w:line="240" w:lineRule="auto"/>
        <w:ind w:left="0" w:right="-1" w:firstLine="0"/>
        <w:jc w:val="center"/>
        <w:rPr>
          <w:rFonts w:ascii="Times New Roman" w:hAnsi="Times New Roman" w:cs="Times New Roman"/>
          <w:b/>
          <w:bCs/>
          <w:sz w:val="24"/>
          <w:szCs w:val="24"/>
        </w:rPr>
      </w:pPr>
    </w:p>
    <w:p w14:paraId="16FE2AD3" w14:textId="79C916FD" w:rsidR="0069723F" w:rsidRDefault="000449C4" w:rsidP="00BE74F6">
      <w:pPr>
        <w:tabs>
          <w:tab w:val="left" w:pos="8222"/>
        </w:tabs>
        <w:spacing w:after="0" w:line="259" w:lineRule="auto"/>
        <w:ind w:right="282"/>
        <w:jc w:val="center"/>
        <w:rPr>
          <w:rFonts w:ascii="Times New Roman" w:hAnsi="Times New Roman" w:cs="Times New Roman"/>
          <w:b/>
          <w:sz w:val="24"/>
          <w:szCs w:val="24"/>
        </w:rPr>
      </w:pPr>
      <w:r w:rsidRPr="00766176">
        <w:rPr>
          <w:rFonts w:ascii="Times New Roman" w:hAnsi="Times New Roman" w:cs="Times New Roman"/>
          <w:b/>
          <w:sz w:val="24"/>
          <w:szCs w:val="24"/>
        </w:rPr>
        <w:t xml:space="preserve">AVISO DE DISPENSA ELETRÔNICA Nº </w:t>
      </w:r>
      <w:r w:rsidR="008D3FD3">
        <w:rPr>
          <w:rFonts w:ascii="Times New Roman" w:hAnsi="Times New Roman" w:cs="Times New Roman"/>
          <w:b/>
          <w:sz w:val="24"/>
          <w:szCs w:val="24"/>
        </w:rPr>
        <w:t>21</w:t>
      </w:r>
      <w:r w:rsidRPr="00766176">
        <w:rPr>
          <w:rFonts w:ascii="Times New Roman" w:hAnsi="Times New Roman" w:cs="Times New Roman"/>
          <w:b/>
          <w:sz w:val="24"/>
          <w:szCs w:val="24"/>
        </w:rPr>
        <w:t>/202</w:t>
      </w:r>
      <w:r w:rsidR="00276D32">
        <w:rPr>
          <w:rFonts w:ascii="Times New Roman" w:hAnsi="Times New Roman" w:cs="Times New Roman"/>
          <w:b/>
          <w:sz w:val="24"/>
          <w:szCs w:val="24"/>
        </w:rPr>
        <w:t>3</w:t>
      </w:r>
    </w:p>
    <w:p w14:paraId="77AD1C28" w14:textId="77777777" w:rsidR="005802CF" w:rsidRPr="00766176" w:rsidRDefault="005802CF" w:rsidP="00BE74F6">
      <w:pPr>
        <w:tabs>
          <w:tab w:val="left" w:pos="8222"/>
        </w:tabs>
        <w:spacing w:after="0" w:line="259" w:lineRule="auto"/>
        <w:ind w:right="282"/>
        <w:jc w:val="center"/>
        <w:rPr>
          <w:rFonts w:ascii="Times New Roman" w:hAnsi="Times New Roman" w:cs="Times New Roman"/>
          <w:sz w:val="24"/>
          <w:szCs w:val="24"/>
        </w:rPr>
      </w:pPr>
    </w:p>
    <w:p w14:paraId="3694A366" w14:textId="2FC5BCB0" w:rsidR="00EE739C" w:rsidRDefault="000449C4" w:rsidP="00EE739C">
      <w:pPr>
        <w:widowControl w:val="0"/>
        <w:jc w:val="center"/>
        <w:rPr>
          <w:rFonts w:ascii="Times New Roman" w:hAnsi="Times New Roman" w:cs="Times New Roman"/>
          <w:b/>
          <w:bCs/>
          <w:sz w:val="24"/>
          <w:szCs w:val="24"/>
        </w:rPr>
      </w:pPr>
      <w:r w:rsidRPr="005802CF">
        <w:rPr>
          <w:rFonts w:ascii="Times New Roman" w:hAnsi="Times New Roman" w:cs="Times New Roman"/>
          <w:sz w:val="24"/>
          <w:szCs w:val="24"/>
        </w:rPr>
        <w:t>Processo Administrativo n</w:t>
      </w:r>
      <w:r w:rsidR="008F6A3F" w:rsidRPr="005802CF">
        <w:rPr>
          <w:rFonts w:ascii="Times New Roman" w:hAnsi="Times New Roman" w:cs="Times New Roman"/>
          <w:sz w:val="24"/>
          <w:szCs w:val="24"/>
        </w:rPr>
        <w:t>º</w:t>
      </w:r>
      <w:r w:rsidR="009A11F6" w:rsidRPr="005802CF">
        <w:rPr>
          <w:rFonts w:ascii="Times New Roman" w:hAnsi="Times New Roman" w:cs="Times New Roman"/>
          <w:b/>
          <w:bCs/>
          <w:sz w:val="24"/>
          <w:szCs w:val="24"/>
        </w:rPr>
        <w:t xml:space="preserve"> NUP: </w:t>
      </w:r>
      <w:r w:rsidR="008D3FD3" w:rsidRPr="008D3FD3">
        <w:rPr>
          <w:rFonts w:ascii="Times New Roman" w:hAnsi="Times New Roman" w:cs="Times New Roman"/>
          <w:b/>
          <w:bCs/>
          <w:sz w:val="24"/>
          <w:szCs w:val="24"/>
        </w:rPr>
        <w:t>64256.003667/2023-40</w:t>
      </w:r>
    </w:p>
    <w:p w14:paraId="6546F68B" w14:textId="7602F681" w:rsidR="0069723F" w:rsidRDefault="000449C4" w:rsidP="00EE739C">
      <w:pPr>
        <w:widowControl w:val="0"/>
        <w:tabs>
          <w:tab w:val="left" w:pos="8080"/>
        </w:tabs>
        <w:spacing w:after="0" w:line="240" w:lineRule="auto"/>
        <w:ind w:left="0" w:right="0" w:firstLine="0"/>
        <w:rPr>
          <w:rFonts w:ascii="Times New Roman" w:hAnsi="Times New Roman" w:cs="Times New Roman"/>
          <w:sz w:val="24"/>
          <w:szCs w:val="24"/>
        </w:rPr>
      </w:pPr>
      <w:r w:rsidRPr="00766176">
        <w:rPr>
          <w:rFonts w:ascii="Times New Roman" w:hAnsi="Times New Roman" w:cs="Times New Roman"/>
          <w:sz w:val="24"/>
          <w:szCs w:val="24"/>
        </w:rPr>
        <w:t xml:space="preserve">Torna-se público que </w:t>
      </w:r>
      <w:r w:rsidR="005F34EA" w:rsidRPr="00766176">
        <w:rPr>
          <w:rFonts w:ascii="Times New Roman" w:hAnsi="Times New Roman" w:cs="Times New Roman"/>
          <w:sz w:val="24"/>
          <w:szCs w:val="24"/>
        </w:rPr>
        <w:t xml:space="preserve">o </w:t>
      </w:r>
      <w:r w:rsidR="009A11F6" w:rsidRPr="00766176">
        <w:rPr>
          <w:rFonts w:ascii="Times New Roman" w:hAnsi="Times New Roman" w:cs="Times New Roman"/>
          <w:sz w:val="24"/>
          <w:szCs w:val="24"/>
        </w:rPr>
        <w:t>Colégio Militar de Porto Alegre</w:t>
      </w:r>
      <w:r w:rsidRPr="00766176">
        <w:rPr>
          <w:rFonts w:ascii="Times New Roman" w:hAnsi="Times New Roman" w:cs="Times New Roman"/>
          <w:sz w:val="24"/>
          <w:szCs w:val="24"/>
        </w:rPr>
        <w:t>, por meio da Subseção de Licitações e Contratos - SALC, realizará Dispensa Eletrônica com critério de julgamento menor preço</w:t>
      </w:r>
      <w:r w:rsidRPr="00766176">
        <w:rPr>
          <w:rFonts w:ascii="Times New Roman" w:hAnsi="Times New Roman" w:cs="Times New Roman"/>
          <w:b/>
          <w:sz w:val="24"/>
          <w:szCs w:val="24"/>
        </w:rPr>
        <w:t xml:space="preserve">, </w:t>
      </w:r>
      <w:r w:rsidRPr="00766176">
        <w:rPr>
          <w:rFonts w:ascii="Times New Roman" w:hAnsi="Times New Roman" w:cs="Times New Roman"/>
          <w:sz w:val="24"/>
          <w:szCs w:val="24"/>
        </w:rPr>
        <w:t xml:space="preserve">na hipótese do art. 75, inciso </w:t>
      </w:r>
      <w:r w:rsidRPr="008D3FD3">
        <w:rPr>
          <w:rFonts w:ascii="Times New Roman" w:hAnsi="Times New Roman" w:cs="Times New Roman"/>
          <w:bCs/>
          <w:sz w:val="24"/>
          <w:szCs w:val="24"/>
        </w:rPr>
        <w:t>II</w:t>
      </w:r>
      <w:r w:rsidRPr="00766176">
        <w:rPr>
          <w:rFonts w:ascii="Times New Roman" w:hAnsi="Times New Roman" w:cs="Times New Roman"/>
          <w:sz w:val="24"/>
          <w:szCs w:val="24"/>
        </w:rPr>
        <w:t xml:space="preserve">, nos termos da Lei nº 14.133, de 1º de abril de 2021, da Instrução Normativa SEGES/ME nº 67/2021 e demais legislação aplicável. </w:t>
      </w:r>
    </w:p>
    <w:p w14:paraId="6AB7B8C2" w14:textId="77777777" w:rsidR="00EE739C" w:rsidRPr="00766176" w:rsidRDefault="00EE739C" w:rsidP="00EE739C">
      <w:pPr>
        <w:widowControl w:val="0"/>
        <w:tabs>
          <w:tab w:val="left" w:pos="8080"/>
        </w:tabs>
        <w:spacing w:after="0" w:line="240" w:lineRule="auto"/>
        <w:ind w:left="0" w:right="0" w:firstLine="0"/>
        <w:rPr>
          <w:rFonts w:ascii="Times New Roman" w:hAnsi="Times New Roman" w:cs="Times New Roman"/>
          <w:sz w:val="24"/>
          <w:szCs w:val="24"/>
        </w:rPr>
      </w:pPr>
    </w:p>
    <w:p w14:paraId="6E6D25E2" w14:textId="3748E308" w:rsidR="0069723F" w:rsidRPr="000B3453" w:rsidRDefault="000449C4" w:rsidP="00FB755F">
      <w:pPr>
        <w:tabs>
          <w:tab w:val="left" w:pos="8222"/>
        </w:tabs>
        <w:spacing w:after="7"/>
        <w:ind w:right="282"/>
        <w:rPr>
          <w:rFonts w:ascii="Times New Roman" w:hAnsi="Times New Roman" w:cs="Times New Roman"/>
          <w:color w:val="FF0000"/>
          <w:sz w:val="24"/>
          <w:szCs w:val="24"/>
        </w:rPr>
      </w:pPr>
      <w:r w:rsidRPr="00766176">
        <w:rPr>
          <w:rFonts w:ascii="Times New Roman" w:hAnsi="Times New Roman" w:cs="Times New Roman"/>
          <w:sz w:val="24"/>
          <w:szCs w:val="24"/>
        </w:rPr>
        <w:t>Data da sessão</w:t>
      </w:r>
      <w:r w:rsidRPr="00BC7D3E">
        <w:rPr>
          <w:rFonts w:ascii="Times New Roman" w:hAnsi="Times New Roman" w:cs="Times New Roman"/>
          <w:color w:val="auto"/>
          <w:sz w:val="24"/>
          <w:szCs w:val="24"/>
        </w:rPr>
        <w:t xml:space="preserve">: </w:t>
      </w:r>
      <w:r w:rsidR="008D3FD3">
        <w:rPr>
          <w:rFonts w:ascii="Times New Roman" w:hAnsi="Times New Roman" w:cs="Times New Roman"/>
          <w:color w:val="auto"/>
          <w:sz w:val="24"/>
          <w:szCs w:val="24"/>
        </w:rPr>
        <w:t>09</w:t>
      </w:r>
      <w:r w:rsidR="00B70120">
        <w:rPr>
          <w:rFonts w:ascii="Times New Roman" w:hAnsi="Times New Roman" w:cs="Times New Roman"/>
          <w:color w:val="auto"/>
          <w:sz w:val="24"/>
          <w:szCs w:val="24"/>
        </w:rPr>
        <w:t>/0</w:t>
      </w:r>
      <w:r w:rsidR="008D3FD3">
        <w:rPr>
          <w:rFonts w:ascii="Times New Roman" w:hAnsi="Times New Roman" w:cs="Times New Roman"/>
          <w:color w:val="auto"/>
          <w:sz w:val="24"/>
          <w:szCs w:val="24"/>
        </w:rPr>
        <w:t>5</w:t>
      </w:r>
      <w:r w:rsidR="00B70120">
        <w:rPr>
          <w:rFonts w:ascii="Times New Roman" w:hAnsi="Times New Roman" w:cs="Times New Roman"/>
          <w:color w:val="auto"/>
          <w:sz w:val="24"/>
          <w:szCs w:val="24"/>
        </w:rPr>
        <w:t>/2023</w:t>
      </w:r>
    </w:p>
    <w:p w14:paraId="6C5344D0" w14:textId="77777777" w:rsidR="0069723F" w:rsidRPr="00766176" w:rsidRDefault="000449C4" w:rsidP="00FB755F">
      <w:pPr>
        <w:tabs>
          <w:tab w:val="left" w:pos="8222"/>
        </w:tabs>
        <w:spacing w:after="0"/>
        <w:ind w:right="282"/>
        <w:rPr>
          <w:rFonts w:ascii="Times New Roman" w:hAnsi="Times New Roman" w:cs="Times New Roman"/>
          <w:sz w:val="24"/>
          <w:szCs w:val="24"/>
        </w:rPr>
      </w:pPr>
      <w:r w:rsidRPr="00766176">
        <w:rPr>
          <w:rFonts w:ascii="Times New Roman" w:hAnsi="Times New Roman" w:cs="Times New Roman"/>
          <w:sz w:val="24"/>
          <w:szCs w:val="24"/>
        </w:rPr>
        <w:t xml:space="preserve">Link: https://www.gov.br/compras/pt-br/sistemas/comprasnet-siasg </w:t>
      </w:r>
    </w:p>
    <w:p w14:paraId="5183C730" w14:textId="77777777" w:rsidR="0069723F" w:rsidRPr="00766176" w:rsidRDefault="000449C4" w:rsidP="00FB755F">
      <w:pPr>
        <w:tabs>
          <w:tab w:val="left" w:pos="8222"/>
        </w:tabs>
        <w:spacing w:after="0"/>
        <w:ind w:right="282"/>
        <w:rPr>
          <w:rFonts w:ascii="Times New Roman" w:hAnsi="Times New Roman" w:cs="Times New Roman"/>
          <w:sz w:val="24"/>
          <w:szCs w:val="24"/>
        </w:rPr>
      </w:pPr>
      <w:r w:rsidRPr="00766176">
        <w:rPr>
          <w:rFonts w:ascii="Times New Roman" w:hAnsi="Times New Roman" w:cs="Times New Roman"/>
          <w:sz w:val="24"/>
          <w:szCs w:val="24"/>
        </w:rPr>
        <w:t xml:space="preserve">Horário da Fase de Lances: 08:00 às 14:00 </w:t>
      </w:r>
    </w:p>
    <w:p w14:paraId="477D5E5E" w14:textId="77777777" w:rsidR="0069723F" w:rsidRPr="00766176" w:rsidRDefault="0069723F" w:rsidP="00FB755F">
      <w:pPr>
        <w:tabs>
          <w:tab w:val="left" w:pos="8222"/>
        </w:tabs>
        <w:spacing w:after="101" w:line="259" w:lineRule="auto"/>
        <w:ind w:left="0" w:right="282" w:firstLine="0"/>
        <w:rPr>
          <w:rFonts w:ascii="Times New Roman" w:hAnsi="Times New Roman" w:cs="Times New Roman"/>
          <w:sz w:val="24"/>
          <w:szCs w:val="24"/>
        </w:rPr>
      </w:pPr>
    </w:p>
    <w:p w14:paraId="2F9A2580"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1. OBJETO DA CONTRATAÇÃO DIRETA </w:t>
      </w:r>
    </w:p>
    <w:p w14:paraId="479D61D0" w14:textId="0ED1E9E4" w:rsidR="0069723F" w:rsidRPr="00766176" w:rsidRDefault="000449C4" w:rsidP="00706353">
      <w:pPr>
        <w:tabs>
          <w:tab w:val="left" w:pos="8222"/>
        </w:tabs>
        <w:ind w:left="0" w:right="282" w:firstLine="360"/>
        <w:rPr>
          <w:rFonts w:ascii="Times New Roman" w:hAnsi="Times New Roman" w:cs="Times New Roman"/>
          <w:sz w:val="24"/>
          <w:szCs w:val="24"/>
        </w:rPr>
      </w:pPr>
      <w:r w:rsidRPr="00766176">
        <w:rPr>
          <w:rFonts w:ascii="Times New Roman" w:hAnsi="Times New Roman" w:cs="Times New Roman"/>
          <w:sz w:val="24"/>
          <w:szCs w:val="24"/>
        </w:rPr>
        <w:t xml:space="preserve">1.1. </w:t>
      </w:r>
      <w:bookmarkStart w:id="0" w:name="_Hlk134096196"/>
      <w:r w:rsidRPr="00766176">
        <w:rPr>
          <w:rFonts w:ascii="Times New Roman" w:hAnsi="Times New Roman" w:cs="Times New Roman"/>
          <w:sz w:val="24"/>
          <w:szCs w:val="24"/>
        </w:rPr>
        <w:t xml:space="preserve">O objeto da presente dispensa é a escolha da proposta mais vantajosa para </w:t>
      </w:r>
      <w:r w:rsidR="008D3FD3">
        <w:rPr>
          <w:rFonts w:ascii="Times New Roman" w:hAnsi="Times New Roman" w:cs="Times New Roman"/>
          <w:sz w:val="24"/>
          <w:szCs w:val="24"/>
        </w:rPr>
        <w:t>prestação de serviço de l</w:t>
      </w:r>
      <w:r w:rsidR="008D3FD3" w:rsidRPr="008D3FD3">
        <w:rPr>
          <w:rFonts w:ascii="Times New Roman" w:hAnsi="Times New Roman" w:cs="Times New Roman"/>
          <w:sz w:val="24"/>
          <w:szCs w:val="24"/>
        </w:rPr>
        <w:t>icenciamento ambiental para a supressão de 6 (seis) vegetais localizados na área interna do CMPA</w:t>
      </w:r>
      <w:bookmarkEnd w:id="0"/>
      <w:r w:rsidRPr="00766176">
        <w:rPr>
          <w:rFonts w:ascii="Times New Roman" w:hAnsi="Times New Roman" w:cs="Times New Roman"/>
          <w:b/>
          <w:sz w:val="24"/>
          <w:szCs w:val="24"/>
        </w:rPr>
        <w:t>,</w:t>
      </w:r>
      <w:r w:rsidRPr="00766176">
        <w:rPr>
          <w:rFonts w:ascii="Times New Roman" w:hAnsi="Times New Roman" w:cs="Times New Roman"/>
          <w:sz w:val="24"/>
          <w:szCs w:val="24"/>
        </w:rPr>
        <w:t xml:space="preserve"> conforme condições, quantidades e exigências estabelecidas neste Aviso</w:t>
      </w:r>
      <w:r w:rsidR="003B3633">
        <w:rPr>
          <w:rFonts w:ascii="Times New Roman" w:hAnsi="Times New Roman" w:cs="Times New Roman"/>
          <w:sz w:val="24"/>
          <w:szCs w:val="24"/>
        </w:rPr>
        <w:t xml:space="preserve"> </w:t>
      </w:r>
      <w:r w:rsidRPr="00766176">
        <w:rPr>
          <w:rFonts w:ascii="Times New Roman" w:hAnsi="Times New Roman" w:cs="Times New Roman"/>
          <w:sz w:val="24"/>
          <w:szCs w:val="24"/>
        </w:rPr>
        <w:t xml:space="preserve">de Contratação Direta e seus anexos. </w:t>
      </w:r>
    </w:p>
    <w:p w14:paraId="7BBE38E2" w14:textId="7339E503" w:rsidR="0069723F" w:rsidRDefault="000449C4" w:rsidP="00FB755F">
      <w:pPr>
        <w:tabs>
          <w:tab w:val="left" w:pos="8222"/>
        </w:tabs>
        <w:spacing w:after="0"/>
        <w:ind w:left="370" w:right="282"/>
      </w:pPr>
      <w:r w:rsidRPr="00766176">
        <w:rPr>
          <w:rFonts w:ascii="Times New Roman" w:hAnsi="Times New Roman" w:cs="Times New Roman"/>
          <w:sz w:val="24"/>
          <w:szCs w:val="24"/>
        </w:rPr>
        <w:t xml:space="preserve">1.2. A </w:t>
      </w:r>
      <w:r w:rsidR="008D3FD3" w:rsidRPr="008D3FD3">
        <w:rPr>
          <w:rFonts w:ascii="Times New Roman" w:hAnsi="Times New Roman" w:cs="Times New Roman"/>
          <w:sz w:val="24"/>
          <w:szCs w:val="24"/>
        </w:rPr>
        <w:t>prestação d</w:t>
      </w:r>
      <w:r w:rsidR="008D3FD3">
        <w:rPr>
          <w:rFonts w:ascii="Times New Roman" w:hAnsi="Times New Roman" w:cs="Times New Roman"/>
          <w:sz w:val="24"/>
          <w:szCs w:val="24"/>
        </w:rPr>
        <w:t>o</w:t>
      </w:r>
      <w:r w:rsidR="008D3FD3" w:rsidRPr="008D3FD3">
        <w:rPr>
          <w:rFonts w:ascii="Times New Roman" w:hAnsi="Times New Roman" w:cs="Times New Roman"/>
          <w:sz w:val="24"/>
          <w:szCs w:val="24"/>
        </w:rPr>
        <w:t xml:space="preserve"> serviço</w:t>
      </w:r>
      <w:r w:rsidR="005802CF">
        <w:rPr>
          <w:rFonts w:ascii="Times New Roman" w:hAnsi="Times New Roman" w:cs="Times New Roman"/>
          <w:sz w:val="24"/>
          <w:szCs w:val="24"/>
        </w:rPr>
        <w:t xml:space="preserve"> </w:t>
      </w:r>
      <w:r w:rsidRPr="00766176">
        <w:rPr>
          <w:rFonts w:ascii="Times New Roman" w:hAnsi="Times New Roman" w:cs="Times New Roman"/>
          <w:sz w:val="24"/>
          <w:szCs w:val="24"/>
        </w:rPr>
        <w:t xml:space="preserve">será </w:t>
      </w:r>
      <w:r w:rsidR="005F34EA" w:rsidRPr="00766176">
        <w:rPr>
          <w:rFonts w:ascii="Times New Roman" w:hAnsi="Times New Roman" w:cs="Times New Roman"/>
          <w:sz w:val="24"/>
          <w:szCs w:val="24"/>
        </w:rPr>
        <w:t>somente d</w:t>
      </w:r>
      <w:r w:rsidR="008733D8">
        <w:rPr>
          <w:rFonts w:ascii="Times New Roman" w:hAnsi="Times New Roman" w:cs="Times New Roman"/>
          <w:sz w:val="24"/>
          <w:szCs w:val="24"/>
        </w:rPr>
        <w:t xml:space="preserve">o </w:t>
      </w:r>
      <w:r w:rsidRPr="00766176">
        <w:rPr>
          <w:rFonts w:ascii="Times New Roman" w:hAnsi="Times New Roman" w:cs="Times New Roman"/>
          <w:sz w:val="24"/>
          <w:szCs w:val="24"/>
        </w:rPr>
        <w:t>ite</w:t>
      </w:r>
      <w:r w:rsidR="008D3FD3">
        <w:rPr>
          <w:rFonts w:ascii="Times New Roman" w:hAnsi="Times New Roman" w:cs="Times New Roman"/>
          <w:sz w:val="24"/>
          <w:szCs w:val="24"/>
        </w:rPr>
        <w:t>m</w:t>
      </w:r>
      <w:r w:rsidR="008733D8">
        <w:rPr>
          <w:rFonts w:ascii="Times New Roman" w:hAnsi="Times New Roman" w:cs="Times New Roman"/>
          <w:sz w:val="24"/>
          <w:szCs w:val="24"/>
        </w:rPr>
        <w:t xml:space="preserve"> </w:t>
      </w:r>
      <w:r w:rsidRPr="00766176">
        <w:rPr>
          <w:rFonts w:ascii="Times New Roman" w:hAnsi="Times New Roman" w:cs="Times New Roman"/>
          <w:sz w:val="24"/>
          <w:szCs w:val="24"/>
        </w:rPr>
        <w:t>conforme tabela constante abaixo</w:t>
      </w:r>
      <w:r w:rsidR="005802CF" w:rsidRPr="00856217">
        <w:t>.</w:t>
      </w:r>
    </w:p>
    <w:p w14:paraId="2E304715" w14:textId="77777777" w:rsidR="00EB6113" w:rsidRDefault="00EB6113" w:rsidP="00FB755F">
      <w:pPr>
        <w:tabs>
          <w:tab w:val="left" w:pos="8222"/>
        </w:tabs>
        <w:spacing w:after="0"/>
        <w:ind w:left="370" w:right="282"/>
      </w:pPr>
    </w:p>
    <w:tbl>
      <w:tblPr>
        <w:tblW w:w="516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3685"/>
        <w:gridCol w:w="991"/>
        <w:gridCol w:w="1133"/>
        <w:gridCol w:w="1133"/>
        <w:gridCol w:w="1422"/>
      </w:tblGrid>
      <w:tr w:rsidR="00EB6113" w:rsidRPr="00EB6113" w14:paraId="25463487" w14:textId="4E0A6DE9" w:rsidTr="00EB6113">
        <w:tc>
          <w:tcPr>
            <w:tcW w:w="528" w:type="pct"/>
            <w:shd w:val="clear" w:color="auto" w:fill="auto"/>
          </w:tcPr>
          <w:p w14:paraId="676B287F" w14:textId="77777777" w:rsidR="0074036D" w:rsidRPr="00EB6113" w:rsidRDefault="0074036D" w:rsidP="0074036D">
            <w:pPr>
              <w:widowControl w:val="0"/>
              <w:ind w:left="0" w:right="0"/>
              <w:jc w:val="center"/>
              <w:rPr>
                <w:rFonts w:ascii="Times New Roman" w:eastAsia="Calibri" w:hAnsi="Times New Roman" w:cs="Times New Roman"/>
                <w:b/>
                <w:color w:val="auto"/>
                <w:sz w:val="24"/>
                <w:szCs w:val="24"/>
              </w:rPr>
            </w:pPr>
            <w:bookmarkStart w:id="1" w:name="_Hlk104387573"/>
            <w:bookmarkStart w:id="2" w:name="_Hlk104387170"/>
            <w:r w:rsidRPr="00EB6113">
              <w:rPr>
                <w:rFonts w:ascii="Times New Roman" w:eastAsia="Calibri" w:hAnsi="Times New Roman" w:cs="Times New Roman"/>
                <w:b/>
                <w:color w:val="auto"/>
                <w:sz w:val="24"/>
                <w:szCs w:val="24"/>
              </w:rPr>
              <w:t>ITEM</w:t>
            </w:r>
          </w:p>
        </w:tc>
        <w:tc>
          <w:tcPr>
            <w:tcW w:w="1970" w:type="pct"/>
            <w:shd w:val="clear" w:color="auto" w:fill="auto"/>
          </w:tcPr>
          <w:p w14:paraId="14FD7285" w14:textId="77777777" w:rsidR="0074036D" w:rsidRPr="00EB6113" w:rsidRDefault="0074036D" w:rsidP="0074036D">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NOME</w:t>
            </w:r>
          </w:p>
        </w:tc>
        <w:tc>
          <w:tcPr>
            <w:tcW w:w="530" w:type="pct"/>
          </w:tcPr>
          <w:p w14:paraId="387962F9" w14:textId="2954A5B8" w:rsidR="0074036D" w:rsidRPr="00EB6113" w:rsidRDefault="0074036D" w:rsidP="0074036D">
            <w:pPr>
              <w:widowControl w:val="0"/>
              <w:ind w:left="0" w:right="0"/>
              <w:jc w:val="center"/>
              <w:rPr>
                <w:rFonts w:ascii="Times New Roman" w:hAnsi="Times New Roman" w:cs="Times New Roman"/>
                <w:b/>
                <w:color w:val="auto"/>
                <w:sz w:val="24"/>
                <w:szCs w:val="24"/>
              </w:rPr>
            </w:pPr>
            <w:r w:rsidRPr="00EB6113">
              <w:rPr>
                <w:rFonts w:ascii="Times New Roman" w:hAnsi="Times New Roman" w:cs="Times New Roman"/>
                <w:b/>
                <w:color w:val="auto"/>
                <w:sz w:val="24"/>
                <w:szCs w:val="24"/>
              </w:rPr>
              <w:t>UNID</w:t>
            </w:r>
          </w:p>
        </w:tc>
        <w:tc>
          <w:tcPr>
            <w:tcW w:w="606" w:type="pct"/>
            <w:shd w:val="clear" w:color="auto" w:fill="auto"/>
          </w:tcPr>
          <w:p w14:paraId="76EB7BB2" w14:textId="5A5A1D8A" w:rsidR="0074036D" w:rsidRPr="00EB6113" w:rsidRDefault="0074036D" w:rsidP="0074036D">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QUANT</w:t>
            </w:r>
          </w:p>
        </w:tc>
        <w:tc>
          <w:tcPr>
            <w:tcW w:w="606" w:type="pct"/>
            <w:vAlign w:val="center"/>
          </w:tcPr>
          <w:p w14:paraId="7ED05A88" w14:textId="3384C170" w:rsidR="0074036D" w:rsidRPr="00EB6113" w:rsidRDefault="0074036D" w:rsidP="0074036D">
            <w:pPr>
              <w:widowControl w:val="0"/>
              <w:ind w:left="0" w:right="0"/>
              <w:jc w:val="center"/>
              <w:rPr>
                <w:rFonts w:ascii="Times New Roman" w:eastAsia="Calibri" w:hAnsi="Times New Roman" w:cs="Times New Roman"/>
                <w:b/>
                <w:color w:val="auto"/>
                <w:sz w:val="24"/>
                <w:szCs w:val="24"/>
              </w:rPr>
            </w:pPr>
            <w:r w:rsidRPr="00EB6113">
              <w:rPr>
                <w:rFonts w:ascii="Times New Roman" w:hAnsi="Times New Roman" w:cs="Times New Roman"/>
                <w:b/>
                <w:color w:val="auto"/>
                <w:sz w:val="24"/>
                <w:szCs w:val="24"/>
              </w:rPr>
              <w:t>VALOR R$</w:t>
            </w:r>
          </w:p>
        </w:tc>
        <w:tc>
          <w:tcPr>
            <w:tcW w:w="760" w:type="pct"/>
          </w:tcPr>
          <w:p w14:paraId="0127522C" w14:textId="1C1D73C6" w:rsidR="0074036D" w:rsidRPr="00EB6113" w:rsidRDefault="0074036D" w:rsidP="0009262A">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VLR</w:t>
            </w:r>
            <w:r w:rsidR="0009262A" w:rsidRPr="00EB6113">
              <w:rPr>
                <w:rFonts w:ascii="Times New Roman" w:eastAsia="Calibri" w:hAnsi="Times New Roman" w:cs="Times New Roman"/>
                <w:b/>
                <w:color w:val="auto"/>
                <w:sz w:val="24"/>
                <w:szCs w:val="24"/>
              </w:rPr>
              <w:t xml:space="preserve"> </w:t>
            </w:r>
            <w:r w:rsidRPr="00EB6113">
              <w:rPr>
                <w:rFonts w:ascii="Times New Roman" w:eastAsia="Calibri" w:hAnsi="Times New Roman" w:cs="Times New Roman"/>
                <w:b/>
                <w:color w:val="auto"/>
                <w:sz w:val="24"/>
                <w:szCs w:val="24"/>
              </w:rPr>
              <w:t>TOTAL</w:t>
            </w:r>
          </w:p>
        </w:tc>
      </w:tr>
      <w:bookmarkEnd w:id="1"/>
      <w:tr w:rsidR="00EB6113" w:rsidRPr="00EB6113" w14:paraId="3CFCE23D" w14:textId="5C88233F" w:rsidTr="00EB6113">
        <w:tc>
          <w:tcPr>
            <w:tcW w:w="528" w:type="pct"/>
            <w:tcBorders>
              <w:top w:val="nil"/>
            </w:tcBorders>
            <w:shd w:val="clear" w:color="auto" w:fill="auto"/>
          </w:tcPr>
          <w:p w14:paraId="1159E70D" w14:textId="77777777" w:rsidR="00EB6113" w:rsidRPr="00EB6113" w:rsidRDefault="00EB6113" w:rsidP="00EB6113">
            <w:pPr>
              <w:widowControl w:val="0"/>
              <w:spacing w:after="0" w:line="240" w:lineRule="auto"/>
              <w:ind w:left="0" w:right="0"/>
              <w:jc w:val="center"/>
              <w:rPr>
                <w:rFonts w:ascii="Times New Roman" w:eastAsia="Calibri" w:hAnsi="Times New Roman" w:cs="Times New Roman"/>
                <w:color w:val="auto"/>
                <w:sz w:val="24"/>
                <w:szCs w:val="24"/>
              </w:rPr>
            </w:pPr>
            <w:r w:rsidRPr="00EB6113">
              <w:rPr>
                <w:rFonts w:ascii="Times New Roman" w:eastAsia="Calibri" w:hAnsi="Times New Roman" w:cs="Times New Roman"/>
                <w:color w:val="auto"/>
                <w:sz w:val="24"/>
                <w:szCs w:val="24"/>
              </w:rPr>
              <w:t>1</w:t>
            </w:r>
          </w:p>
        </w:tc>
        <w:tc>
          <w:tcPr>
            <w:tcW w:w="1970" w:type="pct"/>
            <w:tcBorders>
              <w:top w:val="nil"/>
            </w:tcBorders>
            <w:shd w:val="clear" w:color="auto" w:fill="auto"/>
          </w:tcPr>
          <w:p w14:paraId="3944FF52" w14:textId="77777777" w:rsidR="008D3FD3" w:rsidRPr="008D3FD3" w:rsidRDefault="008D3FD3" w:rsidP="008D3FD3">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Licenciamento ambiental para a supressão de 6 (seis) vegetais localizados na área interna do CMPA, a ser realizado da seguinte forma:</w:t>
            </w:r>
          </w:p>
          <w:p w14:paraId="2703C967" w14:textId="77777777" w:rsidR="008D3FD3" w:rsidRPr="008D3FD3" w:rsidRDefault="008D3FD3" w:rsidP="008D3FD3">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Elaboração de laudo de cobertura vegetal para remoção dos indivíduos necessários (6 espécimes) de acordo com avaliação prévia;</w:t>
            </w:r>
          </w:p>
          <w:p w14:paraId="57523B60" w14:textId="77777777" w:rsidR="008D3FD3" w:rsidRPr="008D3FD3" w:rsidRDefault="008D3FD3" w:rsidP="008D3FD3">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Realização de juntada de documentação necessária para abertura de processo junto a prefeitura municipal de Porto Alegre;</w:t>
            </w:r>
          </w:p>
          <w:p w14:paraId="08BCAC3E" w14:textId="77777777" w:rsidR="008D3FD3" w:rsidRPr="008D3FD3" w:rsidRDefault="008D3FD3" w:rsidP="008D3FD3">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 xml:space="preserve">Emissão de Anotação de </w:t>
            </w:r>
            <w:r w:rsidRPr="008D3FD3">
              <w:rPr>
                <w:rStyle w:val="Tipodeletrapredefinidodopargrafo"/>
                <w:rFonts w:ascii="Times New Roman" w:eastAsia="Calibri" w:hAnsi="Times New Roman" w:cs="Times New Roman"/>
                <w:bCs/>
                <w:color w:val="auto"/>
                <w:sz w:val="24"/>
                <w:szCs w:val="24"/>
              </w:rPr>
              <w:lastRenderedPageBreak/>
              <w:t>Responsabilidade Técnica (ART) sobre as informações prestadas ao órgão ambiental;</w:t>
            </w:r>
          </w:p>
          <w:p w14:paraId="49287C3F" w14:textId="1234D536" w:rsidR="008D3FD3" w:rsidRPr="008D3FD3" w:rsidRDefault="008D3FD3" w:rsidP="008D3FD3">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 xml:space="preserve">Acompanhamento do processo junto à prefeitura municipal até seu deferimento; </w:t>
            </w:r>
          </w:p>
          <w:p w14:paraId="416AD026" w14:textId="5EEBD7E1" w:rsidR="00EB6113" w:rsidRDefault="008D3FD3" w:rsidP="008D3FD3">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Relatório de Plantio Compensatório</w:t>
            </w:r>
            <w:r w:rsidR="00487BA2">
              <w:rPr>
                <w:rStyle w:val="Tipodeletrapredefinidodopargrafo"/>
                <w:rFonts w:ascii="Times New Roman" w:eastAsia="Calibri" w:hAnsi="Times New Roman" w:cs="Times New Roman"/>
                <w:bCs/>
                <w:color w:val="auto"/>
                <w:sz w:val="24"/>
                <w:szCs w:val="24"/>
              </w:rPr>
              <w:t>; e</w:t>
            </w:r>
          </w:p>
          <w:p w14:paraId="39C008EA" w14:textId="182BBD0D" w:rsidR="00487BA2" w:rsidRPr="00EB6113" w:rsidRDefault="00487BA2" w:rsidP="00487BA2">
            <w:pPr>
              <w:widowControl w:val="0"/>
              <w:spacing w:after="0" w:line="240" w:lineRule="auto"/>
              <w:ind w:right="0"/>
              <w:rPr>
                <w:rFonts w:ascii="Times New Roman" w:eastAsia="Calibri" w:hAnsi="Times New Roman" w:cs="Times New Roman"/>
                <w:color w:val="auto"/>
                <w:sz w:val="24"/>
                <w:szCs w:val="24"/>
              </w:rPr>
            </w:pPr>
            <w:r w:rsidRPr="008D3FD3">
              <w:rPr>
                <w:rStyle w:val="Tipodeletrapredefinidodopargrafo"/>
                <w:rFonts w:ascii="Times New Roman" w:eastAsia="Calibri" w:hAnsi="Times New Roman" w:cs="Times New Roman"/>
                <w:bCs/>
                <w:color w:val="auto"/>
                <w:sz w:val="24"/>
                <w:szCs w:val="24"/>
              </w:rPr>
              <w:t>•</w:t>
            </w:r>
            <w:r>
              <w:rPr>
                <w:rStyle w:val="Tipodeletrapredefinidodopargrafo"/>
                <w:rFonts w:ascii="Times New Roman" w:eastAsia="Calibri" w:hAnsi="Times New Roman" w:cs="Times New Roman"/>
                <w:bCs/>
                <w:color w:val="auto"/>
                <w:sz w:val="24"/>
                <w:szCs w:val="24"/>
              </w:rPr>
              <w:t xml:space="preserve"> </w:t>
            </w:r>
            <w:r>
              <w:rPr>
                <w:rStyle w:val="Tipodeletrapredefinidodopargrafo"/>
                <w:rFonts w:ascii="Times New Roman" w:eastAsia="Calibri" w:hAnsi="Times New Roman" w:cs="Times New Roman"/>
                <w:bCs/>
                <w:color w:val="auto"/>
                <w:sz w:val="24"/>
                <w:szCs w:val="24"/>
              </w:rPr>
              <w:t>Auxílio quanto a pareceres necessários qua</w:t>
            </w:r>
            <w:r w:rsidR="009566A8">
              <w:rPr>
                <w:rStyle w:val="Tipodeletrapredefinidodopargrafo"/>
                <w:rFonts w:ascii="Times New Roman" w:eastAsia="Calibri" w:hAnsi="Times New Roman" w:cs="Times New Roman"/>
                <w:bCs/>
                <w:color w:val="auto"/>
                <w:sz w:val="24"/>
                <w:szCs w:val="24"/>
              </w:rPr>
              <w:t>n</w:t>
            </w:r>
            <w:r>
              <w:rPr>
                <w:rStyle w:val="Tipodeletrapredefinidodopargrafo"/>
                <w:rFonts w:ascii="Times New Roman" w:eastAsia="Calibri" w:hAnsi="Times New Roman" w:cs="Times New Roman"/>
                <w:bCs/>
                <w:color w:val="auto"/>
                <w:sz w:val="24"/>
                <w:szCs w:val="24"/>
              </w:rPr>
              <w:t>to aos despachos realizados pela prefeitura de Porto Alegre</w:t>
            </w:r>
          </w:p>
          <w:p w14:paraId="4101A68E" w14:textId="31335FCB" w:rsidR="00487BA2" w:rsidRPr="00EB6113" w:rsidRDefault="00487BA2" w:rsidP="008D3FD3">
            <w:pPr>
              <w:widowControl w:val="0"/>
              <w:spacing w:after="0" w:line="240" w:lineRule="auto"/>
              <w:ind w:left="0" w:right="0"/>
              <w:rPr>
                <w:rFonts w:ascii="Times New Roman" w:eastAsia="Calibri" w:hAnsi="Times New Roman" w:cs="Times New Roman"/>
                <w:color w:val="auto"/>
                <w:sz w:val="24"/>
                <w:szCs w:val="24"/>
              </w:rPr>
            </w:pPr>
          </w:p>
        </w:tc>
        <w:tc>
          <w:tcPr>
            <w:tcW w:w="530" w:type="pct"/>
            <w:tcBorders>
              <w:top w:val="nil"/>
            </w:tcBorders>
          </w:tcPr>
          <w:p w14:paraId="7FAE7ADE" w14:textId="3B336750" w:rsidR="00EB6113" w:rsidRPr="00EB6113" w:rsidRDefault="00EB6113" w:rsidP="00EB6113">
            <w:pPr>
              <w:widowControl w:val="0"/>
              <w:spacing w:after="0" w:line="240" w:lineRule="auto"/>
              <w:ind w:left="0" w:right="0" w:firstLine="0"/>
              <w:jc w:val="center"/>
              <w:rPr>
                <w:rFonts w:ascii="Times New Roman" w:hAnsi="Times New Roman" w:cs="Times New Roman"/>
                <w:color w:val="auto"/>
                <w:sz w:val="24"/>
                <w:szCs w:val="24"/>
              </w:rPr>
            </w:pPr>
            <w:proofErr w:type="spellStart"/>
            <w:r>
              <w:rPr>
                <w:rFonts w:ascii="Times New Roman" w:hAnsi="Times New Roman" w:cs="Times New Roman"/>
                <w:color w:val="auto"/>
                <w:sz w:val="24"/>
                <w:szCs w:val="24"/>
              </w:rPr>
              <w:lastRenderedPageBreak/>
              <w:t>Und</w:t>
            </w:r>
            <w:proofErr w:type="spellEnd"/>
          </w:p>
        </w:tc>
        <w:tc>
          <w:tcPr>
            <w:tcW w:w="606" w:type="pct"/>
            <w:tcBorders>
              <w:top w:val="nil"/>
            </w:tcBorders>
            <w:shd w:val="clear" w:color="auto" w:fill="auto"/>
            <w:vAlign w:val="center"/>
          </w:tcPr>
          <w:p w14:paraId="20B317C2" w14:textId="2A4F25C5" w:rsidR="00EB6113" w:rsidRPr="00EB6113" w:rsidRDefault="008D3FD3" w:rsidP="00EB6113">
            <w:pPr>
              <w:widowControl w:val="0"/>
              <w:spacing w:after="0" w:line="240" w:lineRule="auto"/>
              <w:ind w:left="0" w:right="0" w:firstLine="0"/>
              <w:jc w:val="center"/>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01</w:t>
            </w:r>
          </w:p>
        </w:tc>
        <w:tc>
          <w:tcPr>
            <w:tcW w:w="606" w:type="pct"/>
            <w:tcBorders>
              <w:top w:val="nil"/>
            </w:tcBorders>
            <w:vAlign w:val="center"/>
          </w:tcPr>
          <w:p w14:paraId="727CD2F8" w14:textId="55823B51" w:rsidR="00EB6113" w:rsidRPr="00EB6113" w:rsidRDefault="008D3FD3" w:rsidP="00EB6113">
            <w:pPr>
              <w:widowControl w:val="0"/>
              <w:spacing w:after="0" w:line="240" w:lineRule="auto"/>
              <w:ind w:left="0" w:right="0" w:firstLine="0"/>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4.500</w:t>
            </w:r>
          </w:p>
        </w:tc>
        <w:tc>
          <w:tcPr>
            <w:tcW w:w="760" w:type="pct"/>
            <w:tcBorders>
              <w:top w:val="nil"/>
            </w:tcBorders>
            <w:vAlign w:val="center"/>
          </w:tcPr>
          <w:p w14:paraId="6DBD09BE" w14:textId="5EF36E93" w:rsidR="00EB6113" w:rsidRPr="00EB6113" w:rsidRDefault="008D3FD3" w:rsidP="00EB6113">
            <w:pPr>
              <w:widowControl w:val="0"/>
              <w:spacing w:after="0" w:line="240" w:lineRule="auto"/>
              <w:ind w:left="0" w:right="0" w:firstLine="0"/>
              <w:jc w:val="center"/>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4.500</w:t>
            </w:r>
          </w:p>
        </w:tc>
      </w:tr>
      <w:tr w:rsidR="00EB6113" w:rsidRPr="00EB6113" w14:paraId="50450694" w14:textId="77777777" w:rsidTr="00EB6113">
        <w:tc>
          <w:tcPr>
            <w:tcW w:w="5000" w:type="pct"/>
            <w:gridSpan w:val="6"/>
            <w:tcBorders>
              <w:top w:val="single" w:sz="4" w:space="0" w:color="auto"/>
            </w:tcBorders>
            <w:shd w:val="clear" w:color="auto" w:fill="auto"/>
            <w:vAlign w:val="bottom"/>
          </w:tcPr>
          <w:p w14:paraId="0AA753C3" w14:textId="6F6D63E0" w:rsidR="00EB6113" w:rsidRPr="00EB6113" w:rsidRDefault="00EB6113" w:rsidP="00EB6113">
            <w:pPr>
              <w:widowControl w:val="0"/>
              <w:ind w:left="0" w:right="0" w:hanging="11"/>
              <w:jc w:val="left"/>
              <w:rPr>
                <w:rFonts w:ascii="Times New Roman" w:eastAsia="Times New Roman" w:hAnsi="Times New Roman" w:cs="Times New Roman"/>
                <w:color w:val="auto"/>
                <w:sz w:val="24"/>
                <w:szCs w:val="24"/>
              </w:rPr>
            </w:pPr>
            <w:r w:rsidRPr="00EB6113">
              <w:rPr>
                <w:rFonts w:ascii="Times New Roman" w:hAnsi="Times New Roman" w:cs="Times New Roman"/>
                <w:color w:val="auto"/>
                <w:sz w:val="24"/>
                <w:szCs w:val="24"/>
              </w:rPr>
              <w:t xml:space="preserve">TOTAL                                                                                            </w:t>
            </w:r>
            <w:r>
              <w:rPr>
                <w:rFonts w:ascii="Times New Roman" w:hAnsi="Times New Roman" w:cs="Times New Roman"/>
                <w:color w:val="auto"/>
                <w:sz w:val="24"/>
                <w:szCs w:val="24"/>
              </w:rPr>
              <w:t xml:space="preserve">   </w:t>
            </w:r>
            <w:r w:rsidRPr="00EB6113">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  </w:t>
            </w:r>
            <w:r w:rsidRPr="00EB6113">
              <w:rPr>
                <w:rFonts w:ascii="Times New Roman" w:hAnsi="Times New Roman" w:cs="Times New Roman"/>
                <w:color w:val="auto"/>
                <w:sz w:val="24"/>
                <w:szCs w:val="24"/>
              </w:rPr>
              <w:t xml:space="preserve">             R$</w:t>
            </w:r>
            <w:r>
              <w:rPr>
                <w:rFonts w:ascii="Times New Roman" w:hAnsi="Times New Roman" w:cs="Times New Roman"/>
                <w:color w:val="auto"/>
                <w:sz w:val="24"/>
                <w:szCs w:val="24"/>
              </w:rPr>
              <w:t xml:space="preserve"> </w:t>
            </w:r>
            <w:r w:rsidR="008D3FD3">
              <w:rPr>
                <w:rFonts w:ascii="Times New Roman" w:hAnsi="Times New Roman" w:cs="Times New Roman"/>
                <w:color w:val="auto"/>
                <w:sz w:val="24"/>
                <w:szCs w:val="24"/>
              </w:rPr>
              <w:t>4.500,00</w:t>
            </w:r>
          </w:p>
        </w:tc>
      </w:tr>
      <w:bookmarkEnd w:id="2"/>
    </w:tbl>
    <w:p w14:paraId="4A50AC60" w14:textId="77777777" w:rsidR="0069723F" w:rsidRPr="00BE74F6" w:rsidRDefault="0069723F" w:rsidP="00FB755F">
      <w:pPr>
        <w:tabs>
          <w:tab w:val="left" w:pos="8222"/>
        </w:tabs>
        <w:spacing w:after="0" w:line="259" w:lineRule="auto"/>
        <w:ind w:left="-1702" w:right="282" w:firstLine="0"/>
        <w:rPr>
          <w:szCs w:val="20"/>
        </w:rPr>
      </w:pPr>
    </w:p>
    <w:p w14:paraId="13F1BDAA" w14:textId="1EAFD998" w:rsidR="0069723F" w:rsidRPr="005802CF" w:rsidRDefault="005802CF" w:rsidP="00587193">
      <w:pPr>
        <w:tabs>
          <w:tab w:val="left" w:pos="8222"/>
        </w:tabs>
        <w:spacing w:after="91" w:line="266" w:lineRule="auto"/>
        <w:ind w:left="0" w:right="284" w:firstLine="136"/>
        <w:rPr>
          <w:rFonts w:ascii="Times New Roman" w:hAnsi="Times New Roman" w:cs="Times New Roman"/>
          <w:bCs/>
          <w:sz w:val="24"/>
          <w:szCs w:val="24"/>
        </w:rPr>
      </w:pPr>
      <w:r w:rsidRPr="008067DE">
        <w:rPr>
          <w:rFonts w:ascii="Times New Roman" w:eastAsia="Times New Roman" w:hAnsi="Times New Roman" w:cs="Times New Roman"/>
          <w:b/>
          <w:sz w:val="24"/>
          <w:szCs w:val="24"/>
        </w:rPr>
        <w:t xml:space="preserve">1.3. caso o item apresente descrição diferente daquela registrada no sistema, deverá ser considerada a constante deste documento, tendo em vista não haver </w:t>
      </w:r>
      <w:r w:rsidR="008D3FD3">
        <w:rPr>
          <w:rFonts w:ascii="Times New Roman" w:eastAsia="Times New Roman" w:hAnsi="Times New Roman" w:cs="Times New Roman"/>
          <w:b/>
          <w:sz w:val="24"/>
          <w:szCs w:val="24"/>
        </w:rPr>
        <w:t>CATSER</w:t>
      </w:r>
      <w:r w:rsidRPr="008067DE">
        <w:rPr>
          <w:rFonts w:ascii="Times New Roman" w:eastAsia="Times New Roman" w:hAnsi="Times New Roman" w:cs="Times New Roman"/>
          <w:b/>
          <w:sz w:val="24"/>
          <w:szCs w:val="24"/>
        </w:rPr>
        <w:t xml:space="preserve"> disponível com a descrição exata do item pretendido</w:t>
      </w:r>
      <w:r w:rsidRPr="005802CF">
        <w:rPr>
          <w:rFonts w:ascii="Times New Roman" w:eastAsia="Times New Roman" w:hAnsi="Times New Roman" w:cs="Times New Roman"/>
          <w:bCs/>
          <w:sz w:val="24"/>
          <w:szCs w:val="24"/>
        </w:rPr>
        <w:t xml:space="preserve">. </w:t>
      </w:r>
    </w:p>
    <w:p w14:paraId="3C05CD9E" w14:textId="0068C140" w:rsidR="0069723F" w:rsidRDefault="005F34EA" w:rsidP="00587193">
      <w:pPr>
        <w:tabs>
          <w:tab w:val="left" w:pos="7513"/>
          <w:tab w:val="left" w:pos="8222"/>
        </w:tabs>
        <w:spacing w:after="91" w:line="266" w:lineRule="auto"/>
        <w:ind w:left="0" w:right="284" w:firstLine="136"/>
        <w:rPr>
          <w:rFonts w:ascii="Times New Roman" w:hAnsi="Times New Roman" w:cs="Times New Roman"/>
          <w:sz w:val="24"/>
          <w:szCs w:val="24"/>
        </w:rPr>
      </w:pPr>
      <w:r w:rsidRPr="00766176">
        <w:rPr>
          <w:rFonts w:ascii="Times New Roman" w:hAnsi="Times New Roman" w:cs="Times New Roman"/>
          <w:sz w:val="24"/>
          <w:szCs w:val="24"/>
        </w:rPr>
        <w:t>1.4</w:t>
      </w:r>
      <w:r w:rsidR="000449C4" w:rsidRPr="00766176">
        <w:rPr>
          <w:rFonts w:ascii="Times New Roman" w:hAnsi="Times New Roman" w:cs="Times New Roman"/>
          <w:sz w:val="24"/>
          <w:szCs w:val="24"/>
        </w:rPr>
        <w:t>. O critério de julgamento adotado será o menor valor</w:t>
      </w:r>
      <w:r w:rsidR="008D3FD3">
        <w:rPr>
          <w:rFonts w:ascii="Times New Roman" w:hAnsi="Times New Roman" w:cs="Times New Roman"/>
          <w:color w:val="auto"/>
          <w:sz w:val="24"/>
          <w:szCs w:val="24"/>
        </w:rPr>
        <w:t xml:space="preserve">, </w:t>
      </w:r>
      <w:r w:rsidR="000449C4" w:rsidRPr="00766176">
        <w:rPr>
          <w:rFonts w:ascii="Times New Roman" w:hAnsi="Times New Roman" w:cs="Times New Roman"/>
          <w:sz w:val="24"/>
          <w:szCs w:val="24"/>
        </w:rPr>
        <w:t>observadas as exigências contidas neste Aviso</w:t>
      </w:r>
      <w:r w:rsidR="003B3633">
        <w:rPr>
          <w:rFonts w:ascii="Times New Roman" w:hAnsi="Times New Roman" w:cs="Times New Roman"/>
          <w:sz w:val="24"/>
          <w:szCs w:val="24"/>
        </w:rPr>
        <w:t xml:space="preserve"> </w:t>
      </w:r>
      <w:r w:rsidR="000449C4" w:rsidRPr="00766176">
        <w:rPr>
          <w:rFonts w:ascii="Times New Roman" w:hAnsi="Times New Roman" w:cs="Times New Roman"/>
          <w:sz w:val="24"/>
          <w:szCs w:val="24"/>
        </w:rPr>
        <w:t xml:space="preserve">de Contratação Direta e seus Anexos quanto às especificações do objeto. </w:t>
      </w:r>
    </w:p>
    <w:p w14:paraId="3D247D37" w14:textId="77777777" w:rsidR="00276D32" w:rsidRPr="00766176" w:rsidRDefault="00276D32" w:rsidP="00587193">
      <w:pPr>
        <w:tabs>
          <w:tab w:val="left" w:pos="7513"/>
          <w:tab w:val="left" w:pos="8222"/>
        </w:tabs>
        <w:spacing w:after="91" w:line="266" w:lineRule="auto"/>
        <w:ind w:left="0" w:right="284" w:firstLine="136"/>
        <w:rPr>
          <w:rFonts w:ascii="Times New Roman" w:hAnsi="Times New Roman" w:cs="Times New Roman"/>
          <w:sz w:val="24"/>
          <w:szCs w:val="24"/>
        </w:rPr>
      </w:pPr>
    </w:p>
    <w:p w14:paraId="45ADFC57" w14:textId="77777777" w:rsidR="0069723F" w:rsidRPr="00766176" w:rsidRDefault="000449C4" w:rsidP="00FB755F">
      <w:pPr>
        <w:numPr>
          <w:ilvl w:val="0"/>
          <w:numId w:val="1"/>
        </w:numPr>
        <w:tabs>
          <w:tab w:val="left" w:pos="8222"/>
        </w:tabs>
        <w:spacing w:after="142" w:line="259" w:lineRule="auto"/>
        <w:ind w:right="282" w:hanging="360"/>
        <w:rPr>
          <w:rFonts w:ascii="Times New Roman" w:hAnsi="Times New Roman" w:cs="Times New Roman"/>
          <w:sz w:val="24"/>
          <w:szCs w:val="24"/>
        </w:rPr>
      </w:pPr>
      <w:r w:rsidRPr="00766176">
        <w:rPr>
          <w:rFonts w:ascii="Times New Roman" w:hAnsi="Times New Roman" w:cs="Times New Roman"/>
          <w:b/>
          <w:sz w:val="24"/>
          <w:szCs w:val="24"/>
        </w:rPr>
        <w:t xml:space="preserve">PARTICIPAÇÃO NA DISPENSA ELETRÔNICA. </w:t>
      </w:r>
    </w:p>
    <w:p w14:paraId="3EB67C8F" w14:textId="77777777" w:rsidR="0069723F" w:rsidRPr="00766176" w:rsidRDefault="000449C4" w:rsidP="00FB755F">
      <w:pPr>
        <w:numPr>
          <w:ilvl w:val="1"/>
          <w:numId w:val="1"/>
        </w:numPr>
        <w:tabs>
          <w:tab w:val="left" w:pos="8222"/>
        </w:tabs>
        <w:ind w:right="282" w:hanging="991"/>
        <w:rPr>
          <w:rFonts w:ascii="Times New Roman" w:hAnsi="Times New Roman" w:cs="Times New Roman"/>
          <w:sz w:val="24"/>
          <w:szCs w:val="24"/>
        </w:rPr>
      </w:pPr>
      <w:r w:rsidRPr="00766176">
        <w:rPr>
          <w:rFonts w:ascii="Times New Roman" w:hAnsi="Times New Roman" w:cs="Times New Roman"/>
          <w:sz w:val="24"/>
          <w:szCs w:val="24"/>
        </w:rPr>
        <w:t xml:space="preserve">A participação na presente dispensa eletrônica se dará mediante Sistema de Dispensa Eletrônica integrante do Sistema de Compras do Governo Federal – </w:t>
      </w:r>
      <w:proofErr w:type="spellStart"/>
      <w:r w:rsidRPr="00766176">
        <w:rPr>
          <w:rFonts w:ascii="Times New Roman" w:hAnsi="Times New Roman" w:cs="Times New Roman"/>
          <w:sz w:val="24"/>
          <w:szCs w:val="24"/>
        </w:rPr>
        <w:t>Comprasnet</w:t>
      </w:r>
      <w:proofErr w:type="spellEnd"/>
      <w:r w:rsidRPr="00766176">
        <w:rPr>
          <w:rFonts w:ascii="Times New Roman" w:hAnsi="Times New Roman" w:cs="Times New Roman"/>
          <w:sz w:val="24"/>
          <w:szCs w:val="24"/>
        </w:rPr>
        <w:t xml:space="preserve"> 4.0, disponível no endereço eletrônico https://www.gov.br/compras/pt-br/. </w:t>
      </w:r>
    </w:p>
    <w:p w14:paraId="79D54373"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Os fornecedores deverão atender aos procedimentos previstos no Manual do Sistema de Dispensa Eletrônica, disponível no Portal de Compras do Governo Federal, para acesso ao sistema e operacionalização. </w:t>
      </w:r>
    </w:p>
    <w:p w14:paraId="05899A40"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0AEF4C50" w14:textId="77777777" w:rsidR="0069723F" w:rsidRPr="00766176" w:rsidRDefault="000449C4" w:rsidP="00FB755F">
      <w:pPr>
        <w:numPr>
          <w:ilvl w:val="1"/>
          <w:numId w:val="1"/>
        </w:numPr>
        <w:tabs>
          <w:tab w:val="left" w:pos="8222"/>
        </w:tabs>
        <w:ind w:right="282" w:hanging="991"/>
        <w:rPr>
          <w:rFonts w:ascii="Times New Roman" w:hAnsi="Times New Roman" w:cs="Times New Roman"/>
          <w:sz w:val="24"/>
          <w:szCs w:val="24"/>
        </w:rPr>
      </w:pPr>
      <w:r w:rsidRPr="00766176">
        <w:rPr>
          <w:rFonts w:ascii="Times New Roman" w:hAnsi="Times New Roman" w:cs="Times New Roman"/>
          <w:sz w:val="24"/>
          <w:szCs w:val="24"/>
        </w:rPr>
        <w:t xml:space="preserve">Não poderão participar desta dispensa os fornecedores: </w:t>
      </w:r>
    </w:p>
    <w:p w14:paraId="194F6258"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que não atendam às condições deste Aviso de Contratação Direta e seu(s) anexo(s); </w:t>
      </w:r>
    </w:p>
    <w:p w14:paraId="157C962C"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estrangeiros que não tenham representação legal no Brasil com poderes expressos para receber citação e responder administrativa ou judicialmente; </w:t>
      </w:r>
    </w:p>
    <w:p w14:paraId="6799E568"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que se enquadrem nas seguintes vedações: </w:t>
      </w:r>
    </w:p>
    <w:p w14:paraId="1602B54E"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lastRenderedPageBreak/>
        <w:t xml:space="preserve">autor do anteprojeto, do projeto básico ou do projeto executivo, pessoa física ou jurídica, quando a contratação versar sobre obra, serviços ou fornecimento de bens a ele relacionados; </w:t>
      </w:r>
    </w:p>
    <w:p w14:paraId="00F221BE"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64053689"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pessoa física ou jurídica que se encontre, ao tempo da contratação, impossibilitada de contratar em decorrência de sanção que lhe foi imposta; </w:t>
      </w:r>
    </w:p>
    <w:p w14:paraId="370A0EAC"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7E1A6D1" w14:textId="19750530" w:rsidR="0069723F" w:rsidRPr="00766176" w:rsidRDefault="000449C4" w:rsidP="00FB755F">
      <w:pPr>
        <w:numPr>
          <w:ilvl w:val="4"/>
          <w:numId w:val="2"/>
        </w:numPr>
        <w:tabs>
          <w:tab w:val="left" w:pos="8222"/>
        </w:tabs>
        <w:spacing w:after="15"/>
        <w:ind w:right="282" w:hanging="648"/>
        <w:rPr>
          <w:rFonts w:ascii="Times New Roman" w:hAnsi="Times New Roman" w:cs="Times New Roman"/>
          <w:sz w:val="24"/>
          <w:szCs w:val="24"/>
        </w:rPr>
      </w:pPr>
      <w:r w:rsidRPr="00766176">
        <w:rPr>
          <w:rFonts w:ascii="Times New Roman" w:hAnsi="Times New Roman" w:cs="Times New Roman"/>
          <w:sz w:val="24"/>
          <w:szCs w:val="24"/>
        </w:rPr>
        <w:t>empresas controladoras, controladas ou coligadas, nos termos da</w:t>
      </w:r>
      <w:r w:rsidR="000B6DCB">
        <w:rPr>
          <w:rFonts w:ascii="Times New Roman" w:hAnsi="Times New Roman" w:cs="Times New Roman"/>
          <w:sz w:val="24"/>
          <w:szCs w:val="24"/>
        </w:rPr>
        <w:t xml:space="preserve"> </w:t>
      </w:r>
      <w:hyperlink r:id="rId8"/>
      <w:hyperlink r:id="rId9">
        <w:r w:rsidRPr="00766176">
          <w:rPr>
            <w:rFonts w:ascii="Times New Roman" w:hAnsi="Times New Roman" w:cs="Times New Roman"/>
            <w:color w:val="000080"/>
            <w:sz w:val="24"/>
            <w:szCs w:val="24"/>
            <w:u w:val="single" w:color="000080"/>
          </w:rPr>
          <w:t>Lei nº</w:t>
        </w:r>
      </w:hyperlink>
      <w:hyperlink r:id="rId10"/>
    </w:p>
    <w:p w14:paraId="46C95A98" w14:textId="77777777" w:rsidR="0069723F" w:rsidRPr="00766176" w:rsidRDefault="009B3C89" w:rsidP="00F156CD">
      <w:pPr>
        <w:spacing w:after="137" w:line="259" w:lineRule="auto"/>
        <w:ind w:left="0" w:right="282" w:firstLine="1701"/>
        <w:rPr>
          <w:rFonts w:ascii="Times New Roman" w:hAnsi="Times New Roman" w:cs="Times New Roman"/>
          <w:sz w:val="24"/>
          <w:szCs w:val="24"/>
        </w:rPr>
      </w:pPr>
      <w:hyperlink r:id="rId11">
        <w:r w:rsidR="000449C4" w:rsidRPr="00766176">
          <w:rPr>
            <w:rFonts w:ascii="Times New Roman" w:hAnsi="Times New Roman" w:cs="Times New Roman"/>
            <w:color w:val="000080"/>
            <w:sz w:val="24"/>
            <w:szCs w:val="24"/>
            <w:u w:val="single" w:color="000080"/>
          </w:rPr>
          <w:t>6.404, de 15 de dezembro de 1976</w:t>
        </w:r>
      </w:hyperlink>
      <w:hyperlink r:id="rId12">
        <w:r w:rsidR="000449C4" w:rsidRPr="00766176">
          <w:rPr>
            <w:rFonts w:ascii="Times New Roman" w:hAnsi="Times New Roman" w:cs="Times New Roman"/>
            <w:sz w:val="24"/>
            <w:szCs w:val="24"/>
          </w:rPr>
          <w:t>,</w:t>
        </w:r>
      </w:hyperlink>
      <w:r w:rsidR="000449C4" w:rsidRPr="00766176">
        <w:rPr>
          <w:rFonts w:ascii="Times New Roman" w:hAnsi="Times New Roman" w:cs="Times New Roman"/>
          <w:sz w:val="24"/>
          <w:szCs w:val="24"/>
        </w:rPr>
        <w:t xml:space="preserve"> concorrendo entre si; </w:t>
      </w:r>
    </w:p>
    <w:p w14:paraId="35A55BAD"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w:t>
      </w:r>
      <w:r w:rsidR="00F156CD" w:rsidRPr="00766176">
        <w:rPr>
          <w:rFonts w:ascii="Times New Roman" w:hAnsi="Times New Roman" w:cs="Times New Roman"/>
          <w:sz w:val="24"/>
          <w:szCs w:val="24"/>
        </w:rPr>
        <w:t>dos pela legislação trabalhista;</w:t>
      </w:r>
    </w:p>
    <w:p w14:paraId="4FC76814" w14:textId="77777777" w:rsidR="0069723F" w:rsidRPr="00766176" w:rsidRDefault="000449C4" w:rsidP="00F156CD">
      <w:pPr>
        <w:numPr>
          <w:ilvl w:val="3"/>
          <w:numId w:val="1"/>
        </w:numPr>
        <w:spacing w:after="153"/>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Equiparam-se aos autores do projeto as empresas integrantes do mesmo grupo econômico; </w:t>
      </w:r>
    </w:p>
    <w:p w14:paraId="2FF09A36" w14:textId="77777777" w:rsidR="0069723F" w:rsidRPr="00766176" w:rsidRDefault="000449C4" w:rsidP="00EA5943">
      <w:pPr>
        <w:numPr>
          <w:ilvl w:val="3"/>
          <w:numId w:val="1"/>
        </w:numPr>
        <w:ind w:left="1134" w:right="282" w:hanging="54"/>
        <w:rPr>
          <w:rFonts w:ascii="Times New Roman" w:hAnsi="Times New Roman" w:cs="Times New Roman"/>
          <w:sz w:val="24"/>
          <w:szCs w:val="24"/>
        </w:rPr>
      </w:pPr>
      <w:r w:rsidRPr="00766176">
        <w:rPr>
          <w:rFonts w:ascii="Times New Roman" w:hAnsi="Times New Roman" w:cs="Times New Roman"/>
          <w:sz w:val="24"/>
          <w:szCs w:val="24"/>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3C58E661"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organizações da Sociedade Civil de Interesse Público - OSCIP, atuando nessa condição (Acórdão nº 746/2014-TCU-Plenário); e </w:t>
      </w:r>
    </w:p>
    <w:p w14:paraId="398AEC22"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sociedades cooperativas</w:t>
      </w:r>
      <w:r w:rsidRPr="00766176">
        <w:rPr>
          <w:rFonts w:ascii="Times New Roman" w:hAnsi="Times New Roman" w:cs="Times New Roman"/>
          <w:color w:val="FF0000"/>
          <w:sz w:val="24"/>
          <w:szCs w:val="24"/>
        </w:rPr>
        <w:t xml:space="preserve">. </w:t>
      </w:r>
    </w:p>
    <w:p w14:paraId="2191A67A"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3. INGRESSO NA DISPENSA ELETRÔNICA E CADASTRAMENTO DA PROPOSTA INICIAL </w:t>
      </w:r>
    </w:p>
    <w:p w14:paraId="6BAC4CCA"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3.1. O ingresso do fornecedor na disputa da dispensa eletrônica se dará com o cadastramento de sua proposta inicial, na forma deste item. </w:t>
      </w:r>
    </w:p>
    <w:p w14:paraId="4C0AE39C"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3.2. O fornecedor interessado, após a divulgação do aviso de contratação direta, encaminhará, exclusivamente por meio do Sistema de Dispensa Eletrônica, a proposta </w:t>
      </w:r>
      <w:r w:rsidRPr="00766176">
        <w:rPr>
          <w:rFonts w:ascii="Times New Roman" w:hAnsi="Times New Roman" w:cs="Times New Roman"/>
          <w:sz w:val="24"/>
          <w:szCs w:val="24"/>
        </w:rPr>
        <w:lastRenderedPageBreak/>
        <w:t xml:space="preserve">com a descrição do objeto ofertado, a marca do produto, quando for o caso, e o preço, até a data e o horário estabelecidos para abertura do procedimento. </w:t>
      </w:r>
    </w:p>
    <w:p w14:paraId="58CAA5D2"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3.2.1. 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8546F"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3.3. Todas as especificações do objeto contidas na proposta, em especial o preço, vinculam a Contratada. </w:t>
      </w:r>
    </w:p>
    <w:p w14:paraId="7EDC1CC8"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3.4. Nos valores propostos estarão inclusos todos os custos operacionais, encargos previdenciários, trabalhistas, tributários, comerciais e quaisquer outros que incidam direta ou indiretamente na prestação dos serviços; </w:t>
      </w:r>
    </w:p>
    <w:p w14:paraId="5D492B9A"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5B1A9207"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3.5. Se o regime tributário da empresa implicar o recolhimento de tributos em percentuais variáveis, a cotação adequada será a que corresponde à média dos efetivos recolhimentos da empresa nos últimos doze meses.  </w:t>
      </w:r>
    </w:p>
    <w:p w14:paraId="256103A4"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3.6. Independentemente do percentual de tributo inserido na planilha, no pagamento serão retidos na fonte os percentuais estabelecidos na legislação vigente. </w:t>
      </w:r>
    </w:p>
    <w:p w14:paraId="15D5700A" w14:textId="7E80280A"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3.7. A apresentação das propostas implica obrigatoriedade do cumprimento das disposições nelas contidas, em conformidade com o que dispõe o</w:t>
      </w:r>
      <w:r w:rsidR="003B3633">
        <w:rPr>
          <w:rFonts w:ascii="Times New Roman" w:hAnsi="Times New Roman" w:cs="Times New Roman"/>
          <w:sz w:val="24"/>
          <w:szCs w:val="24"/>
        </w:rPr>
        <w:t xml:space="preserve"> </w:t>
      </w:r>
      <w:r w:rsidRPr="00766176">
        <w:rPr>
          <w:rFonts w:ascii="Times New Roman" w:hAnsi="Times New Roman" w:cs="Times New Roman"/>
          <w:sz w:val="24"/>
          <w:szCs w:val="24"/>
        </w:rPr>
        <w:t xml:space="preserve">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3837F1B8" w14:textId="77777777" w:rsidR="0069723F" w:rsidRPr="00766176" w:rsidRDefault="000449C4" w:rsidP="00F156CD">
      <w:pPr>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3.8. </w:t>
      </w:r>
      <w:r w:rsidRPr="00766176">
        <w:rPr>
          <w:rFonts w:ascii="Times New Roman" w:hAnsi="Times New Roman" w:cs="Times New Roman"/>
          <w:sz w:val="24"/>
          <w:szCs w:val="24"/>
        </w:rPr>
        <w:tab/>
        <w:t xml:space="preserve">Uma vez enviada a proposta no sistema, os fornecedores </w:t>
      </w:r>
      <w:r w:rsidRPr="00766176">
        <w:rPr>
          <w:rFonts w:ascii="Times New Roman" w:hAnsi="Times New Roman" w:cs="Times New Roman"/>
          <w:b/>
          <w:sz w:val="24"/>
          <w:szCs w:val="24"/>
        </w:rPr>
        <w:t xml:space="preserve">NÃO </w:t>
      </w:r>
      <w:r w:rsidRPr="00766176">
        <w:rPr>
          <w:rFonts w:ascii="Times New Roman" w:hAnsi="Times New Roman" w:cs="Times New Roman"/>
          <w:sz w:val="24"/>
          <w:szCs w:val="24"/>
        </w:rPr>
        <w:t xml:space="preserve">poderão retirá-la, substituí-la ou modificá-la; </w:t>
      </w:r>
    </w:p>
    <w:p w14:paraId="554101A0"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3.9. No cadastramento da proposta inicial, o fornecedor deverá, também, assinalar “sim” ou “não” em campo próprio do sistema eletrônico, às seguintes declarações: </w:t>
      </w:r>
    </w:p>
    <w:p w14:paraId="39E8328A"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3.9.1. que inexistem fatos impeditivos para sua habilitação no certame, ciente da obrigatoriedade de declarar ocorrências posteriores; </w:t>
      </w:r>
    </w:p>
    <w:p w14:paraId="1BE7A2B0"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3.9.2. que cumpre os requisitos estabelecidos no artigo 3° da Lei Complementar nº 123, de 2006, estando apto a usufruir do tratamento favorecido estabelecido em seus  </w:t>
      </w:r>
    </w:p>
    <w:p w14:paraId="20590983"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3.9.3. que está ciente e concorda com as condições contidas no Aviso de Contratação Direta e seus anexos; </w:t>
      </w:r>
    </w:p>
    <w:p w14:paraId="12CEBCAF"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3.9.4. que assume a responsabilidade pelas transações que forem efetuadas no sistema, assumindo como firmes e verdadeiras; </w:t>
      </w:r>
    </w:p>
    <w:p w14:paraId="2029541A"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lastRenderedPageBreak/>
        <w:t xml:space="preserve">3.9.5. que cumpre as exigências de reserva de cargos para pessoa com deficiência e para reabilitado da Previdência Social, de que trata o art. 93 da Lei nº 8.213/91. </w:t>
      </w:r>
    </w:p>
    <w:p w14:paraId="6C8C2AB5"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3.9.6. que não emprega menor de 18 anos em trabalho noturno, perigoso ou insalubre e não emprega menor de 16 anos, salvo menor, a partir de 14 anos, na condição de aprendiz, nos termos do artigo 7°, XXXIII, da Constituição; </w:t>
      </w:r>
    </w:p>
    <w:p w14:paraId="584F439C"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3.10. Fica facultado ao fornecedor, ao cadastrar sua proposta inicial, a parametrização de valor final mínimo, com o registro do seu lance final aceitável de menor preço. </w:t>
      </w:r>
    </w:p>
    <w:p w14:paraId="73E19A33"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3.10.1. Feita essa opção os lances serão enviados automaticamente pelo sistema, respeitados os limites cadastrados pelo fornecedor e o intervalo mínimo entre lances previsto neste aviso.  </w:t>
      </w:r>
    </w:p>
    <w:p w14:paraId="30E59143" w14:textId="77777777" w:rsidR="0069723F" w:rsidRPr="00766176" w:rsidRDefault="000449C4" w:rsidP="00FB755F">
      <w:pPr>
        <w:tabs>
          <w:tab w:val="left" w:pos="8222"/>
        </w:tabs>
        <w:ind w:left="1728" w:right="282" w:hanging="648"/>
        <w:rPr>
          <w:rFonts w:ascii="Times New Roman" w:hAnsi="Times New Roman" w:cs="Times New Roman"/>
          <w:sz w:val="24"/>
          <w:szCs w:val="24"/>
        </w:rPr>
      </w:pPr>
      <w:r w:rsidRPr="00766176">
        <w:rPr>
          <w:rFonts w:ascii="Times New Roman" w:hAnsi="Times New Roman" w:cs="Times New Roman"/>
          <w:sz w:val="24"/>
          <w:szCs w:val="24"/>
        </w:rPr>
        <w:t xml:space="preserve">3.10.1.1. Sem prejuízo do disposto acima, os lances poderão ser enviados manualmente, na forma da seção respectiva deste Aviso de Contratação Direta; </w:t>
      </w:r>
    </w:p>
    <w:p w14:paraId="72027F31"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3.10.2. O valor final mínimo poderá ser alterado pelo fornecedor durante a fase de disputa, desde que não assuma valor superior a lance já registrado por ele no sistema. </w:t>
      </w:r>
    </w:p>
    <w:p w14:paraId="64D6826B"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3.10.3. O valor mínimo parametrizado possui caráter sigiloso aos demais participantes do certame e para o órgão ou entidade contratante. Apenas os lances efetivamente enviados poderão ser conhecidos dos fornecedores na forma da seção seguinte deste Aviso. </w:t>
      </w:r>
    </w:p>
    <w:p w14:paraId="14563A62"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4. FASE DE LANCES </w:t>
      </w:r>
    </w:p>
    <w:p w14:paraId="4B0A9093"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4.1. 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14:paraId="6F594279" w14:textId="77777777" w:rsidR="0069723F" w:rsidRPr="00766176" w:rsidRDefault="000449C4" w:rsidP="00FB755F">
      <w:pPr>
        <w:tabs>
          <w:tab w:val="left" w:pos="8222"/>
        </w:tabs>
        <w:spacing w:after="7"/>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4.2. Iniciada a etapa competitiva, os fornecedores deverão encaminhar lances exclusivamente por meio de sistema eletrônico, sendo imediatamente informados do seu recebimento e do valor consignado no registro.  </w:t>
      </w:r>
    </w:p>
    <w:p w14:paraId="4E580B73" w14:textId="77777777" w:rsidR="0069723F" w:rsidRPr="00766176" w:rsidRDefault="000449C4" w:rsidP="00FB755F">
      <w:pPr>
        <w:tabs>
          <w:tab w:val="left" w:pos="8222"/>
        </w:tabs>
        <w:spacing w:after="161"/>
        <w:ind w:left="715" w:right="282"/>
        <w:rPr>
          <w:rFonts w:ascii="Times New Roman" w:hAnsi="Times New Roman" w:cs="Times New Roman"/>
          <w:sz w:val="24"/>
          <w:szCs w:val="24"/>
        </w:rPr>
      </w:pPr>
      <w:r w:rsidRPr="00766176">
        <w:rPr>
          <w:rFonts w:ascii="Times New Roman" w:hAnsi="Times New Roman" w:cs="Times New Roman"/>
          <w:sz w:val="24"/>
          <w:szCs w:val="24"/>
        </w:rPr>
        <w:t xml:space="preserve">4.2.1. O lance deverá ser ofertado pelo valor total do item. </w:t>
      </w:r>
    </w:p>
    <w:p w14:paraId="22BC1F68" w14:textId="77777777" w:rsidR="0069723F" w:rsidRPr="00766176" w:rsidRDefault="000449C4" w:rsidP="00587193">
      <w:pPr>
        <w:numPr>
          <w:ilvl w:val="0"/>
          <w:numId w:val="3"/>
        </w:numPr>
        <w:tabs>
          <w:tab w:val="left" w:pos="8222"/>
        </w:tabs>
        <w:spacing w:after="118" w:line="277" w:lineRule="auto"/>
        <w:ind w:left="709" w:right="282" w:hanging="283"/>
        <w:rPr>
          <w:rFonts w:ascii="Times New Roman" w:hAnsi="Times New Roman" w:cs="Times New Roman"/>
          <w:sz w:val="24"/>
          <w:szCs w:val="24"/>
        </w:rPr>
      </w:pPr>
      <w:r w:rsidRPr="00766176">
        <w:rPr>
          <w:rFonts w:ascii="Times New Roman" w:eastAsia="Calibri" w:hAnsi="Times New Roman" w:cs="Times New Roman"/>
          <w:sz w:val="24"/>
          <w:szCs w:val="24"/>
        </w:rPr>
        <w:t xml:space="preserve">O fornecedor somente poderá oferecer valor inferior ou maior percentual de desconto em relação ao último lance por ele ofertado e registrado pelo sistema. </w:t>
      </w:r>
    </w:p>
    <w:p w14:paraId="260DB073" w14:textId="77777777" w:rsidR="0069723F" w:rsidRPr="00766176" w:rsidRDefault="000449C4" w:rsidP="00FB755F">
      <w:pPr>
        <w:tabs>
          <w:tab w:val="left" w:pos="8222"/>
        </w:tabs>
        <w:spacing w:after="12"/>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5.1.1.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7636F32E" w14:textId="47C9B04D" w:rsidR="0069723F" w:rsidRPr="00766176" w:rsidRDefault="000449C4" w:rsidP="00FB755F">
      <w:pPr>
        <w:tabs>
          <w:tab w:val="left" w:pos="8222"/>
        </w:tabs>
        <w:spacing w:after="9"/>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5.1.2. O intervalo mínimo de diferença de valores entre os lances, que incidirá tanto em relação aos lances intermediários quanto em relação ao que cobrir a melhor oferta é de </w:t>
      </w:r>
      <w:r w:rsidR="00104D6F" w:rsidRPr="00766176">
        <w:rPr>
          <w:rFonts w:ascii="Times New Roman" w:hAnsi="Times New Roman" w:cs="Times New Roman"/>
          <w:sz w:val="24"/>
          <w:szCs w:val="24"/>
        </w:rPr>
        <w:t xml:space="preserve">R$ </w:t>
      </w:r>
      <w:r w:rsidR="008D3FD3">
        <w:rPr>
          <w:rFonts w:ascii="Times New Roman" w:hAnsi="Times New Roman" w:cs="Times New Roman"/>
          <w:sz w:val="24"/>
          <w:szCs w:val="24"/>
        </w:rPr>
        <w:t>1,00</w:t>
      </w:r>
      <w:r w:rsidRPr="00766176">
        <w:rPr>
          <w:rFonts w:ascii="Times New Roman" w:hAnsi="Times New Roman" w:cs="Times New Roman"/>
          <w:sz w:val="24"/>
          <w:szCs w:val="24"/>
        </w:rPr>
        <w:t xml:space="preserve"> (</w:t>
      </w:r>
      <w:r w:rsidR="00CB046E">
        <w:rPr>
          <w:rFonts w:ascii="Times New Roman" w:hAnsi="Times New Roman" w:cs="Times New Roman"/>
          <w:sz w:val="24"/>
          <w:szCs w:val="24"/>
        </w:rPr>
        <w:t>um</w:t>
      </w:r>
      <w:r w:rsidR="008021EE">
        <w:rPr>
          <w:rFonts w:ascii="Times New Roman" w:hAnsi="Times New Roman" w:cs="Times New Roman"/>
          <w:sz w:val="24"/>
          <w:szCs w:val="24"/>
        </w:rPr>
        <w:t xml:space="preserve"> </w:t>
      </w:r>
      <w:r w:rsidR="008D3FD3">
        <w:rPr>
          <w:rFonts w:ascii="Times New Roman" w:hAnsi="Times New Roman" w:cs="Times New Roman"/>
          <w:sz w:val="24"/>
          <w:szCs w:val="24"/>
        </w:rPr>
        <w:t>real</w:t>
      </w:r>
      <w:r w:rsidRPr="00766176">
        <w:rPr>
          <w:rFonts w:ascii="Times New Roman" w:hAnsi="Times New Roman" w:cs="Times New Roman"/>
          <w:sz w:val="24"/>
          <w:szCs w:val="24"/>
        </w:rPr>
        <w:t xml:space="preserve">). </w:t>
      </w:r>
    </w:p>
    <w:p w14:paraId="351C2FE3" w14:textId="77777777" w:rsidR="0069723F" w:rsidRPr="00766176" w:rsidRDefault="000449C4" w:rsidP="00FB755F">
      <w:pPr>
        <w:numPr>
          <w:ilvl w:val="1"/>
          <w:numId w:val="3"/>
        </w:numPr>
        <w:tabs>
          <w:tab w:val="left" w:pos="8222"/>
        </w:tabs>
        <w:spacing w:after="6"/>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Havendo lances iguais ao menor já ofertado, prevalecerá aquele que for recebido e </w:t>
      </w:r>
    </w:p>
    <w:p w14:paraId="1565DAD4"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registrado primeiro no sistema. </w:t>
      </w:r>
    </w:p>
    <w:p w14:paraId="7F88B5CD" w14:textId="77777777" w:rsidR="0069723F" w:rsidRPr="00766176" w:rsidRDefault="000449C4" w:rsidP="00FB755F">
      <w:pPr>
        <w:numPr>
          <w:ilvl w:val="1"/>
          <w:numId w:val="3"/>
        </w:numPr>
        <w:tabs>
          <w:tab w:val="left" w:pos="8222"/>
        </w:tabs>
        <w:spacing w:after="8"/>
        <w:ind w:right="282" w:hanging="432"/>
        <w:rPr>
          <w:rFonts w:ascii="Times New Roman" w:hAnsi="Times New Roman" w:cs="Times New Roman"/>
          <w:sz w:val="24"/>
          <w:szCs w:val="24"/>
        </w:rPr>
      </w:pPr>
      <w:r w:rsidRPr="00766176">
        <w:rPr>
          <w:rFonts w:ascii="Times New Roman" w:hAnsi="Times New Roman" w:cs="Times New Roman"/>
          <w:sz w:val="24"/>
          <w:szCs w:val="24"/>
        </w:rPr>
        <w:lastRenderedPageBreak/>
        <w:t xml:space="preserve">Caso o fornecedor não apresente lances, concorrerá com o valor de sua proposta. </w:t>
      </w:r>
    </w:p>
    <w:p w14:paraId="3AB381EB" w14:textId="77777777" w:rsidR="0069723F" w:rsidRPr="00766176" w:rsidRDefault="000449C4" w:rsidP="00FB755F">
      <w:pPr>
        <w:numPr>
          <w:ilvl w:val="1"/>
          <w:numId w:val="3"/>
        </w:numPr>
        <w:tabs>
          <w:tab w:val="left" w:pos="8222"/>
        </w:tabs>
        <w:spacing w:after="9"/>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Durante o procedimento, os fornecedores serão informados, em tempo real, do valor do menor lance registrado, vedada a identificação do fornecedor. </w:t>
      </w:r>
    </w:p>
    <w:p w14:paraId="138BE55F" w14:textId="77777777" w:rsidR="0069723F" w:rsidRPr="00766176" w:rsidRDefault="000449C4" w:rsidP="00FB755F">
      <w:pPr>
        <w:numPr>
          <w:ilvl w:val="1"/>
          <w:numId w:val="3"/>
        </w:numPr>
        <w:tabs>
          <w:tab w:val="left" w:pos="8222"/>
        </w:tabs>
        <w:spacing w:after="6"/>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Imediatamente após o término do prazo estabelecido para a fase de lances, haverá o seu encerramento, com o ordenamento e divulgação dos lances, pelo sistema, em ordem crescente de classificação. </w:t>
      </w:r>
    </w:p>
    <w:p w14:paraId="78EB2E8C" w14:textId="158D1001"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5.5.1. O encerramento da fase de lances ocorrerá de forma automática pontualmente no horário indicado, sem qualquer possibilidade de prorrogação e</w:t>
      </w:r>
      <w:r w:rsidR="003B3633">
        <w:rPr>
          <w:rFonts w:ascii="Times New Roman" w:hAnsi="Times New Roman" w:cs="Times New Roman"/>
          <w:sz w:val="24"/>
          <w:szCs w:val="24"/>
        </w:rPr>
        <w:t xml:space="preserve"> </w:t>
      </w:r>
      <w:r w:rsidRPr="00766176">
        <w:rPr>
          <w:rFonts w:ascii="Times New Roman" w:hAnsi="Times New Roman" w:cs="Times New Roman"/>
          <w:sz w:val="24"/>
          <w:szCs w:val="24"/>
        </w:rPr>
        <w:t xml:space="preserve">não havendo tempo aleatório ou mecanismo similar. </w:t>
      </w:r>
    </w:p>
    <w:p w14:paraId="7165A42C"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6. JULGAMENTO DAS PROPOSTAS DE PREÇO </w:t>
      </w:r>
    </w:p>
    <w:p w14:paraId="63581ACD" w14:textId="77777777" w:rsidR="0069723F" w:rsidRPr="00766176" w:rsidRDefault="000449C4" w:rsidP="00FB755F">
      <w:pPr>
        <w:tabs>
          <w:tab w:val="left" w:pos="8222"/>
        </w:tabs>
        <w:spacing w:after="9"/>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 Encerrada a fase de lances, será verificada a conformidade da proposta classificada em primeiro lugar quanto à adequação do objeto e à compatibilidade do preço em relação ao estipulado para a contratação. </w:t>
      </w:r>
    </w:p>
    <w:p w14:paraId="46091D30"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6.2. No caso de o preço da proposta vencedora estar acima do estimado pela Administração, poderá haver a negociação de condições mais vantajosas. </w:t>
      </w:r>
    </w:p>
    <w:p w14:paraId="66B197CC"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6.2.1. Neste caso, será encaminhada contraproposta ao fornecedor que tenha apresentado o melhor preço, para que seja obtida melhor proposta com preço compatível ao estimado pela Administração. </w:t>
      </w:r>
    </w:p>
    <w:p w14:paraId="46195363" w14:textId="77777777" w:rsidR="0069723F" w:rsidRPr="00766176" w:rsidRDefault="000449C4" w:rsidP="00FB755F">
      <w:pPr>
        <w:tabs>
          <w:tab w:val="left" w:pos="8222"/>
        </w:tabs>
        <w:spacing w:after="7"/>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54A0D47B" w14:textId="77777777" w:rsidR="0069723F" w:rsidRPr="00766176" w:rsidRDefault="000449C4" w:rsidP="00FB755F">
      <w:pPr>
        <w:tabs>
          <w:tab w:val="left" w:pos="8222"/>
        </w:tabs>
        <w:spacing w:after="9"/>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6.2.3. Em qualquer caso, concluída a negociação, o resultado será registrado na ata do procedimento da dispensa eletrônica. </w:t>
      </w:r>
    </w:p>
    <w:p w14:paraId="39045285"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6.3. Estando o preço compatível, será solicitado o envio da proposta e, se necessário, de documentos complementares, adequada ao último lance. </w:t>
      </w:r>
    </w:p>
    <w:p w14:paraId="75DE7801"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6.4. O prazo de validade da proposta não será inferior a </w:t>
      </w:r>
      <w:r w:rsidRPr="00766176">
        <w:rPr>
          <w:rFonts w:ascii="Times New Roman" w:hAnsi="Times New Roman" w:cs="Times New Roman"/>
          <w:b/>
          <w:sz w:val="24"/>
          <w:szCs w:val="24"/>
        </w:rPr>
        <w:t>30 (trinta) dias,</w:t>
      </w:r>
      <w:r w:rsidRPr="00766176">
        <w:rPr>
          <w:rFonts w:ascii="Times New Roman" w:hAnsi="Times New Roman" w:cs="Times New Roman"/>
          <w:sz w:val="24"/>
          <w:szCs w:val="24"/>
        </w:rPr>
        <w:t xml:space="preserve"> a contar da data de sua apresentação. </w:t>
      </w:r>
    </w:p>
    <w:p w14:paraId="72AEA756" w14:textId="77777777" w:rsidR="0069723F" w:rsidRPr="00766176" w:rsidRDefault="000449C4" w:rsidP="00FB755F">
      <w:pPr>
        <w:tabs>
          <w:tab w:val="left" w:pos="8222"/>
        </w:tabs>
        <w:spacing w:after="11"/>
        <w:ind w:left="370" w:right="282"/>
        <w:rPr>
          <w:rFonts w:ascii="Times New Roman" w:hAnsi="Times New Roman" w:cs="Times New Roman"/>
          <w:sz w:val="24"/>
          <w:szCs w:val="24"/>
        </w:rPr>
      </w:pPr>
      <w:r w:rsidRPr="00766176">
        <w:rPr>
          <w:rFonts w:ascii="Times New Roman" w:hAnsi="Times New Roman" w:cs="Times New Roman"/>
          <w:sz w:val="24"/>
          <w:szCs w:val="24"/>
        </w:rPr>
        <w:t xml:space="preserve">6.5. Será desclassificada a proposta vencedora que:  </w:t>
      </w:r>
    </w:p>
    <w:p w14:paraId="31567A84" w14:textId="77777777" w:rsidR="0069723F" w:rsidRPr="00766176" w:rsidRDefault="000449C4" w:rsidP="00FB755F">
      <w:pPr>
        <w:tabs>
          <w:tab w:val="left" w:pos="8222"/>
        </w:tabs>
        <w:spacing w:after="8"/>
        <w:ind w:left="715" w:right="282"/>
        <w:rPr>
          <w:rFonts w:ascii="Times New Roman" w:hAnsi="Times New Roman" w:cs="Times New Roman"/>
          <w:sz w:val="24"/>
          <w:szCs w:val="24"/>
        </w:rPr>
      </w:pPr>
      <w:r w:rsidRPr="00766176">
        <w:rPr>
          <w:rFonts w:ascii="Times New Roman" w:hAnsi="Times New Roman" w:cs="Times New Roman"/>
          <w:sz w:val="24"/>
          <w:szCs w:val="24"/>
        </w:rPr>
        <w:t xml:space="preserve">6.5.1. contiver vícios insanáveis; </w:t>
      </w:r>
    </w:p>
    <w:p w14:paraId="5DA6DF8F" w14:textId="77777777" w:rsidR="0069723F" w:rsidRPr="00766176" w:rsidRDefault="000449C4" w:rsidP="00FB755F">
      <w:pPr>
        <w:tabs>
          <w:tab w:val="left" w:pos="8222"/>
        </w:tabs>
        <w:spacing w:after="6"/>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6.5.2. não obedecer às especificações técnicas pormenorizadas neste aviso ou em seus anexos; </w:t>
      </w:r>
    </w:p>
    <w:p w14:paraId="65DB6755" w14:textId="77777777" w:rsidR="0069723F" w:rsidRPr="00766176" w:rsidRDefault="000449C4" w:rsidP="00FB755F">
      <w:pPr>
        <w:tabs>
          <w:tab w:val="left" w:pos="8222"/>
        </w:tabs>
        <w:spacing w:after="8"/>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6.5.3. apresentar preços inexequíveis ou permanecerem acima do preço máximo definido para a contratação; </w:t>
      </w:r>
    </w:p>
    <w:p w14:paraId="2D1827C8" w14:textId="77777777" w:rsidR="0069723F" w:rsidRPr="00766176" w:rsidRDefault="000449C4" w:rsidP="00FB755F">
      <w:pPr>
        <w:tabs>
          <w:tab w:val="left" w:pos="8222"/>
        </w:tabs>
        <w:spacing w:after="8"/>
        <w:ind w:left="715" w:right="282"/>
        <w:rPr>
          <w:rFonts w:ascii="Times New Roman" w:hAnsi="Times New Roman" w:cs="Times New Roman"/>
          <w:sz w:val="24"/>
          <w:szCs w:val="24"/>
        </w:rPr>
      </w:pPr>
      <w:r w:rsidRPr="00766176">
        <w:rPr>
          <w:rFonts w:ascii="Times New Roman" w:hAnsi="Times New Roman" w:cs="Times New Roman"/>
          <w:sz w:val="24"/>
          <w:szCs w:val="24"/>
        </w:rPr>
        <w:t xml:space="preserve">6.5.4. não tiverem sua exequibilidade demonstrada, quando exigido pela Administração; </w:t>
      </w:r>
    </w:p>
    <w:p w14:paraId="12BAFFD2" w14:textId="77777777" w:rsidR="0069723F" w:rsidRPr="00766176" w:rsidRDefault="000449C4" w:rsidP="00FB755F">
      <w:pPr>
        <w:tabs>
          <w:tab w:val="left" w:pos="8222"/>
        </w:tabs>
        <w:spacing w:after="6"/>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6.5.5. apresentar desconformidade com quaisquer outras exigências deste aviso ou seus anexos, desde que insanável. </w:t>
      </w:r>
    </w:p>
    <w:p w14:paraId="2AF4DECD" w14:textId="77777777" w:rsidR="0069723F" w:rsidRPr="00766176" w:rsidRDefault="000449C4" w:rsidP="00FB755F">
      <w:pPr>
        <w:tabs>
          <w:tab w:val="left" w:pos="8222"/>
        </w:tabs>
        <w:spacing w:after="7"/>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6.6. Quando o fornecedor não conseguir comprovar que possui ou possuirá recursos suficientes para executar a contento o objeto, será considerada inexequível a proposta de preços ou menor lance que: </w:t>
      </w:r>
    </w:p>
    <w:p w14:paraId="0F142B34" w14:textId="77777777" w:rsidR="0069723F" w:rsidRPr="00766176" w:rsidRDefault="000449C4" w:rsidP="00FB755F">
      <w:pPr>
        <w:tabs>
          <w:tab w:val="left" w:pos="8222"/>
        </w:tabs>
        <w:spacing w:after="7"/>
        <w:ind w:left="1209" w:right="282" w:hanging="504"/>
        <w:rPr>
          <w:rFonts w:ascii="Times New Roman" w:hAnsi="Times New Roman" w:cs="Times New Roman"/>
          <w:sz w:val="24"/>
          <w:szCs w:val="24"/>
        </w:rPr>
      </w:pPr>
      <w:r w:rsidRPr="00766176">
        <w:rPr>
          <w:rFonts w:ascii="Times New Roman" w:hAnsi="Times New Roman" w:cs="Times New Roman"/>
          <w:sz w:val="24"/>
          <w:szCs w:val="24"/>
        </w:rPr>
        <w:lastRenderedPageBreak/>
        <w:t xml:space="preserve">6.6.1.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13CA1D5F" w14:textId="77777777" w:rsidR="0069723F" w:rsidRPr="00766176" w:rsidRDefault="000449C4" w:rsidP="00FB755F">
      <w:pPr>
        <w:tabs>
          <w:tab w:val="left" w:pos="8222"/>
        </w:tabs>
        <w:spacing w:after="7"/>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6.6.2. apresentar um ou mais valores da planilha de custo que sejam inferiores àqueles fixados em instrumentos de caráter normativo obrigatório, tais como leis, medidas provisórias e convenções coletivas de trabalho vigentes. </w:t>
      </w:r>
    </w:p>
    <w:p w14:paraId="4BD570D2" w14:textId="77777777" w:rsidR="0069723F" w:rsidRPr="00766176" w:rsidRDefault="000449C4" w:rsidP="00FB755F">
      <w:pPr>
        <w:tabs>
          <w:tab w:val="left" w:pos="8222"/>
        </w:tabs>
        <w:spacing w:after="47"/>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6.7. Se houver indícios de inexequibilidade da proposta de preço, ou em caso da necessidade de esclarecimentos complementares, poderão ser efetuadas diligências, para que a empresa comprove a exequibilidade da proposta.   </w:t>
      </w:r>
    </w:p>
    <w:p w14:paraId="565601AD" w14:textId="77777777" w:rsidR="0069723F" w:rsidRPr="00766176" w:rsidRDefault="000449C4" w:rsidP="00FB755F">
      <w:pPr>
        <w:tabs>
          <w:tab w:val="left" w:pos="8222"/>
        </w:tabs>
        <w:spacing w:after="20"/>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6.8. Erros no preenchimento da planilha </w:t>
      </w:r>
      <w:proofErr w:type="spellStart"/>
      <w:r w:rsidRPr="00766176">
        <w:rPr>
          <w:rFonts w:ascii="Times New Roman" w:hAnsi="Times New Roman" w:cs="Times New Roman"/>
          <w:sz w:val="24"/>
          <w:szCs w:val="24"/>
        </w:rPr>
        <w:t>não</w:t>
      </w:r>
      <w:proofErr w:type="spellEnd"/>
      <w:r w:rsidRPr="00766176">
        <w:rPr>
          <w:rFonts w:ascii="Times New Roman" w:hAnsi="Times New Roman" w:cs="Times New Roman"/>
          <w:sz w:val="24"/>
          <w:szCs w:val="24"/>
        </w:rPr>
        <w:t xml:space="preserve"> constituem motivo para a </w:t>
      </w:r>
      <w:proofErr w:type="spellStart"/>
      <w:r w:rsidRPr="00766176">
        <w:rPr>
          <w:rFonts w:ascii="Times New Roman" w:hAnsi="Times New Roman" w:cs="Times New Roman"/>
          <w:sz w:val="24"/>
          <w:szCs w:val="24"/>
        </w:rPr>
        <w:t>desclassificação</w:t>
      </w:r>
      <w:proofErr w:type="spellEnd"/>
      <w:r w:rsidRPr="00766176">
        <w:rPr>
          <w:rFonts w:ascii="Times New Roman" w:hAnsi="Times New Roman" w:cs="Times New Roman"/>
          <w:sz w:val="24"/>
          <w:szCs w:val="24"/>
        </w:rPr>
        <w:t xml:space="preserve"> da proposta. A planilha poderá ser ajustada pelo fornecedor, no prazo indicado pelo sistema, desde que não haja majoração do preço. </w:t>
      </w:r>
    </w:p>
    <w:p w14:paraId="3C8B3E70" w14:textId="77777777" w:rsidR="0069723F" w:rsidRPr="00766176" w:rsidRDefault="000449C4" w:rsidP="00FB755F">
      <w:pPr>
        <w:tabs>
          <w:tab w:val="left" w:pos="8222"/>
        </w:tabs>
        <w:spacing w:after="38"/>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6.8.1. O ajuste de que trata este dispositivo se limita a sanar erros ou falhas que não alterem a substância das propostas; </w:t>
      </w:r>
    </w:p>
    <w:p w14:paraId="44E71A71" w14:textId="5AFDC7FA" w:rsidR="0069723F" w:rsidRPr="00766176" w:rsidRDefault="000449C4" w:rsidP="003B3633">
      <w:pPr>
        <w:tabs>
          <w:tab w:val="left" w:pos="8222"/>
        </w:tabs>
        <w:spacing w:after="0" w:line="334" w:lineRule="auto"/>
        <w:ind w:left="851" w:right="282" w:hanging="131"/>
        <w:rPr>
          <w:rFonts w:ascii="Times New Roman" w:hAnsi="Times New Roman" w:cs="Times New Roman"/>
          <w:sz w:val="24"/>
          <w:szCs w:val="24"/>
        </w:rPr>
      </w:pPr>
      <w:r w:rsidRPr="00766176">
        <w:rPr>
          <w:rFonts w:ascii="Times New Roman" w:hAnsi="Times New Roman" w:cs="Times New Roman"/>
          <w:sz w:val="24"/>
          <w:szCs w:val="24"/>
        </w:rPr>
        <w:t xml:space="preserve">6.8.2. Considera-se erro no preenchimento da planilha passível de correção a </w:t>
      </w:r>
      <w:r w:rsidR="003B3633" w:rsidRPr="00766176">
        <w:rPr>
          <w:rFonts w:ascii="Times New Roman" w:hAnsi="Times New Roman" w:cs="Times New Roman"/>
          <w:sz w:val="24"/>
          <w:szCs w:val="24"/>
        </w:rPr>
        <w:t>indicação</w:t>
      </w:r>
      <w:r w:rsidRPr="00766176">
        <w:rPr>
          <w:rFonts w:ascii="Times New Roman" w:hAnsi="Times New Roman" w:cs="Times New Roman"/>
          <w:sz w:val="24"/>
          <w:szCs w:val="24"/>
        </w:rPr>
        <w:t xml:space="preserve"> de recolhimento de impostos e </w:t>
      </w:r>
      <w:proofErr w:type="spellStart"/>
      <w:r w:rsidRPr="00766176">
        <w:rPr>
          <w:rFonts w:ascii="Times New Roman" w:hAnsi="Times New Roman" w:cs="Times New Roman"/>
          <w:sz w:val="24"/>
          <w:szCs w:val="24"/>
        </w:rPr>
        <w:t>contribuições</w:t>
      </w:r>
      <w:proofErr w:type="spellEnd"/>
      <w:r w:rsidRPr="00766176">
        <w:rPr>
          <w:rFonts w:ascii="Times New Roman" w:hAnsi="Times New Roman" w:cs="Times New Roman"/>
          <w:sz w:val="24"/>
          <w:szCs w:val="24"/>
        </w:rPr>
        <w:t xml:space="preserve"> na forma do Simples Nacional</w:t>
      </w:r>
      <w:r w:rsidR="00104D6F" w:rsidRPr="00766176">
        <w:rPr>
          <w:rFonts w:ascii="Times New Roman" w:hAnsi="Times New Roman" w:cs="Times New Roman"/>
          <w:sz w:val="24"/>
          <w:szCs w:val="24"/>
        </w:rPr>
        <w:t>,</w:t>
      </w:r>
      <w:r w:rsidRPr="00766176">
        <w:rPr>
          <w:rFonts w:ascii="Times New Roman" w:hAnsi="Times New Roman" w:cs="Times New Roman"/>
          <w:sz w:val="24"/>
          <w:szCs w:val="24"/>
        </w:rPr>
        <w:t xml:space="preserve"> quando não cabível esse regime. </w:t>
      </w:r>
    </w:p>
    <w:p w14:paraId="70EE2D07" w14:textId="77777777" w:rsidR="0069723F" w:rsidRPr="00766176" w:rsidRDefault="000449C4" w:rsidP="00FB755F">
      <w:pPr>
        <w:tabs>
          <w:tab w:val="left" w:pos="8222"/>
        </w:tabs>
        <w:spacing w:after="9"/>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6.9. Para fins de análise da proposta quanto ao cumprimento das especificações do objeto, poderá ser colhida a manifestação escrita do setor requisitante do serviço ou da área especializada no objeto. </w:t>
      </w:r>
    </w:p>
    <w:p w14:paraId="7C42466C" w14:textId="77777777" w:rsidR="0069723F" w:rsidRPr="00766176" w:rsidRDefault="000449C4" w:rsidP="00FB755F">
      <w:pPr>
        <w:tabs>
          <w:tab w:val="left" w:pos="8222"/>
        </w:tabs>
        <w:spacing w:after="11"/>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6.10. Se a proposta ou lance vencedor for desclassificado, será examinada a proposta ou lance subsequente, e, assim sucessivamente, na ordem de classificação. </w:t>
      </w:r>
    </w:p>
    <w:p w14:paraId="15949832"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6.11. Havendo necessidade, a sessão será suspensa, informando-se no “chat” a nova data e horário para a sua continuidade. </w:t>
      </w:r>
    </w:p>
    <w:p w14:paraId="009F6C7E"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6.12. Encerrada a análise quanto à aceitação da proposta, se iniciará a fase de habilitação, observado o disposto neste Aviso de Contratação Direta.  </w:t>
      </w:r>
    </w:p>
    <w:p w14:paraId="7F11C555"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7. HABILITAÇÃO </w:t>
      </w:r>
    </w:p>
    <w:p w14:paraId="67CC4A7C" w14:textId="77777777" w:rsidR="0069723F" w:rsidRPr="00766176" w:rsidRDefault="000449C4" w:rsidP="00FB755F">
      <w:pPr>
        <w:tabs>
          <w:tab w:val="left" w:pos="8222"/>
        </w:tabs>
        <w:spacing w:after="7"/>
        <w:ind w:left="792" w:right="282" w:hanging="574"/>
        <w:rPr>
          <w:rFonts w:ascii="Times New Roman" w:hAnsi="Times New Roman" w:cs="Times New Roman"/>
          <w:sz w:val="24"/>
          <w:szCs w:val="24"/>
        </w:rPr>
      </w:pPr>
      <w:r w:rsidRPr="00766176">
        <w:rPr>
          <w:rFonts w:ascii="Times New Roman" w:hAnsi="Times New Roman" w:cs="Times New Roman"/>
          <w:sz w:val="24"/>
          <w:szCs w:val="24"/>
        </w:rPr>
        <w:t xml:space="preserve">7.1. Os documentos a serem exigidos para fins de habilitação constam do </w:t>
      </w:r>
      <w:r w:rsidRPr="00766176">
        <w:rPr>
          <w:rFonts w:ascii="Times New Roman" w:hAnsi="Times New Roman" w:cs="Times New Roman"/>
          <w:b/>
          <w:sz w:val="24"/>
          <w:szCs w:val="24"/>
        </w:rPr>
        <w:t xml:space="preserve">ANEXO I – DOCUMENTAÇÃO EXIGIDA PARA HABILITAÇÃO </w:t>
      </w:r>
      <w:r w:rsidRPr="00766176">
        <w:rPr>
          <w:rFonts w:ascii="Times New Roman" w:hAnsi="Times New Roman" w:cs="Times New Roman"/>
          <w:sz w:val="24"/>
          <w:szCs w:val="24"/>
        </w:rPr>
        <w:t>deste aviso e serão solicitados do fornecedor mais bem classificado da fase de lances.</w:t>
      </w:r>
    </w:p>
    <w:p w14:paraId="23525F20" w14:textId="77777777" w:rsidR="0069723F" w:rsidRPr="00F4329A" w:rsidRDefault="000449C4" w:rsidP="00FB755F">
      <w:pPr>
        <w:tabs>
          <w:tab w:val="left" w:pos="8222"/>
        </w:tabs>
        <w:spacing w:after="7"/>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2A180D91" w14:textId="77777777" w:rsidR="0069723F" w:rsidRPr="00F4329A" w:rsidRDefault="000449C4" w:rsidP="00FB755F">
      <w:pPr>
        <w:numPr>
          <w:ilvl w:val="0"/>
          <w:numId w:val="4"/>
        </w:numPr>
        <w:tabs>
          <w:tab w:val="left" w:pos="8222"/>
        </w:tabs>
        <w:spacing w:after="8"/>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SICAF;   </w:t>
      </w:r>
    </w:p>
    <w:p w14:paraId="77CD3D54" w14:textId="77777777" w:rsidR="0069723F" w:rsidRPr="00F4329A" w:rsidRDefault="000449C4" w:rsidP="00FB755F">
      <w:pPr>
        <w:numPr>
          <w:ilvl w:val="0"/>
          <w:numId w:val="4"/>
        </w:numPr>
        <w:tabs>
          <w:tab w:val="left" w:pos="8222"/>
        </w:tabs>
        <w:spacing w:after="11"/>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Cadastro Nacional de Empresas Inidôneas e Suspensas - CEIS, mantido pela </w:t>
      </w:r>
    </w:p>
    <w:p w14:paraId="17B6AE90" w14:textId="77777777" w:rsidR="0069723F" w:rsidRPr="00F4329A" w:rsidRDefault="000449C4" w:rsidP="00FB755F">
      <w:pPr>
        <w:tabs>
          <w:tab w:val="left" w:pos="8222"/>
        </w:tabs>
        <w:spacing w:after="17" w:line="259" w:lineRule="auto"/>
        <w:ind w:left="1128" w:right="282"/>
        <w:rPr>
          <w:rFonts w:ascii="Times New Roman" w:hAnsi="Times New Roman" w:cs="Times New Roman"/>
          <w:sz w:val="24"/>
          <w:szCs w:val="24"/>
        </w:rPr>
      </w:pPr>
      <w:r w:rsidRPr="00F4329A">
        <w:rPr>
          <w:rFonts w:ascii="Times New Roman" w:hAnsi="Times New Roman" w:cs="Times New Roman"/>
          <w:sz w:val="24"/>
          <w:szCs w:val="24"/>
        </w:rPr>
        <w:t>Controladoria-Geral da União (</w:t>
      </w:r>
      <w:hyperlink r:id="rId13">
        <w:r w:rsidRPr="00F4329A">
          <w:rPr>
            <w:rFonts w:ascii="Times New Roman" w:hAnsi="Times New Roman" w:cs="Times New Roman"/>
            <w:color w:val="000080"/>
            <w:sz w:val="24"/>
            <w:szCs w:val="24"/>
            <w:u w:val="single" w:color="000080"/>
          </w:rPr>
          <w:t>www.portaldatransparencia.gov.br/ceis</w:t>
        </w:r>
      </w:hyperlink>
      <w:hyperlink r:id="rId14">
        <w:r w:rsidRPr="00F4329A">
          <w:rPr>
            <w:rFonts w:ascii="Times New Roman" w:hAnsi="Times New Roman" w:cs="Times New Roman"/>
            <w:sz w:val="24"/>
            <w:szCs w:val="24"/>
          </w:rPr>
          <w:t>)</w:t>
        </w:r>
      </w:hyperlink>
      <w:r w:rsidRPr="00F4329A">
        <w:rPr>
          <w:rFonts w:ascii="Times New Roman" w:hAnsi="Times New Roman" w:cs="Times New Roman"/>
          <w:sz w:val="24"/>
          <w:szCs w:val="24"/>
        </w:rPr>
        <w:t xml:space="preserve">;   </w:t>
      </w:r>
    </w:p>
    <w:p w14:paraId="56538548" w14:textId="77777777" w:rsidR="0069723F" w:rsidRPr="00F4329A" w:rsidRDefault="000449C4" w:rsidP="00FB755F">
      <w:pPr>
        <w:numPr>
          <w:ilvl w:val="0"/>
          <w:numId w:val="4"/>
        </w:numPr>
        <w:tabs>
          <w:tab w:val="left" w:pos="8222"/>
        </w:tabs>
        <w:spacing w:after="6"/>
        <w:ind w:right="282" w:hanging="254"/>
        <w:rPr>
          <w:rFonts w:ascii="Times New Roman" w:hAnsi="Times New Roman" w:cs="Times New Roman"/>
          <w:sz w:val="24"/>
          <w:szCs w:val="24"/>
        </w:rPr>
      </w:pPr>
      <w:r w:rsidRPr="00F4329A">
        <w:rPr>
          <w:rFonts w:ascii="Times New Roman" w:hAnsi="Times New Roman" w:cs="Times New Roman"/>
          <w:sz w:val="24"/>
          <w:szCs w:val="24"/>
        </w:rPr>
        <w:lastRenderedPageBreak/>
        <w:t xml:space="preserve">Cadastro Nacional de Condenações Cíveis por Atos de Improbidade Administrativa, mantido pelo Conselho Nacional de Justiça </w:t>
      </w:r>
    </w:p>
    <w:p w14:paraId="5D2CF31F" w14:textId="77777777" w:rsidR="0069723F" w:rsidRPr="00F4329A" w:rsidRDefault="009B3C89" w:rsidP="00FB755F">
      <w:pPr>
        <w:tabs>
          <w:tab w:val="left" w:pos="8222"/>
        </w:tabs>
        <w:spacing w:after="17" w:line="259" w:lineRule="auto"/>
        <w:ind w:left="1128" w:right="282"/>
        <w:rPr>
          <w:rFonts w:ascii="Times New Roman" w:hAnsi="Times New Roman" w:cs="Times New Roman"/>
          <w:sz w:val="24"/>
          <w:szCs w:val="24"/>
        </w:rPr>
      </w:pPr>
      <w:hyperlink r:id="rId15">
        <w:r w:rsidR="000449C4" w:rsidRPr="00F4329A">
          <w:rPr>
            <w:rFonts w:ascii="Times New Roman" w:hAnsi="Times New Roman" w:cs="Times New Roman"/>
            <w:sz w:val="24"/>
            <w:szCs w:val="24"/>
          </w:rPr>
          <w:t>(</w:t>
        </w:r>
      </w:hyperlink>
      <w:hyperlink r:id="rId16">
        <w:r w:rsidR="000449C4" w:rsidRPr="00F4329A">
          <w:rPr>
            <w:rFonts w:ascii="Times New Roman" w:hAnsi="Times New Roman" w:cs="Times New Roman"/>
            <w:color w:val="000080"/>
            <w:sz w:val="24"/>
            <w:szCs w:val="24"/>
            <w:u w:val="single" w:color="000080"/>
          </w:rPr>
          <w:t>www.cnj.jus.br/improbidade_adm/consultar_requerido.php</w:t>
        </w:r>
      </w:hyperlink>
      <w:hyperlink r:id="rId17">
        <w:r w:rsidR="000449C4" w:rsidRPr="00F4329A">
          <w:rPr>
            <w:rFonts w:ascii="Times New Roman" w:hAnsi="Times New Roman" w:cs="Times New Roman"/>
            <w:sz w:val="24"/>
            <w:szCs w:val="24"/>
          </w:rPr>
          <w:t>)</w:t>
        </w:r>
      </w:hyperlink>
      <w:r w:rsidR="000449C4" w:rsidRPr="00F4329A">
        <w:rPr>
          <w:rFonts w:ascii="Times New Roman" w:hAnsi="Times New Roman" w:cs="Times New Roman"/>
          <w:sz w:val="24"/>
          <w:szCs w:val="24"/>
        </w:rPr>
        <w:t xml:space="preserve">.   </w:t>
      </w:r>
    </w:p>
    <w:p w14:paraId="2077CF8B" w14:textId="77777777" w:rsidR="0069723F" w:rsidRPr="00F4329A" w:rsidRDefault="000449C4" w:rsidP="00FB755F">
      <w:pPr>
        <w:numPr>
          <w:ilvl w:val="0"/>
          <w:numId w:val="4"/>
        </w:numPr>
        <w:tabs>
          <w:tab w:val="left" w:pos="8222"/>
        </w:tabs>
        <w:spacing w:after="11"/>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Lista de Inidôneos mantida pelo Tribunal de Contas da União - TCU;  </w:t>
      </w:r>
    </w:p>
    <w:p w14:paraId="2F61D4D3"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7.2.1. Para a consulta de fornecedores pessoa jurídica poderá haver a substituição das consultas das alíneas “b”, “c” e “d” acima pela Consulta Consolidada de Pessoa Jurídica do TCU (https://certidoesapf.apps.tcu.gov.br/).</w:t>
      </w:r>
    </w:p>
    <w:p w14:paraId="572E6783" w14:textId="77777777" w:rsidR="0069723F" w:rsidRPr="00F4329A" w:rsidRDefault="000449C4" w:rsidP="00FB755F">
      <w:pPr>
        <w:tabs>
          <w:tab w:val="left" w:pos="8222"/>
        </w:tabs>
        <w:spacing w:after="7"/>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2A45E3A8" w14:textId="77777777" w:rsidR="0069723F" w:rsidRPr="00F4329A" w:rsidRDefault="000449C4" w:rsidP="00FB755F">
      <w:pPr>
        <w:tabs>
          <w:tab w:val="left" w:pos="8222"/>
        </w:tabs>
        <w:spacing w:after="7"/>
        <w:ind w:left="1728" w:right="282" w:hanging="648"/>
        <w:rPr>
          <w:rFonts w:ascii="Times New Roman" w:hAnsi="Times New Roman" w:cs="Times New Roman"/>
          <w:sz w:val="24"/>
          <w:szCs w:val="24"/>
        </w:rPr>
      </w:pPr>
      <w:r w:rsidRPr="00F4329A">
        <w:rPr>
          <w:rFonts w:ascii="Times New Roman" w:hAnsi="Times New Roman" w:cs="Times New Roman"/>
          <w:sz w:val="24"/>
          <w:szCs w:val="24"/>
        </w:rPr>
        <w:t xml:space="preserve">7.2.2.1. Caso conste na Consulta de Situação do Fornecedor a existência de Ocorrências Impeditivas Indiretas, o gestor diligenciará para verificar se houve fraude por parte das empresas apontadas no Relatório de </w:t>
      </w:r>
    </w:p>
    <w:p w14:paraId="563B806B" w14:textId="77777777" w:rsidR="0069723F" w:rsidRPr="00F4329A" w:rsidRDefault="000449C4" w:rsidP="00FB755F">
      <w:pPr>
        <w:tabs>
          <w:tab w:val="left" w:pos="8222"/>
        </w:tabs>
        <w:spacing w:after="8"/>
        <w:ind w:left="1738" w:right="282"/>
        <w:rPr>
          <w:rFonts w:ascii="Times New Roman" w:hAnsi="Times New Roman" w:cs="Times New Roman"/>
          <w:sz w:val="24"/>
          <w:szCs w:val="24"/>
        </w:rPr>
      </w:pPr>
      <w:r w:rsidRPr="00F4329A">
        <w:rPr>
          <w:rFonts w:ascii="Times New Roman" w:hAnsi="Times New Roman" w:cs="Times New Roman"/>
          <w:sz w:val="24"/>
          <w:szCs w:val="24"/>
        </w:rPr>
        <w:t xml:space="preserve">Ocorrências Impeditivas Indiretas. </w:t>
      </w:r>
    </w:p>
    <w:p w14:paraId="43BA6149" w14:textId="77777777" w:rsidR="0069723F" w:rsidRPr="00F4329A" w:rsidRDefault="000449C4" w:rsidP="00FB755F">
      <w:pPr>
        <w:tabs>
          <w:tab w:val="left" w:pos="8222"/>
        </w:tabs>
        <w:spacing w:after="7"/>
        <w:ind w:left="2232" w:right="282" w:hanging="792"/>
        <w:rPr>
          <w:rFonts w:ascii="Times New Roman" w:hAnsi="Times New Roman" w:cs="Times New Roman"/>
          <w:sz w:val="24"/>
          <w:szCs w:val="24"/>
        </w:rPr>
      </w:pPr>
      <w:r w:rsidRPr="00F4329A">
        <w:rPr>
          <w:rFonts w:ascii="Times New Roman" w:hAnsi="Times New Roman" w:cs="Times New Roman"/>
          <w:sz w:val="24"/>
          <w:szCs w:val="24"/>
        </w:rPr>
        <w:t xml:space="preserve">7.2.2.1.1. A tentativa de burla será verificada por meio dos vínculos societários, linhas de fornecimento similares, dentre outros. </w:t>
      </w:r>
    </w:p>
    <w:p w14:paraId="6033143F" w14:textId="77777777" w:rsidR="0069723F" w:rsidRPr="00F4329A" w:rsidRDefault="000449C4" w:rsidP="00FB755F">
      <w:pPr>
        <w:tabs>
          <w:tab w:val="left" w:pos="8222"/>
        </w:tabs>
        <w:spacing w:after="8"/>
        <w:ind w:left="2232" w:right="282" w:hanging="792"/>
        <w:rPr>
          <w:rFonts w:ascii="Times New Roman" w:hAnsi="Times New Roman" w:cs="Times New Roman"/>
          <w:sz w:val="24"/>
          <w:szCs w:val="24"/>
        </w:rPr>
      </w:pPr>
      <w:r w:rsidRPr="00F4329A">
        <w:rPr>
          <w:rFonts w:ascii="Times New Roman" w:hAnsi="Times New Roman" w:cs="Times New Roman"/>
          <w:sz w:val="24"/>
          <w:szCs w:val="24"/>
        </w:rPr>
        <w:t xml:space="preserve">7.2.2.1.2. O fornecedor será convocado para manifestação previamente à sua desclassificação </w:t>
      </w:r>
    </w:p>
    <w:p w14:paraId="229C8FDA" w14:textId="2440FAC4"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7.2.3. Constatada a existência de sanção, o fornecedor</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será reputado inabilitado, por falta de condição de participação. </w:t>
      </w:r>
    </w:p>
    <w:p w14:paraId="6B47654D" w14:textId="77777777" w:rsidR="0069723F" w:rsidRPr="00F4329A" w:rsidRDefault="000449C4" w:rsidP="00FB755F">
      <w:pPr>
        <w:tabs>
          <w:tab w:val="left" w:pos="8222"/>
        </w:tabs>
        <w:spacing w:after="9"/>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7.3. Caso atendidas as condições de participação, a habilitação dos fornecedores será verificada por meio do SICAF, nos documentos por ele abrangidos. </w:t>
      </w:r>
    </w:p>
    <w:p w14:paraId="2D062346"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7.3.1. É dever do fornecedor atualizar previamente as comprovações constantes do SICAF para que estejam vigentes na data da abertura da sessão pública, ou encaminhar, quando solicitado, a respectiva documentação atualizada. </w:t>
      </w:r>
    </w:p>
    <w:p w14:paraId="5F840846" w14:textId="77777777" w:rsidR="0069723F" w:rsidRPr="00F4329A" w:rsidRDefault="000449C4" w:rsidP="00FB755F">
      <w:pPr>
        <w:tabs>
          <w:tab w:val="left" w:pos="8222"/>
        </w:tabs>
        <w:spacing w:after="7"/>
        <w:ind w:left="1209" w:right="282" w:hanging="504"/>
        <w:rPr>
          <w:rFonts w:ascii="Times New Roman" w:hAnsi="Times New Roman" w:cs="Times New Roman"/>
          <w:sz w:val="24"/>
          <w:szCs w:val="24"/>
        </w:rPr>
      </w:pPr>
      <w:r w:rsidRPr="00F4329A">
        <w:rPr>
          <w:rFonts w:ascii="Times New Roman" w:hAnsi="Times New Roman" w:cs="Times New Roman"/>
          <w:sz w:val="24"/>
          <w:szCs w:val="24"/>
        </w:rPr>
        <w:t>7.3.2. O descumprimento do subitem acima implicará a inabilitação do fornecedor, exceto se a consulta aos sítios eletrônicos oficiais emissores de certidões lograr êxito em encontrar a(s) certidão(</w:t>
      </w:r>
      <w:proofErr w:type="spellStart"/>
      <w:r w:rsidRPr="00F4329A">
        <w:rPr>
          <w:rFonts w:ascii="Times New Roman" w:hAnsi="Times New Roman" w:cs="Times New Roman"/>
          <w:sz w:val="24"/>
          <w:szCs w:val="24"/>
        </w:rPr>
        <w:t>ões</w:t>
      </w:r>
      <w:proofErr w:type="spellEnd"/>
      <w:r w:rsidRPr="00F4329A">
        <w:rPr>
          <w:rFonts w:ascii="Times New Roman" w:hAnsi="Times New Roman" w:cs="Times New Roman"/>
          <w:sz w:val="24"/>
          <w:szCs w:val="24"/>
        </w:rPr>
        <w:t xml:space="preserve">) válida(s). </w:t>
      </w:r>
    </w:p>
    <w:p w14:paraId="673E4915" w14:textId="77777777" w:rsidR="0069723F" w:rsidRPr="00F4329A" w:rsidRDefault="000449C4" w:rsidP="00FB755F">
      <w:pPr>
        <w:tabs>
          <w:tab w:val="left" w:pos="8222"/>
        </w:tabs>
        <w:spacing w:after="9"/>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5B869ACC" w14:textId="77777777" w:rsidR="0069723F" w:rsidRPr="00F4329A" w:rsidRDefault="000449C4" w:rsidP="00FB755F">
      <w:pPr>
        <w:tabs>
          <w:tab w:val="left" w:pos="8222"/>
        </w:tabs>
        <w:spacing w:after="6"/>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7.5. Somente haverá a necessidade de comprovação do preenchimento de requisitos mediante apresentação dos documentos originais </w:t>
      </w:r>
      <w:proofErr w:type="spellStart"/>
      <w:r w:rsidRPr="00F4329A">
        <w:rPr>
          <w:rFonts w:ascii="Times New Roman" w:hAnsi="Times New Roman" w:cs="Times New Roman"/>
          <w:sz w:val="24"/>
          <w:szCs w:val="24"/>
        </w:rPr>
        <w:t>não-digitais</w:t>
      </w:r>
      <w:proofErr w:type="spellEnd"/>
      <w:r w:rsidRPr="00F4329A">
        <w:rPr>
          <w:rFonts w:ascii="Times New Roman" w:hAnsi="Times New Roman" w:cs="Times New Roman"/>
          <w:sz w:val="24"/>
          <w:szCs w:val="24"/>
        </w:rPr>
        <w:t xml:space="preserve"> quando houver dúvida em relação à integridade do documento digital. </w:t>
      </w:r>
    </w:p>
    <w:p w14:paraId="55ED5ABA" w14:textId="77777777" w:rsidR="0069723F" w:rsidRPr="00F4329A" w:rsidRDefault="000449C4" w:rsidP="00FB755F">
      <w:pPr>
        <w:tabs>
          <w:tab w:val="left" w:pos="8222"/>
        </w:tabs>
        <w:spacing w:after="0" w:line="334" w:lineRule="auto"/>
        <w:ind w:left="802" w:right="282" w:hanging="584"/>
        <w:rPr>
          <w:rFonts w:ascii="Times New Roman" w:hAnsi="Times New Roman" w:cs="Times New Roman"/>
          <w:sz w:val="24"/>
          <w:szCs w:val="24"/>
        </w:rPr>
      </w:pPr>
      <w:r w:rsidRPr="00F4329A">
        <w:rPr>
          <w:rFonts w:ascii="Times New Roman" w:hAnsi="Times New Roman" w:cs="Times New Roman"/>
          <w:sz w:val="24"/>
          <w:szCs w:val="24"/>
        </w:rPr>
        <w:t xml:space="preserve">7.6. </w:t>
      </w:r>
      <w:r w:rsidRPr="00F4329A">
        <w:rPr>
          <w:rFonts w:ascii="Times New Roman" w:hAnsi="Times New Roman" w:cs="Times New Roman"/>
          <w:sz w:val="24"/>
          <w:szCs w:val="24"/>
        </w:rPr>
        <w:tab/>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DBE6A83" w14:textId="77777777" w:rsidR="0069723F" w:rsidRPr="00F4329A" w:rsidRDefault="000449C4" w:rsidP="00FB755F">
      <w:pPr>
        <w:tabs>
          <w:tab w:val="left" w:pos="8222"/>
        </w:tabs>
        <w:spacing w:after="7"/>
        <w:ind w:left="792" w:right="282" w:hanging="574"/>
        <w:rPr>
          <w:rFonts w:ascii="Times New Roman" w:hAnsi="Times New Roman" w:cs="Times New Roman"/>
          <w:sz w:val="24"/>
          <w:szCs w:val="24"/>
        </w:rPr>
      </w:pPr>
      <w:r w:rsidRPr="00F4329A">
        <w:rPr>
          <w:rFonts w:ascii="Times New Roman" w:hAnsi="Times New Roman" w:cs="Times New Roman"/>
          <w:sz w:val="24"/>
          <w:szCs w:val="24"/>
        </w:rPr>
        <w:lastRenderedPageBreak/>
        <w:t xml:space="preserve">7.7.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5D08EE5E"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7.7.1. Não havendo a comprovação cumulativa dos requisitos de habilitação, a inabilitação recairá sobre o(s) item(</w:t>
      </w:r>
      <w:proofErr w:type="spellStart"/>
      <w:r w:rsidRPr="00F4329A">
        <w:rPr>
          <w:rFonts w:ascii="Times New Roman" w:hAnsi="Times New Roman" w:cs="Times New Roman"/>
          <w:sz w:val="24"/>
          <w:szCs w:val="24"/>
        </w:rPr>
        <w:t>ns</w:t>
      </w:r>
      <w:proofErr w:type="spellEnd"/>
      <w:r w:rsidRPr="00F4329A">
        <w:rPr>
          <w:rFonts w:ascii="Times New Roman" w:hAnsi="Times New Roman" w:cs="Times New Roman"/>
          <w:sz w:val="24"/>
          <w:szCs w:val="24"/>
        </w:rPr>
        <w:t xml:space="preserve">) de menor(es) valor(es) cuja retirada(s) seja(m) suficiente(s) para a habilitação do fornecedor nos remanescentes. </w:t>
      </w:r>
    </w:p>
    <w:p w14:paraId="3AAD70A1" w14:textId="77777777" w:rsidR="0069723F" w:rsidRPr="00F4329A" w:rsidRDefault="000449C4" w:rsidP="00FB755F">
      <w:pPr>
        <w:tabs>
          <w:tab w:val="left" w:pos="8222"/>
        </w:tabs>
        <w:spacing w:after="8"/>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7.8. Havendo necessidade de analisar minuciosamente os documentos exigidos, a sessão será suspensa, sendo informada a nova data e horário para a sua continuidade. </w:t>
      </w:r>
    </w:p>
    <w:p w14:paraId="2AC69A38" w14:textId="77777777" w:rsidR="0069723F" w:rsidRPr="00F4329A" w:rsidRDefault="000449C4" w:rsidP="00FB755F">
      <w:pPr>
        <w:tabs>
          <w:tab w:val="left" w:pos="8222"/>
        </w:tabs>
        <w:spacing w:after="6"/>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7.9. Será inabilitado o fornecedor que não comprovar sua habilitação, seja por não apresentar quaisquer dos documentos exigidos, ou apresentá-los em desacordo com o estabelecido neste Aviso de Contratação Direta. </w:t>
      </w:r>
    </w:p>
    <w:p w14:paraId="201725FF" w14:textId="77777777" w:rsidR="0069723F" w:rsidRPr="00F4329A" w:rsidRDefault="000449C4" w:rsidP="00FB755F">
      <w:pPr>
        <w:tabs>
          <w:tab w:val="left" w:pos="8222"/>
        </w:tabs>
        <w:spacing w:after="7"/>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33195E56" w14:textId="77777777" w:rsidR="0069723F" w:rsidRPr="00F4329A" w:rsidRDefault="000449C4" w:rsidP="00FB755F">
      <w:pPr>
        <w:tabs>
          <w:tab w:val="left" w:pos="8222"/>
        </w:tabs>
        <w:spacing w:after="135" w:line="259" w:lineRule="auto"/>
        <w:ind w:right="282"/>
        <w:rPr>
          <w:rFonts w:ascii="Times New Roman" w:hAnsi="Times New Roman" w:cs="Times New Roman"/>
          <w:sz w:val="24"/>
          <w:szCs w:val="24"/>
        </w:rPr>
      </w:pPr>
      <w:r w:rsidRPr="00F4329A">
        <w:rPr>
          <w:rFonts w:ascii="Times New Roman" w:hAnsi="Times New Roman" w:cs="Times New Roman"/>
          <w:sz w:val="24"/>
          <w:szCs w:val="24"/>
        </w:rPr>
        <w:t xml:space="preserve">7.10. Constatado o atendimento às exigências de habilitação, o fornecedor será habilitado </w:t>
      </w:r>
    </w:p>
    <w:p w14:paraId="6F44D3A5" w14:textId="77777777" w:rsidR="0069723F" w:rsidRPr="00F4329A" w:rsidRDefault="000449C4" w:rsidP="00FB755F">
      <w:pPr>
        <w:pStyle w:val="Ttulo1"/>
        <w:tabs>
          <w:tab w:val="left" w:pos="8222"/>
        </w:tabs>
        <w:spacing w:after="142" w:line="259" w:lineRule="auto"/>
        <w:ind w:left="-5" w:right="282"/>
        <w:rPr>
          <w:szCs w:val="24"/>
        </w:rPr>
      </w:pPr>
      <w:r w:rsidRPr="00F4329A">
        <w:rPr>
          <w:rFonts w:eastAsia="Arial"/>
          <w:szCs w:val="24"/>
        </w:rPr>
        <w:t xml:space="preserve">8. CONTRATAÇÃO </w:t>
      </w:r>
    </w:p>
    <w:p w14:paraId="3E7848F1"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8.1. Após a homologação e adjudicação, caso se conclua pela contratação, será firmado Termo de Contrato ou emitido instrumento equivalente. </w:t>
      </w:r>
    </w:p>
    <w:p w14:paraId="279323E3"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8.2. O adjudicatário terá o prazo de 3 (três) dias úteis, contados a partir da data de sua convocação, para aceitar instrumento equivalente, conforme o caso a Nota Empenho, sob pena de decair do direito à contratação, sem prejuízo das sanções previstas neste Aviso de Contratação Direta.  </w:t>
      </w:r>
    </w:p>
    <w:p w14:paraId="52D4893D" w14:textId="67A8758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8.2.1. O prazo previsto para assinatura do contrato ou aceitação da nota de empenho ou instrumento equivalente poderá ser prorrogado</w:t>
      </w:r>
      <w:r w:rsidR="00865216">
        <w:rPr>
          <w:rFonts w:ascii="Times New Roman" w:hAnsi="Times New Roman" w:cs="Times New Roman"/>
          <w:sz w:val="24"/>
          <w:szCs w:val="24"/>
        </w:rPr>
        <w:t xml:space="preserve"> </w:t>
      </w:r>
      <w:r w:rsidRPr="00F4329A">
        <w:rPr>
          <w:rFonts w:ascii="Times New Roman" w:hAnsi="Times New Roman" w:cs="Times New Roman"/>
          <w:sz w:val="24"/>
          <w:szCs w:val="24"/>
        </w:rPr>
        <w:t xml:space="preserve">1 (uma) vez, por igual período, por solicitação justificada do adjudicatário e aceita pela Administração. </w:t>
      </w:r>
    </w:p>
    <w:p w14:paraId="3EA1D7D4"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8.3. O Aceite da Nota de Empenho ou do instrumento equivalente, emitida à empresa adjudicada, implica no reconhecimento de que: </w:t>
      </w:r>
    </w:p>
    <w:p w14:paraId="61E1C4B8"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8.3.1. referida Nota está substituindo o contrato, aplicando-se à relação de negócios ali estabelecida as disposições da Lei nº 14.133, de 2021; </w:t>
      </w:r>
    </w:p>
    <w:p w14:paraId="2D44A57B"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8.3.2. a contratada se vincula à sua proposta e às previsões contidas no Aviso de Contratação Direta e seus anexos; </w:t>
      </w:r>
    </w:p>
    <w:p w14:paraId="3D8D22F8"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8.3.3. a contratada reconhece que as hipóteses de rescisão são aquelas previstas nos artigos 137 e 138 da Lei nº 14.133/21 e reconhece os direitos da Administração previstos nos artigos 137 a 139 da mesma Lei. </w:t>
      </w:r>
    </w:p>
    <w:p w14:paraId="6A836247" w14:textId="6BE0EE44"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8.4. O prazo de vigência da contratação é de 30 (trinta) dias</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prorrogável conforme previsão nos anexos a este Aviso de Contratação Direta. </w:t>
      </w:r>
    </w:p>
    <w:p w14:paraId="4D5E23FF" w14:textId="2F21A855"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lastRenderedPageBreak/>
        <w:t>8.5. Na assinatura do contrato ou do instrumento equivalente será exigida a comprovação das condições de habilitação e contratação consignadas neste</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aviso, que deverão ser mantidas pelo fornecedor durante a vigência do contrato. </w:t>
      </w:r>
    </w:p>
    <w:p w14:paraId="2F97BE30" w14:textId="77777777" w:rsidR="0069723F" w:rsidRPr="00F4329A" w:rsidRDefault="000449C4" w:rsidP="00FB755F">
      <w:pPr>
        <w:pStyle w:val="Ttulo1"/>
        <w:tabs>
          <w:tab w:val="left" w:pos="8222"/>
        </w:tabs>
        <w:spacing w:after="142" w:line="259" w:lineRule="auto"/>
        <w:ind w:left="-5" w:right="282"/>
        <w:rPr>
          <w:szCs w:val="24"/>
        </w:rPr>
      </w:pPr>
      <w:r w:rsidRPr="00F4329A">
        <w:rPr>
          <w:rFonts w:eastAsia="Arial"/>
          <w:szCs w:val="24"/>
        </w:rPr>
        <w:t xml:space="preserve">9. SANÇÕES </w:t>
      </w:r>
    </w:p>
    <w:p w14:paraId="6B67F507"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9.1. Comete infração administrativa o fornecedor que cometer quaisquer das infrações previstas no art. 155 da Lei nº 14.133, de 2021, quais sejam: </w:t>
      </w:r>
    </w:p>
    <w:p w14:paraId="0E2FF339"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9.1.1. dar causa à inexecução parcial do contrato; </w:t>
      </w:r>
    </w:p>
    <w:p w14:paraId="609297EA"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9.1.2. dar causa à inexecução parcial do contrato que cause grave dano à Administração, ao funcionamento dos serviços públicos ou ao interesse coletivo; </w:t>
      </w:r>
    </w:p>
    <w:p w14:paraId="72DACD69"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9.1.3. dar causa à inexecução total do contrato; </w:t>
      </w:r>
    </w:p>
    <w:p w14:paraId="4F073A71"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9.1.4. deixar de entregar a documentação exigida para o certame; </w:t>
      </w:r>
    </w:p>
    <w:p w14:paraId="6359E048"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9.1.5. não manter a proposta, salvo em decorrência de fato superveniente devidamente justificado; </w:t>
      </w:r>
    </w:p>
    <w:p w14:paraId="09FE2531"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9.1.6. não celebrar o contrato ou não entregar a documentação exigida para a contratação, quando convocado dentro do prazo de validade de sua proposta; </w:t>
      </w:r>
    </w:p>
    <w:p w14:paraId="75E58604"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9.1.7. ensejar o retardamento da execução ou da entrega do objeto da licitação sem motivo justificado; </w:t>
      </w:r>
    </w:p>
    <w:p w14:paraId="015330A8"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9.1.8. Apresentar declaração ou documentação falsa exigida para o certame ou prestar declaração falsa durante a dispensa eletrônica ou a execução do contrato; </w:t>
      </w:r>
    </w:p>
    <w:p w14:paraId="6F7E5167" w14:textId="77777777" w:rsidR="0069723F" w:rsidRPr="00F4329A" w:rsidRDefault="000449C4" w:rsidP="00FB755F">
      <w:pPr>
        <w:tabs>
          <w:tab w:val="left" w:pos="8222"/>
        </w:tabs>
        <w:spacing w:after="0" w:line="402" w:lineRule="auto"/>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9.1.9. fraudar a dispensa eletrônica ou praticar ato fraudulento na execução do contrato; 9.1.10.  comportar-se de modo inidôneo ou cometer fraude de qualquer natureza; </w:t>
      </w:r>
    </w:p>
    <w:p w14:paraId="5C05DB59" w14:textId="77777777" w:rsidR="0069723F" w:rsidRPr="00F4329A" w:rsidRDefault="000449C4" w:rsidP="00865216">
      <w:pPr>
        <w:tabs>
          <w:tab w:val="left" w:pos="8222"/>
        </w:tabs>
        <w:ind w:left="1728" w:right="282" w:hanging="1019"/>
        <w:rPr>
          <w:rFonts w:ascii="Times New Roman" w:hAnsi="Times New Roman" w:cs="Times New Roman"/>
          <w:sz w:val="24"/>
          <w:szCs w:val="24"/>
        </w:rPr>
      </w:pPr>
      <w:r w:rsidRPr="00F4329A">
        <w:rPr>
          <w:rFonts w:ascii="Times New Roman" w:hAnsi="Times New Roman" w:cs="Times New Roman"/>
          <w:sz w:val="24"/>
          <w:szCs w:val="24"/>
        </w:rPr>
        <w:t xml:space="preserve">9.1.10.1.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7BCBF2B"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9.1.11.  praticar atos ilícitos com vistas a frustrar os objetivos deste certame. </w:t>
      </w:r>
    </w:p>
    <w:p w14:paraId="4EFECCA8" w14:textId="5EF6B2B1"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9.1.12. praticar ato lesivo previsto </w:t>
      </w:r>
      <w:r w:rsidR="008A2D5C">
        <w:rPr>
          <w:rFonts w:ascii="Times New Roman" w:hAnsi="Times New Roman" w:cs="Times New Roman"/>
          <w:sz w:val="24"/>
          <w:szCs w:val="24"/>
        </w:rPr>
        <w:t xml:space="preserve"> </w:t>
      </w:r>
      <w:hyperlink r:id="rId18" w:anchor="art5"/>
    </w:p>
    <w:p w14:paraId="1FFE226C"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9.2. O fornecedor que cometer qualquer das infrações discriminadas nos subitens anteriores ficará sujeito, sem prejuízo da responsabilidade civil e criminal, às seguintes sanções:</w:t>
      </w:r>
    </w:p>
    <w:p w14:paraId="737B5775" w14:textId="77777777" w:rsidR="0069723F" w:rsidRPr="00F4329A" w:rsidRDefault="000449C4" w:rsidP="00FB755F">
      <w:pPr>
        <w:numPr>
          <w:ilvl w:val="0"/>
          <w:numId w:val="5"/>
        </w:numPr>
        <w:tabs>
          <w:tab w:val="left" w:pos="8222"/>
        </w:tabs>
        <w:spacing w:after="15"/>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Advertência pela falta do subitem 8.1.1 deste Aviso de Contratação </w:t>
      </w:r>
    </w:p>
    <w:p w14:paraId="5DD7159E" w14:textId="77777777" w:rsidR="0069723F" w:rsidRPr="00F4329A" w:rsidRDefault="000449C4" w:rsidP="00FB755F">
      <w:pPr>
        <w:tabs>
          <w:tab w:val="left" w:pos="8222"/>
        </w:tabs>
        <w:ind w:left="1234" w:right="282"/>
        <w:rPr>
          <w:rFonts w:ascii="Times New Roman" w:hAnsi="Times New Roman" w:cs="Times New Roman"/>
          <w:sz w:val="24"/>
          <w:szCs w:val="24"/>
        </w:rPr>
      </w:pPr>
      <w:r w:rsidRPr="00F4329A">
        <w:rPr>
          <w:rFonts w:ascii="Times New Roman" w:hAnsi="Times New Roman" w:cs="Times New Roman"/>
          <w:sz w:val="24"/>
          <w:szCs w:val="24"/>
        </w:rPr>
        <w:t>Direta</w:t>
      </w:r>
      <w:r w:rsidR="00104D6F" w:rsidRPr="00F4329A">
        <w:rPr>
          <w:rFonts w:ascii="Times New Roman" w:hAnsi="Times New Roman" w:cs="Times New Roman"/>
          <w:sz w:val="24"/>
          <w:szCs w:val="24"/>
        </w:rPr>
        <w:t xml:space="preserve">, </w:t>
      </w:r>
      <w:r w:rsidRPr="00F4329A">
        <w:rPr>
          <w:rFonts w:ascii="Times New Roman" w:hAnsi="Times New Roman" w:cs="Times New Roman"/>
          <w:sz w:val="24"/>
          <w:szCs w:val="24"/>
        </w:rPr>
        <w:t xml:space="preserve">quando não se justificar a imposição de penalidade mais grave; </w:t>
      </w:r>
    </w:p>
    <w:p w14:paraId="0A74536B" w14:textId="5A372191" w:rsidR="0069723F" w:rsidRPr="008A2D5C" w:rsidRDefault="000449C4" w:rsidP="00BE0741">
      <w:pPr>
        <w:numPr>
          <w:ilvl w:val="0"/>
          <w:numId w:val="5"/>
        </w:numPr>
        <w:tabs>
          <w:tab w:val="left" w:pos="8222"/>
        </w:tabs>
        <w:spacing w:after="6"/>
        <w:ind w:left="1234" w:right="282" w:hanging="504"/>
        <w:rPr>
          <w:rFonts w:ascii="Times New Roman" w:hAnsi="Times New Roman" w:cs="Times New Roman"/>
          <w:sz w:val="24"/>
          <w:szCs w:val="24"/>
        </w:rPr>
      </w:pPr>
      <w:r w:rsidRPr="008A2D5C">
        <w:rPr>
          <w:rFonts w:ascii="Times New Roman" w:hAnsi="Times New Roman" w:cs="Times New Roman"/>
          <w:sz w:val="24"/>
          <w:szCs w:val="24"/>
        </w:rPr>
        <w:t>Multa de 10% (dez por cento)</w:t>
      </w:r>
      <w:r w:rsidR="008A2D5C" w:rsidRPr="008A2D5C">
        <w:rPr>
          <w:rFonts w:ascii="Times New Roman" w:hAnsi="Times New Roman" w:cs="Times New Roman"/>
          <w:sz w:val="24"/>
          <w:szCs w:val="24"/>
        </w:rPr>
        <w:t xml:space="preserve"> </w:t>
      </w:r>
      <w:r w:rsidRPr="008A2D5C">
        <w:rPr>
          <w:rFonts w:ascii="Times New Roman" w:hAnsi="Times New Roman" w:cs="Times New Roman"/>
          <w:sz w:val="24"/>
          <w:szCs w:val="24"/>
        </w:rPr>
        <w:t xml:space="preserve">sobre o valor estimado do(s) item(s) prejudicado(s) pela conduta do fornecedor, por qualquer das infrações dos subitens 8.1.1 a 8.1.12; </w:t>
      </w:r>
    </w:p>
    <w:p w14:paraId="2BB0D9E8" w14:textId="394381A6" w:rsidR="0069723F" w:rsidRPr="00F4329A" w:rsidRDefault="000449C4" w:rsidP="00F156CD">
      <w:pPr>
        <w:numPr>
          <w:ilvl w:val="0"/>
          <w:numId w:val="5"/>
        </w:numPr>
        <w:tabs>
          <w:tab w:val="left" w:pos="8788"/>
        </w:tabs>
        <w:spacing w:after="7"/>
        <w:ind w:right="282" w:hanging="504"/>
        <w:rPr>
          <w:rFonts w:ascii="Times New Roman" w:hAnsi="Times New Roman" w:cs="Times New Roman"/>
          <w:sz w:val="24"/>
          <w:szCs w:val="24"/>
        </w:rPr>
      </w:pPr>
      <w:r w:rsidRPr="00F4329A">
        <w:rPr>
          <w:rFonts w:ascii="Times New Roman" w:hAnsi="Times New Roman" w:cs="Times New Roman"/>
          <w:sz w:val="24"/>
          <w:szCs w:val="24"/>
        </w:rPr>
        <w:lastRenderedPageBreak/>
        <w:t>Impedimento de licitar e contratar</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no âmbito da Administração Pública direta e indireta do ente federativo que tiver aplicado a sanção, pelo prazo máximo de 3 (três) anos, nos casos dos subitens 8.1.2 a 8.1.7 deste Aviso de Contratação</w:t>
      </w:r>
    </w:p>
    <w:p w14:paraId="3AA46F4D" w14:textId="77777777" w:rsidR="0069723F" w:rsidRPr="00F4329A" w:rsidRDefault="000449C4" w:rsidP="00F156CD">
      <w:pPr>
        <w:tabs>
          <w:tab w:val="left" w:pos="8222"/>
        </w:tabs>
        <w:spacing w:after="135" w:line="259" w:lineRule="auto"/>
        <w:ind w:right="282" w:firstLine="1266"/>
        <w:rPr>
          <w:rFonts w:ascii="Times New Roman" w:hAnsi="Times New Roman" w:cs="Times New Roman"/>
          <w:sz w:val="24"/>
          <w:szCs w:val="24"/>
        </w:rPr>
      </w:pPr>
      <w:r w:rsidRPr="00F4329A">
        <w:rPr>
          <w:rFonts w:ascii="Times New Roman" w:hAnsi="Times New Roman" w:cs="Times New Roman"/>
          <w:sz w:val="24"/>
          <w:szCs w:val="24"/>
        </w:rPr>
        <w:t xml:space="preserve">Direta, quando não se justificar a imposição de penalidade mais grave; </w:t>
      </w:r>
    </w:p>
    <w:p w14:paraId="514EA487" w14:textId="77777777" w:rsidR="0069723F" w:rsidRPr="00F4329A" w:rsidRDefault="000449C4" w:rsidP="00FB755F">
      <w:pPr>
        <w:numPr>
          <w:ilvl w:val="0"/>
          <w:numId w:val="5"/>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 </w:t>
      </w:r>
    </w:p>
    <w:p w14:paraId="510ABACA" w14:textId="77777777" w:rsidR="0069723F" w:rsidRPr="00F4329A" w:rsidRDefault="000449C4" w:rsidP="00FB755F">
      <w:pPr>
        <w:tabs>
          <w:tab w:val="left" w:pos="8222"/>
        </w:tabs>
        <w:ind w:left="370" w:right="282"/>
        <w:rPr>
          <w:rFonts w:ascii="Times New Roman" w:hAnsi="Times New Roman" w:cs="Times New Roman"/>
          <w:sz w:val="24"/>
          <w:szCs w:val="24"/>
        </w:rPr>
      </w:pPr>
      <w:r w:rsidRPr="00F4329A">
        <w:rPr>
          <w:rFonts w:ascii="Times New Roman" w:hAnsi="Times New Roman" w:cs="Times New Roman"/>
          <w:sz w:val="24"/>
          <w:szCs w:val="24"/>
        </w:rPr>
        <w:t xml:space="preserve">9.3. Na aplicação das sanções serão considerados: </w:t>
      </w:r>
    </w:p>
    <w:p w14:paraId="23ACB8DE"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 natureza e a gravidade da infração cometida; </w:t>
      </w:r>
    </w:p>
    <w:p w14:paraId="343CDC30"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as peculiaridades do caso concreto; </w:t>
      </w:r>
    </w:p>
    <w:p w14:paraId="1DD7F87A"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as circunstâncias agravantes ou atenuantes; </w:t>
      </w:r>
    </w:p>
    <w:p w14:paraId="01642E66"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os danos que dela provierem para a Administração Pública; </w:t>
      </w:r>
    </w:p>
    <w:p w14:paraId="7B54BCDE"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 implantação ou o aperfeiçoamento de programa de integridade, conforme normas e orientações dos órgãos de controle. </w:t>
      </w:r>
    </w:p>
    <w:p w14:paraId="7CDE8B3B" w14:textId="77777777" w:rsidR="0069723F" w:rsidRPr="00F4329A" w:rsidRDefault="000449C4" w:rsidP="00F156CD">
      <w:pPr>
        <w:numPr>
          <w:ilvl w:val="1"/>
          <w:numId w:val="7"/>
        </w:numPr>
        <w:tabs>
          <w:tab w:val="left" w:pos="851"/>
        </w:tabs>
        <w:ind w:right="282"/>
        <w:rPr>
          <w:rFonts w:ascii="Times New Roman" w:hAnsi="Times New Roman" w:cs="Times New Roman"/>
          <w:sz w:val="24"/>
          <w:szCs w:val="24"/>
        </w:rPr>
      </w:pPr>
      <w:r w:rsidRPr="00F4329A">
        <w:rPr>
          <w:rFonts w:ascii="Times New Roman" w:hAnsi="Times New Roman" w:cs="Times New Roman"/>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090421C"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aplicação das sanções previstas neste Aviso de Contratação Direta, em hipótese alguma, a obrigação de reparação integral do dano causado à Administração Pública. </w:t>
      </w:r>
    </w:p>
    <w:p w14:paraId="3944E066"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penalidade de multa pode ser aplicada cumulativamente com as demais sanções. </w:t>
      </w:r>
    </w:p>
    <w:p w14:paraId="226173B0"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F9FE295"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3C43816"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9A8622F"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lastRenderedPageBreak/>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6BCB75C5"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As sanções por atos praticados no decorrer da contratação estão previstas nos anexos a este Aviso. </w:t>
      </w:r>
    </w:p>
    <w:p w14:paraId="7771F874" w14:textId="77777777" w:rsidR="0069723F" w:rsidRPr="00F4329A" w:rsidRDefault="0069723F" w:rsidP="00FB755F">
      <w:pPr>
        <w:tabs>
          <w:tab w:val="left" w:pos="8222"/>
        </w:tabs>
        <w:spacing w:after="134" w:line="259" w:lineRule="auto"/>
        <w:ind w:left="425" w:right="282" w:firstLine="0"/>
        <w:rPr>
          <w:rFonts w:ascii="Times New Roman" w:hAnsi="Times New Roman" w:cs="Times New Roman"/>
          <w:sz w:val="24"/>
          <w:szCs w:val="24"/>
        </w:rPr>
      </w:pPr>
    </w:p>
    <w:p w14:paraId="6A557DF0" w14:textId="77777777" w:rsidR="0069723F" w:rsidRPr="00F4329A" w:rsidRDefault="000449C4" w:rsidP="00FB755F">
      <w:pPr>
        <w:pStyle w:val="Ttulo1"/>
        <w:tabs>
          <w:tab w:val="left" w:pos="8222"/>
        </w:tabs>
        <w:spacing w:after="142" w:line="259" w:lineRule="auto"/>
        <w:ind w:left="-5" w:right="282"/>
        <w:rPr>
          <w:szCs w:val="24"/>
        </w:rPr>
      </w:pPr>
      <w:r w:rsidRPr="00F4329A">
        <w:rPr>
          <w:rFonts w:eastAsia="Arial"/>
          <w:szCs w:val="24"/>
        </w:rPr>
        <w:t xml:space="preserve">10. DAS DISPOSIÇÕES GERAIS </w:t>
      </w:r>
    </w:p>
    <w:p w14:paraId="6CCD4D81" w14:textId="25A088C3"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 O procedimento será divulgado no </w:t>
      </w:r>
      <w:proofErr w:type="spellStart"/>
      <w:r w:rsidRPr="00F4329A">
        <w:rPr>
          <w:rFonts w:ascii="Times New Roman" w:hAnsi="Times New Roman" w:cs="Times New Roman"/>
          <w:sz w:val="24"/>
          <w:szCs w:val="24"/>
        </w:rPr>
        <w:t>Comprasnet</w:t>
      </w:r>
      <w:proofErr w:type="spellEnd"/>
      <w:r w:rsidRPr="00F4329A">
        <w:rPr>
          <w:rFonts w:ascii="Times New Roman" w:hAnsi="Times New Roman" w:cs="Times New Roman"/>
          <w:sz w:val="24"/>
          <w:szCs w:val="24"/>
        </w:rPr>
        <w:t xml:space="preserve"> 4.0 e no Portal Nacional de Contratações Públicas - PN</w:t>
      </w:r>
      <w:r w:rsidR="00976E2C">
        <w:rPr>
          <w:rFonts w:ascii="Times New Roman" w:hAnsi="Times New Roman" w:cs="Times New Roman"/>
          <w:sz w:val="24"/>
          <w:szCs w:val="24"/>
        </w:rPr>
        <w:t>C</w:t>
      </w:r>
      <w:r w:rsidR="008D3FD3">
        <w:rPr>
          <w:rFonts w:ascii="Times New Roman" w:hAnsi="Times New Roman" w:cs="Times New Roman"/>
          <w:sz w:val="24"/>
          <w:szCs w:val="24"/>
        </w:rPr>
        <w:t>P</w:t>
      </w:r>
      <w:r w:rsidRPr="00F4329A">
        <w:rPr>
          <w:rFonts w:ascii="Times New Roman" w:hAnsi="Times New Roman" w:cs="Times New Roman"/>
          <w:sz w:val="24"/>
          <w:szCs w:val="24"/>
        </w:rPr>
        <w:t xml:space="preserve">, e encaminhado automaticamente aos fornecedores registrados no Sistema de Registro Cadastral Unificado - </w:t>
      </w:r>
      <w:proofErr w:type="spellStart"/>
      <w:r w:rsidRPr="00F4329A">
        <w:rPr>
          <w:rFonts w:ascii="Times New Roman" w:hAnsi="Times New Roman" w:cs="Times New Roman"/>
          <w:sz w:val="24"/>
          <w:szCs w:val="24"/>
        </w:rPr>
        <w:t>Sicaf</w:t>
      </w:r>
      <w:proofErr w:type="spellEnd"/>
      <w:r w:rsidRPr="00F4329A">
        <w:rPr>
          <w:rFonts w:ascii="Times New Roman" w:hAnsi="Times New Roman" w:cs="Times New Roman"/>
          <w:sz w:val="24"/>
          <w:szCs w:val="24"/>
        </w:rPr>
        <w:t xml:space="preserve">, por mensagem eletrônica, na correspondente linha de fornecimento que pretende atender. </w:t>
      </w:r>
    </w:p>
    <w:p w14:paraId="1B234E98"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10.2. No caso de todos os fornecedores restarem desclassificados ou inabilitados (procedimento fracassado), a Administração poderá: </w:t>
      </w:r>
    </w:p>
    <w:p w14:paraId="348AD318" w14:textId="6DD17CB1"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10.2.1. republicar</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o presente aviso com uma nova data; </w:t>
      </w:r>
    </w:p>
    <w:p w14:paraId="4CD10A32"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10.2.2. valer-se, para a contratação, de proposta obtida na pesquisa de preços que serviu de base ao procedimento, se houver, privilegiando-se os menores preços, sempre que possível, e desde que atendidas às condições de habilitação exigidas. </w:t>
      </w:r>
    </w:p>
    <w:p w14:paraId="0A810F23" w14:textId="77777777" w:rsidR="0069723F" w:rsidRPr="00F4329A" w:rsidRDefault="000449C4" w:rsidP="00FB755F">
      <w:pPr>
        <w:tabs>
          <w:tab w:val="left" w:pos="8222"/>
        </w:tabs>
        <w:ind w:left="1728" w:right="282" w:hanging="648"/>
        <w:rPr>
          <w:rFonts w:ascii="Times New Roman" w:hAnsi="Times New Roman" w:cs="Times New Roman"/>
          <w:sz w:val="24"/>
          <w:szCs w:val="24"/>
        </w:rPr>
      </w:pPr>
      <w:r w:rsidRPr="00F4329A">
        <w:rPr>
          <w:rFonts w:ascii="Times New Roman" w:hAnsi="Times New Roman" w:cs="Times New Roman"/>
          <w:sz w:val="24"/>
          <w:szCs w:val="24"/>
        </w:rPr>
        <w:t xml:space="preserve">10.2.2.1. No caso do subitem anterior, a contratação será operacionalizada fora deste procedimento. </w:t>
      </w:r>
    </w:p>
    <w:p w14:paraId="142E6591" w14:textId="3A7D8699"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10.2.3. fixar</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prazo para que possa haver adequação das propostas ou da documentação de habilitação, conforme o caso. </w:t>
      </w:r>
    </w:p>
    <w:p w14:paraId="52FB39D3" w14:textId="18A985C5"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10.3. As providências dos</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subitens 9.2.1 e 9.2.2 acima poderão ser utilizadas se não houver o comparecimento de quaisquer fornecedores interessados (procedimento deserto) </w:t>
      </w:r>
    </w:p>
    <w:p w14:paraId="0AE63ECE"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10.4. Havendo a necessidade de realização de ato de qualquer natureza pelos fornecedores, cujo prazo não conste deste Aviso de Contratação Direta, deverá ser atendido o prazo indicado pelo agente competente da Administração na respectiva notificação. </w:t>
      </w:r>
    </w:p>
    <w:p w14:paraId="3E040E92"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10.5. Caberá ao fornecedor acompanhar as operações, ficando responsável pelo ônus decorrente da perda do negócio diante da inobservância de quaisquer mensagens emitidas pela Administração ou de sua desconexão. </w:t>
      </w:r>
    </w:p>
    <w:p w14:paraId="3CAFD78C"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40ECEDE6"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lastRenderedPageBreak/>
        <w:t xml:space="preserve">10.7. Os horários estabelecidos na divulgação deste procedimento e durante o envio de lances observarão o horário de Brasília-DF, inclusive para contagem de tempo e registro no Sistema e na documentação relativa ao procedimento. </w:t>
      </w:r>
    </w:p>
    <w:p w14:paraId="5C6F7ACD"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BC6FA0B"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B733D3A"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10.10. Os fornecedores assumem todos os custos de preparação e apresentação de suas propostas e a Administração não será, em nenhum caso, responsável por esses custos, independentemente da condução ou do resultado do processo de contratação. </w:t>
      </w:r>
    </w:p>
    <w:p w14:paraId="6F00D3FA"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10.11. Em caso de divergência entre disposições deste Aviso de Contratação Direta e de seus anexos ou demais peças que compõem o processo, prevalecerá as deste Aviso. </w:t>
      </w:r>
    </w:p>
    <w:p w14:paraId="0DD10BF8" w14:textId="77777777" w:rsidR="0069723F" w:rsidRPr="00F4329A" w:rsidRDefault="000449C4" w:rsidP="00FB755F">
      <w:pPr>
        <w:tabs>
          <w:tab w:val="center" w:pos="702"/>
          <w:tab w:val="center" w:pos="4086"/>
          <w:tab w:val="left" w:pos="8222"/>
        </w:tabs>
        <w:ind w:left="0" w:right="282" w:firstLine="0"/>
        <w:rPr>
          <w:rFonts w:ascii="Times New Roman" w:hAnsi="Times New Roman" w:cs="Times New Roman"/>
          <w:sz w:val="24"/>
          <w:szCs w:val="24"/>
        </w:rPr>
      </w:pPr>
      <w:r w:rsidRPr="00F4329A">
        <w:rPr>
          <w:rFonts w:ascii="Times New Roman" w:eastAsia="Calibri" w:hAnsi="Times New Roman" w:cs="Times New Roman"/>
          <w:sz w:val="24"/>
          <w:szCs w:val="24"/>
        </w:rPr>
        <w:tab/>
      </w:r>
      <w:r w:rsidRPr="00F4329A">
        <w:rPr>
          <w:rFonts w:ascii="Times New Roman" w:hAnsi="Times New Roman" w:cs="Times New Roman"/>
          <w:sz w:val="24"/>
          <w:szCs w:val="24"/>
        </w:rPr>
        <w:t xml:space="preserve">10.12. </w:t>
      </w:r>
      <w:r w:rsidRPr="00F4329A">
        <w:rPr>
          <w:rFonts w:ascii="Times New Roman" w:hAnsi="Times New Roman" w:cs="Times New Roman"/>
          <w:sz w:val="24"/>
          <w:szCs w:val="24"/>
        </w:rPr>
        <w:tab/>
        <w:t xml:space="preserve">Da sessão pública será divulgada Ata no sistema eletrônico. </w:t>
      </w:r>
    </w:p>
    <w:p w14:paraId="27C4DD2C"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10.13. Integram este Aviso de Contratação Direta, para todos os fins e efeitos, os seguintes anexos: </w:t>
      </w:r>
    </w:p>
    <w:p w14:paraId="46659DAD" w14:textId="77777777" w:rsidR="0069723F" w:rsidRPr="00F4329A" w:rsidRDefault="000449C4" w:rsidP="00FB755F">
      <w:pPr>
        <w:tabs>
          <w:tab w:val="center" w:pos="1080"/>
          <w:tab w:val="center" w:pos="4406"/>
          <w:tab w:val="left" w:pos="8222"/>
        </w:tabs>
        <w:ind w:left="0" w:right="282" w:firstLine="0"/>
        <w:rPr>
          <w:rFonts w:ascii="Times New Roman" w:hAnsi="Times New Roman" w:cs="Times New Roman"/>
          <w:sz w:val="24"/>
          <w:szCs w:val="24"/>
        </w:rPr>
      </w:pPr>
      <w:r w:rsidRPr="00F4329A">
        <w:rPr>
          <w:rFonts w:ascii="Times New Roman" w:eastAsia="Calibri" w:hAnsi="Times New Roman" w:cs="Times New Roman"/>
          <w:sz w:val="24"/>
          <w:szCs w:val="24"/>
        </w:rPr>
        <w:tab/>
      </w:r>
      <w:r w:rsidRPr="00F4329A">
        <w:rPr>
          <w:rFonts w:ascii="Times New Roman" w:hAnsi="Times New Roman" w:cs="Times New Roman"/>
          <w:sz w:val="24"/>
          <w:szCs w:val="24"/>
        </w:rPr>
        <w:t xml:space="preserve">10.13.1. </w:t>
      </w:r>
      <w:r w:rsidRPr="00F4329A">
        <w:rPr>
          <w:rFonts w:ascii="Times New Roman" w:hAnsi="Times New Roman" w:cs="Times New Roman"/>
          <w:sz w:val="24"/>
          <w:szCs w:val="24"/>
        </w:rPr>
        <w:tab/>
        <w:t xml:space="preserve">ANEXO I – Documentação exigida para Habilitação </w:t>
      </w:r>
    </w:p>
    <w:p w14:paraId="435ED4A2" w14:textId="77777777" w:rsidR="0069723F" w:rsidRPr="00F4329A" w:rsidRDefault="000449C4" w:rsidP="00FB755F">
      <w:pPr>
        <w:tabs>
          <w:tab w:val="center" w:pos="1080"/>
          <w:tab w:val="center" w:pos="3612"/>
          <w:tab w:val="left" w:pos="8222"/>
        </w:tabs>
        <w:spacing w:after="169"/>
        <w:ind w:left="0" w:right="282" w:firstLine="0"/>
        <w:rPr>
          <w:rFonts w:ascii="Times New Roman" w:hAnsi="Times New Roman" w:cs="Times New Roman"/>
          <w:sz w:val="24"/>
          <w:szCs w:val="24"/>
        </w:rPr>
      </w:pPr>
      <w:r w:rsidRPr="00F4329A">
        <w:rPr>
          <w:rFonts w:ascii="Times New Roman" w:eastAsia="Calibri" w:hAnsi="Times New Roman" w:cs="Times New Roman"/>
          <w:sz w:val="24"/>
          <w:szCs w:val="24"/>
        </w:rPr>
        <w:tab/>
      </w:r>
      <w:r w:rsidRPr="00F4329A">
        <w:rPr>
          <w:rFonts w:ascii="Times New Roman" w:hAnsi="Times New Roman" w:cs="Times New Roman"/>
          <w:sz w:val="24"/>
          <w:szCs w:val="24"/>
        </w:rPr>
        <w:t xml:space="preserve">10.13.2. </w:t>
      </w:r>
      <w:r w:rsidRPr="00F4329A">
        <w:rPr>
          <w:rFonts w:ascii="Times New Roman" w:hAnsi="Times New Roman" w:cs="Times New Roman"/>
          <w:sz w:val="24"/>
          <w:szCs w:val="24"/>
        </w:rPr>
        <w:tab/>
        <w:t xml:space="preserve">ANEXO II - Termo de Referência; </w:t>
      </w:r>
    </w:p>
    <w:p w14:paraId="28101C13" w14:textId="040B4517" w:rsidR="0069723F" w:rsidRPr="00F4329A" w:rsidRDefault="000F0DCF" w:rsidP="00EA5943">
      <w:pPr>
        <w:tabs>
          <w:tab w:val="left" w:pos="8222"/>
        </w:tabs>
        <w:spacing w:after="139" w:line="259" w:lineRule="auto"/>
        <w:ind w:right="282"/>
        <w:jc w:val="center"/>
        <w:rPr>
          <w:rFonts w:ascii="Times New Roman" w:eastAsia="Times New Roman" w:hAnsi="Times New Roman" w:cs="Times New Roman"/>
          <w:sz w:val="24"/>
          <w:szCs w:val="24"/>
        </w:rPr>
      </w:pPr>
      <w:r w:rsidRPr="00F4329A">
        <w:rPr>
          <w:rFonts w:ascii="Times New Roman" w:eastAsia="Times New Roman" w:hAnsi="Times New Roman" w:cs="Times New Roman"/>
          <w:sz w:val="24"/>
          <w:szCs w:val="24"/>
        </w:rPr>
        <w:t>Porto Alegre</w:t>
      </w:r>
      <w:r w:rsidR="00580BFF" w:rsidRPr="00F4329A">
        <w:rPr>
          <w:rFonts w:ascii="Times New Roman" w:eastAsia="Times New Roman" w:hAnsi="Times New Roman" w:cs="Times New Roman"/>
          <w:sz w:val="24"/>
          <w:szCs w:val="24"/>
        </w:rPr>
        <w:t xml:space="preserve"> - RS</w:t>
      </w:r>
      <w:r w:rsidR="000449C4" w:rsidRPr="00F4329A">
        <w:rPr>
          <w:rFonts w:ascii="Times New Roman" w:eastAsia="Times New Roman" w:hAnsi="Times New Roman" w:cs="Times New Roman"/>
          <w:sz w:val="24"/>
          <w:szCs w:val="24"/>
        </w:rPr>
        <w:t>,</w:t>
      </w:r>
      <w:r w:rsidRPr="00F4329A">
        <w:rPr>
          <w:rFonts w:ascii="Times New Roman" w:eastAsia="Times New Roman" w:hAnsi="Times New Roman" w:cs="Times New Roman"/>
          <w:sz w:val="24"/>
          <w:szCs w:val="24"/>
        </w:rPr>
        <w:t xml:space="preserve"> </w:t>
      </w:r>
      <w:r w:rsidR="00440B91">
        <w:rPr>
          <w:rFonts w:ascii="Times New Roman" w:eastAsia="Times New Roman" w:hAnsi="Times New Roman" w:cs="Times New Roman"/>
          <w:sz w:val="24"/>
          <w:szCs w:val="24"/>
        </w:rPr>
        <w:t>20</w:t>
      </w:r>
      <w:r w:rsidR="008A2D5C">
        <w:rPr>
          <w:rFonts w:ascii="Times New Roman" w:eastAsia="Times New Roman" w:hAnsi="Times New Roman" w:cs="Times New Roman"/>
          <w:sz w:val="24"/>
          <w:szCs w:val="24"/>
        </w:rPr>
        <w:t xml:space="preserve"> </w:t>
      </w:r>
      <w:r w:rsidR="000449C4" w:rsidRPr="00F4329A">
        <w:rPr>
          <w:rFonts w:ascii="Times New Roman" w:eastAsia="Times New Roman" w:hAnsi="Times New Roman" w:cs="Times New Roman"/>
          <w:sz w:val="24"/>
          <w:szCs w:val="24"/>
        </w:rPr>
        <w:t>de</w:t>
      </w:r>
      <w:r w:rsidRPr="00F4329A">
        <w:rPr>
          <w:rFonts w:ascii="Times New Roman" w:eastAsia="Times New Roman" w:hAnsi="Times New Roman" w:cs="Times New Roman"/>
          <w:sz w:val="24"/>
          <w:szCs w:val="24"/>
        </w:rPr>
        <w:t xml:space="preserve"> </w:t>
      </w:r>
      <w:r w:rsidR="00440B91">
        <w:rPr>
          <w:rFonts w:ascii="Times New Roman" w:eastAsia="Times New Roman" w:hAnsi="Times New Roman" w:cs="Times New Roman"/>
          <w:sz w:val="24"/>
          <w:szCs w:val="24"/>
        </w:rPr>
        <w:t xml:space="preserve">março </w:t>
      </w:r>
      <w:r w:rsidR="000449C4" w:rsidRPr="00F4329A">
        <w:rPr>
          <w:rFonts w:ascii="Times New Roman" w:eastAsia="Times New Roman" w:hAnsi="Times New Roman" w:cs="Times New Roman"/>
          <w:sz w:val="24"/>
          <w:szCs w:val="24"/>
        </w:rPr>
        <w:t>de 202</w:t>
      </w:r>
      <w:r w:rsidR="00440B91">
        <w:rPr>
          <w:rFonts w:ascii="Times New Roman" w:eastAsia="Times New Roman" w:hAnsi="Times New Roman" w:cs="Times New Roman"/>
          <w:sz w:val="24"/>
          <w:szCs w:val="24"/>
        </w:rPr>
        <w:t>3</w:t>
      </w:r>
      <w:r w:rsidR="000449C4" w:rsidRPr="00F4329A">
        <w:rPr>
          <w:rFonts w:ascii="Times New Roman" w:eastAsia="Times New Roman" w:hAnsi="Times New Roman" w:cs="Times New Roman"/>
          <w:sz w:val="24"/>
          <w:szCs w:val="24"/>
        </w:rPr>
        <w:t>.</w:t>
      </w:r>
    </w:p>
    <w:p w14:paraId="0D11DAD9" w14:textId="7AF3C6C2" w:rsidR="0069723F" w:rsidRDefault="00767382" w:rsidP="00767382">
      <w:pPr>
        <w:tabs>
          <w:tab w:val="left" w:pos="1665"/>
        </w:tabs>
        <w:spacing w:after="0" w:line="259" w:lineRule="auto"/>
        <w:ind w:left="0" w:right="282" w:firstLine="0"/>
        <w:rPr>
          <w:rFonts w:ascii="Times New Roman" w:hAnsi="Times New Roman" w:cs="Times New Roman"/>
          <w:sz w:val="24"/>
          <w:szCs w:val="24"/>
        </w:rPr>
      </w:pPr>
      <w:r>
        <w:rPr>
          <w:rFonts w:ascii="Times New Roman" w:hAnsi="Times New Roman" w:cs="Times New Roman"/>
          <w:sz w:val="24"/>
          <w:szCs w:val="24"/>
        </w:rPr>
        <w:tab/>
      </w:r>
    </w:p>
    <w:p w14:paraId="751CED6B" w14:textId="77777777" w:rsidR="00767382" w:rsidRPr="00F4329A" w:rsidRDefault="00767382" w:rsidP="00767382">
      <w:pPr>
        <w:tabs>
          <w:tab w:val="left" w:pos="1665"/>
        </w:tabs>
        <w:spacing w:after="0" w:line="259" w:lineRule="auto"/>
        <w:ind w:left="0" w:right="282" w:firstLine="0"/>
        <w:rPr>
          <w:rFonts w:ascii="Times New Roman" w:hAnsi="Times New Roman" w:cs="Times New Roman"/>
          <w:sz w:val="24"/>
          <w:szCs w:val="24"/>
        </w:rPr>
      </w:pPr>
    </w:p>
    <w:p w14:paraId="0105776D" w14:textId="77777777" w:rsidR="000F0DCF" w:rsidRPr="00F4329A" w:rsidRDefault="000F0DCF" w:rsidP="000F0DCF">
      <w:pPr>
        <w:pStyle w:val="Standard"/>
        <w:jc w:val="center"/>
        <w:rPr>
          <w:rFonts w:ascii="Times New Roman" w:hAnsi="Times New Roman" w:cs="Times New Roman"/>
        </w:rPr>
      </w:pPr>
      <w:r w:rsidRPr="00F4329A">
        <w:rPr>
          <w:rFonts w:ascii="Times New Roman" w:hAnsi="Times New Roman" w:cs="Times New Roman"/>
          <w:b/>
          <w:color w:val="000000"/>
          <w:kern w:val="0"/>
          <w:lang w:eastAsia="pt-BR"/>
        </w:rPr>
        <w:t>ITALO MAINIERI JUNIOR</w:t>
      </w:r>
      <w:r w:rsidRPr="00F4329A">
        <w:rPr>
          <w:rFonts w:ascii="Times New Roman" w:hAnsi="Times New Roman" w:cs="Times New Roman"/>
          <w:b/>
          <w:color w:val="000000"/>
        </w:rPr>
        <w:t xml:space="preserve"> – </w:t>
      </w:r>
      <w:proofErr w:type="spellStart"/>
      <w:r w:rsidRPr="00F4329A">
        <w:rPr>
          <w:rFonts w:ascii="Times New Roman" w:hAnsi="Times New Roman" w:cs="Times New Roman"/>
          <w:b/>
          <w:color w:val="000000"/>
        </w:rPr>
        <w:t>Cel</w:t>
      </w:r>
      <w:proofErr w:type="spellEnd"/>
    </w:p>
    <w:p w14:paraId="49C333BD" w14:textId="77777777" w:rsidR="0069723F" w:rsidRPr="00F4329A" w:rsidRDefault="000F0DCF" w:rsidP="000F0DCF">
      <w:pPr>
        <w:tabs>
          <w:tab w:val="left" w:pos="8222"/>
        </w:tabs>
        <w:spacing w:after="0" w:line="259" w:lineRule="auto"/>
        <w:ind w:left="0" w:right="282" w:firstLine="0"/>
        <w:jc w:val="center"/>
        <w:rPr>
          <w:rFonts w:ascii="Times New Roman" w:hAnsi="Times New Roman" w:cs="Times New Roman"/>
          <w:sz w:val="24"/>
          <w:szCs w:val="24"/>
        </w:rPr>
      </w:pPr>
      <w:r w:rsidRPr="00F4329A">
        <w:rPr>
          <w:rFonts w:ascii="Times New Roman" w:hAnsi="Times New Roman" w:cs="Times New Roman"/>
          <w:sz w:val="24"/>
          <w:szCs w:val="24"/>
        </w:rPr>
        <w:t>Ordenador de Despesas do CMPA</w:t>
      </w:r>
    </w:p>
    <w:p w14:paraId="60A4BAC4" w14:textId="77777777" w:rsidR="0069723F" w:rsidRPr="00F4329A" w:rsidRDefault="0069723F" w:rsidP="00EA5943">
      <w:pPr>
        <w:tabs>
          <w:tab w:val="left" w:pos="8222"/>
        </w:tabs>
        <w:spacing w:after="0" w:line="259" w:lineRule="auto"/>
        <w:ind w:left="0" w:right="282" w:firstLine="0"/>
        <w:jc w:val="center"/>
        <w:rPr>
          <w:rFonts w:ascii="Times New Roman" w:hAnsi="Times New Roman" w:cs="Times New Roman"/>
          <w:sz w:val="24"/>
          <w:szCs w:val="24"/>
        </w:rPr>
      </w:pPr>
    </w:p>
    <w:p w14:paraId="2A9DE618" w14:textId="77777777" w:rsidR="0069723F" w:rsidRPr="00F4329A" w:rsidRDefault="0069723F" w:rsidP="00FB755F">
      <w:pPr>
        <w:tabs>
          <w:tab w:val="left" w:pos="8222"/>
        </w:tabs>
        <w:spacing w:after="0" w:line="259" w:lineRule="auto"/>
        <w:ind w:left="0" w:right="282" w:firstLine="0"/>
        <w:rPr>
          <w:rFonts w:ascii="Times New Roman" w:hAnsi="Times New Roman" w:cs="Times New Roman"/>
          <w:b/>
          <w:sz w:val="24"/>
          <w:szCs w:val="24"/>
        </w:rPr>
      </w:pPr>
    </w:p>
    <w:p w14:paraId="0690E7FC" w14:textId="77777777" w:rsidR="00D34D94" w:rsidRDefault="00D34D94">
      <w:pPr>
        <w:spacing w:after="160" w:line="259" w:lineRule="auto"/>
        <w:ind w:left="0" w:right="0" w:firstLine="0"/>
        <w:jc w:val="left"/>
        <w:rPr>
          <w:rFonts w:ascii="Times New Roman" w:hAnsi="Times New Roman" w:cs="Times New Roman"/>
          <w:sz w:val="24"/>
          <w:szCs w:val="24"/>
        </w:rPr>
      </w:pPr>
      <w:r>
        <w:rPr>
          <w:rFonts w:ascii="Times New Roman" w:hAnsi="Times New Roman" w:cs="Times New Roman"/>
          <w:sz w:val="24"/>
          <w:szCs w:val="24"/>
        </w:rPr>
        <w:br w:type="page"/>
      </w:r>
    </w:p>
    <w:p w14:paraId="7690E403" w14:textId="77777777" w:rsidR="0069723F" w:rsidRPr="00F4329A" w:rsidRDefault="000449C4" w:rsidP="00EA5943">
      <w:pPr>
        <w:pStyle w:val="Ttulo2"/>
        <w:tabs>
          <w:tab w:val="left" w:pos="8222"/>
        </w:tabs>
        <w:spacing w:after="0"/>
        <w:ind w:right="282"/>
        <w:jc w:val="center"/>
        <w:rPr>
          <w:rFonts w:ascii="Times New Roman" w:hAnsi="Times New Roman" w:cs="Times New Roman"/>
          <w:sz w:val="24"/>
          <w:szCs w:val="24"/>
        </w:rPr>
      </w:pPr>
      <w:r w:rsidRPr="00F4329A">
        <w:rPr>
          <w:rFonts w:ascii="Times New Roman" w:hAnsi="Times New Roman" w:cs="Times New Roman"/>
          <w:sz w:val="24"/>
          <w:szCs w:val="24"/>
        </w:rPr>
        <w:lastRenderedPageBreak/>
        <w:t>ANEXO I – DOCUMENTAÇÃO EXIGIDA PARA HABILITAÇÃO</w:t>
      </w:r>
    </w:p>
    <w:p w14:paraId="2F8833E3" w14:textId="77777777" w:rsidR="0069723F" w:rsidRPr="00F4329A" w:rsidRDefault="0069723F" w:rsidP="00FB755F">
      <w:pPr>
        <w:tabs>
          <w:tab w:val="left" w:pos="8222"/>
        </w:tabs>
        <w:spacing w:after="0" w:line="259" w:lineRule="auto"/>
        <w:ind w:left="0" w:right="282" w:firstLine="0"/>
        <w:rPr>
          <w:rFonts w:ascii="Times New Roman" w:hAnsi="Times New Roman" w:cs="Times New Roman"/>
          <w:sz w:val="24"/>
          <w:szCs w:val="24"/>
        </w:rPr>
      </w:pPr>
    </w:p>
    <w:p w14:paraId="173B69CD" w14:textId="77777777" w:rsidR="0069723F" w:rsidRPr="00F4329A" w:rsidRDefault="0069723F" w:rsidP="00FB755F">
      <w:pPr>
        <w:tabs>
          <w:tab w:val="left" w:pos="8222"/>
        </w:tabs>
        <w:spacing w:after="103" w:line="259" w:lineRule="auto"/>
        <w:ind w:left="0" w:right="282" w:firstLine="0"/>
        <w:rPr>
          <w:rFonts w:ascii="Times New Roman" w:hAnsi="Times New Roman" w:cs="Times New Roman"/>
          <w:sz w:val="24"/>
          <w:szCs w:val="24"/>
        </w:rPr>
      </w:pPr>
    </w:p>
    <w:p w14:paraId="5D56AB3F" w14:textId="77777777" w:rsidR="0069723F" w:rsidRPr="00F4329A" w:rsidRDefault="000449C4" w:rsidP="00FB755F">
      <w:pPr>
        <w:numPr>
          <w:ilvl w:val="0"/>
          <w:numId w:val="8"/>
        </w:numPr>
        <w:tabs>
          <w:tab w:val="left" w:pos="8222"/>
        </w:tabs>
        <w:spacing w:after="142" w:line="259" w:lineRule="auto"/>
        <w:ind w:right="282" w:hanging="415"/>
        <w:rPr>
          <w:rFonts w:ascii="Times New Roman" w:hAnsi="Times New Roman" w:cs="Times New Roman"/>
          <w:sz w:val="24"/>
          <w:szCs w:val="24"/>
        </w:rPr>
      </w:pPr>
      <w:r w:rsidRPr="00F4329A">
        <w:rPr>
          <w:rFonts w:ascii="Times New Roman" w:hAnsi="Times New Roman" w:cs="Times New Roman"/>
          <w:b/>
          <w:sz w:val="24"/>
          <w:szCs w:val="24"/>
        </w:rPr>
        <w:t xml:space="preserve">Habilitação jurídica: </w:t>
      </w:r>
    </w:p>
    <w:p w14:paraId="60F47E8E"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empresário individual, inscrição no Registro Público de Empresas Mercantis, a cargo da Junta Comercial da respectiva sede; </w:t>
      </w:r>
    </w:p>
    <w:p w14:paraId="1EA7F24B"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Em se tratando de Microempreendedor Individual – MEI: Certificado da Condição de Microempreendedor Individual - CCMEI, cuja aceitação ficará condicionada à verificação da autenticidade no sítio www.portaldoempreendedor.gov.br; </w:t>
      </w:r>
    </w:p>
    <w:p w14:paraId="2C06DF85"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1EB9B49B"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filial ou agência; </w:t>
      </w:r>
    </w:p>
    <w:p w14:paraId="55525621"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sociedade simples: inscrição do ato constitutivo no Registro Civil das Pessoas Jurídicas do local de sua sede, acompanhada de prova da indicação dos seus administradores; </w:t>
      </w:r>
    </w:p>
    <w:p w14:paraId="52BF1631"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decreto de autorização, em se tratando de sociedade empresária estrangeira em funcionamento no País; </w:t>
      </w:r>
    </w:p>
    <w:p w14:paraId="07C3265A"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agricultor familiar: Declaração de Aptidão ao Pronaf – DAP ou DAP-P válida, ou, ainda, outros documentos definidos pela Secretaria Especial de Agricultura Familiar e do Desenvolvimento Agrário, nos termos do art. 4º, §2º do Decreto n. 7.775, de 2012. </w:t>
      </w:r>
    </w:p>
    <w:p w14:paraId="64A30849" w14:textId="77777777" w:rsidR="0069723F" w:rsidRPr="00F4329A" w:rsidRDefault="0069723F" w:rsidP="00FB755F">
      <w:pPr>
        <w:tabs>
          <w:tab w:val="left" w:pos="8222"/>
        </w:tabs>
        <w:spacing w:after="135" w:line="259" w:lineRule="auto"/>
        <w:ind w:left="1133" w:right="282" w:firstLine="0"/>
        <w:rPr>
          <w:rFonts w:ascii="Times New Roman" w:hAnsi="Times New Roman" w:cs="Times New Roman"/>
          <w:sz w:val="24"/>
          <w:szCs w:val="24"/>
        </w:rPr>
      </w:pPr>
    </w:p>
    <w:p w14:paraId="5D81BE32" w14:textId="77777777" w:rsidR="0069723F" w:rsidRPr="00F4329A" w:rsidRDefault="000449C4" w:rsidP="00FB755F">
      <w:pPr>
        <w:numPr>
          <w:ilvl w:val="0"/>
          <w:numId w:val="8"/>
        </w:numPr>
        <w:tabs>
          <w:tab w:val="left" w:pos="8222"/>
        </w:tabs>
        <w:spacing w:after="142" w:line="259" w:lineRule="auto"/>
        <w:ind w:right="282" w:hanging="415"/>
        <w:rPr>
          <w:rFonts w:ascii="Times New Roman" w:hAnsi="Times New Roman" w:cs="Times New Roman"/>
          <w:sz w:val="24"/>
          <w:szCs w:val="24"/>
        </w:rPr>
      </w:pPr>
      <w:r w:rsidRPr="00F4329A">
        <w:rPr>
          <w:rFonts w:ascii="Times New Roman" w:hAnsi="Times New Roman" w:cs="Times New Roman"/>
          <w:b/>
          <w:sz w:val="24"/>
          <w:szCs w:val="24"/>
        </w:rPr>
        <w:t>Regularidade fiscal, social e trabalhista:</w:t>
      </w:r>
    </w:p>
    <w:p w14:paraId="556A70A9"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prova de inscrição no Cadastro Nacional de Pessoas Jurídicas ou no Cadastro de Pessoas Físicas, conforme o caso; </w:t>
      </w:r>
    </w:p>
    <w:p w14:paraId="6F70DDD5" w14:textId="5FB7A1C3"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Geral da Fazenda Nacional. </w:t>
      </w:r>
    </w:p>
    <w:p w14:paraId="57FB176F"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prova de regularidade com o Fundo de Garantia do Tempo de Serviço (FGTS); </w:t>
      </w:r>
    </w:p>
    <w:p w14:paraId="56BEDC42" w14:textId="77777777" w:rsidR="0069723F" w:rsidRPr="00573F88" w:rsidRDefault="000449C4" w:rsidP="00FB755F">
      <w:pPr>
        <w:numPr>
          <w:ilvl w:val="1"/>
          <w:numId w:val="8"/>
        </w:numPr>
        <w:tabs>
          <w:tab w:val="left" w:pos="8222"/>
        </w:tabs>
        <w:ind w:right="282" w:hanging="360"/>
        <w:rPr>
          <w:rFonts w:ascii="Times New Roman" w:hAnsi="Times New Roman" w:cs="Times New Roman"/>
          <w:sz w:val="24"/>
          <w:szCs w:val="24"/>
        </w:rPr>
      </w:pPr>
      <w:r w:rsidRPr="00573F88">
        <w:rPr>
          <w:rFonts w:ascii="Times New Roman" w:hAnsi="Times New Roman" w:cs="Times New Roman"/>
          <w:sz w:val="24"/>
          <w:szCs w:val="24"/>
        </w:rPr>
        <w:t xml:space="preserve">prova de inexistência de débitos inadimplidos perante a Justiça do Trabalho, mediante a apresentação de certidão negativa ou positiva com efeito de negativa, </w:t>
      </w:r>
      <w:r w:rsidRPr="00573F88">
        <w:rPr>
          <w:rFonts w:ascii="Times New Roman" w:hAnsi="Times New Roman" w:cs="Times New Roman"/>
          <w:sz w:val="24"/>
          <w:szCs w:val="24"/>
        </w:rPr>
        <w:lastRenderedPageBreak/>
        <w:t xml:space="preserve">nos termos do Título VII-A da Consolidação das Leis do Trabalho, aprovada pelo Decreto-Lei nº 5.452, de 1º de maio de 1943; </w:t>
      </w:r>
    </w:p>
    <w:p w14:paraId="7314AF22" w14:textId="77777777" w:rsidR="0069723F" w:rsidRPr="00573F88" w:rsidRDefault="000449C4" w:rsidP="00FB755F">
      <w:pPr>
        <w:numPr>
          <w:ilvl w:val="1"/>
          <w:numId w:val="8"/>
        </w:numPr>
        <w:tabs>
          <w:tab w:val="left" w:pos="8222"/>
        </w:tabs>
        <w:ind w:right="282" w:hanging="360"/>
        <w:rPr>
          <w:rFonts w:ascii="Times New Roman" w:hAnsi="Times New Roman" w:cs="Times New Roman"/>
          <w:sz w:val="24"/>
          <w:szCs w:val="24"/>
        </w:rPr>
      </w:pPr>
      <w:r w:rsidRPr="00573F88">
        <w:rPr>
          <w:rFonts w:ascii="Times New Roman" w:hAnsi="Times New Roman" w:cs="Times New Roman"/>
          <w:sz w:val="24"/>
          <w:szCs w:val="24"/>
        </w:rPr>
        <w:t xml:space="preserve">prova de inscrição no cadastro de contribuintes estadual e/ou municipal, relativo ao domicílio ou sede do fornecedor, pertinente ao seu ramo de atividade e compatível com o objeto contratual;  </w:t>
      </w:r>
    </w:p>
    <w:p w14:paraId="7B8F9F6A" w14:textId="77777777" w:rsidR="00BE74F6" w:rsidRPr="00573F88" w:rsidRDefault="000449C4" w:rsidP="00BE74F6">
      <w:pPr>
        <w:numPr>
          <w:ilvl w:val="1"/>
          <w:numId w:val="8"/>
        </w:numPr>
        <w:spacing w:after="74" w:line="334" w:lineRule="auto"/>
        <w:ind w:right="282" w:hanging="360"/>
        <w:rPr>
          <w:rFonts w:ascii="Times New Roman" w:hAnsi="Times New Roman" w:cs="Times New Roman"/>
          <w:sz w:val="24"/>
          <w:szCs w:val="24"/>
        </w:rPr>
      </w:pPr>
      <w:r w:rsidRPr="00573F88">
        <w:rPr>
          <w:rFonts w:ascii="Times New Roman" w:hAnsi="Times New Roman" w:cs="Times New Roman"/>
          <w:sz w:val="24"/>
          <w:szCs w:val="24"/>
        </w:rPr>
        <w:t xml:space="preserve">prova de regularidade com a Fazenda Estadual e/ou Municipal do domicílio ou sede do fornecedor, relativa à atividade em cujo exercício contrata ou concorre; </w:t>
      </w:r>
    </w:p>
    <w:p w14:paraId="4FE38D48" w14:textId="77777777" w:rsidR="0069723F" w:rsidRPr="00573F88" w:rsidRDefault="000449C4" w:rsidP="00BE74F6">
      <w:pPr>
        <w:spacing w:after="74" w:line="334" w:lineRule="auto"/>
        <w:ind w:left="926" w:right="282" w:firstLine="0"/>
        <w:rPr>
          <w:rFonts w:ascii="Times New Roman" w:hAnsi="Times New Roman" w:cs="Times New Roman"/>
          <w:sz w:val="24"/>
          <w:szCs w:val="24"/>
        </w:rPr>
      </w:pPr>
      <w:r w:rsidRPr="00573F88">
        <w:rPr>
          <w:rFonts w:ascii="Times New Roman" w:hAnsi="Times New Roman" w:cs="Times New Roman"/>
          <w:sz w:val="24"/>
          <w:szCs w:val="24"/>
        </w:rPr>
        <w:t>3</w:t>
      </w:r>
      <w:r w:rsidR="00BE74F6" w:rsidRPr="00573F88">
        <w:rPr>
          <w:rFonts w:ascii="Times New Roman" w:hAnsi="Times New Roman" w:cs="Times New Roman"/>
          <w:sz w:val="24"/>
          <w:szCs w:val="24"/>
        </w:rPr>
        <w:t>.</w:t>
      </w:r>
      <w:r w:rsidRPr="00573F88">
        <w:rPr>
          <w:rFonts w:ascii="Times New Roman" w:hAnsi="Times New Roman" w:cs="Times New Roman"/>
          <w:sz w:val="24"/>
          <w:szCs w:val="24"/>
        </w:rPr>
        <w:tab/>
      </w:r>
      <w:r w:rsidRPr="00573F88">
        <w:rPr>
          <w:rFonts w:ascii="Times New Roman" w:hAnsi="Times New Roman" w:cs="Times New Roman"/>
          <w:b/>
          <w:sz w:val="24"/>
          <w:szCs w:val="24"/>
        </w:rPr>
        <w:t>Qualificação Econômico-Financeira:</w:t>
      </w:r>
    </w:p>
    <w:p w14:paraId="079490E0" w14:textId="77777777" w:rsidR="008F44B3" w:rsidRDefault="008F44B3" w:rsidP="003856AE">
      <w:pPr>
        <w:jc w:val="center"/>
        <w:rPr>
          <w:rFonts w:ascii="Times New Roman" w:hAnsi="Times New Roman" w:cs="Times New Roman"/>
          <w:sz w:val="24"/>
          <w:szCs w:val="24"/>
        </w:rPr>
      </w:pPr>
    </w:p>
    <w:p w14:paraId="69A7B0C6" w14:textId="77777777" w:rsidR="008F44B3" w:rsidRDefault="008F44B3" w:rsidP="003856AE">
      <w:pPr>
        <w:jc w:val="center"/>
        <w:rPr>
          <w:rFonts w:ascii="Times New Roman" w:hAnsi="Times New Roman" w:cs="Times New Roman"/>
          <w:sz w:val="24"/>
          <w:szCs w:val="24"/>
        </w:rPr>
      </w:pPr>
    </w:p>
    <w:p w14:paraId="5C1BEAEB" w14:textId="77777777" w:rsidR="008F44B3" w:rsidRDefault="008F44B3" w:rsidP="003856AE">
      <w:pPr>
        <w:jc w:val="center"/>
        <w:rPr>
          <w:rFonts w:ascii="Times New Roman" w:hAnsi="Times New Roman" w:cs="Times New Roman"/>
          <w:sz w:val="24"/>
          <w:szCs w:val="24"/>
        </w:rPr>
      </w:pPr>
    </w:p>
    <w:p w14:paraId="214DB556" w14:textId="77777777" w:rsidR="008F44B3" w:rsidRDefault="008F44B3" w:rsidP="003856AE">
      <w:pPr>
        <w:jc w:val="center"/>
        <w:rPr>
          <w:rFonts w:ascii="Times New Roman" w:hAnsi="Times New Roman" w:cs="Times New Roman"/>
          <w:sz w:val="24"/>
          <w:szCs w:val="24"/>
        </w:rPr>
      </w:pPr>
    </w:p>
    <w:p w14:paraId="506193BF" w14:textId="77777777" w:rsidR="008F44B3" w:rsidRDefault="008F44B3" w:rsidP="003856AE">
      <w:pPr>
        <w:jc w:val="center"/>
        <w:rPr>
          <w:rFonts w:ascii="Times New Roman" w:hAnsi="Times New Roman" w:cs="Times New Roman"/>
          <w:sz w:val="24"/>
          <w:szCs w:val="24"/>
        </w:rPr>
      </w:pPr>
    </w:p>
    <w:p w14:paraId="757934A5" w14:textId="77777777" w:rsidR="008F44B3" w:rsidRDefault="008F44B3" w:rsidP="003856AE">
      <w:pPr>
        <w:jc w:val="center"/>
        <w:rPr>
          <w:rFonts w:ascii="Times New Roman" w:hAnsi="Times New Roman" w:cs="Times New Roman"/>
          <w:sz w:val="24"/>
          <w:szCs w:val="24"/>
        </w:rPr>
      </w:pPr>
    </w:p>
    <w:p w14:paraId="10CC12FD" w14:textId="77777777" w:rsidR="008F44B3" w:rsidRDefault="008F44B3" w:rsidP="003856AE">
      <w:pPr>
        <w:jc w:val="center"/>
        <w:rPr>
          <w:rFonts w:ascii="Times New Roman" w:hAnsi="Times New Roman" w:cs="Times New Roman"/>
          <w:sz w:val="24"/>
          <w:szCs w:val="24"/>
        </w:rPr>
      </w:pPr>
    </w:p>
    <w:p w14:paraId="47427348" w14:textId="77777777" w:rsidR="008F44B3" w:rsidRDefault="008F44B3" w:rsidP="003856AE">
      <w:pPr>
        <w:jc w:val="center"/>
        <w:rPr>
          <w:rFonts w:ascii="Times New Roman" w:hAnsi="Times New Roman" w:cs="Times New Roman"/>
          <w:sz w:val="24"/>
          <w:szCs w:val="24"/>
        </w:rPr>
      </w:pPr>
    </w:p>
    <w:p w14:paraId="4713D562" w14:textId="77777777" w:rsidR="008F44B3" w:rsidRDefault="008F44B3" w:rsidP="003856AE">
      <w:pPr>
        <w:jc w:val="center"/>
        <w:rPr>
          <w:rFonts w:ascii="Times New Roman" w:hAnsi="Times New Roman" w:cs="Times New Roman"/>
          <w:sz w:val="24"/>
          <w:szCs w:val="24"/>
        </w:rPr>
      </w:pPr>
    </w:p>
    <w:p w14:paraId="668756E5" w14:textId="77777777" w:rsidR="008F44B3" w:rsidRDefault="008F44B3" w:rsidP="003856AE">
      <w:pPr>
        <w:jc w:val="center"/>
        <w:rPr>
          <w:rFonts w:ascii="Times New Roman" w:hAnsi="Times New Roman" w:cs="Times New Roman"/>
          <w:sz w:val="24"/>
          <w:szCs w:val="24"/>
        </w:rPr>
      </w:pPr>
    </w:p>
    <w:p w14:paraId="149D382E" w14:textId="77777777" w:rsidR="008F44B3" w:rsidRDefault="008F44B3" w:rsidP="003856AE">
      <w:pPr>
        <w:jc w:val="center"/>
        <w:rPr>
          <w:rFonts w:ascii="Times New Roman" w:hAnsi="Times New Roman" w:cs="Times New Roman"/>
          <w:sz w:val="24"/>
          <w:szCs w:val="24"/>
        </w:rPr>
      </w:pPr>
    </w:p>
    <w:p w14:paraId="63463636" w14:textId="77777777" w:rsidR="008F44B3" w:rsidRDefault="008F44B3" w:rsidP="003856AE">
      <w:pPr>
        <w:jc w:val="center"/>
        <w:rPr>
          <w:rFonts w:ascii="Times New Roman" w:hAnsi="Times New Roman" w:cs="Times New Roman"/>
          <w:sz w:val="24"/>
          <w:szCs w:val="24"/>
        </w:rPr>
      </w:pPr>
    </w:p>
    <w:p w14:paraId="22C5A76A" w14:textId="77777777" w:rsidR="008F44B3" w:rsidRDefault="008F44B3" w:rsidP="003856AE">
      <w:pPr>
        <w:jc w:val="center"/>
        <w:rPr>
          <w:rFonts w:ascii="Times New Roman" w:hAnsi="Times New Roman" w:cs="Times New Roman"/>
          <w:sz w:val="24"/>
          <w:szCs w:val="24"/>
        </w:rPr>
      </w:pPr>
    </w:p>
    <w:p w14:paraId="08BFEC19" w14:textId="77777777" w:rsidR="008F44B3" w:rsidRDefault="008F44B3" w:rsidP="003856AE">
      <w:pPr>
        <w:jc w:val="center"/>
        <w:rPr>
          <w:rFonts w:ascii="Times New Roman" w:hAnsi="Times New Roman" w:cs="Times New Roman"/>
          <w:sz w:val="24"/>
          <w:szCs w:val="24"/>
        </w:rPr>
      </w:pPr>
    </w:p>
    <w:p w14:paraId="03F70101" w14:textId="77777777" w:rsidR="008F44B3" w:rsidRDefault="008F44B3" w:rsidP="003856AE">
      <w:pPr>
        <w:jc w:val="center"/>
        <w:rPr>
          <w:rFonts w:ascii="Times New Roman" w:hAnsi="Times New Roman" w:cs="Times New Roman"/>
          <w:sz w:val="24"/>
          <w:szCs w:val="24"/>
        </w:rPr>
      </w:pPr>
    </w:p>
    <w:p w14:paraId="11444A8E" w14:textId="77777777" w:rsidR="008F44B3" w:rsidRDefault="008F44B3" w:rsidP="003856AE">
      <w:pPr>
        <w:jc w:val="center"/>
        <w:rPr>
          <w:rFonts w:ascii="Times New Roman" w:hAnsi="Times New Roman" w:cs="Times New Roman"/>
          <w:sz w:val="24"/>
          <w:szCs w:val="24"/>
        </w:rPr>
      </w:pPr>
    </w:p>
    <w:p w14:paraId="2F4013A0" w14:textId="77777777" w:rsidR="008F44B3" w:rsidRDefault="008F44B3" w:rsidP="003856AE">
      <w:pPr>
        <w:jc w:val="center"/>
        <w:rPr>
          <w:rFonts w:ascii="Times New Roman" w:hAnsi="Times New Roman" w:cs="Times New Roman"/>
          <w:sz w:val="24"/>
          <w:szCs w:val="24"/>
        </w:rPr>
      </w:pPr>
    </w:p>
    <w:p w14:paraId="0293AEE8" w14:textId="77777777" w:rsidR="008F44B3" w:rsidRDefault="008F44B3" w:rsidP="003856AE">
      <w:pPr>
        <w:jc w:val="center"/>
        <w:rPr>
          <w:rFonts w:ascii="Times New Roman" w:hAnsi="Times New Roman" w:cs="Times New Roman"/>
          <w:sz w:val="24"/>
          <w:szCs w:val="24"/>
        </w:rPr>
      </w:pPr>
    </w:p>
    <w:p w14:paraId="67BDAEAA" w14:textId="77777777" w:rsidR="008F44B3" w:rsidRDefault="008F44B3" w:rsidP="003856AE">
      <w:pPr>
        <w:jc w:val="center"/>
        <w:rPr>
          <w:rFonts w:ascii="Times New Roman" w:hAnsi="Times New Roman" w:cs="Times New Roman"/>
          <w:sz w:val="24"/>
          <w:szCs w:val="24"/>
        </w:rPr>
      </w:pPr>
    </w:p>
    <w:p w14:paraId="7AFB9F43" w14:textId="77777777" w:rsidR="008F44B3" w:rsidRDefault="008F44B3" w:rsidP="003856AE">
      <w:pPr>
        <w:jc w:val="center"/>
        <w:rPr>
          <w:rFonts w:ascii="Times New Roman" w:hAnsi="Times New Roman" w:cs="Times New Roman"/>
          <w:sz w:val="24"/>
          <w:szCs w:val="24"/>
        </w:rPr>
      </w:pPr>
    </w:p>
    <w:p w14:paraId="54760DA7" w14:textId="77777777" w:rsidR="008F44B3" w:rsidRDefault="008F44B3" w:rsidP="003856AE">
      <w:pPr>
        <w:jc w:val="center"/>
        <w:rPr>
          <w:rFonts w:ascii="Times New Roman" w:hAnsi="Times New Roman" w:cs="Times New Roman"/>
          <w:sz w:val="24"/>
          <w:szCs w:val="24"/>
        </w:rPr>
      </w:pPr>
    </w:p>
    <w:p w14:paraId="45A4DCC8" w14:textId="77777777" w:rsidR="008F44B3" w:rsidRDefault="008F44B3" w:rsidP="003856AE">
      <w:pPr>
        <w:jc w:val="center"/>
        <w:rPr>
          <w:rFonts w:ascii="Times New Roman" w:hAnsi="Times New Roman" w:cs="Times New Roman"/>
          <w:sz w:val="24"/>
          <w:szCs w:val="24"/>
        </w:rPr>
      </w:pPr>
    </w:p>
    <w:p w14:paraId="5E9FB555" w14:textId="77777777" w:rsidR="008F44B3" w:rsidRDefault="008F44B3" w:rsidP="003856AE">
      <w:pPr>
        <w:jc w:val="center"/>
        <w:rPr>
          <w:rFonts w:ascii="Times New Roman" w:hAnsi="Times New Roman" w:cs="Times New Roman"/>
          <w:sz w:val="24"/>
          <w:szCs w:val="24"/>
        </w:rPr>
      </w:pPr>
    </w:p>
    <w:p w14:paraId="5820B86B" w14:textId="60B6C490" w:rsidR="003856AE" w:rsidRPr="00D82FF6" w:rsidRDefault="003856AE" w:rsidP="003856AE">
      <w:pPr>
        <w:jc w:val="center"/>
        <w:rPr>
          <w:rFonts w:ascii="Times New Roman" w:hAnsi="Times New Roman" w:cs="Times New Roman"/>
          <w:sz w:val="24"/>
          <w:szCs w:val="24"/>
        </w:rPr>
      </w:pPr>
      <w:r w:rsidRPr="00D82FF6">
        <w:rPr>
          <w:rFonts w:ascii="Times New Roman" w:hAnsi="Times New Roman" w:cs="Times New Roman"/>
          <w:noProof/>
          <w:sz w:val="24"/>
          <w:szCs w:val="24"/>
        </w:rPr>
        <w:lastRenderedPageBreak/>
        <w:drawing>
          <wp:inline distT="0" distB="0" distL="0" distR="0" wp14:anchorId="70032A4C" wp14:editId="447AA49D">
            <wp:extent cx="790575" cy="647700"/>
            <wp:effectExtent l="0" t="0" r="9525" b="0"/>
            <wp:docPr id="3" name="Imagem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3550" r="14738"/>
                    <a:stretch>
                      <a:fillRect/>
                    </a:stretch>
                  </pic:blipFill>
                  <pic:spPr>
                    <a:xfrm>
                      <a:off x="0" y="0"/>
                      <a:ext cx="790581" cy="647705"/>
                    </a:xfrm>
                    <a:prstGeom prst="rect">
                      <a:avLst/>
                    </a:prstGeom>
                    <a:solidFill>
                      <a:srgbClr val="FFFFFF"/>
                    </a:solidFill>
                    <a:ln>
                      <a:noFill/>
                      <a:prstDash/>
                    </a:ln>
                  </pic:spPr>
                </pic:pic>
              </a:graphicData>
            </a:graphic>
          </wp:inline>
        </w:drawing>
      </w:r>
    </w:p>
    <w:p w14:paraId="7A4FD708" w14:textId="77777777" w:rsidR="003856AE" w:rsidRPr="00D82FF6" w:rsidRDefault="003856AE" w:rsidP="00440B91">
      <w:pPr>
        <w:spacing w:after="0"/>
        <w:jc w:val="center"/>
        <w:rPr>
          <w:rFonts w:ascii="Times New Roman" w:hAnsi="Times New Roman" w:cs="Times New Roman"/>
          <w:b/>
          <w:sz w:val="24"/>
          <w:szCs w:val="24"/>
        </w:rPr>
      </w:pPr>
      <w:r w:rsidRPr="00D82FF6">
        <w:rPr>
          <w:rFonts w:ascii="Times New Roman" w:hAnsi="Times New Roman" w:cs="Times New Roman"/>
          <w:b/>
          <w:sz w:val="24"/>
          <w:szCs w:val="24"/>
        </w:rPr>
        <w:t>MINISTÉRIO DA DEFESA</w:t>
      </w:r>
    </w:p>
    <w:p w14:paraId="63F938E7" w14:textId="77777777" w:rsidR="003856AE" w:rsidRPr="00D82FF6" w:rsidRDefault="003856AE" w:rsidP="00440B91">
      <w:pPr>
        <w:spacing w:after="0"/>
        <w:ind w:left="-30"/>
        <w:jc w:val="center"/>
        <w:rPr>
          <w:rFonts w:ascii="Times New Roman" w:hAnsi="Times New Roman" w:cs="Times New Roman"/>
          <w:b/>
          <w:sz w:val="24"/>
          <w:szCs w:val="24"/>
        </w:rPr>
      </w:pPr>
      <w:r w:rsidRPr="00D82FF6">
        <w:rPr>
          <w:rFonts w:ascii="Times New Roman" w:hAnsi="Times New Roman" w:cs="Times New Roman"/>
          <w:b/>
          <w:sz w:val="24"/>
          <w:szCs w:val="24"/>
        </w:rPr>
        <w:t>EXÉRCITO BRASILEIRO</w:t>
      </w:r>
    </w:p>
    <w:p w14:paraId="6B08DE71" w14:textId="77777777" w:rsidR="003856AE" w:rsidRPr="00D82FF6" w:rsidRDefault="003856AE" w:rsidP="00440B91">
      <w:pPr>
        <w:spacing w:after="0"/>
        <w:jc w:val="center"/>
        <w:rPr>
          <w:rFonts w:ascii="Times New Roman" w:hAnsi="Times New Roman" w:cs="Times New Roman"/>
          <w:b/>
          <w:sz w:val="24"/>
          <w:szCs w:val="24"/>
        </w:rPr>
      </w:pPr>
      <w:r w:rsidRPr="00D82FF6">
        <w:rPr>
          <w:rFonts w:ascii="Times New Roman" w:hAnsi="Times New Roman" w:cs="Times New Roman"/>
          <w:b/>
          <w:sz w:val="24"/>
          <w:szCs w:val="24"/>
        </w:rPr>
        <w:t>COLEGIO MILITAR DE PORTO ALEGRE</w:t>
      </w:r>
    </w:p>
    <w:p w14:paraId="4E4A7DCD" w14:textId="77777777" w:rsidR="003856AE" w:rsidRPr="00D82FF6" w:rsidRDefault="003856AE" w:rsidP="00440B91">
      <w:pPr>
        <w:spacing w:after="0"/>
        <w:jc w:val="center"/>
        <w:rPr>
          <w:rFonts w:ascii="Times New Roman" w:hAnsi="Times New Roman" w:cs="Times New Roman"/>
          <w:b/>
          <w:sz w:val="24"/>
          <w:szCs w:val="24"/>
        </w:rPr>
      </w:pPr>
      <w:r w:rsidRPr="00D82FF6">
        <w:rPr>
          <w:rFonts w:ascii="Times New Roman" w:hAnsi="Times New Roman" w:cs="Times New Roman"/>
          <w:b/>
          <w:sz w:val="24"/>
          <w:szCs w:val="24"/>
        </w:rPr>
        <w:t>(CMPA/1912)</w:t>
      </w:r>
    </w:p>
    <w:p w14:paraId="1AC8F8EB" w14:textId="77777777" w:rsidR="003856AE" w:rsidRPr="00D82FF6" w:rsidRDefault="003856AE" w:rsidP="00440B91">
      <w:pPr>
        <w:pStyle w:val="xl49"/>
        <w:tabs>
          <w:tab w:val="left" w:pos="3545"/>
        </w:tabs>
        <w:spacing w:before="0" w:after="0"/>
        <w:rPr>
          <w:rFonts w:ascii="Times New Roman" w:hAnsi="Times New Roman" w:cs="Times New Roman"/>
        </w:rPr>
      </w:pPr>
      <w:r w:rsidRPr="00D82FF6">
        <w:rPr>
          <w:rFonts w:ascii="Times New Roman" w:hAnsi="Times New Roman" w:cs="Times New Roman"/>
        </w:rPr>
        <w:t>COLÉGIO CASARÃO DA VÁRZEA</w:t>
      </w:r>
    </w:p>
    <w:p w14:paraId="2B0201E0" w14:textId="77777777" w:rsidR="003856AE" w:rsidRPr="00D82FF6" w:rsidRDefault="003856AE" w:rsidP="00440B91">
      <w:pPr>
        <w:spacing w:after="0" w:line="240" w:lineRule="auto"/>
        <w:ind w:left="0" w:right="-1" w:firstLine="0"/>
        <w:jc w:val="center"/>
        <w:rPr>
          <w:rFonts w:ascii="Times New Roman" w:hAnsi="Times New Roman" w:cs="Times New Roman"/>
          <w:b/>
          <w:bCs/>
          <w:sz w:val="24"/>
          <w:szCs w:val="24"/>
        </w:rPr>
      </w:pPr>
    </w:p>
    <w:p w14:paraId="070EB230" w14:textId="77777777" w:rsidR="0069723F" w:rsidRPr="00D82FF6" w:rsidRDefault="0069723F" w:rsidP="003856AE">
      <w:pPr>
        <w:tabs>
          <w:tab w:val="left" w:pos="8222"/>
        </w:tabs>
        <w:spacing w:after="0" w:line="259" w:lineRule="auto"/>
        <w:ind w:left="1853" w:right="282" w:firstLine="0"/>
        <w:rPr>
          <w:rFonts w:ascii="Times New Roman" w:hAnsi="Times New Roman" w:cs="Times New Roman"/>
          <w:sz w:val="24"/>
          <w:szCs w:val="24"/>
        </w:rPr>
      </w:pPr>
    </w:p>
    <w:p w14:paraId="59D69DAC" w14:textId="77777777" w:rsidR="0069723F" w:rsidRPr="00D82FF6" w:rsidRDefault="000449C4" w:rsidP="00BE74F6">
      <w:pPr>
        <w:tabs>
          <w:tab w:val="left" w:pos="8222"/>
        </w:tabs>
        <w:spacing w:after="0" w:line="259" w:lineRule="auto"/>
        <w:ind w:right="282"/>
        <w:jc w:val="center"/>
        <w:rPr>
          <w:rFonts w:ascii="Times New Roman" w:hAnsi="Times New Roman" w:cs="Times New Roman"/>
          <w:sz w:val="24"/>
          <w:szCs w:val="24"/>
        </w:rPr>
      </w:pPr>
      <w:r w:rsidRPr="00D82FF6">
        <w:rPr>
          <w:rFonts w:ascii="Times New Roman" w:eastAsia="Times New Roman" w:hAnsi="Times New Roman" w:cs="Times New Roman"/>
          <w:b/>
          <w:sz w:val="24"/>
          <w:szCs w:val="24"/>
        </w:rPr>
        <w:t>TERMO DE REFERÊNCIA</w:t>
      </w:r>
    </w:p>
    <w:p w14:paraId="196BBF35" w14:textId="77777777" w:rsidR="0069723F" w:rsidRPr="00D82FF6" w:rsidRDefault="0069723F" w:rsidP="00FB755F">
      <w:pPr>
        <w:tabs>
          <w:tab w:val="left" w:pos="8222"/>
        </w:tabs>
        <w:spacing w:after="0" w:line="259" w:lineRule="auto"/>
        <w:ind w:left="0" w:right="282" w:firstLine="0"/>
        <w:rPr>
          <w:rFonts w:ascii="Times New Roman" w:hAnsi="Times New Roman" w:cs="Times New Roman"/>
          <w:sz w:val="24"/>
          <w:szCs w:val="24"/>
        </w:rPr>
      </w:pPr>
    </w:p>
    <w:p w14:paraId="1E41BB8D" w14:textId="30D2E3A5" w:rsidR="008733D8" w:rsidRPr="005802CF" w:rsidRDefault="000449C4" w:rsidP="008733D8">
      <w:pPr>
        <w:widowControl w:val="0"/>
        <w:jc w:val="center"/>
        <w:rPr>
          <w:rFonts w:ascii="Times New Roman" w:hAnsi="Times New Roman" w:cs="Times New Roman"/>
          <w:b/>
          <w:bCs/>
          <w:sz w:val="24"/>
          <w:szCs w:val="24"/>
        </w:rPr>
      </w:pPr>
      <w:r w:rsidRPr="00911115">
        <w:rPr>
          <w:rFonts w:ascii="Times New Roman" w:hAnsi="Times New Roman" w:cs="Times New Roman"/>
          <w:b/>
          <w:sz w:val="24"/>
          <w:szCs w:val="24"/>
        </w:rPr>
        <w:t xml:space="preserve">DISPENSA Nº </w:t>
      </w:r>
      <w:r w:rsidR="008D3FD3">
        <w:rPr>
          <w:rFonts w:ascii="Times New Roman" w:hAnsi="Times New Roman" w:cs="Times New Roman"/>
          <w:b/>
          <w:sz w:val="24"/>
          <w:szCs w:val="24"/>
        </w:rPr>
        <w:t>21/</w:t>
      </w:r>
      <w:r w:rsidRPr="00911115">
        <w:rPr>
          <w:rFonts w:ascii="Times New Roman" w:hAnsi="Times New Roman" w:cs="Times New Roman"/>
          <w:b/>
          <w:sz w:val="24"/>
          <w:szCs w:val="24"/>
        </w:rPr>
        <w:t>202</w:t>
      </w:r>
      <w:r w:rsidR="00440B91">
        <w:rPr>
          <w:rFonts w:ascii="Times New Roman" w:hAnsi="Times New Roman" w:cs="Times New Roman"/>
          <w:b/>
          <w:sz w:val="24"/>
          <w:szCs w:val="24"/>
        </w:rPr>
        <w:t>3</w:t>
      </w:r>
      <w:r w:rsidRPr="00911115">
        <w:rPr>
          <w:rFonts w:ascii="Times New Roman" w:hAnsi="Times New Roman" w:cs="Times New Roman"/>
          <w:b/>
          <w:sz w:val="24"/>
          <w:szCs w:val="24"/>
        </w:rPr>
        <w:t xml:space="preserve"> Processo Administrativo nº </w:t>
      </w:r>
      <w:r w:rsidR="008A2D5C" w:rsidRPr="00911115">
        <w:rPr>
          <w:rFonts w:ascii="Times New Roman" w:hAnsi="Times New Roman" w:cs="Times New Roman"/>
          <w:b/>
          <w:bCs/>
          <w:sz w:val="24"/>
          <w:szCs w:val="24"/>
        </w:rPr>
        <w:t xml:space="preserve">NUP </w:t>
      </w:r>
      <w:r w:rsidR="00EE1F52" w:rsidRPr="008D3FD3">
        <w:rPr>
          <w:rFonts w:ascii="Times New Roman" w:hAnsi="Times New Roman" w:cs="Times New Roman"/>
          <w:b/>
          <w:bCs/>
          <w:sz w:val="24"/>
          <w:szCs w:val="24"/>
        </w:rPr>
        <w:t>64256.003667/2023-40</w:t>
      </w:r>
    </w:p>
    <w:p w14:paraId="2804DD6E" w14:textId="77777777" w:rsidR="0069723F" w:rsidRPr="00D82FF6" w:rsidRDefault="0069723F" w:rsidP="003856AE">
      <w:pPr>
        <w:tabs>
          <w:tab w:val="left" w:pos="8222"/>
        </w:tabs>
        <w:spacing w:after="0" w:line="259" w:lineRule="auto"/>
        <w:ind w:right="282"/>
        <w:rPr>
          <w:rFonts w:ascii="Times New Roman" w:hAnsi="Times New Roman" w:cs="Times New Roman"/>
          <w:sz w:val="24"/>
          <w:szCs w:val="24"/>
        </w:rPr>
      </w:pPr>
    </w:p>
    <w:p w14:paraId="5DAF9834" w14:textId="77777777" w:rsidR="0069723F" w:rsidRPr="00D82FF6" w:rsidRDefault="000449C4" w:rsidP="00FB755F">
      <w:pPr>
        <w:pStyle w:val="Ttulo1"/>
        <w:tabs>
          <w:tab w:val="left" w:pos="8222"/>
        </w:tabs>
        <w:ind w:left="-5" w:right="282"/>
        <w:rPr>
          <w:szCs w:val="24"/>
        </w:rPr>
      </w:pPr>
      <w:r w:rsidRPr="00D82FF6">
        <w:rPr>
          <w:szCs w:val="24"/>
        </w:rPr>
        <w:t>2.</w:t>
      </w:r>
      <w:r w:rsidR="00146C91">
        <w:rPr>
          <w:szCs w:val="24"/>
        </w:rPr>
        <w:t xml:space="preserve"> </w:t>
      </w:r>
      <w:r w:rsidRPr="00D82FF6">
        <w:rPr>
          <w:szCs w:val="24"/>
        </w:rPr>
        <w:t xml:space="preserve">OBJETO  </w:t>
      </w:r>
    </w:p>
    <w:p w14:paraId="346EFB87" w14:textId="10F9EA1D" w:rsidR="0069723F" w:rsidRDefault="000449C4" w:rsidP="008733D8">
      <w:pPr>
        <w:tabs>
          <w:tab w:val="left" w:pos="8222"/>
        </w:tabs>
        <w:spacing w:after="9" w:line="268" w:lineRule="auto"/>
        <w:ind w:left="0" w:right="282" w:firstLine="284"/>
        <w:rPr>
          <w:rFonts w:ascii="Times New Roman" w:eastAsia="Times New Roman" w:hAnsi="Times New Roman" w:cs="Times New Roman"/>
          <w:b/>
          <w:sz w:val="24"/>
          <w:szCs w:val="24"/>
        </w:rPr>
      </w:pPr>
      <w:r w:rsidRPr="00D82FF6">
        <w:rPr>
          <w:rFonts w:ascii="Times New Roman" w:eastAsia="Times New Roman" w:hAnsi="Times New Roman" w:cs="Times New Roman"/>
          <w:b/>
          <w:sz w:val="24"/>
          <w:szCs w:val="24"/>
        </w:rPr>
        <w:t>2.1.</w:t>
      </w:r>
      <w:r w:rsidR="008F44B3" w:rsidRPr="008F44B3">
        <w:t xml:space="preserve"> </w:t>
      </w:r>
      <w:r w:rsidR="008F44B3" w:rsidRPr="008F44B3">
        <w:rPr>
          <w:rFonts w:ascii="Times New Roman" w:eastAsia="Times New Roman" w:hAnsi="Times New Roman" w:cs="Times New Roman"/>
          <w:sz w:val="24"/>
          <w:szCs w:val="24"/>
        </w:rPr>
        <w:t>O objeto da presente dispensa é a escolha da proposta mais vantajosa para prestação de serviço de licenciamento ambiental para a supressão de 6 (seis) vegetais localizados na área interna do CMPA</w:t>
      </w:r>
      <w:r w:rsidRPr="00D82FF6">
        <w:rPr>
          <w:rFonts w:ascii="Times New Roman" w:eastAsia="Times New Roman" w:hAnsi="Times New Roman" w:cs="Times New Roman"/>
          <w:b/>
          <w:sz w:val="24"/>
          <w:szCs w:val="24"/>
        </w:rPr>
        <w:t xml:space="preserve">. </w:t>
      </w:r>
    </w:p>
    <w:p w14:paraId="5082E237" w14:textId="1301F178" w:rsidR="00EB53CB" w:rsidRDefault="00EB53CB" w:rsidP="008733D8">
      <w:pPr>
        <w:tabs>
          <w:tab w:val="left" w:pos="8222"/>
        </w:tabs>
        <w:spacing w:after="9" w:line="268" w:lineRule="auto"/>
        <w:ind w:left="0" w:right="282" w:firstLine="284"/>
        <w:rPr>
          <w:rFonts w:ascii="Times New Roman" w:hAnsi="Times New Roman" w:cs="Times New Roman"/>
          <w:sz w:val="16"/>
          <w:szCs w:val="16"/>
        </w:rPr>
      </w:pPr>
    </w:p>
    <w:tbl>
      <w:tblPr>
        <w:tblW w:w="516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3685"/>
        <w:gridCol w:w="991"/>
        <w:gridCol w:w="1133"/>
        <w:gridCol w:w="1133"/>
        <w:gridCol w:w="1422"/>
      </w:tblGrid>
      <w:tr w:rsidR="008F44B3" w:rsidRPr="00EB6113" w14:paraId="73150923" w14:textId="77777777" w:rsidTr="00CE721F">
        <w:tc>
          <w:tcPr>
            <w:tcW w:w="528" w:type="pct"/>
            <w:shd w:val="clear" w:color="auto" w:fill="auto"/>
          </w:tcPr>
          <w:p w14:paraId="632E91D0" w14:textId="77777777" w:rsidR="008F44B3" w:rsidRPr="00EB6113" w:rsidRDefault="008F44B3" w:rsidP="00CE721F">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ITEM</w:t>
            </w:r>
          </w:p>
        </w:tc>
        <w:tc>
          <w:tcPr>
            <w:tcW w:w="1970" w:type="pct"/>
            <w:shd w:val="clear" w:color="auto" w:fill="auto"/>
          </w:tcPr>
          <w:p w14:paraId="0C9CB819" w14:textId="77777777" w:rsidR="008F44B3" w:rsidRPr="00EB6113" w:rsidRDefault="008F44B3" w:rsidP="00CE721F">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NOME</w:t>
            </w:r>
          </w:p>
        </w:tc>
        <w:tc>
          <w:tcPr>
            <w:tcW w:w="530" w:type="pct"/>
          </w:tcPr>
          <w:p w14:paraId="734F6142" w14:textId="77777777" w:rsidR="008F44B3" w:rsidRPr="00EB6113" w:rsidRDefault="008F44B3" w:rsidP="00CE721F">
            <w:pPr>
              <w:widowControl w:val="0"/>
              <w:ind w:left="0" w:right="0"/>
              <w:jc w:val="center"/>
              <w:rPr>
                <w:rFonts w:ascii="Times New Roman" w:hAnsi="Times New Roman" w:cs="Times New Roman"/>
                <w:b/>
                <w:color w:val="auto"/>
                <w:sz w:val="24"/>
                <w:szCs w:val="24"/>
              </w:rPr>
            </w:pPr>
            <w:r w:rsidRPr="00EB6113">
              <w:rPr>
                <w:rFonts w:ascii="Times New Roman" w:hAnsi="Times New Roman" w:cs="Times New Roman"/>
                <w:b/>
                <w:color w:val="auto"/>
                <w:sz w:val="24"/>
                <w:szCs w:val="24"/>
              </w:rPr>
              <w:t>UNID</w:t>
            </w:r>
          </w:p>
        </w:tc>
        <w:tc>
          <w:tcPr>
            <w:tcW w:w="606" w:type="pct"/>
            <w:shd w:val="clear" w:color="auto" w:fill="auto"/>
          </w:tcPr>
          <w:p w14:paraId="47531A6F" w14:textId="77777777" w:rsidR="008F44B3" w:rsidRPr="00EB6113" w:rsidRDefault="008F44B3" w:rsidP="00CE721F">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QUANT</w:t>
            </w:r>
          </w:p>
        </w:tc>
        <w:tc>
          <w:tcPr>
            <w:tcW w:w="606" w:type="pct"/>
            <w:vAlign w:val="center"/>
          </w:tcPr>
          <w:p w14:paraId="5A29FF19" w14:textId="77777777" w:rsidR="008F44B3" w:rsidRPr="00EB6113" w:rsidRDefault="008F44B3" w:rsidP="00CE721F">
            <w:pPr>
              <w:widowControl w:val="0"/>
              <w:ind w:left="0" w:right="0"/>
              <w:jc w:val="center"/>
              <w:rPr>
                <w:rFonts w:ascii="Times New Roman" w:eastAsia="Calibri" w:hAnsi="Times New Roman" w:cs="Times New Roman"/>
                <w:b/>
                <w:color w:val="auto"/>
                <w:sz w:val="24"/>
                <w:szCs w:val="24"/>
              </w:rPr>
            </w:pPr>
            <w:r w:rsidRPr="00EB6113">
              <w:rPr>
                <w:rFonts w:ascii="Times New Roman" w:hAnsi="Times New Roman" w:cs="Times New Roman"/>
                <w:b/>
                <w:color w:val="auto"/>
                <w:sz w:val="24"/>
                <w:szCs w:val="24"/>
              </w:rPr>
              <w:t>VALOR R$</w:t>
            </w:r>
          </w:p>
        </w:tc>
        <w:tc>
          <w:tcPr>
            <w:tcW w:w="760" w:type="pct"/>
          </w:tcPr>
          <w:p w14:paraId="182C35B4" w14:textId="77777777" w:rsidR="008F44B3" w:rsidRPr="00EB6113" w:rsidRDefault="008F44B3" w:rsidP="00CE721F">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VLR TOTAL</w:t>
            </w:r>
          </w:p>
        </w:tc>
      </w:tr>
      <w:tr w:rsidR="008F44B3" w:rsidRPr="00EB6113" w14:paraId="647E1563" w14:textId="77777777" w:rsidTr="00CE721F">
        <w:tc>
          <w:tcPr>
            <w:tcW w:w="528" w:type="pct"/>
            <w:tcBorders>
              <w:top w:val="nil"/>
            </w:tcBorders>
            <w:shd w:val="clear" w:color="auto" w:fill="auto"/>
          </w:tcPr>
          <w:p w14:paraId="090C8040" w14:textId="77777777" w:rsidR="008F44B3" w:rsidRPr="00EB6113" w:rsidRDefault="008F44B3" w:rsidP="00CE721F">
            <w:pPr>
              <w:widowControl w:val="0"/>
              <w:spacing w:after="0" w:line="240" w:lineRule="auto"/>
              <w:ind w:left="0" w:right="0"/>
              <w:jc w:val="center"/>
              <w:rPr>
                <w:rFonts w:ascii="Times New Roman" w:eastAsia="Calibri" w:hAnsi="Times New Roman" w:cs="Times New Roman"/>
                <w:color w:val="auto"/>
                <w:sz w:val="24"/>
                <w:szCs w:val="24"/>
              </w:rPr>
            </w:pPr>
            <w:r w:rsidRPr="00EB6113">
              <w:rPr>
                <w:rFonts w:ascii="Times New Roman" w:eastAsia="Calibri" w:hAnsi="Times New Roman" w:cs="Times New Roman"/>
                <w:color w:val="auto"/>
                <w:sz w:val="24"/>
                <w:szCs w:val="24"/>
              </w:rPr>
              <w:t>1</w:t>
            </w:r>
          </w:p>
        </w:tc>
        <w:tc>
          <w:tcPr>
            <w:tcW w:w="1970" w:type="pct"/>
            <w:tcBorders>
              <w:top w:val="nil"/>
            </w:tcBorders>
            <w:shd w:val="clear" w:color="auto" w:fill="auto"/>
          </w:tcPr>
          <w:p w14:paraId="3FA0C688" w14:textId="77777777" w:rsidR="008F44B3" w:rsidRPr="008D3FD3" w:rsidRDefault="008F44B3" w:rsidP="00CE721F">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Licenciamento ambiental para a supressão de 6 (seis) vegetais localizados na área interna do CMPA, a ser realizado da seguinte forma:</w:t>
            </w:r>
          </w:p>
          <w:p w14:paraId="15ED1A7D" w14:textId="77777777" w:rsidR="008F44B3" w:rsidRPr="008D3FD3" w:rsidRDefault="008F44B3" w:rsidP="00CE721F">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Elaboração de laudo de cobertura vegetal para remoção dos indivíduos necessários (6 espécimes) de acordo com avaliação prévia;</w:t>
            </w:r>
          </w:p>
          <w:p w14:paraId="441DE109" w14:textId="77777777" w:rsidR="008F44B3" w:rsidRPr="008D3FD3" w:rsidRDefault="008F44B3" w:rsidP="00CE721F">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Realização de juntada de documentação necessária para abertura de processo junto a prefeitura municipal de Porto Alegre;</w:t>
            </w:r>
          </w:p>
          <w:p w14:paraId="494EF5E1" w14:textId="77777777" w:rsidR="008F44B3" w:rsidRPr="008D3FD3" w:rsidRDefault="008F44B3" w:rsidP="00CE721F">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Emissão de Anotação de Responsabilidade Técnica (ART) sobre as informações prestadas ao órgão ambiental;</w:t>
            </w:r>
          </w:p>
          <w:p w14:paraId="753B89E2" w14:textId="4715047D" w:rsidR="008F44B3" w:rsidRPr="008D3FD3" w:rsidRDefault="008F44B3" w:rsidP="00CE721F">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 xml:space="preserve">Acompanhamento do processo junto à prefeitura municipal até seu deferimento; </w:t>
            </w:r>
          </w:p>
          <w:p w14:paraId="23B98DDC" w14:textId="763B613F" w:rsidR="008F44B3" w:rsidRDefault="008F44B3" w:rsidP="00CE721F">
            <w:pPr>
              <w:widowControl w:val="0"/>
              <w:spacing w:after="0" w:line="240" w:lineRule="auto"/>
              <w:ind w:left="0"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Relatório de Plantio Compensatório</w:t>
            </w:r>
            <w:r w:rsidR="00D75FB0">
              <w:rPr>
                <w:rStyle w:val="Tipodeletrapredefinidodopargrafo"/>
                <w:rFonts w:ascii="Times New Roman" w:eastAsia="Calibri" w:hAnsi="Times New Roman" w:cs="Times New Roman"/>
                <w:bCs/>
                <w:color w:val="auto"/>
                <w:sz w:val="24"/>
                <w:szCs w:val="24"/>
              </w:rPr>
              <w:t>; e</w:t>
            </w:r>
          </w:p>
          <w:p w14:paraId="2083F735" w14:textId="77777777" w:rsidR="00D75FB0" w:rsidRPr="00EB6113" w:rsidRDefault="00D75FB0" w:rsidP="00D75FB0">
            <w:pPr>
              <w:widowControl w:val="0"/>
              <w:spacing w:after="0" w:line="240" w:lineRule="auto"/>
              <w:ind w:right="0"/>
              <w:rPr>
                <w:rFonts w:ascii="Times New Roman" w:eastAsia="Calibri" w:hAnsi="Times New Roman" w:cs="Times New Roman"/>
                <w:color w:val="auto"/>
                <w:sz w:val="24"/>
                <w:szCs w:val="24"/>
              </w:rPr>
            </w:pPr>
            <w:r w:rsidRPr="008D3FD3">
              <w:rPr>
                <w:rStyle w:val="Tipodeletrapredefinidodopargrafo"/>
                <w:rFonts w:ascii="Times New Roman" w:eastAsia="Calibri" w:hAnsi="Times New Roman" w:cs="Times New Roman"/>
                <w:bCs/>
                <w:color w:val="auto"/>
                <w:sz w:val="24"/>
                <w:szCs w:val="24"/>
              </w:rPr>
              <w:t>•</w:t>
            </w:r>
            <w:r>
              <w:rPr>
                <w:rStyle w:val="Tipodeletrapredefinidodopargrafo"/>
                <w:rFonts w:ascii="Times New Roman" w:eastAsia="Calibri" w:hAnsi="Times New Roman" w:cs="Times New Roman"/>
                <w:bCs/>
                <w:color w:val="auto"/>
                <w:sz w:val="24"/>
                <w:szCs w:val="24"/>
              </w:rPr>
              <w:t xml:space="preserve"> Auxílio quanto a pareceres </w:t>
            </w:r>
            <w:r>
              <w:rPr>
                <w:rStyle w:val="Tipodeletrapredefinidodopargrafo"/>
                <w:rFonts w:ascii="Times New Roman" w:eastAsia="Calibri" w:hAnsi="Times New Roman" w:cs="Times New Roman"/>
                <w:bCs/>
                <w:color w:val="auto"/>
                <w:sz w:val="24"/>
                <w:szCs w:val="24"/>
              </w:rPr>
              <w:lastRenderedPageBreak/>
              <w:t>necessários quanto aos despachos realizados pela prefeitura de Porto Alegre</w:t>
            </w:r>
          </w:p>
          <w:p w14:paraId="08259871" w14:textId="77777777" w:rsidR="00D75FB0" w:rsidRPr="00EB6113" w:rsidRDefault="00D75FB0" w:rsidP="00CE721F">
            <w:pPr>
              <w:widowControl w:val="0"/>
              <w:spacing w:after="0" w:line="240" w:lineRule="auto"/>
              <w:ind w:left="0" w:right="0"/>
              <w:rPr>
                <w:rFonts w:ascii="Times New Roman" w:eastAsia="Calibri" w:hAnsi="Times New Roman" w:cs="Times New Roman"/>
                <w:color w:val="auto"/>
                <w:sz w:val="24"/>
                <w:szCs w:val="24"/>
              </w:rPr>
            </w:pPr>
          </w:p>
        </w:tc>
        <w:tc>
          <w:tcPr>
            <w:tcW w:w="530" w:type="pct"/>
            <w:tcBorders>
              <w:top w:val="nil"/>
            </w:tcBorders>
          </w:tcPr>
          <w:p w14:paraId="2555EBE9" w14:textId="77777777" w:rsidR="008F44B3" w:rsidRPr="00EB6113" w:rsidRDefault="008F44B3" w:rsidP="00CE721F">
            <w:pPr>
              <w:widowControl w:val="0"/>
              <w:spacing w:after="0" w:line="240" w:lineRule="auto"/>
              <w:ind w:left="0" w:right="0" w:firstLine="0"/>
              <w:jc w:val="center"/>
              <w:rPr>
                <w:rFonts w:ascii="Times New Roman" w:hAnsi="Times New Roman" w:cs="Times New Roman"/>
                <w:color w:val="auto"/>
                <w:sz w:val="24"/>
                <w:szCs w:val="24"/>
              </w:rPr>
            </w:pPr>
            <w:proofErr w:type="spellStart"/>
            <w:r>
              <w:rPr>
                <w:rFonts w:ascii="Times New Roman" w:hAnsi="Times New Roman" w:cs="Times New Roman"/>
                <w:color w:val="auto"/>
                <w:sz w:val="24"/>
                <w:szCs w:val="24"/>
              </w:rPr>
              <w:lastRenderedPageBreak/>
              <w:t>Und</w:t>
            </w:r>
            <w:proofErr w:type="spellEnd"/>
          </w:p>
        </w:tc>
        <w:tc>
          <w:tcPr>
            <w:tcW w:w="606" w:type="pct"/>
            <w:tcBorders>
              <w:top w:val="nil"/>
            </w:tcBorders>
            <w:shd w:val="clear" w:color="auto" w:fill="auto"/>
            <w:vAlign w:val="center"/>
          </w:tcPr>
          <w:p w14:paraId="6C4820B5" w14:textId="77777777" w:rsidR="008F44B3" w:rsidRPr="00EB6113" w:rsidRDefault="008F44B3" w:rsidP="00CE721F">
            <w:pPr>
              <w:widowControl w:val="0"/>
              <w:spacing w:after="0" w:line="240" w:lineRule="auto"/>
              <w:ind w:left="0" w:right="0" w:firstLine="0"/>
              <w:jc w:val="center"/>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01</w:t>
            </w:r>
          </w:p>
        </w:tc>
        <w:tc>
          <w:tcPr>
            <w:tcW w:w="606" w:type="pct"/>
            <w:tcBorders>
              <w:top w:val="nil"/>
            </w:tcBorders>
            <w:vAlign w:val="center"/>
          </w:tcPr>
          <w:p w14:paraId="261BC281" w14:textId="77777777" w:rsidR="008F44B3" w:rsidRPr="00EB6113" w:rsidRDefault="008F44B3" w:rsidP="00CE721F">
            <w:pPr>
              <w:widowControl w:val="0"/>
              <w:spacing w:after="0" w:line="240" w:lineRule="auto"/>
              <w:ind w:left="0" w:right="0" w:firstLine="0"/>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4.500</w:t>
            </w:r>
          </w:p>
        </w:tc>
        <w:tc>
          <w:tcPr>
            <w:tcW w:w="760" w:type="pct"/>
            <w:tcBorders>
              <w:top w:val="nil"/>
            </w:tcBorders>
            <w:vAlign w:val="center"/>
          </w:tcPr>
          <w:p w14:paraId="1201A75B" w14:textId="77777777" w:rsidR="008F44B3" w:rsidRPr="00EB6113" w:rsidRDefault="008F44B3" w:rsidP="00CE721F">
            <w:pPr>
              <w:widowControl w:val="0"/>
              <w:spacing w:after="0" w:line="240" w:lineRule="auto"/>
              <w:ind w:left="0" w:right="0" w:firstLine="0"/>
              <w:jc w:val="center"/>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4.500</w:t>
            </w:r>
          </w:p>
        </w:tc>
      </w:tr>
      <w:tr w:rsidR="008F44B3" w:rsidRPr="00EB6113" w14:paraId="3D008377" w14:textId="77777777" w:rsidTr="00CE721F">
        <w:tc>
          <w:tcPr>
            <w:tcW w:w="5000" w:type="pct"/>
            <w:gridSpan w:val="6"/>
            <w:tcBorders>
              <w:top w:val="single" w:sz="4" w:space="0" w:color="auto"/>
            </w:tcBorders>
            <w:shd w:val="clear" w:color="auto" w:fill="auto"/>
            <w:vAlign w:val="bottom"/>
          </w:tcPr>
          <w:p w14:paraId="5407742B" w14:textId="77777777" w:rsidR="008F44B3" w:rsidRPr="00EB6113" w:rsidRDefault="008F44B3" w:rsidP="00CE721F">
            <w:pPr>
              <w:widowControl w:val="0"/>
              <w:ind w:left="0" w:right="0" w:hanging="11"/>
              <w:jc w:val="left"/>
              <w:rPr>
                <w:rFonts w:ascii="Times New Roman" w:eastAsia="Times New Roman" w:hAnsi="Times New Roman" w:cs="Times New Roman"/>
                <w:color w:val="auto"/>
                <w:sz w:val="24"/>
                <w:szCs w:val="24"/>
              </w:rPr>
            </w:pPr>
            <w:r w:rsidRPr="00EB6113">
              <w:rPr>
                <w:rFonts w:ascii="Times New Roman" w:hAnsi="Times New Roman" w:cs="Times New Roman"/>
                <w:color w:val="auto"/>
                <w:sz w:val="24"/>
                <w:szCs w:val="24"/>
              </w:rPr>
              <w:t xml:space="preserve">TOTAL                                                                                            </w:t>
            </w:r>
            <w:r>
              <w:rPr>
                <w:rFonts w:ascii="Times New Roman" w:hAnsi="Times New Roman" w:cs="Times New Roman"/>
                <w:color w:val="auto"/>
                <w:sz w:val="24"/>
                <w:szCs w:val="24"/>
              </w:rPr>
              <w:t xml:space="preserve">   </w:t>
            </w:r>
            <w:r w:rsidRPr="00EB6113">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  </w:t>
            </w:r>
            <w:r w:rsidRPr="00EB6113">
              <w:rPr>
                <w:rFonts w:ascii="Times New Roman" w:hAnsi="Times New Roman" w:cs="Times New Roman"/>
                <w:color w:val="auto"/>
                <w:sz w:val="24"/>
                <w:szCs w:val="24"/>
              </w:rPr>
              <w:t xml:space="preserve">             R$</w:t>
            </w:r>
            <w:r>
              <w:rPr>
                <w:rFonts w:ascii="Times New Roman" w:hAnsi="Times New Roman" w:cs="Times New Roman"/>
                <w:color w:val="auto"/>
                <w:sz w:val="24"/>
                <w:szCs w:val="24"/>
              </w:rPr>
              <w:t xml:space="preserve"> 4.500,00</w:t>
            </w:r>
          </w:p>
        </w:tc>
      </w:tr>
    </w:tbl>
    <w:p w14:paraId="20B42E74" w14:textId="77777777" w:rsidR="0069723F" w:rsidRPr="00D82FF6" w:rsidRDefault="0069723F" w:rsidP="00FB755F">
      <w:pPr>
        <w:tabs>
          <w:tab w:val="left" w:pos="8222"/>
        </w:tabs>
        <w:spacing w:after="0" w:line="259" w:lineRule="auto"/>
        <w:ind w:left="-1702" w:right="282" w:firstLine="0"/>
        <w:rPr>
          <w:rFonts w:ascii="Times New Roman" w:hAnsi="Times New Roman" w:cs="Times New Roman"/>
          <w:sz w:val="24"/>
          <w:szCs w:val="24"/>
        </w:rPr>
      </w:pPr>
    </w:p>
    <w:p w14:paraId="073F7E3D" w14:textId="77777777" w:rsidR="0069723F" w:rsidRPr="00D82FF6" w:rsidRDefault="000449C4" w:rsidP="00FB755F">
      <w:pPr>
        <w:pStyle w:val="Ttulo1"/>
        <w:tabs>
          <w:tab w:val="left" w:pos="8222"/>
        </w:tabs>
        <w:ind w:left="-5" w:right="282"/>
        <w:rPr>
          <w:szCs w:val="24"/>
        </w:rPr>
      </w:pPr>
      <w:r w:rsidRPr="00D82FF6">
        <w:rPr>
          <w:szCs w:val="24"/>
        </w:rPr>
        <w:t>3.</w:t>
      </w:r>
      <w:r w:rsidR="00146C91">
        <w:rPr>
          <w:szCs w:val="24"/>
        </w:rPr>
        <w:t xml:space="preserve"> </w:t>
      </w:r>
      <w:r w:rsidRPr="00D82FF6">
        <w:rPr>
          <w:szCs w:val="24"/>
        </w:rPr>
        <w:t xml:space="preserve">ESPECIFICAÇÕES DO OBJETO E QUANTIDADES </w:t>
      </w:r>
    </w:p>
    <w:p w14:paraId="29DA92D9" w14:textId="5AC6ACEE" w:rsidR="0069723F" w:rsidRPr="00D82FF6" w:rsidRDefault="000449C4" w:rsidP="00FB755F">
      <w:pPr>
        <w:tabs>
          <w:tab w:val="left" w:pos="8222"/>
        </w:tabs>
        <w:spacing w:after="12" w:line="267" w:lineRule="auto"/>
        <w:ind w:left="792" w:right="282" w:hanging="432"/>
        <w:rPr>
          <w:rFonts w:ascii="Times New Roman" w:hAnsi="Times New Roman" w:cs="Times New Roman"/>
          <w:sz w:val="24"/>
          <w:szCs w:val="24"/>
        </w:rPr>
      </w:pPr>
      <w:r w:rsidRPr="00D82FF6">
        <w:rPr>
          <w:rFonts w:ascii="Times New Roman" w:eastAsia="Times New Roman" w:hAnsi="Times New Roman" w:cs="Times New Roman"/>
          <w:b/>
          <w:sz w:val="24"/>
          <w:szCs w:val="24"/>
        </w:rPr>
        <w:t>3.1.</w:t>
      </w:r>
      <w:r w:rsidR="00865216">
        <w:rPr>
          <w:rFonts w:ascii="Times New Roman" w:eastAsia="Times New Roman" w:hAnsi="Times New Roman" w:cs="Times New Roman"/>
          <w:b/>
          <w:sz w:val="24"/>
          <w:szCs w:val="24"/>
        </w:rPr>
        <w:t xml:space="preserve"> </w:t>
      </w:r>
      <w:r w:rsidRPr="00D82FF6">
        <w:rPr>
          <w:rFonts w:ascii="Times New Roman" w:eastAsia="Times New Roman" w:hAnsi="Times New Roman" w:cs="Times New Roman"/>
          <w:b/>
          <w:sz w:val="24"/>
          <w:szCs w:val="24"/>
        </w:rPr>
        <w:t>CASO O ITEM APRESENTE DESCRIÇÃO DIFERENTE DAQUELA REGISTRADA NO SISTEMA, DEVERÁ SER CONSIDERADA A CONSTANTE DESTE DOCUMENTO, TENDO EM VISTA NÃO HAVER CAT</w:t>
      </w:r>
      <w:r w:rsidR="008F44B3">
        <w:rPr>
          <w:rFonts w:ascii="Times New Roman" w:eastAsia="Times New Roman" w:hAnsi="Times New Roman" w:cs="Times New Roman"/>
          <w:b/>
          <w:sz w:val="24"/>
          <w:szCs w:val="24"/>
        </w:rPr>
        <w:t>SER</w:t>
      </w:r>
      <w:r w:rsidRPr="00D82FF6">
        <w:rPr>
          <w:rFonts w:ascii="Times New Roman" w:eastAsia="Times New Roman" w:hAnsi="Times New Roman" w:cs="Times New Roman"/>
          <w:b/>
          <w:sz w:val="24"/>
          <w:szCs w:val="24"/>
        </w:rPr>
        <w:t xml:space="preserve"> DISPONÍVEL COM A DESCRIÇÃO EXATA DO ITEM PRETENDIDO. </w:t>
      </w:r>
    </w:p>
    <w:p w14:paraId="41405A83" w14:textId="77777777" w:rsidR="0069723F" w:rsidRPr="00D82FF6" w:rsidRDefault="0069723F" w:rsidP="00FB755F">
      <w:pPr>
        <w:tabs>
          <w:tab w:val="left" w:pos="8222"/>
        </w:tabs>
        <w:spacing w:after="20" w:line="259" w:lineRule="auto"/>
        <w:ind w:left="0" w:right="282" w:firstLine="0"/>
        <w:rPr>
          <w:rFonts w:ascii="Times New Roman" w:hAnsi="Times New Roman" w:cs="Times New Roman"/>
          <w:sz w:val="24"/>
          <w:szCs w:val="24"/>
        </w:rPr>
      </w:pPr>
    </w:p>
    <w:p w14:paraId="5CDD1899" w14:textId="77777777" w:rsidR="0069723F" w:rsidRPr="00D82FF6" w:rsidRDefault="000449C4" w:rsidP="00FB755F">
      <w:pPr>
        <w:pStyle w:val="Ttulo1"/>
        <w:tabs>
          <w:tab w:val="left" w:pos="8222"/>
        </w:tabs>
        <w:ind w:left="-5" w:right="282"/>
        <w:rPr>
          <w:szCs w:val="24"/>
        </w:rPr>
      </w:pPr>
      <w:r w:rsidRPr="00D82FF6">
        <w:rPr>
          <w:szCs w:val="24"/>
        </w:rPr>
        <w:t>4.</w:t>
      </w:r>
      <w:r w:rsidR="00146C91">
        <w:rPr>
          <w:szCs w:val="24"/>
        </w:rPr>
        <w:t xml:space="preserve"> </w:t>
      </w:r>
      <w:r w:rsidRPr="00D82FF6">
        <w:rPr>
          <w:szCs w:val="24"/>
        </w:rPr>
        <w:t xml:space="preserve">JUSTIFICATIVAS E OBJETIVO DA AQUISIÇÃO </w:t>
      </w:r>
    </w:p>
    <w:p w14:paraId="29058A96" w14:textId="1C0A73CA"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4.1. </w:t>
      </w:r>
      <w:bookmarkStart w:id="3" w:name="_Hlk99698013"/>
      <w:r w:rsidRPr="00D82FF6">
        <w:rPr>
          <w:rFonts w:ascii="Times New Roman" w:eastAsia="Times New Roman" w:hAnsi="Times New Roman" w:cs="Times New Roman"/>
          <w:sz w:val="24"/>
          <w:szCs w:val="24"/>
        </w:rPr>
        <w:t xml:space="preserve">aquisição faz-se necessária, </w:t>
      </w:r>
      <w:r w:rsidR="00D82FF6" w:rsidRPr="00D82FF6">
        <w:rPr>
          <w:rFonts w:ascii="Times New Roman" w:hAnsi="Times New Roman" w:cs="Times New Roman"/>
          <w:sz w:val="24"/>
          <w:szCs w:val="24"/>
          <w:shd w:val="clear" w:color="auto" w:fill="FFFFFF"/>
        </w:rPr>
        <w:t xml:space="preserve">destina ao atendimento das demandas </w:t>
      </w:r>
      <w:bookmarkEnd w:id="3"/>
      <w:r w:rsidR="008F44B3">
        <w:rPr>
          <w:rFonts w:ascii="Times New Roman" w:hAnsi="Times New Roman" w:cs="Times New Roman"/>
          <w:sz w:val="24"/>
          <w:szCs w:val="24"/>
          <w:shd w:val="clear" w:color="auto" w:fill="FFFFFF"/>
        </w:rPr>
        <w:t>deste Estabelecimento de Ensino</w:t>
      </w:r>
      <w:r w:rsidR="00FD5EFB" w:rsidRPr="00D82FF6">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bem como as justificativas apresentadas </w:t>
      </w:r>
      <w:r w:rsidR="00FD5EFB" w:rsidRPr="00D82FF6">
        <w:rPr>
          <w:rFonts w:ascii="Times New Roman" w:eastAsia="Times New Roman" w:hAnsi="Times New Roman" w:cs="Times New Roman"/>
          <w:sz w:val="24"/>
          <w:szCs w:val="24"/>
        </w:rPr>
        <w:t>nos Estudos Técnicos Preliminares</w:t>
      </w:r>
      <w:r w:rsidRPr="00D82FF6">
        <w:rPr>
          <w:rFonts w:ascii="Times New Roman" w:eastAsia="Times New Roman" w:hAnsi="Times New Roman" w:cs="Times New Roman"/>
          <w:sz w:val="24"/>
          <w:szCs w:val="24"/>
        </w:rPr>
        <w:t>, anex</w:t>
      </w:r>
      <w:r w:rsidR="00FD5EFB" w:rsidRPr="00D82FF6">
        <w:rPr>
          <w:rFonts w:ascii="Times New Roman" w:eastAsia="Times New Roman" w:hAnsi="Times New Roman" w:cs="Times New Roman"/>
          <w:sz w:val="24"/>
          <w:szCs w:val="24"/>
        </w:rPr>
        <w:t>o</w:t>
      </w:r>
      <w:r w:rsidRPr="00D82FF6">
        <w:rPr>
          <w:rFonts w:ascii="Times New Roman" w:eastAsia="Times New Roman" w:hAnsi="Times New Roman" w:cs="Times New Roman"/>
          <w:sz w:val="24"/>
          <w:szCs w:val="24"/>
        </w:rPr>
        <w:t xml:space="preserve"> a este Termo de Referência</w:t>
      </w:r>
      <w:r w:rsidR="00204969">
        <w:rPr>
          <w:rFonts w:ascii="Times New Roman" w:eastAsia="Times New Roman" w:hAnsi="Times New Roman" w:cs="Times New Roman"/>
          <w:sz w:val="24"/>
          <w:szCs w:val="24"/>
        </w:rPr>
        <w:t>.</w:t>
      </w:r>
    </w:p>
    <w:p w14:paraId="54A270A3" w14:textId="77777777" w:rsidR="0069723F" w:rsidRPr="00D82FF6" w:rsidRDefault="0069723F" w:rsidP="00FB755F">
      <w:pPr>
        <w:tabs>
          <w:tab w:val="left" w:pos="8222"/>
        </w:tabs>
        <w:spacing w:after="20" w:line="259" w:lineRule="auto"/>
        <w:ind w:left="0" w:right="282" w:firstLine="0"/>
        <w:rPr>
          <w:rFonts w:ascii="Times New Roman" w:hAnsi="Times New Roman" w:cs="Times New Roman"/>
          <w:sz w:val="24"/>
          <w:szCs w:val="24"/>
        </w:rPr>
      </w:pPr>
    </w:p>
    <w:p w14:paraId="76C7F660" w14:textId="77777777" w:rsidR="0069723F" w:rsidRPr="00D82FF6" w:rsidRDefault="000449C4" w:rsidP="00FB755F">
      <w:pPr>
        <w:pStyle w:val="Ttulo1"/>
        <w:tabs>
          <w:tab w:val="left" w:pos="8222"/>
        </w:tabs>
        <w:ind w:left="-5" w:right="282"/>
        <w:rPr>
          <w:szCs w:val="24"/>
        </w:rPr>
      </w:pPr>
      <w:r w:rsidRPr="00D82FF6">
        <w:rPr>
          <w:szCs w:val="24"/>
        </w:rPr>
        <w:t>5.</w:t>
      </w:r>
      <w:r w:rsidR="00146C91">
        <w:rPr>
          <w:szCs w:val="24"/>
        </w:rPr>
        <w:t xml:space="preserve"> </w:t>
      </w:r>
      <w:r w:rsidRPr="00D82FF6">
        <w:rPr>
          <w:szCs w:val="24"/>
        </w:rPr>
        <w:t>GARANTIA DO PRODUTO</w:t>
      </w:r>
    </w:p>
    <w:p w14:paraId="733323EC" w14:textId="5025E460" w:rsidR="0069723F" w:rsidRPr="00D82FF6" w:rsidRDefault="000449C4" w:rsidP="00EE1F52">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5.1. </w:t>
      </w:r>
      <w:r w:rsidR="00EE1F52">
        <w:rPr>
          <w:rFonts w:ascii="Times New Roman" w:eastAsia="Times New Roman" w:hAnsi="Times New Roman" w:cs="Times New Roman"/>
          <w:sz w:val="24"/>
          <w:szCs w:val="24"/>
        </w:rPr>
        <w:t>Não é o caso da presente contratação por se tratar de prestação de serviço.</w:t>
      </w:r>
    </w:p>
    <w:p w14:paraId="0BF60CFF" w14:textId="77777777" w:rsidR="0069723F" w:rsidRPr="00D82FF6" w:rsidRDefault="0069723F" w:rsidP="00FB755F">
      <w:pPr>
        <w:tabs>
          <w:tab w:val="left" w:pos="8222"/>
        </w:tabs>
        <w:spacing w:after="27" w:line="259" w:lineRule="auto"/>
        <w:ind w:left="792" w:right="282" w:firstLine="0"/>
        <w:rPr>
          <w:rFonts w:ascii="Times New Roman" w:hAnsi="Times New Roman" w:cs="Times New Roman"/>
          <w:sz w:val="24"/>
          <w:szCs w:val="24"/>
        </w:rPr>
      </w:pPr>
    </w:p>
    <w:p w14:paraId="795D5AA4" w14:textId="77777777" w:rsidR="0069723F" w:rsidRPr="00D82FF6" w:rsidRDefault="000449C4" w:rsidP="00FB755F">
      <w:pPr>
        <w:pStyle w:val="Ttulo1"/>
        <w:tabs>
          <w:tab w:val="left" w:pos="8222"/>
        </w:tabs>
        <w:ind w:left="-5" w:right="282"/>
        <w:rPr>
          <w:szCs w:val="24"/>
        </w:rPr>
      </w:pPr>
      <w:r w:rsidRPr="00D82FF6">
        <w:rPr>
          <w:szCs w:val="24"/>
        </w:rPr>
        <w:t>6.</w:t>
      </w:r>
      <w:r w:rsidR="00146C91">
        <w:rPr>
          <w:szCs w:val="24"/>
        </w:rPr>
        <w:t xml:space="preserve"> </w:t>
      </w:r>
      <w:r w:rsidRPr="00D82FF6">
        <w:rPr>
          <w:szCs w:val="24"/>
        </w:rPr>
        <w:t xml:space="preserve">FUNDAMENTO LEGAL </w:t>
      </w:r>
    </w:p>
    <w:p w14:paraId="0D6B34C6" w14:textId="536FF316"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6.1.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As contratações serão realizadas pelo sistema de Dispensa Eletrônica de Preços enquadra-se, como dispensa de licitação, pelo menor preço por item, nos termos do inciso II do Art. 75 da Lei nº 14.133/2021 e Instrução Normativa SEGES/ME nº 67. </w:t>
      </w:r>
    </w:p>
    <w:p w14:paraId="64D458AF" w14:textId="77777777" w:rsidR="0069723F" w:rsidRPr="00D82FF6" w:rsidRDefault="0069723F" w:rsidP="00FB755F">
      <w:pPr>
        <w:tabs>
          <w:tab w:val="left" w:pos="8222"/>
        </w:tabs>
        <w:spacing w:after="25" w:line="259" w:lineRule="auto"/>
        <w:ind w:left="0" w:right="282" w:firstLine="0"/>
        <w:rPr>
          <w:rFonts w:ascii="Times New Roman" w:hAnsi="Times New Roman" w:cs="Times New Roman"/>
          <w:sz w:val="24"/>
          <w:szCs w:val="24"/>
        </w:rPr>
      </w:pPr>
    </w:p>
    <w:p w14:paraId="415B19BA" w14:textId="77777777" w:rsidR="0069723F" w:rsidRPr="00D82FF6" w:rsidRDefault="000449C4" w:rsidP="00FB755F">
      <w:pPr>
        <w:pStyle w:val="Ttulo1"/>
        <w:tabs>
          <w:tab w:val="left" w:pos="8222"/>
        </w:tabs>
        <w:ind w:left="-5" w:right="282"/>
        <w:rPr>
          <w:szCs w:val="24"/>
        </w:rPr>
      </w:pPr>
      <w:r w:rsidRPr="00D82FF6">
        <w:rPr>
          <w:szCs w:val="24"/>
        </w:rPr>
        <w:t>7.</w:t>
      </w:r>
      <w:r w:rsidR="00146C91">
        <w:rPr>
          <w:szCs w:val="24"/>
        </w:rPr>
        <w:t xml:space="preserve"> </w:t>
      </w:r>
      <w:r w:rsidRPr="00D82FF6">
        <w:rPr>
          <w:szCs w:val="24"/>
        </w:rPr>
        <w:t xml:space="preserve">CONTRATAÇÃO </w:t>
      </w:r>
    </w:p>
    <w:p w14:paraId="5EF6BA7A" w14:textId="08CD6664"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As contratações oriundas das dispensas eletrônicas serão formalizadas pela emissão de Nota de Empenho, a qual será encaminhada ao adjudicatário. </w:t>
      </w:r>
    </w:p>
    <w:p w14:paraId="3A5CC638" w14:textId="4ADDC42C"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7.2.</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As obrigações recíprocas entre a CONTRATADA e a CONTRATANTE correspondem ao estabelecido nas presentes Condições Geral da Contratação, seus anexos e neste Aviso de Dispensa Eletrônica, sem prejuízo das disposições legais vigentes. </w:t>
      </w:r>
    </w:p>
    <w:p w14:paraId="142D1B67" w14:textId="38BBAE84" w:rsidR="0069723F" w:rsidRPr="00EE1F52"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7.3.</w:t>
      </w:r>
      <w:r w:rsidR="00B30999">
        <w:rPr>
          <w:rFonts w:ascii="Times New Roman" w:eastAsia="Times New Roman" w:hAnsi="Times New Roman" w:cs="Times New Roman"/>
          <w:sz w:val="24"/>
          <w:szCs w:val="24"/>
        </w:rPr>
        <w:t xml:space="preserve"> </w:t>
      </w:r>
      <w:r w:rsidRPr="00EE1F52">
        <w:rPr>
          <w:rFonts w:ascii="Times New Roman" w:eastAsia="Times New Roman" w:hAnsi="Times New Roman" w:cs="Times New Roman"/>
          <w:sz w:val="24"/>
          <w:szCs w:val="24"/>
        </w:rPr>
        <w:t xml:space="preserve">Em caso de manifestação de desistência do fornecedor, fica caracterizado o descumprimento total da obrigação assumida, consoante o estabelecido no §5º do art. 90 da Lei n° 14.133/21, sujeitando-o às penalidades legalmente estabelecidas. </w:t>
      </w:r>
    </w:p>
    <w:p w14:paraId="2180F5B8" w14:textId="1322D253" w:rsidR="0069723F" w:rsidRPr="00EE1F52" w:rsidRDefault="000449C4" w:rsidP="00FB755F">
      <w:pPr>
        <w:tabs>
          <w:tab w:val="left" w:pos="8222"/>
        </w:tabs>
        <w:spacing w:after="9" w:line="268" w:lineRule="auto"/>
        <w:ind w:left="787" w:right="282" w:hanging="442"/>
        <w:rPr>
          <w:rFonts w:ascii="Times New Roman" w:hAnsi="Times New Roman" w:cs="Times New Roman"/>
          <w:sz w:val="24"/>
          <w:szCs w:val="24"/>
        </w:rPr>
      </w:pPr>
      <w:r w:rsidRPr="00EE1F52">
        <w:rPr>
          <w:rFonts w:ascii="Times New Roman" w:eastAsia="Times New Roman" w:hAnsi="Times New Roman" w:cs="Times New Roman"/>
          <w:sz w:val="24"/>
          <w:szCs w:val="24"/>
        </w:rPr>
        <w:t>7.4.</w:t>
      </w:r>
      <w:r w:rsidR="00B30999" w:rsidRPr="00EE1F52">
        <w:rPr>
          <w:rFonts w:ascii="Times New Roman" w:eastAsia="Times New Roman" w:hAnsi="Times New Roman" w:cs="Times New Roman"/>
          <w:sz w:val="24"/>
          <w:szCs w:val="24"/>
        </w:rPr>
        <w:t xml:space="preserve"> </w:t>
      </w:r>
      <w:r w:rsidRPr="00EE1F52">
        <w:rPr>
          <w:rFonts w:ascii="Times New Roman" w:eastAsia="Times New Roman" w:hAnsi="Times New Roman" w:cs="Times New Roman"/>
          <w:sz w:val="24"/>
          <w:szCs w:val="24"/>
        </w:rPr>
        <w:t>A anulação do procedimento licitatório por motivo de ilegalidade não gera obrigação de indenizar, ressalvado o disposto no parágrafo único do art. 148 da Lei n° 14.133/21.</w:t>
      </w:r>
    </w:p>
    <w:p w14:paraId="6B5F4944" w14:textId="77777777" w:rsidR="0069723F" w:rsidRPr="00D82FF6" w:rsidRDefault="0069723F" w:rsidP="00FB755F">
      <w:pPr>
        <w:tabs>
          <w:tab w:val="left" w:pos="8222"/>
        </w:tabs>
        <w:spacing w:after="24" w:line="259" w:lineRule="auto"/>
        <w:ind w:left="566" w:right="282" w:firstLine="0"/>
        <w:rPr>
          <w:rFonts w:ascii="Times New Roman" w:hAnsi="Times New Roman" w:cs="Times New Roman"/>
          <w:sz w:val="24"/>
          <w:szCs w:val="24"/>
        </w:rPr>
      </w:pPr>
    </w:p>
    <w:p w14:paraId="418AA319" w14:textId="77777777" w:rsidR="0069723F" w:rsidRPr="00D82FF6" w:rsidRDefault="000449C4" w:rsidP="00FB755F">
      <w:pPr>
        <w:pStyle w:val="Ttulo1"/>
        <w:tabs>
          <w:tab w:val="left" w:pos="8222"/>
        </w:tabs>
        <w:ind w:left="-5" w:right="282"/>
        <w:rPr>
          <w:szCs w:val="24"/>
        </w:rPr>
      </w:pPr>
      <w:r w:rsidRPr="00D82FF6">
        <w:rPr>
          <w:szCs w:val="24"/>
        </w:rPr>
        <w:t>8.</w:t>
      </w:r>
      <w:r w:rsidR="00146C91">
        <w:rPr>
          <w:szCs w:val="24"/>
        </w:rPr>
        <w:t xml:space="preserve"> </w:t>
      </w:r>
      <w:r w:rsidRPr="00D82FF6">
        <w:rPr>
          <w:szCs w:val="24"/>
        </w:rPr>
        <w:t xml:space="preserve">RESCISÃO </w:t>
      </w:r>
    </w:p>
    <w:p w14:paraId="7E9FD769" w14:textId="39EB81DC"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b/>
          <w:sz w:val="24"/>
          <w:szCs w:val="24"/>
        </w:rPr>
        <w:t>8.1.</w:t>
      </w:r>
      <w:r w:rsidR="00B30999">
        <w:rPr>
          <w:rFonts w:ascii="Times New Roman" w:eastAsia="Times New Roman" w:hAnsi="Times New Roman" w:cs="Times New Roman"/>
          <w:b/>
          <w:sz w:val="24"/>
          <w:szCs w:val="24"/>
        </w:rPr>
        <w:t xml:space="preserve"> </w:t>
      </w:r>
      <w:r w:rsidRPr="00D82FF6">
        <w:rPr>
          <w:rFonts w:ascii="Times New Roman" w:eastAsia="Times New Roman" w:hAnsi="Times New Roman" w:cs="Times New Roman"/>
          <w:sz w:val="24"/>
          <w:szCs w:val="24"/>
        </w:rPr>
        <w:t>Constituem motivos para a rescisão do contrato os casos previstos no art. 137 e incisos da Lei n° 14.133/21e suas alterações, devendo haver o reconhecimento dos direitos da Administração.</w:t>
      </w:r>
    </w:p>
    <w:p w14:paraId="5517D579" w14:textId="77777777" w:rsidR="0069723F" w:rsidRPr="00D82FF6" w:rsidRDefault="0069723F" w:rsidP="00FB755F">
      <w:pPr>
        <w:tabs>
          <w:tab w:val="left" w:pos="8222"/>
        </w:tabs>
        <w:spacing w:after="28" w:line="259" w:lineRule="auto"/>
        <w:ind w:left="0" w:right="282" w:firstLine="0"/>
        <w:rPr>
          <w:rFonts w:ascii="Times New Roman" w:hAnsi="Times New Roman" w:cs="Times New Roman"/>
          <w:sz w:val="24"/>
          <w:szCs w:val="24"/>
        </w:rPr>
      </w:pPr>
    </w:p>
    <w:p w14:paraId="0E656664" w14:textId="77777777" w:rsidR="0069723F" w:rsidRPr="00D82FF6" w:rsidRDefault="000449C4" w:rsidP="00FB755F">
      <w:pPr>
        <w:pStyle w:val="Ttulo1"/>
        <w:tabs>
          <w:tab w:val="left" w:pos="8222"/>
        </w:tabs>
        <w:ind w:left="-5" w:right="282"/>
        <w:rPr>
          <w:szCs w:val="24"/>
        </w:rPr>
      </w:pPr>
      <w:r w:rsidRPr="00D82FF6">
        <w:rPr>
          <w:szCs w:val="24"/>
        </w:rPr>
        <w:t>9.</w:t>
      </w:r>
      <w:r w:rsidR="00146C91">
        <w:rPr>
          <w:szCs w:val="24"/>
        </w:rPr>
        <w:t xml:space="preserve"> </w:t>
      </w:r>
      <w:r w:rsidRPr="00D82FF6">
        <w:rPr>
          <w:szCs w:val="24"/>
        </w:rPr>
        <w:t xml:space="preserve">LOCAL DE ENTREGA </w:t>
      </w:r>
    </w:p>
    <w:p w14:paraId="6315BF3A" w14:textId="22F1C54B" w:rsidR="0069723F" w:rsidRPr="00D82FF6" w:rsidRDefault="000449C4" w:rsidP="00D82FF6">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9.1.</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O</w:t>
      </w:r>
      <w:r w:rsidR="00EE1F52">
        <w:rPr>
          <w:rFonts w:ascii="Times New Roman" w:eastAsia="Times New Roman" w:hAnsi="Times New Roman" w:cs="Times New Roman"/>
          <w:sz w:val="24"/>
          <w:szCs w:val="24"/>
        </w:rPr>
        <w:t xml:space="preserve"> laudo proveniente do serviço </w:t>
      </w:r>
      <w:r w:rsidRPr="00D82FF6">
        <w:rPr>
          <w:rFonts w:ascii="Times New Roman" w:eastAsia="Times New Roman" w:hAnsi="Times New Roman" w:cs="Times New Roman"/>
          <w:sz w:val="24"/>
          <w:szCs w:val="24"/>
        </w:rPr>
        <w:t>deve</w:t>
      </w:r>
      <w:r w:rsidR="00EE1F52">
        <w:rPr>
          <w:rFonts w:ascii="Times New Roman" w:eastAsia="Times New Roman" w:hAnsi="Times New Roman" w:cs="Times New Roman"/>
          <w:sz w:val="24"/>
          <w:szCs w:val="24"/>
        </w:rPr>
        <w:t>rá</w:t>
      </w:r>
      <w:r w:rsidRPr="00D82FF6">
        <w:rPr>
          <w:rFonts w:ascii="Times New Roman" w:eastAsia="Times New Roman" w:hAnsi="Times New Roman" w:cs="Times New Roman"/>
          <w:sz w:val="24"/>
          <w:szCs w:val="24"/>
        </w:rPr>
        <w:t xml:space="preserve"> ser entregue n</w:t>
      </w:r>
      <w:r w:rsidR="00FD5EFB" w:rsidRPr="00D82FF6">
        <w:rPr>
          <w:rFonts w:ascii="Times New Roman" w:eastAsia="Times New Roman" w:hAnsi="Times New Roman" w:cs="Times New Roman"/>
          <w:sz w:val="24"/>
          <w:szCs w:val="24"/>
        </w:rPr>
        <w:t xml:space="preserve">o </w:t>
      </w:r>
      <w:r w:rsidR="005A1E46" w:rsidRPr="00D82FF6">
        <w:rPr>
          <w:rFonts w:ascii="Times New Roman" w:hAnsi="Times New Roman" w:cs="Times New Roman"/>
          <w:sz w:val="24"/>
          <w:szCs w:val="24"/>
        </w:rPr>
        <w:t>Colégio Militar de Porto Alegre,</w:t>
      </w:r>
      <w:r w:rsidRPr="00D82FF6">
        <w:rPr>
          <w:rFonts w:ascii="Times New Roman" w:eastAsia="Times New Roman" w:hAnsi="Times New Roman" w:cs="Times New Roman"/>
          <w:b/>
          <w:sz w:val="24"/>
          <w:szCs w:val="24"/>
        </w:rPr>
        <w:t xml:space="preserve"> localizad</w:t>
      </w:r>
      <w:r w:rsidR="00FD5EFB" w:rsidRPr="00D82FF6">
        <w:rPr>
          <w:rFonts w:ascii="Times New Roman" w:eastAsia="Times New Roman" w:hAnsi="Times New Roman" w:cs="Times New Roman"/>
          <w:b/>
          <w:sz w:val="24"/>
          <w:szCs w:val="24"/>
        </w:rPr>
        <w:t>o</w:t>
      </w:r>
      <w:r w:rsidR="003B3633">
        <w:rPr>
          <w:rFonts w:ascii="Times New Roman" w:eastAsia="Times New Roman" w:hAnsi="Times New Roman" w:cs="Times New Roman"/>
          <w:b/>
          <w:sz w:val="24"/>
          <w:szCs w:val="24"/>
        </w:rPr>
        <w:t xml:space="preserve"> </w:t>
      </w:r>
      <w:r w:rsidR="005A1E46" w:rsidRPr="00D82FF6">
        <w:rPr>
          <w:rFonts w:ascii="Times New Roman" w:eastAsia="Times New Roman" w:hAnsi="Times New Roman" w:cs="Times New Roman"/>
          <w:b/>
          <w:sz w:val="24"/>
          <w:szCs w:val="24"/>
        </w:rPr>
        <w:t>à</w:t>
      </w:r>
      <w:r w:rsidR="003B3633">
        <w:rPr>
          <w:rFonts w:ascii="Times New Roman" w:eastAsia="Times New Roman" w:hAnsi="Times New Roman" w:cs="Times New Roman"/>
          <w:b/>
          <w:sz w:val="24"/>
          <w:szCs w:val="24"/>
        </w:rPr>
        <w:t xml:space="preserve"> </w:t>
      </w:r>
      <w:r w:rsidR="005A1E46" w:rsidRPr="00D82FF6">
        <w:rPr>
          <w:rFonts w:ascii="Times New Roman" w:eastAsia="Times New Roman" w:hAnsi="Times New Roman" w:cs="Times New Roman"/>
          <w:b/>
          <w:sz w:val="24"/>
          <w:szCs w:val="24"/>
        </w:rPr>
        <w:t>Rua Vieira de Castro, 222 - Farroupilha - Porto Alegre/RS</w:t>
      </w:r>
      <w:r w:rsidR="00A224A6">
        <w:rPr>
          <w:rFonts w:ascii="Times New Roman" w:eastAsia="Times New Roman" w:hAnsi="Times New Roman" w:cs="Times New Roman"/>
          <w:b/>
          <w:sz w:val="24"/>
          <w:szCs w:val="24"/>
        </w:rPr>
        <w:t xml:space="preserve"> </w:t>
      </w:r>
      <w:r w:rsidRPr="00D82FF6">
        <w:rPr>
          <w:rFonts w:ascii="Times New Roman" w:eastAsia="Times New Roman" w:hAnsi="Times New Roman" w:cs="Times New Roman"/>
          <w:sz w:val="24"/>
          <w:szCs w:val="24"/>
        </w:rPr>
        <w:t>n</w:t>
      </w:r>
      <w:r w:rsidR="00EE1F52">
        <w:rPr>
          <w:rFonts w:ascii="Times New Roman" w:eastAsia="Times New Roman" w:hAnsi="Times New Roman" w:cs="Times New Roman"/>
          <w:sz w:val="24"/>
          <w:szCs w:val="24"/>
        </w:rPr>
        <w:t>a Divisão Administrativa</w:t>
      </w:r>
      <w:r w:rsidR="00FD5EFB" w:rsidRPr="00D82FF6">
        <w:rPr>
          <w:rFonts w:ascii="Times New Roman" w:eastAsia="Times New Roman" w:hAnsi="Times New Roman" w:cs="Times New Roman"/>
          <w:sz w:val="24"/>
          <w:szCs w:val="24"/>
        </w:rPr>
        <w:t>.</w:t>
      </w:r>
    </w:p>
    <w:p w14:paraId="5455F70D" w14:textId="77777777" w:rsidR="0069723F" w:rsidRPr="00D82FF6" w:rsidRDefault="0069723F" w:rsidP="00FB755F">
      <w:pPr>
        <w:tabs>
          <w:tab w:val="left" w:pos="8222"/>
        </w:tabs>
        <w:spacing w:after="25" w:line="259" w:lineRule="auto"/>
        <w:ind w:left="0" w:right="282" w:firstLine="0"/>
        <w:rPr>
          <w:rFonts w:ascii="Times New Roman" w:hAnsi="Times New Roman" w:cs="Times New Roman"/>
          <w:sz w:val="24"/>
          <w:szCs w:val="24"/>
        </w:rPr>
      </w:pPr>
    </w:p>
    <w:p w14:paraId="00F3858B" w14:textId="5808CA59" w:rsidR="0069723F" w:rsidRPr="00D82FF6" w:rsidRDefault="000449C4" w:rsidP="00FB755F">
      <w:pPr>
        <w:pStyle w:val="Ttulo1"/>
        <w:tabs>
          <w:tab w:val="center" w:pos="4293"/>
          <w:tab w:val="left" w:pos="8222"/>
        </w:tabs>
        <w:ind w:left="-15" w:right="282" w:firstLine="0"/>
        <w:rPr>
          <w:szCs w:val="24"/>
        </w:rPr>
      </w:pPr>
      <w:r w:rsidRPr="00D82FF6">
        <w:rPr>
          <w:szCs w:val="24"/>
        </w:rPr>
        <w:t>10.</w:t>
      </w:r>
      <w:r w:rsidR="00146C91">
        <w:rPr>
          <w:szCs w:val="24"/>
        </w:rPr>
        <w:t xml:space="preserve"> </w:t>
      </w:r>
      <w:r w:rsidR="00EE1F52">
        <w:rPr>
          <w:szCs w:val="24"/>
        </w:rPr>
        <w:t>REQUISITOS DA</w:t>
      </w:r>
      <w:r w:rsidR="00204969">
        <w:rPr>
          <w:szCs w:val="24"/>
        </w:rPr>
        <w:t xml:space="preserve"> </w:t>
      </w:r>
      <w:r w:rsidR="00EE1F52">
        <w:rPr>
          <w:szCs w:val="24"/>
        </w:rPr>
        <w:t>CONTRATAÇÃO</w:t>
      </w:r>
    </w:p>
    <w:p w14:paraId="1956D47B" w14:textId="3B652843"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10.1.</w:t>
      </w:r>
      <w:r w:rsidR="00EE1F52">
        <w:rPr>
          <w:rFonts w:ascii="Times New Roman" w:eastAsia="Times New Roman" w:hAnsi="Times New Roman" w:cs="Times New Roman"/>
          <w:sz w:val="24"/>
          <w:szCs w:val="24"/>
        </w:rPr>
        <w:t xml:space="preserve"> Encaminhamento, com responsabilidade técnica, de processo de licenciamento para remoção de indivíduos arbóreos do CMPA, em Porto Alegre - RS</w:t>
      </w:r>
      <w:r w:rsidRPr="00D82FF6">
        <w:rPr>
          <w:rFonts w:ascii="Times New Roman" w:eastAsia="Times New Roman" w:hAnsi="Times New Roman" w:cs="Times New Roman"/>
          <w:sz w:val="24"/>
          <w:szCs w:val="24"/>
        </w:rPr>
        <w:t xml:space="preserve">; </w:t>
      </w:r>
    </w:p>
    <w:p w14:paraId="1BB6A9E6" w14:textId="134485DF" w:rsidR="00EE1F52" w:rsidRDefault="000449C4" w:rsidP="00FB755F">
      <w:pPr>
        <w:tabs>
          <w:tab w:val="left" w:pos="8222"/>
        </w:tabs>
        <w:spacing w:after="3" w:line="282" w:lineRule="auto"/>
        <w:ind w:left="787" w:right="282" w:hanging="442"/>
        <w:rPr>
          <w:rFonts w:ascii="Times New Roman" w:eastAsia="Times New Roman" w:hAnsi="Times New Roman" w:cs="Times New Roman"/>
          <w:sz w:val="24"/>
          <w:szCs w:val="24"/>
        </w:rPr>
      </w:pPr>
      <w:r w:rsidRPr="00D82FF6">
        <w:rPr>
          <w:rFonts w:ascii="Times New Roman" w:eastAsia="Times New Roman" w:hAnsi="Times New Roman" w:cs="Times New Roman"/>
          <w:sz w:val="24"/>
          <w:szCs w:val="24"/>
        </w:rPr>
        <w:t>10.2.</w:t>
      </w:r>
      <w:r w:rsidR="00B30999">
        <w:rPr>
          <w:rFonts w:ascii="Times New Roman" w:eastAsia="Times New Roman" w:hAnsi="Times New Roman" w:cs="Times New Roman"/>
          <w:sz w:val="24"/>
          <w:szCs w:val="24"/>
        </w:rPr>
        <w:t xml:space="preserve"> </w:t>
      </w:r>
      <w:r w:rsidR="00EE1F52">
        <w:rPr>
          <w:rFonts w:ascii="Times New Roman" w:eastAsia="Times New Roman" w:hAnsi="Times New Roman" w:cs="Times New Roman"/>
          <w:sz w:val="24"/>
          <w:szCs w:val="24"/>
        </w:rPr>
        <w:t>Escopo dos serviços a serem realizados:</w:t>
      </w:r>
    </w:p>
    <w:p w14:paraId="4F2395C8" w14:textId="77777777" w:rsidR="00EE1F52" w:rsidRPr="008D3FD3" w:rsidRDefault="00EE1F52" w:rsidP="00EE1F52">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Elaboração de laudo de cobertura vegetal para remoção dos indivíduos necessários (6 espécimes) de acordo com avaliação prévia;</w:t>
      </w:r>
    </w:p>
    <w:p w14:paraId="2335F9A4" w14:textId="77777777" w:rsidR="00EE1F52" w:rsidRPr="008D3FD3" w:rsidRDefault="00EE1F52" w:rsidP="00EE1F52">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Realização de juntada de documentação necessária para abertura de processo junto a prefeitura municipal de Porto Alegre;</w:t>
      </w:r>
    </w:p>
    <w:p w14:paraId="68B6D634" w14:textId="77777777" w:rsidR="00EE1F52" w:rsidRPr="008D3FD3" w:rsidRDefault="00EE1F52" w:rsidP="00EE1F52">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Emissão de Anotação de Responsabilidade Técnica (ART) sobre as informações prestadas ao órgão ambiental;</w:t>
      </w:r>
    </w:p>
    <w:p w14:paraId="4944699F" w14:textId="3842CB5F" w:rsidR="00EE1F52" w:rsidRPr="008D3FD3" w:rsidRDefault="00EE1F52" w:rsidP="00EE1F52">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 xml:space="preserve">Acompanhamento do processo junto à prefeitura municipal até seu deferimento; </w:t>
      </w:r>
    </w:p>
    <w:p w14:paraId="6094E5B5" w14:textId="6ABF2CC7" w:rsidR="00EE1F52" w:rsidRDefault="00EE1F52" w:rsidP="00EE1F52">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t>Relatório de Plantio Compensatório</w:t>
      </w:r>
      <w:r w:rsidR="00487BA2">
        <w:rPr>
          <w:rStyle w:val="Tipodeletrapredefinidodopargrafo"/>
          <w:rFonts w:ascii="Times New Roman" w:eastAsia="Calibri" w:hAnsi="Times New Roman" w:cs="Times New Roman"/>
          <w:bCs/>
          <w:color w:val="auto"/>
          <w:sz w:val="24"/>
          <w:szCs w:val="24"/>
        </w:rPr>
        <w:t>;</w:t>
      </w:r>
    </w:p>
    <w:p w14:paraId="1B89BA28" w14:textId="64479A7C" w:rsidR="00487BA2" w:rsidRDefault="00487BA2" w:rsidP="00EE1F52">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Pr>
          <w:rStyle w:val="Tipodeletrapredefinidodopargrafo"/>
          <w:rFonts w:ascii="Times New Roman" w:eastAsia="Calibri" w:hAnsi="Times New Roman" w:cs="Times New Roman"/>
          <w:bCs/>
          <w:color w:val="auto"/>
          <w:sz w:val="24"/>
          <w:szCs w:val="24"/>
        </w:rPr>
        <w:t xml:space="preserve">    Auxílio quanto a pareceres necessários qua</w:t>
      </w:r>
      <w:r w:rsidR="00204969">
        <w:rPr>
          <w:rStyle w:val="Tipodeletrapredefinidodopargrafo"/>
          <w:rFonts w:ascii="Times New Roman" w:eastAsia="Calibri" w:hAnsi="Times New Roman" w:cs="Times New Roman"/>
          <w:bCs/>
          <w:color w:val="auto"/>
          <w:sz w:val="24"/>
          <w:szCs w:val="24"/>
        </w:rPr>
        <w:t>n</w:t>
      </w:r>
      <w:r>
        <w:rPr>
          <w:rStyle w:val="Tipodeletrapredefinidodopargrafo"/>
          <w:rFonts w:ascii="Times New Roman" w:eastAsia="Calibri" w:hAnsi="Times New Roman" w:cs="Times New Roman"/>
          <w:bCs/>
          <w:color w:val="auto"/>
          <w:sz w:val="24"/>
          <w:szCs w:val="24"/>
        </w:rPr>
        <w:t>to aos despachos realizados pela prefeitura de Porto Alegre</w:t>
      </w:r>
      <w:r w:rsidR="009566A8">
        <w:rPr>
          <w:rStyle w:val="Tipodeletrapredefinidodopargrafo"/>
          <w:rFonts w:ascii="Times New Roman" w:eastAsia="Calibri" w:hAnsi="Times New Roman" w:cs="Times New Roman"/>
          <w:bCs/>
          <w:color w:val="auto"/>
          <w:sz w:val="24"/>
          <w:szCs w:val="24"/>
        </w:rPr>
        <w:t>.</w:t>
      </w:r>
    </w:p>
    <w:p w14:paraId="00520E60" w14:textId="77777777" w:rsidR="009566A8" w:rsidRDefault="009566A8" w:rsidP="00EE1F52">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p>
    <w:p w14:paraId="38B6554F" w14:textId="3BE42111" w:rsidR="009566A8" w:rsidRDefault="009566A8" w:rsidP="009566A8">
      <w:pPr>
        <w:widowControl w:val="0"/>
        <w:spacing w:after="0" w:line="240" w:lineRule="auto"/>
        <w:ind w:left="851" w:right="0" w:hanging="567"/>
        <w:rPr>
          <w:rStyle w:val="Tipodeletrapredefinidodopargrafo"/>
          <w:rFonts w:ascii="Times New Roman" w:eastAsia="Calibri" w:hAnsi="Times New Roman" w:cs="Times New Roman"/>
          <w:bCs/>
          <w:color w:val="auto"/>
          <w:sz w:val="24"/>
          <w:szCs w:val="24"/>
        </w:rPr>
      </w:pPr>
      <w:r>
        <w:rPr>
          <w:rStyle w:val="Tipodeletrapredefinidodopargrafo"/>
          <w:rFonts w:ascii="Times New Roman" w:eastAsia="Calibri" w:hAnsi="Times New Roman" w:cs="Times New Roman"/>
          <w:bCs/>
          <w:color w:val="auto"/>
          <w:sz w:val="24"/>
          <w:szCs w:val="24"/>
        </w:rPr>
        <w:t>10.3 A forma de atendimento será como segue abaixo:</w:t>
      </w:r>
    </w:p>
    <w:p w14:paraId="49DA06E9" w14:textId="768FE451" w:rsidR="009566A8" w:rsidRDefault="009566A8" w:rsidP="009566A8">
      <w:pPr>
        <w:widowControl w:val="0"/>
        <w:spacing w:after="0" w:line="240" w:lineRule="auto"/>
        <w:ind w:left="851" w:right="0" w:hanging="567"/>
        <w:rPr>
          <w:rStyle w:val="Tipodeletrapredefinidodopargrafo"/>
          <w:rFonts w:ascii="Times New Roman" w:eastAsia="Calibri" w:hAnsi="Times New Roman" w:cs="Times New Roman"/>
          <w:bCs/>
          <w:color w:val="auto"/>
          <w:sz w:val="24"/>
          <w:szCs w:val="24"/>
        </w:rPr>
      </w:pPr>
    </w:p>
    <w:p w14:paraId="725CC2EA" w14:textId="503157BE" w:rsidR="009566A8" w:rsidRPr="008D3FD3" w:rsidRDefault="009566A8" w:rsidP="009566A8">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r>
      <w:r>
        <w:rPr>
          <w:rStyle w:val="Tipodeletrapredefinidodopargrafo"/>
          <w:rFonts w:ascii="Times New Roman" w:eastAsia="Calibri" w:hAnsi="Times New Roman" w:cs="Times New Roman"/>
          <w:bCs/>
          <w:color w:val="auto"/>
          <w:sz w:val="24"/>
          <w:szCs w:val="24"/>
        </w:rPr>
        <w:t>Reunião inicial para início dos trabalhos;</w:t>
      </w:r>
    </w:p>
    <w:p w14:paraId="6BAE885C" w14:textId="5F856779" w:rsidR="009566A8" w:rsidRPr="008D3FD3" w:rsidRDefault="009566A8" w:rsidP="009566A8">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r>
      <w:r>
        <w:rPr>
          <w:rStyle w:val="Tipodeletrapredefinidodopargrafo"/>
          <w:rFonts w:ascii="Times New Roman" w:eastAsia="Calibri" w:hAnsi="Times New Roman" w:cs="Times New Roman"/>
          <w:bCs/>
          <w:color w:val="auto"/>
          <w:sz w:val="24"/>
          <w:szCs w:val="24"/>
        </w:rPr>
        <w:t xml:space="preserve">1 (uma) visita técnica no local para avaliação </w:t>
      </w:r>
      <w:r w:rsidRPr="009566A8">
        <w:rPr>
          <w:rStyle w:val="Tipodeletrapredefinidodopargrafo"/>
          <w:rFonts w:ascii="Times New Roman" w:eastAsia="Calibri" w:hAnsi="Times New Roman" w:cs="Times New Roman"/>
          <w:bCs/>
          <w:i/>
          <w:iCs/>
          <w:color w:val="auto"/>
          <w:sz w:val="24"/>
          <w:szCs w:val="24"/>
        </w:rPr>
        <w:t>in loco</w:t>
      </w:r>
      <w:r>
        <w:rPr>
          <w:rStyle w:val="Tipodeletrapredefinidodopargrafo"/>
          <w:rFonts w:ascii="Times New Roman" w:eastAsia="Calibri" w:hAnsi="Times New Roman" w:cs="Times New Roman"/>
          <w:bCs/>
          <w:color w:val="auto"/>
          <w:sz w:val="24"/>
          <w:szCs w:val="24"/>
        </w:rPr>
        <w:t xml:space="preserve"> e coleta de informações para compor o laudo de cobertura vegetal</w:t>
      </w:r>
      <w:r w:rsidRPr="008D3FD3">
        <w:rPr>
          <w:rStyle w:val="Tipodeletrapredefinidodopargrafo"/>
          <w:rFonts w:ascii="Times New Roman" w:eastAsia="Calibri" w:hAnsi="Times New Roman" w:cs="Times New Roman"/>
          <w:bCs/>
          <w:color w:val="auto"/>
          <w:sz w:val="24"/>
          <w:szCs w:val="24"/>
        </w:rPr>
        <w:t>;</w:t>
      </w:r>
    </w:p>
    <w:p w14:paraId="21B22D48" w14:textId="12BFC99A" w:rsidR="009566A8" w:rsidRPr="008D3FD3" w:rsidRDefault="009566A8" w:rsidP="009566A8">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r>
      <w:r>
        <w:rPr>
          <w:rStyle w:val="Tipodeletrapredefinidodopargrafo"/>
          <w:rFonts w:ascii="Times New Roman" w:eastAsia="Calibri" w:hAnsi="Times New Roman" w:cs="Times New Roman"/>
          <w:bCs/>
          <w:color w:val="auto"/>
          <w:sz w:val="24"/>
          <w:szCs w:val="24"/>
        </w:rPr>
        <w:t xml:space="preserve">Atendimento remoto via telefone, </w:t>
      </w:r>
      <w:proofErr w:type="spellStart"/>
      <w:r>
        <w:rPr>
          <w:rStyle w:val="Tipodeletrapredefinidodopargrafo"/>
          <w:rFonts w:ascii="Times New Roman" w:eastAsia="Calibri" w:hAnsi="Times New Roman" w:cs="Times New Roman"/>
          <w:bCs/>
          <w:color w:val="auto"/>
          <w:sz w:val="24"/>
          <w:szCs w:val="24"/>
        </w:rPr>
        <w:t>email</w:t>
      </w:r>
      <w:proofErr w:type="spellEnd"/>
      <w:r>
        <w:rPr>
          <w:rStyle w:val="Tipodeletrapredefinidodopargrafo"/>
          <w:rFonts w:ascii="Times New Roman" w:eastAsia="Calibri" w:hAnsi="Times New Roman" w:cs="Times New Roman"/>
          <w:bCs/>
          <w:color w:val="auto"/>
          <w:sz w:val="24"/>
          <w:szCs w:val="24"/>
        </w:rPr>
        <w:t xml:space="preserve"> para esclarecimentos de dúvidas</w:t>
      </w:r>
      <w:r w:rsidRPr="008D3FD3">
        <w:rPr>
          <w:rStyle w:val="Tipodeletrapredefinidodopargrafo"/>
          <w:rFonts w:ascii="Times New Roman" w:eastAsia="Calibri" w:hAnsi="Times New Roman" w:cs="Times New Roman"/>
          <w:bCs/>
          <w:color w:val="auto"/>
          <w:sz w:val="24"/>
          <w:szCs w:val="24"/>
        </w:rPr>
        <w:t>;</w:t>
      </w:r>
    </w:p>
    <w:p w14:paraId="4B7FE05F" w14:textId="6EB5AE70" w:rsidR="009566A8" w:rsidRPr="008D3FD3" w:rsidRDefault="009566A8" w:rsidP="009566A8">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r w:rsidRPr="008D3FD3">
        <w:rPr>
          <w:rStyle w:val="Tipodeletrapredefinidodopargrafo"/>
          <w:rFonts w:ascii="Times New Roman" w:eastAsia="Calibri" w:hAnsi="Times New Roman" w:cs="Times New Roman"/>
          <w:bCs/>
          <w:color w:val="auto"/>
          <w:sz w:val="24"/>
          <w:szCs w:val="24"/>
        </w:rPr>
        <w:t>•</w:t>
      </w:r>
      <w:r w:rsidRPr="008D3FD3">
        <w:rPr>
          <w:rStyle w:val="Tipodeletrapredefinidodopargrafo"/>
          <w:rFonts w:ascii="Times New Roman" w:eastAsia="Calibri" w:hAnsi="Times New Roman" w:cs="Times New Roman"/>
          <w:bCs/>
          <w:color w:val="auto"/>
          <w:sz w:val="24"/>
          <w:szCs w:val="24"/>
        </w:rPr>
        <w:tab/>
      </w:r>
      <w:r>
        <w:rPr>
          <w:rStyle w:val="Tipodeletrapredefinidodopargrafo"/>
          <w:rFonts w:ascii="Times New Roman" w:eastAsia="Calibri" w:hAnsi="Times New Roman" w:cs="Times New Roman"/>
          <w:bCs/>
          <w:color w:val="auto"/>
          <w:sz w:val="24"/>
          <w:szCs w:val="24"/>
        </w:rPr>
        <w:t>Disponibilização de cópia de toda a documentação protocolada na prefeitura municipal para controle interno do CMPA.</w:t>
      </w:r>
      <w:r w:rsidRPr="008D3FD3">
        <w:rPr>
          <w:rStyle w:val="Tipodeletrapredefinidodopargrafo"/>
          <w:rFonts w:ascii="Times New Roman" w:eastAsia="Calibri" w:hAnsi="Times New Roman" w:cs="Times New Roman"/>
          <w:bCs/>
          <w:color w:val="auto"/>
          <w:sz w:val="24"/>
          <w:szCs w:val="24"/>
        </w:rPr>
        <w:t xml:space="preserve"> </w:t>
      </w:r>
    </w:p>
    <w:p w14:paraId="4B4971DB" w14:textId="73FC6DC7" w:rsidR="009566A8" w:rsidRDefault="009566A8" w:rsidP="00204969">
      <w:pPr>
        <w:widowControl w:val="0"/>
        <w:spacing w:after="0" w:line="240" w:lineRule="auto"/>
        <w:ind w:left="851" w:right="0"/>
        <w:rPr>
          <w:rStyle w:val="Tipodeletrapredefinidodopargrafo"/>
          <w:rFonts w:ascii="Times New Roman" w:eastAsia="Calibri" w:hAnsi="Times New Roman" w:cs="Times New Roman"/>
          <w:bCs/>
          <w:color w:val="auto"/>
          <w:sz w:val="24"/>
          <w:szCs w:val="24"/>
        </w:rPr>
      </w:pPr>
    </w:p>
    <w:p w14:paraId="3F2673CF" w14:textId="3D2EB6DB" w:rsidR="009566A8" w:rsidRDefault="00204969" w:rsidP="00204969">
      <w:pPr>
        <w:widowControl w:val="0"/>
        <w:spacing w:after="0" w:line="240" w:lineRule="auto"/>
        <w:ind w:left="284" w:right="0"/>
        <w:rPr>
          <w:rStyle w:val="Tipodeletrapredefinidodopargrafo"/>
          <w:rFonts w:ascii="Times New Roman" w:eastAsia="Calibri" w:hAnsi="Times New Roman" w:cs="Times New Roman"/>
          <w:b/>
          <w:color w:val="auto"/>
          <w:sz w:val="24"/>
          <w:szCs w:val="24"/>
        </w:rPr>
      </w:pPr>
      <w:r>
        <w:rPr>
          <w:rStyle w:val="Tipodeletrapredefinidodopargrafo"/>
          <w:rFonts w:ascii="Times New Roman" w:eastAsia="Calibri" w:hAnsi="Times New Roman" w:cs="Times New Roman"/>
          <w:bCs/>
          <w:color w:val="auto"/>
          <w:sz w:val="24"/>
          <w:szCs w:val="24"/>
        </w:rPr>
        <w:t xml:space="preserve">10.4 </w:t>
      </w:r>
      <w:r w:rsidRPr="00204969">
        <w:rPr>
          <w:rStyle w:val="Tipodeletrapredefinidodopargrafo"/>
          <w:rFonts w:ascii="Times New Roman" w:eastAsia="Calibri" w:hAnsi="Times New Roman" w:cs="Times New Roman"/>
          <w:b/>
          <w:color w:val="auto"/>
          <w:sz w:val="24"/>
          <w:szCs w:val="24"/>
        </w:rPr>
        <w:t xml:space="preserve">O prazo para o cumprimento dos itens 10.2 e 10.3 até o protocolo na SMAM será de 30 dias. </w:t>
      </w:r>
    </w:p>
    <w:p w14:paraId="5F680DB8" w14:textId="2507575B" w:rsidR="00EE1F52" w:rsidRDefault="003335E6" w:rsidP="003335E6">
      <w:pPr>
        <w:widowControl w:val="0"/>
        <w:spacing w:after="0" w:line="240" w:lineRule="auto"/>
        <w:ind w:left="284" w:right="0"/>
        <w:rPr>
          <w:rFonts w:ascii="Times New Roman" w:eastAsia="Times New Roman" w:hAnsi="Times New Roman" w:cs="Times New Roman"/>
          <w:sz w:val="24"/>
          <w:szCs w:val="24"/>
        </w:rPr>
      </w:pPr>
      <w:r>
        <w:rPr>
          <w:rStyle w:val="Tipodeletrapredefinidodopargrafo"/>
          <w:rFonts w:ascii="Times New Roman" w:eastAsia="Calibri" w:hAnsi="Times New Roman" w:cs="Times New Roman"/>
          <w:bCs/>
          <w:color w:val="auto"/>
          <w:sz w:val="24"/>
          <w:szCs w:val="24"/>
        </w:rPr>
        <w:tab/>
      </w:r>
      <w:r>
        <w:rPr>
          <w:rStyle w:val="Tipodeletrapredefinidodopargrafo"/>
          <w:rFonts w:ascii="Times New Roman" w:eastAsia="Calibri" w:hAnsi="Times New Roman" w:cs="Times New Roman"/>
          <w:bCs/>
          <w:color w:val="auto"/>
          <w:sz w:val="24"/>
          <w:szCs w:val="24"/>
        </w:rPr>
        <w:tab/>
      </w:r>
    </w:p>
    <w:p w14:paraId="3F7AF771" w14:textId="0F5CFF8B"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w:t>
      </w:r>
      <w:r w:rsidR="00204969">
        <w:rPr>
          <w:rFonts w:ascii="Times New Roman" w:eastAsia="Times New Roman" w:hAnsi="Times New Roman" w:cs="Times New Roman"/>
          <w:sz w:val="24"/>
          <w:szCs w:val="24"/>
        </w:rPr>
        <w:t>5</w:t>
      </w:r>
      <w:r w:rsidRPr="00D82FF6">
        <w:rPr>
          <w:rFonts w:ascii="Times New Roman" w:eastAsia="Times New Roman" w:hAnsi="Times New Roman" w:cs="Times New Roman"/>
          <w:sz w:val="24"/>
          <w:szCs w:val="24"/>
        </w:rPr>
        <w:t>.</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Os bens poderão ser rejeitados, no todo ou em parte, quando em desacordo com as especificações constantes neste Termo de Referência e na proposta, devendo ser substituídos no prazo de 1</w:t>
      </w:r>
      <w:r w:rsidR="00EB53CB">
        <w:rPr>
          <w:rFonts w:ascii="Times New Roman" w:eastAsia="Times New Roman" w:hAnsi="Times New Roman" w:cs="Times New Roman"/>
          <w:sz w:val="24"/>
          <w:szCs w:val="24"/>
        </w:rPr>
        <w:t>5</w:t>
      </w:r>
      <w:r w:rsidRPr="00D82FF6">
        <w:rPr>
          <w:rFonts w:ascii="Times New Roman" w:eastAsia="Times New Roman" w:hAnsi="Times New Roman" w:cs="Times New Roman"/>
          <w:sz w:val="24"/>
          <w:szCs w:val="24"/>
        </w:rPr>
        <w:t xml:space="preserve"> (</w:t>
      </w:r>
      <w:r w:rsidR="00EB53CB">
        <w:rPr>
          <w:rFonts w:ascii="Times New Roman" w:eastAsia="Times New Roman" w:hAnsi="Times New Roman" w:cs="Times New Roman"/>
          <w:sz w:val="24"/>
          <w:szCs w:val="24"/>
        </w:rPr>
        <w:t>quinze</w:t>
      </w:r>
      <w:r w:rsidRPr="00D82FF6">
        <w:rPr>
          <w:rFonts w:ascii="Times New Roman" w:eastAsia="Times New Roman" w:hAnsi="Times New Roman" w:cs="Times New Roman"/>
          <w:sz w:val="24"/>
          <w:szCs w:val="24"/>
        </w:rPr>
        <w:t xml:space="preserve">) dias, a contar da notificação da CONTRATADA, às suas custas, sem prejuízo da aplicação das penalidades. </w:t>
      </w:r>
    </w:p>
    <w:p w14:paraId="6B737072" w14:textId="6C12C8B6"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w:t>
      </w:r>
      <w:r w:rsidR="00204969">
        <w:rPr>
          <w:rFonts w:ascii="Times New Roman" w:eastAsia="Times New Roman" w:hAnsi="Times New Roman" w:cs="Times New Roman"/>
          <w:sz w:val="24"/>
          <w:szCs w:val="24"/>
        </w:rPr>
        <w:t>6</w:t>
      </w:r>
      <w:r w:rsidRPr="00D82FF6">
        <w:rPr>
          <w:rFonts w:ascii="Times New Roman" w:eastAsia="Times New Roman" w:hAnsi="Times New Roman" w:cs="Times New Roman"/>
          <w:sz w:val="24"/>
          <w:szCs w:val="24"/>
        </w:rPr>
        <w:t>.</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Os bens serão recebidos definitivamente no prazo de 8 (oito) dias, contados do recebimento provisório, após a verificação da qualidade e quantidade do material e conseq</w:t>
      </w:r>
      <w:r w:rsidR="003B3633">
        <w:rPr>
          <w:rFonts w:ascii="Times New Roman" w:eastAsia="Times New Roman" w:hAnsi="Times New Roman" w:cs="Times New Roman"/>
          <w:sz w:val="24"/>
          <w:szCs w:val="24"/>
        </w:rPr>
        <w:t>u</w:t>
      </w:r>
      <w:r w:rsidRPr="00D82FF6">
        <w:rPr>
          <w:rFonts w:ascii="Times New Roman" w:eastAsia="Times New Roman" w:hAnsi="Times New Roman" w:cs="Times New Roman"/>
          <w:sz w:val="24"/>
          <w:szCs w:val="24"/>
        </w:rPr>
        <w:t xml:space="preserve">ente aceitação mediante termo circunstanciado. </w:t>
      </w:r>
    </w:p>
    <w:p w14:paraId="46ADA506" w14:textId="5F07C544"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w:t>
      </w:r>
      <w:r w:rsidR="00204969">
        <w:rPr>
          <w:rFonts w:ascii="Times New Roman" w:eastAsia="Times New Roman" w:hAnsi="Times New Roman" w:cs="Times New Roman"/>
          <w:sz w:val="24"/>
          <w:szCs w:val="24"/>
        </w:rPr>
        <w:t>7</w:t>
      </w:r>
      <w:r w:rsidRPr="00D82FF6">
        <w:rPr>
          <w:rFonts w:ascii="Times New Roman" w:eastAsia="Times New Roman" w:hAnsi="Times New Roman" w:cs="Times New Roman"/>
          <w:sz w:val="24"/>
          <w:szCs w:val="24"/>
        </w:rPr>
        <w:t>.</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Na hipótese de a verificação a que se refere o subitem anterior não ser procedida dentro do prazo fixado, reputar-se-á como realizada, consumando-se o recebimento definitivo no dia do esgotamento do prazo. </w:t>
      </w:r>
    </w:p>
    <w:p w14:paraId="0EA0A855" w14:textId="33530BFD" w:rsidR="0069723F" w:rsidRPr="00D82FF6" w:rsidRDefault="000449C4" w:rsidP="00FB755F">
      <w:pPr>
        <w:tabs>
          <w:tab w:val="left" w:pos="8222"/>
        </w:tabs>
        <w:spacing w:after="3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w:t>
      </w:r>
      <w:r w:rsidR="00204969">
        <w:rPr>
          <w:rFonts w:ascii="Times New Roman" w:eastAsia="Times New Roman" w:hAnsi="Times New Roman" w:cs="Times New Roman"/>
          <w:sz w:val="24"/>
          <w:szCs w:val="24"/>
        </w:rPr>
        <w:t>8</w:t>
      </w:r>
      <w:r w:rsidRPr="00D82FF6">
        <w:rPr>
          <w:rFonts w:ascii="Times New Roman" w:eastAsia="Times New Roman" w:hAnsi="Times New Roman" w:cs="Times New Roman"/>
          <w:sz w:val="24"/>
          <w:szCs w:val="24"/>
        </w:rPr>
        <w:t>.</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 recebimento provisório ou definitivo do objeto não exclui a responsabilidade da CONTRATADA pelos prejuízos resultantes da incorreta execução da contratação. </w:t>
      </w:r>
    </w:p>
    <w:p w14:paraId="44666D7D" w14:textId="52331BB6"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lastRenderedPageBreak/>
        <w:t>10.</w:t>
      </w:r>
      <w:r w:rsidR="00204969">
        <w:rPr>
          <w:rFonts w:ascii="Times New Roman" w:eastAsia="Times New Roman" w:hAnsi="Times New Roman" w:cs="Times New Roman"/>
          <w:sz w:val="24"/>
          <w:szCs w:val="24"/>
        </w:rPr>
        <w:t>9</w:t>
      </w:r>
      <w:r w:rsidRPr="00D82FF6">
        <w:rPr>
          <w:rFonts w:ascii="Times New Roman" w:eastAsia="Times New Roman" w:hAnsi="Times New Roman" w:cs="Times New Roman"/>
          <w:sz w:val="24"/>
          <w:szCs w:val="24"/>
        </w:rPr>
        <w:t>.</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A</w:t>
      </w:r>
      <w:r w:rsidR="009D0487">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CONTRATANTE poderá, ainda, cancelar a Nota de Empenho decorrente desta Dispensa Eletrônica, sem prejuízo das penalidades previstas nos subitens anteriores e de outras previstas em lei.  </w:t>
      </w:r>
    </w:p>
    <w:p w14:paraId="28833F7C" w14:textId="77777777" w:rsidR="0069723F" w:rsidRPr="00D82FF6" w:rsidRDefault="0069723F" w:rsidP="00FB755F">
      <w:pPr>
        <w:tabs>
          <w:tab w:val="left" w:pos="8222"/>
        </w:tabs>
        <w:spacing w:after="25" w:line="259" w:lineRule="auto"/>
        <w:ind w:left="792" w:right="282" w:firstLine="0"/>
        <w:rPr>
          <w:rFonts w:ascii="Times New Roman" w:hAnsi="Times New Roman" w:cs="Times New Roman"/>
          <w:sz w:val="24"/>
          <w:szCs w:val="24"/>
        </w:rPr>
      </w:pPr>
    </w:p>
    <w:p w14:paraId="4E27412D" w14:textId="77777777" w:rsidR="0069723F" w:rsidRPr="00D82FF6" w:rsidRDefault="000449C4" w:rsidP="00FB755F">
      <w:pPr>
        <w:pStyle w:val="Ttulo1"/>
        <w:tabs>
          <w:tab w:val="left" w:pos="8222"/>
        </w:tabs>
        <w:spacing w:after="207"/>
        <w:ind w:left="-5" w:right="282"/>
        <w:rPr>
          <w:szCs w:val="24"/>
        </w:rPr>
      </w:pPr>
      <w:r w:rsidRPr="00D82FF6">
        <w:rPr>
          <w:szCs w:val="24"/>
        </w:rPr>
        <w:t>11.</w:t>
      </w:r>
      <w:r w:rsidR="00146C91">
        <w:rPr>
          <w:szCs w:val="24"/>
        </w:rPr>
        <w:t xml:space="preserve"> </w:t>
      </w:r>
      <w:r w:rsidRPr="00D82FF6">
        <w:rPr>
          <w:szCs w:val="24"/>
        </w:rPr>
        <w:t>SANÇÕES ADMINISTRATIVAS</w:t>
      </w:r>
    </w:p>
    <w:p w14:paraId="52FC3FFA" w14:textId="051D3BDB"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Pela inexecução total ou parcial das obrigações do contrato, a Administração poderá, garantida a prévia defesa, aplicar à contratada, segundo a extensão da falta cometida, as seguintes sanções, previstas no artigo 104 da Lei nº 14.133/21, sem prejuízo da inscrição no Registro de Ocorrências do SICAF:  </w:t>
      </w:r>
    </w:p>
    <w:p w14:paraId="322F317D"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11.2. Advertência, nas hipóteses de execução irregular das obrigações assumidas no contrato, que não resulte prejuízo para o serviço desta Gerência;  </w:t>
      </w:r>
    </w:p>
    <w:p w14:paraId="578A4FD1" w14:textId="4D8DEC1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11.3.</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Multa, prevista conforme descrito no subitem 13.7, nas hipóteses de inexecução do contrato, com ou sem prejuízo para o serviço;  </w:t>
      </w:r>
    </w:p>
    <w:p w14:paraId="7024E2BC"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11.4. Suspensão temporária do direito de licitar e de contratar com este Órgão, por período de até 2 (dois) anos, nas hipóteses e nos termos da Lei nº 14.133/21;  </w:t>
      </w:r>
    </w:p>
    <w:p w14:paraId="521B3005" w14:textId="58A71CA6"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11.5.</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Declaração de inidoneidade para licitar ou contratar com a Administração Pública, pelo prazo de até 2 (dois) anos, enquanto perdurarem os motivos determinantes da punição ou até que seja promovida a reabilitação perante a autoridade que aplicar a penalidade, nos termos do art. 156, inciso IV, da Lei nº 14.133/21.  </w:t>
      </w:r>
    </w:p>
    <w:p w14:paraId="780E150B"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11.6.</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aplicação da sanção de Declaração de Inidoneidade impossibilitará o fornecedor ou interessado de participar de licitações e formalizar contratos com a Administração Pública, conforme estabelece o § 2º, art.40, da IN SLTI nº 02, de 11/10/2010. </w:t>
      </w:r>
    </w:p>
    <w:p w14:paraId="4F4A300C"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11.7.</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 atraso injustificado no cumprimento do objeto ou de prazos estipulados, sujeitará a Contratada à multa de 0,25% (vinte e cinco centésimos por cento) ao dia, sobre o valor total do contrato ou sobre o valor correspondente à parte não executada, se for o caso.  </w:t>
      </w:r>
    </w:p>
    <w:p w14:paraId="6C22094F"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11.8. A multa prevista no item anterior será aplicada até o limite de 10% (dez por cento), o que não impede, a critério da administração da SEF, a aplicação das demais sanções a que se referem os subitens 13.1 a 13.4. 13.7.  </w:t>
      </w:r>
    </w:p>
    <w:p w14:paraId="70CC0A71"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11.9.</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multa referida no item 13.8 será cobrada administrativamente, enquanto que aquelas referidas nos itens 13.2 e 13.5 serão cobradas por compensação financeira dos créditos que a licitante tiver a receber e não impedem, em razão da extensão da falta cometida, a aplicação das demais sanções previstas no item 13.  </w:t>
      </w:r>
    </w:p>
    <w:p w14:paraId="5EB97CDF" w14:textId="2AFDE3E9"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11.10. Caso a CONTRATADA se recuse a receber a Nota de Empenho ou a assinar o contrato no prazo indicado, sem motivo justificado, caracterizar-se-á o descumprimento total da obrigação assumida. Na ocorrência da hipótese referida neste item, a SEF anulará a Nota de Empenho e aplicará à empresa, </w:t>
      </w:r>
      <w:r w:rsidR="00B64D26">
        <w:rPr>
          <w:rFonts w:ascii="Times New Roman" w:eastAsia="Times New Roman" w:hAnsi="Times New Roman" w:cs="Times New Roman"/>
          <w:sz w:val="24"/>
          <w:szCs w:val="24"/>
        </w:rPr>
        <w:t>mult</w:t>
      </w:r>
      <w:r w:rsidRPr="00D82FF6">
        <w:rPr>
          <w:rFonts w:ascii="Times New Roman" w:eastAsia="Times New Roman" w:hAnsi="Times New Roman" w:cs="Times New Roman"/>
          <w:sz w:val="24"/>
          <w:szCs w:val="24"/>
        </w:rPr>
        <w:t xml:space="preserve">a de 10% sobre o valor total estimado da aquisição. </w:t>
      </w:r>
    </w:p>
    <w:p w14:paraId="0CF85F8A" w14:textId="77777777" w:rsidR="0069723F" w:rsidRPr="00D82FF6" w:rsidRDefault="0069723F" w:rsidP="00FB755F">
      <w:pPr>
        <w:tabs>
          <w:tab w:val="left" w:pos="8222"/>
        </w:tabs>
        <w:spacing w:after="0" w:line="259" w:lineRule="auto"/>
        <w:ind w:left="0" w:right="282" w:firstLine="0"/>
        <w:rPr>
          <w:rFonts w:ascii="Times New Roman" w:hAnsi="Times New Roman" w:cs="Times New Roman"/>
          <w:sz w:val="24"/>
          <w:szCs w:val="24"/>
        </w:rPr>
      </w:pPr>
    </w:p>
    <w:p w14:paraId="2F75F385" w14:textId="77777777" w:rsidR="0069723F" w:rsidRPr="00D82FF6" w:rsidRDefault="000449C4" w:rsidP="00FB755F">
      <w:pPr>
        <w:pStyle w:val="Ttulo1"/>
        <w:tabs>
          <w:tab w:val="center" w:pos="1660"/>
          <w:tab w:val="left" w:pos="8222"/>
        </w:tabs>
        <w:ind w:left="-15" w:right="282" w:firstLine="0"/>
        <w:rPr>
          <w:szCs w:val="24"/>
        </w:rPr>
      </w:pPr>
      <w:r w:rsidRPr="00D82FF6">
        <w:rPr>
          <w:szCs w:val="24"/>
        </w:rPr>
        <w:t>12.</w:t>
      </w:r>
      <w:r w:rsidRPr="00D82FF6">
        <w:rPr>
          <w:rFonts w:eastAsia="Arial"/>
          <w:szCs w:val="24"/>
        </w:rPr>
        <w:tab/>
      </w:r>
      <w:r w:rsidRPr="00D82FF6">
        <w:rPr>
          <w:szCs w:val="24"/>
        </w:rPr>
        <w:t xml:space="preserve">FATURAMENTO  </w:t>
      </w:r>
    </w:p>
    <w:p w14:paraId="5B0C0C9B" w14:textId="63FE7374"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12.1.</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A nota fiscal e/ou fatura deverá se</w:t>
      </w:r>
      <w:r w:rsidR="003E58F1">
        <w:rPr>
          <w:rFonts w:ascii="Times New Roman" w:eastAsia="Times New Roman" w:hAnsi="Times New Roman" w:cs="Times New Roman"/>
          <w:sz w:val="24"/>
          <w:szCs w:val="24"/>
        </w:rPr>
        <w:t>r</w:t>
      </w:r>
      <w:r w:rsidRPr="00D82FF6">
        <w:rPr>
          <w:rFonts w:ascii="Times New Roman" w:eastAsia="Times New Roman" w:hAnsi="Times New Roman" w:cs="Times New Roman"/>
          <w:sz w:val="24"/>
          <w:szCs w:val="24"/>
        </w:rPr>
        <w:t xml:space="preserve"> emitida em nome d</w:t>
      </w:r>
      <w:r w:rsidR="00FD5EFB" w:rsidRPr="00D82FF6">
        <w:rPr>
          <w:rFonts w:ascii="Times New Roman" w:eastAsia="Times New Roman" w:hAnsi="Times New Roman" w:cs="Times New Roman"/>
          <w:sz w:val="24"/>
          <w:szCs w:val="24"/>
        </w:rPr>
        <w:t xml:space="preserve">o </w:t>
      </w:r>
      <w:r w:rsidR="008D6524">
        <w:rPr>
          <w:rFonts w:ascii="Times New Roman" w:eastAsia="Times New Roman" w:hAnsi="Times New Roman" w:cs="Times New Roman"/>
          <w:sz w:val="24"/>
          <w:szCs w:val="24"/>
        </w:rPr>
        <w:t>Colégio Militar de Porto Alegre (CMPA)</w:t>
      </w:r>
      <w:r w:rsidRPr="00D82FF6">
        <w:rPr>
          <w:rFonts w:ascii="Times New Roman" w:eastAsia="Times New Roman" w:hAnsi="Times New Roman" w:cs="Times New Roman"/>
          <w:sz w:val="24"/>
          <w:szCs w:val="24"/>
        </w:rPr>
        <w:t xml:space="preserve">, conforme dados da Nota de Empenho, fazendo constar a descrição/marca/quantidade do item fornecido/valor unitário/valor total. </w:t>
      </w:r>
    </w:p>
    <w:p w14:paraId="784C8799"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lastRenderedPageBreak/>
        <w:t>12.2.</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Caso a nota fiscal e/ou fatura contenha erro, o contratado se responsabilizará pela correção. </w:t>
      </w:r>
    </w:p>
    <w:p w14:paraId="2AFAEB00" w14:textId="77777777" w:rsidR="0069723F" w:rsidRPr="00D82FF6" w:rsidRDefault="0069723F" w:rsidP="00FB755F">
      <w:pPr>
        <w:tabs>
          <w:tab w:val="left" w:pos="8222"/>
        </w:tabs>
        <w:spacing w:after="0" w:line="259" w:lineRule="auto"/>
        <w:ind w:left="0" w:right="282" w:firstLine="0"/>
        <w:rPr>
          <w:rFonts w:ascii="Times New Roman" w:hAnsi="Times New Roman" w:cs="Times New Roman"/>
          <w:sz w:val="24"/>
          <w:szCs w:val="24"/>
        </w:rPr>
      </w:pPr>
    </w:p>
    <w:p w14:paraId="7716208F" w14:textId="77777777" w:rsidR="0069723F" w:rsidRPr="00D82FF6" w:rsidRDefault="000449C4" w:rsidP="00FB755F">
      <w:pPr>
        <w:pStyle w:val="Ttulo1"/>
        <w:tabs>
          <w:tab w:val="center" w:pos="1500"/>
          <w:tab w:val="left" w:pos="8222"/>
        </w:tabs>
        <w:ind w:left="-15" w:right="282" w:firstLine="0"/>
        <w:rPr>
          <w:szCs w:val="24"/>
        </w:rPr>
      </w:pPr>
      <w:r w:rsidRPr="00D82FF6">
        <w:rPr>
          <w:szCs w:val="24"/>
        </w:rPr>
        <w:t>13.</w:t>
      </w:r>
      <w:r w:rsidRPr="00D82FF6">
        <w:rPr>
          <w:rFonts w:eastAsia="Arial"/>
          <w:szCs w:val="24"/>
        </w:rPr>
        <w:tab/>
      </w:r>
      <w:r w:rsidRPr="00D82FF6">
        <w:rPr>
          <w:szCs w:val="24"/>
        </w:rPr>
        <w:t xml:space="preserve">PAGAMENTO </w:t>
      </w:r>
    </w:p>
    <w:p w14:paraId="26EC0BAE"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13.1.</w:t>
      </w:r>
      <w:r w:rsidR="00146C91">
        <w:rPr>
          <w:rFonts w:ascii="Times New Roman" w:eastAsia="Times New Roman" w:hAnsi="Times New Roman" w:cs="Times New Roman"/>
          <w:sz w:val="24"/>
          <w:szCs w:val="24"/>
        </w:rPr>
        <w:t xml:space="preserve">  O</w:t>
      </w:r>
      <w:r w:rsidRPr="00D82FF6">
        <w:rPr>
          <w:rFonts w:ascii="Times New Roman" w:eastAsia="Times New Roman" w:hAnsi="Times New Roman" w:cs="Times New Roman"/>
          <w:sz w:val="24"/>
          <w:szCs w:val="24"/>
        </w:rPr>
        <w:t xml:space="preserve"> pagamento será efetuado mediante ordem bancária de pagamento, emitida pela (nome da UG), depois do recebimento definitivo do material e da apresentação da Nota Fiscal pela CONTRATADA, conforme discriminado nesta Dispensa Eletrônica, no prazo de até 30 (trinta) dias úteis após recebimento definitivo.  </w:t>
      </w:r>
    </w:p>
    <w:p w14:paraId="4888E442" w14:textId="77777777" w:rsidR="0069723F" w:rsidRPr="00D82FF6" w:rsidRDefault="000449C4" w:rsidP="00F156CD">
      <w:pPr>
        <w:tabs>
          <w:tab w:val="left" w:pos="8222"/>
        </w:tabs>
        <w:spacing w:after="115" w:line="275" w:lineRule="auto"/>
        <w:ind w:left="792" w:right="282" w:hanging="432"/>
        <w:rPr>
          <w:rFonts w:ascii="Times New Roman" w:hAnsi="Times New Roman" w:cs="Times New Roman"/>
          <w:sz w:val="24"/>
          <w:szCs w:val="24"/>
        </w:rPr>
      </w:pPr>
      <w:r w:rsidRPr="00D82FF6">
        <w:rPr>
          <w:rFonts w:ascii="Times New Roman" w:eastAsia="Times New Roman" w:hAnsi="Times New Roman" w:cs="Times New Roman"/>
          <w:sz w:val="24"/>
          <w:szCs w:val="24"/>
        </w:rPr>
        <w:t>13.2.</w:t>
      </w:r>
      <w:r w:rsidR="00146C91" w:rsidRPr="00D82FF6">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46A98DD8" w14:textId="77777777" w:rsidR="0069723F" w:rsidRPr="00D82FF6" w:rsidRDefault="000449C4" w:rsidP="00FB755F">
      <w:pPr>
        <w:tabs>
          <w:tab w:val="left" w:pos="8222"/>
        </w:tabs>
        <w:spacing w:after="87"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EM = I x N x VP, sendo:  </w:t>
      </w:r>
    </w:p>
    <w:p w14:paraId="71B37773" w14:textId="77777777" w:rsidR="0069723F" w:rsidRPr="00D82FF6" w:rsidRDefault="000449C4" w:rsidP="00FB755F">
      <w:pPr>
        <w:tabs>
          <w:tab w:val="left" w:pos="8222"/>
        </w:tabs>
        <w:spacing w:after="88"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EM = Encargos moratórios;  </w:t>
      </w:r>
    </w:p>
    <w:p w14:paraId="0CFA6AC5" w14:textId="77777777" w:rsidR="0069723F" w:rsidRPr="00D82FF6" w:rsidRDefault="000449C4" w:rsidP="00FB755F">
      <w:pPr>
        <w:tabs>
          <w:tab w:val="left" w:pos="8222"/>
        </w:tabs>
        <w:spacing w:after="9"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N = Número de dias entre a data prevista para o pagamento e a do efetivo </w:t>
      </w:r>
    </w:p>
    <w:p w14:paraId="7DDEC1EF" w14:textId="77777777" w:rsidR="0069723F" w:rsidRPr="00D82FF6" w:rsidRDefault="000449C4" w:rsidP="00BE74F6">
      <w:pPr>
        <w:tabs>
          <w:tab w:val="left" w:pos="8222"/>
        </w:tabs>
        <w:spacing w:after="87" w:line="268" w:lineRule="auto"/>
        <w:ind w:left="0" w:right="282" w:firstLine="1134"/>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pagamento;  </w:t>
      </w:r>
    </w:p>
    <w:p w14:paraId="65C2DAC5" w14:textId="77777777" w:rsidR="0069723F" w:rsidRPr="00D82FF6" w:rsidRDefault="000449C4" w:rsidP="00FB755F">
      <w:pPr>
        <w:tabs>
          <w:tab w:val="left" w:pos="8222"/>
        </w:tabs>
        <w:spacing w:after="87"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VP = Valor da parcela a ser paga.  </w:t>
      </w:r>
    </w:p>
    <w:p w14:paraId="7F4F9599" w14:textId="77777777" w:rsidR="0069723F" w:rsidRPr="00D82FF6" w:rsidRDefault="000449C4" w:rsidP="00FB755F">
      <w:pPr>
        <w:tabs>
          <w:tab w:val="left" w:pos="8222"/>
        </w:tabs>
        <w:spacing w:after="9"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I = Índice de compensação </w:t>
      </w:r>
    </w:p>
    <w:p w14:paraId="2B2B0D36" w14:textId="1FA18633" w:rsidR="0069723F" w:rsidRPr="00D82FF6" w:rsidRDefault="000449C4" w:rsidP="00FB755F">
      <w:pPr>
        <w:tabs>
          <w:tab w:val="left" w:pos="8222"/>
        </w:tabs>
        <w:spacing w:after="50" w:line="354"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financeira = 0,00016438, I = 0,00016438 assim apurado: I = (TX) I = (6/</w:t>
      </w:r>
      <w:proofErr w:type="gramStart"/>
      <w:r w:rsidRPr="00D82FF6">
        <w:rPr>
          <w:rFonts w:ascii="Times New Roman" w:eastAsia="Times New Roman" w:hAnsi="Times New Roman" w:cs="Times New Roman"/>
          <w:sz w:val="24"/>
          <w:szCs w:val="24"/>
        </w:rPr>
        <w:t>100)/</w:t>
      </w:r>
      <w:proofErr w:type="gramEnd"/>
      <w:r w:rsidRPr="00D82FF6">
        <w:rPr>
          <w:rFonts w:ascii="Times New Roman" w:eastAsia="Times New Roman" w:hAnsi="Times New Roman" w:cs="Times New Roman"/>
          <w:sz w:val="24"/>
          <w:szCs w:val="24"/>
        </w:rPr>
        <w:t xml:space="preserve">365 TX = Percentual da taxa anual = 6%.  </w:t>
      </w:r>
    </w:p>
    <w:p w14:paraId="6DC39DBA" w14:textId="77777777" w:rsidR="0069723F" w:rsidRPr="00D82FF6" w:rsidRDefault="000449C4" w:rsidP="00FB755F">
      <w:pPr>
        <w:pStyle w:val="Ttulo1"/>
        <w:tabs>
          <w:tab w:val="center" w:pos="2883"/>
          <w:tab w:val="left" w:pos="8222"/>
        </w:tabs>
        <w:spacing w:after="46"/>
        <w:ind w:left="-15" w:right="282" w:firstLine="0"/>
        <w:rPr>
          <w:szCs w:val="24"/>
        </w:rPr>
      </w:pPr>
      <w:r w:rsidRPr="00D82FF6">
        <w:rPr>
          <w:szCs w:val="24"/>
        </w:rPr>
        <w:t>14.</w:t>
      </w:r>
      <w:r w:rsidR="00146C91">
        <w:rPr>
          <w:szCs w:val="24"/>
        </w:rPr>
        <w:t xml:space="preserve"> </w:t>
      </w:r>
      <w:r w:rsidRPr="00D82FF6">
        <w:rPr>
          <w:szCs w:val="24"/>
        </w:rPr>
        <w:t xml:space="preserve">DAS OBRIGAÇÕES DA CONTRATADA  </w:t>
      </w:r>
    </w:p>
    <w:p w14:paraId="0486CD0E"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14.1.A CONTRATADA deverá cumprir todas as obrigações constantes neste documento/legislações correlatas, e na sua proposta, assumindo como exclusivamente seus os riscos e as despesas decorrentes da boa e perfeita execução do objeto e, ainda: </w:t>
      </w:r>
    </w:p>
    <w:p w14:paraId="42753587" w14:textId="1E02F488"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14.2.</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Efetuar a entrega do objeto em perfeitas condições, conforme especificações, prazo e local constantes deste documento, acompanhado da respectiva nota fiscal, na qual constarão as indicações referentes a: </w:t>
      </w:r>
      <w:r w:rsidRPr="00D82FF6">
        <w:rPr>
          <w:rFonts w:ascii="Times New Roman" w:eastAsia="Times New Roman" w:hAnsi="Times New Roman" w:cs="Times New Roman"/>
          <w:i/>
          <w:sz w:val="24"/>
          <w:szCs w:val="24"/>
        </w:rPr>
        <w:t>número da nota de empenho, marca, fabricante, modelo, e prazo de garantia do produto;</w:t>
      </w:r>
    </w:p>
    <w:p w14:paraId="259352A9"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14.3. O objeto deve estar acompanhado do manual do usuário, com uma versão em português, e da relação da rede de assistência técnica autorizada; </w:t>
      </w:r>
    </w:p>
    <w:p w14:paraId="1FD6F656" w14:textId="726BD248" w:rsidR="0069723F" w:rsidRPr="00D82FF6" w:rsidRDefault="000449C4" w:rsidP="00FB755F">
      <w:pPr>
        <w:tabs>
          <w:tab w:val="left" w:pos="8222"/>
        </w:tabs>
        <w:spacing w:after="3" w:line="275" w:lineRule="auto"/>
        <w:ind w:left="792" w:right="282" w:hanging="432"/>
        <w:rPr>
          <w:rFonts w:ascii="Times New Roman" w:hAnsi="Times New Roman" w:cs="Times New Roman"/>
          <w:sz w:val="24"/>
          <w:szCs w:val="24"/>
        </w:rPr>
      </w:pPr>
      <w:r w:rsidRPr="00D82FF6">
        <w:rPr>
          <w:rFonts w:ascii="Times New Roman" w:eastAsia="Times New Roman" w:hAnsi="Times New Roman" w:cs="Times New Roman"/>
          <w:sz w:val="24"/>
          <w:szCs w:val="24"/>
        </w:rPr>
        <w:t>14.4.</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Responsabilizar-se pelos vícios e danos decorrentes do objeto, de acordo com </w:t>
      </w:r>
      <w:r w:rsidRPr="00D82FF6">
        <w:rPr>
          <w:rFonts w:ascii="Times New Roman" w:eastAsia="Times New Roman" w:hAnsi="Times New Roman" w:cs="Times New Roman"/>
          <w:i/>
          <w:sz w:val="24"/>
          <w:szCs w:val="24"/>
        </w:rPr>
        <w:t>os artigos 12, 13 e 17 a 27 do Código de Defesa do Consumidor (Lei n°8.078. de 1990)</w:t>
      </w:r>
      <w:r w:rsidRPr="00D82FF6">
        <w:rPr>
          <w:rFonts w:ascii="Times New Roman" w:eastAsia="Times New Roman" w:hAnsi="Times New Roman" w:cs="Times New Roman"/>
          <w:sz w:val="24"/>
          <w:szCs w:val="24"/>
        </w:rPr>
        <w:t xml:space="preserve">; </w:t>
      </w:r>
    </w:p>
    <w:p w14:paraId="14B50C06" w14:textId="2D6EFBEF"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14.5.</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Substituir, reparar ou corrigir, às suas expensas, no prazo de 10 (dez) dias, o objeto com avarias ou defeitos; </w:t>
      </w:r>
    </w:p>
    <w:p w14:paraId="009B004D" w14:textId="15C3C955"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14.6.</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Comunicar à CONTRATANTE, no prazo máximo de 24 (vinte e quatro) horas que antecede a data da entrega, os motivos que impossibilitem o cumprimento do prazo previsto, com a devida comprovação; </w:t>
      </w:r>
    </w:p>
    <w:p w14:paraId="55672D56" w14:textId="130F7CA0"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lastRenderedPageBreak/>
        <w:t>14.7.</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Manter, durante toda a execução do contrato, em compatibilidade com as obrigações assumidas, todas as condições de habilitação e qualificação exigidas na licitação. </w:t>
      </w:r>
    </w:p>
    <w:p w14:paraId="72433241" w14:textId="77777777" w:rsidR="0069723F" w:rsidRPr="00D82FF6" w:rsidRDefault="0069723F" w:rsidP="00FB755F">
      <w:pPr>
        <w:tabs>
          <w:tab w:val="left" w:pos="8222"/>
        </w:tabs>
        <w:spacing w:after="54" w:line="259" w:lineRule="auto"/>
        <w:ind w:left="792" w:right="282" w:firstLine="0"/>
        <w:rPr>
          <w:rFonts w:ascii="Times New Roman" w:hAnsi="Times New Roman" w:cs="Times New Roman"/>
          <w:sz w:val="24"/>
          <w:szCs w:val="24"/>
        </w:rPr>
      </w:pPr>
    </w:p>
    <w:p w14:paraId="16EBD024" w14:textId="77777777" w:rsidR="0069723F" w:rsidRPr="00D82FF6" w:rsidRDefault="000449C4" w:rsidP="00FB755F">
      <w:pPr>
        <w:pStyle w:val="Ttulo1"/>
        <w:tabs>
          <w:tab w:val="center" w:pos="2957"/>
          <w:tab w:val="left" w:pos="8222"/>
        </w:tabs>
        <w:ind w:left="-15" w:right="282" w:firstLine="0"/>
        <w:rPr>
          <w:szCs w:val="24"/>
        </w:rPr>
      </w:pPr>
      <w:r w:rsidRPr="00D82FF6">
        <w:rPr>
          <w:szCs w:val="24"/>
        </w:rPr>
        <w:t>15.</w:t>
      </w:r>
      <w:r w:rsidR="00146C91">
        <w:rPr>
          <w:rFonts w:eastAsia="Arial"/>
          <w:szCs w:val="24"/>
        </w:rPr>
        <w:t xml:space="preserve"> </w:t>
      </w:r>
      <w:r w:rsidRPr="00D82FF6">
        <w:rPr>
          <w:szCs w:val="24"/>
        </w:rPr>
        <w:t xml:space="preserve">DAS OBRIGAÇÕES DA CONTRATANTE  </w:t>
      </w:r>
    </w:p>
    <w:p w14:paraId="6F9CB789" w14:textId="542CC92F" w:rsidR="0069723F" w:rsidRPr="00D82FF6" w:rsidRDefault="000449C4" w:rsidP="00FB755F">
      <w:pPr>
        <w:tabs>
          <w:tab w:val="left" w:pos="8222"/>
        </w:tabs>
        <w:spacing w:after="41"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Encaminhar a Nota de Empenho para a CONTRATADA, podendo para isso utilizar mensagem via </w:t>
      </w:r>
      <w:proofErr w:type="spellStart"/>
      <w:r w:rsidRPr="00D82FF6">
        <w:rPr>
          <w:rFonts w:ascii="Times New Roman" w:eastAsia="Times New Roman" w:hAnsi="Times New Roman" w:cs="Times New Roman"/>
          <w:sz w:val="24"/>
          <w:szCs w:val="24"/>
        </w:rPr>
        <w:t>email</w:t>
      </w:r>
      <w:proofErr w:type="spellEnd"/>
      <w:r w:rsidRPr="00D82FF6">
        <w:rPr>
          <w:rFonts w:ascii="Times New Roman" w:eastAsia="Times New Roman" w:hAnsi="Times New Roman" w:cs="Times New Roman"/>
          <w:sz w:val="24"/>
          <w:szCs w:val="24"/>
        </w:rPr>
        <w:t xml:space="preserve">. </w:t>
      </w:r>
    </w:p>
    <w:p w14:paraId="6A3A0764" w14:textId="552EFFB7" w:rsidR="0069723F" w:rsidRPr="00D82FF6" w:rsidRDefault="000449C4" w:rsidP="00FB755F">
      <w:pPr>
        <w:tabs>
          <w:tab w:val="left" w:pos="8222"/>
        </w:tabs>
        <w:spacing w:after="3" w:line="282" w:lineRule="auto"/>
        <w:ind w:left="345"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15.2.</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Receber o objeto no prazo e condições estabelecidas neste termo e seus anexos; </w:t>
      </w:r>
    </w:p>
    <w:p w14:paraId="4F3A74A6" w14:textId="0715020D"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15.3.</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Verificar minuciosamente, no prazo fixado, a conformidade dos bens recebidos provisoriamente com as especificações constantes deste Termo e da proposta, para fins de aceitação e recebimento definitivo; </w:t>
      </w:r>
    </w:p>
    <w:p w14:paraId="1099DEAC" w14:textId="4BFC55C8" w:rsidR="0069723F" w:rsidRPr="00D82FF6" w:rsidRDefault="000449C4" w:rsidP="00FB755F">
      <w:pPr>
        <w:tabs>
          <w:tab w:val="left" w:pos="8222"/>
        </w:tabs>
        <w:spacing w:after="65"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15.4.</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Comunicar à CONTRATADA, por escrito, sobre imperfeições, falhas ou irregularidades verificadas no objeto fornecido, para que seja substituído, reparado ou corrigido; </w:t>
      </w:r>
    </w:p>
    <w:p w14:paraId="7A002234" w14:textId="2A73C82D" w:rsidR="0069723F" w:rsidRPr="00D82FF6" w:rsidRDefault="000449C4" w:rsidP="00FB755F">
      <w:pPr>
        <w:tabs>
          <w:tab w:val="left" w:pos="8222"/>
        </w:tabs>
        <w:spacing w:after="62"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15.5.</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Acompanhar e fiscalizar o cumprimento das obrigações da CONTRATADA, através de comissão/servidor especialmente designado; </w:t>
      </w:r>
    </w:p>
    <w:p w14:paraId="722D2E28" w14:textId="36D33D1E"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15.6.</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Efetuar o pagamento à CONTRATADA no valor correspondente ao fornecimento do objeto, no prazo e forma estabelecidos no Edital e seus anexos; </w:t>
      </w:r>
    </w:p>
    <w:p w14:paraId="4A50ABBE" w14:textId="77777777" w:rsidR="0069723F" w:rsidRPr="00D82FF6" w:rsidRDefault="000449C4" w:rsidP="00FB755F">
      <w:pPr>
        <w:tabs>
          <w:tab w:val="left" w:pos="8222"/>
        </w:tabs>
        <w:spacing w:after="30"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15.7.A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35D0C76E" w14:textId="77777777" w:rsidR="00865216" w:rsidRPr="00D82FF6" w:rsidRDefault="00865216" w:rsidP="00FB755F">
      <w:pPr>
        <w:tabs>
          <w:tab w:val="left" w:pos="8222"/>
        </w:tabs>
        <w:spacing w:after="25" w:line="259" w:lineRule="auto"/>
        <w:ind w:left="0" w:right="282" w:firstLine="0"/>
        <w:rPr>
          <w:rFonts w:ascii="Times New Roman" w:hAnsi="Times New Roman" w:cs="Times New Roman"/>
          <w:sz w:val="24"/>
          <w:szCs w:val="24"/>
        </w:rPr>
      </w:pPr>
    </w:p>
    <w:p w14:paraId="17E67D7A" w14:textId="77777777" w:rsidR="0069723F" w:rsidRPr="00D82FF6" w:rsidRDefault="000449C4" w:rsidP="00FB755F">
      <w:pPr>
        <w:pStyle w:val="Ttulo1"/>
        <w:tabs>
          <w:tab w:val="center" w:pos="2371"/>
          <w:tab w:val="left" w:pos="8222"/>
        </w:tabs>
        <w:ind w:left="-15" w:right="282" w:firstLine="0"/>
        <w:rPr>
          <w:szCs w:val="24"/>
        </w:rPr>
      </w:pPr>
      <w:r w:rsidRPr="00D82FF6">
        <w:rPr>
          <w:szCs w:val="24"/>
        </w:rPr>
        <w:t>16.</w:t>
      </w:r>
      <w:r w:rsidR="00146C91">
        <w:rPr>
          <w:szCs w:val="24"/>
        </w:rPr>
        <w:t xml:space="preserve"> </w:t>
      </w:r>
      <w:r w:rsidRPr="00D82FF6">
        <w:rPr>
          <w:szCs w:val="24"/>
        </w:rPr>
        <w:t xml:space="preserve">DOTAÇÃO ORÇAMENTÁRIA </w:t>
      </w:r>
    </w:p>
    <w:tbl>
      <w:tblPr>
        <w:tblStyle w:val="TableGrid"/>
        <w:tblW w:w="9445" w:type="dxa"/>
        <w:tblInd w:w="-236" w:type="dxa"/>
        <w:tblCellMar>
          <w:top w:w="9" w:type="dxa"/>
          <w:left w:w="107" w:type="dxa"/>
          <w:right w:w="115" w:type="dxa"/>
        </w:tblCellMar>
        <w:tblLook w:val="04A0" w:firstRow="1" w:lastRow="0" w:firstColumn="1" w:lastColumn="0" w:noHBand="0" w:noVBand="1"/>
      </w:tblPr>
      <w:tblGrid>
        <w:gridCol w:w="1559"/>
        <w:gridCol w:w="1278"/>
        <w:gridCol w:w="2051"/>
        <w:gridCol w:w="2250"/>
        <w:gridCol w:w="2307"/>
      </w:tblGrid>
      <w:tr w:rsidR="00EB675A" w:rsidRPr="00AA6F84" w14:paraId="527B6827" w14:textId="77777777" w:rsidTr="00EB675A">
        <w:trPr>
          <w:trHeight w:val="569"/>
        </w:trPr>
        <w:tc>
          <w:tcPr>
            <w:tcW w:w="156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256DC1B" w14:textId="77777777" w:rsidR="0069723F" w:rsidRPr="00AA6F84" w:rsidRDefault="000449C4" w:rsidP="00FB755F">
            <w:pPr>
              <w:tabs>
                <w:tab w:val="left" w:pos="8222"/>
              </w:tabs>
              <w:spacing w:after="0" w:line="259" w:lineRule="auto"/>
              <w:ind w:left="2" w:right="282" w:firstLine="0"/>
              <w:rPr>
                <w:rFonts w:ascii="Times New Roman" w:hAnsi="Times New Roman" w:cs="Times New Roman"/>
                <w:sz w:val="24"/>
                <w:szCs w:val="24"/>
              </w:rPr>
            </w:pPr>
            <w:r w:rsidRPr="00AA6F84">
              <w:rPr>
                <w:rFonts w:ascii="Times New Roman" w:eastAsia="Times New Roman" w:hAnsi="Times New Roman" w:cs="Times New Roman"/>
                <w:b/>
                <w:sz w:val="24"/>
                <w:szCs w:val="24"/>
              </w:rPr>
              <w:t xml:space="preserve">GESTÃO </w:t>
            </w:r>
          </w:p>
        </w:tc>
        <w:tc>
          <w:tcPr>
            <w:tcW w:w="127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946D1A7" w14:textId="77777777" w:rsidR="0069723F" w:rsidRPr="00AA6F84" w:rsidRDefault="000449C4" w:rsidP="00FB755F">
            <w:pPr>
              <w:tabs>
                <w:tab w:val="left" w:pos="8222"/>
              </w:tabs>
              <w:spacing w:after="0" w:line="259" w:lineRule="auto"/>
              <w:ind w:left="0" w:right="282" w:firstLine="0"/>
              <w:rPr>
                <w:rFonts w:ascii="Times New Roman" w:hAnsi="Times New Roman" w:cs="Times New Roman"/>
                <w:sz w:val="24"/>
                <w:szCs w:val="24"/>
              </w:rPr>
            </w:pPr>
            <w:r w:rsidRPr="00AA6F84">
              <w:rPr>
                <w:rFonts w:ascii="Times New Roman" w:eastAsia="Times New Roman" w:hAnsi="Times New Roman" w:cs="Times New Roman"/>
                <w:b/>
                <w:sz w:val="24"/>
                <w:szCs w:val="24"/>
              </w:rPr>
              <w:t xml:space="preserve">PTRES </w:t>
            </w:r>
          </w:p>
        </w:tc>
        <w:tc>
          <w:tcPr>
            <w:tcW w:w="2065" w:type="dxa"/>
            <w:tcBorders>
              <w:top w:val="single" w:sz="4" w:space="0" w:color="000000"/>
              <w:left w:val="single" w:sz="4" w:space="0" w:color="000000"/>
              <w:bottom w:val="single" w:sz="4" w:space="0" w:color="000000"/>
              <w:right w:val="single" w:sz="4" w:space="0" w:color="000000"/>
            </w:tcBorders>
            <w:shd w:val="clear" w:color="auto" w:fill="CCCCCC"/>
          </w:tcPr>
          <w:p w14:paraId="4CE5AD5D" w14:textId="77777777" w:rsidR="0069723F" w:rsidRPr="00AA6F84" w:rsidRDefault="000449C4" w:rsidP="00FB755F">
            <w:pPr>
              <w:tabs>
                <w:tab w:val="left" w:pos="8222"/>
              </w:tabs>
              <w:spacing w:after="0" w:line="259" w:lineRule="auto"/>
              <w:ind w:left="0" w:right="282" w:firstLine="0"/>
              <w:rPr>
                <w:rFonts w:ascii="Times New Roman" w:hAnsi="Times New Roman" w:cs="Times New Roman"/>
                <w:sz w:val="24"/>
                <w:szCs w:val="24"/>
              </w:rPr>
            </w:pPr>
            <w:r w:rsidRPr="00AA6F84">
              <w:rPr>
                <w:rFonts w:ascii="Times New Roman" w:eastAsia="Times New Roman" w:hAnsi="Times New Roman" w:cs="Times New Roman"/>
                <w:b/>
                <w:sz w:val="24"/>
                <w:szCs w:val="24"/>
              </w:rPr>
              <w:t xml:space="preserve">FONTE DE RECURSOS </w:t>
            </w:r>
          </w:p>
        </w:tc>
        <w:tc>
          <w:tcPr>
            <w:tcW w:w="2273" w:type="dxa"/>
            <w:tcBorders>
              <w:top w:val="single" w:sz="4" w:space="0" w:color="000000"/>
              <w:left w:val="single" w:sz="4" w:space="0" w:color="000000"/>
              <w:bottom w:val="single" w:sz="4" w:space="0" w:color="000000"/>
              <w:right w:val="single" w:sz="4" w:space="0" w:color="000000"/>
            </w:tcBorders>
            <w:shd w:val="clear" w:color="auto" w:fill="CCCCCC"/>
          </w:tcPr>
          <w:p w14:paraId="22389D62" w14:textId="77777777" w:rsidR="0069723F" w:rsidRPr="00AA6F84" w:rsidRDefault="000449C4" w:rsidP="00FB755F">
            <w:pPr>
              <w:tabs>
                <w:tab w:val="left" w:pos="8222"/>
              </w:tabs>
              <w:spacing w:after="0" w:line="259" w:lineRule="auto"/>
              <w:ind w:left="0" w:right="282" w:firstLine="0"/>
              <w:rPr>
                <w:rFonts w:ascii="Times New Roman" w:hAnsi="Times New Roman" w:cs="Times New Roman"/>
                <w:sz w:val="24"/>
                <w:szCs w:val="24"/>
              </w:rPr>
            </w:pPr>
            <w:r w:rsidRPr="00AA6F84">
              <w:rPr>
                <w:rFonts w:ascii="Times New Roman" w:eastAsia="Times New Roman" w:hAnsi="Times New Roman" w:cs="Times New Roman"/>
                <w:b/>
                <w:sz w:val="24"/>
                <w:szCs w:val="24"/>
              </w:rPr>
              <w:t xml:space="preserve">NATUREZA DA DESPESA </w:t>
            </w:r>
          </w:p>
        </w:tc>
        <w:tc>
          <w:tcPr>
            <w:tcW w:w="226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0FA6ED9" w14:textId="77777777" w:rsidR="0069723F" w:rsidRPr="00AA6F84" w:rsidRDefault="000449C4" w:rsidP="00FB755F">
            <w:pPr>
              <w:tabs>
                <w:tab w:val="left" w:pos="8222"/>
              </w:tabs>
              <w:spacing w:after="0" w:line="259" w:lineRule="auto"/>
              <w:ind w:left="0" w:right="282" w:firstLine="0"/>
              <w:rPr>
                <w:rFonts w:ascii="Times New Roman" w:hAnsi="Times New Roman" w:cs="Times New Roman"/>
                <w:sz w:val="24"/>
                <w:szCs w:val="24"/>
              </w:rPr>
            </w:pPr>
            <w:r w:rsidRPr="00AA6F84">
              <w:rPr>
                <w:rFonts w:ascii="Times New Roman" w:eastAsia="Times New Roman" w:hAnsi="Times New Roman" w:cs="Times New Roman"/>
                <w:b/>
                <w:sz w:val="24"/>
                <w:szCs w:val="24"/>
              </w:rPr>
              <w:t xml:space="preserve">PLANO INTERNO </w:t>
            </w:r>
          </w:p>
        </w:tc>
      </w:tr>
      <w:tr w:rsidR="00EB675A" w:rsidRPr="009E2AD7" w14:paraId="457F781C" w14:textId="77777777" w:rsidTr="00EB675A">
        <w:trPr>
          <w:trHeight w:val="241"/>
        </w:trPr>
        <w:tc>
          <w:tcPr>
            <w:tcW w:w="1561" w:type="dxa"/>
            <w:tcBorders>
              <w:top w:val="single" w:sz="4" w:space="0" w:color="000000"/>
              <w:left w:val="single" w:sz="4" w:space="0" w:color="000000"/>
              <w:bottom w:val="single" w:sz="4" w:space="0" w:color="000000"/>
              <w:right w:val="single" w:sz="4" w:space="0" w:color="000000"/>
            </w:tcBorders>
          </w:tcPr>
          <w:p w14:paraId="63577A9B" w14:textId="5A79A1AE" w:rsidR="00D82FF6" w:rsidRPr="00AA6F84" w:rsidRDefault="00231A6D" w:rsidP="00AA0AD6">
            <w:pPr>
              <w:tabs>
                <w:tab w:val="left" w:pos="8222"/>
              </w:tabs>
              <w:spacing w:after="0" w:line="259" w:lineRule="auto"/>
              <w:ind w:left="0" w:right="282"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eastAsia="Times New Roman"/>
              </w:rPr>
              <w:t>60502</w:t>
            </w:r>
          </w:p>
        </w:tc>
        <w:tc>
          <w:tcPr>
            <w:tcW w:w="1278" w:type="dxa"/>
            <w:tcBorders>
              <w:top w:val="single" w:sz="4" w:space="0" w:color="000000"/>
              <w:left w:val="single" w:sz="4" w:space="0" w:color="000000"/>
              <w:bottom w:val="single" w:sz="4" w:space="0" w:color="000000"/>
              <w:right w:val="single" w:sz="4" w:space="0" w:color="000000"/>
            </w:tcBorders>
          </w:tcPr>
          <w:p w14:paraId="2E076F5D" w14:textId="5D35C019" w:rsidR="00D82FF6" w:rsidRPr="00AA6F84" w:rsidRDefault="00231A6D" w:rsidP="00AA0AD6">
            <w:pPr>
              <w:tabs>
                <w:tab w:val="left" w:pos="8222"/>
              </w:tabs>
              <w:spacing w:after="0" w:line="259" w:lineRule="auto"/>
              <w:ind w:left="0" w:right="282" w:firstLine="0"/>
              <w:jc w:val="center"/>
              <w:rPr>
                <w:rFonts w:ascii="Times New Roman" w:eastAsia="Times New Roman" w:hAnsi="Times New Roman" w:cs="Times New Roman"/>
                <w:sz w:val="24"/>
                <w:szCs w:val="24"/>
              </w:rPr>
            </w:pPr>
            <w:r>
              <w:rPr>
                <w:rFonts w:ascii="Times New Roman" w:hAnsi="Times New Roman" w:cs="Times New Roman"/>
                <w:sz w:val="24"/>
                <w:szCs w:val="24"/>
              </w:rPr>
              <w:t>171466</w:t>
            </w:r>
          </w:p>
        </w:tc>
        <w:tc>
          <w:tcPr>
            <w:tcW w:w="2065" w:type="dxa"/>
            <w:tcBorders>
              <w:top w:val="single" w:sz="4" w:space="0" w:color="000000"/>
              <w:left w:val="single" w:sz="4" w:space="0" w:color="000000"/>
              <w:bottom w:val="single" w:sz="4" w:space="0" w:color="000000"/>
              <w:right w:val="single" w:sz="4" w:space="0" w:color="000000"/>
            </w:tcBorders>
          </w:tcPr>
          <w:p w14:paraId="6E482191" w14:textId="6D1FB6C5" w:rsidR="00D82FF6" w:rsidRPr="00AA6F84" w:rsidRDefault="00231A6D" w:rsidP="00AA0AD6">
            <w:pPr>
              <w:tabs>
                <w:tab w:val="left" w:pos="8222"/>
              </w:tabs>
              <w:spacing w:after="0" w:line="259" w:lineRule="auto"/>
              <w:ind w:left="0" w:right="282" w:firstLine="0"/>
              <w:jc w:val="center"/>
              <w:rPr>
                <w:rFonts w:ascii="Times New Roman" w:eastAsia="Times New Roman" w:hAnsi="Times New Roman" w:cs="Times New Roman"/>
                <w:sz w:val="24"/>
                <w:szCs w:val="24"/>
              </w:rPr>
            </w:pPr>
            <w:r w:rsidRPr="00231A6D">
              <w:rPr>
                <w:rFonts w:ascii="Times New Roman" w:hAnsi="Times New Roman" w:cs="Times New Roman"/>
                <w:sz w:val="24"/>
                <w:szCs w:val="24"/>
              </w:rPr>
              <w:t>1000000000</w:t>
            </w:r>
          </w:p>
        </w:tc>
        <w:tc>
          <w:tcPr>
            <w:tcW w:w="2273" w:type="dxa"/>
            <w:tcBorders>
              <w:top w:val="single" w:sz="4" w:space="0" w:color="000000"/>
              <w:left w:val="single" w:sz="4" w:space="0" w:color="000000"/>
              <w:bottom w:val="single" w:sz="4" w:space="0" w:color="000000"/>
              <w:right w:val="single" w:sz="4" w:space="0" w:color="000000"/>
            </w:tcBorders>
          </w:tcPr>
          <w:p w14:paraId="603CAF42" w14:textId="260CA2E0" w:rsidR="00D82FF6" w:rsidRPr="00AA6F84" w:rsidRDefault="00D82FF6" w:rsidP="00AA0AD6">
            <w:pPr>
              <w:tabs>
                <w:tab w:val="left" w:pos="8222"/>
              </w:tabs>
              <w:spacing w:after="0" w:line="259" w:lineRule="auto"/>
              <w:ind w:left="3" w:right="282" w:firstLine="0"/>
              <w:jc w:val="center"/>
              <w:rPr>
                <w:rFonts w:ascii="Times New Roman" w:eastAsia="Times New Roman" w:hAnsi="Times New Roman" w:cs="Times New Roman"/>
                <w:sz w:val="24"/>
                <w:szCs w:val="24"/>
              </w:rPr>
            </w:pPr>
            <w:r w:rsidRPr="00AA6F84">
              <w:rPr>
                <w:rFonts w:ascii="Times New Roman" w:eastAsia="Times New Roman" w:hAnsi="Times New Roman" w:cs="Times New Roman"/>
                <w:sz w:val="24"/>
                <w:szCs w:val="24"/>
              </w:rPr>
              <w:t>3</w:t>
            </w:r>
            <w:r w:rsidR="008469F7" w:rsidRPr="00AA6F84">
              <w:rPr>
                <w:rFonts w:ascii="Times New Roman" w:eastAsia="Times New Roman" w:hAnsi="Times New Roman" w:cs="Times New Roman"/>
                <w:sz w:val="24"/>
                <w:szCs w:val="24"/>
              </w:rPr>
              <w:t>3</w:t>
            </w:r>
            <w:r w:rsidRPr="00AA6F84">
              <w:rPr>
                <w:rFonts w:ascii="Times New Roman" w:eastAsia="Times New Roman" w:hAnsi="Times New Roman" w:cs="Times New Roman"/>
                <w:sz w:val="24"/>
                <w:szCs w:val="24"/>
              </w:rPr>
              <w:t>.90.</w:t>
            </w:r>
            <w:r w:rsidR="00AA6F84" w:rsidRPr="00AA6F84">
              <w:rPr>
                <w:rFonts w:ascii="Times New Roman" w:eastAsia="Times New Roman" w:hAnsi="Times New Roman" w:cs="Times New Roman"/>
                <w:sz w:val="24"/>
                <w:szCs w:val="24"/>
              </w:rPr>
              <w:t>3</w:t>
            </w:r>
            <w:r w:rsidR="00231A6D">
              <w:rPr>
                <w:rFonts w:ascii="Times New Roman" w:eastAsia="Times New Roman" w:hAnsi="Times New Roman" w:cs="Times New Roman"/>
                <w:sz w:val="24"/>
                <w:szCs w:val="24"/>
              </w:rPr>
              <w:t>9</w:t>
            </w:r>
          </w:p>
        </w:tc>
        <w:tc>
          <w:tcPr>
            <w:tcW w:w="2268" w:type="dxa"/>
            <w:tcBorders>
              <w:top w:val="single" w:sz="4" w:space="0" w:color="000000"/>
              <w:left w:val="single" w:sz="4" w:space="0" w:color="000000"/>
              <w:bottom w:val="single" w:sz="4" w:space="0" w:color="000000"/>
              <w:right w:val="single" w:sz="4" w:space="0" w:color="000000"/>
            </w:tcBorders>
          </w:tcPr>
          <w:p w14:paraId="131C7349" w14:textId="60C1B9BA" w:rsidR="00D82FF6" w:rsidRPr="009E2AD7" w:rsidRDefault="00231A6D" w:rsidP="00AA0AD6">
            <w:pPr>
              <w:tabs>
                <w:tab w:val="left" w:pos="8222"/>
              </w:tabs>
              <w:spacing w:after="0" w:line="259" w:lineRule="auto"/>
              <w:ind w:left="3" w:right="282" w:firstLine="0"/>
              <w:jc w:val="center"/>
              <w:rPr>
                <w:rFonts w:ascii="Times New Roman" w:eastAsia="Times New Roman" w:hAnsi="Times New Roman" w:cs="Times New Roman"/>
                <w:sz w:val="24"/>
                <w:szCs w:val="24"/>
              </w:rPr>
            </w:pPr>
            <w:r w:rsidRPr="00231A6D">
              <w:rPr>
                <w:rFonts w:ascii="Times New Roman" w:hAnsi="Times New Roman" w:cs="Times New Roman"/>
                <w:sz w:val="24"/>
                <w:szCs w:val="24"/>
              </w:rPr>
              <w:t>F8OEENGADAM</w:t>
            </w:r>
          </w:p>
        </w:tc>
      </w:tr>
    </w:tbl>
    <w:p w14:paraId="5B35EE67" w14:textId="77777777" w:rsidR="008F44B3" w:rsidRDefault="008F44B3" w:rsidP="00FB755F">
      <w:pPr>
        <w:pStyle w:val="Ttulo1"/>
        <w:tabs>
          <w:tab w:val="center" w:pos="2730"/>
          <w:tab w:val="left" w:pos="8222"/>
        </w:tabs>
        <w:ind w:left="-15" w:right="282" w:firstLine="0"/>
        <w:rPr>
          <w:szCs w:val="24"/>
        </w:rPr>
      </w:pPr>
    </w:p>
    <w:p w14:paraId="2A4134F5" w14:textId="54E517A7" w:rsidR="0069723F" w:rsidRPr="00D82FF6" w:rsidRDefault="000449C4" w:rsidP="00FB755F">
      <w:pPr>
        <w:pStyle w:val="Ttulo1"/>
        <w:tabs>
          <w:tab w:val="center" w:pos="2730"/>
          <w:tab w:val="left" w:pos="8222"/>
        </w:tabs>
        <w:ind w:left="-15" w:right="282" w:firstLine="0"/>
        <w:rPr>
          <w:szCs w:val="24"/>
        </w:rPr>
      </w:pPr>
      <w:r w:rsidRPr="00D82FF6">
        <w:rPr>
          <w:szCs w:val="24"/>
        </w:rPr>
        <w:t>17.</w:t>
      </w:r>
      <w:r w:rsidR="00146C91">
        <w:rPr>
          <w:szCs w:val="24"/>
        </w:rPr>
        <w:t xml:space="preserve"> </w:t>
      </w:r>
      <w:r w:rsidRPr="00D82FF6">
        <w:rPr>
          <w:szCs w:val="24"/>
        </w:rPr>
        <w:t xml:space="preserve">CUSTO ESTIMADO </w:t>
      </w:r>
      <w:r w:rsidR="003335E6">
        <w:rPr>
          <w:szCs w:val="24"/>
        </w:rPr>
        <w:t>DO SERVIÇO</w:t>
      </w:r>
    </w:p>
    <w:p w14:paraId="22995E11" w14:textId="11AE9126" w:rsidR="0069723F" w:rsidRPr="003335E6" w:rsidRDefault="000449C4" w:rsidP="00FB755F">
      <w:pPr>
        <w:tabs>
          <w:tab w:val="left" w:pos="8222"/>
        </w:tabs>
        <w:spacing w:after="9" w:line="268" w:lineRule="auto"/>
        <w:ind w:left="787" w:right="282" w:hanging="442"/>
        <w:rPr>
          <w:rFonts w:ascii="Times New Roman" w:hAnsi="Times New Roman" w:cs="Times New Roman"/>
          <w:b/>
          <w:bCs/>
          <w:sz w:val="24"/>
          <w:szCs w:val="24"/>
        </w:rPr>
      </w:pPr>
      <w:r w:rsidRPr="00D82FF6">
        <w:rPr>
          <w:rFonts w:ascii="Times New Roman" w:eastAsia="Times New Roman" w:hAnsi="Times New Roman" w:cs="Times New Roman"/>
          <w:sz w:val="24"/>
          <w:szCs w:val="24"/>
        </w:rPr>
        <w:t>17.1.</w:t>
      </w:r>
      <w:r w:rsidR="00B30999">
        <w:rPr>
          <w:rFonts w:ascii="Times New Roman" w:eastAsia="Times New Roman" w:hAnsi="Times New Roman" w:cs="Times New Roman"/>
          <w:sz w:val="24"/>
          <w:szCs w:val="24"/>
        </w:rPr>
        <w:t xml:space="preserve"> </w:t>
      </w:r>
      <w:r w:rsidR="003335E6" w:rsidRPr="003335E6">
        <w:rPr>
          <w:rFonts w:ascii="Times New Roman" w:eastAsia="Times New Roman" w:hAnsi="Times New Roman" w:cs="Times New Roman"/>
          <w:b/>
          <w:bCs/>
          <w:sz w:val="24"/>
          <w:szCs w:val="24"/>
        </w:rPr>
        <w:t>O custo estimado é de R$ 4.500,00, já incluso impostos, taxa de emissão de ART, despesas de deslocamento e alimentação para visita presencial no CMPA.</w:t>
      </w:r>
    </w:p>
    <w:p w14:paraId="70BA7B74" w14:textId="77777777" w:rsidR="0069723F" w:rsidRPr="00D82FF6" w:rsidRDefault="0069723F" w:rsidP="00FB755F">
      <w:pPr>
        <w:tabs>
          <w:tab w:val="left" w:pos="8222"/>
        </w:tabs>
        <w:spacing w:after="25" w:line="259" w:lineRule="auto"/>
        <w:ind w:left="792" w:right="282" w:firstLine="0"/>
        <w:rPr>
          <w:rFonts w:ascii="Times New Roman" w:hAnsi="Times New Roman" w:cs="Times New Roman"/>
          <w:sz w:val="24"/>
          <w:szCs w:val="24"/>
        </w:rPr>
      </w:pPr>
    </w:p>
    <w:p w14:paraId="3D1F03B5" w14:textId="77777777" w:rsidR="0069723F" w:rsidRPr="00D82FF6" w:rsidRDefault="000449C4" w:rsidP="00FB755F">
      <w:pPr>
        <w:pStyle w:val="Ttulo1"/>
        <w:tabs>
          <w:tab w:val="center" w:pos="2738"/>
          <w:tab w:val="left" w:pos="8222"/>
        </w:tabs>
        <w:ind w:left="-15" w:right="282" w:firstLine="0"/>
        <w:rPr>
          <w:szCs w:val="24"/>
        </w:rPr>
      </w:pPr>
      <w:r w:rsidRPr="00D82FF6">
        <w:rPr>
          <w:szCs w:val="24"/>
        </w:rPr>
        <w:t>18.</w:t>
      </w:r>
      <w:r w:rsidR="00146C91">
        <w:rPr>
          <w:szCs w:val="24"/>
        </w:rPr>
        <w:t xml:space="preserve"> </w:t>
      </w:r>
      <w:r w:rsidRPr="00D82FF6">
        <w:rPr>
          <w:szCs w:val="24"/>
        </w:rPr>
        <w:t xml:space="preserve">INFORMAÇÕES E CASOS OMISSOS </w:t>
      </w:r>
    </w:p>
    <w:p w14:paraId="69DE0640" w14:textId="3A33064B"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18.1.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Informações complementares poderão ser obtidas no órgão contratante, a partir da divulgação do </w:t>
      </w:r>
      <w:r w:rsidR="00204969">
        <w:rPr>
          <w:rFonts w:ascii="Times New Roman" w:eastAsia="Times New Roman" w:hAnsi="Times New Roman" w:cs="Times New Roman"/>
          <w:sz w:val="24"/>
          <w:szCs w:val="24"/>
        </w:rPr>
        <w:t>Aviso de Dispensa Eletrônica</w:t>
      </w:r>
      <w:r w:rsidRPr="00D82FF6">
        <w:rPr>
          <w:rFonts w:ascii="Times New Roman" w:eastAsia="Times New Roman" w:hAnsi="Times New Roman" w:cs="Times New Roman"/>
          <w:sz w:val="24"/>
          <w:szCs w:val="24"/>
        </w:rPr>
        <w:t xml:space="preserve">, pelo </w:t>
      </w:r>
      <w:r w:rsidRPr="00D82FF6">
        <w:rPr>
          <w:rFonts w:ascii="Times New Roman" w:eastAsia="Times New Roman" w:hAnsi="Times New Roman" w:cs="Times New Roman"/>
          <w:b/>
          <w:sz w:val="24"/>
          <w:szCs w:val="24"/>
        </w:rPr>
        <w:t xml:space="preserve">telefone </w:t>
      </w:r>
      <w:r w:rsidR="00766176">
        <w:rPr>
          <w:rFonts w:ascii="Times New Roman" w:eastAsia="Times New Roman" w:hAnsi="Times New Roman" w:cs="Times New Roman"/>
          <w:b/>
          <w:sz w:val="24"/>
          <w:szCs w:val="24"/>
        </w:rPr>
        <w:t>(</w:t>
      </w:r>
      <w:r w:rsidR="00D82FF6" w:rsidRPr="00D82FF6">
        <w:rPr>
          <w:rFonts w:ascii="Times New Roman" w:eastAsia="Times New Roman" w:hAnsi="Times New Roman" w:cs="Times New Roman"/>
          <w:sz w:val="24"/>
          <w:szCs w:val="24"/>
        </w:rPr>
        <w:t>51) 3191-6094</w:t>
      </w:r>
      <w:r w:rsidRPr="00D82FF6">
        <w:rPr>
          <w:rFonts w:ascii="Times New Roman" w:eastAsia="Times New Roman" w:hAnsi="Times New Roman" w:cs="Times New Roman"/>
          <w:sz w:val="24"/>
          <w:szCs w:val="24"/>
        </w:rPr>
        <w:t xml:space="preserve">, ou pelo </w:t>
      </w:r>
      <w:r w:rsidRPr="00D82FF6">
        <w:rPr>
          <w:rFonts w:ascii="Times New Roman" w:eastAsia="Times New Roman" w:hAnsi="Times New Roman" w:cs="Times New Roman"/>
          <w:b/>
          <w:sz w:val="24"/>
          <w:szCs w:val="24"/>
        </w:rPr>
        <w:t>e-mail</w:t>
      </w:r>
      <w:r w:rsidR="00865216">
        <w:rPr>
          <w:rFonts w:ascii="Times New Roman" w:eastAsia="Times New Roman" w:hAnsi="Times New Roman" w:cs="Times New Roman"/>
          <w:b/>
          <w:sz w:val="24"/>
          <w:szCs w:val="24"/>
        </w:rPr>
        <w:t xml:space="preserve"> </w:t>
      </w:r>
      <w:hyperlink r:id="rId19" w:history="1">
        <w:r w:rsidR="00865216" w:rsidRPr="0043180C">
          <w:rPr>
            <w:rStyle w:val="Hyperlink"/>
            <w:rFonts w:ascii="Times New Roman" w:eastAsia="Times New Roman" w:hAnsi="Times New Roman" w:cs="Times New Roman"/>
            <w:sz w:val="24"/>
            <w:szCs w:val="24"/>
          </w:rPr>
          <w:t>salc@</w:t>
        </w:r>
      </w:hyperlink>
      <w:r w:rsidR="00D82FF6">
        <w:rPr>
          <w:rStyle w:val="Hyperlink"/>
          <w:rFonts w:ascii="Times New Roman" w:eastAsia="Times New Roman" w:hAnsi="Times New Roman" w:cs="Times New Roman"/>
          <w:sz w:val="24"/>
          <w:szCs w:val="24"/>
        </w:rPr>
        <w:t>cmpa.eb.mil.br</w:t>
      </w:r>
      <w:r w:rsidR="00962F14" w:rsidRPr="00D82FF6">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sendo resolvidos os casos omissos pela </w:t>
      </w:r>
      <w:r w:rsidR="00D82FF6" w:rsidRPr="00D82FF6">
        <w:rPr>
          <w:rFonts w:ascii="Times New Roman" w:eastAsia="Times New Roman" w:hAnsi="Times New Roman" w:cs="Times New Roman"/>
          <w:sz w:val="24"/>
          <w:szCs w:val="24"/>
        </w:rPr>
        <w:t xml:space="preserve">Seção de Aquisições, Licitações e Contratos </w:t>
      </w:r>
      <w:r w:rsidR="00D82FF6">
        <w:rPr>
          <w:rFonts w:ascii="Times New Roman" w:eastAsia="Times New Roman" w:hAnsi="Times New Roman" w:cs="Times New Roman"/>
          <w:sz w:val="24"/>
          <w:szCs w:val="24"/>
        </w:rPr>
        <w:t>–</w:t>
      </w:r>
      <w:r w:rsidR="00D82FF6" w:rsidRPr="00D82FF6">
        <w:rPr>
          <w:rFonts w:ascii="Times New Roman" w:eastAsia="Times New Roman" w:hAnsi="Times New Roman" w:cs="Times New Roman"/>
          <w:sz w:val="24"/>
          <w:szCs w:val="24"/>
        </w:rPr>
        <w:t xml:space="preserve"> SALC</w:t>
      </w:r>
      <w:r w:rsidR="00D82FF6">
        <w:rPr>
          <w:rFonts w:ascii="Times New Roman" w:eastAsia="Times New Roman" w:hAnsi="Times New Roman" w:cs="Times New Roman"/>
          <w:sz w:val="24"/>
          <w:szCs w:val="24"/>
        </w:rPr>
        <w:t xml:space="preserve"> do CMPA</w:t>
      </w:r>
      <w:r w:rsidRPr="00D82FF6">
        <w:rPr>
          <w:rFonts w:ascii="Times New Roman" w:eastAsia="Times New Roman" w:hAnsi="Times New Roman" w:cs="Times New Roman"/>
          <w:sz w:val="24"/>
          <w:szCs w:val="24"/>
        </w:rPr>
        <w:t xml:space="preserve">. </w:t>
      </w:r>
    </w:p>
    <w:p w14:paraId="6A9F1296" w14:textId="77777777" w:rsidR="0069723F" w:rsidRPr="00D82FF6" w:rsidRDefault="0069723F" w:rsidP="00FB755F">
      <w:pPr>
        <w:tabs>
          <w:tab w:val="left" w:pos="8222"/>
        </w:tabs>
        <w:spacing w:after="0" w:line="259" w:lineRule="auto"/>
        <w:ind w:left="0" w:right="282" w:firstLine="0"/>
        <w:rPr>
          <w:rFonts w:ascii="Times New Roman" w:hAnsi="Times New Roman" w:cs="Times New Roman"/>
          <w:sz w:val="24"/>
          <w:szCs w:val="24"/>
        </w:rPr>
      </w:pPr>
    </w:p>
    <w:p w14:paraId="7398E9DE" w14:textId="292ACD0E" w:rsidR="00D82FF6" w:rsidRDefault="00D82FF6" w:rsidP="00D82FF6">
      <w:pPr>
        <w:pStyle w:val="TableContents"/>
        <w:jc w:val="center"/>
      </w:pPr>
      <w:bookmarkStart w:id="4" w:name="_Hlk97719388"/>
      <w:r>
        <w:rPr>
          <w:rFonts w:ascii="Times New Roman" w:hAnsi="Times New Roman" w:cs="Times New Roman"/>
          <w:kern w:val="0"/>
          <w:lang w:eastAsia="pt-BR"/>
        </w:rPr>
        <w:t>Porto Alegre</w:t>
      </w:r>
      <w:r w:rsidR="00865216">
        <w:rPr>
          <w:rFonts w:ascii="Times New Roman" w:hAnsi="Times New Roman" w:cs="Times New Roman"/>
          <w:kern w:val="0"/>
          <w:lang w:eastAsia="pt-BR"/>
        </w:rPr>
        <w:t xml:space="preserve">, </w:t>
      </w:r>
      <w:r>
        <w:rPr>
          <w:rFonts w:ascii="Times New Roman" w:hAnsi="Times New Roman" w:cs="Times New Roman"/>
          <w:kern w:val="0"/>
          <w:lang w:eastAsia="pt-BR"/>
        </w:rPr>
        <w:t xml:space="preserve">RS, </w:t>
      </w:r>
      <w:r w:rsidR="008F44B3">
        <w:rPr>
          <w:rFonts w:ascii="Times New Roman" w:hAnsi="Times New Roman" w:cs="Times New Roman"/>
          <w:kern w:val="0"/>
          <w:lang w:eastAsia="pt-BR"/>
        </w:rPr>
        <w:t>04</w:t>
      </w:r>
      <w:r>
        <w:rPr>
          <w:rFonts w:ascii="Times New Roman" w:hAnsi="Times New Roman" w:cs="Times New Roman"/>
          <w:kern w:val="0"/>
          <w:lang w:eastAsia="pt-BR"/>
        </w:rPr>
        <w:t xml:space="preserve"> de </w:t>
      </w:r>
      <w:r w:rsidR="008F44B3">
        <w:rPr>
          <w:rFonts w:ascii="Times New Roman" w:hAnsi="Times New Roman" w:cs="Times New Roman"/>
          <w:kern w:val="0"/>
          <w:lang w:eastAsia="pt-BR"/>
        </w:rPr>
        <w:t>maio</w:t>
      </w:r>
      <w:r>
        <w:rPr>
          <w:rFonts w:ascii="Times New Roman" w:hAnsi="Times New Roman" w:cs="Times New Roman"/>
          <w:kern w:val="0"/>
          <w:lang w:eastAsia="pt-BR"/>
        </w:rPr>
        <w:t xml:space="preserve"> de 202</w:t>
      </w:r>
      <w:r w:rsidR="00B30999">
        <w:rPr>
          <w:rFonts w:ascii="Times New Roman" w:hAnsi="Times New Roman" w:cs="Times New Roman"/>
          <w:kern w:val="0"/>
          <w:lang w:eastAsia="pt-BR"/>
        </w:rPr>
        <w:t>3</w:t>
      </w:r>
    </w:p>
    <w:p w14:paraId="4C50E0A2" w14:textId="77777777" w:rsidR="00D82FF6" w:rsidRDefault="00D82FF6" w:rsidP="00D82FF6">
      <w:pPr>
        <w:pStyle w:val="TableContents"/>
        <w:jc w:val="center"/>
        <w:rPr>
          <w:rFonts w:ascii="Times New Roman" w:hAnsi="Times New Roman" w:cs="Times New Roman"/>
        </w:rPr>
      </w:pPr>
    </w:p>
    <w:p w14:paraId="1DEE017D" w14:textId="77777777" w:rsidR="009B3C89" w:rsidRDefault="009B3C89" w:rsidP="00D82FF6">
      <w:pPr>
        <w:pStyle w:val="TableContents"/>
        <w:jc w:val="center"/>
        <w:rPr>
          <w:rFonts w:ascii="Times New Roman" w:hAnsi="Times New Roman" w:cs="Times New Roman"/>
        </w:rPr>
      </w:pPr>
    </w:p>
    <w:p w14:paraId="3DD33A7D" w14:textId="77777777" w:rsidR="00D82FF6" w:rsidRDefault="00D82FF6" w:rsidP="00D82FF6">
      <w:pPr>
        <w:pStyle w:val="Standard"/>
        <w:jc w:val="center"/>
      </w:pPr>
      <w:r>
        <w:rPr>
          <w:rFonts w:ascii="Times New Roman" w:hAnsi="Times New Roman" w:cs="Times New Roman"/>
          <w:b/>
          <w:color w:val="000000"/>
          <w:kern w:val="0"/>
          <w:lang w:eastAsia="pt-BR"/>
        </w:rPr>
        <w:t>ITALO MAINIERI JUNIOR</w:t>
      </w:r>
      <w:r>
        <w:rPr>
          <w:rFonts w:ascii="Times New Roman" w:hAnsi="Times New Roman" w:cs="Times New Roman"/>
          <w:b/>
          <w:color w:val="000000"/>
        </w:rPr>
        <w:t xml:space="preserve"> – </w:t>
      </w:r>
      <w:proofErr w:type="spellStart"/>
      <w:r>
        <w:rPr>
          <w:rFonts w:ascii="Times New Roman" w:hAnsi="Times New Roman" w:cs="Times New Roman"/>
          <w:b/>
          <w:color w:val="000000"/>
        </w:rPr>
        <w:t>Cel</w:t>
      </w:r>
      <w:proofErr w:type="spellEnd"/>
    </w:p>
    <w:p w14:paraId="7104AB89" w14:textId="76D3BAA8" w:rsidR="00A82AF4" w:rsidRPr="00D82FF6" w:rsidRDefault="00D82FF6" w:rsidP="009B3C89">
      <w:pPr>
        <w:tabs>
          <w:tab w:val="left" w:pos="8222"/>
        </w:tabs>
        <w:spacing w:after="0" w:line="259" w:lineRule="auto"/>
        <w:ind w:left="0" w:right="282" w:firstLine="0"/>
        <w:jc w:val="center"/>
        <w:rPr>
          <w:rFonts w:ascii="Times New Roman" w:hAnsi="Times New Roman" w:cs="Times New Roman"/>
          <w:sz w:val="24"/>
          <w:szCs w:val="24"/>
        </w:rPr>
      </w:pPr>
      <w:r w:rsidRPr="008F44B3">
        <w:rPr>
          <w:rFonts w:ascii="Times New Roman" w:hAnsi="Times New Roman" w:cs="Times New Roman"/>
          <w:sz w:val="24"/>
          <w:szCs w:val="24"/>
        </w:rPr>
        <w:t>Ordenador de Despesas do CMPA</w:t>
      </w:r>
      <w:bookmarkEnd w:id="4"/>
    </w:p>
    <w:sectPr w:rsidR="00A82AF4" w:rsidRPr="00D82FF6" w:rsidSect="00FB755F">
      <w:footerReference w:type="even" r:id="rId20"/>
      <w:footerReference w:type="default" r:id="rId21"/>
      <w:footerReference w:type="first" r:id="rId22"/>
      <w:pgSz w:w="11906" w:h="16838"/>
      <w:pgMar w:top="1418" w:right="1418" w:bottom="1418" w:left="1418" w:header="720" w:footer="69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8DF6F" w14:textId="77777777" w:rsidR="00464A6A" w:rsidRDefault="00464A6A">
      <w:pPr>
        <w:spacing w:after="0" w:line="240" w:lineRule="auto"/>
      </w:pPr>
      <w:r>
        <w:separator/>
      </w:r>
    </w:p>
  </w:endnote>
  <w:endnote w:type="continuationSeparator" w:id="0">
    <w:p w14:paraId="5344E8DA" w14:textId="77777777" w:rsidR="00464A6A" w:rsidRDefault="00464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7C94E" w14:textId="77777777" w:rsidR="00464A6A" w:rsidRDefault="00464A6A">
    <w:pPr>
      <w:spacing w:after="0" w:line="259" w:lineRule="auto"/>
      <w:ind w:left="0" w:right="0" w:firstLine="0"/>
      <w:jc w:val="left"/>
    </w:pPr>
    <w:r>
      <w:rPr>
        <w:sz w:val="12"/>
      </w:rPr>
      <w:t xml:space="preserve">Câmara Nacional de Modelos de Licitações e Contratos – CNMLC/CGU/AGU </w:t>
    </w:r>
  </w:p>
  <w:p w14:paraId="20C2636B" w14:textId="77777777" w:rsidR="00464A6A" w:rsidRDefault="00464A6A">
    <w:pPr>
      <w:spacing w:after="0" w:line="216" w:lineRule="auto"/>
      <w:ind w:left="0" w:right="4944" w:firstLine="0"/>
      <w:jc w:val="left"/>
    </w:pPr>
    <w:r>
      <w:rPr>
        <w:sz w:val="12"/>
      </w:rPr>
      <w:t xml:space="preserve">Aviso de Dispensa Eletrônica – Lei nº 14.133/21 e IN SEGES/ME nº 67/2021 Versão: </w:t>
    </w:r>
    <w:proofErr w:type="gramStart"/>
    <w:r>
      <w:rPr>
        <w:sz w:val="12"/>
      </w:rPr>
      <w:t>Agosto</w:t>
    </w:r>
    <w:proofErr w:type="gramEnd"/>
    <w:r>
      <w:rPr>
        <w:sz w:val="12"/>
      </w:rPr>
      <w:t>/2021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CA00F" w14:textId="77777777" w:rsidR="00464A6A" w:rsidRDefault="00464A6A">
    <w:pPr>
      <w:spacing w:after="0" w:line="259" w:lineRule="auto"/>
      <w:ind w:left="0" w:right="0" w:firstLine="0"/>
      <w:jc w:val="left"/>
    </w:pPr>
    <w:r>
      <w:rPr>
        <w:sz w:val="12"/>
      </w:rPr>
      <w:t xml:space="preserve">Câmara Nacional de Modelos de Licitações e Contratos – CNMLC/CGU/AGU </w:t>
    </w:r>
  </w:p>
  <w:p w14:paraId="11D53911" w14:textId="77777777" w:rsidR="00464A6A" w:rsidRDefault="00464A6A">
    <w:pPr>
      <w:spacing w:after="0" w:line="216" w:lineRule="auto"/>
      <w:ind w:left="0" w:right="4944" w:firstLine="0"/>
      <w:jc w:val="left"/>
    </w:pPr>
    <w:r>
      <w:rPr>
        <w:sz w:val="12"/>
      </w:rPr>
      <w:t xml:space="preserve">Aviso de Dispensa Eletrônica – Lei nº 14.133/21 e IN SEGES/ME nº 67/2021 Versão: </w:t>
    </w:r>
    <w:proofErr w:type="gramStart"/>
    <w:r>
      <w:rPr>
        <w:sz w:val="12"/>
      </w:rPr>
      <w:t>Agosto</w:t>
    </w:r>
    <w:proofErr w:type="gramEnd"/>
    <w:r>
      <w:rPr>
        <w:sz w:val="12"/>
      </w:rPr>
      <w:t>/2021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CEC4E" w14:textId="77777777" w:rsidR="00464A6A" w:rsidRDefault="00464A6A">
    <w:pPr>
      <w:spacing w:after="0" w:line="259" w:lineRule="auto"/>
      <w:ind w:left="0" w:right="0" w:firstLine="0"/>
      <w:jc w:val="left"/>
    </w:pPr>
    <w:r>
      <w:rPr>
        <w:sz w:val="12"/>
      </w:rPr>
      <w:t xml:space="preserve">Câmara Nacional de Modelos de Licitações e Contratos – CNMLC/CGU/AGU </w:t>
    </w:r>
  </w:p>
  <w:p w14:paraId="6A32396F" w14:textId="77777777" w:rsidR="00464A6A" w:rsidRDefault="00464A6A">
    <w:pPr>
      <w:spacing w:after="0" w:line="216" w:lineRule="auto"/>
      <w:ind w:left="0" w:right="4944" w:firstLine="0"/>
      <w:jc w:val="left"/>
    </w:pPr>
    <w:r>
      <w:rPr>
        <w:sz w:val="12"/>
      </w:rPr>
      <w:t xml:space="preserve">Aviso de Dispensa Eletrônica – Lei nº 14.133/21 e IN SEGES/ME nº 67/2021 Versão: </w:t>
    </w:r>
    <w:proofErr w:type="gramStart"/>
    <w:r>
      <w:rPr>
        <w:sz w:val="12"/>
      </w:rPr>
      <w:t>Agosto</w:t>
    </w:r>
    <w:proofErr w:type="gramEnd"/>
    <w:r>
      <w:rPr>
        <w:sz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9F061" w14:textId="77777777" w:rsidR="00464A6A" w:rsidRDefault="00464A6A">
      <w:pPr>
        <w:spacing w:after="0" w:line="240" w:lineRule="auto"/>
      </w:pPr>
      <w:r>
        <w:separator/>
      </w:r>
    </w:p>
  </w:footnote>
  <w:footnote w:type="continuationSeparator" w:id="0">
    <w:p w14:paraId="220E5F50" w14:textId="77777777" w:rsidR="00464A6A" w:rsidRDefault="00464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78E"/>
    <w:multiLevelType w:val="multilevel"/>
    <w:tmpl w:val="AC8629E2"/>
    <w:lvl w:ilvl="0">
      <w:start w:val="2"/>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C559BD"/>
    <w:multiLevelType w:val="multilevel"/>
    <w:tmpl w:val="E5BE2FB4"/>
    <w:lvl w:ilvl="0">
      <w:start w:val="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250082"/>
    <w:multiLevelType w:val="hybridMultilevel"/>
    <w:tmpl w:val="6F660C06"/>
    <w:lvl w:ilvl="0" w:tplc="B7327F6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EC0548">
      <w:start w:val="1"/>
      <w:numFmt w:val="lowerLetter"/>
      <w:lvlText w:val="%2"/>
      <w:lvlJc w:val="left"/>
      <w:pPr>
        <w:ind w:left="6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CA4DE12">
      <w:start w:val="1"/>
      <w:numFmt w:val="lowerRoman"/>
      <w:lvlText w:val="%3"/>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F5C44EC">
      <w:start w:val="1"/>
      <w:numFmt w:val="decimal"/>
      <w:lvlText w:val="%4"/>
      <w:lvlJc w:val="left"/>
      <w:pPr>
        <w:ind w:left="1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E456E4">
      <w:start w:val="1"/>
      <w:numFmt w:val="lowerLetter"/>
      <w:lvlRestart w:val="0"/>
      <w:lvlText w:val="%5)"/>
      <w:lvlJc w:val="left"/>
      <w:pPr>
        <w:ind w:left="1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6A615A">
      <w:start w:val="1"/>
      <w:numFmt w:val="lowerRoman"/>
      <w:lvlText w:val="%6"/>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A2C0DE2">
      <w:start w:val="1"/>
      <w:numFmt w:val="decimal"/>
      <w:lvlText w:val="%7"/>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6C27A4">
      <w:start w:val="1"/>
      <w:numFmt w:val="lowerLetter"/>
      <w:lvlText w:val="%8"/>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56C517C">
      <w:start w:val="1"/>
      <w:numFmt w:val="lowerRoman"/>
      <w:lvlText w:val="%9"/>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0961099"/>
    <w:multiLevelType w:val="multilevel"/>
    <w:tmpl w:val="DF42A5D8"/>
    <w:lvl w:ilvl="0">
      <w:start w:val="1"/>
      <w:numFmt w:val="decimal"/>
      <w:lvlText w:val="%1"/>
      <w:lvlJc w:val="left"/>
      <w:pPr>
        <w:ind w:left="4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9D60A10"/>
    <w:multiLevelType w:val="multilevel"/>
    <w:tmpl w:val="2A6E3A82"/>
    <w:lvl w:ilvl="0">
      <w:start w:val="5"/>
      <w:numFmt w:val="decimal"/>
      <w:lvlText w:val="%1."/>
      <w:lvlJc w:val="left"/>
      <w:pPr>
        <w:ind w:left="14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57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D44187A"/>
    <w:multiLevelType w:val="multilevel"/>
    <w:tmpl w:val="693A6C10"/>
    <w:lvl w:ilvl="0">
      <w:start w:val="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3743716"/>
    <w:multiLevelType w:val="multilevel"/>
    <w:tmpl w:val="18CEFFBC"/>
    <w:lvl w:ilvl="0">
      <w:start w:val="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4892DA6"/>
    <w:multiLevelType w:val="hybridMultilevel"/>
    <w:tmpl w:val="058C37FC"/>
    <w:lvl w:ilvl="0" w:tplc="0960222C">
      <w:start w:val="1"/>
      <w:numFmt w:val="lowerLetter"/>
      <w:lvlText w:val="%1)"/>
      <w:lvlJc w:val="left"/>
      <w:pPr>
        <w:ind w:left="1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F0D80C">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D26C3A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88F2F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BA2388">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0E4E598">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616793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F4733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F9E698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56F2FF1"/>
    <w:multiLevelType w:val="multilevel"/>
    <w:tmpl w:val="E7681508"/>
    <w:lvl w:ilvl="0">
      <w:start w:val="9"/>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CC76EAB"/>
    <w:multiLevelType w:val="multilevel"/>
    <w:tmpl w:val="C846B816"/>
    <w:lvl w:ilvl="0">
      <w:start w:val="9"/>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5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5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9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6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3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1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A196B28"/>
    <w:multiLevelType w:val="hybridMultilevel"/>
    <w:tmpl w:val="7738100A"/>
    <w:lvl w:ilvl="0" w:tplc="A798EC4E">
      <w:start w:val="1"/>
      <w:numFmt w:val="lowerLetter"/>
      <w:lvlText w:val="%1)"/>
      <w:lvlJc w:val="left"/>
      <w:pPr>
        <w:ind w:left="1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EE6BDA">
      <w:start w:val="1"/>
      <w:numFmt w:val="lowerLetter"/>
      <w:lvlText w:val="%2"/>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0D710">
      <w:start w:val="1"/>
      <w:numFmt w:val="lowerRoman"/>
      <w:lvlText w:val="%3"/>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D065AA2">
      <w:start w:val="1"/>
      <w:numFmt w:val="decimal"/>
      <w:lvlText w:val="%4"/>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79E4B3A">
      <w:start w:val="1"/>
      <w:numFmt w:val="lowerLetter"/>
      <w:lvlText w:val="%5"/>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C7814E6">
      <w:start w:val="1"/>
      <w:numFmt w:val="lowerRoman"/>
      <w:lvlText w:val="%6"/>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936C1A2">
      <w:start w:val="1"/>
      <w:numFmt w:val="decimal"/>
      <w:lvlText w:val="%7"/>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5E9228">
      <w:start w:val="1"/>
      <w:numFmt w:val="lowerLetter"/>
      <w:lvlText w:val="%8"/>
      <w:lvlJc w:val="left"/>
      <w:pPr>
        <w:ind w:left="65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F00C7B4">
      <w:start w:val="1"/>
      <w:numFmt w:val="lowerRoman"/>
      <w:lvlText w:val="%9"/>
      <w:lvlJc w:val="left"/>
      <w:pPr>
        <w:ind w:left="7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353116843">
    <w:abstractNumId w:val="0"/>
  </w:num>
  <w:num w:numId="2" w16cid:durableId="1499810945">
    <w:abstractNumId w:val="2"/>
  </w:num>
  <w:num w:numId="3" w16cid:durableId="1319727543">
    <w:abstractNumId w:val="4"/>
  </w:num>
  <w:num w:numId="4" w16cid:durableId="639382222">
    <w:abstractNumId w:val="10"/>
  </w:num>
  <w:num w:numId="5" w16cid:durableId="440563948">
    <w:abstractNumId w:val="7"/>
  </w:num>
  <w:num w:numId="6" w16cid:durableId="1982490825">
    <w:abstractNumId w:val="9"/>
  </w:num>
  <w:num w:numId="7" w16cid:durableId="757873065">
    <w:abstractNumId w:val="8"/>
  </w:num>
  <w:num w:numId="8" w16cid:durableId="1260791774">
    <w:abstractNumId w:val="3"/>
  </w:num>
  <w:num w:numId="9" w16cid:durableId="328141075">
    <w:abstractNumId w:val="6"/>
  </w:num>
  <w:num w:numId="10" w16cid:durableId="2092849537">
    <w:abstractNumId w:val="5"/>
  </w:num>
  <w:num w:numId="11" w16cid:durableId="861746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23F"/>
    <w:rsid w:val="00015F8D"/>
    <w:rsid w:val="000205B0"/>
    <w:rsid w:val="000449C4"/>
    <w:rsid w:val="00056A61"/>
    <w:rsid w:val="00065BB1"/>
    <w:rsid w:val="0009262A"/>
    <w:rsid w:val="000B3453"/>
    <w:rsid w:val="000B6DCB"/>
    <w:rsid w:val="000F0DCF"/>
    <w:rsid w:val="00104D6F"/>
    <w:rsid w:val="00122918"/>
    <w:rsid w:val="00125CA6"/>
    <w:rsid w:val="00146C91"/>
    <w:rsid w:val="001476E5"/>
    <w:rsid w:val="00185237"/>
    <w:rsid w:val="00196B4B"/>
    <w:rsid w:val="001C4BA2"/>
    <w:rsid w:val="001F0286"/>
    <w:rsid w:val="001F3864"/>
    <w:rsid w:val="00204969"/>
    <w:rsid w:val="002135E5"/>
    <w:rsid w:val="00231A6D"/>
    <w:rsid w:val="0027087B"/>
    <w:rsid w:val="00276D32"/>
    <w:rsid w:val="00297EBD"/>
    <w:rsid w:val="002A3D89"/>
    <w:rsid w:val="002A795D"/>
    <w:rsid w:val="002C4141"/>
    <w:rsid w:val="002D4A95"/>
    <w:rsid w:val="002D7184"/>
    <w:rsid w:val="002F068A"/>
    <w:rsid w:val="00301727"/>
    <w:rsid w:val="00314ECE"/>
    <w:rsid w:val="00332AB8"/>
    <w:rsid w:val="003335E6"/>
    <w:rsid w:val="00340F46"/>
    <w:rsid w:val="003856AE"/>
    <w:rsid w:val="00387866"/>
    <w:rsid w:val="003B1067"/>
    <w:rsid w:val="003B3633"/>
    <w:rsid w:val="003D77BF"/>
    <w:rsid w:val="003E58F1"/>
    <w:rsid w:val="004229EA"/>
    <w:rsid w:val="00440B91"/>
    <w:rsid w:val="00464A6A"/>
    <w:rsid w:val="00464B4A"/>
    <w:rsid w:val="00487BA2"/>
    <w:rsid w:val="00490E66"/>
    <w:rsid w:val="004A214C"/>
    <w:rsid w:val="004A7DEF"/>
    <w:rsid w:val="004F4B94"/>
    <w:rsid w:val="004F77B5"/>
    <w:rsid w:val="005056A0"/>
    <w:rsid w:val="0050667E"/>
    <w:rsid w:val="005141FE"/>
    <w:rsid w:val="00531B99"/>
    <w:rsid w:val="005361BA"/>
    <w:rsid w:val="005534EA"/>
    <w:rsid w:val="0055544A"/>
    <w:rsid w:val="00573F88"/>
    <w:rsid w:val="005802CF"/>
    <w:rsid w:val="00580BFF"/>
    <w:rsid w:val="005832F7"/>
    <w:rsid w:val="00587193"/>
    <w:rsid w:val="005A1E46"/>
    <w:rsid w:val="005B4E22"/>
    <w:rsid w:val="005B7664"/>
    <w:rsid w:val="005F34EA"/>
    <w:rsid w:val="005F4994"/>
    <w:rsid w:val="00630032"/>
    <w:rsid w:val="00637B6F"/>
    <w:rsid w:val="0065054E"/>
    <w:rsid w:val="00657380"/>
    <w:rsid w:val="0069723F"/>
    <w:rsid w:val="006A436C"/>
    <w:rsid w:val="00706353"/>
    <w:rsid w:val="0074036D"/>
    <w:rsid w:val="00753712"/>
    <w:rsid w:val="00760885"/>
    <w:rsid w:val="00761621"/>
    <w:rsid w:val="00762E58"/>
    <w:rsid w:val="00766176"/>
    <w:rsid w:val="00767382"/>
    <w:rsid w:val="007826B2"/>
    <w:rsid w:val="007A31D1"/>
    <w:rsid w:val="007D2D18"/>
    <w:rsid w:val="008021EE"/>
    <w:rsid w:val="008067DE"/>
    <w:rsid w:val="008469F7"/>
    <w:rsid w:val="00865216"/>
    <w:rsid w:val="00865868"/>
    <w:rsid w:val="00866303"/>
    <w:rsid w:val="008733D8"/>
    <w:rsid w:val="00885AEA"/>
    <w:rsid w:val="008A2D5C"/>
    <w:rsid w:val="008D3FD3"/>
    <w:rsid w:val="008D6524"/>
    <w:rsid w:val="008E508B"/>
    <w:rsid w:val="008F44B3"/>
    <w:rsid w:val="008F6A3F"/>
    <w:rsid w:val="00911115"/>
    <w:rsid w:val="00940DE2"/>
    <w:rsid w:val="009478CC"/>
    <w:rsid w:val="009566A8"/>
    <w:rsid w:val="00962107"/>
    <w:rsid w:val="00962F14"/>
    <w:rsid w:val="0096609D"/>
    <w:rsid w:val="00976E2C"/>
    <w:rsid w:val="009A11F6"/>
    <w:rsid w:val="009B3C89"/>
    <w:rsid w:val="009D0487"/>
    <w:rsid w:val="009D129B"/>
    <w:rsid w:val="009D5272"/>
    <w:rsid w:val="009E2AD7"/>
    <w:rsid w:val="009F032A"/>
    <w:rsid w:val="00A06731"/>
    <w:rsid w:val="00A224A6"/>
    <w:rsid w:val="00A24546"/>
    <w:rsid w:val="00A24B71"/>
    <w:rsid w:val="00A31C00"/>
    <w:rsid w:val="00A82AF4"/>
    <w:rsid w:val="00AA0AD6"/>
    <w:rsid w:val="00AA6BCE"/>
    <w:rsid w:val="00AA6F84"/>
    <w:rsid w:val="00AD77AD"/>
    <w:rsid w:val="00B177EB"/>
    <w:rsid w:val="00B30999"/>
    <w:rsid w:val="00B3476A"/>
    <w:rsid w:val="00B561CB"/>
    <w:rsid w:val="00B64D26"/>
    <w:rsid w:val="00B70120"/>
    <w:rsid w:val="00B7586A"/>
    <w:rsid w:val="00BC7D3E"/>
    <w:rsid w:val="00BD6B70"/>
    <w:rsid w:val="00BE74F6"/>
    <w:rsid w:val="00BF6B05"/>
    <w:rsid w:val="00C2051C"/>
    <w:rsid w:val="00C40BA5"/>
    <w:rsid w:val="00C44678"/>
    <w:rsid w:val="00C61F74"/>
    <w:rsid w:val="00C80946"/>
    <w:rsid w:val="00CB046E"/>
    <w:rsid w:val="00CB5041"/>
    <w:rsid w:val="00CB5FA0"/>
    <w:rsid w:val="00D15999"/>
    <w:rsid w:val="00D34D94"/>
    <w:rsid w:val="00D36A2F"/>
    <w:rsid w:val="00D73680"/>
    <w:rsid w:val="00D75FB0"/>
    <w:rsid w:val="00D80779"/>
    <w:rsid w:val="00D82FF6"/>
    <w:rsid w:val="00D950A6"/>
    <w:rsid w:val="00DF44AA"/>
    <w:rsid w:val="00E17C92"/>
    <w:rsid w:val="00E22B9B"/>
    <w:rsid w:val="00E363EC"/>
    <w:rsid w:val="00E4014D"/>
    <w:rsid w:val="00E57419"/>
    <w:rsid w:val="00E63F40"/>
    <w:rsid w:val="00E946EF"/>
    <w:rsid w:val="00EA0D72"/>
    <w:rsid w:val="00EA5943"/>
    <w:rsid w:val="00EB53CB"/>
    <w:rsid w:val="00EB6113"/>
    <w:rsid w:val="00EB675A"/>
    <w:rsid w:val="00EE1F52"/>
    <w:rsid w:val="00EE739C"/>
    <w:rsid w:val="00F07F57"/>
    <w:rsid w:val="00F156CD"/>
    <w:rsid w:val="00F4329A"/>
    <w:rsid w:val="00FB67FF"/>
    <w:rsid w:val="00FB755F"/>
    <w:rsid w:val="00FD5EFB"/>
    <w:rsid w:val="00FF5D0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AFB5"/>
  <w15:docId w15:val="{616DC7C0-DF26-444A-8633-9C1F7CD1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4B3"/>
    <w:pPr>
      <w:spacing w:after="127" w:line="269" w:lineRule="auto"/>
      <w:ind w:left="10" w:right="983" w:hanging="10"/>
      <w:jc w:val="both"/>
    </w:pPr>
    <w:rPr>
      <w:rFonts w:ascii="Arial" w:eastAsia="Arial" w:hAnsi="Arial" w:cs="Arial"/>
      <w:color w:val="000000"/>
      <w:sz w:val="20"/>
    </w:rPr>
  </w:style>
  <w:style w:type="paragraph" w:styleId="Ttulo1">
    <w:name w:val="heading 1"/>
    <w:next w:val="Normal"/>
    <w:link w:val="Ttulo1Char"/>
    <w:uiPriority w:val="9"/>
    <w:unhideWhenUsed/>
    <w:qFormat/>
    <w:rsid w:val="004F77B5"/>
    <w:pPr>
      <w:keepNext/>
      <w:keepLines/>
      <w:spacing w:after="12" w:line="267" w:lineRule="auto"/>
      <w:ind w:left="370" w:right="980" w:hanging="10"/>
      <w:jc w:val="both"/>
      <w:outlineLvl w:val="0"/>
    </w:pPr>
    <w:rPr>
      <w:rFonts w:ascii="Times New Roman" w:eastAsia="Times New Roman" w:hAnsi="Times New Roman" w:cs="Times New Roman"/>
      <w:b/>
      <w:color w:val="000000"/>
      <w:sz w:val="24"/>
    </w:rPr>
  </w:style>
  <w:style w:type="paragraph" w:styleId="Ttulo2">
    <w:name w:val="heading 2"/>
    <w:next w:val="Normal"/>
    <w:link w:val="Ttulo2Char"/>
    <w:uiPriority w:val="9"/>
    <w:unhideWhenUsed/>
    <w:qFormat/>
    <w:rsid w:val="004F77B5"/>
    <w:pPr>
      <w:keepNext/>
      <w:keepLines/>
      <w:spacing w:after="142"/>
      <w:ind w:left="10" w:right="983" w:hanging="10"/>
      <w:outlineLvl w:val="1"/>
    </w:pPr>
    <w:rPr>
      <w:rFonts w:ascii="Arial" w:eastAsia="Arial" w:hAnsi="Arial" w:cs="Arial"/>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4F77B5"/>
    <w:rPr>
      <w:rFonts w:ascii="Times New Roman" w:eastAsia="Times New Roman" w:hAnsi="Times New Roman" w:cs="Times New Roman"/>
      <w:b/>
      <w:color w:val="000000"/>
      <w:sz w:val="24"/>
    </w:rPr>
  </w:style>
  <w:style w:type="character" w:customStyle="1" w:styleId="Ttulo2Char">
    <w:name w:val="Título 2 Char"/>
    <w:link w:val="Ttulo2"/>
    <w:rsid w:val="004F77B5"/>
    <w:rPr>
      <w:rFonts w:ascii="Arial" w:eastAsia="Arial" w:hAnsi="Arial" w:cs="Arial"/>
      <w:b/>
      <w:color w:val="000000"/>
      <w:sz w:val="20"/>
    </w:rPr>
  </w:style>
  <w:style w:type="table" w:customStyle="1" w:styleId="TableGrid">
    <w:name w:val="TableGrid"/>
    <w:rsid w:val="004F77B5"/>
    <w:pPr>
      <w:spacing w:after="0" w:line="240" w:lineRule="auto"/>
    </w:pPr>
    <w:tblPr>
      <w:tblCellMar>
        <w:top w:w="0" w:type="dxa"/>
        <w:left w:w="0" w:type="dxa"/>
        <w:bottom w:w="0" w:type="dxa"/>
        <w:right w:w="0" w:type="dxa"/>
      </w:tblCellMar>
    </w:tblPr>
  </w:style>
  <w:style w:type="paragraph" w:customStyle="1" w:styleId="Default">
    <w:name w:val="Default"/>
    <w:rsid w:val="005F34E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Fontepargpadro"/>
    <w:uiPriority w:val="99"/>
    <w:unhideWhenUsed/>
    <w:rsid w:val="00962F14"/>
    <w:rPr>
      <w:color w:val="0563C1" w:themeColor="hyperlink"/>
      <w:u w:val="single"/>
    </w:rPr>
  </w:style>
  <w:style w:type="paragraph" w:styleId="Cabealho">
    <w:name w:val="header"/>
    <w:basedOn w:val="Normal"/>
    <w:link w:val="CabealhoChar"/>
    <w:uiPriority w:val="99"/>
    <w:unhideWhenUsed/>
    <w:rsid w:val="00A82A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2AF4"/>
    <w:rPr>
      <w:rFonts w:ascii="Arial" w:eastAsia="Arial" w:hAnsi="Arial" w:cs="Arial"/>
      <w:color w:val="000000"/>
      <w:sz w:val="20"/>
    </w:rPr>
  </w:style>
  <w:style w:type="paragraph" w:customStyle="1" w:styleId="Standard">
    <w:name w:val="Standard"/>
    <w:rsid w:val="009A11F6"/>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xl49">
    <w:name w:val="xl49"/>
    <w:basedOn w:val="Normal"/>
    <w:rsid w:val="009A11F6"/>
    <w:pPr>
      <w:suppressAutoHyphens/>
      <w:autoSpaceDN w:val="0"/>
      <w:spacing w:before="100" w:after="100" w:line="240" w:lineRule="auto"/>
      <w:ind w:left="0" w:right="0" w:firstLine="0"/>
      <w:jc w:val="center"/>
    </w:pPr>
    <w:rPr>
      <w:rFonts w:eastAsia="Times New Roman" w:cs="Tahoma"/>
      <w:b/>
      <w:color w:val="auto"/>
      <w:sz w:val="24"/>
      <w:szCs w:val="24"/>
      <w:lang w:eastAsia="ar-SA"/>
    </w:rPr>
  </w:style>
  <w:style w:type="character" w:customStyle="1" w:styleId="MenoPendente1">
    <w:name w:val="Menção Pendente1"/>
    <w:basedOn w:val="Fontepargpadro"/>
    <w:uiPriority w:val="99"/>
    <w:semiHidden/>
    <w:unhideWhenUsed/>
    <w:rsid w:val="00D82FF6"/>
    <w:rPr>
      <w:color w:val="605E5C"/>
      <w:shd w:val="clear" w:color="auto" w:fill="E1DFDD"/>
    </w:rPr>
  </w:style>
  <w:style w:type="paragraph" w:customStyle="1" w:styleId="TableContents">
    <w:name w:val="Table Contents"/>
    <w:basedOn w:val="Standard"/>
    <w:rsid w:val="00D82FF6"/>
  </w:style>
  <w:style w:type="paragraph" w:styleId="Textodebalo">
    <w:name w:val="Balloon Text"/>
    <w:basedOn w:val="Normal"/>
    <w:link w:val="TextodebaloChar"/>
    <w:uiPriority w:val="99"/>
    <w:semiHidden/>
    <w:unhideWhenUsed/>
    <w:rsid w:val="00A224A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224A6"/>
    <w:rPr>
      <w:rFonts w:ascii="Tahoma" w:eastAsia="Arial" w:hAnsi="Tahoma" w:cs="Tahoma"/>
      <w:color w:val="000000"/>
      <w:sz w:val="16"/>
      <w:szCs w:val="16"/>
    </w:rPr>
  </w:style>
  <w:style w:type="paragraph" w:styleId="NormalWeb">
    <w:name w:val="Normal (Web)"/>
    <w:basedOn w:val="Normal"/>
    <w:uiPriority w:val="99"/>
    <w:unhideWhenUsed/>
    <w:rsid w:val="00146C91"/>
    <w:pPr>
      <w:spacing w:before="100" w:beforeAutospacing="1" w:after="142" w:line="276" w:lineRule="auto"/>
      <w:ind w:left="0" w:right="0" w:firstLine="0"/>
      <w:jc w:val="left"/>
    </w:pPr>
    <w:rPr>
      <w:rFonts w:ascii="Times New Roman" w:eastAsia="Times New Roman" w:hAnsi="Times New Roman" w:cs="Times New Roman"/>
      <w:color w:val="auto"/>
      <w:sz w:val="24"/>
      <w:szCs w:val="24"/>
    </w:rPr>
  </w:style>
  <w:style w:type="character" w:styleId="MenoPendente">
    <w:name w:val="Unresolved Mention"/>
    <w:basedOn w:val="Fontepargpadro"/>
    <w:uiPriority w:val="99"/>
    <w:semiHidden/>
    <w:unhideWhenUsed/>
    <w:rsid w:val="00865216"/>
    <w:rPr>
      <w:color w:val="605E5C"/>
      <w:shd w:val="clear" w:color="auto" w:fill="E1DFDD"/>
    </w:rPr>
  </w:style>
  <w:style w:type="paragraph" w:styleId="Ttulo">
    <w:name w:val="Title"/>
    <w:basedOn w:val="Normal"/>
    <w:next w:val="Normal"/>
    <w:link w:val="TtuloChar"/>
    <w:uiPriority w:val="10"/>
    <w:qFormat/>
    <w:rsid w:val="0076162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har">
    <w:name w:val="Título Char"/>
    <w:basedOn w:val="Fontepargpadro"/>
    <w:link w:val="Ttulo"/>
    <w:uiPriority w:val="10"/>
    <w:rsid w:val="00761621"/>
    <w:rPr>
      <w:rFonts w:asciiTheme="majorHAnsi" w:eastAsiaTheme="majorEastAsia" w:hAnsiTheme="majorHAnsi" w:cstheme="majorBidi"/>
      <w:spacing w:val="-10"/>
      <w:kern w:val="28"/>
      <w:sz w:val="56"/>
      <w:szCs w:val="56"/>
    </w:rPr>
  </w:style>
  <w:style w:type="character" w:customStyle="1" w:styleId="Tipodeletrapredefinidodopargrafo">
    <w:name w:val="Tipo de letra predefinido do parágrafo"/>
    <w:rsid w:val="00EB6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4976">
      <w:bodyDiv w:val="1"/>
      <w:marLeft w:val="0"/>
      <w:marRight w:val="0"/>
      <w:marTop w:val="0"/>
      <w:marBottom w:val="0"/>
      <w:divBdr>
        <w:top w:val="none" w:sz="0" w:space="0" w:color="auto"/>
        <w:left w:val="none" w:sz="0" w:space="0" w:color="auto"/>
        <w:bottom w:val="none" w:sz="0" w:space="0" w:color="auto"/>
        <w:right w:val="none" w:sz="0" w:space="0" w:color="auto"/>
      </w:divBdr>
    </w:div>
    <w:div w:id="62140155">
      <w:bodyDiv w:val="1"/>
      <w:marLeft w:val="0"/>
      <w:marRight w:val="0"/>
      <w:marTop w:val="0"/>
      <w:marBottom w:val="0"/>
      <w:divBdr>
        <w:top w:val="none" w:sz="0" w:space="0" w:color="auto"/>
        <w:left w:val="none" w:sz="0" w:space="0" w:color="auto"/>
        <w:bottom w:val="none" w:sz="0" w:space="0" w:color="auto"/>
        <w:right w:val="none" w:sz="0" w:space="0" w:color="auto"/>
      </w:divBdr>
    </w:div>
    <w:div w:id="437719966">
      <w:bodyDiv w:val="1"/>
      <w:marLeft w:val="0"/>
      <w:marRight w:val="0"/>
      <w:marTop w:val="0"/>
      <w:marBottom w:val="0"/>
      <w:divBdr>
        <w:top w:val="none" w:sz="0" w:space="0" w:color="auto"/>
        <w:left w:val="none" w:sz="0" w:space="0" w:color="auto"/>
        <w:bottom w:val="none" w:sz="0" w:space="0" w:color="auto"/>
        <w:right w:val="none" w:sz="0" w:space="0" w:color="auto"/>
      </w:divBdr>
    </w:div>
    <w:div w:id="744570952">
      <w:bodyDiv w:val="1"/>
      <w:marLeft w:val="0"/>
      <w:marRight w:val="0"/>
      <w:marTop w:val="0"/>
      <w:marBottom w:val="0"/>
      <w:divBdr>
        <w:top w:val="none" w:sz="0" w:space="0" w:color="auto"/>
        <w:left w:val="none" w:sz="0" w:space="0" w:color="auto"/>
        <w:bottom w:val="none" w:sz="0" w:space="0" w:color="auto"/>
        <w:right w:val="none" w:sz="0" w:space="0" w:color="auto"/>
      </w:divBdr>
    </w:div>
    <w:div w:id="1139036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ortaldatransparencia.gov.br/ceis" TargetMode="Externa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www.planalto.gov.br/ccivil_03/LEIS/L6404consol.htm" TargetMode="External"/><Relationship Id="rId17" Type="http://schemas.openxmlformats.org/officeDocument/2006/relationships/hyperlink" Target="http://www.cnj.jus.br/improbidade_adm/consultar_requerido.php" TargetMode="Externa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fontTable" Target="fontTable.xml"/><Relationship Id="rId10" Type="http://schemas.openxmlformats.org/officeDocument/2006/relationships/hyperlink" Target="http://www.planalto.gov.br/ccivil_03/LEIS/L6404consol.htm" TargetMode="External"/><Relationship Id="rId19" Type="http://schemas.openxmlformats.org/officeDocument/2006/relationships/hyperlink" Target="mailto:salc@"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ortaldatransparencia.gov.br/ceis" TargetMode="External"/><Relationship Id="rId22" Type="http://schemas.openxmlformats.org/officeDocument/2006/relationships/footer" Target="foot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21</Pages>
  <Words>7538</Words>
  <Characters>40709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cp:lastModifiedBy>sgt_de_paula</cp:lastModifiedBy>
  <cp:revision>7</cp:revision>
  <cp:lastPrinted>2023-04-05T18:04:00Z</cp:lastPrinted>
  <dcterms:created xsi:type="dcterms:W3CDTF">2023-05-04T13:52:00Z</dcterms:created>
  <dcterms:modified xsi:type="dcterms:W3CDTF">2023-05-04T18:15:00Z</dcterms:modified>
</cp:coreProperties>
</file>