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C046E" w14:textId="77777777" w:rsidR="004A4F2D" w:rsidRDefault="004A4F2D" w:rsidP="004A4F2D">
      <w:pPr>
        <w:pStyle w:val="Padro"/>
        <w:spacing w:after="0"/>
        <w:jc w:val="center"/>
      </w:pPr>
      <w:r>
        <w:rPr>
          <w:noProof/>
          <w:lang w:eastAsia="pt-BR" w:bidi="ar-SA"/>
        </w:rPr>
        <w:drawing>
          <wp:inline distT="0" distB="0" distL="0" distR="0" wp14:anchorId="36F872AA" wp14:editId="7453A338">
            <wp:extent cx="668020" cy="723265"/>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8020" cy="723265"/>
                    </a:xfrm>
                    <a:prstGeom prst="rect">
                      <a:avLst/>
                    </a:prstGeom>
                    <a:noFill/>
                    <a:ln>
                      <a:noFill/>
                    </a:ln>
                  </pic:spPr>
                </pic:pic>
              </a:graphicData>
            </a:graphic>
          </wp:inline>
        </w:drawing>
      </w:r>
    </w:p>
    <w:p w14:paraId="3CB2BF29" w14:textId="77777777" w:rsidR="004A4F2D" w:rsidRDefault="004A4F2D" w:rsidP="004A4F2D">
      <w:pPr>
        <w:pStyle w:val="Padro"/>
        <w:spacing w:after="0"/>
        <w:jc w:val="center"/>
      </w:pPr>
      <w:r>
        <w:rPr>
          <w:rFonts w:cs="Times New Roman"/>
          <w:b/>
          <w:sz w:val="20"/>
        </w:rPr>
        <w:t>MINISTÉRIO DA DEFESA</w:t>
      </w:r>
    </w:p>
    <w:p w14:paraId="305C6183" w14:textId="77777777" w:rsidR="004A4F2D" w:rsidRDefault="004A4F2D" w:rsidP="004A4F2D">
      <w:pPr>
        <w:pStyle w:val="Padro"/>
        <w:spacing w:after="0"/>
        <w:jc w:val="center"/>
      </w:pPr>
      <w:r>
        <w:rPr>
          <w:rFonts w:cs="Times New Roman"/>
          <w:b/>
          <w:sz w:val="20"/>
        </w:rPr>
        <w:t>EXÉRCITO BRASILEIRO</w:t>
      </w:r>
    </w:p>
    <w:p w14:paraId="63159B5B" w14:textId="77777777" w:rsidR="004A4F2D" w:rsidRDefault="004A4F2D" w:rsidP="004A4F2D">
      <w:pPr>
        <w:pStyle w:val="Padro"/>
        <w:spacing w:after="0"/>
        <w:jc w:val="center"/>
      </w:pPr>
      <w:r>
        <w:rPr>
          <w:rFonts w:cs="Times New Roman"/>
          <w:b/>
          <w:sz w:val="20"/>
        </w:rPr>
        <w:t>2ª BRIGADA DE INFANTARIA DE SELVA</w:t>
      </w:r>
    </w:p>
    <w:p w14:paraId="4EF5D7D0" w14:textId="77777777" w:rsidR="004A4F2D" w:rsidRDefault="004A4F2D" w:rsidP="004A4F2D">
      <w:pPr>
        <w:pStyle w:val="Padro"/>
        <w:spacing w:after="0"/>
        <w:jc w:val="center"/>
      </w:pPr>
      <w:r>
        <w:rPr>
          <w:rFonts w:cs="Times New Roman"/>
          <w:b/>
          <w:sz w:val="20"/>
        </w:rPr>
        <w:t>(1ª Brigada Estratégica/1908)</w:t>
      </w:r>
    </w:p>
    <w:p w14:paraId="486513AA" w14:textId="77777777" w:rsidR="004A4F2D" w:rsidRDefault="004A4F2D" w:rsidP="004A4F2D">
      <w:pPr>
        <w:pStyle w:val="Padro"/>
        <w:spacing w:after="0"/>
        <w:jc w:val="center"/>
      </w:pPr>
      <w:r>
        <w:rPr>
          <w:rFonts w:cs="Times New Roman"/>
          <w:b/>
          <w:sz w:val="20"/>
        </w:rPr>
        <w:t>“BRIGADA ARARIGBÓIA”</w:t>
      </w:r>
    </w:p>
    <w:p w14:paraId="68B03713" w14:textId="77777777" w:rsidR="004A4F2D" w:rsidRDefault="004A4F2D">
      <w:pPr>
        <w:spacing w:line="276" w:lineRule="auto"/>
        <w:jc w:val="center"/>
        <w:rPr>
          <w:b/>
          <w:color w:val="000000"/>
        </w:rPr>
      </w:pPr>
    </w:p>
    <w:p w14:paraId="4B3DB755" w14:textId="6A0699D6" w:rsidR="00CD44C1" w:rsidRDefault="00FC68F1">
      <w:pPr>
        <w:spacing w:line="276" w:lineRule="auto"/>
        <w:jc w:val="center"/>
        <w:rPr>
          <w:color w:val="000000"/>
        </w:rPr>
      </w:pPr>
      <w:r>
        <w:rPr>
          <w:b/>
          <w:color w:val="000000"/>
        </w:rPr>
        <w:t>AVISO DE DISPENSA ELETRÔNICA Nº 1</w:t>
      </w:r>
      <w:r w:rsidR="00D73279">
        <w:rPr>
          <w:b/>
          <w:color w:val="000000"/>
        </w:rPr>
        <w:t>5</w:t>
      </w:r>
      <w:r w:rsidR="004A4F2D">
        <w:rPr>
          <w:b/>
          <w:color w:val="000000"/>
        </w:rPr>
        <w:t>/20</w:t>
      </w:r>
      <w:r w:rsidR="00DA35D8">
        <w:rPr>
          <w:b/>
          <w:color w:val="000000"/>
        </w:rPr>
        <w:t>23</w:t>
      </w:r>
    </w:p>
    <w:p w14:paraId="19AF1325" w14:textId="276CE5BC" w:rsidR="00CD44C1" w:rsidRDefault="004A4F2D">
      <w:pPr>
        <w:spacing w:after="120" w:line="276" w:lineRule="auto"/>
        <w:ind w:right="-15"/>
        <w:jc w:val="center"/>
        <w:rPr>
          <w:color w:val="000000"/>
        </w:rPr>
      </w:pPr>
      <w:r>
        <w:rPr>
          <w:b/>
          <w:color w:val="000000"/>
        </w:rPr>
        <w:t xml:space="preserve">(Processo Administrativo </w:t>
      </w:r>
      <w:r w:rsidR="00FC68F1">
        <w:rPr>
          <w:b/>
          <w:color w:val="000000"/>
        </w:rPr>
        <w:t>n.º</w:t>
      </w:r>
      <w:r>
        <w:rPr>
          <w:b/>
          <w:color w:val="000000"/>
        </w:rPr>
        <w:t xml:space="preserve"> </w:t>
      </w:r>
      <w:r w:rsidR="00FC68F1">
        <w:rPr>
          <w:b/>
          <w:color w:val="000000"/>
        </w:rPr>
        <w:t>64125000730/2023-81</w:t>
      </w:r>
      <w:r>
        <w:rPr>
          <w:b/>
          <w:color w:val="000000"/>
        </w:rPr>
        <w:t>)</w:t>
      </w:r>
    </w:p>
    <w:p w14:paraId="6C7E2F0E" w14:textId="77777777" w:rsidR="00CD44C1" w:rsidRDefault="00CD44C1"/>
    <w:p w14:paraId="3FE02A44" w14:textId="7253A9BF" w:rsidR="00CD44C1" w:rsidRPr="00F47570" w:rsidRDefault="004A4F2D">
      <w:pPr>
        <w:spacing w:after="120" w:line="276" w:lineRule="auto"/>
        <w:ind w:right="-30" w:firstLine="540"/>
        <w:jc w:val="both"/>
        <w:rPr>
          <w:rFonts w:ascii="Times New Roman" w:hAnsi="Times New Roman" w:cs="Times New Roman"/>
          <w:sz w:val="24"/>
          <w:szCs w:val="24"/>
        </w:rPr>
      </w:pPr>
      <w:r w:rsidRPr="00F47570">
        <w:rPr>
          <w:rFonts w:ascii="Times New Roman" w:hAnsi="Times New Roman" w:cs="Times New Roman"/>
          <w:sz w:val="24"/>
          <w:szCs w:val="24"/>
        </w:rPr>
        <w:t xml:space="preserve">Torna-se público que a 2ª Brigada de Infantaria de Selva, por meio da Seção de Licitações e </w:t>
      </w:r>
      <w:r w:rsidR="00DB59E7" w:rsidRPr="00F47570">
        <w:rPr>
          <w:rFonts w:ascii="Times New Roman" w:hAnsi="Times New Roman" w:cs="Times New Roman"/>
          <w:sz w:val="24"/>
          <w:szCs w:val="24"/>
        </w:rPr>
        <w:t>Contratos, realizará</w:t>
      </w:r>
      <w:r w:rsidRPr="00F47570">
        <w:rPr>
          <w:rFonts w:ascii="Times New Roman" w:hAnsi="Times New Roman" w:cs="Times New Roman"/>
          <w:sz w:val="24"/>
          <w:szCs w:val="24"/>
        </w:rPr>
        <w:t xml:space="preserve"> Dispensa Eletrônica, com critério de julgamento</w:t>
      </w:r>
      <w:r w:rsidRPr="00F47570">
        <w:rPr>
          <w:rFonts w:ascii="Times New Roman" w:hAnsi="Times New Roman" w:cs="Times New Roman"/>
          <w:b/>
          <w:sz w:val="24"/>
          <w:szCs w:val="24"/>
        </w:rPr>
        <w:t xml:space="preserve"> </w:t>
      </w:r>
      <w:r w:rsidRPr="00F47570">
        <w:rPr>
          <w:rFonts w:ascii="Times New Roman" w:hAnsi="Times New Roman" w:cs="Times New Roman"/>
          <w:sz w:val="24"/>
          <w:szCs w:val="24"/>
        </w:rPr>
        <w:t>menor preço</w:t>
      </w:r>
      <w:r w:rsidRPr="00F47570">
        <w:rPr>
          <w:rFonts w:ascii="Times New Roman" w:hAnsi="Times New Roman" w:cs="Times New Roman"/>
          <w:b/>
          <w:sz w:val="24"/>
          <w:szCs w:val="24"/>
        </w:rPr>
        <w:t xml:space="preserve"> </w:t>
      </w:r>
      <w:r w:rsidRPr="00F47570">
        <w:rPr>
          <w:rFonts w:ascii="Times New Roman" w:hAnsi="Times New Roman" w:cs="Times New Roman"/>
          <w:sz w:val="24"/>
          <w:szCs w:val="24"/>
        </w:rPr>
        <w:t>na hipótese do art. 75, inciso</w:t>
      </w:r>
      <w:r w:rsidRPr="00F47570">
        <w:rPr>
          <w:rFonts w:ascii="Times New Roman" w:hAnsi="Times New Roman" w:cs="Times New Roman"/>
          <w:b/>
          <w:sz w:val="24"/>
          <w:szCs w:val="24"/>
        </w:rPr>
        <w:t xml:space="preserve"> II</w:t>
      </w:r>
      <w:r w:rsidRPr="00F47570">
        <w:rPr>
          <w:rFonts w:ascii="Times New Roman" w:hAnsi="Times New Roman" w:cs="Times New Roman"/>
          <w:sz w:val="24"/>
          <w:szCs w:val="24"/>
        </w:rPr>
        <w:t>, nos termos da Lei nº 14.133, de 1º de abril de 2021, da Instrução Normativa SEGES/ME nº 67/2021 e demais legislação aplicável.</w:t>
      </w:r>
    </w:p>
    <w:p w14:paraId="15C2480D" w14:textId="77777777" w:rsidR="00CD44C1" w:rsidRPr="00F47570" w:rsidRDefault="00CD44C1">
      <w:pPr>
        <w:spacing w:line="276" w:lineRule="auto"/>
        <w:jc w:val="both"/>
        <w:rPr>
          <w:rFonts w:ascii="Times New Roman" w:hAnsi="Times New Roman" w:cs="Times New Roman"/>
          <w:sz w:val="24"/>
          <w:szCs w:val="24"/>
        </w:rPr>
      </w:pPr>
    </w:p>
    <w:p w14:paraId="5952C9ED" w14:textId="77777777" w:rsidR="00CD44C1" w:rsidRPr="00F47570" w:rsidRDefault="00CD44C1">
      <w:pPr>
        <w:spacing w:line="276" w:lineRule="auto"/>
        <w:jc w:val="both"/>
        <w:rPr>
          <w:rFonts w:ascii="Times New Roman" w:hAnsi="Times New Roman" w:cs="Times New Roman"/>
          <w:color w:val="000000"/>
          <w:sz w:val="24"/>
          <w:szCs w:val="24"/>
        </w:rPr>
      </w:pPr>
    </w:p>
    <w:p w14:paraId="58197392" w14:textId="6CBE4BAD" w:rsidR="00CD44C1" w:rsidRPr="00F47570" w:rsidRDefault="004A4F2D">
      <w:pP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Data da sessão:</w:t>
      </w:r>
      <w:r w:rsidR="00FC68F1">
        <w:rPr>
          <w:rFonts w:ascii="Times New Roman" w:hAnsi="Times New Roman" w:cs="Times New Roman"/>
          <w:color w:val="000000"/>
          <w:sz w:val="24"/>
          <w:szCs w:val="24"/>
        </w:rPr>
        <w:t xml:space="preserve"> 1</w:t>
      </w:r>
      <w:r w:rsidR="00D73279">
        <w:rPr>
          <w:rFonts w:ascii="Times New Roman" w:hAnsi="Times New Roman" w:cs="Times New Roman"/>
          <w:color w:val="000000"/>
          <w:sz w:val="24"/>
          <w:szCs w:val="24"/>
        </w:rPr>
        <w:t>9</w:t>
      </w:r>
      <w:r w:rsidR="00FC68F1">
        <w:rPr>
          <w:rFonts w:ascii="Times New Roman" w:hAnsi="Times New Roman" w:cs="Times New Roman"/>
          <w:color w:val="000000"/>
          <w:sz w:val="24"/>
          <w:szCs w:val="24"/>
        </w:rPr>
        <w:t>/05/2023</w:t>
      </w:r>
    </w:p>
    <w:p w14:paraId="63738626" w14:textId="5079E56B" w:rsidR="00CD44C1" w:rsidRPr="00F47570" w:rsidRDefault="004A4F2D">
      <w:pPr>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Link: </w:t>
      </w:r>
      <w:r w:rsidR="00FC68F1" w:rsidRPr="00FC68F1">
        <w:rPr>
          <w:rFonts w:ascii="Times New Roman" w:hAnsi="Times New Roman" w:cs="Times New Roman"/>
          <w:color w:val="000000"/>
          <w:sz w:val="24"/>
          <w:szCs w:val="24"/>
        </w:rPr>
        <w:t>https://www.gov.br/compras/pt-br</w:t>
      </w:r>
    </w:p>
    <w:p w14:paraId="61EE3F09" w14:textId="3DB6B582" w:rsidR="00CD44C1" w:rsidRPr="00F47570" w:rsidRDefault="004A4F2D">
      <w:pPr>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Horário da Fase de Lances: às </w:t>
      </w:r>
      <w:r w:rsidR="00FC68F1">
        <w:rPr>
          <w:rFonts w:ascii="Times New Roman" w:hAnsi="Times New Roman" w:cs="Times New Roman"/>
          <w:color w:val="000000"/>
          <w:sz w:val="24"/>
          <w:szCs w:val="24"/>
        </w:rPr>
        <w:t>08h (horário de Brasília)</w:t>
      </w:r>
    </w:p>
    <w:p w14:paraId="0BF5374E" w14:textId="77777777" w:rsidR="00CD44C1" w:rsidRPr="00F47570" w:rsidRDefault="00CD44C1">
      <w:pPr>
        <w:pBdr>
          <w:top w:val="nil"/>
          <w:left w:val="nil"/>
          <w:bottom w:val="nil"/>
          <w:right w:val="nil"/>
          <w:between w:val="nil"/>
        </w:pBdr>
        <w:spacing w:before="120" w:after="120" w:line="276" w:lineRule="auto"/>
        <w:ind w:left="360"/>
        <w:jc w:val="both"/>
        <w:rPr>
          <w:rFonts w:ascii="Times New Roman" w:hAnsi="Times New Roman" w:cs="Times New Roman"/>
          <w:color w:val="000000"/>
          <w:sz w:val="24"/>
          <w:szCs w:val="24"/>
        </w:rPr>
      </w:pPr>
    </w:p>
    <w:p w14:paraId="5957688D"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OBJETO DA CONTRATAÇÃO DIRETA</w:t>
      </w:r>
    </w:p>
    <w:p w14:paraId="0952D26D" w14:textId="16818BA1" w:rsidR="00CD44C1" w:rsidRPr="00F47570" w:rsidRDefault="004A4F2D">
      <w:pPr>
        <w:numPr>
          <w:ilvl w:val="1"/>
          <w:numId w:val="4"/>
        </w:numPr>
        <w:pBdr>
          <w:top w:val="nil"/>
          <w:left w:val="nil"/>
          <w:bottom w:val="nil"/>
          <w:right w:val="nil"/>
          <w:between w:val="nil"/>
        </w:pBd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 xml:space="preserve">O objeto da presente dispensa é a escolha da proposta mais vantajosa para a contratação por dispensa de licitação de </w:t>
      </w:r>
      <w:r w:rsidR="00DB59E7" w:rsidRPr="00DB59E7">
        <w:rPr>
          <w:rFonts w:ascii="Times New Roman" w:hAnsi="Times New Roman" w:cs="Times New Roman"/>
          <w:b/>
          <w:bCs/>
          <w:sz w:val="24"/>
          <w:szCs w:val="24"/>
        </w:rPr>
        <w:t>Aquisição de Insígnias e Bandeira</w:t>
      </w:r>
      <w:r w:rsidR="00DB59E7" w:rsidRPr="00DB59E7">
        <w:rPr>
          <w:rStyle w:val="Forte"/>
          <w:rFonts w:ascii="Times New Roman" w:hAnsi="Times New Roman" w:cs="Times New Roman"/>
          <w:sz w:val="24"/>
          <w:szCs w:val="24"/>
        </w:rPr>
        <w:t>s</w:t>
      </w:r>
      <w:r w:rsidRPr="00F47570">
        <w:rPr>
          <w:rFonts w:ascii="Times New Roman" w:hAnsi="Times New Roman" w:cs="Times New Roman"/>
          <w:sz w:val="24"/>
          <w:szCs w:val="24"/>
        </w:rPr>
        <w:t>, conforme condições, quantidades e exigências estabelecidas neste Aviso de Contratação Direta e seus anexos.</w:t>
      </w:r>
      <w:bookmarkStart w:id="0" w:name="_GoBack"/>
      <w:bookmarkEnd w:id="0"/>
    </w:p>
    <w:p w14:paraId="495F53F9" w14:textId="77777777" w:rsidR="00CD44C1" w:rsidRPr="00F47570" w:rsidRDefault="004A4F2D">
      <w:pPr>
        <w:numPr>
          <w:ilvl w:val="1"/>
          <w:numId w:val="4"/>
        </w:numPr>
        <w:pBdr>
          <w:top w:val="nil"/>
          <w:left w:val="nil"/>
          <w:bottom w:val="nil"/>
          <w:right w:val="nil"/>
          <w:between w:val="nil"/>
        </w:pBdr>
        <w:spacing w:before="120" w:after="120" w:line="276" w:lineRule="auto"/>
        <w:jc w:val="both"/>
        <w:rPr>
          <w:rFonts w:ascii="Times New Roman" w:hAnsi="Times New Roman" w:cs="Times New Roman"/>
          <w:sz w:val="24"/>
          <w:szCs w:val="24"/>
        </w:rPr>
      </w:pPr>
      <w:r w:rsidRPr="00F47570">
        <w:rPr>
          <w:rFonts w:ascii="Times New Roman" w:hAnsi="Times New Roman" w:cs="Times New Roman"/>
          <w:i/>
          <w:sz w:val="24"/>
          <w:szCs w:val="24"/>
        </w:rPr>
        <w:t>A contrata</w:t>
      </w:r>
      <w:r w:rsidR="00D17BE5" w:rsidRPr="00F47570">
        <w:rPr>
          <w:rFonts w:ascii="Times New Roman" w:hAnsi="Times New Roman" w:cs="Times New Roman"/>
          <w:i/>
          <w:sz w:val="24"/>
          <w:szCs w:val="24"/>
        </w:rPr>
        <w:t>ção será dividida em itens</w:t>
      </w:r>
      <w:r w:rsidRPr="00F47570">
        <w:rPr>
          <w:rFonts w:ascii="Times New Roman" w:hAnsi="Times New Roman" w:cs="Times New Roman"/>
          <w:b/>
          <w:i/>
          <w:sz w:val="24"/>
          <w:szCs w:val="24"/>
        </w:rPr>
        <w:t>,</w:t>
      </w:r>
      <w:r w:rsidRPr="00F47570">
        <w:rPr>
          <w:rFonts w:ascii="Times New Roman" w:hAnsi="Times New Roman" w:cs="Times New Roman"/>
          <w:i/>
          <w:sz w:val="24"/>
          <w:szCs w:val="24"/>
        </w:rPr>
        <w:t xml:space="preserve"> conforme tabela constante abaixo.</w:t>
      </w:r>
    </w:p>
    <w:tbl>
      <w:tblPr>
        <w:tblW w:w="10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4394"/>
        <w:gridCol w:w="822"/>
        <w:gridCol w:w="737"/>
        <w:gridCol w:w="1560"/>
        <w:gridCol w:w="1589"/>
      </w:tblGrid>
      <w:tr w:rsidR="006B0BCB" w:rsidRPr="00F47570" w14:paraId="62A0F61D" w14:textId="77777777" w:rsidTr="00DB59E7">
        <w:tc>
          <w:tcPr>
            <w:tcW w:w="959" w:type="dxa"/>
            <w:vAlign w:val="center"/>
          </w:tcPr>
          <w:p w14:paraId="69255005" w14:textId="77777777" w:rsidR="006B0BCB" w:rsidRPr="00F47570" w:rsidRDefault="006B0BCB" w:rsidP="006B0BCB">
            <w:pPr>
              <w:spacing w:before="100" w:beforeAutospacing="1"/>
              <w:jc w:val="center"/>
              <w:rPr>
                <w:rFonts w:ascii="Times New Roman" w:hAnsi="Times New Roman" w:cs="Times New Roman"/>
                <w:sz w:val="24"/>
                <w:szCs w:val="24"/>
              </w:rPr>
            </w:pPr>
            <w:r w:rsidRPr="00F47570">
              <w:rPr>
                <w:rFonts w:ascii="Times New Roman" w:eastAsia="Times New Roman" w:hAnsi="Times New Roman" w:cs="Times New Roman"/>
                <w:b/>
                <w:bCs/>
                <w:color w:val="000000"/>
                <w:sz w:val="24"/>
                <w:szCs w:val="24"/>
              </w:rPr>
              <w:t>ITEM</w:t>
            </w:r>
          </w:p>
        </w:tc>
        <w:tc>
          <w:tcPr>
            <w:tcW w:w="4394" w:type="dxa"/>
            <w:vAlign w:val="center"/>
          </w:tcPr>
          <w:p w14:paraId="577BC47B" w14:textId="6667E089" w:rsidR="006B0BCB" w:rsidRPr="00F47570" w:rsidRDefault="006B0BCB" w:rsidP="006B0BCB">
            <w:pPr>
              <w:spacing w:before="100" w:beforeAutospacing="1"/>
              <w:jc w:val="center"/>
              <w:rPr>
                <w:rFonts w:ascii="Times New Roman" w:hAnsi="Times New Roman" w:cs="Times New Roman"/>
                <w:sz w:val="24"/>
                <w:szCs w:val="24"/>
              </w:rPr>
            </w:pPr>
            <w:r w:rsidRPr="00F47570">
              <w:rPr>
                <w:rFonts w:ascii="Times New Roman" w:eastAsia="Times New Roman" w:hAnsi="Times New Roman" w:cs="Times New Roman"/>
                <w:b/>
                <w:bCs/>
                <w:color w:val="000000"/>
                <w:sz w:val="24"/>
                <w:szCs w:val="24"/>
              </w:rPr>
              <w:t xml:space="preserve">DESCRIÇÃO DO </w:t>
            </w:r>
            <w:r w:rsidR="00DB59E7">
              <w:rPr>
                <w:rFonts w:ascii="Times New Roman" w:eastAsia="Times New Roman" w:hAnsi="Times New Roman" w:cs="Times New Roman"/>
                <w:b/>
                <w:bCs/>
                <w:color w:val="000000"/>
                <w:sz w:val="24"/>
                <w:szCs w:val="24"/>
              </w:rPr>
              <w:t>MATERIAL</w:t>
            </w:r>
          </w:p>
        </w:tc>
        <w:tc>
          <w:tcPr>
            <w:tcW w:w="822" w:type="dxa"/>
            <w:vAlign w:val="center"/>
          </w:tcPr>
          <w:p w14:paraId="422D7568" w14:textId="77777777" w:rsidR="006B0BCB" w:rsidRPr="00F47570" w:rsidRDefault="006B0BCB" w:rsidP="006B0BCB">
            <w:pPr>
              <w:spacing w:before="100" w:beforeAutospacing="1"/>
              <w:jc w:val="center"/>
              <w:rPr>
                <w:rFonts w:ascii="Times New Roman" w:hAnsi="Times New Roman" w:cs="Times New Roman"/>
                <w:sz w:val="24"/>
                <w:szCs w:val="24"/>
              </w:rPr>
            </w:pPr>
            <w:r w:rsidRPr="00F47570">
              <w:rPr>
                <w:rFonts w:ascii="Times New Roman" w:eastAsia="Times New Roman" w:hAnsi="Times New Roman" w:cs="Times New Roman"/>
                <w:b/>
                <w:bCs/>
                <w:color w:val="000000"/>
                <w:sz w:val="24"/>
                <w:szCs w:val="24"/>
              </w:rPr>
              <w:t>UF</w:t>
            </w:r>
          </w:p>
        </w:tc>
        <w:tc>
          <w:tcPr>
            <w:tcW w:w="737" w:type="dxa"/>
            <w:vAlign w:val="center"/>
          </w:tcPr>
          <w:p w14:paraId="64FDDEA3" w14:textId="77777777" w:rsidR="006B0BCB" w:rsidRPr="00F47570" w:rsidRDefault="006B0BCB" w:rsidP="006B0BCB">
            <w:pPr>
              <w:pStyle w:val="Corpodetexto"/>
              <w:spacing w:line="276" w:lineRule="auto"/>
              <w:jc w:val="center"/>
              <w:rPr>
                <w:rFonts w:cs="Times New Roman"/>
                <w:b/>
              </w:rPr>
            </w:pPr>
            <w:r w:rsidRPr="00F47570">
              <w:rPr>
                <w:rFonts w:cs="Times New Roman"/>
                <w:b/>
              </w:rPr>
              <w:t>QTD</w:t>
            </w:r>
          </w:p>
        </w:tc>
        <w:tc>
          <w:tcPr>
            <w:tcW w:w="1560" w:type="dxa"/>
            <w:vAlign w:val="center"/>
          </w:tcPr>
          <w:p w14:paraId="7A52F478" w14:textId="251DD334" w:rsidR="006B0BCB" w:rsidRPr="00F47570" w:rsidRDefault="002060C6" w:rsidP="006B0BCB">
            <w:pPr>
              <w:spacing w:before="100" w:beforeAutospacing="1"/>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PREÇO ESTIMADO</w:t>
            </w:r>
          </w:p>
        </w:tc>
        <w:tc>
          <w:tcPr>
            <w:tcW w:w="1589" w:type="dxa"/>
            <w:vAlign w:val="center"/>
          </w:tcPr>
          <w:p w14:paraId="5B7996F4" w14:textId="77777777" w:rsidR="006B0BCB" w:rsidRPr="00F47570" w:rsidRDefault="006B0BCB" w:rsidP="006B0BCB">
            <w:pPr>
              <w:spacing w:before="100" w:beforeAutospacing="1"/>
              <w:jc w:val="center"/>
              <w:rPr>
                <w:rFonts w:ascii="Times New Roman" w:hAnsi="Times New Roman" w:cs="Times New Roman"/>
                <w:sz w:val="24"/>
                <w:szCs w:val="24"/>
              </w:rPr>
            </w:pPr>
            <w:r w:rsidRPr="00F47570">
              <w:rPr>
                <w:rFonts w:ascii="Times New Roman" w:eastAsia="Times New Roman" w:hAnsi="Times New Roman" w:cs="Times New Roman"/>
                <w:b/>
                <w:bCs/>
                <w:color w:val="000000"/>
                <w:sz w:val="24"/>
                <w:szCs w:val="24"/>
              </w:rPr>
              <w:t>VALOR TOTAL</w:t>
            </w:r>
          </w:p>
        </w:tc>
      </w:tr>
      <w:tr w:rsidR="00DA35D8" w:rsidRPr="00F47570" w14:paraId="1B853F43" w14:textId="77777777" w:rsidTr="00FC68F1">
        <w:tc>
          <w:tcPr>
            <w:tcW w:w="959" w:type="dxa"/>
            <w:vAlign w:val="center"/>
          </w:tcPr>
          <w:p w14:paraId="540EB0D1" w14:textId="77777777" w:rsidR="00DA35D8" w:rsidRPr="007D55FD" w:rsidRDefault="00DA35D8" w:rsidP="00DA35D8">
            <w:pPr>
              <w:pStyle w:val="Corpodetexto"/>
              <w:spacing w:line="276" w:lineRule="auto"/>
              <w:jc w:val="center"/>
              <w:rPr>
                <w:rFonts w:cs="Times New Roman"/>
              </w:rPr>
            </w:pPr>
            <w:r w:rsidRPr="007D55FD">
              <w:rPr>
                <w:rFonts w:cs="Times New Roman"/>
              </w:rPr>
              <w:t>01</w:t>
            </w:r>
          </w:p>
        </w:tc>
        <w:tc>
          <w:tcPr>
            <w:tcW w:w="4394" w:type="dxa"/>
            <w:vAlign w:val="center"/>
          </w:tcPr>
          <w:p w14:paraId="66502835" w14:textId="77777777" w:rsidR="00DA35D8" w:rsidRPr="007D55FD" w:rsidRDefault="00DA35D8" w:rsidP="00DA35D8">
            <w:pPr>
              <w:pStyle w:val="NormalWeb"/>
              <w:shd w:val="clear" w:color="auto" w:fill="FFFFFF"/>
              <w:spacing w:before="0" w:beforeAutospacing="0" w:after="0" w:afterAutospacing="0"/>
              <w:jc w:val="both"/>
              <w:textAlignment w:val="baseline"/>
            </w:pPr>
            <w:r w:rsidRPr="007D55FD">
              <w:rPr>
                <w:color w:val="000000"/>
              </w:rPr>
              <w:t xml:space="preserve">Bandeiras do Amazonas 0,8 x 1,2m, dupla face, </w:t>
            </w:r>
            <w:r w:rsidRPr="007D55FD">
              <w:rPr>
                <w:shd w:val="clear" w:color="auto" w:fill="FFFFFF"/>
              </w:rPr>
              <w:t xml:space="preserve">confeccionadas em tecido 100% poliéster com fio de alta resistência e </w:t>
            </w:r>
            <w:r w:rsidRPr="007D55FD">
              <w:t>costuras duplas. Deve possuir reforço lateral com ilhós metálico.</w:t>
            </w:r>
          </w:p>
          <w:p w14:paraId="52A22C8C" w14:textId="22BEADAA" w:rsidR="00DA35D8" w:rsidRPr="007D55FD" w:rsidRDefault="00DA35D8" w:rsidP="00DA35D8">
            <w:pPr>
              <w:spacing w:before="100" w:beforeAutospacing="1"/>
              <w:rPr>
                <w:rFonts w:ascii="Times New Roman" w:eastAsia="Times New Roman" w:hAnsi="Times New Roman" w:cs="Times New Roman"/>
                <w:color w:val="000000"/>
                <w:sz w:val="24"/>
                <w:szCs w:val="24"/>
              </w:rPr>
            </w:pPr>
          </w:p>
        </w:tc>
        <w:tc>
          <w:tcPr>
            <w:tcW w:w="822" w:type="dxa"/>
            <w:vAlign w:val="center"/>
          </w:tcPr>
          <w:p w14:paraId="3293E2E8" w14:textId="69001014"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6E74B545" w14:textId="77777777" w:rsidR="00DA35D8" w:rsidRPr="007D55FD" w:rsidRDefault="00DA35D8" w:rsidP="00DA35D8">
            <w:pPr>
              <w:pStyle w:val="Corpodetexto"/>
              <w:spacing w:line="276" w:lineRule="auto"/>
              <w:jc w:val="center"/>
              <w:rPr>
                <w:rFonts w:cs="Times New Roman"/>
              </w:rPr>
            </w:pPr>
            <w:r w:rsidRPr="007D55FD">
              <w:rPr>
                <w:rFonts w:cs="Times New Roman"/>
              </w:rPr>
              <w:t>01</w:t>
            </w:r>
          </w:p>
        </w:tc>
        <w:tc>
          <w:tcPr>
            <w:tcW w:w="1560" w:type="dxa"/>
          </w:tcPr>
          <w:p w14:paraId="5715485E" w14:textId="4EBBE153" w:rsidR="00DA35D8" w:rsidRPr="007D55FD" w:rsidRDefault="00DA35D8" w:rsidP="00DA35D8">
            <w:pPr>
              <w:pStyle w:val="Corpodetexto"/>
              <w:spacing w:after="0"/>
              <w:jc w:val="center"/>
              <w:rPr>
                <w:rFonts w:cs="Times New Roman"/>
              </w:rPr>
            </w:pPr>
            <w:r w:rsidRPr="001D2F5C">
              <w:rPr>
                <w:rFonts w:cs="Times New Roman"/>
                <w:bCs/>
                <w:sz w:val="20"/>
              </w:rPr>
              <w:t>R$108,60</w:t>
            </w:r>
          </w:p>
        </w:tc>
        <w:tc>
          <w:tcPr>
            <w:tcW w:w="1589" w:type="dxa"/>
          </w:tcPr>
          <w:p w14:paraId="433320FC" w14:textId="18C00EA3" w:rsidR="00DA35D8" w:rsidRPr="007D55FD" w:rsidRDefault="00DA35D8" w:rsidP="00DA35D8">
            <w:pPr>
              <w:pStyle w:val="Corpodetexto"/>
              <w:spacing w:line="276" w:lineRule="auto"/>
              <w:jc w:val="center"/>
              <w:rPr>
                <w:rFonts w:cs="Times New Roman"/>
              </w:rPr>
            </w:pPr>
            <w:r>
              <w:rPr>
                <w:rFonts w:cs="Times New Roman"/>
                <w:bCs/>
                <w:sz w:val="20"/>
              </w:rPr>
              <w:t>R$ 108,60</w:t>
            </w:r>
          </w:p>
        </w:tc>
      </w:tr>
      <w:tr w:rsidR="00DA35D8" w:rsidRPr="00F47570" w14:paraId="04BDA414" w14:textId="77777777" w:rsidTr="00FC68F1">
        <w:tc>
          <w:tcPr>
            <w:tcW w:w="959" w:type="dxa"/>
            <w:vAlign w:val="center"/>
          </w:tcPr>
          <w:p w14:paraId="48E6AE57" w14:textId="5CF7A509" w:rsidR="00DA35D8" w:rsidRPr="007D55FD" w:rsidRDefault="00DA35D8" w:rsidP="00DA35D8">
            <w:pPr>
              <w:pStyle w:val="Corpodetexto"/>
              <w:spacing w:line="276" w:lineRule="auto"/>
              <w:jc w:val="center"/>
              <w:rPr>
                <w:rFonts w:cs="Times New Roman"/>
              </w:rPr>
            </w:pPr>
            <w:r w:rsidRPr="007D55FD">
              <w:rPr>
                <w:rFonts w:cs="Times New Roman"/>
              </w:rPr>
              <w:t>02</w:t>
            </w:r>
          </w:p>
        </w:tc>
        <w:tc>
          <w:tcPr>
            <w:tcW w:w="4394" w:type="dxa"/>
            <w:vAlign w:val="center"/>
          </w:tcPr>
          <w:p w14:paraId="70615529" w14:textId="176F6226" w:rsidR="00DA35D8" w:rsidRPr="007D55FD" w:rsidRDefault="00DA35D8" w:rsidP="00DA35D8">
            <w:pPr>
              <w:jc w:val="both"/>
              <w:rPr>
                <w:rFonts w:ascii="Times New Roman" w:eastAsia="Times New Roman" w:hAnsi="Times New Roman" w:cs="Times New Roman"/>
                <w:color w:val="000000"/>
                <w:sz w:val="24"/>
                <w:szCs w:val="24"/>
              </w:rPr>
            </w:pPr>
            <w:r w:rsidRPr="007D55FD">
              <w:rPr>
                <w:rFonts w:ascii="Times New Roman" w:eastAsia="Times New Roman" w:hAnsi="Times New Roman" w:cs="Times New Roman"/>
                <w:color w:val="000000"/>
                <w:sz w:val="24"/>
                <w:szCs w:val="24"/>
              </w:rPr>
              <w:t xml:space="preserve">Distintivos de Bolso da Organização Militar. Os distintivos são metálicos, devendo ter dimensões e composição previstas em legislação específica ou conforme a portaria de criação; O suporte de couro para fixação do distintivo masculino deve ser pespontado em toda extensão de sua borda; e não é autorizado o </w:t>
            </w:r>
            <w:r w:rsidRPr="007D55FD">
              <w:rPr>
                <w:rFonts w:ascii="Times New Roman" w:eastAsia="Times New Roman" w:hAnsi="Times New Roman" w:cs="Times New Roman"/>
                <w:color w:val="000000"/>
                <w:sz w:val="24"/>
                <w:szCs w:val="24"/>
              </w:rPr>
              <w:lastRenderedPageBreak/>
              <w:t>suporte de outro material que não o couro para o distintivo masculino.</w:t>
            </w:r>
          </w:p>
          <w:p w14:paraId="54BB1B51" w14:textId="77777777" w:rsidR="00DA35D8" w:rsidRPr="007D55FD" w:rsidRDefault="00DA35D8" w:rsidP="00DA35D8">
            <w:pPr>
              <w:pStyle w:val="NormalWeb"/>
              <w:shd w:val="clear" w:color="auto" w:fill="FFFFFF"/>
              <w:spacing w:before="0" w:beforeAutospacing="0" w:after="0" w:afterAutospacing="0"/>
              <w:jc w:val="both"/>
              <w:textAlignment w:val="baseline"/>
              <w:rPr>
                <w:color w:val="000000"/>
              </w:rPr>
            </w:pPr>
          </w:p>
        </w:tc>
        <w:tc>
          <w:tcPr>
            <w:tcW w:w="822" w:type="dxa"/>
            <w:vAlign w:val="center"/>
          </w:tcPr>
          <w:p w14:paraId="2913D8DB" w14:textId="7B6CBA94" w:rsidR="00DA35D8" w:rsidRPr="007D55FD" w:rsidRDefault="00DA35D8" w:rsidP="00DA35D8">
            <w:pPr>
              <w:pStyle w:val="Corpodetexto"/>
              <w:spacing w:line="276" w:lineRule="auto"/>
              <w:jc w:val="center"/>
              <w:rPr>
                <w:rFonts w:cs="Times New Roman"/>
              </w:rPr>
            </w:pPr>
            <w:r w:rsidRPr="007D55FD">
              <w:rPr>
                <w:rFonts w:cs="Times New Roman"/>
              </w:rPr>
              <w:lastRenderedPageBreak/>
              <w:t>UND</w:t>
            </w:r>
          </w:p>
        </w:tc>
        <w:tc>
          <w:tcPr>
            <w:tcW w:w="737" w:type="dxa"/>
            <w:vAlign w:val="center"/>
          </w:tcPr>
          <w:p w14:paraId="797308A5" w14:textId="3876A3B4" w:rsidR="00DA35D8" w:rsidRPr="007D55FD" w:rsidRDefault="00DA35D8" w:rsidP="00DA35D8">
            <w:pPr>
              <w:pStyle w:val="Corpodetexto"/>
              <w:spacing w:line="276" w:lineRule="auto"/>
              <w:jc w:val="center"/>
              <w:rPr>
                <w:rFonts w:cs="Times New Roman"/>
              </w:rPr>
            </w:pPr>
            <w:r w:rsidRPr="007D55FD">
              <w:rPr>
                <w:rFonts w:cs="Times New Roman"/>
              </w:rPr>
              <w:t>100</w:t>
            </w:r>
          </w:p>
        </w:tc>
        <w:tc>
          <w:tcPr>
            <w:tcW w:w="1560" w:type="dxa"/>
          </w:tcPr>
          <w:p w14:paraId="4D1F9FE5" w14:textId="2753C127" w:rsidR="00DA35D8" w:rsidRPr="007D55FD" w:rsidRDefault="00DA35D8" w:rsidP="00DA35D8">
            <w:pPr>
              <w:pStyle w:val="Corpodetexto"/>
              <w:spacing w:after="0"/>
              <w:jc w:val="center"/>
              <w:rPr>
                <w:rFonts w:cs="Times New Roman"/>
              </w:rPr>
            </w:pPr>
            <w:r>
              <w:rPr>
                <w:rFonts w:cs="Times New Roman"/>
                <w:bCs/>
                <w:sz w:val="20"/>
              </w:rPr>
              <w:t>R$ 23,33</w:t>
            </w:r>
          </w:p>
        </w:tc>
        <w:tc>
          <w:tcPr>
            <w:tcW w:w="1589" w:type="dxa"/>
          </w:tcPr>
          <w:p w14:paraId="5145FB11" w14:textId="02097D08" w:rsidR="00DA35D8" w:rsidRPr="007D55FD" w:rsidRDefault="00467E64" w:rsidP="00DA35D8">
            <w:pPr>
              <w:pStyle w:val="Corpodetexto"/>
              <w:spacing w:after="0"/>
              <w:jc w:val="center"/>
              <w:rPr>
                <w:rFonts w:cs="Times New Roman"/>
              </w:rPr>
            </w:pPr>
            <w:r>
              <w:rPr>
                <w:rFonts w:cs="Times New Roman"/>
                <w:bCs/>
                <w:sz w:val="20"/>
              </w:rPr>
              <w:t>R$ 2.333,</w:t>
            </w:r>
            <w:r w:rsidR="00150562">
              <w:rPr>
                <w:rFonts w:cs="Times New Roman"/>
                <w:bCs/>
                <w:sz w:val="20"/>
              </w:rPr>
              <w:t>0</w:t>
            </w:r>
            <w:r>
              <w:rPr>
                <w:rFonts w:cs="Times New Roman"/>
                <w:bCs/>
                <w:sz w:val="20"/>
              </w:rPr>
              <w:t>0</w:t>
            </w:r>
          </w:p>
        </w:tc>
      </w:tr>
      <w:tr w:rsidR="00DA35D8" w:rsidRPr="00F47570" w14:paraId="43F11939" w14:textId="77777777" w:rsidTr="00FC68F1">
        <w:tc>
          <w:tcPr>
            <w:tcW w:w="959" w:type="dxa"/>
            <w:vAlign w:val="center"/>
          </w:tcPr>
          <w:p w14:paraId="0595E8BF" w14:textId="1DB47F35" w:rsidR="00DA35D8" w:rsidRPr="007D55FD" w:rsidRDefault="00DA35D8" w:rsidP="00DA35D8">
            <w:pPr>
              <w:pStyle w:val="Corpodetexto"/>
              <w:spacing w:line="276" w:lineRule="auto"/>
              <w:jc w:val="center"/>
              <w:rPr>
                <w:rFonts w:cs="Times New Roman"/>
              </w:rPr>
            </w:pPr>
            <w:r w:rsidRPr="007D55FD">
              <w:rPr>
                <w:rFonts w:cs="Times New Roman"/>
              </w:rPr>
              <w:t>03</w:t>
            </w:r>
          </w:p>
        </w:tc>
        <w:tc>
          <w:tcPr>
            <w:tcW w:w="4394" w:type="dxa"/>
            <w:vAlign w:val="center"/>
          </w:tcPr>
          <w:p w14:paraId="4169584D" w14:textId="77777777" w:rsidR="00DA35D8" w:rsidRPr="007D55FD" w:rsidRDefault="00DA35D8" w:rsidP="00DA35D8">
            <w:pPr>
              <w:spacing w:before="100" w:beforeAutospacing="1"/>
              <w:jc w:val="both"/>
              <w:rPr>
                <w:rFonts w:ascii="Times New Roman" w:hAnsi="Times New Roman" w:cs="Times New Roman"/>
                <w:sz w:val="24"/>
                <w:szCs w:val="24"/>
              </w:rPr>
            </w:pPr>
            <w:r w:rsidRPr="007D55FD">
              <w:rPr>
                <w:rFonts w:ascii="Times New Roman" w:eastAsia="Times New Roman" w:hAnsi="Times New Roman" w:cs="Times New Roman"/>
                <w:sz w:val="24"/>
                <w:szCs w:val="24"/>
              </w:rPr>
              <w:t xml:space="preserve">Bandeira do Brasil 0,8 x 1,2m </w:t>
            </w:r>
            <w:r w:rsidRPr="007D55FD">
              <w:rPr>
                <w:rFonts w:ascii="Times New Roman" w:hAnsi="Times New Roman" w:cs="Times New Roman"/>
                <w:sz w:val="24"/>
                <w:szCs w:val="24"/>
              </w:rPr>
              <w:t xml:space="preserve">fabricada em tecido 100% poliéster, dupla-face, composta por fios de grande resistência e com alto brilho. Deve possuir tralha na cor branca, com dois </w:t>
            </w:r>
            <w:proofErr w:type="spellStart"/>
            <w:r w:rsidRPr="007D55FD">
              <w:rPr>
                <w:rFonts w:ascii="Times New Roman" w:hAnsi="Times New Roman" w:cs="Times New Roman"/>
                <w:sz w:val="24"/>
                <w:szCs w:val="24"/>
              </w:rPr>
              <w:t>ilhóses</w:t>
            </w:r>
            <w:proofErr w:type="spellEnd"/>
            <w:r w:rsidRPr="007D55FD">
              <w:rPr>
                <w:rFonts w:ascii="Times New Roman" w:hAnsi="Times New Roman" w:cs="Times New Roman"/>
                <w:sz w:val="24"/>
                <w:szCs w:val="24"/>
              </w:rPr>
              <w:t xml:space="preserve"> nas pontas.</w:t>
            </w:r>
          </w:p>
          <w:p w14:paraId="630EA713" w14:textId="77777777" w:rsidR="00DA35D8" w:rsidRPr="007D55FD" w:rsidRDefault="00DA35D8" w:rsidP="00DA35D8">
            <w:pPr>
              <w:jc w:val="both"/>
              <w:rPr>
                <w:rFonts w:ascii="Times New Roman" w:eastAsia="Times New Roman" w:hAnsi="Times New Roman" w:cs="Times New Roman"/>
                <w:color w:val="000000"/>
                <w:sz w:val="24"/>
                <w:szCs w:val="24"/>
              </w:rPr>
            </w:pPr>
          </w:p>
        </w:tc>
        <w:tc>
          <w:tcPr>
            <w:tcW w:w="822" w:type="dxa"/>
            <w:vAlign w:val="center"/>
          </w:tcPr>
          <w:p w14:paraId="442C6CE0" w14:textId="72C9C60E"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7759B992" w14:textId="7B131F99" w:rsidR="00DA35D8" w:rsidRPr="007D55FD" w:rsidRDefault="00DA35D8" w:rsidP="00DA35D8">
            <w:pPr>
              <w:pStyle w:val="Corpodetexto"/>
              <w:spacing w:line="276" w:lineRule="auto"/>
              <w:jc w:val="center"/>
              <w:rPr>
                <w:rFonts w:cs="Times New Roman"/>
              </w:rPr>
            </w:pPr>
            <w:r w:rsidRPr="007D55FD">
              <w:rPr>
                <w:rFonts w:cs="Times New Roman"/>
              </w:rPr>
              <w:t>04</w:t>
            </w:r>
          </w:p>
        </w:tc>
        <w:tc>
          <w:tcPr>
            <w:tcW w:w="1560" w:type="dxa"/>
          </w:tcPr>
          <w:p w14:paraId="4830FAF8" w14:textId="307CA6CE" w:rsidR="00DA35D8" w:rsidRPr="007D55FD" w:rsidRDefault="00DA35D8" w:rsidP="00DA35D8">
            <w:pPr>
              <w:pStyle w:val="Corpodetexto"/>
              <w:spacing w:after="0"/>
              <w:jc w:val="center"/>
              <w:rPr>
                <w:rFonts w:cs="Times New Roman"/>
              </w:rPr>
            </w:pPr>
            <w:r>
              <w:rPr>
                <w:rFonts w:cs="Times New Roman"/>
                <w:bCs/>
                <w:sz w:val="20"/>
              </w:rPr>
              <w:t>R$ 495,33</w:t>
            </w:r>
          </w:p>
        </w:tc>
        <w:tc>
          <w:tcPr>
            <w:tcW w:w="1589" w:type="dxa"/>
          </w:tcPr>
          <w:p w14:paraId="1A18C959" w14:textId="6A07098B" w:rsidR="00DA35D8" w:rsidRPr="007D55FD" w:rsidRDefault="00DA35D8" w:rsidP="00DA35D8">
            <w:pPr>
              <w:pStyle w:val="Corpodetexto"/>
              <w:spacing w:after="0"/>
              <w:jc w:val="center"/>
              <w:rPr>
                <w:rFonts w:cs="Times New Roman"/>
              </w:rPr>
            </w:pPr>
            <w:r>
              <w:rPr>
                <w:rFonts w:cs="Times New Roman"/>
                <w:bCs/>
                <w:sz w:val="20"/>
              </w:rPr>
              <w:t xml:space="preserve"> R$ 1981,32</w:t>
            </w:r>
          </w:p>
        </w:tc>
      </w:tr>
      <w:tr w:rsidR="00DA35D8" w:rsidRPr="00F47570" w14:paraId="1DA231D6" w14:textId="77777777" w:rsidTr="00FC68F1">
        <w:tc>
          <w:tcPr>
            <w:tcW w:w="959" w:type="dxa"/>
            <w:vAlign w:val="center"/>
          </w:tcPr>
          <w:p w14:paraId="75AB37F0" w14:textId="3266D125" w:rsidR="00DA35D8" w:rsidRPr="007D55FD" w:rsidRDefault="00DA35D8" w:rsidP="00DA35D8">
            <w:pPr>
              <w:pStyle w:val="Corpodetexto"/>
              <w:spacing w:line="276" w:lineRule="auto"/>
              <w:jc w:val="center"/>
              <w:rPr>
                <w:rFonts w:cs="Times New Roman"/>
              </w:rPr>
            </w:pPr>
            <w:r w:rsidRPr="007D55FD">
              <w:rPr>
                <w:rFonts w:cs="Times New Roman"/>
              </w:rPr>
              <w:t>04</w:t>
            </w:r>
          </w:p>
        </w:tc>
        <w:tc>
          <w:tcPr>
            <w:tcW w:w="4394" w:type="dxa"/>
            <w:vAlign w:val="center"/>
          </w:tcPr>
          <w:p w14:paraId="5A90B27B" w14:textId="2762E9DF" w:rsidR="00DA35D8" w:rsidRPr="00DB59E7" w:rsidRDefault="00DA35D8" w:rsidP="00DA35D8">
            <w:pPr>
              <w:spacing w:before="100" w:beforeAutospacing="1"/>
              <w:rPr>
                <w:rFonts w:ascii="Times New Roman" w:eastAsia="Times New Roman" w:hAnsi="Times New Roman" w:cs="Times New Roman"/>
                <w:color w:val="000000"/>
                <w:sz w:val="24"/>
                <w:szCs w:val="24"/>
              </w:rPr>
            </w:pPr>
            <w:r w:rsidRPr="00DB59E7">
              <w:rPr>
                <w:rFonts w:ascii="Times New Roman" w:eastAsia="Times New Roman" w:hAnsi="Times New Roman" w:cs="Times New Roman"/>
                <w:color w:val="000000"/>
                <w:sz w:val="24"/>
                <w:szCs w:val="24"/>
              </w:rPr>
              <w:t>Bandeiras Históricas e Estandarte</w:t>
            </w:r>
            <w:r w:rsidRPr="007D55FD">
              <w:rPr>
                <w:rFonts w:ascii="Times New Roman" w:eastAsia="Times New Roman" w:hAnsi="Times New Roman" w:cs="Times New Roman"/>
                <w:color w:val="000000"/>
                <w:sz w:val="24"/>
                <w:szCs w:val="24"/>
              </w:rPr>
              <w:t>.</w:t>
            </w:r>
          </w:p>
          <w:p w14:paraId="7C1C118A" w14:textId="77777777" w:rsidR="00DA35D8" w:rsidRPr="00DB59E7" w:rsidRDefault="00DA35D8" w:rsidP="00DA35D8">
            <w:pPr>
              <w:jc w:val="both"/>
              <w:rPr>
                <w:rFonts w:ascii="Times New Roman" w:hAnsi="Times New Roman" w:cs="Times New Roman"/>
                <w:color w:val="000000"/>
                <w:sz w:val="24"/>
                <w:szCs w:val="24"/>
                <w:shd w:val="clear" w:color="auto" w:fill="FFFFFF"/>
              </w:rPr>
            </w:pPr>
            <w:r w:rsidRPr="00DB59E7">
              <w:rPr>
                <w:rFonts w:ascii="Times New Roman" w:hAnsi="Times New Roman" w:cs="Times New Roman"/>
                <w:color w:val="000000"/>
                <w:sz w:val="24"/>
                <w:szCs w:val="24"/>
                <w:shd w:val="clear" w:color="auto" w:fill="FFFFFF"/>
              </w:rPr>
              <w:t xml:space="preserve">Conjunto de 12 Bandeiras Históricas + 01 Bandeira do Brasil, todas em cetim de seda, sistema saco, medindo 90x128cm, costurado com linha 100% poliéster, com tralha aberta reforçada, bordado e aplicado por máquina computadorizada, bordado duplo, composta de roseta em cetim medindo 15cm de diâmetro pregueada a mão, laço com 12cm de largura e pernas com 83cm de comprimento, mastro em madeira mogno medindo 1,80m de altura e 3 polegadas de diâmetro e lança cromada medindo 28cm de altura. </w:t>
            </w:r>
          </w:p>
          <w:p w14:paraId="448DE62D" w14:textId="77777777" w:rsidR="00DA35D8" w:rsidRPr="007D55FD" w:rsidRDefault="00DA35D8" w:rsidP="00DA35D8">
            <w:pPr>
              <w:spacing w:before="100" w:beforeAutospacing="1"/>
              <w:jc w:val="both"/>
              <w:rPr>
                <w:rFonts w:ascii="Times New Roman" w:eastAsia="Times New Roman" w:hAnsi="Times New Roman" w:cs="Times New Roman"/>
                <w:sz w:val="24"/>
                <w:szCs w:val="24"/>
              </w:rPr>
            </w:pPr>
          </w:p>
        </w:tc>
        <w:tc>
          <w:tcPr>
            <w:tcW w:w="822" w:type="dxa"/>
            <w:vAlign w:val="center"/>
          </w:tcPr>
          <w:p w14:paraId="12C42D15" w14:textId="25FCBC47"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0B024537" w14:textId="17CE5EB5" w:rsidR="00DA35D8" w:rsidRPr="007D55FD" w:rsidRDefault="00DA35D8" w:rsidP="00DA35D8">
            <w:pPr>
              <w:pStyle w:val="Corpodetexto"/>
              <w:spacing w:line="276" w:lineRule="auto"/>
              <w:jc w:val="center"/>
              <w:rPr>
                <w:rFonts w:cs="Times New Roman"/>
              </w:rPr>
            </w:pPr>
            <w:r w:rsidRPr="007D55FD">
              <w:rPr>
                <w:rFonts w:cs="Times New Roman"/>
              </w:rPr>
              <w:t>20</w:t>
            </w:r>
          </w:p>
        </w:tc>
        <w:tc>
          <w:tcPr>
            <w:tcW w:w="1560" w:type="dxa"/>
          </w:tcPr>
          <w:p w14:paraId="71260680" w14:textId="214EB9A5" w:rsidR="00DA35D8" w:rsidRPr="007D55FD" w:rsidRDefault="00DA35D8" w:rsidP="00DA35D8">
            <w:pPr>
              <w:pStyle w:val="Corpodetexto"/>
              <w:spacing w:after="0"/>
              <w:jc w:val="center"/>
              <w:rPr>
                <w:rFonts w:cs="Times New Roman"/>
              </w:rPr>
            </w:pPr>
            <w:r>
              <w:rPr>
                <w:rFonts w:cs="Times New Roman"/>
                <w:bCs/>
                <w:sz w:val="20"/>
              </w:rPr>
              <w:t>R$ 274,33</w:t>
            </w:r>
          </w:p>
        </w:tc>
        <w:tc>
          <w:tcPr>
            <w:tcW w:w="1589" w:type="dxa"/>
          </w:tcPr>
          <w:p w14:paraId="5AD44D31" w14:textId="55473203" w:rsidR="00DA35D8" w:rsidRPr="007D55FD" w:rsidRDefault="00DA35D8" w:rsidP="00DA35D8">
            <w:pPr>
              <w:pStyle w:val="Corpodetexto"/>
              <w:spacing w:after="0"/>
              <w:jc w:val="center"/>
              <w:rPr>
                <w:rFonts w:cs="Times New Roman"/>
              </w:rPr>
            </w:pPr>
            <w:r>
              <w:rPr>
                <w:rFonts w:cs="Times New Roman"/>
                <w:bCs/>
                <w:sz w:val="20"/>
              </w:rPr>
              <w:t>R$ 5486,60</w:t>
            </w:r>
          </w:p>
        </w:tc>
      </w:tr>
      <w:tr w:rsidR="00DA35D8" w:rsidRPr="00F47570" w14:paraId="4A9C264B" w14:textId="77777777" w:rsidTr="00FC68F1">
        <w:tc>
          <w:tcPr>
            <w:tcW w:w="959" w:type="dxa"/>
            <w:vAlign w:val="center"/>
          </w:tcPr>
          <w:p w14:paraId="07AE9784" w14:textId="3B55A083" w:rsidR="00DA35D8" w:rsidRPr="007D55FD" w:rsidRDefault="00DA35D8" w:rsidP="00DA35D8">
            <w:pPr>
              <w:pStyle w:val="Corpodetexto"/>
              <w:spacing w:line="276" w:lineRule="auto"/>
              <w:jc w:val="center"/>
              <w:rPr>
                <w:rFonts w:cs="Times New Roman"/>
              </w:rPr>
            </w:pPr>
            <w:r w:rsidRPr="007D55FD">
              <w:rPr>
                <w:rFonts w:cs="Times New Roman"/>
              </w:rPr>
              <w:t>05</w:t>
            </w:r>
          </w:p>
        </w:tc>
        <w:tc>
          <w:tcPr>
            <w:tcW w:w="4394" w:type="dxa"/>
            <w:vAlign w:val="center"/>
          </w:tcPr>
          <w:p w14:paraId="4FF74D23" w14:textId="61B6E9FC" w:rsidR="00DA35D8" w:rsidRPr="007D55FD" w:rsidRDefault="00DA35D8" w:rsidP="00DA35D8">
            <w:pPr>
              <w:spacing w:before="100" w:beforeAutospacing="1"/>
              <w:jc w:val="both"/>
              <w:rPr>
                <w:rFonts w:ascii="Times New Roman" w:eastAsia="Times New Roman" w:hAnsi="Times New Roman" w:cs="Times New Roman"/>
                <w:color w:val="000000"/>
                <w:sz w:val="24"/>
                <w:szCs w:val="24"/>
              </w:rPr>
            </w:pPr>
            <w:r w:rsidRPr="007D55FD">
              <w:rPr>
                <w:rFonts w:ascii="Times New Roman" w:eastAsia="Times New Roman" w:hAnsi="Times New Roman" w:cs="Times New Roman"/>
                <w:color w:val="000000"/>
                <w:sz w:val="24"/>
                <w:szCs w:val="24"/>
              </w:rPr>
              <w:t xml:space="preserve">Insígnias Retangulares 0,2 x 0,3 m para fixação em viaturas confeccionada em tecido 100% poliéster, bordadas com símbolos e escritas em ambas as faces, duplo pano, com 2 ilhós de fixação em metal, brilho malha bloqueado </w:t>
            </w:r>
            <w:proofErr w:type="spellStart"/>
            <w:r w:rsidRPr="007D55FD">
              <w:rPr>
                <w:rFonts w:ascii="Times New Roman" w:eastAsia="Times New Roman" w:hAnsi="Times New Roman" w:cs="Times New Roman"/>
                <w:color w:val="000000"/>
                <w:sz w:val="24"/>
                <w:szCs w:val="24"/>
              </w:rPr>
              <w:t>indesmalhável</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Urdume</w:t>
            </w:r>
            <w:proofErr w:type="spellEnd"/>
            <w:r w:rsidRPr="007D55FD">
              <w:rPr>
                <w:rFonts w:ascii="Times New Roman" w:eastAsia="Times New Roman" w:hAnsi="Times New Roman" w:cs="Times New Roman"/>
                <w:color w:val="000000"/>
                <w:sz w:val="24"/>
                <w:szCs w:val="24"/>
              </w:rPr>
              <w:t xml:space="preserve"> – Poliéster 165/36 DTEX </w:t>
            </w:r>
            <w:proofErr w:type="spellStart"/>
            <w:r w:rsidRPr="007D55FD">
              <w:rPr>
                <w:rFonts w:ascii="Times New Roman" w:eastAsia="Times New Roman" w:hAnsi="Times New Roman" w:cs="Times New Roman"/>
                <w:color w:val="000000"/>
                <w:sz w:val="24"/>
                <w:szCs w:val="24"/>
              </w:rPr>
              <w:t>texturizado</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entrelaçado = 49%; Trama – Poliéster 165/96 DTEX multifilamentos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 51%; Peso: 150 gramas por metro linear; Tingimento: Fixação plena. (logotipo abaixo).</w:t>
            </w:r>
          </w:p>
        </w:tc>
        <w:tc>
          <w:tcPr>
            <w:tcW w:w="822" w:type="dxa"/>
            <w:vAlign w:val="center"/>
          </w:tcPr>
          <w:p w14:paraId="5D572A0B" w14:textId="62BD9D9D"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73F4DFF4" w14:textId="3C02902A" w:rsidR="00DA35D8" w:rsidRPr="007D55FD" w:rsidRDefault="00DA35D8" w:rsidP="00DA35D8">
            <w:pPr>
              <w:pStyle w:val="Corpodetexto"/>
              <w:spacing w:line="276" w:lineRule="auto"/>
              <w:jc w:val="center"/>
              <w:rPr>
                <w:rFonts w:cs="Times New Roman"/>
              </w:rPr>
            </w:pPr>
            <w:r w:rsidRPr="007D55FD">
              <w:rPr>
                <w:rFonts w:cs="Times New Roman"/>
              </w:rPr>
              <w:t>40</w:t>
            </w:r>
          </w:p>
        </w:tc>
        <w:tc>
          <w:tcPr>
            <w:tcW w:w="1560" w:type="dxa"/>
          </w:tcPr>
          <w:p w14:paraId="14408C6E" w14:textId="3CE0A5D4" w:rsidR="00DA35D8" w:rsidRPr="007D55FD" w:rsidRDefault="00DA35D8" w:rsidP="00DA35D8">
            <w:pPr>
              <w:pStyle w:val="Corpodetexto"/>
              <w:spacing w:after="0"/>
              <w:jc w:val="center"/>
              <w:rPr>
                <w:rFonts w:cs="Times New Roman"/>
              </w:rPr>
            </w:pPr>
            <w:r>
              <w:rPr>
                <w:rFonts w:cs="Times New Roman"/>
              </w:rPr>
              <w:t>R$ 50,58</w:t>
            </w:r>
          </w:p>
        </w:tc>
        <w:tc>
          <w:tcPr>
            <w:tcW w:w="1589" w:type="dxa"/>
          </w:tcPr>
          <w:p w14:paraId="0B5803F3" w14:textId="5BBEAE15" w:rsidR="00DA35D8" w:rsidRPr="007D55FD" w:rsidRDefault="00DA35D8" w:rsidP="00DA35D8">
            <w:pPr>
              <w:pStyle w:val="Corpodetexto"/>
              <w:spacing w:after="0"/>
              <w:jc w:val="center"/>
              <w:rPr>
                <w:rFonts w:cs="Times New Roman"/>
              </w:rPr>
            </w:pPr>
            <w:r>
              <w:rPr>
                <w:rFonts w:cs="Times New Roman"/>
              </w:rPr>
              <w:t>R$ 2023,20</w:t>
            </w:r>
          </w:p>
        </w:tc>
      </w:tr>
      <w:tr w:rsidR="00DA35D8" w:rsidRPr="00F47570" w14:paraId="0673D9F0" w14:textId="77777777" w:rsidTr="00FC68F1">
        <w:tc>
          <w:tcPr>
            <w:tcW w:w="959" w:type="dxa"/>
            <w:vAlign w:val="center"/>
          </w:tcPr>
          <w:p w14:paraId="3F7C3911" w14:textId="3415101D" w:rsidR="00DA35D8" w:rsidRPr="007D55FD" w:rsidRDefault="00DA35D8" w:rsidP="00DA35D8">
            <w:pPr>
              <w:pStyle w:val="Corpodetexto"/>
              <w:spacing w:line="276" w:lineRule="auto"/>
              <w:jc w:val="center"/>
              <w:rPr>
                <w:rFonts w:cs="Times New Roman"/>
              </w:rPr>
            </w:pPr>
            <w:r w:rsidRPr="007D55FD">
              <w:rPr>
                <w:rFonts w:cs="Times New Roman"/>
              </w:rPr>
              <w:t>06</w:t>
            </w:r>
          </w:p>
        </w:tc>
        <w:tc>
          <w:tcPr>
            <w:tcW w:w="4394" w:type="dxa"/>
            <w:vAlign w:val="center"/>
          </w:tcPr>
          <w:p w14:paraId="5B967748" w14:textId="0BA5D295" w:rsidR="00DA35D8" w:rsidRPr="007D55FD" w:rsidRDefault="00DA35D8" w:rsidP="00DA35D8">
            <w:pPr>
              <w:spacing w:before="100" w:beforeAutospacing="1"/>
              <w:jc w:val="both"/>
              <w:rPr>
                <w:rFonts w:ascii="Times New Roman" w:eastAsia="Times New Roman" w:hAnsi="Times New Roman" w:cs="Times New Roman"/>
                <w:color w:val="000000"/>
                <w:sz w:val="24"/>
                <w:szCs w:val="24"/>
              </w:rPr>
            </w:pPr>
            <w:r w:rsidRPr="007D55FD">
              <w:rPr>
                <w:rFonts w:ascii="Times New Roman" w:eastAsia="Times New Roman" w:hAnsi="Times New Roman" w:cs="Times New Roman"/>
                <w:color w:val="000000"/>
                <w:sz w:val="24"/>
                <w:szCs w:val="24"/>
              </w:rPr>
              <w:t xml:space="preserve">Insígnias Retangulares 0,4 x 0,6 m para desfile de tropa a pé, confeccionada em tecido 100% poliéster, bordadas com símbolos e escritas em ambas as faces, duplo pano, com 2 ilhós de fixação em metal, brilho malha bloqueado </w:t>
            </w:r>
            <w:proofErr w:type="spellStart"/>
            <w:r w:rsidRPr="007D55FD">
              <w:rPr>
                <w:rFonts w:ascii="Times New Roman" w:eastAsia="Times New Roman" w:hAnsi="Times New Roman" w:cs="Times New Roman"/>
                <w:color w:val="000000"/>
                <w:sz w:val="24"/>
                <w:szCs w:val="24"/>
              </w:rPr>
              <w:t>indesmalhável</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Urdume</w:t>
            </w:r>
            <w:proofErr w:type="spellEnd"/>
            <w:r w:rsidRPr="007D55FD">
              <w:rPr>
                <w:rFonts w:ascii="Times New Roman" w:eastAsia="Times New Roman" w:hAnsi="Times New Roman" w:cs="Times New Roman"/>
                <w:color w:val="000000"/>
                <w:sz w:val="24"/>
                <w:szCs w:val="24"/>
              </w:rPr>
              <w:t xml:space="preserve"> – Poliéster 165/36 DTEX </w:t>
            </w:r>
            <w:proofErr w:type="spellStart"/>
            <w:r w:rsidRPr="007D55FD">
              <w:rPr>
                <w:rFonts w:ascii="Times New Roman" w:eastAsia="Times New Roman" w:hAnsi="Times New Roman" w:cs="Times New Roman"/>
                <w:color w:val="000000"/>
                <w:sz w:val="24"/>
                <w:szCs w:val="24"/>
              </w:rPr>
              <w:t>texturizado</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entrelaçado = 49%; Trama – Poliéster 165/96 DTEX multifilamentos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 51%; Peso: 150 gramas por metro linear; Tingimento: Fixação plena. </w:t>
            </w:r>
          </w:p>
          <w:p w14:paraId="1BA60537" w14:textId="77777777" w:rsidR="00DA35D8" w:rsidRPr="007D55FD" w:rsidRDefault="00DA35D8" w:rsidP="00DA35D8">
            <w:pPr>
              <w:spacing w:before="100" w:beforeAutospacing="1"/>
              <w:jc w:val="both"/>
              <w:rPr>
                <w:rFonts w:ascii="Times New Roman" w:eastAsia="Times New Roman" w:hAnsi="Times New Roman" w:cs="Times New Roman"/>
                <w:color w:val="000000"/>
                <w:sz w:val="24"/>
                <w:szCs w:val="24"/>
              </w:rPr>
            </w:pPr>
          </w:p>
        </w:tc>
        <w:tc>
          <w:tcPr>
            <w:tcW w:w="822" w:type="dxa"/>
            <w:vAlign w:val="center"/>
          </w:tcPr>
          <w:p w14:paraId="4B22BFC2" w14:textId="069F7C2C" w:rsidR="00DA35D8" w:rsidRPr="007D55FD" w:rsidRDefault="00DA35D8" w:rsidP="00DA35D8">
            <w:pPr>
              <w:pStyle w:val="Corpodetexto"/>
              <w:spacing w:line="276" w:lineRule="auto"/>
              <w:jc w:val="center"/>
              <w:rPr>
                <w:rFonts w:cs="Times New Roman"/>
              </w:rPr>
            </w:pPr>
            <w:r w:rsidRPr="007D55FD">
              <w:rPr>
                <w:rFonts w:cs="Times New Roman"/>
              </w:rPr>
              <w:lastRenderedPageBreak/>
              <w:t>UND</w:t>
            </w:r>
          </w:p>
        </w:tc>
        <w:tc>
          <w:tcPr>
            <w:tcW w:w="737" w:type="dxa"/>
            <w:vAlign w:val="center"/>
          </w:tcPr>
          <w:p w14:paraId="0F2358D6" w14:textId="45C1C79F" w:rsidR="00DA35D8" w:rsidRPr="007D55FD" w:rsidRDefault="00DA35D8" w:rsidP="00DA35D8">
            <w:pPr>
              <w:pStyle w:val="Corpodetexto"/>
              <w:spacing w:line="276" w:lineRule="auto"/>
              <w:jc w:val="center"/>
              <w:rPr>
                <w:rFonts w:cs="Times New Roman"/>
              </w:rPr>
            </w:pPr>
            <w:r w:rsidRPr="007D55FD">
              <w:rPr>
                <w:rFonts w:cs="Times New Roman"/>
              </w:rPr>
              <w:t>40</w:t>
            </w:r>
          </w:p>
        </w:tc>
        <w:tc>
          <w:tcPr>
            <w:tcW w:w="1560" w:type="dxa"/>
          </w:tcPr>
          <w:p w14:paraId="5A13B7AC" w14:textId="7239DFA6" w:rsidR="00DA35D8" w:rsidRPr="007D55FD" w:rsidRDefault="00DA35D8" w:rsidP="00DA35D8">
            <w:pPr>
              <w:pStyle w:val="Corpodetexto"/>
              <w:spacing w:after="0"/>
              <w:jc w:val="center"/>
              <w:rPr>
                <w:rFonts w:cs="Times New Roman"/>
              </w:rPr>
            </w:pPr>
            <w:r>
              <w:rPr>
                <w:rFonts w:cs="Times New Roman"/>
              </w:rPr>
              <w:t>R$ 298,50</w:t>
            </w:r>
          </w:p>
        </w:tc>
        <w:tc>
          <w:tcPr>
            <w:tcW w:w="1589" w:type="dxa"/>
          </w:tcPr>
          <w:p w14:paraId="417A2896" w14:textId="60586E01" w:rsidR="00DA35D8" w:rsidRPr="007D55FD" w:rsidRDefault="00DA35D8" w:rsidP="00DA35D8">
            <w:pPr>
              <w:pStyle w:val="Corpodetexto"/>
              <w:spacing w:after="0"/>
              <w:jc w:val="center"/>
              <w:rPr>
                <w:rFonts w:cs="Times New Roman"/>
              </w:rPr>
            </w:pPr>
            <w:r>
              <w:rPr>
                <w:rFonts w:cs="Times New Roman"/>
              </w:rPr>
              <w:t>R$ 11.940,00</w:t>
            </w:r>
          </w:p>
        </w:tc>
      </w:tr>
      <w:tr w:rsidR="00DA35D8" w:rsidRPr="00F47570" w14:paraId="63F3018F" w14:textId="77777777" w:rsidTr="00FC68F1">
        <w:tc>
          <w:tcPr>
            <w:tcW w:w="959" w:type="dxa"/>
            <w:vAlign w:val="center"/>
          </w:tcPr>
          <w:p w14:paraId="38BE505A" w14:textId="3074CB3E" w:rsidR="00DA35D8" w:rsidRPr="007D55FD" w:rsidRDefault="00DA35D8" w:rsidP="00DA35D8">
            <w:pPr>
              <w:pStyle w:val="Corpodetexto"/>
              <w:spacing w:line="276" w:lineRule="auto"/>
              <w:jc w:val="center"/>
              <w:rPr>
                <w:rFonts w:cs="Times New Roman"/>
              </w:rPr>
            </w:pPr>
            <w:r w:rsidRPr="007D55FD">
              <w:rPr>
                <w:rFonts w:cs="Times New Roman"/>
              </w:rPr>
              <w:t>07</w:t>
            </w:r>
          </w:p>
        </w:tc>
        <w:tc>
          <w:tcPr>
            <w:tcW w:w="4394" w:type="dxa"/>
            <w:vAlign w:val="center"/>
          </w:tcPr>
          <w:p w14:paraId="781D53A6" w14:textId="188B21EE" w:rsidR="00DA35D8" w:rsidRPr="007D55FD" w:rsidRDefault="00DA35D8" w:rsidP="00DA35D8">
            <w:pPr>
              <w:spacing w:before="100" w:beforeAutospacing="1"/>
              <w:jc w:val="both"/>
              <w:rPr>
                <w:rFonts w:ascii="Times New Roman" w:hAnsi="Times New Roman" w:cs="Times New Roman"/>
                <w:sz w:val="24"/>
                <w:szCs w:val="24"/>
                <w:shd w:val="clear" w:color="auto" w:fill="FFFFFF"/>
              </w:rPr>
            </w:pPr>
            <w:r w:rsidRPr="007D55FD">
              <w:rPr>
                <w:rFonts w:ascii="Times New Roman" w:eastAsia="Times New Roman" w:hAnsi="Times New Roman" w:cs="Times New Roman"/>
                <w:sz w:val="24"/>
                <w:szCs w:val="24"/>
              </w:rPr>
              <w:t xml:space="preserve">Bandeiras de Mastro 0,8 x 1,2m, </w:t>
            </w:r>
            <w:r w:rsidRPr="007D55FD">
              <w:rPr>
                <w:rFonts w:ascii="Times New Roman" w:hAnsi="Times New Roman" w:cs="Times New Roman"/>
                <w:sz w:val="24"/>
                <w:szCs w:val="24"/>
                <w:shd w:val="clear" w:color="auto" w:fill="FFFFFF"/>
              </w:rPr>
              <w:t xml:space="preserve">tecido 100% poliéster, costuradas em nylon de alta resistência, acabamento com costura em barra dupla reforçada e tralha robusta na cor branca, contendo dois ilhoses </w:t>
            </w:r>
            <w:proofErr w:type="spellStart"/>
            <w:r w:rsidRPr="007D55FD">
              <w:rPr>
                <w:rFonts w:ascii="Times New Roman" w:hAnsi="Times New Roman" w:cs="Times New Roman"/>
                <w:sz w:val="24"/>
                <w:szCs w:val="24"/>
                <w:shd w:val="clear" w:color="auto" w:fill="FFFFFF"/>
              </w:rPr>
              <w:t>anti</w:t>
            </w:r>
            <w:proofErr w:type="spellEnd"/>
            <w:r w:rsidRPr="007D55FD">
              <w:rPr>
                <w:rFonts w:ascii="Times New Roman" w:hAnsi="Times New Roman" w:cs="Times New Roman"/>
                <w:sz w:val="24"/>
                <w:szCs w:val="24"/>
                <w:shd w:val="clear" w:color="auto" w:fill="FFFFFF"/>
              </w:rPr>
              <w:t xml:space="preserve"> ferrugem para amarração.</w:t>
            </w:r>
            <w:r w:rsidRPr="007D55FD">
              <w:rPr>
                <w:rFonts w:ascii="Times New Roman" w:hAnsi="Times New Roman" w:cs="Times New Roman"/>
                <w:sz w:val="24"/>
                <w:szCs w:val="24"/>
              </w:rPr>
              <w:t xml:space="preserve"> Os </w:t>
            </w:r>
            <w:r w:rsidRPr="007D55FD">
              <w:rPr>
                <w:rFonts w:ascii="Times New Roman" w:hAnsi="Times New Roman" w:cs="Times New Roman"/>
                <w:sz w:val="24"/>
                <w:szCs w:val="24"/>
                <w:shd w:val="clear" w:color="auto" w:fill="FFFFFF"/>
              </w:rPr>
              <w:t>escudos devem ser em estampa digital, com contorno</w:t>
            </w:r>
            <w:r w:rsidRPr="007D55FD">
              <w:rPr>
                <w:rFonts w:ascii="Times New Roman" w:hAnsi="Times New Roman" w:cs="Times New Roman"/>
                <w:sz w:val="24"/>
                <w:szCs w:val="24"/>
              </w:rPr>
              <w:br/>
            </w:r>
            <w:r w:rsidRPr="007D55FD">
              <w:rPr>
                <w:rFonts w:ascii="Times New Roman" w:hAnsi="Times New Roman" w:cs="Times New Roman"/>
                <w:sz w:val="24"/>
                <w:szCs w:val="24"/>
                <w:shd w:val="clear" w:color="auto" w:fill="FFFFFF"/>
              </w:rPr>
              <w:t>bordado e estrutura base em costura dupla reforçada.</w:t>
            </w:r>
          </w:p>
        </w:tc>
        <w:tc>
          <w:tcPr>
            <w:tcW w:w="822" w:type="dxa"/>
            <w:vAlign w:val="center"/>
          </w:tcPr>
          <w:p w14:paraId="181F0809" w14:textId="1AF544FF"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7983F724" w14:textId="06600136" w:rsidR="00DA35D8" w:rsidRPr="007D55FD" w:rsidRDefault="00DA35D8" w:rsidP="00DA35D8">
            <w:pPr>
              <w:pStyle w:val="Corpodetexto"/>
              <w:spacing w:line="276" w:lineRule="auto"/>
              <w:jc w:val="center"/>
              <w:rPr>
                <w:rFonts w:cs="Times New Roman"/>
              </w:rPr>
            </w:pPr>
            <w:r w:rsidRPr="007D55FD">
              <w:rPr>
                <w:rFonts w:cs="Times New Roman"/>
              </w:rPr>
              <w:t>20</w:t>
            </w:r>
          </w:p>
        </w:tc>
        <w:tc>
          <w:tcPr>
            <w:tcW w:w="1560" w:type="dxa"/>
          </w:tcPr>
          <w:p w14:paraId="56AD10EB" w14:textId="6106F14E" w:rsidR="00DA35D8" w:rsidRPr="007D55FD" w:rsidRDefault="00DA35D8" w:rsidP="00DA35D8">
            <w:pPr>
              <w:pStyle w:val="Corpodetexto"/>
              <w:spacing w:after="0"/>
              <w:jc w:val="center"/>
              <w:rPr>
                <w:rFonts w:cs="Times New Roman"/>
              </w:rPr>
            </w:pPr>
            <w:r>
              <w:rPr>
                <w:rFonts w:cs="Times New Roman"/>
              </w:rPr>
              <w:t>R$ 253,33</w:t>
            </w:r>
          </w:p>
        </w:tc>
        <w:tc>
          <w:tcPr>
            <w:tcW w:w="1589" w:type="dxa"/>
          </w:tcPr>
          <w:p w14:paraId="486EF67D" w14:textId="38FE9B4D" w:rsidR="00DA35D8" w:rsidRPr="007D55FD" w:rsidRDefault="00DA35D8" w:rsidP="00DA35D8">
            <w:pPr>
              <w:pStyle w:val="Corpodetexto"/>
              <w:spacing w:after="0"/>
              <w:jc w:val="center"/>
              <w:rPr>
                <w:rFonts w:cs="Times New Roman"/>
              </w:rPr>
            </w:pPr>
            <w:r>
              <w:rPr>
                <w:rFonts w:cs="Times New Roman"/>
              </w:rPr>
              <w:t>R$ 5.066,60</w:t>
            </w:r>
          </w:p>
        </w:tc>
      </w:tr>
      <w:tr w:rsidR="00DA35D8" w:rsidRPr="00F47570" w14:paraId="513730E0" w14:textId="77777777" w:rsidTr="00FC68F1">
        <w:tc>
          <w:tcPr>
            <w:tcW w:w="959" w:type="dxa"/>
            <w:vAlign w:val="center"/>
          </w:tcPr>
          <w:p w14:paraId="24AB7C69" w14:textId="316AA0B9" w:rsidR="00DA35D8" w:rsidRPr="007D55FD" w:rsidRDefault="00DA35D8" w:rsidP="00DA35D8">
            <w:pPr>
              <w:pStyle w:val="Corpodetexto"/>
              <w:spacing w:line="276" w:lineRule="auto"/>
              <w:jc w:val="center"/>
              <w:rPr>
                <w:rFonts w:cs="Times New Roman"/>
              </w:rPr>
            </w:pPr>
            <w:r w:rsidRPr="007D55FD">
              <w:rPr>
                <w:rFonts w:cs="Times New Roman"/>
              </w:rPr>
              <w:t>08</w:t>
            </w:r>
          </w:p>
        </w:tc>
        <w:tc>
          <w:tcPr>
            <w:tcW w:w="4394" w:type="dxa"/>
            <w:vAlign w:val="center"/>
          </w:tcPr>
          <w:p w14:paraId="61D07E3E" w14:textId="56D5D44D" w:rsidR="00DA35D8" w:rsidRPr="007D55FD" w:rsidRDefault="00DA35D8" w:rsidP="00DA35D8">
            <w:pPr>
              <w:spacing w:before="100" w:beforeAutospacing="1"/>
              <w:jc w:val="both"/>
              <w:rPr>
                <w:rFonts w:ascii="Times New Roman" w:eastAsia="Times New Roman" w:hAnsi="Times New Roman" w:cs="Times New Roman"/>
                <w:sz w:val="24"/>
                <w:szCs w:val="24"/>
              </w:rPr>
            </w:pPr>
            <w:r w:rsidRPr="007D55FD">
              <w:rPr>
                <w:rFonts w:ascii="Times New Roman" w:eastAsia="Times New Roman" w:hAnsi="Times New Roman" w:cs="Times New Roman"/>
                <w:sz w:val="24"/>
                <w:szCs w:val="24"/>
              </w:rPr>
              <w:t>Bandeira do 2º Batalhão Logístico de Selva, fabricada em tecido 100% poliéster, de cor amarela e com o símbolo do 2º Batalhão Logístico de Selva, composta por fios de grande resistência, com ilhoses a cada metro das bordas. Para uso interno ou externo. Dimensões: 3,95 x 9,60m.</w:t>
            </w:r>
          </w:p>
        </w:tc>
        <w:tc>
          <w:tcPr>
            <w:tcW w:w="822" w:type="dxa"/>
            <w:vAlign w:val="center"/>
          </w:tcPr>
          <w:p w14:paraId="1687EFE9" w14:textId="56B64468"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780B79E2" w14:textId="0FFFE864" w:rsidR="00DA35D8" w:rsidRPr="007D55FD" w:rsidRDefault="00DA35D8" w:rsidP="00DA35D8">
            <w:pPr>
              <w:pStyle w:val="Corpodetexto"/>
              <w:spacing w:line="276" w:lineRule="auto"/>
              <w:jc w:val="center"/>
              <w:rPr>
                <w:rFonts w:cs="Times New Roman"/>
              </w:rPr>
            </w:pPr>
            <w:r w:rsidRPr="007D55FD">
              <w:rPr>
                <w:rFonts w:cs="Times New Roman"/>
              </w:rPr>
              <w:t>01</w:t>
            </w:r>
          </w:p>
        </w:tc>
        <w:tc>
          <w:tcPr>
            <w:tcW w:w="1560" w:type="dxa"/>
          </w:tcPr>
          <w:p w14:paraId="6B4FD4CD" w14:textId="6B53724C" w:rsidR="00DA35D8" w:rsidRPr="007D55FD" w:rsidRDefault="00DA35D8" w:rsidP="00DA35D8">
            <w:pPr>
              <w:pStyle w:val="Corpodetexto"/>
              <w:spacing w:after="0"/>
              <w:jc w:val="center"/>
              <w:rPr>
                <w:rFonts w:cs="Times New Roman"/>
              </w:rPr>
            </w:pPr>
            <w:r>
              <w:rPr>
                <w:rFonts w:cs="Times New Roman"/>
              </w:rPr>
              <w:t>R$2078,33</w:t>
            </w:r>
          </w:p>
        </w:tc>
        <w:tc>
          <w:tcPr>
            <w:tcW w:w="1589" w:type="dxa"/>
          </w:tcPr>
          <w:p w14:paraId="70A3A67E" w14:textId="7E06E623" w:rsidR="00DA35D8" w:rsidRPr="007D55FD" w:rsidRDefault="00DA35D8" w:rsidP="00DA35D8">
            <w:pPr>
              <w:pStyle w:val="Corpodetexto"/>
              <w:spacing w:after="0"/>
              <w:jc w:val="center"/>
              <w:rPr>
                <w:rFonts w:cs="Times New Roman"/>
              </w:rPr>
            </w:pPr>
            <w:r>
              <w:rPr>
                <w:rFonts w:cs="Times New Roman"/>
              </w:rPr>
              <w:t>R$ 2078,33</w:t>
            </w:r>
          </w:p>
        </w:tc>
      </w:tr>
      <w:tr w:rsidR="00DA35D8" w:rsidRPr="00F47570" w14:paraId="0313F887" w14:textId="77777777" w:rsidTr="00FC68F1">
        <w:tc>
          <w:tcPr>
            <w:tcW w:w="959" w:type="dxa"/>
            <w:vAlign w:val="center"/>
          </w:tcPr>
          <w:p w14:paraId="0B3775C4" w14:textId="07AFEAD6" w:rsidR="00DA35D8" w:rsidRPr="007D55FD" w:rsidRDefault="00DA35D8" w:rsidP="00DA35D8">
            <w:pPr>
              <w:pStyle w:val="Corpodetexto"/>
              <w:spacing w:line="276" w:lineRule="auto"/>
              <w:jc w:val="center"/>
              <w:rPr>
                <w:rFonts w:cs="Times New Roman"/>
              </w:rPr>
            </w:pPr>
            <w:r w:rsidRPr="007D55FD">
              <w:rPr>
                <w:rFonts w:cs="Times New Roman"/>
              </w:rPr>
              <w:t>09</w:t>
            </w:r>
          </w:p>
        </w:tc>
        <w:tc>
          <w:tcPr>
            <w:tcW w:w="4394" w:type="dxa"/>
            <w:vAlign w:val="center"/>
          </w:tcPr>
          <w:p w14:paraId="4F1F3F94" w14:textId="77777777" w:rsidR="00DA35D8" w:rsidRPr="007D55FD" w:rsidRDefault="00DA35D8" w:rsidP="00DA35D8">
            <w:pPr>
              <w:spacing w:before="100" w:beforeAutospacing="1"/>
              <w:jc w:val="both"/>
              <w:rPr>
                <w:rFonts w:ascii="Times New Roman" w:eastAsia="Times New Roman" w:hAnsi="Times New Roman" w:cs="Times New Roman"/>
                <w:sz w:val="24"/>
                <w:szCs w:val="24"/>
              </w:rPr>
            </w:pPr>
            <w:r w:rsidRPr="007D55FD">
              <w:rPr>
                <w:rFonts w:ascii="Times New Roman" w:eastAsia="Times New Roman" w:hAnsi="Times New Roman" w:cs="Times New Roman"/>
                <w:sz w:val="24"/>
                <w:szCs w:val="24"/>
              </w:rPr>
              <w:t>Bandeira da Intendência, fabricada em tecido 100% poliéster, cores em degradê (preto, vermelho, laranja e amarelo) e com o símbolo do Serviço de Intendência na cor amarela, no topo escrito “INTENDÊNCIA” com fonte na cor amarela e contorno laranja; e no rodapé escrito “RAINHA DA LOGÍSTICA” fonte na cor preta e contorno amarelo, composta por fios de grande resistência, com ilhoses a cada metro das bordas. Para uso interno ou externo. Dimensões: 3,95 x 9,60m, conforme modelo abaixo.</w:t>
            </w:r>
          </w:p>
          <w:p w14:paraId="69AD84EA" w14:textId="77777777" w:rsidR="00DA35D8" w:rsidRPr="007D55FD" w:rsidRDefault="00DA35D8" w:rsidP="00DA35D8">
            <w:pPr>
              <w:spacing w:before="100" w:beforeAutospacing="1"/>
              <w:jc w:val="both"/>
              <w:rPr>
                <w:rFonts w:ascii="Times New Roman" w:eastAsia="Times New Roman" w:hAnsi="Times New Roman" w:cs="Times New Roman"/>
                <w:sz w:val="24"/>
                <w:szCs w:val="24"/>
              </w:rPr>
            </w:pPr>
          </w:p>
        </w:tc>
        <w:tc>
          <w:tcPr>
            <w:tcW w:w="822" w:type="dxa"/>
            <w:vAlign w:val="center"/>
          </w:tcPr>
          <w:p w14:paraId="40D1055C" w14:textId="78B87F1D"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2DC77A08" w14:textId="4344720F" w:rsidR="00DA35D8" w:rsidRPr="007D55FD" w:rsidRDefault="00DA35D8" w:rsidP="00DA35D8">
            <w:pPr>
              <w:pStyle w:val="Corpodetexto"/>
              <w:spacing w:line="276" w:lineRule="auto"/>
              <w:jc w:val="center"/>
              <w:rPr>
                <w:rFonts w:cs="Times New Roman"/>
              </w:rPr>
            </w:pPr>
            <w:r w:rsidRPr="007D55FD">
              <w:rPr>
                <w:rFonts w:cs="Times New Roman"/>
              </w:rPr>
              <w:t>01</w:t>
            </w:r>
          </w:p>
        </w:tc>
        <w:tc>
          <w:tcPr>
            <w:tcW w:w="1560" w:type="dxa"/>
          </w:tcPr>
          <w:p w14:paraId="58A1560D" w14:textId="4C6817AB" w:rsidR="00DA35D8" w:rsidRPr="007D55FD" w:rsidRDefault="00DA35D8" w:rsidP="00DA35D8">
            <w:pPr>
              <w:pStyle w:val="Corpodetexto"/>
              <w:spacing w:after="0"/>
              <w:jc w:val="center"/>
              <w:rPr>
                <w:rFonts w:cs="Times New Roman"/>
              </w:rPr>
            </w:pPr>
            <w:r>
              <w:rPr>
                <w:rFonts w:cs="Times New Roman"/>
              </w:rPr>
              <w:t>R$2078,33</w:t>
            </w:r>
          </w:p>
        </w:tc>
        <w:tc>
          <w:tcPr>
            <w:tcW w:w="1589" w:type="dxa"/>
          </w:tcPr>
          <w:p w14:paraId="406F2610" w14:textId="2DD3D32B" w:rsidR="00DA35D8" w:rsidRPr="007D55FD" w:rsidRDefault="00DA35D8" w:rsidP="00DA35D8">
            <w:pPr>
              <w:pStyle w:val="Corpodetexto"/>
              <w:spacing w:after="0"/>
              <w:jc w:val="center"/>
              <w:rPr>
                <w:rFonts w:cs="Times New Roman"/>
              </w:rPr>
            </w:pPr>
            <w:r>
              <w:rPr>
                <w:rFonts w:cs="Times New Roman"/>
              </w:rPr>
              <w:t>R$2078,33</w:t>
            </w:r>
          </w:p>
        </w:tc>
      </w:tr>
      <w:tr w:rsidR="00DA35D8" w:rsidRPr="00F47570" w14:paraId="4FCBE6B7" w14:textId="77777777" w:rsidTr="00FC68F1">
        <w:tc>
          <w:tcPr>
            <w:tcW w:w="959" w:type="dxa"/>
            <w:vAlign w:val="center"/>
          </w:tcPr>
          <w:p w14:paraId="51796177" w14:textId="3DE45560" w:rsidR="00DA35D8" w:rsidRPr="007D55FD" w:rsidRDefault="00DA35D8" w:rsidP="00DA35D8">
            <w:pPr>
              <w:pStyle w:val="Corpodetexto"/>
              <w:spacing w:line="276" w:lineRule="auto"/>
              <w:jc w:val="center"/>
              <w:rPr>
                <w:rFonts w:cs="Times New Roman"/>
              </w:rPr>
            </w:pPr>
            <w:r w:rsidRPr="007D55FD">
              <w:rPr>
                <w:rFonts w:cs="Times New Roman"/>
              </w:rPr>
              <w:t>10</w:t>
            </w:r>
          </w:p>
        </w:tc>
        <w:tc>
          <w:tcPr>
            <w:tcW w:w="4394" w:type="dxa"/>
            <w:vAlign w:val="center"/>
          </w:tcPr>
          <w:p w14:paraId="389CE16E" w14:textId="12BDE105" w:rsidR="00DA35D8" w:rsidRPr="007D55FD" w:rsidRDefault="00DA35D8" w:rsidP="00DA35D8">
            <w:pPr>
              <w:spacing w:before="100" w:beforeAutospacing="1"/>
              <w:jc w:val="both"/>
              <w:rPr>
                <w:rFonts w:ascii="Times New Roman" w:eastAsia="Times New Roman" w:hAnsi="Times New Roman" w:cs="Times New Roman"/>
                <w:sz w:val="24"/>
                <w:szCs w:val="24"/>
              </w:rPr>
            </w:pPr>
            <w:r w:rsidRPr="007D55FD">
              <w:rPr>
                <w:rFonts w:ascii="Times New Roman" w:eastAsia="Times New Roman" w:hAnsi="Times New Roman" w:cs="Times New Roman"/>
                <w:sz w:val="24"/>
                <w:szCs w:val="24"/>
              </w:rPr>
              <w:t>Bandeira do Material Bélico, fabricada em tecido 100% poliéster, cor cinza e com o símbolo do Quadro de Material Bélico, no topo escrito “MATERIAL BÉLICO” com fonte na cor cinza; e no rodapé escrito “PREVER – PROVER - MANTER” também na cor cinza, composta por fios de grande resistência, com ilhoses a cada metro das bordas. Para uso interno ou externo. Dimensões: 3,95 x 9,60m</w:t>
            </w:r>
          </w:p>
        </w:tc>
        <w:tc>
          <w:tcPr>
            <w:tcW w:w="822" w:type="dxa"/>
            <w:vAlign w:val="center"/>
          </w:tcPr>
          <w:p w14:paraId="75811292" w14:textId="1A2332DE"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73B27488" w14:textId="29E09870" w:rsidR="00DA35D8" w:rsidRPr="007D55FD" w:rsidRDefault="00DA35D8" w:rsidP="00DA35D8">
            <w:pPr>
              <w:pStyle w:val="Corpodetexto"/>
              <w:spacing w:line="276" w:lineRule="auto"/>
              <w:jc w:val="center"/>
              <w:rPr>
                <w:rFonts w:cs="Times New Roman"/>
              </w:rPr>
            </w:pPr>
            <w:r w:rsidRPr="007D55FD">
              <w:rPr>
                <w:rFonts w:cs="Times New Roman"/>
              </w:rPr>
              <w:t>01</w:t>
            </w:r>
          </w:p>
        </w:tc>
        <w:tc>
          <w:tcPr>
            <w:tcW w:w="1560" w:type="dxa"/>
          </w:tcPr>
          <w:p w14:paraId="202D6B3C" w14:textId="19E74434" w:rsidR="00DA35D8" w:rsidRPr="007D55FD" w:rsidRDefault="00DA35D8" w:rsidP="00DA35D8">
            <w:pPr>
              <w:pStyle w:val="Corpodetexto"/>
              <w:spacing w:after="0"/>
              <w:jc w:val="center"/>
              <w:rPr>
                <w:rFonts w:cs="Times New Roman"/>
              </w:rPr>
            </w:pPr>
            <w:r>
              <w:rPr>
                <w:rFonts w:cs="Times New Roman"/>
              </w:rPr>
              <w:t>R$2078,33</w:t>
            </w:r>
          </w:p>
        </w:tc>
        <w:tc>
          <w:tcPr>
            <w:tcW w:w="1589" w:type="dxa"/>
          </w:tcPr>
          <w:p w14:paraId="0977B0F2" w14:textId="503381D7" w:rsidR="00DA35D8" w:rsidRPr="007D55FD" w:rsidRDefault="00DA35D8" w:rsidP="00DA35D8">
            <w:pPr>
              <w:pStyle w:val="Corpodetexto"/>
              <w:spacing w:after="0"/>
              <w:jc w:val="center"/>
              <w:rPr>
                <w:rFonts w:cs="Times New Roman"/>
              </w:rPr>
            </w:pPr>
            <w:r>
              <w:rPr>
                <w:rFonts w:cs="Times New Roman"/>
              </w:rPr>
              <w:t>R$2078,33</w:t>
            </w:r>
          </w:p>
        </w:tc>
      </w:tr>
      <w:tr w:rsidR="00DA35D8" w:rsidRPr="00F47570" w14:paraId="4324BAFD" w14:textId="77777777" w:rsidTr="00FC68F1">
        <w:tc>
          <w:tcPr>
            <w:tcW w:w="959" w:type="dxa"/>
            <w:vAlign w:val="center"/>
          </w:tcPr>
          <w:p w14:paraId="3374E05D" w14:textId="39978639" w:rsidR="00DA35D8" w:rsidRPr="007D55FD" w:rsidRDefault="00DA35D8" w:rsidP="00DA35D8">
            <w:pPr>
              <w:pStyle w:val="Corpodetexto"/>
              <w:spacing w:line="276" w:lineRule="auto"/>
              <w:jc w:val="center"/>
              <w:rPr>
                <w:rFonts w:cs="Times New Roman"/>
              </w:rPr>
            </w:pPr>
            <w:r w:rsidRPr="007D55FD">
              <w:rPr>
                <w:rFonts w:cs="Times New Roman"/>
              </w:rPr>
              <w:t>11</w:t>
            </w:r>
          </w:p>
        </w:tc>
        <w:tc>
          <w:tcPr>
            <w:tcW w:w="4394" w:type="dxa"/>
            <w:vAlign w:val="center"/>
          </w:tcPr>
          <w:p w14:paraId="25D03025" w14:textId="6EB6B0CF" w:rsidR="00DA35D8" w:rsidRPr="007D55FD" w:rsidRDefault="00DA35D8" w:rsidP="00DA35D8">
            <w:pPr>
              <w:spacing w:before="100" w:beforeAutospacing="1"/>
              <w:jc w:val="both"/>
              <w:rPr>
                <w:rFonts w:ascii="Times New Roman" w:eastAsia="Times New Roman" w:hAnsi="Times New Roman" w:cs="Times New Roman"/>
                <w:sz w:val="24"/>
                <w:szCs w:val="24"/>
              </w:rPr>
            </w:pPr>
            <w:r w:rsidRPr="007D55FD">
              <w:rPr>
                <w:rStyle w:val="tex5a"/>
                <w:rFonts w:ascii="Times New Roman" w:hAnsi="Times New Roman" w:cs="Times New Roman"/>
                <w:sz w:val="24"/>
                <w:szCs w:val="24"/>
              </w:rPr>
              <w:t xml:space="preserve">Insígnia General de Exército Comandante Militar da Amazônia, retangular, duas faces confeccionadas em tecido 100% poliéster de 1ª qualidade para hasteamento em mastro, medindo 0,78cm x 1,17m, suporte com 2 (dois) ilhós em metal para fixação no mastro, reforço lateral, costura dupla com </w:t>
            </w:r>
            <w:r w:rsidRPr="007D55FD">
              <w:rPr>
                <w:rStyle w:val="tex5a"/>
                <w:rFonts w:ascii="Times New Roman" w:hAnsi="Times New Roman" w:cs="Times New Roman"/>
                <w:sz w:val="24"/>
                <w:szCs w:val="24"/>
              </w:rPr>
              <w:lastRenderedPageBreak/>
              <w:t>fio de alta resistência, de acordo com as normas para a feitura de insígnias de Comando.</w:t>
            </w:r>
          </w:p>
        </w:tc>
        <w:tc>
          <w:tcPr>
            <w:tcW w:w="822" w:type="dxa"/>
            <w:vAlign w:val="center"/>
          </w:tcPr>
          <w:p w14:paraId="3ED3C58C" w14:textId="559DA32F" w:rsidR="00DA35D8" w:rsidRPr="007D55FD" w:rsidRDefault="00DA35D8" w:rsidP="00DA35D8">
            <w:pPr>
              <w:pStyle w:val="Corpodetexto"/>
              <w:spacing w:line="276" w:lineRule="auto"/>
              <w:jc w:val="center"/>
              <w:rPr>
                <w:rFonts w:cs="Times New Roman"/>
              </w:rPr>
            </w:pPr>
            <w:r w:rsidRPr="007D55FD">
              <w:rPr>
                <w:rFonts w:cs="Times New Roman"/>
              </w:rPr>
              <w:lastRenderedPageBreak/>
              <w:t>UND</w:t>
            </w:r>
          </w:p>
        </w:tc>
        <w:tc>
          <w:tcPr>
            <w:tcW w:w="737" w:type="dxa"/>
            <w:vAlign w:val="center"/>
          </w:tcPr>
          <w:p w14:paraId="5D4E57FC" w14:textId="2003E7A7" w:rsidR="00DA35D8" w:rsidRPr="007D55FD" w:rsidRDefault="00DA35D8" w:rsidP="00DA35D8">
            <w:pPr>
              <w:pStyle w:val="Corpodetexto"/>
              <w:spacing w:line="276" w:lineRule="auto"/>
              <w:jc w:val="center"/>
              <w:rPr>
                <w:rFonts w:cs="Times New Roman"/>
              </w:rPr>
            </w:pPr>
            <w:r w:rsidRPr="007D55FD">
              <w:rPr>
                <w:rFonts w:cs="Times New Roman"/>
              </w:rPr>
              <w:t>02</w:t>
            </w:r>
          </w:p>
        </w:tc>
        <w:tc>
          <w:tcPr>
            <w:tcW w:w="1560" w:type="dxa"/>
          </w:tcPr>
          <w:p w14:paraId="21924D5E" w14:textId="6989E2A9" w:rsidR="00DA35D8" w:rsidRPr="007D55FD" w:rsidRDefault="00DA35D8" w:rsidP="00DA35D8">
            <w:pPr>
              <w:pStyle w:val="Corpodetexto"/>
              <w:spacing w:after="0"/>
              <w:jc w:val="center"/>
              <w:rPr>
                <w:rFonts w:cs="Times New Roman"/>
              </w:rPr>
            </w:pPr>
            <w:r>
              <w:rPr>
                <w:rFonts w:cs="Times New Roman"/>
              </w:rPr>
              <w:t>R$ 132,66</w:t>
            </w:r>
          </w:p>
        </w:tc>
        <w:tc>
          <w:tcPr>
            <w:tcW w:w="1589" w:type="dxa"/>
          </w:tcPr>
          <w:p w14:paraId="04AEDB6E" w14:textId="6D0E9451" w:rsidR="00DA35D8" w:rsidRPr="007D55FD" w:rsidRDefault="00DA35D8" w:rsidP="00DA35D8">
            <w:pPr>
              <w:pStyle w:val="Corpodetexto"/>
              <w:spacing w:after="0"/>
              <w:jc w:val="center"/>
              <w:rPr>
                <w:rFonts w:cs="Times New Roman"/>
              </w:rPr>
            </w:pPr>
            <w:r>
              <w:rPr>
                <w:rFonts w:cs="Times New Roman"/>
              </w:rPr>
              <w:t>R$ 265,32</w:t>
            </w:r>
          </w:p>
        </w:tc>
      </w:tr>
      <w:tr w:rsidR="00DA35D8" w:rsidRPr="00F47570" w14:paraId="6E990140" w14:textId="77777777" w:rsidTr="00FC68F1">
        <w:tc>
          <w:tcPr>
            <w:tcW w:w="959" w:type="dxa"/>
            <w:vAlign w:val="center"/>
          </w:tcPr>
          <w:p w14:paraId="093EC59D" w14:textId="54C498AE" w:rsidR="00DA35D8" w:rsidRPr="007D55FD" w:rsidRDefault="00DA35D8" w:rsidP="00DA35D8">
            <w:pPr>
              <w:pStyle w:val="Corpodetexto"/>
              <w:spacing w:line="276" w:lineRule="auto"/>
              <w:jc w:val="center"/>
              <w:rPr>
                <w:rFonts w:cs="Times New Roman"/>
              </w:rPr>
            </w:pPr>
            <w:r w:rsidRPr="007D55FD">
              <w:rPr>
                <w:rFonts w:cs="Times New Roman"/>
              </w:rPr>
              <w:t>12</w:t>
            </w:r>
          </w:p>
        </w:tc>
        <w:tc>
          <w:tcPr>
            <w:tcW w:w="4394" w:type="dxa"/>
            <w:vAlign w:val="center"/>
          </w:tcPr>
          <w:p w14:paraId="482FC85D" w14:textId="3381BF58" w:rsidR="00DA35D8" w:rsidRPr="007D55FD" w:rsidRDefault="00DA35D8" w:rsidP="00DA35D8">
            <w:pPr>
              <w:spacing w:before="100" w:beforeAutospacing="1"/>
              <w:jc w:val="both"/>
              <w:rPr>
                <w:rStyle w:val="tex5a"/>
                <w:rFonts w:ascii="Times New Roman" w:hAnsi="Times New Roman" w:cs="Times New Roman"/>
                <w:sz w:val="24"/>
                <w:szCs w:val="24"/>
              </w:rPr>
            </w:pPr>
            <w:r w:rsidRPr="007D55FD">
              <w:rPr>
                <w:rStyle w:val="tex5a"/>
                <w:rFonts w:ascii="Times New Roman" w:hAnsi="Times New Roman" w:cs="Times New Roman"/>
                <w:sz w:val="24"/>
                <w:szCs w:val="24"/>
              </w:rPr>
              <w:t>Insígnia General de Divisão Comandante da 12ª Região Militar, retangular, duas faces confeccionadas em tecido 100% poliéster de 1ª qualidade para hasteamento em mastro, medindo 0,78cm x 1,17m, suporte com 2 (dois) ilhós em metal para fixação no mastro, reforço lateral, costura dupla com fio de alta resistência, de acordo com as normas para a feitura de insígnias de Comando</w:t>
            </w:r>
          </w:p>
        </w:tc>
        <w:tc>
          <w:tcPr>
            <w:tcW w:w="822" w:type="dxa"/>
            <w:vAlign w:val="center"/>
          </w:tcPr>
          <w:p w14:paraId="6C2677B1" w14:textId="492DA227"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1ACAAE53" w14:textId="38AF718C" w:rsidR="00DA35D8" w:rsidRPr="007D55FD" w:rsidRDefault="00DA35D8" w:rsidP="00DA35D8">
            <w:pPr>
              <w:pStyle w:val="Corpodetexto"/>
              <w:spacing w:line="276" w:lineRule="auto"/>
              <w:jc w:val="center"/>
              <w:rPr>
                <w:rFonts w:cs="Times New Roman"/>
              </w:rPr>
            </w:pPr>
            <w:r w:rsidRPr="007D55FD">
              <w:rPr>
                <w:rFonts w:cs="Times New Roman"/>
              </w:rPr>
              <w:t>04</w:t>
            </w:r>
          </w:p>
        </w:tc>
        <w:tc>
          <w:tcPr>
            <w:tcW w:w="1560" w:type="dxa"/>
          </w:tcPr>
          <w:p w14:paraId="6C8E64B7" w14:textId="7A26EB96" w:rsidR="00DA35D8" w:rsidRPr="007D55FD" w:rsidRDefault="00DA35D8" w:rsidP="00DA35D8">
            <w:pPr>
              <w:pStyle w:val="Corpodetexto"/>
              <w:spacing w:after="0"/>
              <w:jc w:val="center"/>
              <w:rPr>
                <w:rFonts w:cs="Times New Roman"/>
              </w:rPr>
            </w:pPr>
            <w:r>
              <w:rPr>
                <w:rFonts w:cs="Times New Roman"/>
              </w:rPr>
              <w:t>R$ 132,66</w:t>
            </w:r>
          </w:p>
        </w:tc>
        <w:tc>
          <w:tcPr>
            <w:tcW w:w="1589" w:type="dxa"/>
          </w:tcPr>
          <w:p w14:paraId="2DBAB405" w14:textId="31A2111A" w:rsidR="00DA35D8" w:rsidRPr="007D55FD" w:rsidRDefault="00DA35D8" w:rsidP="00DA35D8">
            <w:pPr>
              <w:pStyle w:val="Corpodetexto"/>
              <w:spacing w:after="0"/>
              <w:jc w:val="center"/>
              <w:rPr>
                <w:rFonts w:cs="Times New Roman"/>
              </w:rPr>
            </w:pPr>
            <w:r>
              <w:rPr>
                <w:rFonts w:cs="Times New Roman"/>
              </w:rPr>
              <w:t>R$ 530,64</w:t>
            </w:r>
          </w:p>
        </w:tc>
      </w:tr>
      <w:tr w:rsidR="00DA35D8" w:rsidRPr="00F47570" w14:paraId="757FF0FA" w14:textId="77777777" w:rsidTr="00FC68F1">
        <w:tc>
          <w:tcPr>
            <w:tcW w:w="959" w:type="dxa"/>
            <w:vAlign w:val="center"/>
          </w:tcPr>
          <w:p w14:paraId="1CF96BC3" w14:textId="40069F0C" w:rsidR="00DA35D8" w:rsidRPr="007D55FD" w:rsidRDefault="00DA35D8" w:rsidP="00DA35D8">
            <w:pPr>
              <w:pStyle w:val="Corpodetexto"/>
              <w:spacing w:line="276" w:lineRule="auto"/>
              <w:jc w:val="center"/>
              <w:rPr>
                <w:rFonts w:cs="Times New Roman"/>
              </w:rPr>
            </w:pPr>
            <w:r w:rsidRPr="007D55FD">
              <w:rPr>
                <w:rFonts w:cs="Times New Roman"/>
              </w:rPr>
              <w:t>13</w:t>
            </w:r>
          </w:p>
        </w:tc>
        <w:tc>
          <w:tcPr>
            <w:tcW w:w="4394" w:type="dxa"/>
            <w:vAlign w:val="center"/>
          </w:tcPr>
          <w:p w14:paraId="082AFF99" w14:textId="77777777" w:rsidR="00DA35D8" w:rsidRPr="007D55FD" w:rsidRDefault="00DA35D8" w:rsidP="00DA35D8">
            <w:pPr>
              <w:jc w:val="both"/>
              <w:rPr>
                <w:rStyle w:val="tex5a"/>
                <w:rFonts w:ascii="Times New Roman" w:hAnsi="Times New Roman" w:cs="Times New Roman"/>
                <w:sz w:val="24"/>
                <w:szCs w:val="24"/>
              </w:rPr>
            </w:pPr>
            <w:r w:rsidRPr="007D55FD">
              <w:rPr>
                <w:rStyle w:val="tex5a"/>
                <w:rFonts w:ascii="Times New Roman" w:hAnsi="Times New Roman" w:cs="Times New Roman"/>
                <w:sz w:val="24"/>
                <w:szCs w:val="24"/>
              </w:rPr>
              <w:t>Insígnia General de 2ª Brigada Infantaria de Selva, retangular, duas faces confeccionadas em tecido 100% poliéster de 1ª qualidade para hasteamento em mastro, medindo 0,78cm x 1,17m, suporte com 2 (dois) ilhós em metal para fixação no mastro, reforço lateral, costura dupla com fio de alta resistência, de acordo com as normas para a feitura de insígnias de comando.</w:t>
            </w:r>
          </w:p>
          <w:p w14:paraId="27A7C686" w14:textId="77777777" w:rsidR="00DA35D8" w:rsidRPr="007D55FD" w:rsidRDefault="00DA35D8" w:rsidP="00DA35D8">
            <w:pPr>
              <w:spacing w:before="100" w:beforeAutospacing="1"/>
              <w:jc w:val="both"/>
              <w:rPr>
                <w:rStyle w:val="tex5a"/>
                <w:rFonts w:ascii="Times New Roman" w:hAnsi="Times New Roman" w:cs="Times New Roman"/>
                <w:sz w:val="24"/>
                <w:szCs w:val="24"/>
              </w:rPr>
            </w:pPr>
          </w:p>
        </w:tc>
        <w:tc>
          <w:tcPr>
            <w:tcW w:w="822" w:type="dxa"/>
            <w:vAlign w:val="center"/>
          </w:tcPr>
          <w:p w14:paraId="6A77BC5F" w14:textId="221A45F1"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0E828379" w14:textId="62582D17" w:rsidR="00DA35D8" w:rsidRPr="007D55FD" w:rsidRDefault="00DA35D8" w:rsidP="00DA35D8">
            <w:pPr>
              <w:pStyle w:val="Corpodetexto"/>
              <w:spacing w:line="276" w:lineRule="auto"/>
              <w:jc w:val="center"/>
              <w:rPr>
                <w:rFonts w:cs="Times New Roman"/>
              </w:rPr>
            </w:pPr>
            <w:r w:rsidRPr="007D55FD">
              <w:rPr>
                <w:rFonts w:cs="Times New Roman"/>
              </w:rPr>
              <w:t>03</w:t>
            </w:r>
          </w:p>
        </w:tc>
        <w:tc>
          <w:tcPr>
            <w:tcW w:w="1560" w:type="dxa"/>
          </w:tcPr>
          <w:p w14:paraId="3FFA6F35" w14:textId="3A0BA16D" w:rsidR="00DA35D8" w:rsidRPr="007D55FD" w:rsidRDefault="00DA35D8" w:rsidP="00DA35D8">
            <w:pPr>
              <w:pStyle w:val="Corpodetexto"/>
              <w:spacing w:after="0"/>
              <w:jc w:val="center"/>
              <w:rPr>
                <w:rFonts w:cs="Times New Roman"/>
              </w:rPr>
            </w:pPr>
            <w:r>
              <w:rPr>
                <w:rFonts w:cs="Times New Roman"/>
              </w:rPr>
              <w:t>R$ 132,66</w:t>
            </w:r>
          </w:p>
        </w:tc>
        <w:tc>
          <w:tcPr>
            <w:tcW w:w="1589" w:type="dxa"/>
          </w:tcPr>
          <w:p w14:paraId="05890B37" w14:textId="0FD00BF6" w:rsidR="00DA35D8" w:rsidRPr="007D55FD" w:rsidRDefault="00DA35D8" w:rsidP="00DA35D8">
            <w:pPr>
              <w:pStyle w:val="Corpodetexto"/>
              <w:spacing w:after="0"/>
              <w:jc w:val="center"/>
              <w:rPr>
                <w:rFonts w:cs="Times New Roman"/>
              </w:rPr>
            </w:pPr>
            <w:r>
              <w:rPr>
                <w:rFonts w:cs="Times New Roman"/>
              </w:rPr>
              <w:t>R$ 397,98</w:t>
            </w:r>
          </w:p>
        </w:tc>
      </w:tr>
      <w:tr w:rsidR="00DA35D8" w:rsidRPr="00F47570" w14:paraId="052C3C84" w14:textId="77777777" w:rsidTr="00FC68F1">
        <w:tc>
          <w:tcPr>
            <w:tcW w:w="959" w:type="dxa"/>
            <w:vAlign w:val="center"/>
          </w:tcPr>
          <w:p w14:paraId="57553B73" w14:textId="6F8C3C8B" w:rsidR="00DA35D8" w:rsidRPr="007D55FD" w:rsidRDefault="00DA35D8" w:rsidP="00DA35D8">
            <w:pPr>
              <w:pStyle w:val="Corpodetexto"/>
              <w:spacing w:line="276" w:lineRule="auto"/>
              <w:jc w:val="center"/>
              <w:rPr>
                <w:rFonts w:cs="Times New Roman"/>
              </w:rPr>
            </w:pPr>
            <w:r w:rsidRPr="007D55FD">
              <w:rPr>
                <w:rFonts w:cs="Times New Roman"/>
              </w:rPr>
              <w:t>14</w:t>
            </w:r>
          </w:p>
        </w:tc>
        <w:tc>
          <w:tcPr>
            <w:tcW w:w="4394" w:type="dxa"/>
            <w:vAlign w:val="center"/>
          </w:tcPr>
          <w:p w14:paraId="7BD69938" w14:textId="7F7C9158" w:rsidR="00DA35D8" w:rsidRPr="007D55FD" w:rsidRDefault="00DA35D8" w:rsidP="00DA35D8">
            <w:pPr>
              <w:jc w:val="both"/>
              <w:rPr>
                <w:rStyle w:val="tex5a"/>
                <w:rFonts w:ascii="Times New Roman" w:hAnsi="Times New Roman" w:cs="Times New Roman"/>
                <w:sz w:val="24"/>
                <w:szCs w:val="24"/>
              </w:rPr>
            </w:pPr>
            <w:r w:rsidRPr="007D55FD">
              <w:rPr>
                <w:rStyle w:val="tex5a"/>
                <w:rFonts w:ascii="Times New Roman" w:hAnsi="Times New Roman" w:cs="Times New Roman"/>
                <w:sz w:val="24"/>
                <w:szCs w:val="24"/>
              </w:rPr>
              <w:t>Insígnia de Comandante de Companhia de Organização Militar, para fuzil, quando conduzida por tropa a pé, triangular 0,78cm x 1,17m, suporte com 02 (dois) ilhós em metal para fixação no fuzil, reforço lateral, costura dupla com fio de alta resistência.</w:t>
            </w:r>
          </w:p>
        </w:tc>
        <w:tc>
          <w:tcPr>
            <w:tcW w:w="822" w:type="dxa"/>
            <w:vAlign w:val="center"/>
          </w:tcPr>
          <w:p w14:paraId="72C0EF81" w14:textId="7B9387F0" w:rsidR="00DA35D8" w:rsidRPr="007D55FD" w:rsidRDefault="00DA35D8" w:rsidP="00DA35D8">
            <w:pPr>
              <w:pStyle w:val="Corpodetexto"/>
              <w:spacing w:line="276" w:lineRule="auto"/>
              <w:jc w:val="center"/>
              <w:rPr>
                <w:rFonts w:cs="Times New Roman"/>
              </w:rPr>
            </w:pPr>
            <w:r w:rsidRPr="007D55FD">
              <w:rPr>
                <w:rFonts w:cs="Times New Roman"/>
              </w:rPr>
              <w:t xml:space="preserve">UND </w:t>
            </w:r>
          </w:p>
        </w:tc>
        <w:tc>
          <w:tcPr>
            <w:tcW w:w="737" w:type="dxa"/>
            <w:vAlign w:val="center"/>
          </w:tcPr>
          <w:p w14:paraId="6EB112EF" w14:textId="69D0765A" w:rsidR="00DA35D8" w:rsidRPr="007D55FD" w:rsidRDefault="00DA35D8" w:rsidP="00DA35D8">
            <w:pPr>
              <w:pStyle w:val="Corpodetexto"/>
              <w:spacing w:line="276" w:lineRule="auto"/>
              <w:jc w:val="center"/>
              <w:rPr>
                <w:rFonts w:cs="Times New Roman"/>
              </w:rPr>
            </w:pPr>
            <w:r w:rsidRPr="007D55FD">
              <w:rPr>
                <w:rFonts w:cs="Times New Roman"/>
              </w:rPr>
              <w:t>05</w:t>
            </w:r>
          </w:p>
        </w:tc>
        <w:tc>
          <w:tcPr>
            <w:tcW w:w="1560" w:type="dxa"/>
          </w:tcPr>
          <w:p w14:paraId="1A304A65" w14:textId="0E9EA7CD" w:rsidR="00DA35D8" w:rsidRPr="007D55FD" w:rsidRDefault="00DA35D8" w:rsidP="00DA35D8">
            <w:pPr>
              <w:pStyle w:val="Corpodetexto"/>
              <w:spacing w:after="0"/>
              <w:jc w:val="center"/>
              <w:rPr>
                <w:rFonts w:cs="Times New Roman"/>
              </w:rPr>
            </w:pPr>
            <w:r>
              <w:rPr>
                <w:rFonts w:cs="Times New Roman"/>
              </w:rPr>
              <w:t>R$ 132,66</w:t>
            </w:r>
          </w:p>
        </w:tc>
        <w:tc>
          <w:tcPr>
            <w:tcW w:w="1589" w:type="dxa"/>
          </w:tcPr>
          <w:p w14:paraId="49A2CA00" w14:textId="1FE08386" w:rsidR="00DA35D8" w:rsidRPr="007D55FD" w:rsidRDefault="00DA35D8" w:rsidP="00DA35D8">
            <w:pPr>
              <w:pStyle w:val="Corpodetexto"/>
              <w:spacing w:after="0"/>
              <w:jc w:val="center"/>
              <w:rPr>
                <w:rFonts w:cs="Times New Roman"/>
              </w:rPr>
            </w:pPr>
            <w:r>
              <w:rPr>
                <w:rFonts w:cs="Times New Roman"/>
              </w:rPr>
              <w:t>R$663,30</w:t>
            </w:r>
          </w:p>
        </w:tc>
      </w:tr>
      <w:tr w:rsidR="00DA35D8" w:rsidRPr="00F47570" w14:paraId="406E2A04" w14:textId="77777777" w:rsidTr="00FC68F1">
        <w:tc>
          <w:tcPr>
            <w:tcW w:w="959" w:type="dxa"/>
            <w:vAlign w:val="center"/>
          </w:tcPr>
          <w:p w14:paraId="7DD630EF" w14:textId="31459C22" w:rsidR="00DA35D8" w:rsidRPr="007D55FD" w:rsidRDefault="00DA35D8" w:rsidP="00DA35D8">
            <w:pPr>
              <w:pStyle w:val="Corpodetexto"/>
              <w:spacing w:line="276" w:lineRule="auto"/>
              <w:jc w:val="center"/>
              <w:rPr>
                <w:rFonts w:cs="Times New Roman"/>
              </w:rPr>
            </w:pPr>
            <w:r w:rsidRPr="007D55FD">
              <w:rPr>
                <w:rFonts w:cs="Times New Roman"/>
              </w:rPr>
              <w:t>15</w:t>
            </w:r>
          </w:p>
        </w:tc>
        <w:tc>
          <w:tcPr>
            <w:tcW w:w="4394" w:type="dxa"/>
            <w:vAlign w:val="center"/>
          </w:tcPr>
          <w:p w14:paraId="1D20374A" w14:textId="23297E7D" w:rsidR="00DA35D8" w:rsidRPr="007D55FD" w:rsidRDefault="00DA35D8" w:rsidP="00DA35D8">
            <w:pPr>
              <w:jc w:val="both"/>
              <w:rPr>
                <w:rStyle w:val="tex5a"/>
                <w:rFonts w:ascii="Times New Roman" w:hAnsi="Times New Roman" w:cs="Times New Roman"/>
                <w:sz w:val="24"/>
                <w:szCs w:val="24"/>
              </w:rPr>
            </w:pPr>
            <w:r w:rsidRPr="007D55FD">
              <w:rPr>
                <w:rFonts w:ascii="Times New Roman" w:eastAsia="Times New Roman" w:hAnsi="Times New Roman" w:cs="Times New Roman"/>
                <w:color w:val="000000"/>
                <w:sz w:val="24"/>
                <w:szCs w:val="24"/>
              </w:rPr>
              <w:t xml:space="preserve">Insígnia Retangular 0,22 x 0,32  m confeccionada em tecido 100% poliéster, bordadas com símbolos e escritas em ambas as faces, duplo pano, com 2 ilhós de fixação em metal, brilho malha bloqueado </w:t>
            </w:r>
            <w:proofErr w:type="spellStart"/>
            <w:r w:rsidRPr="007D55FD">
              <w:rPr>
                <w:rFonts w:ascii="Times New Roman" w:eastAsia="Times New Roman" w:hAnsi="Times New Roman" w:cs="Times New Roman"/>
                <w:color w:val="000000"/>
                <w:sz w:val="24"/>
                <w:szCs w:val="24"/>
              </w:rPr>
              <w:t>indesmalhável</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Urdume</w:t>
            </w:r>
            <w:proofErr w:type="spellEnd"/>
            <w:r w:rsidRPr="007D55FD">
              <w:rPr>
                <w:rFonts w:ascii="Times New Roman" w:eastAsia="Times New Roman" w:hAnsi="Times New Roman" w:cs="Times New Roman"/>
                <w:color w:val="000000"/>
                <w:sz w:val="24"/>
                <w:szCs w:val="24"/>
              </w:rPr>
              <w:t xml:space="preserve"> – Poliéster 165/36 DTEX </w:t>
            </w:r>
            <w:proofErr w:type="spellStart"/>
            <w:r w:rsidRPr="007D55FD">
              <w:rPr>
                <w:rFonts w:ascii="Times New Roman" w:eastAsia="Times New Roman" w:hAnsi="Times New Roman" w:cs="Times New Roman"/>
                <w:color w:val="000000"/>
                <w:sz w:val="24"/>
                <w:szCs w:val="24"/>
              </w:rPr>
              <w:t>texturizado</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entrelaçado = 49%; Trama – Poliéster 165/96 DTEX multifilamentos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 51%; Peso: 150 gramas por metro linear; Tingimento: Fixação plena.</w:t>
            </w:r>
          </w:p>
        </w:tc>
        <w:tc>
          <w:tcPr>
            <w:tcW w:w="822" w:type="dxa"/>
            <w:vAlign w:val="center"/>
          </w:tcPr>
          <w:p w14:paraId="77F5CC19" w14:textId="63061713" w:rsidR="00DA35D8" w:rsidRPr="007D55FD" w:rsidRDefault="00DA35D8" w:rsidP="00DA35D8">
            <w:pPr>
              <w:pStyle w:val="Corpodetexto"/>
              <w:spacing w:line="276" w:lineRule="auto"/>
              <w:jc w:val="center"/>
              <w:rPr>
                <w:rFonts w:cs="Times New Roman"/>
              </w:rPr>
            </w:pPr>
            <w:r w:rsidRPr="007D55FD">
              <w:rPr>
                <w:rFonts w:cs="Times New Roman"/>
              </w:rPr>
              <w:t>UND</w:t>
            </w:r>
          </w:p>
        </w:tc>
        <w:tc>
          <w:tcPr>
            <w:tcW w:w="737" w:type="dxa"/>
            <w:vAlign w:val="center"/>
          </w:tcPr>
          <w:p w14:paraId="2BA3E075" w14:textId="2EA125F4" w:rsidR="00DA35D8" w:rsidRPr="007D55FD" w:rsidRDefault="00DA35D8" w:rsidP="00DA35D8">
            <w:pPr>
              <w:pStyle w:val="Corpodetexto"/>
              <w:spacing w:line="276" w:lineRule="auto"/>
              <w:jc w:val="center"/>
              <w:rPr>
                <w:rFonts w:cs="Times New Roman"/>
              </w:rPr>
            </w:pPr>
            <w:r w:rsidRPr="007D55FD">
              <w:rPr>
                <w:rFonts w:cs="Times New Roman"/>
              </w:rPr>
              <w:t>05</w:t>
            </w:r>
          </w:p>
        </w:tc>
        <w:tc>
          <w:tcPr>
            <w:tcW w:w="1560" w:type="dxa"/>
          </w:tcPr>
          <w:p w14:paraId="48E6A845" w14:textId="584D5757" w:rsidR="00DA35D8" w:rsidRPr="007D55FD" w:rsidRDefault="00DA35D8" w:rsidP="00DA35D8">
            <w:pPr>
              <w:pStyle w:val="Corpodetexto"/>
              <w:spacing w:after="0"/>
              <w:jc w:val="center"/>
              <w:rPr>
                <w:rFonts w:cs="Times New Roman"/>
              </w:rPr>
            </w:pPr>
            <w:r>
              <w:rPr>
                <w:rFonts w:cs="Times New Roman"/>
              </w:rPr>
              <w:t>R$ 50,58</w:t>
            </w:r>
          </w:p>
        </w:tc>
        <w:tc>
          <w:tcPr>
            <w:tcW w:w="1589" w:type="dxa"/>
          </w:tcPr>
          <w:p w14:paraId="53D228A5" w14:textId="249E67E6" w:rsidR="00DA35D8" w:rsidRPr="007D55FD" w:rsidRDefault="00DA35D8" w:rsidP="00DA35D8">
            <w:pPr>
              <w:pStyle w:val="Corpodetexto"/>
              <w:spacing w:after="0"/>
              <w:jc w:val="center"/>
              <w:rPr>
                <w:rFonts w:cs="Times New Roman"/>
              </w:rPr>
            </w:pPr>
            <w:r>
              <w:rPr>
                <w:rFonts w:cs="Times New Roman"/>
              </w:rPr>
              <w:t>R$ 252,90</w:t>
            </w:r>
          </w:p>
        </w:tc>
      </w:tr>
      <w:tr w:rsidR="00DA35D8" w:rsidRPr="00F47570" w14:paraId="1D9CA358" w14:textId="77777777" w:rsidTr="00FC68F1">
        <w:tc>
          <w:tcPr>
            <w:tcW w:w="959" w:type="dxa"/>
            <w:vAlign w:val="center"/>
          </w:tcPr>
          <w:p w14:paraId="788B793D" w14:textId="069A430B" w:rsidR="00DA35D8" w:rsidRPr="007D55FD" w:rsidRDefault="00327FE6" w:rsidP="00DA35D8">
            <w:pPr>
              <w:pStyle w:val="Corpodetexto"/>
              <w:spacing w:line="276" w:lineRule="auto"/>
              <w:jc w:val="center"/>
              <w:rPr>
                <w:rFonts w:cs="Times New Roman"/>
              </w:rPr>
            </w:pPr>
            <w:r>
              <w:rPr>
                <w:rFonts w:cs="Times New Roman"/>
              </w:rPr>
              <w:t>16</w:t>
            </w:r>
          </w:p>
        </w:tc>
        <w:tc>
          <w:tcPr>
            <w:tcW w:w="4394" w:type="dxa"/>
            <w:vAlign w:val="center"/>
          </w:tcPr>
          <w:p w14:paraId="19B71E6C" w14:textId="606EF7EB" w:rsidR="00DA35D8" w:rsidRPr="007D55FD" w:rsidRDefault="00DA35D8" w:rsidP="00DA35D8">
            <w:pPr>
              <w:jc w:val="both"/>
              <w:rPr>
                <w:rFonts w:ascii="Times New Roman" w:eastAsia="Times New Roman" w:hAnsi="Times New Roman" w:cs="Times New Roman"/>
                <w:color w:val="000000"/>
                <w:sz w:val="24"/>
                <w:szCs w:val="24"/>
              </w:rPr>
            </w:pPr>
            <w:r w:rsidRPr="007D55FD">
              <w:rPr>
                <w:rFonts w:ascii="Times New Roman" w:eastAsia="Times New Roman" w:hAnsi="Times New Roman" w:cs="Times New Roman"/>
                <w:color w:val="000000"/>
                <w:sz w:val="24"/>
                <w:szCs w:val="24"/>
              </w:rPr>
              <w:t xml:space="preserve">Insígnias Retangulares 0,41 x 0,68 m para desfile de tropa a pé, confeccionada em tecido 100% poliéster, bordadas com símbolos e escritas em ambas as faces, duplo pano, com 2 ilhós de fixação em metal, brilho malha bloqueado </w:t>
            </w:r>
            <w:proofErr w:type="spellStart"/>
            <w:r w:rsidRPr="007D55FD">
              <w:rPr>
                <w:rFonts w:ascii="Times New Roman" w:eastAsia="Times New Roman" w:hAnsi="Times New Roman" w:cs="Times New Roman"/>
                <w:color w:val="000000"/>
                <w:sz w:val="24"/>
                <w:szCs w:val="24"/>
              </w:rPr>
              <w:t>indesmalhável</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Urdume</w:t>
            </w:r>
            <w:proofErr w:type="spellEnd"/>
            <w:r w:rsidRPr="007D55FD">
              <w:rPr>
                <w:rFonts w:ascii="Times New Roman" w:eastAsia="Times New Roman" w:hAnsi="Times New Roman" w:cs="Times New Roman"/>
                <w:color w:val="000000"/>
                <w:sz w:val="24"/>
                <w:szCs w:val="24"/>
              </w:rPr>
              <w:t xml:space="preserve"> – Poliéster 165/36 DTEX </w:t>
            </w:r>
            <w:proofErr w:type="spellStart"/>
            <w:r w:rsidRPr="007D55FD">
              <w:rPr>
                <w:rFonts w:ascii="Times New Roman" w:eastAsia="Times New Roman" w:hAnsi="Times New Roman" w:cs="Times New Roman"/>
                <w:color w:val="000000"/>
                <w:sz w:val="24"/>
                <w:szCs w:val="24"/>
              </w:rPr>
              <w:t>texturizado</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entrelaçado = </w:t>
            </w:r>
            <w:r w:rsidRPr="007D55FD">
              <w:rPr>
                <w:rFonts w:ascii="Times New Roman" w:eastAsia="Times New Roman" w:hAnsi="Times New Roman" w:cs="Times New Roman"/>
                <w:color w:val="000000"/>
                <w:sz w:val="24"/>
                <w:szCs w:val="24"/>
              </w:rPr>
              <w:lastRenderedPageBreak/>
              <w:t xml:space="preserve">49%; Trama – Poliéster 165/96 DTEX multifilamentos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 51%; Peso: 150 gramas por metro linear; Tingimento: Fixação plena.</w:t>
            </w:r>
          </w:p>
        </w:tc>
        <w:tc>
          <w:tcPr>
            <w:tcW w:w="822" w:type="dxa"/>
            <w:vAlign w:val="center"/>
          </w:tcPr>
          <w:p w14:paraId="2116DDD8" w14:textId="397CA738" w:rsidR="00DA35D8" w:rsidRPr="007D55FD" w:rsidRDefault="00DA35D8" w:rsidP="00DA35D8">
            <w:pPr>
              <w:pStyle w:val="Corpodetexto"/>
              <w:spacing w:line="276" w:lineRule="auto"/>
              <w:jc w:val="center"/>
              <w:rPr>
                <w:rFonts w:cs="Times New Roman"/>
              </w:rPr>
            </w:pPr>
            <w:r w:rsidRPr="007D55FD">
              <w:rPr>
                <w:rFonts w:cs="Times New Roman"/>
              </w:rPr>
              <w:lastRenderedPageBreak/>
              <w:t xml:space="preserve">UND </w:t>
            </w:r>
          </w:p>
        </w:tc>
        <w:tc>
          <w:tcPr>
            <w:tcW w:w="737" w:type="dxa"/>
            <w:vAlign w:val="center"/>
          </w:tcPr>
          <w:p w14:paraId="05495B53" w14:textId="5CFB584E" w:rsidR="00DA35D8" w:rsidRPr="007D55FD" w:rsidRDefault="00DA35D8" w:rsidP="00DA35D8">
            <w:pPr>
              <w:pStyle w:val="Corpodetexto"/>
              <w:spacing w:line="276" w:lineRule="auto"/>
              <w:jc w:val="center"/>
              <w:rPr>
                <w:rFonts w:cs="Times New Roman"/>
              </w:rPr>
            </w:pPr>
            <w:r w:rsidRPr="007D55FD">
              <w:rPr>
                <w:rFonts w:cs="Times New Roman"/>
              </w:rPr>
              <w:t>05</w:t>
            </w:r>
          </w:p>
        </w:tc>
        <w:tc>
          <w:tcPr>
            <w:tcW w:w="1560" w:type="dxa"/>
          </w:tcPr>
          <w:p w14:paraId="6A4126F0" w14:textId="08E80C78" w:rsidR="00DA35D8" w:rsidRPr="007D55FD" w:rsidRDefault="00DA35D8" w:rsidP="00DA35D8">
            <w:pPr>
              <w:pStyle w:val="Corpodetexto"/>
              <w:spacing w:after="0"/>
              <w:jc w:val="center"/>
              <w:rPr>
                <w:rFonts w:cs="Times New Roman"/>
              </w:rPr>
            </w:pPr>
            <w:r>
              <w:rPr>
                <w:rFonts w:cs="Times New Roman"/>
              </w:rPr>
              <w:t>R$ 253,83</w:t>
            </w:r>
          </w:p>
        </w:tc>
        <w:tc>
          <w:tcPr>
            <w:tcW w:w="1589" w:type="dxa"/>
          </w:tcPr>
          <w:p w14:paraId="607FB055" w14:textId="440EDC4D" w:rsidR="00DA35D8" w:rsidRPr="007D55FD" w:rsidRDefault="00DA35D8" w:rsidP="00DA35D8">
            <w:pPr>
              <w:pStyle w:val="Corpodetexto"/>
              <w:spacing w:after="0"/>
              <w:jc w:val="center"/>
              <w:rPr>
                <w:rFonts w:cs="Times New Roman"/>
              </w:rPr>
            </w:pPr>
            <w:r>
              <w:rPr>
                <w:rFonts w:cs="Times New Roman"/>
              </w:rPr>
              <w:t>R$ 1269,15</w:t>
            </w:r>
          </w:p>
        </w:tc>
      </w:tr>
      <w:tr w:rsidR="00DA35D8" w:rsidRPr="00F47570" w14:paraId="3D25BAA3" w14:textId="77777777" w:rsidTr="00FC68F1">
        <w:tc>
          <w:tcPr>
            <w:tcW w:w="959" w:type="dxa"/>
            <w:vAlign w:val="center"/>
          </w:tcPr>
          <w:p w14:paraId="5B2BA5E4" w14:textId="48117DA6" w:rsidR="00DA35D8" w:rsidRPr="007D55FD" w:rsidRDefault="00327FE6" w:rsidP="00DA35D8">
            <w:pPr>
              <w:pStyle w:val="Corpodetexto"/>
              <w:spacing w:line="276" w:lineRule="auto"/>
              <w:jc w:val="center"/>
              <w:rPr>
                <w:rFonts w:cs="Times New Roman"/>
              </w:rPr>
            </w:pPr>
            <w:r>
              <w:rPr>
                <w:rFonts w:cs="Times New Roman"/>
              </w:rPr>
              <w:t>17</w:t>
            </w:r>
          </w:p>
        </w:tc>
        <w:tc>
          <w:tcPr>
            <w:tcW w:w="4394" w:type="dxa"/>
            <w:vAlign w:val="center"/>
          </w:tcPr>
          <w:p w14:paraId="3488063A" w14:textId="10542C52" w:rsidR="00DA35D8" w:rsidRPr="007D55FD" w:rsidRDefault="00DA35D8" w:rsidP="00DA35D8">
            <w:pPr>
              <w:jc w:val="both"/>
              <w:rPr>
                <w:rFonts w:ascii="Times New Roman" w:eastAsia="Times New Roman" w:hAnsi="Times New Roman" w:cs="Times New Roman"/>
                <w:color w:val="000000"/>
                <w:sz w:val="24"/>
                <w:szCs w:val="24"/>
              </w:rPr>
            </w:pPr>
            <w:r w:rsidRPr="007D55FD">
              <w:rPr>
                <w:rFonts w:ascii="Times New Roman" w:eastAsia="Times New Roman" w:hAnsi="Times New Roman" w:cs="Times New Roman"/>
                <w:color w:val="000000"/>
                <w:sz w:val="24"/>
                <w:szCs w:val="24"/>
              </w:rPr>
              <w:t xml:space="preserve">Insígnias Triangulares 0,41 x 0,68 m 100% poliéster, para desfile de tropa a pé, bordadas com símbolos e escritas em ambas as faces, duplo pano, com 2 ilhós de fixação em metal, brilho malha bloqueado </w:t>
            </w:r>
            <w:proofErr w:type="spellStart"/>
            <w:r w:rsidRPr="007D55FD">
              <w:rPr>
                <w:rFonts w:ascii="Times New Roman" w:eastAsia="Times New Roman" w:hAnsi="Times New Roman" w:cs="Times New Roman"/>
                <w:color w:val="000000"/>
                <w:sz w:val="24"/>
                <w:szCs w:val="24"/>
              </w:rPr>
              <w:t>indesmalhável</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Urdume</w:t>
            </w:r>
            <w:proofErr w:type="spellEnd"/>
            <w:r w:rsidRPr="007D55FD">
              <w:rPr>
                <w:rFonts w:ascii="Times New Roman" w:eastAsia="Times New Roman" w:hAnsi="Times New Roman" w:cs="Times New Roman"/>
                <w:color w:val="000000"/>
                <w:sz w:val="24"/>
                <w:szCs w:val="24"/>
              </w:rPr>
              <w:t xml:space="preserve"> – Poliéster 165/36 DTEX </w:t>
            </w:r>
            <w:proofErr w:type="spellStart"/>
            <w:r w:rsidRPr="007D55FD">
              <w:rPr>
                <w:rFonts w:ascii="Times New Roman" w:eastAsia="Times New Roman" w:hAnsi="Times New Roman" w:cs="Times New Roman"/>
                <w:color w:val="000000"/>
                <w:sz w:val="24"/>
                <w:szCs w:val="24"/>
              </w:rPr>
              <w:t>texturizado</w:t>
            </w:r>
            <w:proofErr w:type="spellEnd"/>
            <w:r w:rsidRPr="007D55FD">
              <w:rPr>
                <w:rFonts w:ascii="Times New Roman" w:eastAsia="Times New Roman" w:hAnsi="Times New Roman" w:cs="Times New Roman"/>
                <w:color w:val="000000"/>
                <w:sz w:val="24"/>
                <w:szCs w:val="24"/>
              </w:rPr>
              <w:t xml:space="preserve">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entrelaçado = 49%; Trama – Poliéster 165/96 DTEX multifilamentos </w:t>
            </w:r>
            <w:proofErr w:type="spellStart"/>
            <w:r w:rsidRPr="007D55FD">
              <w:rPr>
                <w:rFonts w:ascii="Times New Roman" w:eastAsia="Times New Roman" w:hAnsi="Times New Roman" w:cs="Times New Roman"/>
                <w:color w:val="000000"/>
                <w:sz w:val="24"/>
                <w:szCs w:val="24"/>
              </w:rPr>
              <w:t>semiopaco</w:t>
            </w:r>
            <w:proofErr w:type="spellEnd"/>
            <w:r w:rsidRPr="007D55FD">
              <w:rPr>
                <w:rFonts w:ascii="Times New Roman" w:eastAsia="Times New Roman" w:hAnsi="Times New Roman" w:cs="Times New Roman"/>
                <w:color w:val="000000"/>
                <w:sz w:val="24"/>
                <w:szCs w:val="24"/>
              </w:rPr>
              <w:t xml:space="preserve"> = 51%; Peso: 150 gramas por metro linear; Tingimento: Fixação plena.</w:t>
            </w:r>
          </w:p>
        </w:tc>
        <w:tc>
          <w:tcPr>
            <w:tcW w:w="822" w:type="dxa"/>
            <w:vAlign w:val="center"/>
          </w:tcPr>
          <w:p w14:paraId="301FF9CD" w14:textId="77777777" w:rsidR="00DA35D8" w:rsidRPr="007D55FD" w:rsidRDefault="00DA35D8" w:rsidP="00DA35D8">
            <w:pPr>
              <w:pStyle w:val="Corpodetexto"/>
              <w:spacing w:line="276" w:lineRule="auto"/>
              <w:jc w:val="center"/>
              <w:rPr>
                <w:rFonts w:cs="Times New Roman"/>
              </w:rPr>
            </w:pPr>
            <w:r w:rsidRPr="007D55FD">
              <w:rPr>
                <w:rFonts w:cs="Times New Roman"/>
              </w:rPr>
              <w:t>UND</w:t>
            </w:r>
          </w:p>
          <w:p w14:paraId="6163B636" w14:textId="3E3FC972" w:rsidR="00DA35D8" w:rsidRPr="007D55FD" w:rsidRDefault="00DA35D8" w:rsidP="00DA35D8">
            <w:pPr>
              <w:pStyle w:val="Corpodetexto"/>
              <w:spacing w:line="276" w:lineRule="auto"/>
              <w:rPr>
                <w:rFonts w:cs="Times New Roman"/>
              </w:rPr>
            </w:pPr>
          </w:p>
        </w:tc>
        <w:tc>
          <w:tcPr>
            <w:tcW w:w="737" w:type="dxa"/>
            <w:vAlign w:val="center"/>
          </w:tcPr>
          <w:p w14:paraId="495218F9" w14:textId="11C7F354" w:rsidR="00DA35D8" w:rsidRPr="007D55FD" w:rsidRDefault="00DA35D8" w:rsidP="00DA35D8">
            <w:pPr>
              <w:pStyle w:val="Corpodetexto"/>
              <w:spacing w:line="276" w:lineRule="auto"/>
              <w:jc w:val="center"/>
              <w:rPr>
                <w:rFonts w:cs="Times New Roman"/>
              </w:rPr>
            </w:pPr>
            <w:r w:rsidRPr="007D55FD">
              <w:rPr>
                <w:rFonts w:cs="Times New Roman"/>
              </w:rPr>
              <w:t>05</w:t>
            </w:r>
          </w:p>
        </w:tc>
        <w:tc>
          <w:tcPr>
            <w:tcW w:w="1560" w:type="dxa"/>
          </w:tcPr>
          <w:p w14:paraId="6D94DCC0" w14:textId="1CD3BB9E" w:rsidR="00DA35D8" w:rsidRPr="007D55FD" w:rsidRDefault="00DA35D8" w:rsidP="00DA35D8">
            <w:pPr>
              <w:pStyle w:val="Corpodetexto"/>
              <w:spacing w:after="0"/>
              <w:jc w:val="center"/>
              <w:rPr>
                <w:rFonts w:cs="Times New Roman"/>
              </w:rPr>
            </w:pPr>
            <w:r>
              <w:rPr>
                <w:rFonts w:cs="Times New Roman"/>
              </w:rPr>
              <w:t>R$ 233,83</w:t>
            </w:r>
          </w:p>
        </w:tc>
        <w:tc>
          <w:tcPr>
            <w:tcW w:w="1589" w:type="dxa"/>
          </w:tcPr>
          <w:p w14:paraId="02E598DB" w14:textId="587BB8D1" w:rsidR="00DA35D8" w:rsidRPr="007D55FD" w:rsidRDefault="00DA35D8" w:rsidP="00DA35D8">
            <w:pPr>
              <w:pStyle w:val="Corpodetexto"/>
              <w:spacing w:after="0"/>
              <w:jc w:val="center"/>
              <w:rPr>
                <w:rFonts w:cs="Times New Roman"/>
              </w:rPr>
            </w:pPr>
            <w:r>
              <w:rPr>
                <w:rFonts w:cs="Times New Roman"/>
              </w:rPr>
              <w:t>R$ 1.169,15</w:t>
            </w:r>
          </w:p>
        </w:tc>
      </w:tr>
      <w:tr w:rsidR="00DA35D8" w:rsidRPr="00F47570" w14:paraId="6333A80A" w14:textId="77777777" w:rsidTr="00FC68F1">
        <w:tc>
          <w:tcPr>
            <w:tcW w:w="959" w:type="dxa"/>
            <w:vAlign w:val="center"/>
          </w:tcPr>
          <w:p w14:paraId="40054B86" w14:textId="7F6DD0B3" w:rsidR="00DA35D8" w:rsidRPr="007D55FD" w:rsidRDefault="00327FE6" w:rsidP="00DA35D8">
            <w:pPr>
              <w:pStyle w:val="Corpodetexto"/>
              <w:spacing w:line="276" w:lineRule="auto"/>
              <w:jc w:val="center"/>
              <w:rPr>
                <w:rFonts w:cs="Times New Roman"/>
              </w:rPr>
            </w:pPr>
            <w:r>
              <w:rPr>
                <w:rFonts w:cs="Times New Roman"/>
              </w:rPr>
              <w:t>18</w:t>
            </w:r>
          </w:p>
        </w:tc>
        <w:tc>
          <w:tcPr>
            <w:tcW w:w="4394" w:type="dxa"/>
            <w:vAlign w:val="center"/>
          </w:tcPr>
          <w:p w14:paraId="6E11E383"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BANDEIRA DO BRASIL 1,78m/2,57cm</w:t>
            </w:r>
          </w:p>
          <w:p w14:paraId="3F51FE7E" w14:textId="72FFDFEE" w:rsidR="00DA35D8" w:rsidRPr="007D55FD" w:rsidRDefault="00DA35D8" w:rsidP="00DA35D8">
            <w:pPr>
              <w:pStyle w:val="TableParagraph"/>
              <w:ind w:left="111" w:right="110"/>
              <w:jc w:val="both"/>
              <w:rPr>
                <w:sz w:val="24"/>
                <w:szCs w:val="24"/>
              </w:rPr>
            </w:pPr>
            <w:r w:rsidRPr="007D55FD">
              <w:rPr>
                <w:sz w:val="24"/>
                <w:szCs w:val="24"/>
              </w:rPr>
              <w:t>Confeccionada</w:t>
            </w:r>
            <w:r w:rsidRPr="007D55FD">
              <w:rPr>
                <w:spacing w:val="-9"/>
                <w:sz w:val="24"/>
                <w:szCs w:val="24"/>
              </w:rPr>
              <w:t xml:space="preserve"> </w:t>
            </w:r>
            <w:r w:rsidRPr="007D55FD">
              <w:rPr>
                <w:sz w:val="24"/>
                <w:szCs w:val="24"/>
              </w:rPr>
              <w:t>em</w:t>
            </w:r>
            <w:r w:rsidRPr="007D55FD">
              <w:rPr>
                <w:spacing w:val="-9"/>
                <w:sz w:val="24"/>
                <w:szCs w:val="24"/>
              </w:rPr>
              <w:t xml:space="preserve"> </w:t>
            </w:r>
            <w:r w:rsidRPr="007D55FD">
              <w:rPr>
                <w:sz w:val="24"/>
                <w:szCs w:val="24"/>
              </w:rPr>
              <w:t>cetim,</w:t>
            </w:r>
            <w:r w:rsidRPr="007D55FD">
              <w:rPr>
                <w:spacing w:val="-52"/>
                <w:sz w:val="24"/>
                <w:szCs w:val="24"/>
              </w:rPr>
              <w:t xml:space="preserve"> </w:t>
            </w:r>
            <w:r w:rsidRPr="007D55FD">
              <w:rPr>
                <w:sz w:val="24"/>
                <w:szCs w:val="24"/>
              </w:rPr>
              <w:t>sistema</w:t>
            </w:r>
            <w:r w:rsidRPr="007D55FD">
              <w:rPr>
                <w:spacing w:val="-3"/>
                <w:sz w:val="24"/>
                <w:szCs w:val="24"/>
              </w:rPr>
              <w:t xml:space="preserve"> </w:t>
            </w:r>
            <w:r w:rsidRPr="007D55FD">
              <w:rPr>
                <w:sz w:val="24"/>
                <w:szCs w:val="24"/>
              </w:rPr>
              <w:t>de saco em sublimação</w:t>
            </w:r>
            <w:r w:rsidRPr="007D55FD">
              <w:rPr>
                <w:spacing w:val="-8"/>
                <w:sz w:val="24"/>
                <w:szCs w:val="24"/>
              </w:rPr>
              <w:t xml:space="preserve"> </w:t>
            </w:r>
            <w:r w:rsidRPr="007D55FD">
              <w:rPr>
                <w:sz w:val="24"/>
                <w:szCs w:val="24"/>
              </w:rPr>
              <w:t>digitalizada,</w:t>
            </w:r>
            <w:r w:rsidRPr="007D55FD">
              <w:rPr>
                <w:spacing w:val="-5"/>
                <w:sz w:val="24"/>
                <w:szCs w:val="24"/>
              </w:rPr>
              <w:t xml:space="preserve"> </w:t>
            </w:r>
            <w:r w:rsidRPr="007D55FD">
              <w:rPr>
                <w:sz w:val="24"/>
                <w:szCs w:val="24"/>
              </w:rPr>
              <w:t>costura</w:t>
            </w:r>
            <w:r w:rsidRPr="007D55FD">
              <w:rPr>
                <w:spacing w:val="-52"/>
                <w:sz w:val="24"/>
                <w:szCs w:val="24"/>
              </w:rPr>
              <w:t xml:space="preserve"> </w:t>
            </w:r>
            <w:r w:rsidRPr="007D55FD">
              <w:rPr>
                <w:sz w:val="24"/>
                <w:szCs w:val="24"/>
              </w:rPr>
              <w:t>antidesfiante em</w:t>
            </w:r>
            <w:r w:rsidRPr="007D55FD">
              <w:rPr>
                <w:spacing w:val="-4"/>
                <w:sz w:val="24"/>
                <w:szCs w:val="24"/>
              </w:rPr>
              <w:t xml:space="preserve"> </w:t>
            </w:r>
            <w:r w:rsidRPr="007D55FD">
              <w:rPr>
                <w:sz w:val="24"/>
                <w:szCs w:val="24"/>
              </w:rPr>
              <w:t>ultrassom,</w:t>
            </w:r>
            <w:r w:rsidRPr="007D55FD">
              <w:rPr>
                <w:spacing w:val="-3"/>
                <w:sz w:val="24"/>
                <w:szCs w:val="24"/>
              </w:rPr>
              <w:t xml:space="preserve"> </w:t>
            </w:r>
            <w:r w:rsidRPr="007D55FD">
              <w:rPr>
                <w:sz w:val="24"/>
                <w:szCs w:val="24"/>
              </w:rPr>
              <w:t>sem</w:t>
            </w:r>
            <w:r w:rsidRPr="007D55FD">
              <w:rPr>
                <w:spacing w:val="-1"/>
                <w:sz w:val="24"/>
                <w:szCs w:val="24"/>
              </w:rPr>
              <w:t xml:space="preserve"> </w:t>
            </w:r>
            <w:r w:rsidRPr="007D55FD">
              <w:rPr>
                <w:sz w:val="24"/>
                <w:szCs w:val="24"/>
              </w:rPr>
              <w:t>linha. Tamanho:</w:t>
            </w:r>
            <w:r w:rsidRPr="007D55FD">
              <w:rPr>
                <w:spacing w:val="-4"/>
                <w:sz w:val="24"/>
                <w:szCs w:val="24"/>
              </w:rPr>
              <w:t xml:space="preserve"> </w:t>
            </w:r>
            <w:r w:rsidRPr="007D55FD">
              <w:rPr>
                <w:sz w:val="24"/>
                <w:szCs w:val="24"/>
              </w:rPr>
              <w:t>2</w:t>
            </w:r>
            <w:r w:rsidRPr="007D55FD">
              <w:rPr>
                <w:spacing w:val="-7"/>
                <w:sz w:val="24"/>
                <w:szCs w:val="24"/>
              </w:rPr>
              <w:t xml:space="preserve"> </w:t>
            </w:r>
            <w:r w:rsidRPr="007D55FD">
              <w:rPr>
                <w:sz w:val="24"/>
                <w:szCs w:val="24"/>
              </w:rPr>
              <w:t>panos</w:t>
            </w:r>
            <w:r w:rsidRPr="007D55FD">
              <w:rPr>
                <w:spacing w:val="-6"/>
                <w:sz w:val="24"/>
                <w:szCs w:val="24"/>
              </w:rPr>
              <w:t xml:space="preserve"> </w:t>
            </w:r>
            <w:r w:rsidRPr="007D55FD">
              <w:rPr>
                <w:sz w:val="24"/>
                <w:szCs w:val="24"/>
              </w:rPr>
              <w:t>+/-</w:t>
            </w:r>
            <w:r w:rsidRPr="007D55FD">
              <w:rPr>
                <w:spacing w:val="-1"/>
                <w:sz w:val="24"/>
                <w:szCs w:val="24"/>
              </w:rPr>
              <w:t xml:space="preserve"> </w:t>
            </w:r>
            <w:r w:rsidRPr="007D55FD">
              <w:rPr>
                <w:sz w:val="24"/>
                <w:szCs w:val="24"/>
              </w:rPr>
              <w:t>2%; aplicação</w:t>
            </w:r>
            <w:r w:rsidRPr="007D55FD">
              <w:rPr>
                <w:spacing w:val="-6"/>
                <w:sz w:val="24"/>
                <w:szCs w:val="24"/>
              </w:rPr>
              <w:t xml:space="preserve"> </w:t>
            </w:r>
            <w:r w:rsidRPr="007D55FD">
              <w:rPr>
                <w:sz w:val="24"/>
                <w:szCs w:val="24"/>
              </w:rPr>
              <w:t>do</w:t>
            </w:r>
            <w:r w:rsidRPr="007D55FD">
              <w:rPr>
                <w:spacing w:val="-3"/>
                <w:sz w:val="24"/>
                <w:szCs w:val="24"/>
              </w:rPr>
              <w:t xml:space="preserve"> </w:t>
            </w:r>
            <w:r w:rsidRPr="007D55FD">
              <w:rPr>
                <w:sz w:val="24"/>
                <w:szCs w:val="24"/>
              </w:rPr>
              <w:t>brasão</w:t>
            </w:r>
            <w:r w:rsidRPr="007D55FD">
              <w:rPr>
                <w:spacing w:val="-5"/>
                <w:sz w:val="24"/>
                <w:szCs w:val="24"/>
              </w:rPr>
              <w:t xml:space="preserve"> </w:t>
            </w:r>
            <w:r w:rsidRPr="007D55FD">
              <w:rPr>
                <w:sz w:val="24"/>
                <w:szCs w:val="24"/>
              </w:rPr>
              <w:t>na</w:t>
            </w:r>
            <w:r w:rsidRPr="007D55FD">
              <w:rPr>
                <w:spacing w:val="-2"/>
                <w:sz w:val="24"/>
                <w:szCs w:val="24"/>
              </w:rPr>
              <w:t xml:space="preserve"> </w:t>
            </w:r>
            <w:r w:rsidRPr="007D55FD">
              <w:rPr>
                <w:sz w:val="24"/>
                <w:szCs w:val="24"/>
              </w:rPr>
              <w:t>frente</w:t>
            </w:r>
            <w:r w:rsidRPr="007D55FD">
              <w:rPr>
                <w:spacing w:val="-4"/>
                <w:sz w:val="24"/>
                <w:szCs w:val="24"/>
              </w:rPr>
              <w:t xml:space="preserve"> </w:t>
            </w:r>
            <w:r w:rsidRPr="007D55FD">
              <w:rPr>
                <w:sz w:val="24"/>
                <w:szCs w:val="24"/>
              </w:rPr>
              <w:t>e</w:t>
            </w:r>
            <w:r w:rsidRPr="007D55FD">
              <w:rPr>
                <w:spacing w:val="-52"/>
                <w:sz w:val="24"/>
                <w:szCs w:val="24"/>
              </w:rPr>
              <w:t xml:space="preserve"> </w:t>
            </w:r>
            <w:r w:rsidRPr="007D55FD">
              <w:rPr>
                <w:sz w:val="24"/>
                <w:szCs w:val="24"/>
              </w:rPr>
              <w:t>no</w:t>
            </w:r>
            <w:r w:rsidRPr="007D55FD">
              <w:rPr>
                <w:spacing w:val="-3"/>
                <w:sz w:val="24"/>
                <w:szCs w:val="24"/>
              </w:rPr>
              <w:t xml:space="preserve"> </w:t>
            </w:r>
            <w:r w:rsidRPr="007D55FD">
              <w:rPr>
                <w:sz w:val="24"/>
                <w:szCs w:val="24"/>
              </w:rPr>
              <w:t>verso; dotada</w:t>
            </w:r>
            <w:r w:rsidRPr="007D55FD">
              <w:rPr>
                <w:spacing w:val="-3"/>
                <w:sz w:val="24"/>
                <w:szCs w:val="24"/>
              </w:rPr>
              <w:t xml:space="preserve"> </w:t>
            </w:r>
            <w:r w:rsidRPr="007D55FD">
              <w:rPr>
                <w:sz w:val="24"/>
                <w:szCs w:val="24"/>
              </w:rPr>
              <w:t>de</w:t>
            </w:r>
            <w:r w:rsidRPr="007D55FD">
              <w:rPr>
                <w:spacing w:val="-2"/>
                <w:sz w:val="24"/>
                <w:szCs w:val="24"/>
              </w:rPr>
              <w:t xml:space="preserve"> </w:t>
            </w:r>
            <w:r w:rsidRPr="007D55FD">
              <w:rPr>
                <w:sz w:val="24"/>
                <w:szCs w:val="24"/>
              </w:rPr>
              <w:t>ilhós</w:t>
            </w:r>
            <w:r w:rsidRPr="007D55FD">
              <w:rPr>
                <w:spacing w:val="-1"/>
                <w:sz w:val="24"/>
                <w:szCs w:val="24"/>
              </w:rPr>
              <w:t xml:space="preserve"> </w:t>
            </w:r>
            <w:r w:rsidRPr="007D55FD">
              <w:rPr>
                <w:sz w:val="24"/>
                <w:szCs w:val="24"/>
              </w:rPr>
              <w:t>de</w:t>
            </w:r>
            <w:r w:rsidRPr="007D55FD">
              <w:rPr>
                <w:spacing w:val="-2"/>
                <w:sz w:val="24"/>
                <w:szCs w:val="24"/>
              </w:rPr>
              <w:t xml:space="preserve"> </w:t>
            </w:r>
            <w:r w:rsidRPr="007D55FD">
              <w:rPr>
                <w:sz w:val="24"/>
                <w:szCs w:val="24"/>
              </w:rPr>
              <w:t>latão</w:t>
            </w:r>
            <w:r w:rsidRPr="007D55FD">
              <w:rPr>
                <w:spacing w:val="-1"/>
                <w:sz w:val="24"/>
                <w:szCs w:val="24"/>
              </w:rPr>
              <w:t xml:space="preserve"> </w:t>
            </w:r>
            <w:r w:rsidRPr="007D55FD">
              <w:rPr>
                <w:sz w:val="24"/>
                <w:szCs w:val="24"/>
              </w:rPr>
              <w:t>para</w:t>
            </w:r>
            <w:r w:rsidRPr="007D55FD">
              <w:rPr>
                <w:spacing w:val="-52"/>
                <w:sz w:val="24"/>
                <w:szCs w:val="24"/>
              </w:rPr>
              <w:t xml:space="preserve"> </w:t>
            </w:r>
            <w:r w:rsidRPr="007D55FD">
              <w:rPr>
                <w:sz w:val="24"/>
                <w:szCs w:val="24"/>
              </w:rPr>
              <w:t>fixação</w:t>
            </w:r>
            <w:r w:rsidRPr="007D55FD">
              <w:rPr>
                <w:spacing w:val="-1"/>
                <w:sz w:val="24"/>
                <w:szCs w:val="24"/>
              </w:rPr>
              <w:t xml:space="preserve"> </w:t>
            </w:r>
            <w:r w:rsidRPr="007D55FD">
              <w:rPr>
                <w:sz w:val="24"/>
                <w:szCs w:val="24"/>
              </w:rPr>
              <w:t>no mastro; área</w:t>
            </w:r>
            <w:r w:rsidRPr="007D55FD">
              <w:rPr>
                <w:spacing w:val="-7"/>
                <w:sz w:val="24"/>
                <w:szCs w:val="24"/>
              </w:rPr>
              <w:t xml:space="preserve"> </w:t>
            </w:r>
            <w:r w:rsidRPr="007D55FD">
              <w:rPr>
                <w:sz w:val="24"/>
                <w:szCs w:val="24"/>
              </w:rPr>
              <w:t>de</w:t>
            </w:r>
            <w:r w:rsidRPr="007D55FD">
              <w:rPr>
                <w:spacing w:val="-3"/>
                <w:sz w:val="24"/>
                <w:szCs w:val="24"/>
              </w:rPr>
              <w:t xml:space="preserve"> </w:t>
            </w:r>
            <w:r w:rsidRPr="007D55FD">
              <w:rPr>
                <w:sz w:val="24"/>
                <w:szCs w:val="24"/>
              </w:rPr>
              <w:t>fixação</w:t>
            </w:r>
            <w:r w:rsidRPr="007D55FD">
              <w:rPr>
                <w:spacing w:val="-4"/>
                <w:sz w:val="24"/>
                <w:szCs w:val="24"/>
              </w:rPr>
              <w:t xml:space="preserve"> </w:t>
            </w:r>
            <w:r w:rsidRPr="007D55FD">
              <w:rPr>
                <w:sz w:val="24"/>
                <w:szCs w:val="24"/>
              </w:rPr>
              <w:t>dos</w:t>
            </w:r>
            <w:r w:rsidRPr="007D55FD">
              <w:rPr>
                <w:spacing w:val="-5"/>
                <w:sz w:val="24"/>
                <w:szCs w:val="24"/>
              </w:rPr>
              <w:t xml:space="preserve"> </w:t>
            </w:r>
            <w:r w:rsidRPr="007D55FD">
              <w:rPr>
                <w:sz w:val="24"/>
                <w:szCs w:val="24"/>
              </w:rPr>
              <w:t>ilhós</w:t>
            </w:r>
            <w:r w:rsidRPr="007D55FD">
              <w:rPr>
                <w:spacing w:val="-52"/>
                <w:sz w:val="24"/>
                <w:szCs w:val="24"/>
              </w:rPr>
              <w:t xml:space="preserve"> </w:t>
            </w:r>
            <w:r w:rsidRPr="007D55FD">
              <w:rPr>
                <w:sz w:val="24"/>
                <w:szCs w:val="24"/>
              </w:rPr>
              <w:t>deverá</w:t>
            </w:r>
            <w:r w:rsidRPr="007D55FD">
              <w:rPr>
                <w:spacing w:val="-3"/>
                <w:sz w:val="24"/>
                <w:szCs w:val="24"/>
              </w:rPr>
              <w:t xml:space="preserve"> </w:t>
            </w:r>
            <w:r w:rsidRPr="007D55FD">
              <w:rPr>
                <w:sz w:val="24"/>
                <w:szCs w:val="24"/>
              </w:rPr>
              <w:t>ser</w:t>
            </w:r>
            <w:r w:rsidRPr="007D55FD">
              <w:rPr>
                <w:spacing w:val="-1"/>
                <w:sz w:val="24"/>
                <w:szCs w:val="24"/>
              </w:rPr>
              <w:t xml:space="preserve"> </w:t>
            </w:r>
            <w:r w:rsidRPr="007D55FD">
              <w:rPr>
                <w:sz w:val="24"/>
                <w:szCs w:val="24"/>
              </w:rPr>
              <w:t>reforçada com</w:t>
            </w:r>
            <w:r w:rsidRPr="007D55FD">
              <w:rPr>
                <w:spacing w:val="-1"/>
                <w:sz w:val="24"/>
                <w:szCs w:val="24"/>
              </w:rPr>
              <w:t xml:space="preserve"> </w:t>
            </w:r>
            <w:r w:rsidRPr="007D55FD">
              <w:rPr>
                <w:sz w:val="24"/>
                <w:szCs w:val="24"/>
              </w:rPr>
              <w:t>bainha</w:t>
            </w:r>
            <w:r w:rsidRPr="007D55FD">
              <w:rPr>
                <w:spacing w:val="-3"/>
                <w:sz w:val="24"/>
                <w:szCs w:val="24"/>
              </w:rPr>
              <w:t xml:space="preserve"> </w:t>
            </w:r>
            <w:r w:rsidRPr="007D55FD">
              <w:rPr>
                <w:sz w:val="24"/>
                <w:szCs w:val="24"/>
              </w:rPr>
              <w:t>em</w:t>
            </w:r>
            <w:r w:rsidRPr="007D55FD">
              <w:rPr>
                <w:spacing w:val="-2"/>
                <w:sz w:val="24"/>
                <w:szCs w:val="24"/>
              </w:rPr>
              <w:t xml:space="preserve"> </w:t>
            </w:r>
            <w:r w:rsidRPr="007D55FD">
              <w:rPr>
                <w:sz w:val="24"/>
                <w:szCs w:val="24"/>
              </w:rPr>
              <w:t>tecido</w:t>
            </w:r>
            <w:r w:rsidRPr="007D55FD">
              <w:rPr>
                <w:spacing w:val="-1"/>
                <w:sz w:val="24"/>
                <w:szCs w:val="24"/>
              </w:rPr>
              <w:t xml:space="preserve"> </w:t>
            </w:r>
            <w:r w:rsidRPr="007D55FD">
              <w:rPr>
                <w:sz w:val="24"/>
                <w:szCs w:val="24"/>
              </w:rPr>
              <w:t>branco; a Bandeira</w:t>
            </w:r>
            <w:r w:rsidRPr="007D55FD">
              <w:rPr>
                <w:spacing w:val="-6"/>
                <w:sz w:val="24"/>
                <w:szCs w:val="24"/>
              </w:rPr>
              <w:t xml:space="preserve"> </w:t>
            </w:r>
            <w:r w:rsidRPr="007D55FD">
              <w:rPr>
                <w:sz w:val="24"/>
                <w:szCs w:val="24"/>
              </w:rPr>
              <w:t>deverá</w:t>
            </w:r>
            <w:r w:rsidRPr="007D55FD">
              <w:rPr>
                <w:spacing w:val="-7"/>
                <w:sz w:val="24"/>
                <w:szCs w:val="24"/>
              </w:rPr>
              <w:t xml:space="preserve"> </w:t>
            </w:r>
            <w:r w:rsidRPr="007D55FD">
              <w:rPr>
                <w:sz w:val="24"/>
                <w:szCs w:val="24"/>
              </w:rPr>
              <w:t>estar</w:t>
            </w:r>
            <w:r w:rsidRPr="007D55FD">
              <w:rPr>
                <w:spacing w:val="-6"/>
                <w:sz w:val="24"/>
                <w:szCs w:val="24"/>
              </w:rPr>
              <w:t xml:space="preserve"> </w:t>
            </w:r>
            <w:r w:rsidRPr="007D55FD">
              <w:rPr>
                <w:sz w:val="24"/>
                <w:szCs w:val="24"/>
              </w:rPr>
              <w:t>de</w:t>
            </w:r>
            <w:r w:rsidRPr="007D55FD">
              <w:rPr>
                <w:spacing w:val="-52"/>
                <w:sz w:val="24"/>
                <w:szCs w:val="24"/>
              </w:rPr>
              <w:t xml:space="preserve"> </w:t>
            </w:r>
            <w:r w:rsidRPr="007D55FD">
              <w:rPr>
                <w:sz w:val="24"/>
                <w:szCs w:val="24"/>
              </w:rPr>
              <w:t>acordo</w:t>
            </w:r>
            <w:r w:rsidRPr="007D55FD">
              <w:rPr>
                <w:spacing w:val="-2"/>
                <w:sz w:val="24"/>
                <w:szCs w:val="24"/>
              </w:rPr>
              <w:t xml:space="preserve"> </w:t>
            </w:r>
            <w:r w:rsidRPr="007D55FD">
              <w:rPr>
                <w:sz w:val="24"/>
                <w:szCs w:val="24"/>
              </w:rPr>
              <w:t>com</w:t>
            </w:r>
            <w:r w:rsidRPr="007D55FD">
              <w:rPr>
                <w:spacing w:val="-1"/>
                <w:sz w:val="24"/>
                <w:szCs w:val="24"/>
              </w:rPr>
              <w:t xml:space="preserve"> </w:t>
            </w:r>
            <w:r w:rsidRPr="007D55FD">
              <w:rPr>
                <w:sz w:val="24"/>
                <w:szCs w:val="24"/>
              </w:rPr>
              <w:t>as exigências</w:t>
            </w:r>
            <w:r w:rsidRPr="007D55FD">
              <w:rPr>
                <w:spacing w:val="-2"/>
                <w:sz w:val="24"/>
                <w:szCs w:val="24"/>
              </w:rPr>
              <w:t xml:space="preserve"> </w:t>
            </w:r>
            <w:r w:rsidRPr="007D55FD">
              <w:rPr>
                <w:sz w:val="24"/>
                <w:szCs w:val="24"/>
              </w:rPr>
              <w:t>da</w:t>
            </w:r>
            <w:r w:rsidRPr="007D55FD">
              <w:rPr>
                <w:spacing w:val="-2"/>
                <w:sz w:val="24"/>
                <w:szCs w:val="24"/>
              </w:rPr>
              <w:t xml:space="preserve"> </w:t>
            </w:r>
            <w:r w:rsidRPr="007D55FD">
              <w:rPr>
                <w:sz w:val="24"/>
                <w:szCs w:val="24"/>
              </w:rPr>
              <w:t>Lei no</w:t>
            </w:r>
            <w:r w:rsidRPr="007D55FD">
              <w:rPr>
                <w:spacing w:val="-3"/>
                <w:sz w:val="24"/>
                <w:szCs w:val="24"/>
              </w:rPr>
              <w:t xml:space="preserve"> </w:t>
            </w:r>
            <w:r w:rsidRPr="007D55FD">
              <w:rPr>
                <w:sz w:val="24"/>
                <w:szCs w:val="24"/>
              </w:rPr>
              <w:t>5.700/1971; não</w:t>
            </w:r>
            <w:r w:rsidRPr="007D55FD">
              <w:rPr>
                <w:spacing w:val="-5"/>
                <w:sz w:val="24"/>
                <w:szCs w:val="24"/>
              </w:rPr>
              <w:t xml:space="preserve"> </w:t>
            </w:r>
            <w:r w:rsidRPr="007D55FD">
              <w:rPr>
                <w:sz w:val="24"/>
                <w:szCs w:val="24"/>
              </w:rPr>
              <w:t>pode</w:t>
            </w:r>
            <w:r w:rsidRPr="007D55FD">
              <w:rPr>
                <w:spacing w:val="-5"/>
                <w:sz w:val="24"/>
                <w:szCs w:val="24"/>
              </w:rPr>
              <w:t xml:space="preserve"> </w:t>
            </w:r>
            <w:r w:rsidRPr="007D55FD">
              <w:rPr>
                <w:sz w:val="24"/>
                <w:szCs w:val="24"/>
              </w:rPr>
              <w:t>haver</w:t>
            </w:r>
            <w:r w:rsidRPr="007D55FD">
              <w:rPr>
                <w:spacing w:val="-3"/>
                <w:sz w:val="24"/>
                <w:szCs w:val="24"/>
              </w:rPr>
              <w:t xml:space="preserve"> </w:t>
            </w:r>
            <w:r w:rsidRPr="007D55FD">
              <w:rPr>
                <w:sz w:val="24"/>
                <w:szCs w:val="24"/>
              </w:rPr>
              <w:t>falhas</w:t>
            </w:r>
            <w:r w:rsidRPr="007D55FD">
              <w:rPr>
                <w:spacing w:val="-5"/>
                <w:sz w:val="24"/>
                <w:szCs w:val="24"/>
              </w:rPr>
              <w:t xml:space="preserve"> </w:t>
            </w:r>
            <w:r w:rsidRPr="007D55FD">
              <w:rPr>
                <w:sz w:val="24"/>
                <w:szCs w:val="24"/>
              </w:rPr>
              <w:t>de</w:t>
            </w:r>
            <w:r w:rsidRPr="007D55FD">
              <w:rPr>
                <w:spacing w:val="-52"/>
                <w:sz w:val="24"/>
                <w:szCs w:val="24"/>
              </w:rPr>
              <w:t xml:space="preserve"> </w:t>
            </w:r>
            <w:r w:rsidRPr="007D55FD">
              <w:rPr>
                <w:sz w:val="24"/>
                <w:szCs w:val="24"/>
              </w:rPr>
              <w:t>acabamento, principalmente</w:t>
            </w:r>
            <w:r w:rsidRPr="007D55FD">
              <w:rPr>
                <w:spacing w:val="-4"/>
                <w:sz w:val="24"/>
                <w:szCs w:val="24"/>
              </w:rPr>
              <w:t xml:space="preserve"> </w:t>
            </w:r>
            <w:r w:rsidRPr="007D55FD">
              <w:rPr>
                <w:sz w:val="24"/>
                <w:szCs w:val="24"/>
              </w:rPr>
              <w:t>nas</w:t>
            </w:r>
            <w:r w:rsidRPr="007D55FD">
              <w:rPr>
                <w:spacing w:val="-3"/>
                <w:sz w:val="24"/>
                <w:szCs w:val="24"/>
              </w:rPr>
              <w:t xml:space="preserve"> </w:t>
            </w:r>
            <w:r w:rsidRPr="007D55FD">
              <w:rPr>
                <w:sz w:val="24"/>
                <w:szCs w:val="24"/>
              </w:rPr>
              <w:t>costuras; a Bandeira</w:t>
            </w:r>
            <w:r w:rsidRPr="007D55FD">
              <w:rPr>
                <w:spacing w:val="-3"/>
                <w:sz w:val="24"/>
                <w:szCs w:val="24"/>
              </w:rPr>
              <w:t xml:space="preserve"> </w:t>
            </w:r>
            <w:r w:rsidRPr="007D55FD">
              <w:rPr>
                <w:sz w:val="24"/>
                <w:szCs w:val="24"/>
              </w:rPr>
              <w:t>deverá</w:t>
            </w:r>
            <w:r w:rsidRPr="007D55FD">
              <w:rPr>
                <w:spacing w:val="-4"/>
                <w:sz w:val="24"/>
                <w:szCs w:val="24"/>
              </w:rPr>
              <w:t xml:space="preserve"> </w:t>
            </w:r>
            <w:r w:rsidRPr="007D55FD">
              <w:rPr>
                <w:sz w:val="24"/>
                <w:szCs w:val="24"/>
              </w:rPr>
              <w:t>ser</w:t>
            </w:r>
            <w:r w:rsidRPr="007D55FD">
              <w:rPr>
                <w:spacing w:val="-3"/>
                <w:sz w:val="24"/>
                <w:szCs w:val="24"/>
              </w:rPr>
              <w:t xml:space="preserve"> </w:t>
            </w:r>
            <w:r w:rsidRPr="007D55FD">
              <w:rPr>
                <w:sz w:val="24"/>
                <w:szCs w:val="24"/>
              </w:rPr>
              <w:t>entregue</w:t>
            </w:r>
            <w:r w:rsidRPr="007D55FD">
              <w:rPr>
                <w:spacing w:val="-52"/>
                <w:sz w:val="24"/>
                <w:szCs w:val="24"/>
              </w:rPr>
              <w:t xml:space="preserve"> </w:t>
            </w:r>
            <w:r w:rsidRPr="007D55FD">
              <w:rPr>
                <w:sz w:val="24"/>
                <w:szCs w:val="24"/>
              </w:rPr>
              <w:t>dobrada e individualmente</w:t>
            </w:r>
            <w:r w:rsidRPr="007D55FD">
              <w:rPr>
                <w:spacing w:val="-5"/>
                <w:sz w:val="24"/>
                <w:szCs w:val="24"/>
              </w:rPr>
              <w:t xml:space="preserve"> </w:t>
            </w:r>
            <w:r w:rsidRPr="007D55FD">
              <w:rPr>
                <w:sz w:val="24"/>
                <w:szCs w:val="24"/>
              </w:rPr>
              <w:t>empacotada.</w:t>
            </w:r>
          </w:p>
          <w:p w14:paraId="262F1A44" w14:textId="2793D9A9" w:rsidR="00DA35D8" w:rsidRPr="007D55FD" w:rsidRDefault="00DA35D8" w:rsidP="00DA35D8">
            <w:pPr>
              <w:jc w:val="both"/>
              <w:rPr>
                <w:rFonts w:ascii="Times New Roman" w:eastAsia="Times New Roman" w:hAnsi="Times New Roman" w:cs="Times New Roman"/>
                <w:color w:val="000000"/>
                <w:sz w:val="24"/>
                <w:szCs w:val="24"/>
                <w:highlight w:val="yellow"/>
              </w:rPr>
            </w:pPr>
          </w:p>
        </w:tc>
        <w:tc>
          <w:tcPr>
            <w:tcW w:w="822" w:type="dxa"/>
            <w:vAlign w:val="center"/>
          </w:tcPr>
          <w:p w14:paraId="780F5A39" w14:textId="6F377B80"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00052D67" w14:textId="47A9AF8E" w:rsidR="00DA35D8" w:rsidRPr="00866748" w:rsidRDefault="00DA35D8" w:rsidP="00DA35D8">
            <w:pPr>
              <w:pStyle w:val="Corpodetexto"/>
              <w:spacing w:line="276" w:lineRule="auto"/>
              <w:jc w:val="center"/>
              <w:rPr>
                <w:rFonts w:cs="Times New Roman"/>
              </w:rPr>
            </w:pPr>
            <w:r w:rsidRPr="00866748">
              <w:rPr>
                <w:rFonts w:cs="Times New Roman"/>
              </w:rPr>
              <w:t>10</w:t>
            </w:r>
          </w:p>
        </w:tc>
        <w:tc>
          <w:tcPr>
            <w:tcW w:w="1560" w:type="dxa"/>
          </w:tcPr>
          <w:p w14:paraId="61AB8316" w14:textId="24A9AFCE" w:rsidR="00DA35D8" w:rsidRPr="00866748" w:rsidRDefault="00DA35D8" w:rsidP="00DA35D8">
            <w:pPr>
              <w:pStyle w:val="Corpodetexto"/>
              <w:spacing w:after="0"/>
              <w:jc w:val="center"/>
              <w:rPr>
                <w:rFonts w:cs="Times New Roman"/>
              </w:rPr>
            </w:pPr>
            <w:r>
              <w:rPr>
                <w:rFonts w:cs="Times New Roman"/>
              </w:rPr>
              <w:t>R$ 330,95</w:t>
            </w:r>
          </w:p>
        </w:tc>
        <w:tc>
          <w:tcPr>
            <w:tcW w:w="1589" w:type="dxa"/>
          </w:tcPr>
          <w:p w14:paraId="0BD0C574" w14:textId="15C374AC" w:rsidR="00DA35D8" w:rsidRPr="00866748" w:rsidRDefault="00DA35D8" w:rsidP="00DA35D8">
            <w:pPr>
              <w:pStyle w:val="Corpodetexto"/>
              <w:spacing w:after="0"/>
              <w:jc w:val="center"/>
              <w:rPr>
                <w:rFonts w:cs="Times New Roman"/>
              </w:rPr>
            </w:pPr>
            <w:r>
              <w:rPr>
                <w:rFonts w:cs="Times New Roman"/>
              </w:rPr>
              <w:t>R$ 3.309,50</w:t>
            </w:r>
          </w:p>
        </w:tc>
      </w:tr>
      <w:tr w:rsidR="00DA35D8" w:rsidRPr="00866748" w14:paraId="02C62E9A" w14:textId="77777777" w:rsidTr="00FC68F1">
        <w:tc>
          <w:tcPr>
            <w:tcW w:w="959" w:type="dxa"/>
            <w:vAlign w:val="center"/>
          </w:tcPr>
          <w:p w14:paraId="66EDF846" w14:textId="45A935CD" w:rsidR="00DA35D8" w:rsidRPr="007D55FD" w:rsidRDefault="00327FE6" w:rsidP="00DA35D8">
            <w:pPr>
              <w:pStyle w:val="Corpodetexto"/>
              <w:spacing w:line="276" w:lineRule="auto"/>
              <w:jc w:val="center"/>
              <w:rPr>
                <w:rFonts w:cs="Times New Roman"/>
              </w:rPr>
            </w:pPr>
            <w:r>
              <w:rPr>
                <w:rFonts w:cs="Times New Roman"/>
              </w:rPr>
              <w:t>19</w:t>
            </w:r>
          </w:p>
        </w:tc>
        <w:tc>
          <w:tcPr>
            <w:tcW w:w="4394" w:type="dxa"/>
            <w:vAlign w:val="center"/>
          </w:tcPr>
          <w:p w14:paraId="6D81B3A3"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BANDEIRA DO BRASIL 89cm/1,28cm</w:t>
            </w:r>
          </w:p>
          <w:p w14:paraId="23D55865" w14:textId="4773F1B2" w:rsidR="00DA35D8" w:rsidRPr="007D55FD" w:rsidRDefault="00DA35D8" w:rsidP="00DA35D8">
            <w:pPr>
              <w:pStyle w:val="TableParagraph"/>
              <w:ind w:left="111" w:right="110"/>
              <w:jc w:val="both"/>
              <w:rPr>
                <w:sz w:val="24"/>
                <w:szCs w:val="24"/>
              </w:rPr>
            </w:pPr>
            <w:r w:rsidRPr="007D55FD">
              <w:rPr>
                <w:sz w:val="24"/>
                <w:szCs w:val="24"/>
              </w:rPr>
              <w:t>Confeccionada</w:t>
            </w:r>
            <w:r w:rsidRPr="007D55FD">
              <w:rPr>
                <w:spacing w:val="-9"/>
                <w:sz w:val="24"/>
                <w:szCs w:val="24"/>
              </w:rPr>
              <w:t xml:space="preserve"> </w:t>
            </w:r>
            <w:r w:rsidRPr="007D55FD">
              <w:rPr>
                <w:sz w:val="24"/>
                <w:szCs w:val="24"/>
              </w:rPr>
              <w:t>em</w:t>
            </w:r>
            <w:r w:rsidRPr="007D55FD">
              <w:rPr>
                <w:spacing w:val="-9"/>
                <w:sz w:val="24"/>
                <w:szCs w:val="24"/>
              </w:rPr>
              <w:t xml:space="preserve"> </w:t>
            </w:r>
            <w:r w:rsidRPr="007D55FD">
              <w:rPr>
                <w:sz w:val="24"/>
                <w:szCs w:val="24"/>
              </w:rPr>
              <w:t>cetim,</w:t>
            </w:r>
            <w:r w:rsidRPr="007D55FD">
              <w:rPr>
                <w:spacing w:val="-52"/>
                <w:sz w:val="24"/>
                <w:szCs w:val="24"/>
              </w:rPr>
              <w:t xml:space="preserve"> </w:t>
            </w:r>
            <w:r w:rsidRPr="007D55FD">
              <w:rPr>
                <w:sz w:val="24"/>
                <w:szCs w:val="24"/>
              </w:rPr>
              <w:t>sistema</w:t>
            </w:r>
            <w:r w:rsidRPr="007D55FD">
              <w:rPr>
                <w:spacing w:val="-3"/>
                <w:sz w:val="24"/>
                <w:szCs w:val="24"/>
              </w:rPr>
              <w:t xml:space="preserve"> </w:t>
            </w:r>
            <w:r w:rsidRPr="007D55FD">
              <w:rPr>
                <w:sz w:val="24"/>
                <w:szCs w:val="24"/>
              </w:rPr>
              <w:t>de saco em sublimação</w:t>
            </w:r>
            <w:r w:rsidRPr="007D55FD">
              <w:rPr>
                <w:spacing w:val="-8"/>
                <w:sz w:val="24"/>
                <w:szCs w:val="24"/>
              </w:rPr>
              <w:t xml:space="preserve"> </w:t>
            </w:r>
            <w:r w:rsidRPr="007D55FD">
              <w:rPr>
                <w:sz w:val="24"/>
                <w:szCs w:val="24"/>
              </w:rPr>
              <w:t>digitalizada,</w:t>
            </w:r>
            <w:r w:rsidRPr="007D55FD">
              <w:rPr>
                <w:spacing w:val="-5"/>
                <w:sz w:val="24"/>
                <w:szCs w:val="24"/>
              </w:rPr>
              <w:t xml:space="preserve"> </w:t>
            </w:r>
            <w:r w:rsidRPr="007D55FD">
              <w:rPr>
                <w:sz w:val="24"/>
                <w:szCs w:val="24"/>
              </w:rPr>
              <w:t>costura</w:t>
            </w:r>
            <w:r w:rsidRPr="007D55FD">
              <w:rPr>
                <w:spacing w:val="-52"/>
                <w:sz w:val="24"/>
                <w:szCs w:val="24"/>
              </w:rPr>
              <w:t xml:space="preserve"> </w:t>
            </w:r>
            <w:r w:rsidRPr="007D55FD">
              <w:rPr>
                <w:sz w:val="24"/>
                <w:szCs w:val="24"/>
              </w:rPr>
              <w:t>antidesfiante em</w:t>
            </w:r>
            <w:r w:rsidRPr="007D55FD">
              <w:rPr>
                <w:spacing w:val="-4"/>
                <w:sz w:val="24"/>
                <w:szCs w:val="24"/>
              </w:rPr>
              <w:t xml:space="preserve"> </w:t>
            </w:r>
            <w:r w:rsidRPr="007D55FD">
              <w:rPr>
                <w:sz w:val="24"/>
                <w:szCs w:val="24"/>
              </w:rPr>
              <w:t>ultrassom,</w:t>
            </w:r>
            <w:r w:rsidRPr="007D55FD">
              <w:rPr>
                <w:spacing w:val="-3"/>
                <w:sz w:val="24"/>
                <w:szCs w:val="24"/>
              </w:rPr>
              <w:t xml:space="preserve"> </w:t>
            </w:r>
            <w:r w:rsidRPr="007D55FD">
              <w:rPr>
                <w:sz w:val="24"/>
                <w:szCs w:val="24"/>
              </w:rPr>
              <w:t>sem</w:t>
            </w:r>
            <w:r w:rsidRPr="007D55FD">
              <w:rPr>
                <w:spacing w:val="-1"/>
                <w:sz w:val="24"/>
                <w:szCs w:val="24"/>
              </w:rPr>
              <w:t xml:space="preserve"> </w:t>
            </w:r>
            <w:r w:rsidRPr="007D55FD">
              <w:rPr>
                <w:sz w:val="24"/>
                <w:szCs w:val="24"/>
              </w:rPr>
              <w:t>linha. Tamanho:</w:t>
            </w:r>
            <w:r w:rsidRPr="007D55FD">
              <w:rPr>
                <w:spacing w:val="-4"/>
                <w:sz w:val="24"/>
                <w:szCs w:val="24"/>
              </w:rPr>
              <w:t xml:space="preserve"> </w:t>
            </w:r>
            <w:r w:rsidRPr="007D55FD">
              <w:rPr>
                <w:sz w:val="24"/>
                <w:szCs w:val="24"/>
              </w:rPr>
              <w:t>2</w:t>
            </w:r>
            <w:r w:rsidRPr="007D55FD">
              <w:rPr>
                <w:spacing w:val="-7"/>
                <w:sz w:val="24"/>
                <w:szCs w:val="24"/>
              </w:rPr>
              <w:t xml:space="preserve"> </w:t>
            </w:r>
            <w:r w:rsidRPr="007D55FD">
              <w:rPr>
                <w:sz w:val="24"/>
                <w:szCs w:val="24"/>
              </w:rPr>
              <w:t>panos</w:t>
            </w:r>
            <w:r w:rsidRPr="007D55FD">
              <w:rPr>
                <w:spacing w:val="-1"/>
                <w:sz w:val="24"/>
                <w:szCs w:val="24"/>
              </w:rPr>
              <w:t xml:space="preserve"> </w:t>
            </w:r>
            <w:r w:rsidRPr="007D55FD">
              <w:rPr>
                <w:sz w:val="24"/>
                <w:szCs w:val="24"/>
              </w:rPr>
              <w:t>+/-</w:t>
            </w:r>
            <w:r w:rsidRPr="007D55FD">
              <w:rPr>
                <w:spacing w:val="-1"/>
                <w:sz w:val="24"/>
                <w:szCs w:val="24"/>
              </w:rPr>
              <w:t xml:space="preserve"> </w:t>
            </w:r>
            <w:r w:rsidRPr="007D55FD">
              <w:rPr>
                <w:sz w:val="24"/>
                <w:szCs w:val="24"/>
              </w:rPr>
              <w:t>2%; aplicação</w:t>
            </w:r>
            <w:r w:rsidRPr="007D55FD">
              <w:rPr>
                <w:spacing w:val="-6"/>
                <w:sz w:val="24"/>
                <w:szCs w:val="24"/>
              </w:rPr>
              <w:t xml:space="preserve"> </w:t>
            </w:r>
            <w:r w:rsidRPr="007D55FD">
              <w:rPr>
                <w:sz w:val="24"/>
                <w:szCs w:val="24"/>
              </w:rPr>
              <w:t>do</w:t>
            </w:r>
            <w:r w:rsidRPr="007D55FD">
              <w:rPr>
                <w:spacing w:val="-3"/>
                <w:sz w:val="24"/>
                <w:szCs w:val="24"/>
              </w:rPr>
              <w:t xml:space="preserve"> </w:t>
            </w:r>
            <w:r w:rsidRPr="007D55FD">
              <w:rPr>
                <w:sz w:val="24"/>
                <w:szCs w:val="24"/>
              </w:rPr>
              <w:t>brasão</w:t>
            </w:r>
            <w:r w:rsidRPr="007D55FD">
              <w:rPr>
                <w:spacing w:val="-5"/>
                <w:sz w:val="24"/>
                <w:szCs w:val="24"/>
              </w:rPr>
              <w:t xml:space="preserve"> </w:t>
            </w:r>
            <w:r w:rsidRPr="007D55FD">
              <w:rPr>
                <w:sz w:val="24"/>
                <w:szCs w:val="24"/>
              </w:rPr>
              <w:t>na</w:t>
            </w:r>
            <w:r w:rsidRPr="007D55FD">
              <w:rPr>
                <w:spacing w:val="-2"/>
                <w:sz w:val="24"/>
                <w:szCs w:val="24"/>
              </w:rPr>
              <w:t xml:space="preserve"> </w:t>
            </w:r>
            <w:r w:rsidRPr="007D55FD">
              <w:rPr>
                <w:sz w:val="24"/>
                <w:szCs w:val="24"/>
              </w:rPr>
              <w:t>frente</w:t>
            </w:r>
            <w:r w:rsidRPr="007D55FD">
              <w:rPr>
                <w:spacing w:val="-4"/>
                <w:sz w:val="24"/>
                <w:szCs w:val="24"/>
              </w:rPr>
              <w:t xml:space="preserve"> </w:t>
            </w:r>
            <w:r w:rsidRPr="007D55FD">
              <w:rPr>
                <w:sz w:val="24"/>
                <w:szCs w:val="24"/>
              </w:rPr>
              <w:t>e</w:t>
            </w:r>
            <w:r w:rsidRPr="007D55FD">
              <w:rPr>
                <w:spacing w:val="-52"/>
                <w:sz w:val="24"/>
                <w:szCs w:val="24"/>
              </w:rPr>
              <w:t xml:space="preserve"> </w:t>
            </w:r>
            <w:r w:rsidRPr="007D55FD">
              <w:rPr>
                <w:sz w:val="24"/>
                <w:szCs w:val="24"/>
              </w:rPr>
              <w:t>no</w:t>
            </w:r>
            <w:r w:rsidRPr="007D55FD">
              <w:rPr>
                <w:spacing w:val="-3"/>
                <w:sz w:val="24"/>
                <w:szCs w:val="24"/>
              </w:rPr>
              <w:t xml:space="preserve"> </w:t>
            </w:r>
            <w:r w:rsidRPr="007D55FD">
              <w:rPr>
                <w:sz w:val="24"/>
                <w:szCs w:val="24"/>
              </w:rPr>
              <w:t>verso; dotada</w:t>
            </w:r>
            <w:r w:rsidRPr="007D55FD">
              <w:rPr>
                <w:spacing w:val="-3"/>
                <w:sz w:val="24"/>
                <w:szCs w:val="24"/>
              </w:rPr>
              <w:t xml:space="preserve"> </w:t>
            </w:r>
            <w:r w:rsidRPr="007D55FD">
              <w:rPr>
                <w:sz w:val="24"/>
                <w:szCs w:val="24"/>
              </w:rPr>
              <w:t>de</w:t>
            </w:r>
            <w:r w:rsidRPr="007D55FD">
              <w:rPr>
                <w:spacing w:val="-2"/>
                <w:sz w:val="24"/>
                <w:szCs w:val="24"/>
              </w:rPr>
              <w:t xml:space="preserve"> </w:t>
            </w:r>
            <w:r w:rsidRPr="007D55FD">
              <w:rPr>
                <w:sz w:val="24"/>
                <w:szCs w:val="24"/>
              </w:rPr>
              <w:t>ilhós</w:t>
            </w:r>
            <w:r w:rsidRPr="007D55FD">
              <w:rPr>
                <w:spacing w:val="-1"/>
                <w:sz w:val="24"/>
                <w:szCs w:val="24"/>
              </w:rPr>
              <w:t xml:space="preserve"> </w:t>
            </w:r>
            <w:r w:rsidRPr="007D55FD">
              <w:rPr>
                <w:sz w:val="24"/>
                <w:szCs w:val="24"/>
              </w:rPr>
              <w:t>de</w:t>
            </w:r>
            <w:r w:rsidRPr="007D55FD">
              <w:rPr>
                <w:spacing w:val="-2"/>
                <w:sz w:val="24"/>
                <w:szCs w:val="24"/>
              </w:rPr>
              <w:t xml:space="preserve"> </w:t>
            </w:r>
            <w:r w:rsidRPr="007D55FD">
              <w:rPr>
                <w:sz w:val="24"/>
                <w:szCs w:val="24"/>
              </w:rPr>
              <w:t>latão</w:t>
            </w:r>
            <w:r w:rsidRPr="007D55FD">
              <w:rPr>
                <w:spacing w:val="-1"/>
                <w:sz w:val="24"/>
                <w:szCs w:val="24"/>
              </w:rPr>
              <w:t xml:space="preserve"> </w:t>
            </w:r>
            <w:r w:rsidRPr="007D55FD">
              <w:rPr>
                <w:sz w:val="24"/>
                <w:szCs w:val="24"/>
              </w:rPr>
              <w:t>para</w:t>
            </w:r>
            <w:r w:rsidRPr="007D55FD">
              <w:rPr>
                <w:spacing w:val="-52"/>
                <w:sz w:val="24"/>
                <w:szCs w:val="24"/>
              </w:rPr>
              <w:t xml:space="preserve"> </w:t>
            </w:r>
            <w:r w:rsidRPr="007D55FD">
              <w:rPr>
                <w:sz w:val="24"/>
                <w:szCs w:val="24"/>
              </w:rPr>
              <w:t>fixação</w:t>
            </w:r>
            <w:r w:rsidRPr="007D55FD">
              <w:rPr>
                <w:spacing w:val="-1"/>
                <w:sz w:val="24"/>
                <w:szCs w:val="24"/>
              </w:rPr>
              <w:t xml:space="preserve"> </w:t>
            </w:r>
            <w:r w:rsidRPr="007D55FD">
              <w:rPr>
                <w:sz w:val="24"/>
                <w:szCs w:val="24"/>
              </w:rPr>
              <w:t>no mastro; área</w:t>
            </w:r>
            <w:r w:rsidRPr="007D55FD">
              <w:rPr>
                <w:spacing w:val="-7"/>
                <w:sz w:val="24"/>
                <w:szCs w:val="24"/>
              </w:rPr>
              <w:t xml:space="preserve"> </w:t>
            </w:r>
            <w:r w:rsidRPr="007D55FD">
              <w:rPr>
                <w:sz w:val="24"/>
                <w:szCs w:val="24"/>
              </w:rPr>
              <w:t>de</w:t>
            </w:r>
            <w:r w:rsidRPr="007D55FD">
              <w:rPr>
                <w:spacing w:val="-3"/>
                <w:sz w:val="24"/>
                <w:szCs w:val="24"/>
              </w:rPr>
              <w:t xml:space="preserve"> </w:t>
            </w:r>
            <w:r w:rsidRPr="007D55FD">
              <w:rPr>
                <w:sz w:val="24"/>
                <w:szCs w:val="24"/>
              </w:rPr>
              <w:t>fixação</w:t>
            </w:r>
            <w:r w:rsidRPr="007D55FD">
              <w:rPr>
                <w:spacing w:val="-4"/>
                <w:sz w:val="24"/>
                <w:szCs w:val="24"/>
              </w:rPr>
              <w:t xml:space="preserve"> </w:t>
            </w:r>
            <w:r w:rsidRPr="007D55FD">
              <w:rPr>
                <w:sz w:val="24"/>
                <w:szCs w:val="24"/>
              </w:rPr>
              <w:t>dos</w:t>
            </w:r>
            <w:r w:rsidRPr="007D55FD">
              <w:rPr>
                <w:spacing w:val="-5"/>
                <w:sz w:val="24"/>
                <w:szCs w:val="24"/>
              </w:rPr>
              <w:t xml:space="preserve"> </w:t>
            </w:r>
            <w:r w:rsidRPr="007D55FD">
              <w:rPr>
                <w:sz w:val="24"/>
                <w:szCs w:val="24"/>
              </w:rPr>
              <w:t>ilhós</w:t>
            </w:r>
            <w:r w:rsidRPr="007D55FD">
              <w:rPr>
                <w:spacing w:val="-52"/>
                <w:sz w:val="24"/>
                <w:szCs w:val="24"/>
              </w:rPr>
              <w:t xml:space="preserve"> </w:t>
            </w:r>
            <w:r w:rsidRPr="007D55FD">
              <w:rPr>
                <w:sz w:val="24"/>
                <w:szCs w:val="24"/>
              </w:rPr>
              <w:t>deverá</w:t>
            </w:r>
            <w:r w:rsidRPr="007D55FD">
              <w:rPr>
                <w:spacing w:val="-3"/>
                <w:sz w:val="24"/>
                <w:szCs w:val="24"/>
              </w:rPr>
              <w:t xml:space="preserve"> </w:t>
            </w:r>
            <w:r w:rsidRPr="007D55FD">
              <w:rPr>
                <w:sz w:val="24"/>
                <w:szCs w:val="24"/>
              </w:rPr>
              <w:t>ser</w:t>
            </w:r>
            <w:r w:rsidRPr="007D55FD">
              <w:rPr>
                <w:spacing w:val="-1"/>
                <w:sz w:val="24"/>
                <w:szCs w:val="24"/>
              </w:rPr>
              <w:t xml:space="preserve"> </w:t>
            </w:r>
            <w:r w:rsidRPr="007D55FD">
              <w:rPr>
                <w:sz w:val="24"/>
                <w:szCs w:val="24"/>
              </w:rPr>
              <w:t>reforçada com</w:t>
            </w:r>
            <w:r w:rsidRPr="007D55FD">
              <w:rPr>
                <w:spacing w:val="-1"/>
                <w:sz w:val="24"/>
                <w:szCs w:val="24"/>
              </w:rPr>
              <w:t xml:space="preserve"> </w:t>
            </w:r>
            <w:r w:rsidRPr="007D55FD">
              <w:rPr>
                <w:sz w:val="24"/>
                <w:szCs w:val="24"/>
              </w:rPr>
              <w:t>bainha</w:t>
            </w:r>
            <w:r w:rsidRPr="007D55FD">
              <w:rPr>
                <w:spacing w:val="-3"/>
                <w:sz w:val="24"/>
                <w:szCs w:val="24"/>
              </w:rPr>
              <w:t xml:space="preserve"> </w:t>
            </w:r>
            <w:r w:rsidRPr="007D55FD">
              <w:rPr>
                <w:sz w:val="24"/>
                <w:szCs w:val="24"/>
              </w:rPr>
              <w:t>em</w:t>
            </w:r>
            <w:r w:rsidRPr="007D55FD">
              <w:rPr>
                <w:spacing w:val="-2"/>
                <w:sz w:val="24"/>
                <w:szCs w:val="24"/>
              </w:rPr>
              <w:t xml:space="preserve"> </w:t>
            </w:r>
            <w:r w:rsidRPr="007D55FD">
              <w:rPr>
                <w:sz w:val="24"/>
                <w:szCs w:val="24"/>
              </w:rPr>
              <w:t>tecido</w:t>
            </w:r>
            <w:r w:rsidRPr="007D55FD">
              <w:rPr>
                <w:spacing w:val="-1"/>
                <w:sz w:val="24"/>
                <w:szCs w:val="24"/>
              </w:rPr>
              <w:t xml:space="preserve"> </w:t>
            </w:r>
            <w:r w:rsidRPr="007D55FD">
              <w:rPr>
                <w:sz w:val="24"/>
                <w:szCs w:val="24"/>
              </w:rPr>
              <w:t>branco; a Bandeira</w:t>
            </w:r>
            <w:r w:rsidRPr="007D55FD">
              <w:rPr>
                <w:spacing w:val="-6"/>
                <w:sz w:val="24"/>
                <w:szCs w:val="24"/>
              </w:rPr>
              <w:t xml:space="preserve"> </w:t>
            </w:r>
            <w:r w:rsidRPr="007D55FD">
              <w:rPr>
                <w:sz w:val="24"/>
                <w:szCs w:val="24"/>
              </w:rPr>
              <w:t>deverá</w:t>
            </w:r>
            <w:r w:rsidRPr="007D55FD">
              <w:rPr>
                <w:spacing w:val="-7"/>
                <w:sz w:val="24"/>
                <w:szCs w:val="24"/>
              </w:rPr>
              <w:t xml:space="preserve"> </w:t>
            </w:r>
            <w:r w:rsidRPr="007D55FD">
              <w:rPr>
                <w:sz w:val="24"/>
                <w:szCs w:val="24"/>
              </w:rPr>
              <w:t>estar</w:t>
            </w:r>
            <w:r w:rsidRPr="007D55FD">
              <w:rPr>
                <w:spacing w:val="-6"/>
                <w:sz w:val="24"/>
                <w:szCs w:val="24"/>
              </w:rPr>
              <w:t xml:space="preserve"> </w:t>
            </w:r>
            <w:r w:rsidRPr="007D55FD">
              <w:rPr>
                <w:sz w:val="24"/>
                <w:szCs w:val="24"/>
              </w:rPr>
              <w:t>de</w:t>
            </w:r>
            <w:r w:rsidRPr="007D55FD">
              <w:rPr>
                <w:spacing w:val="-52"/>
                <w:sz w:val="24"/>
                <w:szCs w:val="24"/>
              </w:rPr>
              <w:t xml:space="preserve"> </w:t>
            </w:r>
            <w:r w:rsidRPr="007D55FD">
              <w:rPr>
                <w:sz w:val="24"/>
                <w:szCs w:val="24"/>
              </w:rPr>
              <w:t>acordo</w:t>
            </w:r>
            <w:r w:rsidRPr="007D55FD">
              <w:rPr>
                <w:spacing w:val="-2"/>
                <w:sz w:val="24"/>
                <w:szCs w:val="24"/>
              </w:rPr>
              <w:t xml:space="preserve"> </w:t>
            </w:r>
            <w:r w:rsidRPr="007D55FD">
              <w:rPr>
                <w:sz w:val="24"/>
                <w:szCs w:val="24"/>
              </w:rPr>
              <w:t>com</w:t>
            </w:r>
            <w:r w:rsidRPr="007D55FD">
              <w:rPr>
                <w:spacing w:val="-1"/>
                <w:sz w:val="24"/>
                <w:szCs w:val="24"/>
              </w:rPr>
              <w:t xml:space="preserve"> </w:t>
            </w:r>
            <w:r w:rsidRPr="007D55FD">
              <w:rPr>
                <w:sz w:val="24"/>
                <w:szCs w:val="24"/>
              </w:rPr>
              <w:t>as exigências</w:t>
            </w:r>
            <w:r w:rsidRPr="007D55FD">
              <w:rPr>
                <w:spacing w:val="-2"/>
                <w:sz w:val="24"/>
                <w:szCs w:val="24"/>
              </w:rPr>
              <w:t xml:space="preserve"> </w:t>
            </w:r>
            <w:r w:rsidRPr="007D55FD">
              <w:rPr>
                <w:sz w:val="24"/>
                <w:szCs w:val="24"/>
              </w:rPr>
              <w:t>da</w:t>
            </w:r>
            <w:r w:rsidRPr="007D55FD">
              <w:rPr>
                <w:spacing w:val="-2"/>
                <w:sz w:val="24"/>
                <w:szCs w:val="24"/>
              </w:rPr>
              <w:t xml:space="preserve"> </w:t>
            </w:r>
            <w:r w:rsidRPr="007D55FD">
              <w:rPr>
                <w:sz w:val="24"/>
                <w:szCs w:val="24"/>
              </w:rPr>
              <w:t>Lei no</w:t>
            </w:r>
            <w:r w:rsidRPr="007D55FD">
              <w:rPr>
                <w:spacing w:val="-3"/>
                <w:sz w:val="24"/>
                <w:szCs w:val="24"/>
              </w:rPr>
              <w:t xml:space="preserve"> </w:t>
            </w:r>
            <w:r w:rsidRPr="007D55FD">
              <w:rPr>
                <w:sz w:val="24"/>
                <w:szCs w:val="24"/>
              </w:rPr>
              <w:t>5.700/1971; não</w:t>
            </w:r>
            <w:r w:rsidRPr="007D55FD">
              <w:rPr>
                <w:spacing w:val="-5"/>
                <w:sz w:val="24"/>
                <w:szCs w:val="24"/>
              </w:rPr>
              <w:t xml:space="preserve"> </w:t>
            </w:r>
            <w:r w:rsidRPr="007D55FD">
              <w:rPr>
                <w:sz w:val="24"/>
                <w:szCs w:val="24"/>
              </w:rPr>
              <w:t>pode</w:t>
            </w:r>
            <w:r w:rsidRPr="007D55FD">
              <w:rPr>
                <w:spacing w:val="-5"/>
                <w:sz w:val="24"/>
                <w:szCs w:val="24"/>
              </w:rPr>
              <w:t xml:space="preserve"> </w:t>
            </w:r>
            <w:r w:rsidRPr="007D55FD">
              <w:rPr>
                <w:sz w:val="24"/>
                <w:szCs w:val="24"/>
              </w:rPr>
              <w:t>haver</w:t>
            </w:r>
            <w:r w:rsidRPr="007D55FD">
              <w:rPr>
                <w:spacing w:val="-3"/>
                <w:sz w:val="24"/>
                <w:szCs w:val="24"/>
              </w:rPr>
              <w:t xml:space="preserve"> </w:t>
            </w:r>
            <w:r w:rsidRPr="007D55FD">
              <w:rPr>
                <w:sz w:val="24"/>
                <w:szCs w:val="24"/>
              </w:rPr>
              <w:t>falhas</w:t>
            </w:r>
            <w:r w:rsidRPr="007D55FD">
              <w:rPr>
                <w:spacing w:val="-5"/>
                <w:sz w:val="24"/>
                <w:szCs w:val="24"/>
              </w:rPr>
              <w:t xml:space="preserve"> </w:t>
            </w:r>
            <w:r w:rsidRPr="007D55FD">
              <w:rPr>
                <w:sz w:val="24"/>
                <w:szCs w:val="24"/>
              </w:rPr>
              <w:t>de</w:t>
            </w:r>
            <w:r w:rsidRPr="007D55FD">
              <w:rPr>
                <w:spacing w:val="-52"/>
                <w:sz w:val="24"/>
                <w:szCs w:val="24"/>
              </w:rPr>
              <w:t xml:space="preserve"> </w:t>
            </w:r>
            <w:r w:rsidRPr="007D55FD">
              <w:rPr>
                <w:sz w:val="24"/>
                <w:szCs w:val="24"/>
              </w:rPr>
              <w:t>acabamento, principalmente</w:t>
            </w:r>
            <w:r w:rsidRPr="007D55FD">
              <w:rPr>
                <w:spacing w:val="-4"/>
                <w:sz w:val="24"/>
                <w:szCs w:val="24"/>
              </w:rPr>
              <w:t xml:space="preserve"> </w:t>
            </w:r>
            <w:r w:rsidRPr="007D55FD">
              <w:rPr>
                <w:sz w:val="24"/>
                <w:szCs w:val="24"/>
              </w:rPr>
              <w:t>nas</w:t>
            </w:r>
            <w:r w:rsidRPr="007D55FD">
              <w:rPr>
                <w:spacing w:val="-3"/>
                <w:sz w:val="24"/>
                <w:szCs w:val="24"/>
              </w:rPr>
              <w:t xml:space="preserve"> </w:t>
            </w:r>
            <w:r w:rsidRPr="007D55FD">
              <w:rPr>
                <w:sz w:val="24"/>
                <w:szCs w:val="24"/>
              </w:rPr>
              <w:t>costuras; a Bandeira</w:t>
            </w:r>
            <w:r w:rsidRPr="007D55FD">
              <w:rPr>
                <w:spacing w:val="-3"/>
                <w:sz w:val="24"/>
                <w:szCs w:val="24"/>
              </w:rPr>
              <w:t xml:space="preserve"> </w:t>
            </w:r>
            <w:r w:rsidRPr="007D55FD">
              <w:rPr>
                <w:sz w:val="24"/>
                <w:szCs w:val="24"/>
              </w:rPr>
              <w:t>deverá</w:t>
            </w:r>
            <w:r w:rsidRPr="007D55FD">
              <w:rPr>
                <w:spacing w:val="-4"/>
                <w:sz w:val="24"/>
                <w:szCs w:val="24"/>
              </w:rPr>
              <w:t xml:space="preserve"> </w:t>
            </w:r>
            <w:r w:rsidRPr="007D55FD">
              <w:rPr>
                <w:sz w:val="24"/>
                <w:szCs w:val="24"/>
              </w:rPr>
              <w:t>ser</w:t>
            </w:r>
            <w:r w:rsidRPr="007D55FD">
              <w:rPr>
                <w:spacing w:val="-3"/>
                <w:sz w:val="24"/>
                <w:szCs w:val="24"/>
              </w:rPr>
              <w:t xml:space="preserve"> </w:t>
            </w:r>
            <w:r w:rsidRPr="007D55FD">
              <w:rPr>
                <w:sz w:val="24"/>
                <w:szCs w:val="24"/>
              </w:rPr>
              <w:t>entregue</w:t>
            </w:r>
            <w:r w:rsidRPr="007D55FD">
              <w:rPr>
                <w:spacing w:val="-52"/>
                <w:sz w:val="24"/>
                <w:szCs w:val="24"/>
              </w:rPr>
              <w:t xml:space="preserve"> </w:t>
            </w:r>
            <w:r w:rsidRPr="007D55FD">
              <w:rPr>
                <w:sz w:val="24"/>
                <w:szCs w:val="24"/>
              </w:rPr>
              <w:t>dobrada e individualmente</w:t>
            </w:r>
            <w:r w:rsidRPr="007D55FD">
              <w:rPr>
                <w:spacing w:val="-5"/>
                <w:sz w:val="24"/>
                <w:szCs w:val="24"/>
              </w:rPr>
              <w:t xml:space="preserve"> </w:t>
            </w:r>
            <w:r w:rsidRPr="007D55FD">
              <w:rPr>
                <w:sz w:val="24"/>
                <w:szCs w:val="24"/>
              </w:rPr>
              <w:t>empacotada.</w:t>
            </w:r>
          </w:p>
          <w:p w14:paraId="525A78EF" w14:textId="479D02D0" w:rsidR="00DA35D8" w:rsidRPr="007D55FD" w:rsidRDefault="00DA35D8" w:rsidP="00DA35D8">
            <w:pPr>
              <w:jc w:val="both"/>
              <w:rPr>
                <w:rFonts w:ascii="Times New Roman" w:hAnsi="Times New Roman" w:cs="Times New Roman"/>
                <w:sz w:val="24"/>
                <w:szCs w:val="24"/>
                <w:highlight w:val="yellow"/>
              </w:rPr>
            </w:pPr>
          </w:p>
        </w:tc>
        <w:tc>
          <w:tcPr>
            <w:tcW w:w="822" w:type="dxa"/>
            <w:vAlign w:val="center"/>
          </w:tcPr>
          <w:p w14:paraId="73DE4B0D" w14:textId="3B42EF06"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31F236F2" w14:textId="3CEEB417" w:rsidR="00DA35D8" w:rsidRPr="00866748" w:rsidRDefault="00DA35D8" w:rsidP="00DA35D8">
            <w:pPr>
              <w:pStyle w:val="Corpodetexto"/>
              <w:spacing w:line="276" w:lineRule="auto"/>
              <w:jc w:val="center"/>
              <w:rPr>
                <w:rFonts w:cs="Times New Roman"/>
              </w:rPr>
            </w:pPr>
            <w:r w:rsidRPr="00866748">
              <w:rPr>
                <w:rFonts w:cs="Times New Roman"/>
              </w:rPr>
              <w:t>10</w:t>
            </w:r>
          </w:p>
        </w:tc>
        <w:tc>
          <w:tcPr>
            <w:tcW w:w="1560" w:type="dxa"/>
          </w:tcPr>
          <w:p w14:paraId="3432BA41" w14:textId="1E7AC9B0" w:rsidR="00DA35D8" w:rsidRPr="00866748" w:rsidRDefault="00DA35D8" w:rsidP="00DA35D8">
            <w:pPr>
              <w:pStyle w:val="Corpodetexto"/>
              <w:spacing w:after="0"/>
              <w:jc w:val="center"/>
              <w:rPr>
                <w:rFonts w:cs="Times New Roman"/>
              </w:rPr>
            </w:pPr>
            <w:r>
              <w:rPr>
                <w:rFonts w:cs="Times New Roman"/>
              </w:rPr>
              <w:t>R$ 331,66</w:t>
            </w:r>
          </w:p>
        </w:tc>
        <w:tc>
          <w:tcPr>
            <w:tcW w:w="1589" w:type="dxa"/>
          </w:tcPr>
          <w:p w14:paraId="19202F60" w14:textId="514C47E9" w:rsidR="00DA35D8" w:rsidRPr="00866748" w:rsidRDefault="00DA35D8" w:rsidP="00DA35D8">
            <w:pPr>
              <w:pStyle w:val="Corpodetexto"/>
              <w:spacing w:after="0"/>
              <w:jc w:val="center"/>
              <w:rPr>
                <w:rFonts w:cs="Times New Roman"/>
              </w:rPr>
            </w:pPr>
            <w:r>
              <w:rPr>
                <w:rFonts w:cs="Times New Roman"/>
              </w:rPr>
              <w:t>R$ 3.316,60</w:t>
            </w:r>
          </w:p>
        </w:tc>
      </w:tr>
      <w:tr w:rsidR="00DA35D8" w:rsidRPr="00F47570" w14:paraId="69D643DC" w14:textId="77777777" w:rsidTr="00FC68F1">
        <w:tc>
          <w:tcPr>
            <w:tcW w:w="959" w:type="dxa"/>
            <w:vAlign w:val="center"/>
          </w:tcPr>
          <w:p w14:paraId="7BAD035E" w14:textId="70CB7614" w:rsidR="00DA35D8" w:rsidRPr="007D55FD" w:rsidRDefault="00327FE6" w:rsidP="00DA35D8">
            <w:pPr>
              <w:pStyle w:val="Corpodetexto"/>
              <w:spacing w:line="276" w:lineRule="auto"/>
              <w:jc w:val="center"/>
              <w:rPr>
                <w:rFonts w:cs="Times New Roman"/>
              </w:rPr>
            </w:pPr>
            <w:r>
              <w:rPr>
                <w:rFonts w:cs="Times New Roman"/>
              </w:rPr>
              <w:t>20</w:t>
            </w:r>
          </w:p>
        </w:tc>
        <w:tc>
          <w:tcPr>
            <w:tcW w:w="4394" w:type="dxa"/>
            <w:vAlign w:val="center"/>
          </w:tcPr>
          <w:p w14:paraId="28115FE7"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ACRE 89cm/1,28cm</w:t>
            </w:r>
          </w:p>
          <w:p w14:paraId="4B9FC2F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37672602" w14:textId="6968B98E"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Comprimento: 1,28m Largura: 0,90m - Costura dupla com acabamento em linha de nylon e reforçada nas quatro pontas. A </w:t>
            </w:r>
            <w:r w:rsidRPr="00866748">
              <w:rPr>
                <w:rFonts w:ascii="Times New Roman" w:hAnsi="Times New Roman" w:cs="Times New Roman"/>
                <w:sz w:val="24"/>
                <w:szCs w:val="24"/>
              </w:rPr>
              <w:lastRenderedPageBreak/>
              <w:t>bandeira possui tralha com dois ilhós, possibilitando colocá-la no mastro. Possui estampa digital com cores vivas.</w:t>
            </w:r>
          </w:p>
        </w:tc>
        <w:tc>
          <w:tcPr>
            <w:tcW w:w="822" w:type="dxa"/>
            <w:vAlign w:val="center"/>
          </w:tcPr>
          <w:p w14:paraId="0B29F41F" w14:textId="2C85D585" w:rsidR="00DA35D8" w:rsidRPr="00866748" w:rsidRDefault="00DA35D8" w:rsidP="00DA35D8">
            <w:pPr>
              <w:pStyle w:val="Corpodetexto"/>
              <w:spacing w:line="276" w:lineRule="auto"/>
              <w:jc w:val="center"/>
              <w:rPr>
                <w:rFonts w:cs="Times New Roman"/>
              </w:rPr>
            </w:pPr>
            <w:r w:rsidRPr="00866748">
              <w:rPr>
                <w:rFonts w:cs="Times New Roman"/>
              </w:rPr>
              <w:lastRenderedPageBreak/>
              <w:t>UND</w:t>
            </w:r>
          </w:p>
        </w:tc>
        <w:tc>
          <w:tcPr>
            <w:tcW w:w="737" w:type="dxa"/>
            <w:vAlign w:val="center"/>
          </w:tcPr>
          <w:p w14:paraId="6386F11F" w14:textId="408C0099"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4ADD2461" w14:textId="336CDC5D"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20C96938" w14:textId="4E55E6EC"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4404012E" w14:textId="77777777" w:rsidTr="00FC68F1">
        <w:tc>
          <w:tcPr>
            <w:tcW w:w="959" w:type="dxa"/>
            <w:vAlign w:val="center"/>
          </w:tcPr>
          <w:p w14:paraId="6F0E248A" w14:textId="223C592B" w:rsidR="00DA35D8" w:rsidRPr="007D55FD" w:rsidRDefault="00327FE6" w:rsidP="00DA35D8">
            <w:pPr>
              <w:pStyle w:val="Corpodetexto"/>
              <w:spacing w:line="276" w:lineRule="auto"/>
              <w:jc w:val="center"/>
              <w:rPr>
                <w:rFonts w:cs="Times New Roman"/>
              </w:rPr>
            </w:pPr>
            <w:r>
              <w:rPr>
                <w:rFonts w:cs="Times New Roman"/>
              </w:rPr>
              <w:t>21</w:t>
            </w:r>
          </w:p>
        </w:tc>
        <w:tc>
          <w:tcPr>
            <w:tcW w:w="4394" w:type="dxa"/>
          </w:tcPr>
          <w:p w14:paraId="03E3D33C"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ALAGOAS 89cm/1,28cm </w:t>
            </w:r>
          </w:p>
          <w:p w14:paraId="562B58B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0C9CACAF" w14:textId="57F78653"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71997470" w14:textId="21BCAA1E"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2714D5BD" w14:textId="5DEBB40D"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6558809C" w14:textId="28447EC5"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0F4ACF6B" w14:textId="6FAACF07"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2DA3050D" w14:textId="77777777" w:rsidTr="00FC68F1">
        <w:tc>
          <w:tcPr>
            <w:tcW w:w="959" w:type="dxa"/>
            <w:vAlign w:val="center"/>
          </w:tcPr>
          <w:p w14:paraId="78E265B8" w14:textId="72A02543" w:rsidR="00DA35D8" w:rsidRPr="007D55FD" w:rsidRDefault="00327FE6" w:rsidP="00DA35D8">
            <w:pPr>
              <w:pStyle w:val="Corpodetexto"/>
              <w:spacing w:line="276" w:lineRule="auto"/>
              <w:jc w:val="center"/>
              <w:rPr>
                <w:rFonts w:cs="Times New Roman"/>
              </w:rPr>
            </w:pPr>
            <w:r>
              <w:rPr>
                <w:rFonts w:cs="Times New Roman"/>
              </w:rPr>
              <w:t>22</w:t>
            </w:r>
          </w:p>
        </w:tc>
        <w:tc>
          <w:tcPr>
            <w:tcW w:w="4394" w:type="dxa"/>
          </w:tcPr>
          <w:p w14:paraId="4DE9052E"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 AMAPÁ 89cm/1,28cm Material: Tecido Oxford - 100% poliéster.</w:t>
            </w:r>
          </w:p>
          <w:p w14:paraId="20652C5F" w14:textId="7F78862E"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6463FAF9" w14:textId="07F9C2D9"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6AA000B7" w14:textId="31BB6F65"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174859A7" w14:textId="3A130124"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4DA42818" w14:textId="031B15AA"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4CE10D38" w14:textId="77777777" w:rsidTr="00FC68F1">
        <w:tc>
          <w:tcPr>
            <w:tcW w:w="959" w:type="dxa"/>
            <w:vAlign w:val="center"/>
          </w:tcPr>
          <w:p w14:paraId="5FCB1324" w14:textId="3F347EB4" w:rsidR="00DA35D8" w:rsidRPr="007D55FD" w:rsidRDefault="00327FE6" w:rsidP="00DA35D8">
            <w:pPr>
              <w:pStyle w:val="Corpodetexto"/>
              <w:spacing w:line="276" w:lineRule="auto"/>
              <w:jc w:val="center"/>
              <w:rPr>
                <w:rFonts w:cs="Times New Roman"/>
              </w:rPr>
            </w:pPr>
            <w:r>
              <w:rPr>
                <w:rFonts w:cs="Times New Roman"/>
              </w:rPr>
              <w:t>23</w:t>
            </w:r>
          </w:p>
        </w:tc>
        <w:tc>
          <w:tcPr>
            <w:tcW w:w="4394" w:type="dxa"/>
          </w:tcPr>
          <w:p w14:paraId="7049A752"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AMAZONAS 89cm/1,28cm </w:t>
            </w:r>
          </w:p>
          <w:p w14:paraId="54A4E7E1"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0CAA2C84" w14:textId="55607C94"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777A6EA9" w14:textId="521FF728"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2EF437C4" w14:textId="532B51D3"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6A0C231B" w14:textId="3A0820C2"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6EABB8E5" w14:textId="23D2804A"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79617EF9" w14:textId="77777777" w:rsidTr="00FC68F1">
        <w:tc>
          <w:tcPr>
            <w:tcW w:w="959" w:type="dxa"/>
            <w:vAlign w:val="center"/>
          </w:tcPr>
          <w:p w14:paraId="1C6C9659" w14:textId="4C2C43A9" w:rsidR="00DA35D8" w:rsidRPr="007D55FD" w:rsidRDefault="00327FE6" w:rsidP="00DA35D8">
            <w:pPr>
              <w:pStyle w:val="Corpodetexto"/>
              <w:spacing w:line="276" w:lineRule="auto"/>
              <w:jc w:val="center"/>
              <w:rPr>
                <w:rFonts w:cs="Times New Roman"/>
              </w:rPr>
            </w:pPr>
            <w:r>
              <w:rPr>
                <w:rFonts w:cs="Times New Roman"/>
              </w:rPr>
              <w:t>24</w:t>
            </w:r>
          </w:p>
        </w:tc>
        <w:tc>
          <w:tcPr>
            <w:tcW w:w="4394" w:type="dxa"/>
          </w:tcPr>
          <w:p w14:paraId="62BC6F7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BAHIA 89cm/1,28cm </w:t>
            </w:r>
          </w:p>
          <w:p w14:paraId="71980B6F" w14:textId="005F4A92"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0CD0905A" w14:textId="70FBA113"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383E9321" w14:textId="3C6F33B2"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539F28F0" w14:textId="62393395"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1BF251C3" w14:textId="03A3FB8C"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A375FC3" w14:textId="257E51D5"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3EE3D02F" w14:textId="77777777" w:rsidTr="00FC68F1">
        <w:tc>
          <w:tcPr>
            <w:tcW w:w="959" w:type="dxa"/>
            <w:vAlign w:val="center"/>
          </w:tcPr>
          <w:p w14:paraId="2C866383" w14:textId="586A594A" w:rsidR="00DA35D8" w:rsidRPr="007D55FD" w:rsidRDefault="00327FE6" w:rsidP="00DA35D8">
            <w:pPr>
              <w:pStyle w:val="Corpodetexto"/>
              <w:spacing w:line="276" w:lineRule="auto"/>
              <w:jc w:val="center"/>
              <w:rPr>
                <w:rFonts w:cs="Times New Roman"/>
              </w:rPr>
            </w:pPr>
            <w:r>
              <w:rPr>
                <w:rFonts w:cs="Times New Roman"/>
              </w:rPr>
              <w:t>25</w:t>
            </w:r>
          </w:p>
        </w:tc>
        <w:tc>
          <w:tcPr>
            <w:tcW w:w="4394" w:type="dxa"/>
          </w:tcPr>
          <w:p w14:paraId="01EE3B2F"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CEARÁ 89cm/1,28cm </w:t>
            </w:r>
          </w:p>
          <w:p w14:paraId="2B61205D"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3AA46624" w14:textId="482362A8"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4FEF4CD7" w14:textId="27B2BB0B"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2A63C52D" w14:textId="64804E69"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5090067F" w14:textId="3DDF7F0E"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405603FD" w14:textId="7C7A85C5"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226AC6DB" w14:textId="77777777" w:rsidTr="00FC68F1">
        <w:tc>
          <w:tcPr>
            <w:tcW w:w="959" w:type="dxa"/>
            <w:vAlign w:val="center"/>
          </w:tcPr>
          <w:p w14:paraId="23728565" w14:textId="48E69594" w:rsidR="00DA35D8" w:rsidRPr="007D55FD" w:rsidRDefault="00327FE6" w:rsidP="00DA35D8">
            <w:pPr>
              <w:pStyle w:val="Corpodetexto"/>
              <w:spacing w:line="276" w:lineRule="auto"/>
              <w:jc w:val="center"/>
              <w:rPr>
                <w:rFonts w:cs="Times New Roman"/>
              </w:rPr>
            </w:pPr>
            <w:r>
              <w:rPr>
                <w:rFonts w:cs="Times New Roman"/>
              </w:rPr>
              <w:t>26</w:t>
            </w:r>
          </w:p>
        </w:tc>
        <w:tc>
          <w:tcPr>
            <w:tcW w:w="4394" w:type="dxa"/>
          </w:tcPr>
          <w:p w14:paraId="00DB9BF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DISTRITO FEDERAL 89cm/1,28cm </w:t>
            </w:r>
          </w:p>
          <w:p w14:paraId="03FB254E"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7B743DB8" w14:textId="54D2DB41"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Comprimento: 1,28m Largura: 0,90m - Costura dupla com acabamento em linha de nylon e reforçada nas quatro pontas. A bandeira possui tralha com dois ilhós, </w:t>
            </w:r>
            <w:r w:rsidRPr="00866748">
              <w:rPr>
                <w:rFonts w:ascii="Times New Roman" w:hAnsi="Times New Roman" w:cs="Times New Roman"/>
                <w:sz w:val="24"/>
                <w:szCs w:val="24"/>
              </w:rPr>
              <w:lastRenderedPageBreak/>
              <w:t>possibilitando colocá-la no mastro. Possui estampa digital com cores vivas.</w:t>
            </w:r>
          </w:p>
        </w:tc>
        <w:tc>
          <w:tcPr>
            <w:tcW w:w="822" w:type="dxa"/>
          </w:tcPr>
          <w:p w14:paraId="3570A75E" w14:textId="54E23DB1" w:rsidR="00DA35D8" w:rsidRPr="00866748" w:rsidRDefault="00DA35D8" w:rsidP="00DA35D8">
            <w:pPr>
              <w:pStyle w:val="Corpodetexto"/>
              <w:spacing w:line="276" w:lineRule="auto"/>
              <w:jc w:val="center"/>
              <w:rPr>
                <w:rFonts w:cs="Times New Roman"/>
              </w:rPr>
            </w:pPr>
            <w:r w:rsidRPr="00866748">
              <w:rPr>
                <w:rFonts w:cs="Times New Roman"/>
              </w:rPr>
              <w:lastRenderedPageBreak/>
              <w:t>UND</w:t>
            </w:r>
          </w:p>
        </w:tc>
        <w:tc>
          <w:tcPr>
            <w:tcW w:w="737" w:type="dxa"/>
            <w:vAlign w:val="center"/>
          </w:tcPr>
          <w:p w14:paraId="3DD18DCD" w14:textId="3833CF52"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2B39C458" w14:textId="319379C9"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622E39C3" w14:textId="6BA26628"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A5441C6" w14:textId="77777777" w:rsidTr="00FC68F1">
        <w:tc>
          <w:tcPr>
            <w:tcW w:w="959" w:type="dxa"/>
            <w:vAlign w:val="center"/>
          </w:tcPr>
          <w:p w14:paraId="6385BB96" w14:textId="0269F026" w:rsidR="00DA35D8" w:rsidRPr="007D55FD" w:rsidRDefault="00327FE6" w:rsidP="00DA35D8">
            <w:pPr>
              <w:pStyle w:val="Corpodetexto"/>
              <w:spacing w:line="276" w:lineRule="auto"/>
              <w:jc w:val="center"/>
              <w:rPr>
                <w:rFonts w:cs="Times New Roman"/>
              </w:rPr>
            </w:pPr>
            <w:r>
              <w:rPr>
                <w:rFonts w:cs="Times New Roman"/>
              </w:rPr>
              <w:t>27</w:t>
            </w:r>
          </w:p>
        </w:tc>
        <w:tc>
          <w:tcPr>
            <w:tcW w:w="4394" w:type="dxa"/>
          </w:tcPr>
          <w:p w14:paraId="7B0BD4F6"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ESPÍRITO SANTO 89cm/1,28cm </w:t>
            </w:r>
          </w:p>
          <w:p w14:paraId="0FF5D2A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1C7A4BE0" w14:textId="649F6972"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1ABD96CF" w14:textId="25D29005"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764F5325" w14:textId="458B583C"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5C35AB60" w14:textId="41DEB037"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11FC6250" w14:textId="020240BC"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33C3C79" w14:textId="77777777" w:rsidTr="00FC68F1">
        <w:tc>
          <w:tcPr>
            <w:tcW w:w="959" w:type="dxa"/>
            <w:vAlign w:val="center"/>
          </w:tcPr>
          <w:p w14:paraId="07823670" w14:textId="0B99B12B" w:rsidR="00DA35D8" w:rsidRPr="007D55FD" w:rsidRDefault="00327FE6" w:rsidP="00DA35D8">
            <w:pPr>
              <w:pStyle w:val="Corpodetexto"/>
              <w:spacing w:line="276" w:lineRule="auto"/>
              <w:jc w:val="center"/>
              <w:rPr>
                <w:rFonts w:cs="Times New Roman"/>
              </w:rPr>
            </w:pPr>
            <w:r>
              <w:rPr>
                <w:rFonts w:cs="Times New Roman"/>
              </w:rPr>
              <w:t>28</w:t>
            </w:r>
          </w:p>
        </w:tc>
        <w:tc>
          <w:tcPr>
            <w:tcW w:w="4394" w:type="dxa"/>
          </w:tcPr>
          <w:p w14:paraId="71385B1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GOIÁS 89cm/1, 28cm</w:t>
            </w:r>
          </w:p>
          <w:p w14:paraId="1A0BCA77"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296F2DB9" w14:textId="5162FEC9"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2939CD2D" w14:textId="5F1B95C8"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29810F51" w14:textId="21745AE3"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57355357" w14:textId="05C5F042"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3CB244C" w14:textId="04F51A3C"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73AB4F1" w14:textId="77777777" w:rsidTr="00FC68F1">
        <w:tc>
          <w:tcPr>
            <w:tcW w:w="959" w:type="dxa"/>
            <w:vAlign w:val="center"/>
          </w:tcPr>
          <w:p w14:paraId="5BB7BCB6" w14:textId="3B133487" w:rsidR="00DA35D8" w:rsidRPr="007D55FD" w:rsidRDefault="00327FE6" w:rsidP="00DA35D8">
            <w:pPr>
              <w:pStyle w:val="Corpodetexto"/>
              <w:spacing w:line="276" w:lineRule="auto"/>
              <w:jc w:val="center"/>
              <w:rPr>
                <w:rFonts w:cs="Times New Roman"/>
              </w:rPr>
            </w:pPr>
            <w:r>
              <w:rPr>
                <w:rFonts w:cs="Times New Roman"/>
              </w:rPr>
              <w:t>29</w:t>
            </w:r>
          </w:p>
        </w:tc>
        <w:tc>
          <w:tcPr>
            <w:tcW w:w="4394" w:type="dxa"/>
          </w:tcPr>
          <w:p w14:paraId="5DD550C4"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MARANHÃO 89cm/1,28m Material: Tecido Oxford - 100% poliéster.</w:t>
            </w:r>
          </w:p>
          <w:p w14:paraId="32CF8249" w14:textId="5B8850AF"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5DC60123" w14:textId="1F03EE97"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102674A8" w14:textId="28C52BFD"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2E561BD0" w14:textId="678355E1"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875B8AE" w14:textId="0BFC633C"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77337B4B" w14:textId="77777777" w:rsidTr="00FC68F1">
        <w:tc>
          <w:tcPr>
            <w:tcW w:w="959" w:type="dxa"/>
            <w:vAlign w:val="center"/>
          </w:tcPr>
          <w:p w14:paraId="50135DBE" w14:textId="6126C5C3" w:rsidR="00DA35D8" w:rsidRPr="007D55FD" w:rsidRDefault="00327FE6" w:rsidP="00DA35D8">
            <w:pPr>
              <w:pStyle w:val="Corpodetexto"/>
              <w:spacing w:line="276" w:lineRule="auto"/>
              <w:jc w:val="center"/>
              <w:rPr>
                <w:rFonts w:cs="Times New Roman"/>
              </w:rPr>
            </w:pPr>
            <w:r>
              <w:rPr>
                <w:rFonts w:cs="Times New Roman"/>
              </w:rPr>
              <w:t>30</w:t>
            </w:r>
          </w:p>
        </w:tc>
        <w:tc>
          <w:tcPr>
            <w:tcW w:w="4394" w:type="dxa"/>
          </w:tcPr>
          <w:p w14:paraId="178C2F7B"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MATO GROSSO DO SUL 89cm/1,28m Material: Tecido Oxford - 100% poliéster.</w:t>
            </w:r>
          </w:p>
          <w:p w14:paraId="12001400" w14:textId="7806365B"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280BEC8A" w14:textId="69EA0CE2"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vAlign w:val="center"/>
          </w:tcPr>
          <w:p w14:paraId="6C7E27DF" w14:textId="535FE60B"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3ECC89A0" w14:textId="44882239"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47C8A374" w14:textId="4E094387"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4BCB3302" w14:textId="77777777" w:rsidTr="00FC68F1">
        <w:tc>
          <w:tcPr>
            <w:tcW w:w="959" w:type="dxa"/>
            <w:vAlign w:val="center"/>
          </w:tcPr>
          <w:p w14:paraId="7694FD3A" w14:textId="50E8D460" w:rsidR="00DA35D8" w:rsidRPr="007D55FD" w:rsidRDefault="00327FE6" w:rsidP="00DA35D8">
            <w:pPr>
              <w:pStyle w:val="Corpodetexto"/>
              <w:spacing w:line="276" w:lineRule="auto"/>
              <w:jc w:val="center"/>
              <w:rPr>
                <w:rFonts w:cs="Times New Roman"/>
              </w:rPr>
            </w:pPr>
            <w:r>
              <w:rPr>
                <w:rFonts w:cs="Times New Roman"/>
              </w:rPr>
              <w:t>31</w:t>
            </w:r>
          </w:p>
        </w:tc>
        <w:tc>
          <w:tcPr>
            <w:tcW w:w="4394" w:type="dxa"/>
          </w:tcPr>
          <w:p w14:paraId="02F12D7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MATO GROSSO 89cm/1,28m</w:t>
            </w:r>
          </w:p>
          <w:p w14:paraId="796A1062"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4CC39780" w14:textId="75037DDB"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0697E60A" w14:textId="330C1351"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0C60CDA0" w14:textId="6B106743"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78BD2B3E" w14:textId="7AEFABDA"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0C30EB9A" w14:textId="4E6A7DD6"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6036DDEF" w14:textId="77777777" w:rsidTr="00FC68F1">
        <w:tc>
          <w:tcPr>
            <w:tcW w:w="959" w:type="dxa"/>
            <w:vAlign w:val="center"/>
          </w:tcPr>
          <w:p w14:paraId="5D671519" w14:textId="1E03260A" w:rsidR="00DA35D8" w:rsidRPr="007D55FD" w:rsidRDefault="00327FE6" w:rsidP="00DA35D8">
            <w:pPr>
              <w:pStyle w:val="Corpodetexto"/>
              <w:spacing w:line="276" w:lineRule="auto"/>
              <w:jc w:val="center"/>
              <w:rPr>
                <w:rFonts w:cs="Times New Roman"/>
              </w:rPr>
            </w:pPr>
            <w:r>
              <w:rPr>
                <w:rFonts w:cs="Times New Roman"/>
              </w:rPr>
              <w:t>32</w:t>
            </w:r>
          </w:p>
        </w:tc>
        <w:tc>
          <w:tcPr>
            <w:tcW w:w="4394" w:type="dxa"/>
          </w:tcPr>
          <w:p w14:paraId="7BECB2D4"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MINAS GERAIS 89cm/1,28m </w:t>
            </w:r>
          </w:p>
          <w:p w14:paraId="429561A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56A13905" w14:textId="77D04092"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021565F6" w14:textId="252FA837"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09F54C7D" w14:textId="6F565D56"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2283FAC8" w14:textId="1866C7DD"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C388AF0" w14:textId="4C9CFD8D"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48496C69" w14:textId="77777777" w:rsidTr="00FC68F1">
        <w:tc>
          <w:tcPr>
            <w:tcW w:w="959" w:type="dxa"/>
            <w:vAlign w:val="center"/>
          </w:tcPr>
          <w:p w14:paraId="5C205864" w14:textId="4462D33D" w:rsidR="00DA35D8" w:rsidRPr="007D55FD" w:rsidRDefault="00327FE6" w:rsidP="00DA35D8">
            <w:pPr>
              <w:pStyle w:val="Corpodetexto"/>
              <w:spacing w:line="276" w:lineRule="auto"/>
              <w:jc w:val="center"/>
              <w:rPr>
                <w:rFonts w:cs="Times New Roman"/>
              </w:rPr>
            </w:pPr>
            <w:r>
              <w:rPr>
                <w:rFonts w:cs="Times New Roman"/>
              </w:rPr>
              <w:lastRenderedPageBreak/>
              <w:t>33</w:t>
            </w:r>
          </w:p>
        </w:tc>
        <w:tc>
          <w:tcPr>
            <w:tcW w:w="4394" w:type="dxa"/>
            <w:vAlign w:val="center"/>
          </w:tcPr>
          <w:p w14:paraId="34BC46ED"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PARÁ 89cm/1,28cm</w:t>
            </w:r>
          </w:p>
          <w:p w14:paraId="35F9BDC7"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5FEBD0CA" w14:textId="48F2404D"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74B5B4C3" w14:textId="3BD85072"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79E4A5CE" w14:textId="5F47B0F0"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53B9D189" w14:textId="542D9A8B"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1AA85ECC" w14:textId="1E2E3A7A"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77CE394C" w14:textId="77777777" w:rsidTr="00FC68F1">
        <w:tc>
          <w:tcPr>
            <w:tcW w:w="959" w:type="dxa"/>
            <w:vAlign w:val="center"/>
          </w:tcPr>
          <w:p w14:paraId="0EF12652" w14:textId="4ADB8D21" w:rsidR="00DA35D8" w:rsidRPr="007D55FD" w:rsidRDefault="00327FE6" w:rsidP="00DA35D8">
            <w:pPr>
              <w:pStyle w:val="Corpodetexto"/>
              <w:spacing w:line="276" w:lineRule="auto"/>
              <w:jc w:val="center"/>
              <w:rPr>
                <w:rFonts w:cs="Times New Roman"/>
              </w:rPr>
            </w:pPr>
            <w:r>
              <w:rPr>
                <w:rFonts w:cs="Times New Roman"/>
              </w:rPr>
              <w:t>34</w:t>
            </w:r>
          </w:p>
        </w:tc>
        <w:tc>
          <w:tcPr>
            <w:tcW w:w="4394" w:type="dxa"/>
          </w:tcPr>
          <w:p w14:paraId="72DA80F6"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PARAÍBA 89cm/1,28cm</w:t>
            </w:r>
          </w:p>
          <w:p w14:paraId="43925CE5"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5457C0B3" w14:textId="61029D06"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4588739C" w14:textId="67C86BC1"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1EC806AF" w14:textId="5C5BDB66"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7AB52756" w14:textId="2B4CF46F"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12B2FE30" w14:textId="2DBE5F97"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6DC7F05F" w14:textId="77777777" w:rsidTr="00FC68F1">
        <w:tc>
          <w:tcPr>
            <w:tcW w:w="959" w:type="dxa"/>
            <w:vAlign w:val="center"/>
          </w:tcPr>
          <w:p w14:paraId="0E8E07E3" w14:textId="7F10569D" w:rsidR="00DA35D8" w:rsidRPr="007D55FD" w:rsidRDefault="00327FE6" w:rsidP="00DA35D8">
            <w:pPr>
              <w:pStyle w:val="Corpodetexto"/>
              <w:spacing w:line="276" w:lineRule="auto"/>
              <w:jc w:val="center"/>
              <w:rPr>
                <w:rFonts w:cs="Times New Roman"/>
              </w:rPr>
            </w:pPr>
            <w:r>
              <w:rPr>
                <w:rFonts w:cs="Times New Roman"/>
              </w:rPr>
              <w:t>35</w:t>
            </w:r>
          </w:p>
        </w:tc>
        <w:tc>
          <w:tcPr>
            <w:tcW w:w="4394" w:type="dxa"/>
          </w:tcPr>
          <w:p w14:paraId="3757216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PERNAMBUCO 89cm/1,28cm</w:t>
            </w:r>
          </w:p>
          <w:p w14:paraId="24A97EFB"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79D15778" w14:textId="157921C0"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6F1585C9" w14:textId="5AAAF679"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27BA5F24" w14:textId="4AFCCDB1"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33E0A9F1" w14:textId="117AB615"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4CE44F6D" w14:textId="671888F6"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4D61ADF" w14:textId="77777777" w:rsidTr="00FC68F1">
        <w:tc>
          <w:tcPr>
            <w:tcW w:w="959" w:type="dxa"/>
            <w:vAlign w:val="center"/>
          </w:tcPr>
          <w:p w14:paraId="65C468D2" w14:textId="39EAEDDE" w:rsidR="00DA35D8" w:rsidRPr="007D55FD" w:rsidRDefault="00327FE6" w:rsidP="00DA35D8">
            <w:pPr>
              <w:pStyle w:val="Corpodetexto"/>
              <w:spacing w:line="276" w:lineRule="auto"/>
              <w:jc w:val="center"/>
              <w:rPr>
                <w:rFonts w:cs="Times New Roman"/>
              </w:rPr>
            </w:pPr>
            <w:r>
              <w:rPr>
                <w:rFonts w:cs="Times New Roman"/>
              </w:rPr>
              <w:t>36</w:t>
            </w:r>
          </w:p>
        </w:tc>
        <w:tc>
          <w:tcPr>
            <w:tcW w:w="4394" w:type="dxa"/>
          </w:tcPr>
          <w:p w14:paraId="0D6E5463"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PIAUÍ 89cm/1,28cm</w:t>
            </w:r>
          </w:p>
          <w:p w14:paraId="5CA812E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3AF632B5" w14:textId="36EA5048"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12040B3F" w14:textId="27C60FE4"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403019EC" w14:textId="5F6BDFE2"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105F48C1" w14:textId="6488BF75"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276DBAC" w14:textId="609CE9C6"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FB084AC" w14:textId="77777777" w:rsidTr="00FC68F1">
        <w:tc>
          <w:tcPr>
            <w:tcW w:w="959" w:type="dxa"/>
            <w:vAlign w:val="center"/>
          </w:tcPr>
          <w:p w14:paraId="6F597829" w14:textId="481B3ACD" w:rsidR="00DA35D8" w:rsidRPr="007D55FD" w:rsidRDefault="00327FE6" w:rsidP="00DA35D8">
            <w:pPr>
              <w:pStyle w:val="Corpodetexto"/>
              <w:spacing w:line="276" w:lineRule="auto"/>
              <w:jc w:val="center"/>
              <w:rPr>
                <w:rFonts w:cs="Times New Roman"/>
              </w:rPr>
            </w:pPr>
            <w:r>
              <w:rPr>
                <w:rFonts w:cs="Times New Roman"/>
              </w:rPr>
              <w:t>37</w:t>
            </w:r>
          </w:p>
        </w:tc>
        <w:tc>
          <w:tcPr>
            <w:tcW w:w="4394" w:type="dxa"/>
          </w:tcPr>
          <w:p w14:paraId="40DBA59C"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RIO DE JANEIRO 89cm/1,28cm</w:t>
            </w:r>
          </w:p>
          <w:p w14:paraId="456D28E3"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5663AE8F" w14:textId="07C676CB"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Comprimento: 1,28m Largura: 0,90m - Costura dupla com acabamento em linha de nylon e reforçada nas quatro pontas. A bandeira possui tralha com dois ilhós, possibilitando colocá-la no mastro. Possui estampa digital com cores vivas. </w:t>
            </w:r>
          </w:p>
        </w:tc>
        <w:tc>
          <w:tcPr>
            <w:tcW w:w="822" w:type="dxa"/>
          </w:tcPr>
          <w:p w14:paraId="492C92EB" w14:textId="5E2D1C87"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4E0D1B96" w14:textId="4878C01C"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67E817A4" w14:textId="53D79622"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4DDFD9BA" w14:textId="04E93E0F"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2BD2F840" w14:textId="77777777" w:rsidTr="00FC68F1">
        <w:tc>
          <w:tcPr>
            <w:tcW w:w="959" w:type="dxa"/>
            <w:vAlign w:val="center"/>
          </w:tcPr>
          <w:p w14:paraId="28802C1B" w14:textId="15B5A58B" w:rsidR="00DA35D8" w:rsidRPr="007D55FD" w:rsidRDefault="00327FE6" w:rsidP="00DA35D8">
            <w:pPr>
              <w:pStyle w:val="Corpodetexto"/>
              <w:spacing w:line="276" w:lineRule="auto"/>
              <w:jc w:val="center"/>
              <w:rPr>
                <w:rFonts w:cs="Times New Roman"/>
              </w:rPr>
            </w:pPr>
            <w:r>
              <w:rPr>
                <w:rFonts w:cs="Times New Roman"/>
              </w:rPr>
              <w:t>38</w:t>
            </w:r>
          </w:p>
        </w:tc>
        <w:tc>
          <w:tcPr>
            <w:tcW w:w="4394" w:type="dxa"/>
          </w:tcPr>
          <w:p w14:paraId="08D77611"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RIO GRANDE DO NORTE 89cm/1,28cm</w:t>
            </w:r>
          </w:p>
          <w:p w14:paraId="4CD917BB"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5828D848" w14:textId="3F704B8F"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31FE1F25" w14:textId="7891CAD6"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7CFD91E0" w14:textId="5B6ED84C"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26D22A80" w14:textId="78AE1F8A"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67B5282B" w14:textId="65C04D89"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78073822" w14:textId="77777777" w:rsidTr="00FC68F1">
        <w:tc>
          <w:tcPr>
            <w:tcW w:w="959" w:type="dxa"/>
            <w:vAlign w:val="center"/>
          </w:tcPr>
          <w:p w14:paraId="07757E8F" w14:textId="1061EDC9" w:rsidR="00DA35D8" w:rsidRPr="007D55FD" w:rsidRDefault="00327FE6" w:rsidP="00DA35D8">
            <w:pPr>
              <w:pStyle w:val="Corpodetexto"/>
              <w:spacing w:line="276" w:lineRule="auto"/>
              <w:jc w:val="center"/>
              <w:rPr>
                <w:rFonts w:cs="Times New Roman"/>
              </w:rPr>
            </w:pPr>
            <w:r>
              <w:rPr>
                <w:rFonts w:cs="Times New Roman"/>
              </w:rPr>
              <w:t>39</w:t>
            </w:r>
          </w:p>
        </w:tc>
        <w:tc>
          <w:tcPr>
            <w:tcW w:w="4394" w:type="dxa"/>
          </w:tcPr>
          <w:p w14:paraId="520F72A2" w14:textId="5D413EE3"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RIO GRANDE DO SUL 89cm/1,28cm Material: Tecido Oxford - 100% poliéster.</w:t>
            </w:r>
          </w:p>
          <w:p w14:paraId="4184E8D9" w14:textId="108FC82F"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lastRenderedPageBreak/>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22E5AFD0" w14:textId="7AEE81D4" w:rsidR="00DA35D8" w:rsidRPr="00866748" w:rsidRDefault="00DA35D8" w:rsidP="00DA35D8">
            <w:pPr>
              <w:pStyle w:val="Corpodetexto"/>
              <w:spacing w:line="276" w:lineRule="auto"/>
              <w:jc w:val="center"/>
              <w:rPr>
                <w:rFonts w:cs="Times New Roman"/>
              </w:rPr>
            </w:pPr>
            <w:r w:rsidRPr="00866748">
              <w:rPr>
                <w:rFonts w:cs="Times New Roman"/>
              </w:rPr>
              <w:lastRenderedPageBreak/>
              <w:t>UND</w:t>
            </w:r>
          </w:p>
        </w:tc>
        <w:tc>
          <w:tcPr>
            <w:tcW w:w="737" w:type="dxa"/>
          </w:tcPr>
          <w:p w14:paraId="60969660" w14:textId="466CCB8D"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0C13DC96" w14:textId="3C37B08F"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710215B2" w14:textId="3F3FCFAC"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6AEC8FCC" w14:textId="77777777" w:rsidTr="00FC68F1">
        <w:tc>
          <w:tcPr>
            <w:tcW w:w="959" w:type="dxa"/>
            <w:vAlign w:val="center"/>
          </w:tcPr>
          <w:p w14:paraId="55AB821F" w14:textId="3FAFED8B" w:rsidR="00DA35D8" w:rsidRPr="007D55FD" w:rsidRDefault="00327FE6" w:rsidP="00DA35D8">
            <w:pPr>
              <w:pStyle w:val="Corpodetexto"/>
              <w:spacing w:line="276" w:lineRule="auto"/>
              <w:jc w:val="center"/>
              <w:rPr>
                <w:rFonts w:cs="Times New Roman"/>
              </w:rPr>
            </w:pPr>
            <w:r>
              <w:rPr>
                <w:rFonts w:cs="Times New Roman"/>
              </w:rPr>
              <w:t>40</w:t>
            </w:r>
          </w:p>
        </w:tc>
        <w:tc>
          <w:tcPr>
            <w:tcW w:w="4394" w:type="dxa"/>
          </w:tcPr>
          <w:p w14:paraId="3F55DDA9"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RONDÔNIA 89cm/1,28cm </w:t>
            </w:r>
          </w:p>
          <w:p w14:paraId="5C2581EC"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2FABBBB9" w14:textId="25F6194C"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6A4D8797" w14:textId="3B4A06D9"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3B578E76" w14:textId="56C9C84C"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29012035" w14:textId="676F641C"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2B3D54D7" w14:textId="0B131971"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2BC22009" w14:textId="77777777" w:rsidTr="00FC68F1">
        <w:tc>
          <w:tcPr>
            <w:tcW w:w="959" w:type="dxa"/>
            <w:vAlign w:val="center"/>
          </w:tcPr>
          <w:p w14:paraId="413EFE97" w14:textId="4B6570A6" w:rsidR="00DA35D8" w:rsidRPr="007D55FD" w:rsidRDefault="00327FE6" w:rsidP="00DA35D8">
            <w:pPr>
              <w:pStyle w:val="Corpodetexto"/>
              <w:spacing w:line="276" w:lineRule="auto"/>
              <w:jc w:val="center"/>
              <w:rPr>
                <w:rFonts w:cs="Times New Roman"/>
              </w:rPr>
            </w:pPr>
            <w:r>
              <w:rPr>
                <w:rFonts w:cs="Times New Roman"/>
              </w:rPr>
              <w:t>41</w:t>
            </w:r>
          </w:p>
        </w:tc>
        <w:tc>
          <w:tcPr>
            <w:tcW w:w="4394" w:type="dxa"/>
          </w:tcPr>
          <w:p w14:paraId="2D3C4A6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RORAIMA 89cm/1,8cm </w:t>
            </w:r>
          </w:p>
          <w:p w14:paraId="7CFF373E"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28B9C950" w14:textId="65F73FF4"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7A6CCF76" w14:textId="16AE982B"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3B5FD40F" w14:textId="1615F0EA"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66571665" w14:textId="4D676796"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602FD74" w14:textId="2AF57950"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324A7947" w14:textId="77777777" w:rsidTr="00FC68F1">
        <w:tc>
          <w:tcPr>
            <w:tcW w:w="959" w:type="dxa"/>
            <w:vAlign w:val="center"/>
          </w:tcPr>
          <w:p w14:paraId="5F29C461" w14:textId="4D5D478C" w:rsidR="00DA35D8" w:rsidRPr="007D55FD" w:rsidRDefault="00327FE6" w:rsidP="00DA35D8">
            <w:pPr>
              <w:pStyle w:val="Corpodetexto"/>
              <w:spacing w:line="276" w:lineRule="auto"/>
              <w:jc w:val="center"/>
              <w:rPr>
                <w:rFonts w:cs="Times New Roman"/>
              </w:rPr>
            </w:pPr>
            <w:r>
              <w:rPr>
                <w:rFonts w:cs="Times New Roman"/>
              </w:rPr>
              <w:t>42</w:t>
            </w:r>
          </w:p>
        </w:tc>
        <w:tc>
          <w:tcPr>
            <w:tcW w:w="4394" w:type="dxa"/>
          </w:tcPr>
          <w:p w14:paraId="70128412"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SANTA CATARINA 89cm/1,28cm</w:t>
            </w:r>
          </w:p>
          <w:p w14:paraId="605FA5B0" w14:textId="68B9EA9D"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506432B8" w14:textId="2C57760E"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2EFA9842" w14:textId="62C80AA9"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5EAFE687" w14:textId="5BC89418"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1D2BBEFC" w14:textId="7396D44F"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8CB1D3C" w14:textId="77777777" w:rsidTr="00FC68F1">
        <w:tc>
          <w:tcPr>
            <w:tcW w:w="959" w:type="dxa"/>
            <w:vAlign w:val="center"/>
          </w:tcPr>
          <w:p w14:paraId="5A758EEA" w14:textId="4C741F81" w:rsidR="00DA35D8" w:rsidRPr="007D55FD" w:rsidRDefault="00327FE6" w:rsidP="00DA35D8">
            <w:pPr>
              <w:pStyle w:val="Corpodetexto"/>
              <w:spacing w:line="276" w:lineRule="auto"/>
              <w:jc w:val="center"/>
              <w:rPr>
                <w:rFonts w:cs="Times New Roman"/>
              </w:rPr>
            </w:pPr>
            <w:r>
              <w:rPr>
                <w:rFonts w:cs="Times New Roman"/>
              </w:rPr>
              <w:t>43</w:t>
            </w:r>
          </w:p>
        </w:tc>
        <w:tc>
          <w:tcPr>
            <w:tcW w:w="4394" w:type="dxa"/>
          </w:tcPr>
          <w:p w14:paraId="2DC91E22"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PAULO 89cm/1,28cm </w:t>
            </w:r>
          </w:p>
          <w:p w14:paraId="3F6A8903" w14:textId="3DDBA155"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6AF87B26" w14:textId="75171B38"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59996055" w14:textId="3A99F029"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6C117CB6" w14:textId="1D869E0B"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75EA382B" w14:textId="669F9311"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3579B2BF" w14:textId="49CB966B"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B99C2B3" w14:textId="77777777" w:rsidTr="00FC68F1">
        <w:tc>
          <w:tcPr>
            <w:tcW w:w="959" w:type="dxa"/>
            <w:vAlign w:val="center"/>
          </w:tcPr>
          <w:p w14:paraId="080AA9E0" w14:textId="1A03328C" w:rsidR="00DA35D8" w:rsidRPr="007D55FD" w:rsidRDefault="00327FE6" w:rsidP="00DA35D8">
            <w:pPr>
              <w:pStyle w:val="Corpodetexto"/>
              <w:spacing w:line="276" w:lineRule="auto"/>
              <w:jc w:val="center"/>
              <w:rPr>
                <w:rFonts w:cs="Times New Roman"/>
              </w:rPr>
            </w:pPr>
            <w:r>
              <w:rPr>
                <w:rFonts w:cs="Times New Roman"/>
              </w:rPr>
              <w:t>44</w:t>
            </w:r>
          </w:p>
        </w:tc>
        <w:tc>
          <w:tcPr>
            <w:tcW w:w="4394" w:type="dxa"/>
          </w:tcPr>
          <w:p w14:paraId="6AC75F24"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SERGIPE 89cm/1,28cm</w:t>
            </w:r>
          </w:p>
          <w:p w14:paraId="1C23B52B" w14:textId="14C16049"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Comprimento: 1,28m Largura: 0,90m - Costura dupla com acabamento em linha de nylon e reforçada nas quatro pontas. A bandeira possui tralha com dois ilhós, possibilitando colocá-la no mastro. Possui estampa digital com cores vivas.</w:t>
            </w:r>
          </w:p>
        </w:tc>
        <w:tc>
          <w:tcPr>
            <w:tcW w:w="822" w:type="dxa"/>
          </w:tcPr>
          <w:p w14:paraId="20E9EE57" w14:textId="4789418C"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49695087" w14:textId="5069D127"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68432B79" w14:textId="647E922B"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73E7B864" w14:textId="1A9D65CB"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2DEB8536" w14:textId="77777777" w:rsidTr="00FC68F1">
        <w:tc>
          <w:tcPr>
            <w:tcW w:w="959" w:type="dxa"/>
            <w:vAlign w:val="center"/>
          </w:tcPr>
          <w:p w14:paraId="67ECDFFB" w14:textId="2CB7FA16" w:rsidR="00DA35D8" w:rsidRPr="007D55FD" w:rsidRDefault="00327FE6" w:rsidP="00DA35D8">
            <w:pPr>
              <w:pStyle w:val="Corpodetexto"/>
              <w:spacing w:line="276" w:lineRule="auto"/>
              <w:jc w:val="center"/>
              <w:rPr>
                <w:rFonts w:cs="Times New Roman"/>
              </w:rPr>
            </w:pPr>
            <w:r>
              <w:rPr>
                <w:rFonts w:cs="Times New Roman"/>
              </w:rPr>
              <w:t>45</w:t>
            </w:r>
          </w:p>
        </w:tc>
        <w:tc>
          <w:tcPr>
            <w:tcW w:w="4394" w:type="dxa"/>
          </w:tcPr>
          <w:p w14:paraId="25A11472"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TOCANTINS 89cm/1,28cm</w:t>
            </w:r>
          </w:p>
          <w:p w14:paraId="2F9A31E8" w14:textId="77777777"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Material: Tecido Oxford - 100% poliéster.</w:t>
            </w:r>
          </w:p>
          <w:p w14:paraId="055990BB" w14:textId="4979589D" w:rsidR="00DA35D8" w:rsidRPr="00866748" w:rsidRDefault="00DA35D8" w:rsidP="00DA35D8">
            <w:pPr>
              <w:jc w:val="both"/>
              <w:rPr>
                <w:rFonts w:ascii="Times New Roman" w:hAnsi="Times New Roman" w:cs="Times New Roman"/>
                <w:sz w:val="24"/>
                <w:szCs w:val="24"/>
              </w:rPr>
            </w:pPr>
            <w:r w:rsidRPr="00866748">
              <w:rPr>
                <w:rFonts w:ascii="Times New Roman" w:hAnsi="Times New Roman" w:cs="Times New Roman"/>
                <w:sz w:val="24"/>
                <w:szCs w:val="24"/>
              </w:rPr>
              <w:t xml:space="preserve">Comprimento: 1,28m Largura: 0,90m - Costura dupla com acabamento em linha de nylon e reforçada nas quatro pontas. A bandeira possui tralha com dois ilhós, </w:t>
            </w:r>
            <w:r w:rsidRPr="00866748">
              <w:rPr>
                <w:rFonts w:ascii="Times New Roman" w:hAnsi="Times New Roman" w:cs="Times New Roman"/>
                <w:sz w:val="24"/>
                <w:szCs w:val="24"/>
              </w:rPr>
              <w:lastRenderedPageBreak/>
              <w:t>possibilitando colocá-la no mastro. Possui estampa digital com cores vivas.</w:t>
            </w:r>
          </w:p>
        </w:tc>
        <w:tc>
          <w:tcPr>
            <w:tcW w:w="822" w:type="dxa"/>
          </w:tcPr>
          <w:p w14:paraId="581202AA" w14:textId="377CB599" w:rsidR="00DA35D8" w:rsidRPr="00866748" w:rsidRDefault="00DA35D8" w:rsidP="00DA35D8">
            <w:pPr>
              <w:pStyle w:val="Corpodetexto"/>
              <w:spacing w:line="276" w:lineRule="auto"/>
              <w:jc w:val="center"/>
              <w:rPr>
                <w:rFonts w:cs="Times New Roman"/>
              </w:rPr>
            </w:pPr>
            <w:r w:rsidRPr="00866748">
              <w:rPr>
                <w:rFonts w:cs="Times New Roman"/>
              </w:rPr>
              <w:lastRenderedPageBreak/>
              <w:t>UND</w:t>
            </w:r>
          </w:p>
        </w:tc>
        <w:tc>
          <w:tcPr>
            <w:tcW w:w="737" w:type="dxa"/>
          </w:tcPr>
          <w:p w14:paraId="45FD1E75" w14:textId="0689B81D" w:rsidR="00DA35D8" w:rsidRPr="00866748" w:rsidRDefault="00DA35D8" w:rsidP="00DA35D8">
            <w:pPr>
              <w:pStyle w:val="Corpodetexto"/>
              <w:spacing w:line="276" w:lineRule="auto"/>
              <w:jc w:val="center"/>
              <w:rPr>
                <w:rFonts w:cs="Times New Roman"/>
              </w:rPr>
            </w:pPr>
            <w:r w:rsidRPr="00866748">
              <w:rPr>
                <w:rFonts w:cs="Times New Roman"/>
              </w:rPr>
              <w:t>02</w:t>
            </w:r>
          </w:p>
        </w:tc>
        <w:tc>
          <w:tcPr>
            <w:tcW w:w="1560" w:type="dxa"/>
          </w:tcPr>
          <w:p w14:paraId="1A863B28" w14:textId="568FD495" w:rsidR="00DA35D8" w:rsidRPr="00866748" w:rsidRDefault="00DA35D8" w:rsidP="00DA35D8">
            <w:pPr>
              <w:pStyle w:val="Corpodetexto"/>
              <w:spacing w:after="0"/>
              <w:jc w:val="center"/>
              <w:rPr>
                <w:rFonts w:cs="Times New Roman"/>
              </w:rPr>
            </w:pPr>
            <w:r>
              <w:rPr>
                <w:rFonts w:cs="Times New Roman"/>
              </w:rPr>
              <w:t>R$ 81,47</w:t>
            </w:r>
          </w:p>
        </w:tc>
        <w:tc>
          <w:tcPr>
            <w:tcW w:w="1589" w:type="dxa"/>
          </w:tcPr>
          <w:p w14:paraId="2A984067" w14:textId="03607A07" w:rsidR="00DA35D8" w:rsidRPr="00866748" w:rsidRDefault="00DA35D8" w:rsidP="00DA35D8">
            <w:pPr>
              <w:pStyle w:val="Corpodetexto"/>
              <w:spacing w:after="0"/>
              <w:jc w:val="center"/>
              <w:rPr>
                <w:rFonts w:cs="Times New Roman"/>
              </w:rPr>
            </w:pPr>
            <w:r>
              <w:rPr>
                <w:rFonts w:cs="Times New Roman"/>
              </w:rPr>
              <w:t>R$ 162,94</w:t>
            </w:r>
          </w:p>
        </w:tc>
      </w:tr>
      <w:tr w:rsidR="00DA35D8" w:rsidRPr="00F47570" w14:paraId="15C22F68" w14:textId="77777777" w:rsidTr="00FC68F1">
        <w:tc>
          <w:tcPr>
            <w:tcW w:w="959" w:type="dxa"/>
            <w:vAlign w:val="center"/>
          </w:tcPr>
          <w:p w14:paraId="01B7BFCB" w14:textId="1B8C896B" w:rsidR="00DA35D8" w:rsidRPr="007D55FD" w:rsidRDefault="00327FE6" w:rsidP="00DA35D8">
            <w:pPr>
              <w:pStyle w:val="Corpodetexto"/>
              <w:spacing w:line="276" w:lineRule="auto"/>
              <w:jc w:val="center"/>
              <w:rPr>
                <w:rFonts w:cs="Times New Roman"/>
              </w:rPr>
            </w:pPr>
            <w:r>
              <w:rPr>
                <w:rFonts w:cs="Times New Roman"/>
              </w:rPr>
              <w:t>46</w:t>
            </w:r>
          </w:p>
        </w:tc>
        <w:tc>
          <w:tcPr>
            <w:tcW w:w="4394" w:type="dxa"/>
          </w:tcPr>
          <w:p w14:paraId="597C46F3" w14:textId="77777777" w:rsidR="00DA35D8" w:rsidRPr="00866748" w:rsidRDefault="00DA35D8" w:rsidP="00DA35D8">
            <w:pPr>
              <w:pStyle w:val="TableParagraph"/>
              <w:spacing w:before="50"/>
              <w:ind w:left="111" w:right="108"/>
              <w:jc w:val="both"/>
              <w:rPr>
                <w:sz w:val="24"/>
                <w:szCs w:val="24"/>
              </w:rPr>
            </w:pPr>
            <w:r w:rsidRPr="00866748">
              <w:rPr>
                <w:sz w:val="24"/>
                <w:szCs w:val="24"/>
              </w:rPr>
              <w:t>Bandeira</w:t>
            </w:r>
            <w:r w:rsidRPr="00866748">
              <w:rPr>
                <w:spacing w:val="-3"/>
                <w:sz w:val="24"/>
                <w:szCs w:val="24"/>
              </w:rPr>
              <w:t xml:space="preserve"> </w:t>
            </w:r>
            <w:r w:rsidRPr="00866748">
              <w:rPr>
                <w:sz w:val="24"/>
                <w:szCs w:val="24"/>
              </w:rPr>
              <w:t>do</w:t>
            </w:r>
            <w:r w:rsidRPr="00866748">
              <w:rPr>
                <w:spacing w:val="-4"/>
                <w:sz w:val="24"/>
                <w:szCs w:val="24"/>
              </w:rPr>
              <w:t xml:space="preserve"> </w:t>
            </w:r>
            <w:r w:rsidRPr="00866748">
              <w:rPr>
                <w:sz w:val="24"/>
                <w:szCs w:val="24"/>
              </w:rPr>
              <w:t>Brasil</w:t>
            </w:r>
            <w:r w:rsidRPr="00866748">
              <w:rPr>
                <w:spacing w:val="-2"/>
                <w:sz w:val="24"/>
                <w:szCs w:val="24"/>
              </w:rPr>
              <w:t xml:space="preserve"> </w:t>
            </w:r>
            <w:r w:rsidRPr="00866748">
              <w:rPr>
                <w:sz w:val="24"/>
                <w:szCs w:val="24"/>
              </w:rPr>
              <w:t>90</w:t>
            </w:r>
            <w:r w:rsidRPr="00866748">
              <w:rPr>
                <w:spacing w:val="-5"/>
                <w:sz w:val="24"/>
                <w:szCs w:val="24"/>
              </w:rPr>
              <w:t xml:space="preserve"> </w:t>
            </w:r>
            <w:r w:rsidRPr="00866748">
              <w:rPr>
                <w:sz w:val="24"/>
                <w:szCs w:val="24"/>
              </w:rPr>
              <w:t>cm</w:t>
            </w:r>
            <w:r w:rsidRPr="00866748">
              <w:rPr>
                <w:spacing w:val="-4"/>
                <w:sz w:val="24"/>
                <w:szCs w:val="24"/>
              </w:rPr>
              <w:t xml:space="preserve"> </w:t>
            </w:r>
            <w:r w:rsidRPr="00866748">
              <w:rPr>
                <w:sz w:val="24"/>
                <w:szCs w:val="24"/>
              </w:rPr>
              <w:t>x</w:t>
            </w:r>
            <w:r w:rsidRPr="00866748">
              <w:rPr>
                <w:spacing w:val="-52"/>
                <w:sz w:val="24"/>
                <w:szCs w:val="24"/>
              </w:rPr>
              <w:t xml:space="preserve"> </w:t>
            </w:r>
            <w:r w:rsidRPr="00866748">
              <w:rPr>
                <w:sz w:val="24"/>
                <w:szCs w:val="24"/>
              </w:rPr>
              <w:t>128</w:t>
            </w:r>
            <w:r w:rsidRPr="00866748">
              <w:rPr>
                <w:spacing w:val="-1"/>
                <w:sz w:val="24"/>
                <w:szCs w:val="24"/>
              </w:rPr>
              <w:t xml:space="preserve"> </w:t>
            </w:r>
            <w:r w:rsidRPr="00866748">
              <w:rPr>
                <w:sz w:val="24"/>
                <w:szCs w:val="24"/>
              </w:rPr>
              <w:t xml:space="preserve">cm. </w:t>
            </w:r>
          </w:p>
          <w:p w14:paraId="0FBAB617" w14:textId="77777777" w:rsidR="00DA35D8" w:rsidRPr="00866748" w:rsidRDefault="00DA35D8" w:rsidP="00DA35D8">
            <w:pPr>
              <w:pStyle w:val="TableParagraph"/>
              <w:spacing w:before="50"/>
              <w:ind w:left="111" w:right="108"/>
              <w:jc w:val="both"/>
              <w:rPr>
                <w:sz w:val="24"/>
                <w:szCs w:val="24"/>
              </w:rPr>
            </w:pPr>
            <w:r w:rsidRPr="00866748">
              <w:rPr>
                <w:sz w:val="24"/>
                <w:szCs w:val="24"/>
              </w:rPr>
              <w:t>Características</w:t>
            </w:r>
            <w:r w:rsidRPr="00866748">
              <w:rPr>
                <w:spacing w:val="-5"/>
                <w:sz w:val="24"/>
                <w:szCs w:val="24"/>
              </w:rPr>
              <w:t xml:space="preserve"> </w:t>
            </w:r>
            <w:r w:rsidRPr="00866748">
              <w:rPr>
                <w:sz w:val="24"/>
                <w:szCs w:val="24"/>
              </w:rPr>
              <w:t>Técnicas:</w:t>
            </w:r>
          </w:p>
          <w:p w14:paraId="08E853B8" w14:textId="460C1860" w:rsidR="00DA35D8" w:rsidRPr="00866748" w:rsidRDefault="00DA35D8" w:rsidP="00DA35D8">
            <w:pPr>
              <w:pStyle w:val="TableParagraph"/>
              <w:ind w:left="111" w:right="110"/>
              <w:jc w:val="both"/>
              <w:rPr>
                <w:sz w:val="24"/>
                <w:szCs w:val="24"/>
              </w:rPr>
            </w:pPr>
            <w:r w:rsidRPr="00866748">
              <w:rPr>
                <w:sz w:val="24"/>
                <w:szCs w:val="24"/>
              </w:rPr>
              <w:t>Confeccionada</w:t>
            </w:r>
            <w:r w:rsidRPr="00866748">
              <w:rPr>
                <w:spacing w:val="-9"/>
                <w:sz w:val="24"/>
                <w:szCs w:val="24"/>
              </w:rPr>
              <w:t xml:space="preserve"> </w:t>
            </w:r>
            <w:r w:rsidRPr="00866748">
              <w:rPr>
                <w:sz w:val="24"/>
                <w:szCs w:val="24"/>
              </w:rPr>
              <w:t>em</w:t>
            </w:r>
            <w:r w:rsidRPr="00866748">
              <w:rPr>
                <w:spacing w:val="-9"/>
                <w:sz w:val="24"/>
                <w:szCs w:val="24"/>
              </w:rPr>
              <w:t xml:space="preserve"> </w:t>
            </w:r>
            <w:r w:rsidRPr="00866748">
              <w:rPr>
                <w:sz w:val="24"/>
                <w:szCs w:val="24"/>
              </w:rPr>
              <w:t>cetim,</w:t>
            </w:r>
            <w:r w:rsidRPr="00866748">
              <w:rPr>
                <w:spacing w:val="-52"/>
                <w:sz w:val="24"/>
                <w:szCs w:val="24"/>
              </w:rPr>
              <w:t xml:space="preserve"> </w:t>
            </w:r>
            <w:r w:rsidRPr="00866748">
              <w:rPr>
                <w:sz w:val="24"/>
                <w:szCs w:val="24"/>
              </w:rPr>
              <w:t>sistema</w:t>
            </w:r>
            <w:r w:rsidRPr="00866748">
              <w:rPr>
                <w:spacing w:val="-3"/>
                <w:sz w:val="24"/>
                <w:szCs w:val="24"/>
              </w:rPr>
              <w:t xml:space="preserve"> </w:t>
            </w:r>
            <w:r w:rsidRPr="00866748">
              <w:rPr>
                <w:sz w:val="24"/>
                <w:szCs w:val="24"/>
              </w:rPr>
              <w:t>de saco em sublimação</w:t>
            </w:r>
            <w:r w:rsidRPr="00866748">
              <w:rPr>
                <w:spacing w:val="-8"/>
                <w:sz w:val="24"/>
                <w:szCs w:val="24"/>
              </w:rPr>
              <w:t xml:space="preserve"> </w:t>
            </w:r>
            <w:r w:rsidRPr="00866748">
              <w:rPr>
                <w:sz w:val="24"/>
                <w:szCs w:val="24"/>
              </w:rPr>
              <w:t>digitalizada,</w:t>
            </w:r>
            <w:r w:rsidRPr="00866748">
              <w:rPr>
                <w:spacing w:val="-5"/>
                <w:sz w:val="24"/>
                <w:szCs w:val="24"/>
              </w:rPr>
              <w:t xml:space="preserve"> </w:t>
            </w:r>
            <w:r w:rsidRPr="00866748">
              <w:rPr>
                <w:sz w:val="24"/>
                <w:szCs w:val="24"/>
              </w:rPr>
              <w:t>costura</w:t>
            </w:r>
            <w:r w:rsidRPr="00866748">
              <w:rPr>
                <w:spacing w:val="-52"/>
                <w:sz w:val="24"/>
                <w:szCs w:val="24"/>
              </w:rPr>
              <w:t xml:space="preserve"> </w:t>
            </w:r>
            <w:r w:rsidRPr="00866748">
              <w:rPr>
                <w:sz w:val="24"/>
                <w:szCs w:val="24"/>
              </w:rPr>
              <w:t>antidesfiante em</w:t>
            </w:r>
            <w:r w:rsidRPr="00866748">
              <w:rPr>
                <w:spacing w:val="-4"/>
                <w:sz w:val="24"/>
                <w:szCs w:val="24"/>
              </w:rPr>
              <w:t xml:space="preserve"> </w:t>
            </w:r>
            <w:r w:rsidRPr="00866748">
              <w:rPr>
                <w:sz w:val="24"/>
                <w:szCs w:val="24"/>
              </w:rPr>
              <w:t>ultrassom,</w:t>
            </w:r>
            <w:r w:rsidRPr="00866748">
              <w:rPr>
                <w:spacing w:val="-3"/>
                <w:sz w:val="24"/>
                <w:szCs w:val="24"/>
              </w:rPr>
              <w:t xml:space="preserve"> </w:t>
            </w:r>
            <w:r w:rsidRPr="00866748">
              <w:rPr>
                <w:sz w:val="24"/>
                <w:szCs w:val="24"/>
              </w:rPr>
              <w:t>sem</w:t>
            </w:r>
            <w:r w:rsidRPr="00866748">
              <w:rPr>
                <w:spacing w:val="-1"/>
                <w:sz w:val="24"/>
                <w:szCs w:val="24"/>
              </w:rPr>
              <w:t xml:space="preserve"> </w:t>
            </w:r>
            <w:r w:rsidRPr="00866748">
              <w:rPr>
                <w:sz w:val="24"/>
                <w:szCs w:val="24"/>
              </w:rPr>
              <w:t>linha. Tamanho:</w:t>
            </w:r>
            <w:r w:rsidRPr="00866748">
              <w:rPr>
                <w:spacing w:val="-4"/>
                <w:sz w:val="24"/>
                <w:szCs w:val="24"/>
              </w:rPr>
              <w:t xml:space="preserve"> </w:t>
            </w:r>
            <w:r w:rsidRPr="00866748">
              <w:rPr>
                <w:sz w:val="24"/>
                <w:szCs w:val="24"/>
              </w:rPr>
              <w:t>2</w:t>
            </w:r>
            <w:r w:rsidRPr="00866748">
              <w:rPr>
                <w:spacing w:val="-7"/>
                <w:sz w:val="24"/>
                <w:szCs w:val="24"/>
              </w:rPr>
              <w:t xml:space="preserve"> </w:t>
            </w:r>
            <w:r w:rsidRPr="00866748">
              <w:rPr>
                <w:sz w:val="24"/>
                <w:szCs w:val="24"/>
              </w:rPr>
              <w:t>panos</w:t>
            </w:r>
            <w:r w:rsidRPr="00866748">
              <w:rPr>
                <w:spacing w:val="-6"/>
                <w:sz w:val="24"/>
                <w:szCs w:val="24"/>
              </w:rPr>
              <w:t xml:space="preserve"> </w:t>
            </w:r>
            <w:r w:rsidRPr="00866748">
              <w:rPr>
                <w:sz w:val="24"/>
                <w:szCs w:val="24"/>
              </w:rPr>
              <w:t>+/-</w:t>
            </w:r>
            <w:r w:rsidRPr="00866748">
              <w:rPr>
                <w:spacing w:val="-1"/>
                <w:sz w:val="24"/>
                <w:szCs w:val="24"/>
              </w:rPr>
              <w:t xml:space="preserve"> </w:t>
            </w:r>
            <w:r w:rsidRPr="00866748">
              <w:rPr>
                <w:sz w:val="24"/>
                <w:szCs w:val="24"/>
              </w:rPr>
              <w:t>2%; aplicação</w:t>
            </w:r>
            <w:r w:rsidRPr="00866748">
              <w:rPr>
                <w:spacing w:val="-6"/>
                <w:sz w:val="24"/>
                <w:szCs w:val="24"/>
              </w:rPr>
              <w:t xml:space="preserve"> </w:t>
            </w:r>
            <w:r w:rsidRPr="00866748">
              <w:rPr>
                <w:sz w:val="24"/>
                <w:szCs w:val="24"/>
              </w:rPr>
              <w:t>do</w:t>
            </w:r>
            <w:r w:rsidRPr="00866748">
              <w:rPr>
                <w:spacing w:val="-3"/>
                <w:sz w:val="24"/>
                <w:szCs w:val="24"/>
              </w:rPr>
              <w:t xml:space="preserve"> </w:t>
            </w:r>
            <w:r w:rsidRPr="00866748">
              <w:rPr>
                <w:sz w:val="24"/>
                <w:szCs w:val="24"/>
              </w:rPr>
              <w:t>brasão</w:t>
            </w:r>
            <w:r w:rsidRPr="00866748">
              <w:rPr>
                <w:spacing w:val="-5"/>
                <w:sz w:val="24"/>
                <w:szCs w:val="24"/>
              </w:rPr>
              <w:t xml:space="preserve"> </w:t>
            </w:r>
            <w:r w:rsidRPr="00866748">
              <w:rPr>
                <w:sz w:val="24"/>
                <w:szCs w:val="24"/>
              </w:rPr>
              <w:t>na</w:t>
            </w:r>
            <w:r w:rsidRPr="00866748">
              <w:rPr>
                <w:spacing w:val="-2"/>
                <w:sz w:val="24"/>
                <w:szCs w:val="24"/>
              </w:rPr>
              <w:t xml:space="preserve"> </w:t>
            </w:r>
            <w:r w:rsidRPr="00866748">
              <w:rPr>
                <w:sz w:val="24"/>
                <w:szCs w:val="24"/>
              </w:rPr>
              <w:t>frente</w:t>
            </w:r>
            <w:r w:rsidRPr="00866748">
              <w:rPr>
                <w:spacing w:val="-4"/>
                <w:sz w:val="24"/>
                <w:szCs w:val="24"/>
              </w:rPr>
              <w:t xml:space="preserve"> </w:t>
            </w:r>
            <w:r w:rsidRPr="00866748">
              <w:rPr>
                <w:sz w:val="24"/>
                <w:szCs w:val="24"/>
              </w:rPr>
              <w:t>e</w:t>
            </w:r>
            <w:r w:rsidRPr="00866748">
              <w:rPr>
                <w:spacing w:val="-52"/>
                <w:sz w:val="24"/>
                <w:szCs w:val="24"/>
              </w:rPr>
              <w:t xml:space="preserve"> </w:t>
            </w:r>
            <w:r w:rsidRPr="00866748">
              <w:rPr>
                <w:sz w:val="24"/>
                <w:szCs w:val="24"/>
              </w:rPr>
              <w:t>no</w:t>
            </w:r>
            <w:r w:rsidRPr="00866748">
              <w:rPr>
                <w:spacing w:val="-3"/>
                <w:sz w:val="24"/>
                <w:szCs w:val="24"/>
              </w:rPr>
              <w:t xml:space="preserve"> </w:t>
            </w:r>
            <w:r w:rsidRPr="00866748">
              <w:rPr>
                <w:sz w:val="24"/>
                <w:szCs w:val="24"/>
              </w:rPr>
              <w:t>verso; dotada</w:t>
            </w:r>
            <w:r w:rsidRPr="00866748">
              <w:rPr>
                <w:spacing w:val="-3"/>
                <w:sz w:val="24"/>
                <w:szCs w:val="24"/>
              </w:rPr>
              <w:t xml:space="preserve"> </w:t>
            </w:r>
            <w:r w:rsidRPr="00866748">
              <w:rPr>
                <w:sz w:val="24"/>
                <w:szCs w:val="24"/>
              </w:rPr>
              <w:t>de</w:t>
            </w:r>
            <w:r w:rsidRPr="00866748">
              <w:rPr>
                <w:spacing w:val="-2"/>
                <w:sz w:val="24"/>
                <w:szCs w:val="24"/>
              </w:rPr>
              <w:t xml:space="preserve"> </w:t>
            </w:r>
            <w:r w:rsidRPr="00866748">
              <w:rPr>
                <w:sz w:val="24"/>
                <w:szCs w:val="24"/>
              </w:rPr>
              <w:t>ilhós</w:t>
            </w:r>
            <w:r w:rsidRPr="00866748">
              <w:rPr>
                <w:spacing w:val="-1"/>
                <w:sz w:val="24"/>
                <w:szCs w:val="24"/>
              </w:rPr>
              <w:t xml:space="preserve"> </w:t>
            </w:r>
            <w:r w:rsidRPr="00866748">
              <w:rPr>
                <w:sz w:val="24"/>
                <w:szCs w:val="24"/>
              </w:rPr>
              <w:t>de</w:t>
            </w:r>
            <w:r w:rsidRPr="00866748">
              <w:rPr>
                <w:spacing w:val="-2"/>
                <w:sz w:val="24"/>
                <w:szCs w:val="24"/>
              </w:rPr>
              <w:t xml:space="preserve"> </w:t>
            </w:r>
            <w:r w:rsidRPr="00866748">
              <w:rPr>
                <w:sz w:val="24"/>
                <w:szCs w:val="24"/>
              </w:rPr>
              <w:t>latão</w:t>
            </w:r>
            <w:r w:rsidRPr="00866748">
              <w:rPr>
                <w:spacing w:val="-1"/>
                <w:sz w:val="24"/>
                <w:szCs w:val="24"/>
              </w:rPr>
              <w:t xml:space="preserve"> </w:t>
            </w:r>
            <w:r w:rsidRPr="00866748">
              <w:rPr>
                <w:sz w:val="24"/>
                <w:szCs w:val="24"/>
              </w:rPr>
              <w:t>para</w:t>
            </w:r>
            <w:r w:rsidRPr="00866748">
              <w:rPr>
                <w:spacing w:val="-52"/>
                <w:sz w:val="24"/>
                <w:szCs w:val="24"/>
              </w:rPr>
              <w:t xml:space="preserve"> </w:t>
            </w:r>
            <w:r w:rsidRPr="00866748">
              <w:rPr>
                <w:sz w:val="24"/>
                <w:szCs w:val="24"/>
              </w:rPr>
              <w:t>fixação</w:t>
            </w:r>
            <w:r w:rsidRPr="00866748">
              <w:rPr>
                <w:spacing w:val="-1"/>
                <w:sz w:val="24"/>
                <w:szCs w:val="24"/>
              </w:rPr>
              <w:t xml:space="preserve"> </w:t>
            </w:r>
            <w:r w:rsidRPr="00866748">
              <w:rPr>
                <w:sz w:val="24"/>
                <w:szCs w:val="24"/>
              </w:rPr>
              <w:t>no mastro; área</w:t>
            </w:r>
            <w:r w:rsidRPr="00866748">
              <w:rPr>
                <w:spacing w:val="-7"/>
                <w:sz w:val="24"/>
                <w:szCs w:val="24"/>
              </w:rPr>
              <w:t xml:space="preserve"> </w:t>
            </w:r>
            <w:r w:rsidRPr="00866748">
              <w:rPr>
                <w:sz w:val="24"/>
                <w:szCs w:val="24"/>
              </w:rPr>
              <w:t>de</w:t>
            </w:r>
            <w:r w:rsidRPr="00866748">
              <w:rPr>
                <w:spacing w:val="-3"/>
                <w:sz w:val="24"/>
                <w:szCs w:val="24"/>
              </w:rPr>
              <w:t xml:space="preserve"> </w:t>
            </w:r>
            <w:r w:rsidRPr="00866748">
              <w:rPr>
                <w:sz w:val="24"/>
                <w:szCs w:val="24"/>
              </w:rPr>
              <w:t>fixação</w:t>
            </w:r>
            <w:r w:rsidRPr="00866748">
              <w:rPr>
                <w:spacing w:val="-4"/>
                <w:sz w:val="24"/>
                <w:szCs w:val="24"/>
              </w:rPr>
              <w:t xml:space="preserve"> </w:t>
            </w:r>
            <w:r w:rsidRPr="00866748">
              <w:rPr>
                <w:sz w:val="24"/>
                <w:szCs w:val="24"/>
              </w:rPr>
              <w:t>dos</w:t>
            </w:r>
            <w:r w:rsidRPr="00866748">
              <w:rPr>
                <w:spacing w:val="-5"/>
                <w:sz w:val="24"/>
                <w:szCs w:val="24"/>
              </w:rPr>
              <w:t xml:space="preserve"> </w:t>
            </w:r>
            <w:r w:rsidRPr="00866748">
              <w:rPr>
                <w:sz w:val="24"/>
                <w:szCs w:val="24"/>
              </w:rPr>
              <w:t>ilhós</w:t>
            </w:r>
            <w:r w:rsidRPr="00866748">
              <w:rPr>
                <w:spacing w:val="-52"/>
                <w:sz w:val="24"/>
                <w:szCs w:val="24"/>
              </w:rPr>
              <w:t xml:space="preserve"> </w:t>
            </w:r>
            <w:r w:rsidRPr="00866748">
              <w:rPr>
                <w:sz w:val="24"/>
                <w:szCs w:val="24"/>
              </w:rPr>
              <w:t>deverá</w:t>
            </w:r>
            <w:r w:rsidRPr="00866748">
              <w:rPr>
                <w:spacing w:val="-3"/>
                <w:sz w:val="24"/>
                <w:szCs w:val="24"/>
              </w:rPr>
              <w:t xml:space="preserve"> </w:t>
            </w:r>
            <w:r w:rsidRPr="00866748">
              <w:rPr>
                <w:sz w:val="24"/>
                <w:szCs w:val="24"/>
              </w:rPr>
              <w:t>ser</w:t>
            </w:r>
            <w:r w:rsidRPr="00866748">
              <w:rPr>
                <w:spacing w:val="-1"/>
                <w:sz w:val="24"/>
                <w:szCs w:val="24"/>
              </w:rPr>
              <w:t xml:space="preserve"> </w:t>
            </w:r>
            <w:r w:rsidRPr="00866748">
              <w:rPr>
                <w:sz w:val="24"/>
                <w:szCs w:val="24"/>
              </w:rPr>
              <w:t>reforçada com</w:t>
            </w:r>
            <w:r w:rsidRPr="00866748">
              <w:rPr>
                <w:spacing w:val="-1"/>
                <w:sz w:val="24"/>
                <w:szCs w:val="24"/>
              </w:rPr>
              <w:t xml:space="preserve"> </w:t>
            </w:r>
            <w:r w:rsidRPr="00866748">
              <w:rPr>
                <w:sz w:val="24"/>
                <w:szCs w:val="24"/>
              </w:rPr>
              <w:t>bainha</w:t>
            </w:r>
            <w:r w:rsidRPr="00866748">
              <w:rPr>
                <w:spacing w:val="-3"/>
                <w:sz w:val="24"/>
                <w:szCs w:val="24"/>
              </w:rPr>
              <w:t xml:space="preserve"> </w:t>
            </w:r>
            <w:r w:rsidRPr="00866748">
              <w:rPr>
                <w:sz w:val="24"/>
                <w:szCs w:val="24"/>
              </w:rPr>
              <w:t>em</w:t>
            </w:r>
            <w:r w:rsidRPr="00866748">
              <w:rPr>
                <w:spacing w:val="-2"/>
                <w:sz w:val="24"/>
                <w:szCs w:val="24"/>
              </w:rPr>
              <w:t xml:space="preserve"> </w:t>
            </w:r>
            <w:r w:rsidRPr="00866748">
              <w:rPr>
                <w:sz w:val="24"/>
                <w:szCs w:val="24"/>
              </w:rPr>
              <w:t>tecido</w:t>
            </w:r>
            <w:r w:rsidRPr="00866748">
              <w:rPr>
                <w:spacing w:val="-1"/>
                <w:sz w:val="24"/>
                <w:szCs w:val="24"/>
              </w:rPr>
              <w:t xml:space="preserve"> </w:t>
            </w:r>
            <w:r w:rsidRPr="00866748">
              <w:rPr>
                <w:sz w:val="24"/>
                <w:szCs w:val="24"/>
              </w:rPr>
              <w:t>branco; a Bandeira</w:t>
            </w:r>
            <w:r w:rsidRPr="00866748">
              <w:rPr>
                <w:spacing w:val="-6"/>
                <w:sz w:val="24"/>
                <w:szCs w:val="24"/>
              </w:rPr>
              <w:t xml:space="preserve"> </w:t>
            </w:r>
            <w:r w:rsidRPr="00866748">
              <w:rPr>
                <w:sz w:val="24"/>
                <w:szCs w:val="24"/>
              </w:rPr>
              <w:t>deverá</w:t>
            </w:r>
            <w:r w:rsidRPr="00866748">
              <w:rPr>
                <w:spacing w:val="-7"/>
                <w:sz w:val="24"/>
                <w:szCs w:val="24"/>
              </w:rPr>
              <w:t xml:space="preserve"> </w:t>
            </w:r>
            <w:r w:rsidRPr="00866748">
              <w:rPr>
                <w:sz w:val="24"/>
                <w:szCs w:val="24"/>
              </w:rPr>
              <w:t>estar</w:t>
            </w:r>
            <w:r w:rsidRPr="00866748">
              <w:rPr>
                <w:spacing w:val="-6"/>
                <w:sz w:val="24"/>
                <w:szCs w:val="24"/>
              </w:rPr>
              <w:t xml:space="preserve"> </w:t>
            </w:r>
            <w:r w:rsidRPr="00866748">
              <w:rPr>
                <w:sz w:val="24"/>
                <w:szCs w:val="24"/>
              </w:rPr>
              <w:t>de</w:t>
            </w:r>
            <w:r w:rsidRPr="00866748">
              <w:rPr>
                <w:spacing w:val="-52"/>
                <w:sz w:val="24"/>
                <w:szCs w:val="24"/>
              </w:rPr>
              <w:t xml:space="preserve"> </w:t>
            </w:r>
            <w:r w:rsidRPr="00866748">
              <w:rPr>
                <w:sz w:val="24"/>
                <w:szCs w:val="24"/>
              </w:rPr>
              <w:t>acordo</w:t>
            </w:r>
            <w:r w:rsidRPr="00866748">
              <w:rPr>
                <w:spacing w:val="-2"/>
                <w:sz w:val="24"/>
                <w:szCs w:val="24"/>
              </w:rPr>
              <w:t xml:space="preserve"> </w:t>
            </w:r>
            <w:r w:rsidRPr="00866748">
              <w:rPr>
                <w:sz w:val="24"/>
                <w:szCs w:val="24"/>
              </w:rPr>
              <w:t>com</w:t>
            </w:r>
            <w:r w:rsidRPr="00866748">
              <w:rPr>
                <w:spacing w:val="-1"/>
                <w:sz w:val="24"/>
                <w:szCs w:val="24"/>
              </w:rPr>
              <w:t xml:space="preserve"> </w:t>
            </w:r>
            <w:r w:rsidRPr="00866748">
              <w:rPr>
                <w:sz w:val="24"/>
                <w:szCs w:val="24"/>
              </w:rPr>
              <w:t>as exigências</w:t>
            </w:r>
            <w:r w:rsidRPr="00866748">
              <w:rPr>
                <w:spacing w:val="-2"/>
                <w:sz w:val="24"/>
                <w:szCs w:val="24"/>
              </w:rPr>
              <w:t xml:space="preserve"> </w:t>
            </w:r>
            <w:r w:rsidRPr="00866748">
              <w:rPr>
                <w:sz w:val="24"/>
                <w:szCs w:val="24"/>
              </w:rPr>
              <w:t>da</w:t>
            </w:r>
            <w:r w:rsidRPr="00866748">
              <w:rPr>
                <w:spacing w:val="-2"/>
                <w:sz w:val="24"/>
                <w:szCs w:val="24"/>
              </w:rPr>
              <w:t xml:space="preserve"> </w:t>
            </w:r>
            <w:r w:rsidRPr="00866748">
              <w:rPr>
                <w:sz w:val="24"/>
                <w:szCs w:val="24"/>
              </w:rPr>
              <w:t>Lei no</w:t>
            </w:r>
            <w:r w:rsidRPr="00866748">
              <w:rPr>
                <w:spacing w:val="-3"/>
                <w:sz w:val="24"/>
                <w:szCs w:val="24"/>
              </w:rPr>
              <w:t xml:space="preserve"> </w:t>
            </w:r>
            <w:r w:rsidRPr="00866748">
              <w:rPr>
                <w:sz w:val="24"/>
                <w:szCs w:val="24"/>
              </w:rPr>
              <w:t>5.700/1971; não</w:t>
            </w:r>
            <w:r w:rsidRPr="00866748">
              <w:rPr>
                <w:spacing w:val="-5"/>
                <w:sz w:val="24"/>
                <w:szCs w:val="24"/>
              </w:rPr>
              <w:t xml:space="preserve"> </w:t>
            </w:r>
            <w:r w:rsidRPr="00866748">
              <w:rPr>
                <w:sz w:val="24"/>
                <w:szCs w:val="24"/>
              </w:rPr>
              <w:t>pode</w:t>
            </w:r>
            <w:r w:rsidRPr="00866748">
              <w:rPr>
                <w:spacing w:val="-5"/>
                <w:sz w:val="24"/>
                <w:szCs w:val="24"/>
              </w:rPr>
              <w:t xml:space="preserve"> </w:t>
            </w:r>
            <w:r w:rsidRPr="00866748">
              <w:rPr>
                <w:sz w:val="24"/>
                <w:szCs w:val="24"/>
              </w:rPr>
              <w:t>haver</w:t>
            </w:r>
            <w:r w:rsidRPr="00866748">
              <w:rPr>
                <w:spacing w:val="-3"/>
                <w:sz w:val="24"/>
                <w:szCs w:val="24"/>
              </w:rPr>
              <w:t xml:space="preserve"> </w:t>
            </w:r>
            <w:r w:rsidRPr="00866748">
              <w:rPr>
                <w:sz w:val="24"/>
                <w:szCs w:val="24"/>
              </w:rPr>
              <w:t>falhas</w:t>
            </w:r>
            <w:r w:rsidRPr="00866748">
              <w:rPr>
                <w:spacing w:val="-5"/>
                <w:sz w:val="24"/>
                <w:szCs w:val="24"/>
              </w:rPr>
              <w:t xml:space="preserve"> </w:t>
            </w:r>
            <w:r w:rsidRPr="00866748">
              <w:rPr>
                <w:sz w:val="24"/>
                <w:szCs w:val="24"/>
              </w:rPr>
              <w:t>de</w:t>
            </w:r>
            <w:r w:rsidRPr="00866748">
              <w:rPr>
                <w:spacing w:val="-52"/>
                <w:sz w:val="24"/>
                <w:szCs w:val="24"/>
              </w:rPr>
              <w:t xml:space="preserve"> </w:t>
            </w:r>
            <w:r w:rsidRPr="00866748">
              <w:rPr>
                <w:sz w:val="24"/>
                <w:szCs w:val="24"/>
              </w:rPr>
              <w:t>acabamento, principalmente</w:t>
            </w:r>
            <w:r w:rsidRPr="00866748">
              <w:rPr>
                <w:spacing w:val="-4"/>
                <w:sz w:val="24"/>
                <w:szCs w:val="24"/>
              </w:rPr>
              <w:t xml:space="preserve"> </w:t>
            </w:r>
            <w:r w:rsidRPr="00866748">
              <w:rPr>
                <w:sz w:val="24"/>
                <w:szCs w:val="24"/>
              </w:rPr>
              <w:t>nas</w:t>
            </w:r>
            <w:r w:rsidRPr="00866748">
              <w:rPr>
                <w:spacing w:val="-3"/>
                <w:sz w:val="24"/>
                <w:szCs w:val="24"/>
              </w:rPr>
              <w:t xml:space="preserve"> </w:t>
            </w:r>
            <w:r w:rsidRPr="00866748">
              <w:rPr>
                <w:sz w:val="24"/>
                <w:szCs w:val="24"/>
              </w:rPr>
              <w:t>costuras; a Bandeira</w:t>
            </w:r>
            <w:r w:rsidRPr="00866748">
              <w:rPr>
                <w:spacing w:val="-3"/>
                <w:sz w:val="24"/>
                <w:szCs w:val="24"/>
              </w:rPr>
              <w:t xml:space="preserve"> </w:t>
            </w:r>
            <w:r w:rsidRPr="00866748">
              <w:rPr>
                <w:sz w:val="24"/>
                <w:szCs w:val="24"/>
              </w:rPr>
              <w:t>deverá</w:t>
            </w:r>
            <w:r w:rsidRPr="00866748">
              <w:rPr>
                <w:spacing w:val="-4"/>
                <w:sz w:val="24"/>
                <w:szCs w:val="24"/>
              </w:rPr>
              <w:t xml:space="preserve"> </w:t>
            </w:r>
            <w:r w:rsidRPr="00866748">
              <w:rPr>
                <w:sz w:val="24"/>
                <w:szCs w:val="24"/>
              </w:rPr>
              <w:t>ser</w:t>
            </w:r>
            <w:r w:rsidRPr="00866748">
              <w:rPr>
                <w:spacing w:val="-3"/>
                <w:sz w:val="24"/>
                <w:szCs w:val="24"/>
              </w:rPr>
              <w:t xml:space="preserve"> </w:t>
            </w:r>
            <w:r w:rsidRPr="00866748">
              <w:rPr>
                <w:sz w:val="24"/>
                <w:szCs w:val="24"/>
              </w:rPr>
              <w:t>entregue</w:t>
            </w:r>
            <w:r w:rsidRPr="00866748">
              <w:rPr>
                <w:spacing w:val="-52"/>
                <w:sz w:val="24"/>
                <w:szCs w:val="24"/>
              </w:rPr>
              <w:t xml:space="preserve"> </w:t>
            </w:r>
            <w:r w:rsidRPr="00866748">
              <w:rPr>
                <w:sz w:val="24"/>
                <w:szCs w:val="24"/>
              </w:rPr>
              <w:t>dobrada e individualmente</w:t>
            </w:r>
            <w:r w:rsidRPr="00866748">
              <w:rPr>
                <w:spacing w:val="-5"/>
                <w:sz w:val="24"/>
                <w:szCs w:val="24"/>
              </w:rPr>
              <w:t xml:space="preserve"> </w:t>
            </w:r>
            <w:r w:rsidRPr="00866748">
              <w:rPr>
                <w:sz w:val="24"/>
                <w:szCs w:val="24"/>
              </w:rPr>
              <w:t>empacotada.</w:t>
            </w:r>
          </w:p>
          <w:p w14:paraId="014570FE" w14:textId="77777777" w:rsidR="00DA35D8" w:rsidRPr="00866748" w:rsidRDefault="00DA35D8" w:rsidP="00DA35D8">
            <w:pPr>
              <w:jc w:val="both"/>
              <w:rPr>
                <w:rFonts w:ascii="Times New Roman" w:hAnsi="Times New Roman" w:cs="Times New Roman"/>
                <w:sz w:val="24"/>
                <w:szCs w:val="24"/>
              </w:rPr>
            </w:pPr>
          </w:p>
        </w:tc>
        <w:tc>
          <w:tcPr>
            <w:tcW w:w="822" w:type="dxa"/>
          </w:tcPr>
          <w:p w14:paraId="600C7420" w14:textId="7D97DC7B" w:rsidR="00DA35D8" w:rsidRPr="00866748" w:rsidRDefault="00DA35D8" w:rsidP="00DA35D8">
            <w:pPr>
              <w:pStyle w:val="Corpodetexto"/>
              <w:spacing w:line="276" w:lineRule="auto"/>
              <w:jc w:val="center"/>
              <w:rPr>
                <w:rFonts w:cs="Times New Roman"/>
              </w:rPr>
            </w:pPr>
            <w:r w:rsidRPr="00866748">
              <w:rPr>
                <w:rFonts w:cs="Times New Roman"/>
              </w:rPr>
              <w:t>UND</w:t>
            </w:r>
          </w:p>
        </w:tc>
        <w:tc>
          <w:tcPr>
            <w:tcW w:w="737" w:type="dxa"/>
          </w:tcPr>
          <w:p w14:paraId="58CFD4C5" w14:textId="7C425778" w:rsidR="00DA35D8" w:rsidRPr="00866748" w:rsidRDefault="00DA35D8" w:rsidP="00DA35D8">
            <w:pPr>
              <w:pStyle w:val="Corpodetexto"/>
              <w:spacing w:line="276" w:lineRule="auto"/>
              <w:jc w:val="center"/>
              <w:rPr>
                <w:rFonts w:cs="Times New Roman"/>
              </w:rPr>
            </w:pPr>
            <w:r w:rsidRPr="00866748">
              <w:rPr>
                <w:rFonts w:cs="Times New Roman"/>
              </w:rPr>
              <w:t>04</w:t>
            </w:r>
          </w:p>
        </w:tc>
        <w:tc>
          <w:tcPr>
            <w:tcW w:w="1560" w:type="dxa"/>
          </w:tcPr>
          <w:p w14:paraId="38227EE8" w14:textId="5EE2AC8F" w:rsidR="00DA35D8" w:rsidRPr="00866748" w:rsidRDefault="00DA35D8" w:rsidP="00DA35D8">
            <w:pPr>
              <w:pStyle w:val="Corpodetexto"/>
              <w:spacing w:after="0"/>
              <w:jc w:val="center"/>
              <w:rPr>
                <w:rFonts w:cs="Times New Roman"/>
              </w:rPr>
            </w:pPr>
            <w:r>
              <w:rPr>
                <w:rFonts w:cs="Times New Roman"/>
              </w:rPr>
              <w:t>R$ 318,33</w:t>
            </w:r>
          </w:p>
        </w:tc>
        <w:tc>
          <w:tcPr>
            <w:tcW w:w="1589" w:type="dxa"/>
          </w:tcPr>
          <w:p w14:paraId="1E6B4EFE" w14:textId="3B1522EF" w:rsidR="00DA35D8" w:rsidRPr="00866748" w:rsidRDefault="00DA35D8" w:rsidP="00DA35D8">
            <w:pPr>
              <w:pStyle w:val="Corpodetexto"/>
              <w:spacing w:after="0"/>
              <w:jc w:val="center"/>
              <w:rPr>
                <w:rFonts w:cs="Times New Roman"/>
              </w:rPr>
            </w:pPr>
            <w:r>
              <w:rPr>
                <w:rFonts w:cs="Times New Roman"/>
              </w:rPr>
              <w:t>R$ 1.273,32</w:t>
            </w:r>
          </w:p>
        </w:tc>
      </w:tr>
    </w:tbl>
    <w:p w14:paraId="61D8AD67" w14:textId="77777777" w:rsidR="00D17BE5" w:rsidRPr="00F47570" w:rsidRDefault="00D17BE5" w:rsidP="00D17BE5">
      <w:pPr>
        <w:pBdr>
          <w:top w:val="nil"/>
          <w:left w:val="nil"/>
          <w:bottom w:val="nil"/>
          <w:right w:val="nil"/>
          <w:between w:val="nil"/>
        </w:pBdr>
        <w:spacing w:before="120" w:after="120" w:line="276" w:lineRule="auto"/>
        <w:ind w:left="792"/>
        <w:jc w:val="both"/>
        <w:rPr>
          <w:rFonts w:ascii="Times New Roman" w:hAnsi="Times New Roman" w:cs="Times New Roman"/>
          <w:color w:val="000000"/>
          <w:sz w:val="24"/>
          <w:szCs w:val="24"/>
        </w:rPr>
      </w:pPr>
    </w:p>
    <w:p w14:paraId="50812DDF" w14:textId="72C5DBF2" w:rsidR="00CD44C1" w:rsidRPr="007D55FD" w:rsidRDefault="004A4F2D" w:rsidP="007D55FD">
      <w:pPr>
        <w:pStyle w:val="PargrafodaLista"/>
        <w:numPr>
          <w:ilvl w:val="2"/>
          <w:numId w:val="6"/>
        </w:numPr>
        <w:pBdr>
          <w:top w:val="nil"/>
          <w:left w:val="nil"/>
          <w:bottom w:val="nil"/>
          <w:right w:val="nil"/>
          <w:between w:val="nil"/>
        </w:pBdr>
        <w:spacing w:before="120" w:after="120" w:line="276" w:lineRule="auto"/>
        <w:jc w:val="both"/>
        <w:rPr>
          <w:rFonts w:ascii="Times New Roman" w:hAnsi="Times New Roman" w:cs="Times New Roman"/>
          <w:sz w:val="24"/>
          <w:szCs w:val="24"/>
        </w:rPr>
      </w:pPr>
      <w:r w:rsidRPr="007D55FD">
        <w:rPr>
          <w:rFonts w:ascii="Times New Roman" w:hAnsi="Times New Roman" w:cs="Times New Roman"/>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14:paraId="06C99B9B" w14:textId="77777777" w:rsidR="00CD44C1" w:rsidRPr="00F47570" w:rsidRDefault="004A4F2D">
      <w:pPr>
        <w:numPr>
          <w:ilvl w:val="1"/>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 critério de julgamento adotado será o</w:t>
      </w:r>
      <w:r w:rsidRPr="00F47570">
        <w:rPr>
          <w:rFonts w:ascii="Times New Roman" w:hAnsi="Times New Roman" w:cs="Times New Roman"/>
          <w:i/>
          <w:color w:val="000000"/>
          <w:sz w:val="24"/>
          <w:szCs w:val="24"/>
        </w:rPr>
        <w:t xml:space="preserve"> </w:t>
      </w:r>
      <w:r w:rsidR="00114E89" w:rsidRPr="00F47570">
        <w:rPr>
          <w:rFonts w:ascii="Times New Roman" w:hAnsi="Times New Roman" w:cs="Times New Roman"/>
          <w:sz w:val="24"/>
          <w:szCs w:val="24"/>
        </w:rPr>
        <w:t>menor preço</w:t>
      </w:r>
      <w:r w:rsidRPr="00F47570">
        <w:rPr>
          <w:rFonts w:ascii="Times New Roman" w:hAnsi="Times New Roman" w:cs="Times New Roman"/>
          <w:sz w:val="24"/>
          <w:szCs w:val="24"/>
        </w:rPr>
        <w:t xml:space="preserve"> </w:t>
      </w:r>
      <w:r w:rsidRPr="00F47570">
        <w:rPr>
          <w:rFonts w:ascii="Times New Roman" w:hAnsi="Times New Roman" w:cs="Times New Roman"/>
          <w:color w:val="000000"/>
          <w:sz w:val="24"/>
          <w:szCs w:val="24"/>
        </w:rPr>
        <w:t xml:space="preserve">observadas </w:t>
      </w:r>
      <w:r w:rsidR="00114E89" w:rsidRPr="00F47570">
        <w:rPr>
          <w:rFonts w:ascii="Times New Roman" w:hAnsi="Times New Roman" w:cs="Times New Roman"/>
          <w:color w:val="000000"/>
          <w:sz w:val="24"/>
          <w:szCs w:val="24"/>
        </w:rPr>
        <w:t>às</w:t>
      </w:r>
      <w:r w:rsidRPr="00F47570">
        <w:rPr>
          <w:rFonts w:ascii="Times New Roman" w:hAnsi="Times New Roman" w:cs="Times New Roman"/>
          <w:color w:val="000000"/>
          <w:sz w:val="24"/>
          <w:szCs w:val="24"/>
        </w:rPr>
        <w:t xml:space="preserve"> exigências contidas neste Aviso de Contratação Direta e seus Anexos quanto às especificações do objeto.</w:t>
      </w:r>
    </w:p>
    <w:p w14:paraId="7F6349BE" w14:textId="7B6B8B6F" w:rsidR="00114E89" w:rsidRPr="00F47570" w:rsidRDefault="00114E89">
      <w:pPr>
        <w:numPr>
          <w:ilvl w:val="1"/>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Havendo divergência entre o descrito do catálogo de materiais e o descrito deste aviso de dispensa </w:t>
      </w:r>
      <w:r w:rsidR="001E3C3E">
        <w:rPr>
          <w:rFonts w:ascii="Times New Roman" w:hAnsi="Times New Roman" w:cs="Times New Roman"/>
          <w:color w:val="000000"/>
          <w:sz w:val="24"/>
          <w:szCs w:val="24"/>
        </w:rPr>
        <w:t>eletrônica</w:t>
      </w:r>
      <w:r w:rsidRPr="00F47570">
        <w:rPr>
          <w:rFonts w:ascii="Times New Roman" w:hAnsi="Times New Roman" w:cs="Times New Roman"/>
          <w:color w:val="000000"/>
          <w:sz w:val="24"/>
          <w:szCs w:val="24"/>
        </w:rPr>
        <w:t>, adotar como referência o descrito supracitado na tabela acima.</w:t>
      </w:r>
    </w:p>
    <w:p w14:paraId="1F110652"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PARTICIPAÇÃO NA DISPENSA ELETRÔNICA.</w:t>
      </w:r>
    </w:p>
    <w:p w14:paraId="6B2C3AD9" w14:textId="30C3A3ED" w:rsidR="00CD44C1" w:rsidRPr="00317D1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A participação na presente dispensa eletrônica se dará mediante Sistema de Dispensa Eletrônica integrante do Sistema de Compras do Governo Federal – </w:t>
      </w:r>
      <w:proofErr w:type="spellStart"/>
      <w:r w:rsidRPr="00F47570">
        <w:rPr>
          <w:rFonts w:ascii="Times New Roman" w:hAnsi="Times New Roman" w:cs="Times New Roman"/>
          <w:sz w:val="24"/>
          <w:szCs w:val="24"/>
        </w:rPr>
        <w:t>Comprasnet</w:t>
      </w:r>
      <w:proofErr w:type="spellEnd"/>
      <w:r w:rsidRPr="00F47570">
        <w:rPr>
          <w:rFonts w:ascii="Times New Roman" w:hAnsi="Times New Roman" w:cs="Times New Roman"/>
          <w:sz w:val="24"/>
          <w:szCs w:val="24"/>
        </w:rPr>
        <w:t xml:space="preserve"> 4.0, disponível no endereço eletrônico </w:t>
      </w:r>
      <w:r w:rsidR="00317D10" w:rsidRPr="00317D10">
        <w:rPr>
          <w:rFonts w:ascii="Times New Roman" w:hAnsi="Times New Roman" w:cs="Times New Roman"/>
          <w:sz w:val="24"/>
          <w:szCs w:val="24"/>
        </w:rPr>
        <w:t>www.gov.br/compras/pt-br</w:t>
      </w:r>
      <w:r w:rsidR="00317D10">
        <w:rPr>
          <w:rFonts w:ascii="Times New Roman" w:hAnsi="Times New Roman" w:cs="Times New Roman"/>
          <w:sz w:val="24"/>
          <w:szCs w:val="24"/>
        </w:rPr>
        <w:t>.</w:t>
      </w:r>
    </w:p>
    <w:p w14:paraId="1ADA867A"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Os fornecedores deverão atender aos procedimentos previstos no Manual do Sistema de Dispensa Eletrônica, disponível no Portal de Compras do Governo Federal, para acesso ao sistema e operacionalização.</w:t>
      </w:r>
    </w:p>
    <w:p w14:paraId="4C65C2AC"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6EA1DD8"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Não poderão participar desta dispensa os fornecedores:</w:t>
      </w:r>
    </w:p>
    <w:p w14:paraId="0E87CDC0"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lastRenderedPageBreak/>
        <w:t>que não atendam às condições deste Aviso de Contratação Direta e seu(s) anexo(s);</w:t>
      </w:r>
    </w:p>
    <w:p w14:paraId="0AECEFFB"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estrangeiros que não tenham representação legal no Brasil com poderes expressos para receber citação e responder administrativa ou judicialmente;</w:t>
      </w:r>
    </w:p>
    <w:p w14:paraId="3EBF309F"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que se enquadrem nas seguintes vedações:</w:t>
      </w:r>
    </w:p>
    <w:p w14:paraId="47B925B1"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autor do anteprojeto, do projeto básico ou do projeto executivo, pessoa física ou jurídica, quando a contratação versar sobre obra, serviços ou fornecimento de bens a ele relacionados;</w:t>
      </w:r>
    </w:p>
    <w:p w14:paraId="24E7E0A7"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EA228FA"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pessoa física ou jurídica que se encontre, ao tempo da contratação, impossibilitada de contratar em decorrência de sanção que lhe foi imposta;</w:t>
      </w:r>
    </w:p>
    <w:p w14:paraId="5E0AF581"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794B46"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empresas controladoras, controladas ou coligadas, nos termos da </w:t>
      </w:r>
      <w:hyperlink r:id="rId8">
        <w:r w:rsidRPr="00F47570">
          <w:rPr>
            <w:rFonts w:ascii="Times New Roman" w:hAnsi="Times New Roman" w:cs="Times New Roman"/>
            <w:color w:val="000080"/>
            <w:sz w:val="24"/>
            <w:szCs w:val="24"/>
            <w:u w:val="single"/>
          </w:rPr>
          <w:t>Lei nº 6.404, de 15 de dezembro de 1976</w:t>
        </w:r>
      </w:hyperlink>
      <w:r w:rsidRPr="00F47570">
        <w:rPr>
          <w:rFonts w:ascii="Times New Roman" w:hAnsi="Times New Roman" w:cs="Times New Roman"/>
          <w:color w:val="000000"/>
          <w:sz w:val="24"/>
          <w:szCs w:val="24"/>
        </w:rPr>
        <w:t>, concorrendo entre si;</w:t>
      </w:r>
    </w:p>
    <w:p w14:paraId="7949AE78" w14:textId="77777777" w:rsidR="00CD44C1" w:rsidRPr="00F47570" w:rsidRDefault="004A4F2D">
      <w:pPr>
        <w:numPr>
          <w:ilvl w:val="3"/>
          <w:numId w:val="1"/>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AB71CF8" w14:textId="77777777" w:rsidR="00CD44C1" w:rsidRPr="00F47570" w:rsidRDefault="004A4F2D">
      <w:pPr>
        <w:numPr>
          <w:ilvl w:val="3"/>
          <w:numId w:val="4"/>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Equiparam-se aos autores do projeto as empresas integrantes do mesmo grupo econômico;</w:t>
      </w:r>
    </w:p>
    <w:p w14:paraId="7DDF14CE" w14:textId="77777777" w:rsidR="00CD44C1" w:rsidRPr="00F47570" w:rsidRDefault="004A4F2D">
      <w:pPr>
        <w:numPr>
          <w:ilvl w:val="3"/>
          <w:numId w:val="4"/>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22E244F"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bookmarkStart w:id="1" w:name="_gjdgxs" w:colFirst="0" w:colLast="0"/>
      <w:bookmarkEnd w:id="1"/>
      <w:r w:rsidRPr="00F47570">
        <w:rPr>
          <w:rFonts w:ascii="Times New Roman" w:hAnsi="Times New Roman" w:cs="Times New Roman"/>
          <w:color w:val="000000"/>
          <w:sz w:val="24"/>
          <w:szCs w:val="24"/>
        </w:rPr>
        <w:t>organizações da Sociedade Civil de Interesse Público - OSCIP, atuando nessa condição (Acórdão nº 746/2014-TCU-Plenário); e</w:t>
      </w:r>
    </w:p>
    <w:p w14:paraId="6F33E61B"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lastRenderedPageBreak/>
        <w:t>sociedades cooperativas.</w:t>
      </w:r>
    </w:p>
    <w:p w14:paraId="350F79F1"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INGRESSO NA DISPENSA ELETRÔNICA E CADASTRAMENTO DA PROPOSTA INICIAL</w:t>
      </w:r>
    </w:p>
    <w:p w14:paraId="2DC5EE31"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color w:val="000000"/>
          <w:sz w:val="24"/>
          <w:szCs w:val="24"/>
        </w:rPr>
        <w:t>O ingresso do fornecedor na disputa da dispensa eletrônica se dará com o cadastramento de sua proposta inicial, na forma deste item.</w:t>
      </w:r>
    </w:p>
    <w:p w14:paraId="1D4F86E6"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EF6E8C5"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4C7E6C"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Todas as especificações do </w:t>
      </w:r>
      <w:r w:rsidRPr="00F47570">
        <w:rPr>
          <w:rFonts w:ascii="Times New Roman" w:hAnsi="Times New Roman" w:cs="Times New Roman"/>
          <w:color w:val="000000"/>
          <w:sz w:val="24"/>
          <w:szCs w:val="24"/>
        </w:rPr>
        <w:t>objeto</w:t>
      </w:r>
      <w:r w:rsidRPr="00F47570">
        <w:rPr>
          <w:rFonts w:ascii="Times New Roman" w:hAnsi="Times New Roman" w:cs="Times New Roman"/>
          <w:sz w:val="24"/>
          <w:szCs w:val="24"/>
        </w:rPr>
        <w:t xml:space="preserve"> contidas na proposta, em especial o preço, vinculam a Contratada.</w:t>
      </w:r>
    </w:p>
    <w:p w14:paraId="5E9AB931"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prestação dos serviços;</w:t>
      </w:r>
    </w:p>
    <w:p w14:paraId="70BF8356"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E1E61B7"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E97A3D6"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4A753A68"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A apresentação das propostas implica obrigatoriedade do cumprimento das disposições nelas contidas, em conformidade com o que dispõe o</w:t>
      </w:r>
      <w:r w:rsidR="002A277E" w:rsidRPr="00F47570">
        <w:rPr>
          <w:rFonts w:ascii="Times New Roman" w:hAnsi="Times New Roman" w:cs="Times New Roman"/>
          <w:sz w:val="24"/>
          <w:szCs w:val="24"/>
        </w:rPr>
        <w:t xml:space="preserve"> presente aviso de dispensa eletrônica,</w:t>
      </w:r>
      <w:r w:rsidRPr="00F47570">
        <w:rPr>
          <w:rFonts w:ascii="Times New Roman" w:hAnsi="Times New Roman" w:cs="Times New Roman"/>
          <w:sz w:val="24"/>
          <w:szCs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E4E96C1"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sz w:val="24"/>
          <w:szCs w:val="24"/>
        </w:rPr>
        <w:t xml:space="preserve">Uma vez enviada a proposta no sistema, os fornecedores </w:t>
      </w:r>
      <w:r w:rsidRPr="00F47570">
        <w:rPr>
          <w:rFonts w:ascii="Times New Roman" w:hAnsi="Times New Roman" w:cs="Times New Roman"/>
          <w:b/>
          <w:sz w:val="24"/>
          <w:szCs w:val="24"/>
        </w:rPr>
        <w:t>NÃO</w:t>
      </w:r>
      <w:r w:rsidRPr="00F47570">
        <w:rPr>
          <w:rFonts w:ascii="Times New Roman" w:hAnsi="Times New Roman" w:cs="Times New Roman"/>
          <w:sz w:val="24"/>
          <w:szCs w:val="24"/>
        </w:rPr>
        <w:t xml:space="preserve"> poderão retirá-la, substituí-la ou modificá-la</w:t>
      </w:r>
      <w:r w:rsidRPr="00F47570">
        <w:rPr>
          <w:rFonts w:ascii="Times New Roman" w:hAnsi="Times New Roman" w:cs="Times New Roman"/>
          <w:color w:val="000000"/>
          <w:sz w:val="24"/>
          <w:szCs w:val="24"/>
        </w:rPr>
        <w:t>;</w:t>
      </w:r>
    </w:p>
    <w:p w14:paraId="77FA1DF6" w14:textId="77777777" w:rsidR="00CD44C1" w:rsidRPr="00F47570" w:rsidRDefault="004A4F2D" w:rsidP="002A277E">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No cadastramento da proposta inicial, o fornecedor deverá, também, assinalar “sim” ou “não” em campo </w:t>
      </w:r>
      <w:r w:rsidRPr="00F47570">
        <w:rPr>
          <w:rFonts w:ascii="Times New Roman" w:hAnsi="Times New Roman" w:cs="Times New Roman"/>
          <w:sz w:val="24"/>
          <w:szCs w:val="24"/>
        </w:rPr>
        <w:t>próprio</w:t>
      </w:r>
      <w:r w:rsidRPr="00F47570">
        <w:rPr>
          <w:rFonts w:ascii="Times New Roman" w:hAnsi="Times New Roman" w:cs="Times New Roman"/>
          <w:color w:val="000000"/>
          <w:sz w:val="24"/>
          <w:szCs w:val="24"/>
        </w:rPr>
        <w:t xml:space="preserve"> do sistema eletrônico, às seguintes declarações: </w:t>
      </w:r>
    </w:p>
    <w:p w14:paraId="515C5AE1"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lastRenderedPageBreak/>
        <w:t>que inexistem fatos impeditivos para sua habilitação no certame, ciente da obrigatoriedade de declarar ocorrências posteriores;</w:t>
      </w:r>
    </w:p>
    <w:p w14:paraId="5F1754F6"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xml:space="preserve">que cumpre os requisitos estabelecidos no artigo 3° da Lei Complementar nº 123, de 2006, estando apto a usufruir do tratamento favorecido estabelecido em seus </w:t>
      </w:r>
      <w:proofErr w:type="spellStart"/>
      <w:r w:rsidRPr="00F47570">
        <w:rPr>
          <w:rFonts w:ascii="Times New Roman" w:hAnsi="Times New Roman" w:cs="Times New Roman"/>
          <w:color w:val="000000"/>
          <w:sz w:val="24"/>
          <w:szCs w:val="24"/>
        </w:rPr>
        <w:t>arts</w:t>
      </w:r>
      <w:proofErr w:type="spellEnd"/>
      <w:r w:rsidRPr="00F47570">
        <w:rPr>
          <w:rFonts w:ascii="Times New Roman" w:hAnsi="Times New Roman" w:cs="Times New Roman"/>
          <w:color w:val="000000"/>
          <w:sz w:val="24"/>
          <w:szCs w:val="24"/>
        </w:rPr>
        <w:t>. 42 a 49.</w:t>
      </w:r>
    </w:p>
    <w:p w14:paraId="1D233870"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que está ciente e concorda com as condições contidas no Aviso de Contratação Direta e seus anexos;</w:t>
      </w:r>
    </w:p>
    <w:p w14:paraId="6B38D6B5"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que assume a responsabilidade pelas transações que forem efetuadas no sistema, assumindo como firmes e verdadeiras;</w:t>
      </w:r>
    </w:p>
    <w:p w14:paraId="7E91DC8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que cumpre as exigências de reserva de cargos para pessoa com deficiência e para reabilitado da Previdência Social, de que trata o art. 93 da Lei nº 8.213/91.</w:t>
      </w:r>
    </w:p>
    <w:p w14:paraId="3CC63422"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que não emprega menor de 18 anos em trabalho noturno, perigoso ou insalubre e não emprega menor de 16 anos, salvo menor, a partir de 14 anos, na condição de aprendiz, nos termos do artigo 7°, XXXIII, da Constituição;</w:t>
      </w:r>
    </w:p>
    <w:p w14:paraId="1ACAD764" w14:textId="77777777" w:rsidR="00CD44C1" w:rsidRPr="00F47570" w:rsidRDefault="004A4F2D">
      <w:pPr>
        <w:numPr>
          <w:ilvl w:val="1"/>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Fica facultado ao fornecedor, ao cadastrar sua proposta inicial, a parametrização de valor final mínimo, com o registro do seu lance final aceitável (menor preço ou maior desconto, conforme o caso).</w:t>
      </w:r>
    </w:p>
    <w:p w14:paraId="72B5E56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 xml:space="preserve">Feita essa opção os lances serão enviados automaticamente pelo sistema, respeitados os limites cadastrados pelo fornecedor e o intervalo mínimo entre lances previsto neste aviso. </w:t>
      </w:r>
    </w:p>
    <w:p w14:paraId="472E8499" w14:textId="77777777" w:rsidR="00CD44C1" w:rsidRPr="00F47570" w:rsidRDefault="004A4F2D">
      <w:pPr>
        <w:numPr>
          <w:ilvl w:val="3"/>
          <w:numId w:val="4"/>
        </w:numPr>
        <w:spacing w:before="120" w:after="120" w:line="276" w:lineRule="auto"/>
        <w:ind w:hanging="648"/>
        <w:jc w:val="both"/>
        <w:rPr>
          <w:rFonts w:ascii="Times New Roman" w:hAnsi="Times New Roman" w:cs="Times New Roman"/>
          <w:sz w:val="24"/>
          <w:szCs w:val="24"/>
        </w:rPr>
      </w:pPr>
      <w:r w:rsidRPr="00F47570">
        <w:rPr>
          <w:rFonts w:ascii="Times New Roman" w:hAnsi="Times New Roman" w:cs="Times New Roman"/>
          <w:sz w:val="24"/>
          <w:szCs w:val="24"/>
        </w:rPr>
        <w:t>Sem prejuízo do disposto acima, os lances poderão ser enviados manualmente, na forma da seção respectiva deste Aviso de Contratação Direta;</w:t>
      </w:r>
    </w:p>
    <w:p w14:paraId="5EA1B5E0"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 valor final mínimo poderá ser alterado pelo fornecedor durante a fase de disputa, desde que não assuma valor superior a lance já registrado por ele no sistema.</w:t>
      </w:r>
    </w:p>
    <w:p w14:paraId="7CCB3979"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B68D4C4"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FASE DE LANCES</w:t>
      </w:r>
    </w:p>
    <w:p w14:paraId="1FB715C8" w14:textId="77777777" w:rsidR="00CD44C1" w:rsidRPr="00F47570" w:rsidRDefault="004A4F2D">
      <w:pPr>
        <w:numPr>
          <w:ilvl w:val="1"/>
          <w:numId w:val="4"/>
        </w:numPr>
        <w:pBdr>
          <w:top w:val="nil"/>
          <w:left w:val="nil"/>
          <w:bottom w:val="nil"/>
          <w:right w:val="nil"/>
          <w:between w:val="nil"/>
        </w:pBdr>
        <w:spacing w:before="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DCB646F"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0ED8DACE" w14:textId="77777777" w:rsidR="00CD44C1" w:rsidRPr="00F47570" w:rsidRDefault="004A4F2D">
      <w:pPr>
        <w:numPr>
          <w:ilvl w:val="2"/>
          <w:numId w:val="4"/>
        </w:numPr>
        <w:pBdr>
          <w:top w:val="nil"/>
          <w:left w:val="nil"/>
          <w:bottom w:val="nil"/>
          <w:right w:val="nil"/>
          <w:between w:val="nil"/>
        </w:pBdr>
        <w:spacing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lastRenderedPageBreak/>
        <w:t xml:space="preserve">O lance deverá ser </w:t>
      </w:r>
      <w:r w:rsidR="00F93BF5" w:rsidRPr="00F47570">
        <w:rPr>
          <w:rFonts w:ascii="Times New Roman" w:hAnsi="Times New Roman" w:cs="Times New Roman"/>
          <w:sz w:val="24"/>
          <w:szCs w:val="24"/>
        </w:rPr>
        <w:t>ofertado pelo valor unitário do item.</w:t>
      </w:r>
    </w:p>
    <w:p w14:paraId="304EDA91" w14:textId="77777777" w:rsidR="00CD44C1" w:rsidRPr="00F47570" w:rsidRDefault="004A4F2D">
      <w:pPr>
        <w:numPr>
          <w:ilvl w:val="1"/>
          <w:numId w:val="4"/>
        </w:numPr>
        <w:pBdr>
          <w:top w:val="nil"/>
          <w:left w:val="nil"/>
          <w:bottom w:val="nil"/>
          <w:right w:val="nil"/>
          <w:between w:val="nil"/>
        </w:pBdr>
        <w:spacing w:before="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 fornecedor somente poderá oferecer valor inferior ou maior percentual de desconto em relação ao último lance por ele ofertado e registrado pelo sistema.</w:t>
      </w:r>
    </w:p>
    <w:p w14:paraId="5C23BC53"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1FC9936"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O intervalo mínimo de diferença de valores ou percentuais entre os lances, que incidirá tanto em relação aos lances intermediários quanto em relação ao que cobrir a melhor oferta é de</w:t>
      </w:r>
      <w:r w:rsidR="00F93BF5" w:rsidRPr="00F47570">
        <w:rPr>
          <w:rFonts w:ascii="Times New Roman" w:hAnsi="Times New Roman" w:cs="Times New Roman"/>
          <w:i/>
          <w:color w:val="000000"/>
          <w:sz w:val="24"/>
          <w:szCs w:val="24"/>
        </w:rPr>
        <w:t xml:space="preserve"> </w:t>
      </w:r>
      <w:r w:rsidR="00F93BF5" w:rsidRPr="00F47570">
        <w:rPr>
          <w:rFonts w:ascii="Times New Roman" w:hAnsi="Times New Roman" w:cs="Times New Roman"/>
          <w:color w:val="000000"/>
          <w:sz w:val="24"/>
          <w:szCs w:val="24"/>
        </w:rPr>
        <w:t>R$ 1,00 (um) real</w:t>
      </w:r>
      <w:r w:rsidRPr="00F47570">
        <w:rPr>
          <w:rFonts w:ascii="Times New Roman" w:hAnsi="Times New Roman" w:cs="Times New Roman"/>
          <w:color w:val="FF0000"/>
          <w:sz w:val="24"/>
          <w:szCs w:val="24"/>
        </w:rPr>
        <w:t>.</w:t>
      </w:r>
    </w:p>
    <w:p w14:paraId="328E9D63"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Havendo lances iguais ao menor já ofertado, prevalecerá aquele que for recebido e registrado primeiro no sistema.</w:t>
      </w:r>
    </w:p>
    <w:p w14:paraId="2438A09B"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Caso o fornecedor não apresente lances, concorrerá com o valor de sua proposta.</w:t>
      </w:r>
    </w:p>
    <w:p w14:paraId="2B761248"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Durante o procedimento, os fornecedores serão informados, em tempo real, do valor do menor lance registrado, vedada a identificação do fornecedor.</w:t>
      </w:r>
    </w:p>
    <w:p w14:paraId="6BA821EE"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Imediatamente após o término do prazo estabelecido para a fase de lances, haverá o seu encerramento, com o ordenamento e divulgação dos lances, pelo sistema, em ordem crescente de classificação.</w:t>
      </w:r>
    </w:p>
    <w:p w14:paraId="2C2A9622" w14:textId="77777777" w:rsidR="00CD44C1" w:rsidRPr="00F47570" w:rsidRDefault="004A4F2D">
      <w:pPr>
        <w:numPr>
          <w:ilvl w:val="2"/>
          <w:numId w:val="4"/>
        </w:numPr>
        <w:pBdr>
          <w:top w:val="nil"/>
          <w:left w:val="nil"/>
          <w:bottom w:val="nil"/>
          <w:right w:val="nil"/>
          <w:between w:val="nil"/>
        </w:pBdr>
        <w:spacing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O encerramento da fase de lances ocorrerá de forma automática pontualmente no horário indicado, sem qualquer possibilidade de prorrogação e não havendo tempo aleatório ou mecanismo similar.</w:t>
      </w:r>
    </w:p>
    <w:p w14:paraId="78CE54C4"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JULGAMENTO DAS PROPOSTAS DE PREÇO</w:t>
      </w:r>
    </w:p>
    <w:p w14:paraId="1E96C8CF" w14:textId="77777777" w:rsidR="00CD44C1" w:rsidRPr="00F47570" w:rsidRDefault="004A4F2D">
      <w:pPr>
        <w:numPr>
          <w:ilvl w:val="1"/>
          <w:numId w:val="4"/>
        </w:numPr>
        <w:pBdr>
          <w:top w:val="nil"/>
          <w:left w:val="nil"/>
          <w:bottom w:val="nil"/>
          <w:right w:val="nil"/>
          <w:between w:val="nil"/>
        </w:pBdr>
        <w:spacing w:before="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Encerrada a fase de lances, será verificada a conformidade da proposta classificada em primeiro lugar quanto à adequação do objeto e à compatibilidade do preço em relação ao estipulado para a contratação.</w:t>
      </w:r>
    </w:p>
    <w:p w14:paraId="19A26C5E"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No caso de o preço da proposta vencedora estar acima do estimado pela Administração, poderá haver a negociação de condições mais vantajosas.</w:t>
      </w:r>
    </w:p>
    <w:p w14:paraId="07240A59"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Neste caso, será encaminhada contraproposta ao fornecedor que tenha apresentado o melhor preço, para que seja obtida melhor proposta com preço compatível ao estimado pela Administração.</w:t>
      </w:r>
    </w:p>
    <w:p w14:paraId="0CADB4A7"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EF8269B"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Em qualquer caso, concluída a negociação, o resultado será registrado na ata do procedimento da dispensa eletrônica.</w:t>
      </w:r>
    </w:p>
    <w:p w14:paraId="10EE1481"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Estando o preço compatível, será solicitado o envio da proposta e, se necessário, de documentos complementares, adequada ao último lance.</w:t>
      </w:r>
    </w:p>
    <w:p w14:paraId="189546A6" w14:textId="77777777" w:rsidR="00CD44C1" w:rsidRPr="00F47570" w:rsidRDefault="004A4F2D">
      <w:pPr>
        <w:numPr>
          <w:ilvl w:val="2"/>
          <w:numId w:val="4"/>
        </w:numPr>
        <w:pBdr>
          <w:top w:val="nil"/>
          <w:left w:val="nil"/>
          <w:bottom w:val="nil"/>
          <w:right w:val="nil"/>
          <w:between w:val="nil"/>
        </w:pBdr>
        <w:spacing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Além da documentação supracitada, o fornecedor com a melhor proposta deverá encaminhar planilha com indicação de custos unitários e formação de preços, conforme modelo anexo, com os valores adequados à proposta vencedora.</w:t>
      </w:r>
    </w:p>
    <w:p w14:paraId="31C4011B" w14:textId="77777777" w:rsidR="00CD44C1" w:rsidRPr="00F47570" w:rsidRDefault="004A4F2D">
      <w:pPr>
        <w:numPr>
          <w:ilvl w:val="1"/>
          <w:numId w:val="4"/>
        </w:numP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 xml:space="preserve">O prazo de validade </w:t>
      </w:r>
      <w:r w:rsidRPr="00F47570">
        <w:rPr>
          <w:rFonts w:ascii="Times New Roman" w:hAnsi="Times New Roman" w:cs="Times New Roman"/>
          <w:sz w:val="24"/>
          <w:szCs w:val="24"/>
        </w:rPr>
        <w:t>da</w:t>
      </w:r>
      <w:r w:rsidRPr="00F47570">
        <w:rPr>
          <w:rFonts w:ascii="Times New Roman" w:hAnsi="Times New Roman" w:cs="Times New Roman"/>
          <w:color w:val="000000"/>
          <w:sz w:val="24"/>
          <w:szCs w:val="24"/>
        </w:rPr>
        <w:t xml:space="preserve"> proposta não será inferior a</w:t>
      </w:r>
      <w:r w:rsidR="00041F24" w:rsidRPr="00F47570">
        <w:rPr>
          <w:rFonts w:ascii="Times New Roman" w:hAnsi="Times New Roman" w:cs="Times New Roman"/>
          <w:color w:val="000000"/>
          <w:sz w:val="24"/>
          <w:szCs w:val="24"/>
        </w:rPr>
        <w:t xml:space="preserve"> 90 (noventa) </w:t>
      </w:r>
      <w:r w:rsidRPr="00F47570">
        <w:rPr>
          <w:rFonts w:ascii="Times New Roman" w:hAnsi="Times New Roman" w:cs="Times New Roman"/>
          <w:color w:val="000000"/>
          <w:sz w:val="24"/>
          <w:szCs w:val="24"/>
        </w:rPr>
        <w:t>dias</w:t>
      </w:r>
      <w:r w:rsidRPr="00F47570">
        <w:rPr>
          <w:rFonts w:ascii="Times New Roman" w:hAnsi="Times New Roman" w:cs="Times New Roman"/>
          <w:b/>
          <w:color w:val="000000"/>
          <w:sz w:val="24"/>
          <w:szCs w:val="24"/>
        </w:rPr>
        <w:t>,</w:t>
      </w:r>
      <w:r w:rsidRPr="00F47570">
        <w:rPr>
          <w:rFonts w:ascii="Times New Roman" w:hAnsi="Times New Roman" w:cs="Times New Roman"/>
          <w:color w:val="000000"/>
          <w:sz w:val="24"/>
          <w:szCs w:val="24"/>
        </w:rPr>
        <w:t xml:space="preserve"> a contar da data de sua apresentação.</w:t>
      </w:r>
    </w:p>
    <w:p w14:paraId="476B487E" w14:textId="77777777" w:rsidR="00041F24" w:rsidRPr="00F47570" w:rsidRDefault="00041F24">
      <w:pPr>
        <w:numPr>
          <w:ilvl w:val="1"/>
          <w:numId w:val="4"/>
        </w:numPr>
        <w:spacing w:before="120" w:after="120" w:line="276" w:lineRule="auto"/>
        <w:jc w:val="both"/>
        <w:rPr>
          <w:rFonts w:ascii="Times New Roman" w:hAnsi="Times New Roman" w:cs="Times New Roman"/>
          <w:color w:val="000000"/>
          <w:sz w:val="24"/>
          <w:szCs w:val="24"/>
        </w:rPr>
      </w:pPr>
      <w:r w:rsidRPr="00F47570">
        <w:rPr>
          <w:rFonts w:ascii="Times New Roman" w:eastAsia="Arial Unicode MS" w:hAnsi="Times New Roman" w:cs="Times New Roman"/>
          <w:kern w:val="2"/>
          <w:sz w:val="24"/>
          <w:szCs w:val="24"/>
        </w:rPr>
        <w:t>A empresa deverá ter condições de iniciar o serviço com 1 (um) dia útil após a emissão da nota de empenho, com prazo de 20 dias corridos para a conclusão</w:t>
      </w:r>
      <w:r w:rsidRPr="00F47570">
        <w:rPr>
          <w:rFonts w:ascii="Times New Roman" w:hAnsi="Times New Roman" w:cs="Times New Roman"/>
          <w:sz w:val="24"/>
          <w:szCs w:val="24"/>
        </w:rPr>
        <w:t>.</w:t>
      </w:r>
    </w:p>
    <w:p w14:paraId="79C8E1E3" w14:textId="77777777" w:rsidR="00CD44C1" w:rsidRPr="00F47570" w:rsidRDefault="004A4F2D">
      <w:pPr>
        <w:numPr>
          <w:ilvl w:val="1"/>
          <w:numId w:val="4"/>
        </w:numPr>
        <w:pBdr>
          <w:top w:val="nil"/>
          <w:left w:val="nil"/>
          <w:bottom w:val="nil"/>
          <w:right w:val="nil"/>
          <w:between w:val="nil"/>
        </w:pBdr>
        <w:spacing w:before="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Será desclassificada a proposta vencedora que: </w:t>
      </w:r>
    </w:p>
    <w:p w14:paraId="2A8EB2AF"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contiver vícios insanáveis;</w:t>
      </w:r>
    </w:p>
    <w:p w14:paraId="3F69A8BC"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não obedecer às especificações técnicas pormenorizadas neste aviso ou em seus anexos;</w:t>
      </w:r>
    </w:p>
    <w:p w14:paraId="537B00DF"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apresentar preços inexequíveis ou permanecerem acima do preço máximo definido para a contratação;</w:t>
      </w:r>
    </w:p>
    <w:p w14:paraId="30DD5D47"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não tiverem sua exequibilidade demonstrada, quando exigido pela Administração;</w:t>
      </w:r>
    </w:p>
    <w:p w14:paraId="375046B5"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apresentar desconformidade com quaisquer outras exigências deste aviso ou seus anexos, desde que insanável.</w:t>
      </w:r>
    </w:p>
    <w:p w14:paraId="1DB56666"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Quando o fornecedor não conseguir comprovar que possui ou possuirá recursos suficientes para executar a contento o objeto, será considerada inexequível a proposta de preços ou menor lance que:</w:t>
      </w:r>
    </w:p>
    <w:p w14:paraId="532605F5"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4BF7CF7"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14:paraId="7129FE52" w14:textId="77777777" w:rsidR="00CD44C1" w:rsidRPr="00F47570" w:rsidRDefault="004A4F2D">
      <w:pPr>
        <w:numPr>
          <w:ilvl w:val="1"/>
          <w:numId w:val="4"/>
        </w:numPr>
        <w:pBdr>
          <w:top w:val="nil"/>
          <w:left w:val="nil"/>
          <w:bottom w:val="nil"/>
          <w:right w:val="nil"/>
          <w:between w:val="nil"/>
        </w:pBdr>
        <w:spacing w:before="120" w:line="276" w:lineRule="auto"/>
        <w:ind w:right="-15"/>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730E93E3"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Erros no preenchimento da planilha </w:t>
      </w:r>
      <w:proofErr w:type="spellStart"/>
      <w:r w:rsidRPr="00F47570">
        <w:rPr>
          <w:rFonts w:ascii="Times New Roman" w:hAnsi="Times New Roman" w:cs="Times New Roman"/>
          <w:color w:val="000000"/>
          <w:sz w:val="24"/>
          <w:szCs w:val="24"/>
        </w:rPr>
        <w:t>não</w:t>
      </w:r>
      <w:proofErr w:type="spellEnd"/>
      <w:r w:rsidRPr="00F47570">
        <w:rPr>
          <w:rFonts w:ascii="Times New Roman" w:hAnsi="Times New Roman" w:cs="Times New Roman"/>
          <w:color w:val="000000"/>
          <w:sz w:val="24"/>
          <w:szCs w:val="24"/>
        </w:rPr>
        <w:t xml:space="preserve"> constituem motivo para a </w:t>
      </w:r>
      <w:proofErr w:type="spellStart"/>
      <w:r w:rsidRPr="00F47570">
        <w:rPr>
          <w:rFonts w:ascii="Times New Roman" w:hAnsi="Times New Roman" w:cs="Times New Roman"/>
          <w:color w:val="000000"/>
          <w:sz w:val="24"/>
          <w:szCs w:val="24"/>
        </w:rPr>
        <w:t>desclassificação</w:t>
      </w:r>
      <w:proofErr w:type="spellEnd"/>
      <w:r w:rsidRPr="00F47570">
        <w:rPr>
          <w:rFonts w:ascii="Times New Roman" w:hAnsi="Times New Roman" w:cs="Times New Roman"/>
          <w:color w:val="000000"/>
          <w:sz w:val="24"/>
          <w:szCs w:val="24"/>
        </w:rPr>
        <w:t xml:space="preserve"> da proposta. A planilha </w:t>
      </w:r>
      <w:proofErr w:type="spellStart"/>
      <w:r w:rsidRPr="00F47570">
        <w:rPr>
          <w:rFonts w:ascii="Times New Roman" w:hAnsi="Times New Roman" w:cs="Times New Roman"/>
          <w:color w:val="000000"/>
          <w:sz w:val="24"/>
          <w:szCs w:val="24"/>
        </w:rPr>
        <w:t>podera</w:t>
      </w:r>
      <w:proofErr w:type="spellEnd"/>
      <w:r w:rsidRPr="00F47570">
        <w:rPr>
          <w:rFonts w:ascii="Times New Roman" w:hAnsi="Times New Roman" w:cs="Times New Roman"/>
          <w:color w:val="000000"/>
          <w:sz w:val="24"/>
          <w:szCs w:val="24"/>
        </w:rPr>
        <w:t>́ ser ajustada pelo fornecedor, no prazo indicado pelo sistema, desde que não haja majoração do preço.</w:t>
      </w:r>
    </w:p>
    <w:p w14:paraId="114C4E4C"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O ajuste de que trata este dispositivo se limita a sanar erros ou falhas que não alterem a substância das propostas;</w:t>
      </w:r>
    </w:p>
    <w:p w14:paraId="37648390"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xml:space="preserve">Considera-se erro no preenchimento da planilha passível de correção a </w:t>
      </w:r>
      <w:proofErr w:type="spellStart"/>
      <w:r w:rsidRPr="00F47570">
        <w:rPr>
          <w:rFonts w:ascii="Times New Roman" w:hAnsi="Times New Roman" w:cs="Times New Roman"/>
          <w:color w:val="000000"/>
          <w:sz w:val="24"/>
          <w:szCs w:val="24"/>
        </w:rPr>
        <w:t>indicação</w:t>
      </w:r>
      <w:proofErr w:type="spellEnd"/>
      <w:r w:rsidRPr="00F47570">
        <w:rPr>
          <w:rFonts w:ascii="Times New Roman" w:hAnsi="Times New Roman" w:cs="Times New Roman"/>
          <w:color w:val="000000"/>
          <w:sz w:val="24"/>
          <w:szCs w:val="24"/>
        </w:rPr>
        <w:t xml:space="preserve"> de recolhimento de impostos e </w:t>
      </w:r>
      <w:proofErr w:type="spellStart"/>
      <w:r w:rsidRPr="00F47570">
        <w:rPr>
          <w:rFonts w:ascii="Times New Roman" w:hAnsi="Times New Roman" w:cs="Times New Roman"/>
          <w:color w:val="000000"/>
          <w:sz w:val="24"/>
          <w:szCs w:val="24"/>
        </w:rPr>
        <w:t>contribuições</w:t>
      </w:r>
      <w:proofErr w:type="spellEnd"/>
      <w:r w:rsidRPr="00F47570">
        <w:rPr>
          <w:rFonts w:ascii="Times New Roman" w:hAnsi="Times New Roman" w:cs="Times New Roman"/>
          <w:color w:val="000000"/>
          <w:sz w:val="24"/>
          <w:szCs w:val="24"/>
        </w:rPr>
        <w:t xml:space="preserve"> na forma do Simples Nacional, quando não cabível esse regime.</w:t>
      </w:r>
    </w:p>
    <w:p w14:paraId="26180FDE"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0425885A"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Se a proposta ou lance vencedor for desclassificado, será examinada a proposta ou lance subsequente, e, assim sucessivamente, na ordem de classificação.</w:t>
      </w:r>
    </w:p>
    <w:p w14:paraId="2EEC89DC" w14:textId="77777777" w:rsidR="00CD44C1" w:rsidRPr="00F47570" w:rsidRDefault="004A4F2D">
      <w:pPr>
        <w:numPr>
          <w:ilvl w:val="1"/>
          <w:numId w:val="4"/>
        </w:numPr>
        <w:pBdr>
          <w:top w:val="nil"/>
          <w:left w:val="nil"/>
          <w:bottom w:val="nil"/>
          <w:right w:val="nil"/>
          <w:between w:val="nil"/>
        </w:pBdr>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Havendo necessidade, a sessão será suspensa, informando-se no “chat” a nova data e horário para a sua continuidade.</w:t>
      </w:r>
    </w:p>
    <w:p w14:paraId="43719A5C" w14:textId="77777777" w:rsidR="00CD44C1" w:rsidRPr="00F47570" w:rsidRDefault="004A4F2D">
      <w:pPr>
        <w:numPr>
          <w:ilvl w:val="1"/>
          <w:numId w:val="4"/>
        </w:numPr>
        <w:pBdr>
          <w:top w:val="nil"/>
          <w:left w:val="nil"/>
          <w:bottom w:val="nil"/>
          <w:right w:val="nil"/>
          <w:between w:val="nil"/>
        </w:pBdr>
        <w:spacing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Encerrada a análise quanto à aceitação da proposta, se iniciará a fase de habilitação, observado o disposto neste Aviso de Contratação Direta. </w:t>
      </w:r>
    </w:p>
    <w:p w14:paraId="783B824D"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HABILITAÇÃO</w:t>
      </w:r>
    </w:p>
    <w:p w14:paraId="1E02BDBC" w14:textId="77777777" w:rsidR="00CD44C1" w:rsidRPr="00F47570" w:rsidRDefault="004A4F2D">
      <w:pPr>
        <w:numPr>
          <w:ilvl w:val="1"/>
          <w:numId w:val="4"/>
        </w:numPr>
        <w:pBdr>
          <w:top w:val="nil"/>
          <w:left w:val="nil"/>
          <w:bottom w:val="nil"/>
          <w:right w:val="nil"/>
          <w:between w:val="nil"/>
        </w:pBdr>
        <w:spacing w:before="120"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Os documentos a serem exigidos para fins de habilitação constam do </w:t>
      </w:r>
      <w:r w:rsidRPr="00F47570">
        <w:rPr>
          <w:rFonts w:ascii="Times New Roman" w:hAnsi="Times New Roman" w:cs="Times New Roman"/>
          <w:b/>
          <w:color w:val="000000"/>
          <w:sz w:val="24"/>
          <w:szCs w:val="24"/>
        </w:rPr>
        <w:t xml:space="preserve">ANEXO I – DOCUMENTAÇÃO EXIGIDA PARA HABILITAÇÃO </w:t>
      </w:r>
      <w:r w:rsidRPr="00F47570">
        <w:rPr>
          <w:rFonts w:ascii="Times New Roman" w:hAnsi="Times New Roman" w:cs="Times New Roman"/>
          <w:color w:val="000000"/>
          <w:sz w:val="24"/>
          <w:szCs w:val="24"/>
        </w:rPr>
        <w:t>deste aviso e serão solicitados do fornecedor mais bem classificado da fase de lances.</w:t>
      </w:r>
    </w:p>
    <w:p w14:paraId="6A358F37" w14:textId="77777777" w:rsidR="00CD44C1" w:rsidRPr="00F47570" w:rsidRDefault="004A4F2D">
      <w:pPr>
        <w:numPr>
          <w:ilvl w:val="1"/>
          <w:numId w:val="4"/>
        </w:numPr>
        <w:pBdr>
          <w:top w:val="nil"/>
          <w:left w:val="nil"/>
          <w:bottom w:val="nil"/>
          <w:right w:val="nil"/>
          <w:between w:val="nil"/>
        </w:pBdr>
        <w:spacing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3C41A7B" w14:textId="77777777" w:rsidR="00CD44C1" w:rsidRPr="00F47570" w:rsidRDefault="004A4F2D">
      <w:pPr>
        <w:pBdr>
          <w:top w:val="nil"/>
          <w:left w:val="nil"/>
          <w:bottom w:val="nil"/>
          <w:right w:val="nil"/>
          <w:between w:val="nil"/>
        </w:pBdr>
        <w:spacing w:line="276" w:lineRule="auto"/>
        <w:ind w:left="113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a) SICAF;  </w:t>
      </w:r>
    </w:p>
    <w:p w14:paraId="3538B0EF" w14:textId="77777777" w:rsidR="00CD44C1" w:rsidRPr="00F47570" w:rsidRDefault="004A4F2D">
      <w:pPr>
        <w:pBdr>
          <w:top w:val="nil"/>
          <w:left w:val="nil"/>
          <w:bottom w:val="nil"/>
          <w:right w:val="nil"/>
          <w:between w:val="nil"/>
        </w:pBdr>
        <w:spacing w:line="276" w:lineRule="auto"/>
        <w:ind w:left="113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b) Cadastro Nacional de Empresas Inidôneas e Suspensas - CEIS, mantido pela Controladoria-Geral da União (</w:t>
      </w:r>
      <w:hyperlink r:id="rId9">
        <w:r w:rsidRPr="00F47570">
          <w:rPr>
            <w:rFonts w:ascii="Times New Roman" w:hAnsi="Times New Roman" w:cs="Times New Roman"/>
            <w:color w:val="000080"/>
            <w:sz w:val="24"/>
            <w:szCs w:val="24"/>
            <w:u w:val="single"/>
          </w:rPr>
          <w:t>www.portaldatransparencia.gov.br/ceis</w:t>
        </w:r>
      </w:hyperlink>
      <w:r w:rsidRPr="00F47570">
        <w:rPr>
          <w:rFonts w:ascii="Times New Roman" w:hAnsi="Times New Roman" w:cs="Times New Roman"/>
          <w:color w:val="000000"/>
          <w:sz w:val="24"/>
          <w:szCs w:val="24"/>
        </w:rPr>
        <w:t xml:space="preserve">);  </w:t>
      </w:r>
    </w:p>
    <w:p w14:paraId="5AE888E7" w14:textId="77777777" w:rsidR="00CD44C1" w:rsidRPr="00F47570" w:rsidRDefault="004A4F2D">
      <w:pPr>
        <w:pBdr>
          <w:top w:val="nil"/>
          <w:left w:val="nil"/>
          <w:bottom w:val="nil"/>
          <w:right w:val="nil"/>
          <w:between w:val="nil"/>
        </w:pBdr>
        <w:spacing w:line="276" w:lineRule="auto"/>
        <w:ind w:left="113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 Cadastro Nacional de Condenações Cíveis por Atos de Improbidade Administrativa, mantido pelo Conselho Nacional de Justiça (</w:t>
      </w:r>
      <w:hyperlink r:id="rId10">
        <w:r w:rsidRPr="00F47570">
          <w:rPr>
            <w:rFonts w:ascii="Times New Roman" w:hAnsi="Times New Roman" w:cs="Times New Roman"/>
            <w:color w:val="000080"/>
            <w:sz w:val="24"/>
            <w:szCs w:val="24"/>
            <w:u w:val="single"/>
          </w:rPr>
          <w:t>www.cnj.jus.br/improbidade_adm/consultar_requerido.php</w:t>
        </w:r>
      </w:hyperlink>
      <w:r w:rsidRPr="00F47570">
        <w:rPr>
          <w:rFonts w:ascii="Times New Roman" w:hAnsi="Times New Roman" w:cs="Times New Roman"/>
          <w:color w:val="000000"/>
          <w:sz w:val="24"/>
          <w:szCs w:val="24"/>
        </w:rPr>
        <w:t xml:space="preserve">).  </w:t>
      </w:r>
    </w:p>
    <w:p w14:paraId="25D8FC15" w14:textId="77777777" w:rsidR="00CD44C1" w:rsidRPr="00F47570" w:rsidRDefault="004A4F2D">
      <w:pPr>
        <w:pBdr>
          <w:top w:val="nil"/>
          <w:left w:val="nil"/>
          <w:bottom w:val="nil"/>
          <w:right w:val="nil"/>
          <w:between w:val="nil"/>
        </w:pBdr>
        <w:spacing w:line="276" w:lineRule="auto"/>
        <w:ind w:left="113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d) Lista de Inidôneos mantida pelo Tribunal de Contas da União - TCU; </w:t>
      </w:r>
    </w:p>
    <w:p w14:paraId="104B7644" w14:textId="77777777" w:rsidR="00CD44C1" w:rsidRPr="00F47570" w:rsidRDefault="004A4F2D">
      <w:pPr>
        <w:numPr>
          <w:ilvl w:val="2"/>
          <w:numId w:val="4"/>
        </w:numPr>
        <w:pBdr>
          <w:top w:val="nil"/>
          <w:left w:val="nil"/>
          <w:bottom w:val="nil"/>
          <w:right w:val="nil"/>
          <w:between w:val="nil"/>
        </w:pBdr>
        <w:spacing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Para a consulta de fornecedores pessoa jurídica poderá haver a substituição das consultas das alíneas “b”, “c” e “d” acima pela Consulta Consolidada de Pessoa Jurídica do TCU (https://certidoesapf.apps.tcu.gov.br/)</w:t>
      </w:r>
    </w:p>
    <w:p w14:paraId="3A04D0DE" w14:textId="77777777" w:rsidR="00CD44C1" w:rsidRPr="00F47570" w:rsidRDefault="004A4F2D">
      <w:pPr>
        <w:numPr>
          <w:ilvl w:val="2"/>
          <w:numId w:val="4"/>
        </w:numPr>
        <w:pBdr>
          <w:top w:val="nil"/>
          <w:left w:val="nil"/>
          <w:bottom w:val="nil"/>
          <w:right w:val="nil"/>
          <w:between w:val="nil"/>
        </w:pBdr>
        <w:spacing w:before="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5CD9708" w14:textId="77777777" w:rsidR="00CD44C1" w:rsidRPr="00F47570" w:rsidRDefault="004A4F2D">
      <w:pPr>
        <w:numPr>
          <w:ilvl w:val="3"/>
          <w:numId w:val="4"/>
        </w:numPr>
        <w:pBdr>
          <w:top w:val="nil"/>
          <w:left w:val="nil"/>
          <w:bottom w:val="nil"/>
          <w:right w:val="nil"/>
          <w:between w:val="nil"/>
        </w:pBdr>
        <w:spacing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1B280B90" w14:textId="77777777" w:rsidR="00CD44C1" w:rsidRPr="00F47570" w:rsidRDefault="004A4F2D">
      <w:pPr>
        <w:numPr>
          <w:ilvl w:val="4"/>
          <w:numId w:val="4"/>
        </w:numPr>
        <w:pBdr>
          <w:top w:val="nil"/>
          <w:left w:val="nil"/>
          <w:bottom w:val="nil"/>
          <w:right w:val="nil"/>
          <w:between w:val="nil"/>
        </w:pBdr>
        <w:spacing w:line="276" w:lineRule="auto"/>
        <w:ind w:hanging="791"/>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 tentativa de burla será verificada por meio dos vínculos societários, linhas de fornecimento similares, dentre outros.</w:t>
      </w:r>
    </w:p>
    <w:p w14:paraId="6A505E3D" w14:textId="77777777" w:rsidR="00CD44C1" w:rsidRPr="00F47570" w:rsidRDefault="004A4F2D">
      <w:pPr>
        <w:numPr>
          <w:ilvl w:val="4"/>
          <w:numId w:val="4"/>
        </w:numPr>
        <w:pBdr>
          <w:top w:val="nil"/>
          <w:left w:val="nil"/>
          <w:bottom w:val="nil"/>
          <w:right w:val="nil"/>
          <w:between w:val="nil"/>
        </w:pBdr>
        <w:spacing w:line="276" w:lineRule="auto"/>
        <w:ind w:hanging="791"/>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 fornecedor será convocado para manifestação previamente à sua desclassificação</w:t>
      </w:r>
    </w:p>
    <w:p w14:paraId="283C3C94"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Constatada a existência de sanção, o fornecedor será reputado inabilitado, por falta de condição de participação.</w:t>
      </w:r>
    </w:p>
    <w:p w14:paraId="29ECBB41" w14:textId="77777777" w:rsidR="00CD44C1" w:rsidRPr="00F47570" w:rsidRDefault="004A4F2D">
      <w:pPr>
        <w:numPr>
          <w:ilvl w:val="1"/>
          <w:numId w:val="4"/>
        </w:numPr>
        <w:pBdr>
          <w:top w:val="nil"/>
          <w:left w:val="nil"/>
          <w:bottom w:val="nil"/>
          <w:right w:val="nil"/>
          <w:between w:val="nil"/>
        </w:pBdr>
        <w:spacing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Caso atendidas as condições de participação, a habilitação dos fornecedores será verificada por meio do SICAF, nos documentos por ele abrangidos.</w:t>
      </w:r>
    </w:p>
    <w:p w14:paraId="79D87D02"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14:paraId="0140B21D"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O descumprimento do subitem acima implicará a inabilitação do fornecedor, exceto se a consulta aos sítios eletrônicos oficiais emissores de certidões lograr êxito em encontrar a(s) certidão(</w:t>
      </w:r>
      <w:proofErr w:type="spellStart"/>
      <w:r w:rsidRPr="00F47570">
        <w:rPr>
          <w:rFonts w:ascii="Times New Roman" w:hAnsi="Times New Roman" w:cs="Times New Roman"/>
          <w:color w:val="000000"/>
          <w:sz w:val="24"/>
          <w:szCs w:val="24"/>
        </w:rPr>
        <w:t>ões</w:t>
      </w:r>
      <w:proofErr w:type="spellEnd"/>
      <w:r w:rsidRPr="00F47570">
        <w:rPr>
          <w:rFonts w:ascii="Times New Roman" w:hAnsi="Times New Roman" w:cs="Times New Roman"/>
          <w:color w:val="000000"/>
          <w:sz w:val="24"/>
          <w:szCs w:val="24"/>
        </w:rPr>
        <w:t>) válida(s).</w:t>
      </w:r>
    </w:p>
    <w:p w14:paraId="29FDA3BB" w14:textId="77777777" w:rsidR="00CD44C1" w:rsidRPr="00F47570" w:rsidRDefault="004A4F2D">
      <w:pPr>
        <w:numPr>
          <w:ilvl w:val="1"/>
          <w:numId w:val="4"/>
        </w:numPr>
        <w:pBdr>
          <w:top w:val="nil"/>
          <w:left w:val="nil"/>
          <w:bottom w:val="nil"/>
          <w:right w:val="nil"/>
          <w:between w:val="nil"/>
        </w:pBdr>
        <w:spacing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7F0253" w14:textId="77777777" w:rsidR="00CD44C1" w:rsidRPr="00F47570" w:rsidRDefault="004A4F2D">
      <w:pPr>
        <w:numPr>
          <w:ilvl w:val="1"/>
          <w:numId w:val="4"/>
        </w:numPr>
        <w:pBdr>
          <w:top w:val="nil"/>
          <w:left w:val="nil"/>
          <w:bottom w:val="nil"/>
          <w:right w:val="nil"/>
          <w:between w:val="nil"/>
        </w:pBdr>
        <w:spacing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Somente haverá a necessidade de comprovação do preenchimento de requisitos mediante apresentação dos documentos originais não-digitais quando houver dúvida em relação à integridade do documento digital.</w:t>
      </w:r>
    </w:p>
    <w:p w14:paraId="5D88CA68" w14:textId="77777777" w:rsidR="00CD44C1" w:rsidRPr="00F47570" w:rsidRDefault="004A4F2D" w:rsidP="00F47570">
      <w:pPr>
        <w:numPr>
          <w:ilvl w:val="1"/>
          <w:numId w:val="4"/>
        </w:numPr>
        <w:pBdr>
          <w:top w:val="nil"/>
          <w:left w:val="nil"/>
          <w:bottom w:val="nil"/>
          <w:right w:val="nil"/>
          <w:between w:val="nil"/>
        </w:pBdr>
        <w:spacing w:after="120" w:line="276" w:lineRule="auto"/>
        <w:ind w:hanging="574"/>
        <w:jc w:val="both"/>
        <w:rPr>
          <w:rFonts w:ascii="Times New Roman" w:hAnsi="Times New Roman" w:cs="Times New Roman"/>
          <w:i/>
          <w:color w:val="000000"/>
          <w:sz w:val="24"/>
          <w:szCs w:val="24"/>
        </w:rPr>
      </w:pPr>
      <w:r w:rsidRPr="00F47570">
        <w:rPr>
          <w:rFonts w:ascii="Times New Roman" w:hAnsi="Times New Roman" w:cs="Times New Roman"/>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3C9EC55" w14:textId="77777777" w:rsidR="00CD44C1" w:rsidRPr="00F47570" w:rsidRDefault="004A4F2D">
      <w:pPr>
        <w:numPr>
          <w:ilvl w:val="1"/>
          <w:numId w:val="4"/>
        </w:numPr>
        <w:pBdr>
          <w:top w:val="nil"/>
          <w:left w:val="nil"/>
          <w:bottom w:val="nil"/>
          <w:right w:val="nil"/>
          <w:between w:val="nil"/>
        </w:pBdr>
        <w:spacing w:before="120"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Havendo necessidade de analisar minuciosamente os documentos exigidos, a sessão será suspensa, sendo informada a nova data e horário para a sua continuidade.</w:t>
      </w:r>
    </w:p>
    <w:p w14:paraId="547C6B4B" w14:textId="77777777" w:rsidR="00CD44C1" w:rsidRPr="00F47570" w:rsidRDefault="004A4F2D">
      <w:pPr>
        <w:numPr>
          <w:ilvl w:val="1"/>
          <w:numId w:val="4"/>
        </w:numPr>
        <w:pBdr>
          <w:top w:val="nil"/>
          <w:left w:val="nil"/>
          <w:bottom w:val="nil"/>
          <w:right w:val="nil"/>
          <w:between w:val="nil"/>
        </w:pBdr>
        <w:spacing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442D0419" w14:textId="77777777" w:rsidR="00CD44C1" w:rsidRPr="00F47570" w:rsidRDefault="004A4F2D">
      <w:pPr>
        <w:numPr>
          <w:ilvl w:val="2"/>
          <w:numId w:val="4"/>
        </w:numPr>
        <w:pBdr>
          <w:top w:val="nil"/>
          <w:left w:val="nil"/>
          <w:bottom w:val="nil"/>
          <w:right w:val="nil"/>
          <w:between w:val="nil"/>
        </w:pBdr>
        <w:spacing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E03037C" w14:textId="77777777" w:rsidR="00CD44C1" w:rsidRPr="00F47570" w:rsidRDefault="004A4F2D">
      <w:pPr>
        <w:numPr>
          <w:ilvl w:val="1"/>
          <w:numId w:val="4"/>
        </w:numPr>
        <w:pBdr>
          <w:top w:val="nil"/>
          <w:left w:val="nil"/>
          <w:bottom w:val="nil"/>
          <w:right w:val="nil"/>
          <w:between w:val="nil"/>
        </w:pBdr>
        <w:spacing w:after="120" w:line="276" w:lineRule="auto"/>
        <w:ind w:hanging="574"/>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Constatado o atendimento às exigências de habilitação, o fornecedor será habilitado</w:t>
      </w:r>
    </w:p>
    <w:p w14:paraId="24A95BB4"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CONTRATAÇÃO</w:t>
      </w:r>
    </w:p>
    <w:p w14:paraId="102FCFF3"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Após a homologação e adjudicação, caso se conclua pela contratação, será firmado Termo de Contrato ou emitido instrumento equivalente.</w:t>
      </w:r>
    </w:p>
    <w:p w14:paraId="154962AA" w14:textId="77777777" w:rsidR="0086414E" w:rsidRPr="0086414E" w:rsidRDefault="004A4F2D" w:rsidP="0086414E">
      <w:pPr>
        <w:numPr>
          <w:ilvl w:val="1"/>
          <w:numId w:val="4"/>
        </w:numPr>
        <w:spacing w:before="120" w:after="120" w:line="276" w:lineRule="auto"/>
        <w:ind w:left="425" w:firstLine="0"/>
        <w:jc w:val="both"/>
        <w:rPr>
          <w:rFonts w:ascii="Times New Roman" w:hAnsi="Times New Roman" w:cs="Times New Roman"/>
          <w:sz w:val="24"/>
          <w:szCs w:val="24"/>
        </w:rPr>
      </w:pPr>
      <w:r w:rsidRPr="0086414E">
        <w:rPr>
          <w:rFonts w:ascii="Times New Roman" w:hAnsi="Times New Roman" w:cs="Times New Roman"/>
          <w:sz w:val="24"/>
          <w:szCs w:val="24"/>
        </w:rPr>
        <w:t xml:space="preserve">O adjudicatário terá o prazo de </w:t>
      </w:r>
      <w:r w:rsidR="0086414E" w:rsidRPr="0086414E">
        <w:rPr>
          <w:rFonts w:ascii="Times New Roman" w:hAnsi="Times New Roman" w:cs="Times New Roman"/>
          <w:sz w:val="24"/>
          <w:szCs w:val="24"/>
        </w:rPr>
        <w:t>3(três</w:t>
      </w:r>
      <w:r w:rsidRPr="0086414E">
        <w:rPr>
          <w:rFonts w:ascii="Times New Roman" w:hAnsi="Times New Roman" w:cs="Times New Roman"/>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3B5ACEE0" w14:textId="77777777" w:rsidR="00CD44C1" w:rsidRPr="0086414E" w:rsidRDefault="004A4F2D" w:rsidP="0086414E">
      <w:pPr>
        <w:numPr>
          <w:ilvl w:val="1"/>
          <w:numId w:val="4"/>
        </w:numPr>
        <w:spacing w:before="120" w:after="120" w:line="276" w:lineRule="auto"/>
        <w:ind w:left="425" w:firstLine="0"/>
        <w:jc w:val="both"/>
        <w:rPr>
          <w:rFonts w:ascii="Times New Roman" w:hAnsi="Times New Roman" w:cs="Times New Roman"/>
          <w:sz w:val="24"/>
          <w:szCs w:val="24"/>
        </w:rPr>
      </w:pPr>
      <w:r w:rsidRPr="0086414E">
        <w:rPr>
          <w:rFonts w:ascii="Times New Roman" w:hAnsi="Times New Roman" w:cs="Times New Roman"/>
          <w:sz w:val="24"/>
          <w:szCs w:val="24"/>
        </w:rPr>
        <w:lastRenderedPageBreak/>
        <w:t>O prazo previsto para assinatura do contrato ou aceitação da nota de empenho ou instrumento equivalente poderá ser prorrogado 1 (uma) vez, por igual período, por solicitação justificada do adjudicatário e aceita pela Administração.</w:t>
      </w:r>
    </w:p>
    <w:p w14:paraId="25BF4D48" w14:textId="77777777" w:rsidR="00CD44C1" w:rsidRPr="0086414E"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86414E">
        <w:rPr>
          <w:rFonts w:ascii="Times New Roman" w:hAnsi="Times New Roman" w:cs="Times New Roman"/>
          <w:sz w:val="24"/>
          <w:szCs w:val="24"/>
        </w:rPr>
        <w:t>O Aceite da Nota de Empenho ou do instrumento equivalente, emitida à empresa adjudicada, implica no reconhecimento de que:</w:t>
      </w:r>
    </w:p>
    <w:p w14:paraId="370477D5" w14:textId="77777777" w:rsidR="00CD44C1" w:rsidRPr="0086414E" w:rsidRDefault="004A4F2D">
      <w:pPr>
        <w:numPr>
          <w:ilvl w:val="2"/>
          <w:numId w:val="4"/>
        </w:numPr>
        <w:spacing w:before="120" w:after="120" w:line="276" w:lineRule="auto"/>
        <w:jc w:val="both"/>
        <w:rPr>
          <w:rFonts w:ascii="Times New Roman" w:hAnsi="Times New Roman" w:cs="Times New Roman"/>
          <w:sz w:val="24"/>
          <w:szCs w:val="24"/>
        </w:rPr>
      </w:pPr>
      <w:r w:rsidRPr="0086414E">
        <w:rPr>
          <w:rFonts w:ascii="Times New Roman" w:hAnsi="Times New Roman" w:cs="Times New Roman"/>
          <w:sz w:val="24"/>
          <w:szCs w:val="24"/>
        </w:rPr>
        <w:t>referida Nota está substituindo o contrato, aplicando-se à relação de negócios ali estabelecida as disposições da Lei nº 14.133, de 2021;</w:t>
      </w:r>
    </w:p>
    <w:p w14:paraId="4175F474" w14:textId="77777777" w:rsidR="00CD44C1" w:rsidRPr="0086414E" w:rsidRDefault="004A4F2D">
      <w:pPr>
        <w:numPr>
          <w:ilvl w:val="2"/>
          <w:numId w:val="4"/>
        </w:numPr>
        <w:spacing w:before="120" w:after="120" w:line="276" w:lineRule="auto"/>
        <w:jc w:val="both"/>
        <w:rPr>
          <w:rFonts w:ascii="Times New Roman" w:hAnsi="Times New Roman" w:cs="Times New Roman"/>
          <w:sz w:val="24"/>
          <w:szCs w:val="24"/>
        </w:rPr>
      </w:pPr>
      <w:r w:rsidRPr="0086414E">
        <w:rPr>
          <w:rFonts w:ascii="Times New Roman" w:hAnsi="Times New Roman" w:cs="Times New Roman"/>
          <w:sz w:val="24"/>
          <w:szCs w:val="24"/>
        </w:rPr>
        <w:t>a contratada se vincula à sua proposta e às previsões contidas no Aviso de Contratação Direta e seus anexos;</w:t>
      </w:r>
    </w:p>
    <w:p w14:paraId="652FEA51" w14:textId="77777777" w:rsidR="00CD44C1" w:rsidRPr="0086414E" w:rsidRDefault="004A4F2D">
      <w:pPr>
        <w:numPr>
          <w:ilvl w:val="2"/>
          <w:numId w:val="4"/>
        </w:numPr>
        <w:spacing w:before="120" w:after="120" w:line="276" w:lineRule="auto"/>
        <w:jc w:val="both"/>
        <w:rPr>
          <w:rFonts w:ascii="Times New Roman" w:hAnsi="Times New Roman" w:cs="Times New Roman"/>
          <w:sz w:val="24"/>
          <w:szCs w:val="24"/>
        </w:rPr>
      </w:pPr>
      <w:r w:rsidRPr="0086414E">
        <w:rPr>
          <w:rFonts w:ascii="Times New Roman" w:hAnsi="Times New Roman" w:cs="Times New Roman"/>
          <w:sz w:val="24"/>
          <w:szCs w:val="24"/>
        </w:rPr>
        <w:t>a contratada reconhece que as hipóteses de rescisão são aquelas previstas nos artigos 137 e 138 da Lei nº 14.133/21 e reconhece os direitos da Administração previstos nos artigos 137 a 139 da mesma Lei.</w:t>
      </w:r>
    </w:p>
    <w:p w14:paraId="7A3D2001"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O prazo de vigência da contratação é de </w:t>
      </w:r>
      <w:r w:rsidR="0086414E">
        <w:rPr>
          <w:rFonts w:ascii="Times New Roman" w:hAnsi="Times New Roman" w:cs="Times New Roman"/>
          <w:color w:val="000000"/>
          <w:sz w:val="24"/>
          <w:szCs w:val="24"/>
        </w:rPr>
        <w:t>90 (noventa) dias</w:t>
      </w:r>
      <w:r w:rsidRPr="00F47570">
        <w:rPr>
          <w:rFonts w:ascii="Times New Roman" w:hAnsi="Times New Roman" w:cs="Times New Roman"/>
          <w:color w:val="FF0000"/>
          <w:sz w:val="24"/>
          <w:szCs w:val="24"/>
        </w:rPr>
        <w:t xml:space="preserve"> </w:t>
      </w:r>
      <w:r w:rsidRPr="00F47570">
        <w:rPr>
          <w:rFonts w:ascii="Times New Roman" w:hAnsi="Times New Roman" w:cs="Times New Roman"/>
          <w:color w:val="000000"/>
          <w:sz w:val="24"/>
          <w:szCs w:val="24"/>
        </w:rPr>
        <w:t xml:space="preserve">prorrogável conforme previsão nos anexos a este Aviso de Contratação Direta. </w:t>
      </w:r>
    </w:p>
    <w:p w14:paraId="1601CCDD"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r w:rsidR="00D6429B">
        <w:rPr>
          <w:rFonts w:ascii="Times New Roman" w:hAnsi="Times New Roman" w:cs="Times New Roman"/>
          <w:color w:val="000000"/>
          <w:sz w:val="24"/>
          <w:szCs w:val="24"/>
        </w:rPr>
        <w:t xml:space="preserve"> </w:t>
      </w:r>
      <w:proofErr w:type="gramStart"/>
      <w:r w:rsidR="00D6429B">
        <w:rPr>
          <w:rFonts w:ascii="Times New Roman" w:hAnsi="Times New Roman" w:cs="Times New Roman"/>
          <w:color w:val="000000"/>
          <w:sz w:val="24"/>
          <w:szCs w:val="24"/>
        </w:rPr>
        <w:t xml:space="preserve">( </w:t>
      </w:r>
      <w:r w:rsidR="0086414E">
        <w:rPr>
          <w:rFonts w:ascii="Times New Roman" w:hAnsi="Times New Roman" w:cs="Times New Roman"/>
          <w:color w:val="000000"/>
          <w:sz w:val="24"/>
          <w:szCs w:val="24"/>
        </w:rPr>
        <w:t>Nota</w:t>
      </w:r>
      <w:proofErr w:type="gramEnd"/>
      <w:r w:rsidR="0086414E">
        <w:rPr>
          <w:rFonts w:ascii="Times New Roman" w:hAnsi="Times New Roman" w:cs="Times New Roman"/>
          <w:color w:val="000000"/>
          <w:sz w:val="24"/>
          <w:szCs w:val="24"/>
        </w:rPr>
        <w:t xml:space="preserve"> de Empenho)</w:t>
      </w:r>
      <w:r w:rsidRPr="00F47570">
        <w:rPr>
          <w:rFonts w:ascii="Times New Roman" w:hAnsi="Times New Roman" w:cs="Times New Roman"/>
          <w:color w:val="000000"/>
          <w:sz w:val="24"/>
          <w:szCs w:val="24"/>
        </w:rPr>
        <w:t>.</w:t>
      </w:r>
    </w:p>
    <w:p w14:paraId="5E1CEF8F"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SANÇÕES</w:t>
      </w:r>
    </w:p>
    <w:p w14:paraId="171F2069"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Comete infração administrativa o fornecedor que cometer quaisquer das infrações previstas no art. 155 da Lei nº 14.133, de 2021, quais sejam: </w:t>
      </w:r>
    </w:p>
    <w:p w14:paraId="202B1F5C"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dar causa à inexecução parcial do contrato</w:t>
      </w:r>
      <w:r w:rsidRPr="00F47570">
        <w:rPr>
          <w:rFonts w:ascii="Times New Roman" w:hAnsi="Times New Roman" w:cs="Times New Roman"/>
          <w:sz w:val="24"/>
          <w:szCs w:val="24"/>
        </w:rPr>
        <w:t>;</w:t>
      </w:r>
    </w:p>
    <w:p w14:paraId="315EBD4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dar causa à inexecução parcial do contrato que cause grave dano à Administração, ao funcionamento dos serviços públicos ou ao interesse coletivo;</w:t>
      </w:r>
    </w:p>
    <w:p w14:paraId="1A9010C1"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dar causa à inexecução total do contrato;</w:t>
      </w:r>
    </w:p>
    <w:p w14:paraId="23DF8C4A"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deixar de entregar a documentação exigida para o certame;</w:t>
      </w:r>
    </w:p>
    <w:p w14:paraId="5215B3FF"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não manter a proposta, salvo em decorrência de fato superveniente devidamente justificado;</w:t>
      </w:r>
    </w:p>
    <w:p w14:paraId="25A7118F"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não celebrar o contrato ou não entregar a documentação exigida para a contratação, quando convocado dentro do prazo de validade de sua proposta;</w:t>
      </w:r>
    </w:p>
    <w:p w14:paraId="15595F36"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ensejar o retardamento da execução ou da entrega do objeto da licitação sem motivo justificado;</w:t>
      </w:r>
    </w:p>
    <w:p w14:paraId="20A6604E"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apresentar declaração ou documentação falsa exigida para o certame ou prestar declaração falsa durante a dispensa eletrônica ou a execução do contrato;</w:t>
      </w:r>
    </w:p>
    <w:p w14:paraId="29C940F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lastRenderedPageBreak/>
        <w:t>fraudar a dispensa eletrônica ou praticar ato fraudulento na execução do contrato;</w:t>
      </w:r>
    </w:p>
    <w:p w14:paraId="28CE192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comportar-se de modo inidôneo ou cometer fraude de qualquer natureza;</w:t>
      </w:r>
    </w:p>
    <w:p w14:paraId="05A7A358" w14:textId="77777777" w:rsidR="00CD44C1" w:rsidRPr="00F47570" w:rsidRDefault="004A4F2D">
      <w:pPr>
        <w:numPr>
          <w:ilvl w:val="3"/>
          <w:numId w:val="4"/>
        </w:numPr>
        <w:pBdr>
          <w:top w:val="nil"/>
          <w:left w:val="nil"/>
          <w:bottom w:val="nil"/>
          <w:right w:val="nil"/>
          <w:between w:val="nil"/>
        </w:pBd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3226F6"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praticar atos ilícitos com vistas a frustrar os objetivos deste certame.</w:t>
      </w:r>
    </w:p>
    <w:p w14:paraId="1E0D637E"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praticar ato lesivo previsto no </w:t>
      </w:r>
      <w:hyperlink r:id="rId11" w:anchor="art5">
        <w:r w:rsidRPr="00F47570">
          <w:rPr>
            <w:rFonts w:ascii="Times New Roman" w:hAnsi="Times New Roman" w:cs="Times New Roman"/>
            <w:color w:val="000000"/>
            <w:sz w:val="24"/>
            <w:szCs w:val="24"/>
          </w:rPr>
          <w:t>art. 5º da Lei nº 12.846, de 1º de agosto de 2013.</w:t>
        </w:r>
      </w:hyperlink>
    </w:p>
    <w:p w14:paraId="02AE8E20"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7D8F21AF" w14:textId="77777777" w:rsidR="00CD44C1" w:rsidRPr="00F47570" w:rsidRDefault="004A4F2D">
      <w:pPr>
        <w:numPr>
          <w:ilvl w:val="2"/>
          <w:numId w:val="2"/>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Advertência pela falta do subitem 8.1.1 deste Aviso de Contratação Direta, quando não se justificar a imposição de penalidade mais grave;</w:t>
      </w:r>
    </w:p>
    <w:p w14:paraId="770C4264" w14:textId="77777777" w:rsidR="00CD44C1" w:rsidRPr="00F47570" w:rsidRDefault="004A4F2D">
      <w:pPr>
        <w:numPr>
          <w:ilvl w:val="2"/>
          <w:numId w:val="2"/>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 xml:space="preserve">Multa </w:t>
      </w:r>
      <w:r w:rsidRPr="004B19D4">
        <w:rPr>
          <w:rFonts w:ascii="Times New Roman" w:hAnsi="Times New Roman" w:cs="Times New Roman"/>
          <w:sz w:val="24"/>
          <w:szCs w:val="24"/>
        </w:rPr>
        <w:t xml:space="preserve">de </w:t>
      </w:r>
      <w:r w:rsidR="00D6429B" w:rsidRPr="004B19D4">
        <w:rPr>
          <w:rFonts w:ascii="Times New Roman" w:hAnsi="Times New Roman" w:cs="Times New Roman"/>
          <w:sz w:val="24"/>
          <w:szCs w:val="24"/>
        </w:rPr>
        <w:t>0,5</w:t>
      </w:r>
      <w:r w:rsidR="004B19D4" w:rsidRPr="004B19D4">
        <w:rPr>
          <w:rFonts w:ascii="Times New Roman" w:hAnsi="Times New Roman" w:cs="Times New Roman"/>
          <w:sz w:val="24"/>
          <w:szCs w:val="24"/>
        </w:rPr>
        <w:t>% (cinco décimos</w:t>
      </w:r>
      <w:r w:rsidRPr="004B19D4">
        <w:rPr>
          <w:rFonts w:ascii="Times New Roman" w:hAnsi="Times New Roman" w:cs="Times New Roman"/>
          <w:sz w:val="24"/>
          <w:szCs w:val="24"/>
        </w:rPr>
        <w:t xml:space="preserve"> por cento) </w:t>
      </w:r>
      <w:r w:rsidRPr="00F47570">
        <w:rPr>
          <w:rFonts w:ascii="Times New Roman" w:hAnsi="Times New Roman" w:cs="Times New Roman"/>
          <w:sz w:val="24"/>
          <w:szCs w:val="24"/>
        </w:rPr>
        <w:t>sobre o valor estimado do(s) item(s) prejudicado(s) pela conduta do fornecedor, por qualquer das infrações dos subitens 8.1.1 a 8.1.12;</w:t>
      </w:r>
    </w:p>
    <w:p w14:paraId="2C5BE500" w14:textId="77777777" w:rsidR="00CD44C1" w:rsidRPr="00F47570" w:rsidRDefault="004A4F2D">
      <w:pPr>
        <w:numPr>
          <w:ilvl w:val="2"/>
          <w:numId w:val="2"/>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Impedimento de licitar e contratar</w:t>
      </w:r>
      <w:r w:rsidRPr="00F47570">
        <w:rPr>
          <w:rFonts w:ascii="Times New Roman" w:hAnsi="Times New Roman" w:cs="Times New Roman"/>
          <w:sz w:val="24"/>
          <w:szCs w:val="24"/>
        </w:rPr>
        <w:t xml:space="preserve"> </w:t>
      </w:r>
      <w:r w:rsidRPr="00F47570">
        <w:rPr>
          <w:rFonts w:ascii="Times New Roman" w:hAnsi="Times New Roman" w:cs="Times New Roman"/>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F47570">
        <w:rPr>
          <w:rFonts w:ascii="Times New Roman" w:hAnsi="Times New Roman" w:cs="Times New Roman"/>
          <w:sz w:val="24"/>
          <w:szCs w:val="24"/>
        </w:rPr>
        <w:t>;</w:t>
      </w:r>
    </w:p>
    <w:p w14:paraId="5C6CEF6A" w14:textId="77777777" w:rsidR="00CD44C1" w:rsidRPr="00F47570" w:rsidRDefault="004A4F2D">
      <w:pPr>
        <w:numPr>
          <w:ilvl w:val="2"/>
          <w:numId w:val="2"/>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F47570">
        <w:rPr>
          <w:rFonts w:ascii="Times New Roman" w:hAnsi="Times New Roman" w:cs="Times New Roman"/>
          <w:sz w:val="24"/>
          <w:szCs w:val="24"/>
        </w:rPr>
        <w:t>;</w:t>
      </w:r>
    </w:p>
    <w:p w14:paraId="5A299B1C" w14:textId="77777777" w:rsidR="00CD44C1" w:rsidRPr="00F47570" w:rsidRDefault="004A4F2D">
      <w:pPr>
        <w:numPr>
          <w:ilvl w:val="1"/>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Na aplicação das sanções serão considerados:</w:t>
      </w:r>
    </w:p>
    <w:p w14:paraId="093066B4"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 natureza e a gravidade da infração cometida;</w:t>
      </w:r>
    </w:p>
    <w:p w14:paraId="20E0BF97"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as peculiaridades do caso concreto;</w:t>
      </w:r>
    </w:p>
    <w:p w14:paraId="6922C02C"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as circunstâncias agravantes ou atenuantes;</w:t>
      </w:r>
    </w:p>
    <w:p w14:paraId="75333A4A"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os danos que dela provierem para a Administração Pública;</w:t>
      </w:r>
    </w:p>
    <w:p w14:paraId="49500EB6"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bookmarkStart w:id="2" w:name="30j0zll" w:colFirst="0" w:colLast="0"/>
      <w:bookmarkEnd w:id="2"/>
      <w:r w:rsidRPr="00F47570">
        <w:rPr>
          <w:rFonts w:ascii="Times New Roman" w:hAnsi="Times New Roman" w:cs="Times New Roman"/>
          <w:sz w:val="24"/>
          <w:szCs w:val="24"/>
        </w:rPr>
        <w:t>a implantação ou o aperfeiçoamento de programa de integridade, conforme normas e orientações dos órgãos de controle.</w:t>
      </w:r>
    </w:p>
    <w:p w14:paraId="1F513044"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Se a multa aplicada e as indenizações cabíveis forem superiores ao valor de pagamento eventualmente devido pela Administração ao contratado, além da </w:t>
      </w:r>
      <w:r w:rsidRPr="00F47570">
        <w:rPr>
          <w:rFonts w:ascii="Times New Roman" w:hAnsi="Times New Roman" w:cs="Times New Roman"/>
          <w:sz w:val="24"/>
          <w:szCs w:val="24"/>
        </w:rPr>
        <w:lastRenderedPageBreak/>
        <w:t>perda desse valor, a diferença será descontada da garantia prestada ou será cobrada judicialmente.</w:t>
      </w:r>
    </w:p>
    <w:p w14:paraId="08B55382"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bookmarkStart w:id="3" w:name="1fob9te" w:colFirst="0" w:colLast="0"/>
      <w:bookmarkEnd w:id="3"/>
      <w:r w:rsidRPr="00F47570">
        <w:rPr>
          <w:rFonts w:ascii="Times New Roman" w:hAnsi="Times New Roman" w:cs="Times New Roman"/>
          <w:sz w:val="24"/>
          <w:szCs w:val="24"/>
        </w:rPr>
        <w:t>A aplicação das sanções previstas neste Aviso de Contratação Direta, em hipótese alguma, a obrigação de reparação integral do dano causado à Administração Pública.</w:t>
      </w:r>
    </w:p>
    <w:p w14:paraId="2F515B8C"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A penalidade de multa pode ser aplicada cumulativamente com as demais sanções.</w:t>
      </w:r>
    </w:p>
    <w:p w14:paraId="5F31E1F9"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7B6FEAD"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254F7EE"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0B8516E"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A18DF58"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As sanções por atos praticados no decorrer da contratação estão previstas nos anexos a este Aviso.</w:t>
      </w:r>
    </w:p>
    <w:p w14:paraId="573D32DF" w14:textId="77777777" w:rsidR="00CD44C1" w:rsidRPr="00F47570" w:rsidRDefault="00CD44C1">
      <w:pPr>
        <w:spacing w:before="120" w:after="120" w:line="276" w:lineRule="auto"/>
        <w:ind w:left="425"/>
        <w:jc w:val="both"/>
        <w:rPr>
          <w:rFonts w:ascii="Times New Roman" w:hAnsi="Times New Roman" w:cs="Times New Roman"/>
          <w:sz w:val="24"/>
          <w:szCs w:val="24"/>
        </w:rPr>
      </w:pPr>
    </w:p>
    <w:p w14:paraId="61D5712C" w14:textId="77777777" w:rsidR="00CD44C1" w:rsidRPr="00F47570" w:rsidRDefault="004A4F2D">
      <w:pPr>
        <w:numPr>
          <w:ilvl w:val="0"/>
          <w:numId w:val="4"/>
        </w:numPr>
        <w:pBdr>
          <w:top w:val="nil"/>
          <w:left w:val="nil"/>
          <w:bottom w:val="nil"/>
          <w:right w:val="nil"/>
          <w:between w:val="nil"/>
        </w:pBd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DAS DISPOSIÇÕES GERAIS</w:t>
      </w:r>
    </w:p>
    <w:p w14:paraId="54638EDB"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sz w:val="24"/>
          <w:szCs w:val="24"/>
        </w:rPr>
      </w:pPr>
      <w:r w:rsidRPr="00F47570">
        <w:rPr>
          <w:rFonts w:ascii="Times New Roman" w:hAnsi="Times New Roman" w:cs="Times New Roman"/>
          <w:sz w:val="24"/>
          <w:szCs w:val="24"/>
        </w:rPr>
        <w:t xml:space="preserve">O procedimento será divulgado no </w:t>
      </w:r>
      <w:proofErr w:type="spellStart"/>
      <w:r w:rsidRPr="00F47570">
        <w:rPr>
          <w:rFonts w:ascii="Times New Roman" w:hAnsi="Times New Roman" w:cs="Times New Roman"/>
          <w:sz w:val="24"/>
          <w:szCs w:val="24"/>
        </w:rPr>
        <w:t>Comprasnet</w:t>
      </w:r>
      <w:proofErr w:type="spellEnd"/>
      <w:r w:rsidRPr="00F47570">
        <w:rPr>
          <w:rFonts w:ascii="Times New Roman" w:hAnsi="Times New Roman" w:cs="Times New Roman"/>
          <w:sz w:val="24"/>
          <w:szCs w:val="24"/>
        </w:rPr>
        <w:t xml:space="preserve"> 4.0 e no Portal Nacional de Contratações Públicas - PNCP, e encaminhado automaticamente aos fornecedores registrados no Sistema de Registro Cadastral Unificado - </w:t>
      </w:r>
      <w:proofErr w:type="spellStart"/>
      <w:r w:rsidRPr="00F47570">
        <w:rPr>
          <w:rFonts w:ascii="Times New Roman" w:hAnsi="Times New Roman" w:cs="Times New Roman"/>
          <w:sz w:val="24"/>
          <w:szCs w:val="24"/>
        </w:rPr>
        <w:t>Sicaf</w:t>
      </w:r>
      <w:proofErr w:type="spellEnd"/>
      <w:r w:rsidRPr="00F47570">
        <w:rPr>
          <w:rFonts w:ascii="Times New Roman" w:hAnsi="Times New Roman" w:cs="Times New Roman"/>
          <w:sz w:val="24"/>
          <w:szCs w:val="24"/>
        </w:rPr>
        <w:t>, por mensagem eletrônica, na correspondente linha de fornecimento que pretende atender.</w:t>
      </w:r>
    </w:p>
    <w:p w14:paraId="0A6C5AA7"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No caso de todos os fornecedores restarem desclassificados ou inabilitados (procedimento fracassado), a Administração poderá:</w:t>
      </w:r>
    </w:p>
    <w:p w14:paraId="79DE6C24"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republicar o presente aviso com uma nova data;</w:t>
      </w:r>
    </w:p>
    <w:p w14:paraId="64E7991D"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 xml:space="preserve">valer-se, para a contratação, de proposta obtida na pesquisa de preços que serviu de base ao procedimento, se houver, privilegiando-se os menores </w:t>
      </w:r>
      <w:r w:rsidRPr="00F47570">
        <w:rPr>
          <w:rFonts w:ascii="Times New Roman" w:hAnsi="Times New Roman" w:cs="Times New Roman"/>
          <w:color w:val="000000"/>
          <w:sz w:val="24"/>
          <w:szCs w:val="24"/>
        </w:rPr>
        <w:lastRenderedPageBreak/>
        <w:t>preços, sempre que possível, e desde que atendidas às condições de habilitação exigidas.</w:t>
      </w:r>
    </w:p>
    <w:p w14:paraId="23E9C714" w14:textId="77777777" w:rsidR="00CD44C1" w:rsidRPr="00F47570" w:rsidRDefault="004A4F2D">
      <w:pPr>
        <w:numPr>
          <w:ilvl w:val="3"/>
          <w:numId w:val="4"/>
        </w:numPr>
        <w:spacing w:before="120" w:after="120" w:line="276" w:lineRule="auto"/>
        <w:ind w:hanging="648"/>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No caso do subitem anterior, a contratação será operacionalizada fora deste procedimento.</w:t>
      </w:r>
    </w:p>
    <w:p w14:paraId="5A870010" w14:textId="77777777" w:rsidR="00CD44C1" w:rsidRPr="00F47570" w:rsidRDefault="004A4F2D">
      <w:pPr>
        <w:numPr>
          <w:ilvl w:val="2"/>
          <w:numId w:val="4"/>
        </w:numPr>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fixar prazo para que possa haver adequação das propostas ou da documentação de habilitação, conforme o caso.</w:t>
      </w:r>
    </w:p>
    <w:p w14:paraId="081A4FB1"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As providências dos subitens 9.2.1 e 9.2.2 acima poderão ser utilizadas se não houver o comparecimento de quaisquer fornecedores interessados (procedimento deserto)</w:t>
      </w:r>
    </w:p>
    <w:p w14:paraId="746FDFA9"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2E4569A"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0CDAFD55"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8355FE0"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42ABF579"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F4FD18"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69E6F44"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271F4C9C"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Em caso de divergência entre disposições deste Aviso de Contratação Direta e de seus anexos ou demais peças que compõem o processo, prevalecerá as deste Aviso.</w:t>
      </w:r>
    </w:p>
    <w:p w14:paraId="76CACC64" w14:textId="77777777" w:rsidR="00CD44C1" w:rsidRPr="00F47570"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Da sessão pública será divulgada Ata no sistema eletrônico.</w:t>
      </w:r>
    </w:p>
    <w:p w14:paraId="5D1022B8" w14:textId="77777777" w:rsidR="00CD44C1" w:rsidRDefault="004A4F2D">
      <w:pPr>
        <w:numPr>
          <w:ilvl w:val="1"/>
          <w:numId w:val="4"/>
        </w:numPr>
        <w:spacing w:before="120" w:after="120" w:line="276" w:lineRule="auto"/>
        <w:ind w:left="425" w:firstLine="0"/>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Integram este Aviso de Contratação Direta, para todos os fins e efeitos, os seguintes anexos:</w:t>
      </w:r>
    </w:p>
    <w:p w14:paraId="4F10D990" w14:textId="77777777" w:rsidR="004B19D4" w:rsidRDefault="00F23D90" w:rsidP="004B19D4">
      <w:pPr>
        <w:spacing w:before="120" w:after="120" w:line="276" w:lineRule="auto"/>
        <w:ind w:left="425"/>
        <w:jc w:val="both"/>
        <w:rPr>
          <w:rFonts w:ascii="Times New Roman" w:hAnsi="Times New Roman" w:cs="Times New Roman"/>
          <w:b/>
          <w:sz w:val="24"/>
          <w:szCs w:val="24"/>
        </w:rPr>
      </w:pPr>
      <w:r w:rsidRPr="00F23D90">
        <w:rPr>
          <w:rFonts w:ascii="Times New Roman" w:hAnsi="Times New Roman" w:cs="Times New Roman"/>
          <w:b/>
          <w:sz w:val="24"/>
          <w:szCs w:val="24"/>
        </w:rPr>
        <w:t>10</w:t>
      </w:r>
      <w:r>
        <w:rPr>
          <w:rFonts w:ascii="Times New Roman" w:hAnsi="Times New Roman" w:cs="Times New Roman"/>
          <w:b/>
          <w:sz w:val="24"/>
          <w:szCs w:val="24"/>
        </w:rPr>
        <w:t>.</w:t>
      </w:r>
      <w:r w:rsidRPr="00F23D90">
        <w:rPr>
          <w:rFonts w:ascii="Times New Roman" w:hAnsi="Times New Roman" w:cs="Times New Roman"/>
          <w:b/>
          <w:sz w:val="24"/>
          <w:szCs w:val="24"/>
        </w:rPr>
        <w:t xml:space="preserve"> Local e D</w:t>
      </w:r>
      <w:r>
        <w:rPr>
          <w:rFonts w:ascii="Times New Roman" w:hAnsi="Times New Roman" w:cs="Times New Roman"/>
          <w:b/>
          <w:sz w:val="24"/>
          <w:szCs w:val="24"/>
        </w:rPr>
        <w:t>ata de entrega</w:t>
      </w:r>
      <w:r w:rsidR="004B19D4" w:rsidRPr="00F23D90">
        <w:rPr>
          <w:rFonts w:ascii="Times New Roman" w:hAnsi="Times New Roman" w:cs="Times New Roman"/>
          <w:b/>
          <w:sz w:val="24"/>
          <w:szCs w:val="24"/>
        </w:rPr>
        <w:t>:</w:t>
      </w:r>
    </w:p>
    <w:p w14:paraId="547758A8" w14:textId="417ADBA4" w:rsidR="00F23D90" w:rsidRPr="007D55FD" w:rsidRDefault="00F23D90" w:rsidP="004B19D4">
      <w:pPr>
        <w:spacing w:before="120" w:after="120" w:line="276" w:lineRule="auto"/>
        <w:ind w:left="425"/>
        <w:jc w:val="both"/>
        <w:rPr>
          <w:rFonts w:ascii="Times New Roman" w:hAnsi="Times New Roman" w:cs="Times New Roman"/>
          <w:sz w:val="24"/>
          <w:szCs w:val="24"/>
        </w:rPr>
      </w:pPr>
      <w:r w:rsidRPr="007D55FD">
        <w:rPr>
          <w:rFonts w:ascii="Times New Roman" w:hAnsi="Times New Roman" w:cs="Times New Roman"/>
          <w:b/>
          <w:bCs/>
          <w:sz w:val="24"/>
          <w:szCs w:val="24"/>
        </w:rPr>
        <w:t xml:space="preserve">A entrega do material deve ser realizada no </w:t>
      </w:r>
      <w:r w:rsidR="007D55FD">
        <w:rPr>
          <w:rFonts w:ascii="Times New Roman" w:hAnsi="Times New Roman" w:cs="Times New Roman"/>
          <w:b/>
          <w:bCs/>
          <w:sz w:val="24"/>
          <w:szCs w:val="24"/>
        </w:rPr>
        <w:t xml:space="preserve">2º Batalhão Logístico de Selva, </w:t>
      </w:r>
      <w:r w:rsidR="007D55FD" w:rsidRPr="007D55FD">
        <w:rPr>
          <w:rFonts w:ascii="Times New Roman" w:hAnsi="Times New Roman" w:cs="Times New Roman"/>
          <w:b/>
          <w:bCs/>
          <w:sz w:val="24"/>
          <w:szCs w:val="24"/>
        </w:rPr>
        <w:t xml:space="preserve">Estrada de </w:t>
      </w:r>
      <w:proofErr w:type="spellStart"/>
      <w:r w:rsidR="007D55FD" w:rsidRPr="007D55FD">
        <w:rPr>
          <w:rFonts w:ascii="Times New Roman" w:hAnsi="Times New Roman" w:cs="Times New Roman"/>
          <w:b/>
          <w:bCs/>
          <w:sz w:val="24"/>
          <w:szCs w:val="24"/>
        </w:rPr>
        <w:t>Camanaus</w:t>
      </w:r>
      <w:proofErr w:type="spellEnd"/>
      <w:r w:rsidR="007D55FD" w:rsidRPr="007D55FD">
        <w:rPr>
          <w:rFonts w:ascii="Times New Roman" w:hAnsi="Times New Roman" w:cs="Times New Roman"/>
          <w:b/>
          <w:bCs/>
          <w:sz w:val="24"/>
          <w:szCs w:val="24"/>
        </w:rPr>
        <w:t xml:space="preserve"> S/N, Porto de </w:t>
      </w:r>
      <w:proofErr w:type="spellStart"/>
      <w:r w:rsidR="007D55FD" w:rsidRPr="007D55FD">
        <w:rPr>
          <w:rFonts w:ascii="Times New Roman" w:hAnsi="Times New Roman" w:cs="Times New Roman"/>
          <w:b/>
          <w:bCs/>
          <w:sz w:val="24"/>
          <w:szCs w:val="24"/>
        </w:rPr>
        <w:t>Camanaus</w:t>
      </w:r>
      <w:proofErr w:type="spellEnd"/>
      <w:r w:rsidRPr="007D55FD">
        <w:rPr>
          <w:rFonts w:ascii="Times New Roman" w:hAnsi="Times New Roman" w:cs="Times New Roman"/>
          <w:b/>
          <w:sz w:val="24"/>
          <w:szCs w:val="24"/>
        </w:rPr>
        <w:t xml:space="preserve">, na cidade de São Gabriel da Cachoeira no Estado do Amazonas, CEP 69750000. </w:t>
      </w:r>
      <w:r w:rsidRPr="007D55FD">
        <w:rPr>
          <w:rFonts w:ascii="Times New Roman" w:hAnsi="Times New Roman" w:cs="Times New Roman"/>
          <w:sz w:val="24"/>
          <w:szCs w:val="24"/>
        </w:rPr>
        <w:t xml:space="preserve">Ficando a cargo da empresa que realizará </w:t>
      </w:r>
      <w:r w:rsidR="007D55FD">
        <w:rPr>
          <w:rFonts w:ascii="Times New Roman" w:hAnsi="Times New Roman" w:cs="Times New Roman"/>
          <w:sz w:val="24"/>
          <w:szCs w:val="24"/>
        </w:rPr>
        <w:t>a entrega</w:t>
      </w:r>
      <w:r w:rsidRPr="007D55FD">
        <w:rPr>
          <w:rFonts w:ascii="Times New Roman" w:hAnsi="Times New Roman" w:cs="Times New Roman"/>
          <w:sz w:val="24"/>
          <w:szCs w:val="24"/>
        </w:rPr>
        <w:t xml:space="preserve">, devendo os custos serem inclusos no orçamento </w:t>
      </w:r>
      <w:r w:rsidRPr="00955AE1">
        <w:rPr>
          <w:rFonts w:ascii="Times New Roman" w:hAnsi="Times New Roman" w:cs="Times New Roman"/>
          <w:sz w:val="24"/>
          <w:szCs w:val="24"/>
        </w:rPr>
        <w:t xml:space="preserve">enviado. A empresa deverá ter condições de </w:t>
      </w:r>
      <w:r w:rsidR="00955AE1" w:rsidRPr="00955AE1">
        <w:rPr>
          <w:rFonts w:ascii="Times New Roman" w:hAnsi="Times New Roman" w:cs="Times New Roman"/>
          <w:sz w:val="24"/>
          <w:szCs w:val="24"/>
        </w:rPr>
        <w:t>entregar o material</w:t>
      </w:r>
      <w:r w:rsidRPr="00955AE1">
        <w:rPr>
          <w:rFonts w:ascii="Times New Roman" w:hAnsi="Times New Roman" w:cs="Times New Roman"/>
          <w:sz w:val="24"/>
          <w:szCs w:val="24"/>
        </w:rPr>
        <w:t xml:space="preserve"> com 1 (um) dia útil após a emissão da nota de empenho, com prazo de </w:t>
      </w:r>
      <w:r w:rsidR="00955AE1" w:rsidRPr="00955AE1">
        <w:rPr>
          <w:rFonts w:ascii="Times New Roman" w:hAnsi="Times New Roman" w:cs="Times New Roman"/>
          <w:sz w:val="24"/>
          <w:szCs w:val="24"/>
        </w:rPr>
        <w:t>3</w:t>
      </w:r>
      <w:r w:rsidRPr="00955AE1">
        <w:rPr>
          <w:rFonts w:ascii="Times New Roman" w:hAnsi="Times New Roman" w:cs="Times New Roman"/>
          <w:sz w:val="24"/>
          <w:szCs w:val="24"/>
        </w:rPr>
        <w:t>0 dias corridos para a conclusão.</w:t>
      </w:r>
    </w:p>
    <w:p w14:paraId="0190FBBA" w14:textId="77777777" w:rsidR="00241B15" w:rsidRDefault="00F23D90" w:rsidP="00241B15">
      <w:pPr>
        <w:spacing w:before="120" w:after="120" w:line="276" w:lineRule="auto"/>
        <w:ind w:left="1224"/>
        <w:jc w:val="both"/>
        <w:rPr>
          <w:rFonts w:ascii="Times New Roman" w:hAnsi="Times New Roman" w:cs="Times New Roman"/>
          <w:color w:val="000000"/>
          <w:sz w:val="24"/>
          <w:szCs w:val="24"/>
        </w:rPr>
      </w:pPr>
      <w:r w:rsidRPr="00F23D90">
        <w:rPr>
          <w:rFonts w:ascii="Times New Roman" w:hAnsi="Times New Roman" w:cs="Times New Roman"/>
          <w:b/>
          <w:sz w:val="24"/>
          <w:szCs w:val="24"/>
        </w:rPr>
        <w:t>1</w:t>
      </w:r>
      <w:r>
        <w:rPr>
          <w:rFonts w:ascii="Times New Roman" w:hAnsi="Times New Roman" w:cs="Times New Roman"/>
          <w:b/>
          <w:sz w:val="24"/>
          <w:szCs w:val="24"/>
        </w:rPr>
        <w:t>0.1</w:t>
      </w:r>
      <w:r w:rsidR="00241B15">
        <w:rPr>
          <w:rFonts w:ascii="Times New Roman" w:hAnsi="Times New Roman" w:cs="Times New Roman"/>
          <w:b/>
          <w:sz w:val="24"/>
          <w:szCs w:val="24"/>
        </w:rPr>
        <w:t xml:space="preserve"> </w:t>
      </w:r>
      <w:r w:rsidR="00241B15" w:rsidRPr="00F47570">
        <w:rPr>
          <w:rFonts w:ascii="Times New Roman" w:hAnsi="Times New Roman" w:cs="Times New Roman"/>
          <w:color w:val="000000"/>
          <w:sz w:val="24"/>
          <w:szCs w:val="24"/>
        </w:rPr>
        <w:t>ANEXO I – Documentação exigida para Habilitação</w:t>
      </w:r>
    </w:p>
    <w:p w14:paraId="3215C81E" w14:textId="7D185971" w:rsidR="00241B15" w:rsidRDefault="00241B15" w:rsidP="00241B15">
      <w:pPr>
        <w:spacing w:before="120" w:after="120" w:line="276" w:lineRule="auto"/>
        <w:ind w:left="1224"/>
        <w:jc w:val="both"/>
        <w:rPr>
          <w:rFonts w:ascii="Times New Roman" w:hAnsi="Times New Roman" w:cs="Times New Roman"/>
          <w:sz w:val="24"/>
          <w:szCs w:val="24"/>
        </w:rPr>
      </w:pPr>
    </w:p>
    <w:p w14:paraId="2A2C4B73" w14:textId="005736F3" w:rsidR="007D2BE4" w:rsidRDefault="007D2BE4" w:rsidP="00241B15">
      <w:pPr>
        <w:spacing w:before="120" w:after="120" w:line="276" w:lineRule="auto"/>
        <w:ind w:left="1224"/>
        <w:jc w:val="both"/>
        <w:rPr>
          <w:rFonts w:ascii="Times New Roman" w:hAnsi="Times New Roman" w:cs="Times New Roman"/>
          <w:sz w:val="24"/>
          <w:szCs w:val="24"/>
        </w:rPr>
      </w:pPr>
    </w:p>
    <w:p w14:paraId="2CE3B649" w14:textId="36D4D63A" w:rsidR="007D2BE4" w:rsidRDefault="007D2BE4" w:rsidP="00241B15">
      <w:pPr>
        <w:spacing w:before="120" w:after="120" w:line="276" w:lineRule="auto"/>
        <w:ind w:left="1224"/>
        <w:jc w:val="both"/>
        <w:rPr>
          <w:rFonts w:ascii="Times New Roman" w:hAnsi="Times New Roman" w:cs="Times New Roman"/>
          <w:sz w:val="24"/>
          <w:szCs w:val="24"/>
        </w:rPr>
      </w:pPr>
    </w:p>
    <w:p w14:paraId="1E2B50C7" w14:textId="7EC6B6BC" w:rsidR="007D2BE4" w:rsidRDefault="007D2BE4" w:rsidP="00241B15">
      <w:pPr>
        <w:spacing w:before="120" w:after="120" w:line="276" w:lineRule="auto"/>
        <w:ind w:left="1224"/>
        <w:jc w:val="both"/>
        <w:rPr>
          <w:rFonts w:ascii="Times New Roman" w:hAnsi="Times New Roman" w:cs="Times New Roman"/>
          <w:sz w:val="24"/>
          <w:szCs w:val="24"/>
        </w:rPr>
      </w:pPr>
    </w:p>
    <w:p w14:paraId="285D3F56" w14:textId="1C539598" w:rsidR="007D2BE4" w:rsidRDefault="007D2BE4" w:rsidP="00241B15">
      <w:pPr>
        <w:spacing w:before="120" w:after="120" w:line="276" w:lineRule="auto"/>
        <w:ind w:left="1224"/>
        <w:jc w:val="both"/>
        <w:rPr>
          <w:rFonts w:ascii="Times New Roman" w:hAnsi="Times New Roman" w:cs="Times New Roman"/>
          <w:sz w:val="24"/>
          <w:szCs w:val="24"/>
        </w:rPr>
      </w:pPr>
    </w:p>
    <w:p w14:paraId="4D9EA968" w14:textId="5AD5D5AB" w:rsidR="007D2BE4" w:rsidRDefault="007D2BE4" w:rsidP="00241B15">
      <w:pPr>
        <w:spacing w:before="120" w:after="120" w:line="276" w:lineRule="auto"/>
        <w:ind w:left="1224"/>
        <w:jc w:val="both"/>
        <w:rPr>
          <w:rFonts w:ascii="Times New Roman" w:hAnsi="Times New Roman" w:cs="Times New Roman"/>
          <w:sz w:val="24"/>
          <w:szCs w:val="24"/>
        </w:rPr>
      </w:pPr>
    </w:p>
    <w:p w14:paraId="5872E79F" w14:textId="4B2CAB2F" w:rsidR="007D2BE4" w:rsidRDefault="007D2BE4" w:rsidP="00241B15">
      <w:pPr>
        <w:spacing w:before="120" w:after="120" w:line="276" w:lineRule="auto"/>
        <w:ind w:left="1224"/>
        <w:jc w:val="both"/>
        <w:rPr>
          <w:rFonts w:ascii="Times New Roman" w:hAnsi="Times New Roman" w:cs="Times New Roman"/>
          <w:sz w:val="24"/>
          <w:szCs w:val="24"/>
        </w:rPr>
      </w:pPr>
    </w:p>
    <w:p w14:paraId="0BAFFD8C" w14:textId="799EA4AB" w:rsidR="007D2BE4" w:rsidRDefault="007D2BE4" w:rsidP="00241B15">
      <w:pPr>
        <w:spacing w:before="120" w:after="120" w:line="276" w:lineRule="auto"/>
        <w:ind w:left="1224"/>
        <w:jc w:val="both"/>
        <w:rPr>
          <w:rFonts w:ascii="Times New Roman" w:hAnsi="Times New Roman" w:cs="Times New Roman"/>
          <w:sz w:val="24"/>
          <w:szCs w:val="24"/>
        </w:rPr>
      </w:pPr>
    </w:p>
    <w:p w14:paraId="562038E5" w14:textId="2D337DF0" w:rsidR="007D2BE4" w:rsidRDefault="007D2BE4" w:rsidP="00241B15">
      <w:pPr>
        <w:spacing w:before="120" w:after="120" w:line="276" w:lineRule="auto"/>
        <w:ind w:left="1224"/>
        <w:jc w:val="both"/>
        <w:rPr>
          <w:rFonts w:ascii="Times New Roman" w:hAnsi="Times New Roman" w:cs="Times New Roman"/>
          <w:sz w:val="24"/>
          <w:szCs w:val="24"/>
        </w:rPr>
      </w:pPr>
    </w:p>
    <w:p w14:paraId="2B732460" w14:textId="7B473596" w:rsidR="007D2BE4" w:rsidRDefault="007D2BE4" w:rsidP="00241B15">
      <w:pPr>
        <w:spacing w:before="120" w:after="120" w:line="276" w:lineRule="auto"/>
        <w:ind w:left="1224"/>
        <w:jc w:val="both"/>
        <w:rPr>
          <w:rFonts w:ascii="Times New Roman" w:hAnsi="Times New Roman" w:cs="Times New Roman"/>
          <w:sz w:val="24"/>
          <w:szCs w:val="24"/>
        </w:rPr>
      </w:pPr>
    </w:p>
    <w:p w14:paraId="75DFBCF7" w14:textId="23614B24" w:rsidR="007D2BE4" w:rsidRDefault="007D2BE4" w:rsidP="00241B15">
      <w:pPr>
        <w:spacing w:before="120" w:after="120" w:line="276" w:lineRule="auto"/>
        <w:ind w:left="1224"/>
        <w:jc w:val="both"/>
        <w:rPr>
          <w:rFonts w:ascii="Times New Roman" w:hAnsi="Times New Roman" w:cs="Times New Roman"/>
          <w:sz w:val="24"/>
          <w:szCs w:val="24"/>
        </w:rPr>
      </w:pPr>
    </w:p>
    <w:p w14:paraId="08AAED90" w14:textId="77777777" w:rsidR="00F23D90" w:rsidRDefault="00F23D90" w:rsidP="00B40210">
      <w:pPr>
        <w:spacing w:before="120" w:after="120" w:line="276" w:lineRule="auto"/>
        <w:jc w:val="both"/>
        <w:rPr>
          <w:rFonts w:ascii="Times New Roman" w:hAnsi="Times New Roman" w:cs="Times New Roman"/>
          <w:sz w:val="24"/>
          <w:szCs w:val="24"/>
        </w:rPr>
      </w:pPr>
    </w:p>
    <w:p w14:paraId="6A2B1C3B" w14:textId="77777777" w:rsidR="00B40210" w:rsidRPr="00F23D90" w:rsidRDefault="00B40210" w:rsidP="00B40210">
      <w:pPr>
        <w:spacing w:before="120" w:after="120" w:line="276" w:lineRule="auto"/>
        <w:jc w:val="both"/>
        <w:rPr>
          <w:rFonts w:ascii="Times New Roman" w:hAnsi="Times New Roman" w:cs="Times New Roman"/>
          <w:b/>
          <w:sz w:val="24"/>
          <w:szCs w:val="24"/>
        </w:rPr>
      </w:pPr>
    </w:p>
    <w:p w14:paraId="206850F1" w14:textId="0419F3B7" w:rsidR="00241B15" w:rsidRPr="007D2BE4" w:rsidRDefault="00241B15" w:rsidP="00241B15">
      <w:pPr>
        <w:jc w:val="center"/>
        <w:rPr>
          <w:rFonts w:ascii="Times New Roman" w:hAnsi="Times New Roman" w:cs="Times New Roman"/>
        </w:rPr>
      </w:pPr>
      <w:r w:rsidRPr="007D2BE4">
        <w:rPr>
          <w:rFonts w:ascii="Times New Roman" w:hAnsi="Times New Roman" w:cs="Times New Roman"/>
          <w:color w:val="000000"/>
        </w:rPr>
        <w:t>São Gabriel da Cachoeira – AM, 0</w:t>
      </w:r>
      <w:r w:rsidR="00887356">
        <w:rPr>
          <w:rFonts w:ascii="Times New Roman" w:hAnsi="Times New Roman" w:cs="Times New Roman"/>
          <w:color w:val="000000"/>
        </w:rPr>
        <w:t>9</w:t>
      </w:r>
      <w:r w:rsidRPr="007D2BE4">
        <w:rPr>
          <w:rFonts w:ascii="Times New Roman" w:hAnsi="Times New Roman" w:cs="Times New Roman"/>
          <w:color w:val="000000"/>
        </w:rPr>
        <w:t xml:space="preserve"> de </w:t>
      </w:r>
      <w:r w:rsidR="00624286">
        <w:rPr>
          <w:rFonts w:ascii="Times New Roman" w:hAnsi="Times New Roman" w:cs="Times New Roman"/>
          <w:color w:val="000000"/>
        </w:rPr>
        <w:t>maio</w:t>
      </w:r>
      <w:r w:rsidRPr="007D2BE4">
        <w:rPr>
          <w:rFonts w:ascii="Times New Roman" w:hAnsi="Times New Roman" w:cs="Times New Roman"/>
          <w:color w:val="000000"/>
        </w:rPr>
        <w:t xml:space="preserve"> de 202</w:t>
      </w:r>
      <w:r w:rsidR="007D2BE4">
        <w:rPr>
          <w:rFonts w:ascii="Times New Roman" w:hAnsi="Times New Roman" w:cs="Times New Roman"/>
          <w:color w:val="000000"/>
        </w:rPr>
        <w:t>3</w:t>
      </w:r>
      <w:r w:rsidRPr="007D2BE4">
        <w:rPr>
          <w:rFonts w:ascii="Times New Roman" w:hAnsi="Times New Roman" w:cs="Times New Roman"/>
        </w:rPr>
        <w:t>.</w:t>
      </w:r>
    </w:p>
    <w:p w14:paraId="5CF60268" w14:textId="77777777" w:rsidR="00241B15" w:rsidRPr="007D2BE4" w:rsidRDefault="00241B15" w:rsidP="00241B15">
      <w:pPr>
        <w:tabs>
          <w:tab w:val="left" w:pos="6521"/>
        </w:tabs>
        <w:rPr>
          <w:rFonts w:ascii="Times New Roman" w:hAnsi="Times New Roman" w:cs="Times New Roman"/>
        </w:rPr>
      </w:pPr>
    </w:p>
    <w:p w14:paraId="64C73199" w14:textId="77777777" w:rsidR="00241B15" w:rsidRPr="007D2BE4" w:rsidRDefault="00241B15" w:rsidP="00241B15">
      <w:pPr>
        <w:pStyle w:val="Normal1"/>
        <w:spacing w:line="240" w:lineRule="auto"/>
        <w:jc w:val="center"/>
        <w:rPr>
          <w:rFonts w:cs="Times New Roman"/>
        </w:rPr>
      </w:pPr>
    </w:p>
    <w:p w14:paraId="48C6AC9F" w14:textId="77777777" w:rsidR="00241B15" w:rsidRPr="007D2BE4" w:rsidRDefault="00241B15" w:rsidP="00241B15">
      <w:pPr>
        <w:pStyle w:val="Corpodetexto21"/>
        <w:spacing w:line="240" w:lineRule="auto"/>
        <w:jc w:val="center"/>
        <w:rPr>
          <w:rFonts w:cs="Times New Roman"/>
          <w:sz w:val="24"/>
        </w:rPr>
      </w:pPr>
    </w:p>
    <w:p w14:paraId="08D93B23" w14:textId="14489A85" w:rsidR="00241B15" w:rsidRPr="007D2BE4" w:rsidRDefault="007D2BE4" w:rsidP="00241B15">
      <w:pPr>
        <w:jc w:val="center"/>
        <w:rPr>
          <w:rFonts w:ascii="Times New Roman" w:hAnsi="Times New Roman" w:cs="Times New Roman"/>
          <w:b/>
        </w:rPr>
      </w:pPr>
      <w:r w:rsidRPr="007D2BE4">
        <w:rPr>
          <w:rFonts w:ascii="Times New Roman" w:hAnsi="Times New Roman" w:cs="Times New Roman"/>
          <w:b/>
        </w:rPr>
        <w:t>LUÍS FELIPE SIMÕES RAMOS</w:t>
      </w:r>
      <w:r>
        <w:rPr>
          <w:rFonts w:ascii="Times New Roman" w:hAnsi="Times New Roman" w:cs="Times New Roman"/>
          <w:b/>
        </w:rPr>
        <w:t xml:space="preserve"> - </w:t>
      </w:r>
      <w:proofErr w:type="spellStart"/>
      <w:r w:rsidR="00241B15" w:rsidRPr="007D2BE4">
        <w:rPr>
          <w:rFonts w:ascii="Times New Roman" w:hAnsi="Times New Roman" w:cs="Times New Roman"/>
          <w:b/>
        </w:rPr>
        <w:t>Cel</w:t>
      </w:r>
      <w:proofErr w:type="spellEnd"/>
    </w:p>
    <w:p w14:paraId="0E3BD935" w14:textId="5B81E644" w:rsidR="00241B15" w:rsidRPr="007D2BE4" w:rsidRDefault="00241B15" w:rsidP="007D2BE4">
      <w:pPr>
        <w:jc w:val="center"/>
        <w:rPr>
          <w:rFonts w:ascii="Times New Roman" w:hAnsi="Times New Roman" w:cs="Times New Roman"/>
        </w:rPr>
      </w:pPr>
      <w:r w:rsidRPr="007D2BE4">
        <w:rPr>
          <w:rFonts w:ascii="Times New Roman" w:hAnsi="Times New Roman" w:cs="Times New Roman"/>
        </w:rPr>
        <w:t xml:space="preserve">Ordenador de Despesa </w:t>
      </w:r>
      <w:r w:rsidR="00B40210">
        <w:rPr>
          <w:rFonts w:ascii="Times New Roman" w:hAnsi="Times New Roman" w:cs="Times New Roman"/>
        </w:rPr>
        <w:t xml:space="preserve">da </w:t>
      </w:r>
      <w:proofErr w:type="spellStart"/>
      <w:r w:rsidR="00B40210">
        <w:rPr>
          <w:rFonts w:ascii="Times New Roman" w:hAnsi="Times New Roman" w:cs="Times New Roman"/>
        </w:rPr>
        <w:t>Atv</w:t>
      </w:r>
      <w:proofErr w:type="spellEnd"/>
      <w:r w:rsidR="00B40210">
        <w:rPr>
          <w:rFonts w:ascii="Times New Roman" w:hAnsi="Times New Roman" w:cs="Times New Roman"/>
        </w:rPr>
        <w:t xml:space="preserve"> Meio e Finalística </w:t>
      </w:r>
      <w:r w:rsidRPr="007D2BE4">
        <w:rPr>
          <w:rFonts w:ascii="Times New Roman" w:hAnsi="Times New Roman" w:cs="Times New Roman"/>
        </w:rPr>
        <w:t>da 2ª Brigada de Infantaria de Selva</w:t>
      </w:r>
    </w:p>
    <w:p w14:paraId="29088CFD" w14:textId="77777777" w:rsidR="00CD44C1" w:rsidRPr="00F47570" w:rsidRDefault="00CD44C1">
      <w:pPr>
        <w:jc w:val="center"/>
        <w:rPr>
          <w:rFonts w:ascii="Times New Roman" w:hAnsi="Times New Roman" w:cs="Times New Roman"/>
          <w:sz w:val="24"/>
          <w:szCs w:val="24"/>
        </w:rPr>
      </w:pPr>
    </w:p>
    <w:p w14:paraId="48158B5E" w14:textId="77777777" w:rsidR="00CD44C1" w:rsidRPr="00F47570" w:rsidRDefault="00CD44C1">
      <w:pPr>
        <w:jc w:val="center"/>
        <w:rPr>
          <w:rFonts w:ascii="Times New Roman" w:hAnsi="Times New Roman" w:cs="Times New Roman"/>
          <w:sz w:val="24"/>
          <w:szCs w:val="24"/>
        </w:rPr>
      </w:pPr>
    </w:p>
    <w:p w14:paraId="7D907D98" w14:textId="77777777" w:rsidR="00CD44C1" w:rsidRPr="00F47570" w:rsidRDefault="004A4F2D">
      <w:pPr>
        <w:jc w:val="center"/>
        <w:rPr>
          <w:rFonts w:ascii="Times New Roman" w:hAnsi="Times New Roman" w:cs="Times New Roman"/>
          <w:sz w:val="24"/>
          <w:szCs w:val="24"/>
        </w:rPr>
      </w:pPr>
      <w:r w:rsidRPr="00F47570">
        <w:rPr>
          <w:rFonts w:ascii="Times New Roman" w:hAnsi="Times New Roman" w:cs="Times New Roman"/>
          <w:b/>
          <w:sz w:val="24"/>
          <w:szCs w:val="24"/>
        </w:rPr>
        <w:t>ANEXO I – DOCUMENTAÇÃO EXIGIDA PARA HABILITAÇÃO</w:t>
      </w:r>
    </w:p>
    <w:p w14:paraId="2B2F385D" w14:textId="77777777" w:rsidR="00CD44C1" w:rsidRPr="00F47570" w:rsidRDefault="00CD44C1">
      <w:pPr>
        <w:rPr>
          <w:rFonts w:ascii="Times New Roman" w:hAnsi="Times New Roman" w:cs="Times New Roman"/>
          <w:sz w:val="24"/>
          <w:szCs w:val="24"/>
        </w:rPr>
      </w:pPr>
    </w:p>
    <w:p w14:paraId="4D922346" w14:textId="77777777" w:rsidR="00CD44C1" w:rsidRPr="00F47570" w:rsidRDefault="00CD44C1">
      <w:pPr>
        <w:rPr>
          <w:rFonts w:ascii="Times New Roman" w:hAnsi="Times New Roman" w:cs="Times New Roman"/>
          <w:sz w:val="24"/>
          <w:szCs w:val="24"/>
        </w:rPr>
      </w:pPr>
    </w:p>
    <w:p w14:paraId="7A6005F3" w14:textId="77777777" w:rsidR="00CD44C1" w:rsidRPr="00F47570" w:rsidRDefault="004A4F2D">
      <w:pPr>
        <w:numPr>
          <w:ilvl w:val="0"/>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 xml:space="preserve">Habilitação jurídica: </w:t>
      </w:r>
    </w:p>
    <w:p w14:paraId="50D12D18"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no caso de empresário individual, inscrição no Registro Público de Empresas Mercantis, a cargo da Junta Comercial da respectiva sede;</w:t>
      </w:r>
    </w:p>
    <w:p w14:paraId="03BBC844" w14:textId="77777777" w:rsidR="00CD44C1" w:rsidRPr="00F47570" w:rsidRDefault="004A4F2D">
      <w:pPr>
        <w:numPr>
          <w:ilvl w:val="1"/>
          <w:numId w:val="3"/>
        </w:numPr>
        <w:pBdr>
          <w:top w:val="nil"/>
          <w:left w:val="nil"/>
          <w:bottom w:val="nil"/>
          <w:right w:val="nil"/>
          <w:between w:val="nil"/>
        </w:pBd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55FE844F"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26BFF7"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inscrição no Registro Público de Empresas Mercantis onde opera, com averbação no Registro onde tem sede a matriz, no caso de ser o participante sucursal, filial ou agência;</w:t>
      </w:r>
    </w:p>
    <w:p w14:paraId="099F247A"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color w:val="000000"/>
          <w:sz w:val="24"/>
          <w:szCs w:val="24"/>
        </w:rPr>
        <w:t>No caso de sociedade simples: inscrição do ato constitutivo no Registro Civil das Pessoas Jurídicas do local de sua sede, acompanhada de prova da indicação dos seus administradores;</w:t>
      </w:r>
    </w:p>
    <w:p w14:paraId="39470335"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decreto de autorização, em se tratando de sociedade empresária estrangeira em funcionamento no País;</w:t>
      </w:r>
    </w:p>
    <w:p w14:paraId="7452EC81" w14:textId="77777777" w:rsidR="00CD44C1" w:rsidRDefault="004A4F2D">
      <w:pPr>
        <w:numPr>
          <w:ilvl w:val="1"/>
          <w:numId w:val="3"/>
        </w:numPr>
        <w:pBdr>
          <w:top w:val="nil"/>
          <w:left w:val="nil"/>
          <w:bottom w:val="nil"/>
          <w:right w:val="nil"/>
          <w:between w:val="nil"/>
        </w:pBdr>
        <w:spacing w:before="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Os documentos acima deverão estar acompanhados de todas as alterações ou da consolidação respectiva.</w:t>
      </w:r>
    </w:p>
    <w:p w14:paraId="2C48126A" w14:textId="77777777" w:rsidR="00241B15" w:rsidRPr="00F47570" w:rsidRDefault="00241B15" w:rsidP="00241B15">
      <w:pPr>
        <w:pBdr>
          <w:top w:val="nil"/>
          <w:left w:val="nil"/>
          <w:bottom w:val="nil"/>
          <w:right w:val="nil"/>
          <w:between w:val="nil"/>
        </w:pBdr>
        <w:spacing w:before="120" w:line="276" w:lineRule="auto"/>
        <w:ind w:left="927"/>
        <w:jc w:val="both"/>
        <w:rPr>
          <w:rFonts w:ascii="Times New Roman" w:hAnsi="Times New Roman" w:cs="Times New Roman"/>
          <w:color w:val="000000"/>
          <w:sz w:val="24"/>
          <w:szCs w:val="24"/>
        </w:rPr>
      </w:pPr>
    </w:p>
    <w:p w14:paraId="63F74898" w14:textId="77777777" w:rsidR="00CD44C1" w:rsidRPr="00F47570" w:rsidRDefault="00CD44C1">
      <w:pPr>
        <w:pBdr>
          <w:top w:val="nil"/>
          <w:left w:val="nil"/>
          <w:bottom w:val="nil"/>
          <w:right w:val="nil"/>
          <w:between w:val="nil"/>
        </w:pBdr>
        <w:spacing w:after="120" w:line="276" w:lineRule="auto"/>
        <w:ind w:left="1134"/>
        <w:jc w:val="both"/>
        <w:rPr>
          <w:rFonts w:ascii="Times New Roman" w:hAnsi="Times New Roman" w:cs="Times New Roman"/>
          <w:color w:val="000000"/>
          <w:sz w:val="24"/>
          <w:szCs w:val="24"/>
        </w:rPr>
      </w:pPr>
    </w:p>
    <w:p w14:paraId="20A8D220" w14:textId="77777777" w:rsidR="00CD44C1" w:rsidRPr="00F47570" w:rsidRDefault="004A4F2D">
      <w:pPr>
        <w:numPr>
          <w:ilvl w:val="0"/>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 xml:space="preserve"> Regularidade fiscal, social e trabalhista:</w:t>
      </w:r>
    </w:p>
    <w:p w14:paraId="0791E67A"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prova de inscrição no Cadastro Nacional de Pessoas Jurídicas ou no Cadastro de Pessoas Físicas, conforme o caso;</w:t>
      </w:r>
    </w:p>
    <w:p w14:paraId="0343896D"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0FBC96D"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prova de regularidade com o Fundo de Garantia do Tempo de Serviço (FGTS);</w:t>
      </w:r>
    </w:p>
    <w:p w14:paraId="666B4898"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CD293" w14:textId="77777777" w:rsidR="00CD44C1" w:rsidRPr="003E5FB4"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F47570">
        <w:rPr>
          <w:rFonts w:ascii="Times New Roman" w:hAnsi="Times New Roman" w:cs="Times New Roman"/>
          <w:sz w:val="24"/>
          <w:szCs w:val="24"/>
        </w:rPr>
        <w:t xml:space="preserve">prova de </w:t>
      </w:r>
      <w:r w:rsidRPr="00F47570">
        <w:rPr>
          <w:rFonts w:ascii="Times New Roman" w:hAnsi="Times New Roman" w:cs="Times New Roman"/>
          <w:color w:val="000000"/>
          <w:sz w:val="24"/>
          <w:szCs w:val="24"/>
        </w:rPr>
        <w:t xml:space="preserve">inscrição no cadastro de contribuintes </w:t>
      </w:r>
      <w:r w:rsidRPr="003E5FB4">
        <w:rPr>
          <w:rFonts w:ascii="Times New Roman" w:hAnsi="Times New Roman" w:cs="Times New Roman"/>
          <w:sz w:val="24"/>
          <w:szCs w:val="24"/>
        </w:rPr>
        <w:t xml:space="preserve">estadual e/ou municipal, relativo ao domicílio ou sede do fornecedor, pertinente ao seu ramo de atividade e compatível com o objeto contratual; </w:t>
      </w:r>
    </w:p>
    <w:p w14:paraId="18B725B3" w14:textId="77777777" w:rsidR="00CD44C1" w:rsidRPr="003E5FB4"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3E5FB4">
        <w:rPr>
          <w:rFonts w:ascii="Times New Roman" w:hAnsi="Times New Roman" w:cs="Times New Roman"/>
          <w:sz w:val="24"/>
          <w:szCs w:val="24"/>
        </w:rPr>
        <w:lastRenderedPageBreak/>
        <w:t xml:space="preserve">prova de regularidade com a Fazenda Estadual e/ou Municipal do domicílio ou sede do fornecedor, relativa à atividade em cujo exercício contrata ou concorre; </w:t>
      </w:r>
    </w:p>
    <w:p w14:paraId="452E04C4" w14:textId="77777777" w:rsidR="00CD44C1" w:rsidRDefault="004A4F2D">
      <w:pPr>
        <w:numPr>
          <w:ilvl w:val="1"/>
          <w:numId w:val="3"/>
        </w:numPr>
        <w:tabs>
          <w:tab w:val="left" w:pos="1440"/>
        </w:tabs>
        <w:spacing w:before="120" w:after="120" w:line="276" w:lineRule="auto"/>
        <w:jc w:val="both"/>
        <w:rPr>
          <w:rFonts w:ascii="Times New Roman" w:hAnsi="Times New Roman" w:cs="Times New Roman"/>
          <w:sz w:val="24"/>
          <w:szCs w:val="24"/>
        </w:rPr>
      </w:pPr>
      <w:r w:rsidRPr="003E5FB4">
        <w:rPr>
          <w:rFonts w:ascii="Times New Roman" w:hAnsi="Times New Roman" w:cs="Times New Roman"/>
          <w:sz w:val="24"/>
          <w:szCs w:val="24"/>
        </w:rPr>
        <w:t xml:space="preserve">caso o fornecedor seja considerado isento dos tributos estaduais </w:t>
      </w:r>
      <w:r w:rsidRPr="003E5FB4">
        <w:rPr>
          <w:rFonts w:ascii="Times New Roman" w:hAnsi="Times New Roman" w:cs="Times New Roman"/>
          <w:sz w:val="24"/>
          <w:szCs w:val="24"/>
          <w:u w:val="single"/>
        </w:rPr>
        <w:t>ou</w:t>
      </w:r>
      <w:r w:rsidRPr="003E5FB4">
        <w:rPr>
          <w:rFonts w:ascii="Times New Roman" w:hAnsi="Times New Roman" w:cs="Times New Roman"/>
          <w:sz w:val="24"/>
          <w:szCs w:val="24"/>
        </w:rPr>
        <w:t xml:space="preserve"> municipais relacionados ao objeto contratual, deverá comprovar tal condição mediante </w:t>
      </w:r>
      <w:r w:rsidRPr="00F47570">
        <w:rPr>
          <w:rFonts w:ascii="Times New Roman" w:hAnsi="Times New Roman" w:cs="Times New Roman"/>
          <w:sz w:val="24"/>
          <w:szCs w:val="24"/>
        </w:rPr>
        <w:t xml:space="preserve">a apresentação de declaração da Fazenda respectiva do seu domicílio ou sede, ou outra equivalente, na forma da lei; </w:t>
      </w:r>
    </w:p>
    <w:p w14:paraId="1179AAA6" w14:textId="77777777" w:rsidR="00241B15" w:rsidRPr="00F47570" w:rsidRDefault="00241B15" w:rsidP="00241B15">
      <w:pPr>
        <w:tabs>
          <w:tab w:val="left" w:pos="1440"/>
        </w:tabs>
        <w:spacing w:before="120" w:after="120" w:line="276" w:lineRule="auto"/>
        <w:ind w:left="927"/>
        <w:jc w:val="both"/>
        <w:rPr>
          <w:rFonts w:ascii="Times New Roman" w:hAnsi="Times New Roman" w:cs="Times New Roman"/>
          <w:sz w:val="24"/>
          <w:szCs w:val="24"/>
        </w:rPr>
      </w:pPr>
    </w:p>
    <w:p w14:paraId="039454CF" w14:textId="77777777" w:rsidR="00CD44C1" w:rsidRPr="00F47570" w:rsidRDefault="004A4F2D">
      <w:pPr>
        <w:numPr>
          <w:ilvl w:val="0"/>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 xml:space="preserve">Qualificação Econômico-Financeira: </w:t>
      </w:r>
    </w:p>
    <w:p w14:paraId="6C864D02" w14:textId="77777777" w:rsidR="00CD44C1" w:rsidRPr="00F47570" w:rsidRDefault="004A4F2D">
      <w:pPr>
        <w:numPr>
          <w:ilvl w:val="1"/>
          <w:numId w:val="3"/>
        </w:numPr>
        <w:pBdr>
          <w:top w:val="nil"/>
          <w:left w:val="nil"/>
          <w:bottom w:val="nil"/>
          <w:right w:val="nil"/>
          <w:between w:val="nil"/>
        </w:pBd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certidão negativa de falência expedida pelo distribuidor da sede do fornecedor;</w:t>
      </w:r>
    </w:p>
    <w:p w14:paraId="77452E53"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balanço patrimonial, demonstração de resultado de exercício e demais demonstrações contábeis dos 2 (dois) últimos exercícios sociais;</w:t>
      </w:r>
    </w:p>
    <w:p w14:paraId="340F15DF" w14:textId="77777777" w:rsidR="00CD44C1" w:rsidRPr="00F47570" w:rsidRDefault="004A4F2D">
      <w:pPr>
        <w:numPr>
          <w:ilvl w:val="2"/>
          <w:numId w:val="3"/>
        </w:numP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As empresas criadas no exercício financeiro da dispensa deverão atender a todas as exigências da habilitação e poderão substituir os demonstrativos contábeis pelo balanço de abertura.</w:t>
      </w:r>
    </w:p>
    <w:p w14:paraId="41C6DF42" w14:textId="77777777" w:rsidR="00CD44C1" w:rsidRPr="00F47570" w:rsidRDefault="004A4F2D">
      <w:pPr>
        <w:numPr>
          <w:ilvl w:val="2"/>
          <w:numId w:val="3"/>
        </w:numPr>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Os documentos referidos acima limitar-se-ão ao último exercício no caso de a pessoa jurídica ter sido constituída há menos de 2 (dois) anos.</w:t>
      </w:r>
    </w:p>
    <w:p w14:paraId="056FB940" w14:textId="77777777" w:rsidR="00CD44C1" w:rsidRPr="00F47570" w:rsidRDefault="004A4F2D">
      <w:pPr>
        <w:numPr>
          <w:ilvl w:val="1"/>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0"/>
        <w:tblW w:w="6487" w:type="dxa"/>
        <w:tblInd w:w="1134" w:type="dxa"/>
        <w:tblLayout w:type="fixed"/>
        <w:tblLook w:val="0000" w:firstRow="0" w:lastRow="0" w:firstColumn="0" w:lastColumn="0" w:noHBand="0" w:noVBand="0"/>
      </w:tblPr>
      <w:tblGrid>
        <w:gridCol w:w="2235"/>
        <w:gridCol w:w="4252"/>
      </w:tblGrid>
      <w:tr w:rsidR="00CD44C1" w:rsidRPr="00F47570" w14:paraId="2B26A334" w14:textId="77777777">
        <w:trPr>
          <w:cantSplit/>
        </w:trPr>
        <w:tc>
          <w:tcPr>
            <w:tcW w:w="2235" w:type="dxa"/>
            <w:vMerge w:val="restart"/>
            <w:vAlign w:val="center"/>
          </w:tcPr>
          <w:p w14:paraId="2A2290A9"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LG =</w:t>
            </w:r>
          </w:p>
        </w:tc>
        <w:tc>
          <w:tcPr>
            <w:tcW w:w="4252" w:type="dxa"/>
            <w:tcBorders>
              <w:bottom w:val="single" w:sz="4" w:space="0" w:color="000000"/>
            </w:tcBorders>
          </w:tcPr>
          <w:p w14:paraId="0B147705"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Ativo Circulante + Realizável a Longo Prazo</w:t>
            </w:r>
          </w:p>
        </w:tc>
      </w:tr>
      <w:tr w:rsidR="00CD44C1" w:rsidRPr="00F47570" w14:paraId="29CBDD0F" w14:textId="77777777">
        <w:trPr>
          <w:cantSplit/>
        </w:trPr>
        <w:tc>
          <w:tcPr>
            <w:tcW w:w="2235" w:type="dxa"/>
            <w:vMerge/>
            <w:vAlign w:val="center"/>
          </w:tcPr>
          <w:p w14:paraId="044FD810" w14:textId="77777777" w:rsidR="00CD44C1" w:rsidRPr="00F47570" w:rsidRDefault="00CD44C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252" w:type="dxa"/>
            <w:tcBorders>
              <w:top w:val="single" w:sz="4" w:space="0" w:color="000000"/>
            </w:tcBorders>
          </w:tcPr>
          <w:p w14:paraId="06208CF2"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Passivo Circulante + Passivo Não Circulante</w:t>
            </w:r>
          </w:p>
        </w:tc>
      </w:tr>
    </w:tbl>
    <w:p w14:paraId="0CEC4452" w14:textId="77777777" w:rsidR="00CD44C1" w:rsidRPr="00F47570" w:rsidRDefault="00CD44C1">
      <w:pPr>
        <w:tabs>
          <w:tab w:val="left" w:pos="1440"/>
        </w:tabs>
        <w:spacing w:line="276" w:lineRule="auto"/>
        <w:ind w:left="1134"/>
        <w:jc w:val="both"/>
        <w:rPr>
          <w:rFonts w:ascii="Times New Roman" w:hAnsi="Times New Roman" w:cs="Times New Roman"/>
          <w:color w:val="000000"/>
          <w:sz w:val="24"/>
          <w:szCs w:val="24"/>
        </w:rPr>
      </w:pPr>
    </w:p>
    <w:tbl>
      <w:tblPr>
        <w:tblStyle w:val="a1"/>
        <w:tblW w:w="6629" w:type="dxa"/>
        <w:tblInd w:w="1134" w:type="dxa"/>
        <w:tblLayout w:type="fixed"/>
        <w:tblLook w:val="0000" w:firstRow="0" w:lastRow="0" w:firstColumn="0" w:lastColumn="0" w:noHBand="0" w:noVBand="0"/>
      </w:tblPr>
      <w:tblGrid>
        <w:gridCol w:w="2235"/>
        <w:gridCol w:w="4394"/>
      </w:tblGrid>
      <w:tr w:rsidR="00CD44C1" w:rsidRPr="00F47570" w14:paraId="1755A5F1" w14:textId="77777777">
        <w:trPr>
          <w:cantSplit/>
        </w:trPr>
        <w:tc>
          <w:tcPr>
            <w:tcW w:w="2235" w:type="dxa"/>
            <w:vMerge w:val="restart"/>
            <w:vAlign w:val="center"/>
          </w:tcPr>
          <w:p w14:paraId="5F05B649"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SG =</w:t>
            </w:r>
          </w:p>
        </w:tc>
        <w:tc>
          <w:tcPr>
            <w:tcW w:w="4394" w:type="dxa"/>
            <w:tcBorders>
              <w:bottom w:val="single" w:sz="4" w:space="0" w:color="000000"/>
            </w:tcBorders>
          </w:tcPr>
          <w:p w14:paraId="792EE6B5"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Ativo Total</w:t>
            </w:r>
          </w:p>
        </w:tc>
      </w:tr>
      <w:tr w:rsidR="00CD44C1" w:rsidRPr="00F47570" w14:paraId="36CA83B1" w14:textId="77777777">
        <w:trPr>
          <w:cantSplit/>
        </w:trPr>
        <w:tc>
          <w:tcPr>
            <w:tcW w:w="2235" w:type="dxa"/>
            <w:vMerge/>
            <w:vAlign w:val="center"/>
          </w:tcPr>
          <w:p w14:paraId="4BCBCF83" w14:textId="77777777" w:rsidR="00CD44C1" w:rsidRPr="00F47570" w:rsidRDefault="00CD44C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394" w:type="dxa"/>
            <w:tcBorders>
              <w:top w:val="single" w:sz="4" w:space="0" w:color="000000"/>
            </w:tcBorders>
          </w:tcPr>
          <w:p w14:paraId="64E4C0EF"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Passivo Circulante + Passivo Não Circulante</w:t>
            </w:r>
          </w:p>
        </w:tc>
      </w:tr>
    </w:tbl>
    <w:p w14:paraId="122AE23D" w14:textId="77777777" w:rsidR="00CD44C1" w:rsidRPr="00F47570" w:rsidRDefault="00CD44C1">
      <w:pPr>
        <w:tabs>
          <w:tab w:val="left" w:pos="1440"/>
        </w:tabs>
        <w:spacing w:line="276" w:lineRule="auto"/>
        <w:ind w:left="1134"/>
        <w:jc w:val="both"/>
        <w:rPr>
          <w:rFonts w:ascii="Times New Roman" w:hAnsi="Times New Roman" w:cs="Times New Roman"/>
          <w:color w:val="000000"/>
          <w:sz w:val="24"/>
          <w:szCs w:val="24"/>
        </w:rPr>
      </w:pPr>
    </w:p>
    <w:tbl>
      <w:tblPr>
        <w:tblStyle w:val="a2"/>
        <w:tblW w:w="4786" w:type="dxa"/>
        <w:tblInd w:w="1134" w:type="dxa"/>
        <w:tblLayout w:type="fixed"/>
        <w:tblLook w:val="0000" w:firstRow="0" w:lastRow="0" w:firstColumn="0" w:lastColumn="0" w:noHBand="0" w:noVBand="0"/>
      </w:tblPr>
      <w:tblGrid>
        <w:gridCol w:w="2235"/>
        <w:gridCol w:w="2551"/>
      </w:tblGrid>
      <w:tr w:rsidR="00CD44C1" w:rsidRPr="00F47570" w14:paraId="0C98C6BC" w14:textId="77777777">
        <w:trPr>
          <w:cantSplit/>
        </w:trPr>
        <w:tc>
          <w:tcPr>
            <w:tcW w:w="2235" w:type="dxa"/>
            <w:vMerge w:val="restart"/>
            <w:vAlign w:val="center"/>
          </w:tcPr>
          <w:p w14:paraId="1235F5D6"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LC =</w:t>
            </w:r>
          </w:p>
        </w:tc>
        <w:tc>
          <w:tcPr>
            <w:tcW w:w="2551" w:type="dxa"/>
            <w:tcBorders>
              <w:bottom w:val="single" w:sz="4" w:space="0" w:color="000000"/>
            </w:tcBorders>
          </w:tcPr>
          <w:p w14:paraId="3B24C4A5"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Ativo Circulante</w:t>
            </w:r>
          </w:p>
        </w:tc>
      </w:tr>
      <w:tr w:rsidR="00CD44C1" w:rsidRPr="00F47570" w14:paraId="4CE8FFAB" w14:textId="77777777">
        <w:trPr>
          <w:cantSplit/>
        </w:trPr>
        <w:tc>
          <w:tcPr>
            <w:tcW w:w="2235" w:type="dxa"/>
            <w:vMerge/>
            <w:vAlign w:val="center"/>
          </w:tcPr>
          <w:p w14:paraId="5C0CD723" w14:textId="77777777" w:rsidR="00CD44C1" w:rsidRPr="00F47570" w:rsidRDefault="00CD44C1">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2551" w:type="dxa"/>
            <w:tcBorders>
              <w:top w:val="single" w:sz="4" w:space="0" w:color="000000"/>
            </w:tcBorders>
          </w:tcPr>
          <w:p w14:paraId="73A6466F" w14:textId="77777777" w:rsidR="00CD44C1" w:rsidRPr="00F47570" w:rsidRDefault="004A4F2D">
            <w:pPr>
              <w:tabs>
                <w:tab w:val="left" w:pos="1440"/>
              </w:tabs>
              <w:spacing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Passivo Circulante</w:t>
            </w:r>
          </w:p>
        </w:tc>
      </w:tr>
    </w:tbl>
    <w:p w14:paraId="21A519F7" w14:textId="77777777" w:rsidR="00CD44C1" w:rsidRPr="00F47570" w:rsidRDefault="004A4F2D">
      <w:pPr>
        <w:numPr>
          <w:ilvl w:val="2"/>
          <w:numId w:val="3"/>
        </w:numPr>
        <w:tabs>
          <w:tab w:val="left" w:pos="1440"/>
        </w:tabs>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t>As empresas, que apresentarem resultado inferior ou igual a 1(um) em qualquer dos índices de Liquidez Geral (LG), Solvência Geral (SG) e Liquidez Corrente (LC), deverão comprovar capital ou patrimônio líquido mínimo de</w:t>
      </w:r>
      <w:r w:rsidR="00241B15">
        <w:rPr>
          <w:rFonts w:ascii="Times New Roman" w:hAnsi="Times New Roman" w:cs="Times New Roman"/>
          <w:i/>
          <w:color w:val="FF0000"/>
          <w:sz w:val="24"/>
          <w:szCs w:val="24"/>
        </w:rPr>
        <w:t xml:space="preserve"> </w:t>
      </w:r>
      <w:r w:rsidR="00241B15" w:rsidRPr="00241B15">
        <w:rPr>
          <w:rFonts w:ascii="Times New Roman" w:hAnsi="Times New Roman" w:cs="Times New Roman"/>
          <w:sz w:val="24"/>
          <w:szCs w:val="24"/>
        </w:rPr>
        <w:t xml:space="preserve">10% </w:t>
      </w:r>
      <w:r w:rsidRPr="00241B15">
        <w:rPr>
          <w:rFonts w:ascii="Times New Roman" w:hAnsi="Times New Roman" w:cs="Times New Roman"/>
          <w:sz w:val="24"/>
          <w:szCs w:val="24"/>
        </w:rPr>
        <w:t>(</w:t>
      </w:r>
      <w:r w:rsidR="00241B15" w:rsidRPr="00241B15">
        <w:rPr>
          <w:rFonts w:ascii="Times New Roman" w:hAnsi="Times New Roman" w:cs="Times New Roman"/>
          <w:sz w:val="24"/>
          <w:szCs w:val="24"/>
        </w:rPr>
        <w:t>dez por cento</w:t>
      </w:r>
      <w:r w:rsidRPr="00241B15">
        <w:rPr>
          <w:rFonts w:ascii="Times New Roman" w:hAnsi="Times New Roman" w:cs="Times New Roman"/>
          <w:sz w:val="24"/>
          <w:szCs w:val="24"/>
        </w:rPr>
        <w:t>)</w:t>
      </w:r>
      <w:r w:rsidRPr="00241B15">
        <w:rPr>
          <w:rFonts w:ascii="Times New Roman" w:hAnsi="Times New Roman" w:cs="Times New Roman"/>
          <w:i/>
          <w:sz w:val="24"/>
          <w:szCs w:val="24"/>
        </w:rPr>
        <w:t xml:space="preserve"> </w:t>
      </w:r>
      <w:r w:rsidRPr="00F47570">
        <w:rPr>
          <w:rFonts w:ascii="Times New Roman" w:hAnsi="Times New Roman" w:cs="Times New Roman"/>
          <w:color w:val="000000"/>
          <w:sz w:val="24"/>
          <w:szCs w:val="24"/>
        </w:rPr>
        <w:t xml:space="preserve">do valor total estimado da contratação ou do item pertinente. </w:t>
      </w:r>
    </w:p>
    <w:p w14:paraId="55E1E036" w14:textId="77777777" w:rsidR="00CD44C1" w:rsidRPr="00F47570" w:rsidRDefault="00CD44C1">
      <w:pPr>
        <w:rPr>
          <w:rFonts w:ascii="Times New Roman" w:hAnsi="Times New Roman" w:cs="Times New Roman"/>
          <w:sz w:val="24"/>
          <w:szCs w:val="24"/>
        </w:rPr>
      </w:pPr>
    </w:p>
    <w:p w14:paraId="55635C65" w14:textId="77777777" w:rsidR="00CD44C1" w:rsidRPr="00F47570" w:rsidRDefault="004A4F2D">
      <w:pPr>
        <w:numPr>
          <w:ilvl w:val="0"/>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b/>
          <w:color w:val="000000"/>
          <w:sz w:val="24"/>
          <w:szCs w:val="24"/>
        </w:rPr>
        <w:t>Qualificação Técnica</w:t>
      </w:r>
    </w:p>
    <w:p w14:paraId="5FDC744B" w14:textId="77777777" w:rsidR="00CD44C1" w:rsidRPr="00F47570" w:rsidRDefault="004A4F2D">
      <w:pPr>
        <w:numPr>
          <w:ilvl w:val="1"/>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F47570">
        <w:rPr>
          <w:rFonts w:ascii="Times New Roman" w:hAnsi="Times New Roman" w:cs="Times New Roman"/>
          <w:color w:val="000000"/>
          <w:sz w:val="24"/>
          <w:szCs w:val="24"/>
        </w:rPr>
        <w:lastRenderedPageBreak/>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276646C7" w14:textId="77777777" w:rsidR="00241B15" w:rsidRPr="00F47570" w:rsidRDefault="004A4F2D" w:rsidP="00241B15">
      <w:pPr>
        <w:numPr>
          <w:ilvl w:val="2"/>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b/>
          <w:i/>
          <w:color w:val="000000"/>
          <w:sz w:val="24"/>
          <w:szCs w:val="24"/>
        </w:rPr>
      </w:pPr>
      <w:r w:rsidRPr="00F47570">
        <w:rPr>
          <w:rFonts w:ascii="Times New Roman" w:hAnsi="Times New Roman" w:cs="Times New Roman"/>
          <w:color w:val="000000"/>
          <w:sz w:val="24"/>
          <w:szCs w:val="24"/>
        </w:rPr>
        <w:t xml:space="preserve">Para fins da comprovação de que trata este subitem, os atestados deverão dizer respeito a contratos executados com as seguintes </w:t>
      </w:r>
    </w:p>
    <w:p w14:paraId="19B5F87E" w14:textId="77777777" w:rsidR="00241B15" w:rsidRDefault="00241B15">
      <w:pPr>
        <w:numPr>
          <w:ilvl w:val="3"/>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bookmarkStart w:id="4" w:name="_tyjcwt" w:colFirst="0" w:colLast="0"/>
      <w:bookmarkEnd w:id="4"/>
      <w:r w:rsidRPr="003E5FB4">
        <w:rPr>
          <w:rFonts w:ascii="Times New Roman" w:hAnsi="Times New Roman" w:cs="Times New Roman"/>
          <w:color w:val="000000"/>
          <w:sz w:val="24"/>
          <w:szCs w:val="24"/>
        </w:rPr>
        <w:t xml:space="preserve">Os atestados deverão referir-se a serviços prestados no âmbito de sua atividade econômica principal ou </w:t>
      </w:r>
      <w:r w:rsidR="003E5FB4" w:rsidRPr="003E5FB4">
        <w:rPr>
          <w:rFonts w:ascii="Times New Roman" w:hAnsi="Times New Roman" w:cs="Times New Roman"/>
          <w:color w:val="000000"/>
          <w:sz w:val="24"/>
          <w:szCs w:val="24"/>
        </w:rPr>
        <w:t>secundária especificadas no contrato social.</w:t>
      </w:r>
    </w:p>
    <w:p w14:paraId="750AB616" w14:textId="77777777" w:rsidR="00CD44C1" w:rsidRPr="003E5FB4" w:rsidRDefault="004A4F2D" w:rsidP="003E5FB4">
      <w:pPr>
        <w:numPr>
          <w:ilvl w:val="3"/>
          <w:numId w:val="3"/>
        </w:numPr>
        <w:pBdr>
          <w:top w:val="nil"/>
          <w:left w:val="nil"/>
          <w:bottom w:val="nil"/>
          <w:right w:val="nil"/>
          <w:between w:val="nil"/>
        </w:pBdr>
        <w:shd w:val="clear" w:color="auto" w:fill="FFFFFF"/>
        <w:spacing w:before="120" w:after="120" w:line="276" w:lineRule="auto"/>
        <w:jc w:val="both"/>
        <w:rPr>
          <w:rFonts w:ascii="Times New Roman" w:hAnsi="Times New Roman" w:cs="Times New Roman"/>
          <w:color w:val="000000"/>
          <w:sz w:val="24"/>
          <w:szCs w:val="24"/>
        </w:rPr>
      </w:pPr>
      <w:r w:rsidRPr="003E5FB4">
        <w:rPr>
          <w:rFonts w:ascii="Times New Roman" w:hAnsi="Times New Roman" w:cs="Times New Roman"/>
          <w:color w:val="000000"/>
          <w:sz w:val="24"/>
          <w:szCs w:val="24"/>
        </w:rPr>
        <w:t xml:space="preserve">O fornecedor disponibilizará todas as informações necessárias </w:t>
      </w:r>
      <w:r w:rsidR="003E5FB4" w:rsidRPr="003E5FB4">
        <w:rPr>
          <w:rFonts w:ascii="Times New Roman" w:hAnsi="Times New Roman" w:cs="Times New Roman"/>
          <w:color w:val="000000"/>
          <w:sz w:val="24"/>
          <w:szCs w:val="24"/>
        </w:rPr>
        <w:t xml:space="preserve">   </w:t>
      </w:r>
      <w:r w:rsidRPr="003E5FB4">
        <w:rPr>
          <w:rFonts w:ascii="Times New Roman" w:hAnsi="Times New Roman" w:cs="Times New Roman"/>
          <w:color w:val="000000"/>
          <w:sz w:val="24"/>
          <w:szCs w:val="24"/>
        </w:rPr>
        <w:t>à comprovação da legitimidade dos atestados, apresentando, dentre outros documentos, cópia do contrato que deu suporte à contratação, endereço atual da contratante e local em que foram prestados os serviços.</w:t>
      </w:r>
    </w:p>
    <w:sectPr w:rsidR="00CD44C1" w:rsidRPr="003E5FB4">
      <w:footerReference w:type="default" r:id="rId12"/>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0F168" w14:textId="77777777" w:rsidR="00744A0F" w:rsidRDefault="00744A0F">
      <w:r>
        <w:separator/>
      </w:r>
    </w:p>
  </w:endnote>
  <w:endnote w:type="continuationSeparator" w:id="0">
    <w:p w14:paraId="4ED7CD0A" w14:textId="77777777" w:rsidR="00744A0F" w:rsidRDefault="00744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ECA40" w14:textId="77777777" w:rsidR="00FC68F1" w:rsidRDefault="00FC68F1">
    <w:pPr>
      <w:pBdr>
        <w:top w:val="nil"/>
        <w:left w:val="nil"/>
        <w:bottom w:val="nil"/>
        <w:right w:val="nil"/>
        <w:between w:val="nil"/>
      </w:pBdr>
      <w:rPr>
        <w:color w:val="000000"/>
        <w:sz w:val="12"/>
        <w:szCs w:val="12"/>
      </w:rPr>
    </w:pPr>
    <w:r>
      <w:rPr>
        <w:color w:val="000000"/>
        <w:sz w:val="12"/>
        <w:szCs w:val="12"/>
      </w:rPr>
      <w:t>Câmara Nacional de Modelos de Licitações e Contratos – CNMLC/CGU/AGU</w:t>
    </w:r>
  </w:p>
  <w:p w14:paraId="1451F5EF" w14:textId="77777777" w:rsidR="00FC68F1" w:rsidRDefault="00FC68F1">
    <w:pPr>
      <w:pBdr>
        <w:top w:val="nil"/>
        <w:left w:val="nil"/>
        <w:bottom w:val="nil"/>
        <w:right w:val="nil"/>
        <w:between w:val="nil"/>
      </w:pBdr>
      <w:rPr>
        <w:color w:val="000000"/>
        <w:sz w:val="12"/>
        <w:szCs w:val="12"/>
      </w:rPr>
    </w:pPr>
    <w:r>
      <w:rPr>
        <w:color w:val="000000"/>
        <w:sz w:val="12"/>
        <w:szCs w:val="12"/>
      </w:rPr>
      <w:t>Aviso de Dispensa Eletrônica – Lei nº 14.133/21 e IN SEGES/ME nº 67/2021</w:t>
    </w:r>
  </w:p>
  <w:p w14:paraId="27548EE5" w14:textId="77777777" w:rsidR="00FC68F1" w:rsidRDefault="00FC68F1">
    <w:pPr>
      <w:pBdr>
        <w:top w:val="nil"/>
        <w:left w:val="nil"/>
        <w:bottom w:val="nil"/>
        <w:right w:val="nil"/>
        <w:between w:val="nil"/>
      </w:pBdr>
      <w:rPr>
        <w:color w:val="000000"/>
      </w:rPr>
    </w:pPr>
    <w:r>
      <w:rPr>
        <w:color w:val="000000"/>
        <w:sz w:val="12"/>
        <w:szCs w:val="12"/>
      </w:rPr>
      <w:t xml:space="preserve">Versão: </w:t>
    </w:r>
    <w:proofErr w:type="gramStart"/>
    <w:r>
      <w:rPr>
        <w:color w:val="000000"/>
        <w:sz w:val="12"/>
        <w:szCs w:val="12"/>
      </w:rPr>
      <w:t>Agosto</w:t>
    </w:r>
    <w:proofErr w:type="gramEnd"/>
    <w:r>
      <w:rPr>
        <w:color w:val="000000"/>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1F033" w14:textId="77777777" w:rsidR="00744A0F" w:rsidRDefault="00744A0F">
      <w:r>
        <w:separator/>
      </w:r>
    </w:p>
  </w:footnote>
  <w:footnote w:type="continuationSeparator" w:id="0">
    <w:p w14:paraId="0B795F1E" w14:textId="77777777" w:rsidR="00744A0F" w:rsidRDefault="00744A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67E3"/>
    <w:multiLevelType w:val="multilevel"/>
    <w:tmpl w:val="95F2E176"/>
    <w:lvl w:ilvl="0">
      <w:start w:val="1"/>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12E92120"/>
    <w:multiLevelType w:val="multilevel"/>
    <w:tmpl w:val="9118EAD4"/>
    <w:lvl w:ilvl="0">
      <w:start w:val="1"/>
      <w:numFmt w:val="decimal"/>
      <w:lvlText w:val="%1"/>
      <w:lvlJc w:val="left"/>
      <w:pPr>
        <w:ind w:left="360" w:hanging="360"/>
      </w:pPr>
      <w:rPr>
        <w:vertAlign w:val="baseline"/>
      </w:rPr>
    </w:lvl>
    <w:lvl w:ilvl="1">
      <w:start w:val="1"/>
      <w:numFmt w:val="decimal"/>
      <w:lvlText w:val="%1.%2"/>
      <w:lvlJc w:val="left"/>
      <w:pPr>
        <w:ind w:left="927" w:hanging="360"/>
      </w:pPr>
      <w:rPr>
        <w:b w:val="0"/>
        <w:vertAlign w:val="baseline"/>
      </w:rPr>
    </w:lvl>
    <w:lvl w:ilvl="2">
      <w:start w:val="1"/>
      <w:numFmt w:val="decimal"/>
      <w:lvlText w:val="%1.%2.%3"/>
      <w:lvlJc w:val="left"/>
      <w:pPr>
        <w:ind w:left="1854" w:hanging="720"/>
      </w:pPr>
      <w:rPr>
        <w:b w:val="0"/>
        <w:vertAlign w:val="baseline"/>
      </w:rPr>
    </w:lvl>
    <w:lvl w:ilvl="3">
      <w:start w:val="1"/>
      <w:numFmt w:val="decimal"/>
      <w:lvlText w:val="%1.%2.%3.%4"/>
      <w:lvlJc w:val="left"/>
      <w:pPr>
        <w:ind w:left="2563" w:hanging="720"/>
      </w:pPr>
      <w:rPr>
        <w:color w:val="auto"/>
        <w:vertAlign w:val="baseline"/>
      </w:rPr>
    </w:lvl>
    <w:lvl w:ilvl="4">
      <w:start w:val="1"/>
      <w:numFmt w:val="decimal"/>
      <w:lvlText w:val="%1.%2.%3.%4.%5"/>
      <w:lvlJc w:val="left"/>
      <w:pPr>
        <w:ind w:left="3348" w:hanging="108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842" w:hanging="144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6336" w:hanging="1800"/>
      </w:pPr>
      <w:rPr>
        <w:vertAlign w:val="baseline"/>
      </w:rPr>
    </w:lvl>
  </w:abstractNum>
  <w:abstractNum w:abstractNumId="2" w15:restartNumberingAfterBreak="0">
    <w:nsid w:val="1A9D1FEA"/>
    <w:multiLevelType w:val="multilevel"/>
    <w:tmpl w:val="2C02CF20"/>
    <w:lvl w:ilvl="0">
      <w:start w:val="4"/>
      <w:numFmt w:val="decimal"/>
      <w:lvlText w:val="%1"/>
      <w:lvlJc w:val="left"/>
      <w:pPr>
        <w:ind w:left="435" w:hanging="435"/>
      </w:pPr>
      <w:rPr>
        <w:vertAlign w:val="baseline"/>
      </w:rPr>
    </w:lvl>
    <w:lvl w:ilvl="1">
      <w:start w:val="4"/>
      <w:numFmt w:val="decimal"/>
      <w:lvlText w:val="%1.%2"/>
      <w:lvlJc w:val="left"/>
      <w:pPr>
        <w:ind w:left="1002" w:hanging="435"/>
      </w:pPr>
      <w:rPr>
        <w:vertAlign w:val="baseline"/>
      </w:rPr>
    </w:lvl>
    <w:lvl w:ilvl="2">
      <w:start w:val="1"/>
      <w:numFmt w:val="decimal"/>
      <w:lvlText w:val="%1.%2.%3"/>
      <w:lvlJc w:val="left"/>
      <w:pPr>
        <w:ind w:left="1854" w:hanging="720"/>
      </w:pPr>
      <w:rPr>
        <w:vertAlign w:val="baseline"/>
      </w:rPr>
    </w:lvl>
    <w:lvl w:ilvl="3">
      <w:start w:val="1"/>
      <w:numFmt w:val="decimal"/>
      <w:lvlText w:val="%1.%2.%3.%4"/>
      <w:lvlJc w:val="left"/>
      <w:pPr>
        <w:ind w:left="2421" w:hanging="720"/>
      </w:pPr>
      <w:rPr>
        <w:vertAlign w:val="baseline"/>
      </w:rPr>
    </w:lvl>
    <w:lvl w:ilvl="4">
      <w:start w:val="1"/>
      <w:numFmt w:val="decimal"/>
      <w:lvlText w:val="%1.%2.%3.%4.%5"/>
      <w:lvlJc w:val="left"/>
      <w:pPr>
        <w:ind w:left="3348" w:hanging="108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842" w:hanging="144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6336" w:hanging="1800"/>
      </w:pPr>
      <w:rPr>
        <w:vertAlign w:val="baseline"/>
      </w:rPr>
    </w:lvl>
  </w:abstractNum>
  <w:abstractNum w:abstractNumId="3" w15:restartNumberingAfterBreak="0">
    <w:nsid w:val="1FF6691B"/>
    <w:multiLevelType w:val="multilevel"/>
    <w:tmpl w:val="2280DB56"/>
    <w:lvl w:ilvl="0">
      <w:start w:val="1"/>
      <w:numFmt w:val="decimal"/>
      <w:lvlText w:val="%1."/>
      <w:lvlJc w:val="left"/>
      <w:pPr>
        <w:ind w:left="360" w:hanging="360"/>
      </w:pPr>
      <w:rPr>
        <w:b/>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i w:val="0"/>
        <w:color w:val="00000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2E11736F"/>
    <w:multiLevelType w:val="multilevel"/>
    <w:tmpl w:val="133663F8"/>
    <w:lvl w:ilvl="0">
      <w:start w:val="1"/>
      <w:numFmt w:val="decimal"/>
      <w:lvlText w:val="%1."/>
      <w:lvlJc w:val="left"/>
      <w:pPr>
        <w:ind w:left="360" w:hanging="360"/>
      </w:pPr>
      <w:rPr>
        <w:b/>
        <w:vertAlign w:val="baseline"/>
      </w:rPr>
    </w:lvl>
    <w:lvl w:ilvl="1">
      <w:start w:val="1"/>
      <w:numFmt w:val="decimal"/>
      <w:lvlText w:val="%1.%2."/>
      <w:lvlJc w:val="left"/>
      <w:pPr>
        <w:ind w:left="716" w:hanging="432"/>
      </w:pPr>
      <w:rPr>
        <w:b w:val="0"/>
        <w:i w:val="0"/>
        <w:vertAlign w:val="baseline"/>
      </w:rPr>
    </w:lvl>
    <w:lvl w:ilvl="2">
      <w:start w:val="1"/>
      <w:numFmt w:val="decimal"/>
      <w:lvlText w:val="%1.%2.%3."/>
      <w:lvlJc w:val="left"/>
      <w:pPr>
        <w:ind w:left="1224" w:hanging="504"/>
      </w:pPr>
      <w:rPr>
        <w:rFonts w:ascii="Times New Roman" w:eastAsia="Arial" w:hAnsi="Times New Roman" w:cs="Times New Roman" w:hint="default"/>
        <w:b w:val="0"/>
        <w:i w:val="0"/>
        <w:color w:val="00000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79AA3073"/>
    <w:multiLevelType w:val="multilevel"/>
    <w:tmpl w:val="E0106C32"/>
    <w:lvl w:ilvl="0">
      <w:start w:val="1"/>
      <w:numFmt w:val="decimal"/>
      <w:lvlText w:val="%1."/>
      <w:lvlJc w:val="left"/>
      <w:pPr>
        <w:ind w:left="360" w:hanging="360"/>
      </w:pPr>
      <w:rPr>
        <w:b/>
        <w:vertAlign w:val="baseline"/>
      </w:rPr>
    </w:lvl>
    <w:lvl w:ilvl="1">
      <w:start w:val="1"/>
      <w:numFmt w:val="decimal"/>
      <w:lvlText w:val="%1.%2."/>
      <w:lvlJc w:val="left"/>
      <w:pPr>
        <w:ind w:left="792" w:hanging="432"/>
      </w:pPr>
      <w:rPr>
        <w:b w:val="0"/>
        <w:i w:val="0"/>
        <w:vertAlign w:val="baseline"/>
      </w:rPr>
    </w:lvl>
    <w:lvl w:ilvl="2">
      <w:start w:val="1"/>
      <w:numFmt w:val="decimal"/>
      <w:lvlText w:val="%1.%2.%3."/>
      <w:lvlJc w:val="left"/>
      <w:pPr>
        <w:ind w:left="1224" w:hanging="504"/>
      </w:pPr>
      <w:rPr>
        <w:rFonts w:ascii="Arial" w:eastAsia="Arial" w:hAnsi="Arial" w:cs="Arial"/>
        <w:b w:val="0"/>
        <w:i w:val="0"/>
        <w:color w:val="000000"/>
        <w:vertAlign w:val="baseline"/>
      </w:rPr>
    </w:lvl>
    <w:lvl w:ilvl="3">
      <w:start w:val="1"/>
      <w:numFmt w:val="lowerLetter"/>
      <w:lvlText w:val="%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C1"/>
    <w:rsid w:val="00041F24"/>
    <w:rsid w:val="000B20F5"/>
    <w:rsid w:val="000F6452"/>
    <w:rsid w:val="001121F8"/>
    <w:rsid w:val="00114E89"/>
    <w:rsid w:val="00150562"/>
    <w:rsid w:val="001924FC"/>
    <w:rsid w:val="001C36BB"/>
    <w:rsid w:val="001E3C3E"/>
    <w:rsid w:val="002060C6"/>
    <w:rsid w:val="00241B15"/>
    <w:rsid w:val="002A277E"/>
    <w:rsid w:val="002F5032"/>
    <w:rsid w:val="00317D10"/>
    <w:rsid w:val="00327FE6"/>
    <w:rsid w:val="003E5FB4"/>
    <w:rsid w:val="00467E64"/>
    <w:rsid w:val="004A4F2D"/>
    <w:rsid w:val="004B19D4"/>
    <w:rsid w:val="00576BE4"/>
    <w:rsid w:val="005C4EAF"/>
    <w:rsid w:val="00623FA6"/>
    <w:rsid w:val="00624286"/>
    <w:rsid w:val="006B0BCB"/>
    <w:rsid w:val="006C0A70"/>
    <w:rsid w:val="00744A0F"/>
    <w:rsid w:val="007D2BE4"/>
    <w:rsid w:val="007D55FD"/>
    <w:rsid w:val="0086414E"/>
    <w:rsid w:val="00866748"/>
    <w:rsid w:val="00887356"/>
    <w:rsid w:val="008C345A"/>
    <w:rsid w:val="008E7FFC"/>
    <w:rsid w:val="008F4E00"/>
    <w:rsid w:val="00913819"/>
    <w:rsid w:val="00955AE1"/>
    <w:rsid w:val="00B40210"/>
    <w:rsid w:val="00B5423D"/>
    <w:rsid w:val="00BF49E3"/>
    <w:rsid w:val="00C72631"/>
    <w:rsid w:val="00CA0678"/>
    <w:rsid w:val="00CD44C1"/>
    <w:rsid w:val="00D118AE"/>
    <w:rsid w:val="00D17BE5"/>
    <w:rsid w:val="00D24A53"/>
    <w:rsid w:val="00D6429B"/>
    <w:rsid w:val="00D73279"/>
    <w:rsid w:val="00D96BC7"/>
    <w:rsid w:val="00DA35D8"/>
    <w:rsid w:val="00DB59E7"/>
    <w:rsid w:val="00DE0A00"/>
    <w:rsid w:val="00E25FC9"/>
    <w:rsid w:val="00EB6525"/>
    <w:rsid w:val="00F016BC"/>
    <w:rsid w:val="00F1577B"/>
    <w:rsid w:val="00F23D90"/>
    <w:rsid w:val="00F47570"/>
    <w:rsid w:val="00F93BF5"/>
    <w:rsid w:val="00FC68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ACAB"/>
  <w15:docId w15:val="{7A9C5BFC-A57E-41CD-9846-01B1D0F33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customStyle="1" w:styleId="Padro">
    <w:name w:val="Padrão"/>
    <w:rsid w:val="004A4F2D"/>
    <w:pPr>
      <w:keepNext/>
      <w:widowControl w:val="0"/>
      <w:suppressAutoHyphens/>
      <w:spacing w:after="160" w:line="100" w:lineRule="atLeast"/>
    </w:pPr>
    <w:rPr>
      <w:rFonts w:ascii="Times New Roman" w:eastAsia="SimSun" w:hAnsi="Times New Roman" w:cs="Mangal"/>
      <w:color w:val="00000A"/>
      <w:sz w:val="24"/>
      <w:szCs w:val="24"/>
      <w:lang w:eastAsia="zh-CN" w:bidi="hi-IN"/>
    </w:rPr>
  </w:style>
  <w:style w:type="paragraph" w:styleId="Textodebalo">
    <w:name w:val="Balloon Text"/>
    <w:basedOn w:val="Normal"/>
    <w:link w:val="TextodebaloChar"/>
    <w:uiPriority w:val="99"/>
    <w:semiHidden/>
    <w:unhideWhenUsed/>
    <w:rsid w:val="004A4F2D"/>
    <w:rPr>
      <w:rFonts w:ascii="Tahoma" w:hAnsi="Tahoma" w:cs="Tahoma"/>
      <w:sz w:val="16"/>
      <w:szCs w:val="16"/>
    </w:rPr>
  </w:style>
  <w:style w:type="character" w:customStyle="1" w:styleId="TextodebaloChar">
    <w:name w:val="Texto de balão Char"/>
    <w:basedOn w:val="Fontepargpadro"/>
    <w:link w:val="Textodebalo"/>
    <w:uiPriority w:val="99"/>
    <w:semiHidden/>
    <w:rsid w:val="004A4F2D"/>
    <w:rPr>
      <w:rFonts w:ascii="Tahoma" w:hAnsi="Tahoma" w:cs="Tahoma"/>
      <w:sz w:val="16"/>
      <w:szCs w:val="16"/>
    </w:rPr>
  </w:style>
  <w:style w:type="character" w:styleId="Forte">
    <w:name w:val="Strong"/>
    <w:basedOn w:val="Fontepargpadro"/>
    <w:uiPriority w:val="22"/>
    <w:qFormat/>
    <w:rsid w:val="004A4F2D"/>
    <w:rPr>
      <w:b/>
      <w:bCs/>
    </w:rPr>
  </w:style>
  <w:style w:type="paragraph" w:styleId="Corpodetexto">
    <w:name w:val="Body Text"/>
    <w:basedOn w:val="Normal"/>
    <w:link w:val="CorpodetextoChar"/>
    <w:rsid w:val="006B0BCB"/>
    <w:pPr>
      <w:widowControl w:val="0"/>
      <w:suppressAutoHyphens/>
      <w:spacing w:after="120"/>
      <w:textAlignment w:val="baseline"/>
    </w:pPr>
    <w:rPr>
      <w:rFonts w:ascii="Times New Roman" w:eastAsia="Arial Unicode MS" w:hAnsi="Times New Roman" w:cs="Tahoma"/>
      <w:kern w:val="1"/>
      <w:sz w:val="24"/>
      <w:szCs w:val="24"/>
      <w:lang w:eastAsia="zh-CN"/>
    </w:rPr>
  </w:style>
  <w:style w:type="character" w:customStyle="1" w:styleId="CorpodetextoChar">
    <w:name w:val="Corpo de texto Char"/>
    <w:basedOn w:val="Fontepargpadro"/>
    <w:link w:val="Corpodetexto"/>
    <w:rsid w:val="006B0BCB"/>
    <w:rPr>
      <w:rFonts w:ascii="Times New Roman" w:eastAsia="Arial Unicode MS" w:hAnsi="Times New Roman" w:cs="Tahoma"/>
      <w:kern w:val="1"/>
      <w:sz w:val="24"/>
      <w:szCs w:val="24"/>
      <w:lang w:eastAsia="zh-CN"/>
    </w:rPr>
  </w:style>
  <w:style w:type="paragraph" w:styleId="PargrafodaLista">
    <w:name w:val="List Paragraph"/>
    <w:basedOn w:val="Normal"/>
    <w:uiPriority w:val="34"/>
    <w:qFormat/>
    <w:rsid w:val="00F23D90"/>
    <w:pPr>
      <w:ind w:left="720"/>
      <w:contextualSpacing/>
    </w:pPr>
  </w:style>
  <w:style w:type="paragraph" w:customStyle="1" w:styleId="Normal1">
    <w:name w:val="Normal1"/>
    <w:rsid w:val="00241B15"/>
    <w:pPr>
      <w:widowControl w:val="0"/>
      <w:suppressAutoHyphens/>
      <w:spacing w:line="100" w:lineRule="atLeast"/>
      <w:textAlignment w:val="baseline"/>
    </w:pPr>
    <w:rPr>
      <w:rFonts w:ascii="Times New Roman" w:eastAsia="SimSun" w:hAnsi="Times New Roman" w:cs="Mangal"/>
      <w:kern w:val="1"/>
      <w:sz w:val="24"/>
      <w:szCs w:val="24"/>
      <w:lang w:eastAsia="zh-CN" w:bidi="hi-IN"/>
    </w:rPr>
  </w:style>
  <w:style w:type="paragraph" w:customStyle="1" w:styleId="Corpodetexto21">
    <w:name w:val="Corpo de texto 21"/>
    <w:basedOn w:val="Normal"/>
    <w:rsid w:val="00241B15"/>
    <w:pPr>
      <w:widowControl w:val="0"/>
      <w:suppressAutoHyphens/>
      <w:spacing w:line="100" w:lineRule="atLeast"/>
      <w:jc w:val="both"/>
      <w:textAlignment w:val="baseline"/>
    </w:pPr>
    <w:rPr>
      <w:rFonts w:ascii="Times New Roman" w:eastAsia="SimSun" w:hAnsi="Times New Roman" w:cs="Mangal"/>
      <w:kern w:val="1"/>
      <w:szCs w:val="24"/>
      <w:lang w:eastAsia="zh-CN" w:bidi="hi-IN"/>
    </w:rPr>
  </w:style>
  <w:style w:type="paragraph" w:styleId="NormalWeb">
    <w:name w:val="Normal (Web)"/>
    <w:basedOn w:val="Normal"/>
    <w:uiPriority w:val="99"/>
    <w:semiHidden/>
    <w:unhideWhenUsed/>
    <w:rsid w:val="00DB59E7"/>
    <w:pPr>
      <w:spacing w:before="100" w:beforeAutospacing="1" w:after="100" w:afterAutospacing="1"/>
    </w:pPr>
    <w:rPr>
      <w:rFonts w:ascii="Times New Roman" w:eastAsia="Times New Roman" w:hAnsi="Times New Roman" w:cs="Times New Roman"/>
      <w:sz w:val="24"/>
      <w:szCs w:val="24"/>
    </w:rPr>
  </w:style>
  <w:style w:type="character" w:customStyle="1" w:styleId="tex5a">
    <w:name w:val="tex5a"/>
    <w:basedOn w:val="Fontepargpadro"/>
    <w:rsid w:val="001121F8"/>
  </w:style>
  <w:style w:type="paragraph" w:customStyle="1" w:styleId="TableParagraph">
    <w:name w:val="Table Paragraph"/>
    <w:basedOn w:val="Normal"/>
    <w:uiPriority w:val="1"/>
    <w:qFormat/>
    <w:rsid w:val="001C36BB"/>
    <w:pPr>
      <w:widowControl w:val="0"/>
      <w:autoSpaceDE w:val="0"/>
      <w:autoSpaceDN w:val="0"/>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202561">
      <w:bodyDiv w:val="1"/>
      <w:marLeft w:val="0"/>
      <w:marRight w:val="0"/>
      <w:marTop w:val="0"/>
      <w:marBottom w:val="0"/>
      <w:divBdr>
        <w:top w:val="none" w:sz="0" w:space="0" w:color="auto"/>
        <w:left w:val="none" w:sz="0" w:space="0" w:color="auto"/>
        <w:bottom w:val="none" w:sz="0" w:space="0" w:color="auto"/>
        <w:right w:val="none" w:sz="0" w:space="0" w:color="auto"/>
      </w:divBdr>
    </w:div>
    <w:div w:id="676925158">
      <w:bodyDiv w:val="1"/>
      <w:marLeft w:val="0"/>
      <w:marRight w:val="0"/>
      <w:marTop w:val="0"/>
      <w:marBottom w:val="0"/>
      <w:divBdr>
        <w:top w:val="none" w:sz="0" w:space="0" w:color="auto"/>
        <w:left w:val="none" w:sz="0" w:space="0" w:color="auto"/>
        <w:bottom w:val="none" w:sz="0" w:space="0" w:color="auto"/>
        <w:right w:val="none" w:sz="0" w:space="0" w:color="auto"/>
      </w:divBdr>
    </w:div>
    <w:div w:id="148670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25</Pages>
  <Words>8227</Words>
  <Characters>44428</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 - 2</dc:creator>
  <cp:lastModifiedBy>Victória Coimbra</cp:lastModifiedBy>
  <cp:revision>5</cp:revision>
  <cp:lastPrinted>2023-04-25T13:55:00Z</cp:lastPrinted>
  <dcterms:created xsi:type="dcterms:W3CDTF">2023-05-15T14:30:00Z</dcterms:created>
  <dcterms:modified xsi:type="dcterms:W3CDTF">2023-05-16T12:01:00Z</dcterms:modified>
</cp:coreProperties>
</file>