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bidi w:val="0"/>
        <w:spacing w:lineRule="auto" w:line="266" w:before="79" w:after="0"/>
        <w:ind w:left="3579" w:right="3585" w:hanging="0"/>
        <w:jc w:val="center"/>
        <w:rPr/>
      </w:pPr>
      <w:r>
        <w:rPr/>
        <w:t>MINISTÉRIO DA DEFESA</w:t>
      </w:r>
      <w:r>
        <w:rPr>
          <w:spacing w:val="-53"/>
        </w:rPr>
        <w:t xml:space="preserve"> </w:t>
      </w:r>
      <w:r>
        <w:rPr/>
        <w:t>EXÉRCITO</w:t>
      </w:r>
      <w:r>
        <w:rPr>
          <w:spacing w:val="-3"/>
        </w:rPr>
        <w:t xml:space="preserve"> </w:t>
      </w:r>
      <w:r>
        <w:rPr/>
        <w:t>BRASILEIRO</w:t>
      </w:r>
    </w:p>
    <w:p>
      <w:pPr>
        <w:pStyle w:val="Corpodotexto"/>
        <w:bidi w:val="0"/>
        <w:spacing w:lineRule="auto" w:line="276" w:before="4" w:after="0"/>
        <w:ind w:left="2792" w:right="2756" w:hanging="0"/>
        <w:jc w:val="center"/>
        <w:rPr/>
      </w:pPr>
      <w:r>
        <w:rPr/>
        <w:t>Comando da 11ª Brigada de Infantaria Leve</w:t>
      </w:r>
      <w:r>
        <w:rPr>
          <w:spacing w:val="-53"/>
        </w:rPr>
        <w:t xml:space="preserve"> </w:t>
      </w:r>
      <w:r>
        <w:rPr/>
        <w:t>Brigada Anhanguera</w:t>
      </w:r>
    </w:p>
    <w:p>
      <w:pPr>
        <w:pStyle w:val="Ttulo1"/>
        <w:bidi w:val="0"/>
        <w:spacing w:lineRule="exact" w:line="220"/>
        <w:ind w:left="2792" w:right="2812" w:hanging="0"/>
        <w:jc w:val="center"/>
        <w:rPr/>
      </w:pPr>
      <w:r>
        <w:rPr/>
        <w:t>AVISO</w:t>
      </w:r>
      <w:r>
        <w:rPr>
          <w:spacing w:val="-7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DISPENSA</w:t>
      </w:r>
      <w:r>
        <w:rPr>
          <w:spacing w:val="-2"/>
        </w:rPr>
        <w:t xml:space="preserve"> </w:t>
      </w:r>
      <w:r>
        <w:rPr/>
        <w:t>ELETRÔNICA Nº</w:t>
      </w:r>
      <w:r>
        <w:rPr>
          <w:spacing w:val="-7"/>
        </w:rPr>
        <w:t xml:space="preserve"> </w:t>
      </w:r>
      <w:r>
        <w:rPr>
          <w:rFonts w:eastAsia="Arial" w:cs="Arial"/>
          <w:b/>
          <w:bCs/>
          <w:color w:val="00000A"/>
          <w:spacing w:val="-7"/>
          <w:sz w:val="20"/>
          <w:szCs w:val="20"/>
          <w:lang w:val="pt-PT" w:eastAsia="en-US" w:bidi="ar-SA"/>
        </w:rPr>
        <w:t>28/2023</w:t>
      </w:r>
    </w:p>
    <w:p>
      <w:pPr>
        <w:pStyle w:val="Normal"/>
        <w:bidi w:val="0"/>
        <w:spacing w:before="34" w:after="0"/>
        <w:ind w:left="982" w:right="981" w:hanging="0"/>
        <w:jc w:val="center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(Processo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Administrativo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n.°</w:t>
      </w:r>
      <w:r>
        <w:rPr>
          <w:rFonts w:ascii="Arial" w:hAnsi="Arial"/>
          <w:b/>
          <w:spacing w:val="-9"/>
          <w:sz w:val="20"/>
        </w:rPr>
        <w:t xml:space="preserve"> 64306.031515/2023</w:t>
      </w:r>
      <w:r>
        <w:rPr>
          <w:rFonts w:ascii="Arial" w:hAnsi="Arial"/>
          <w:b/>
          <w:sz w:val="20"/>
        </w:rPr>
        <w:t>)</w:t>
      </w:r>
    </w:p>
    <w:p>
      <w:pPr>
        <w:pStyle w:val="Corpodotexto"/>
        <w:bidi w:val="0"/>
        <w:ind w:left="0" w:right="0" w:hanging="0"/>
        <w:jc w:val="left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Corpodotexto"/>
        <w:bidi w:val="0"/>
        <w:spacing w:lineRule="auto" w:line="276" w:before="131" w:after="0"/>
        <w:ind w:left="982" w:right="1004" w:hanging="0"/>
        <w:jc w:val="both"/>
        <w:rPr/>
      </w:pPr>
      <w:r>
        <w:rPr/>
        <w:t>Torna-se público que o Comando da 11ª Brigada de Infantaria Leve, por meio da Seção de</w:t>
      </w:r>
      <w:r>
        <w:rPr>
          <w:spacing w:val="-53"/>
        </w:rPr>
        <w:t xml:space="preserve"> </w:t>
      </w:r>
      <w:r>
        <w:rPr/>
        <w:t>Aquisições, realizará Dispensa Eletrônica, com critério de julgamento de menor preço, na</w:t>
      </w:r>
      <w:r>
        <w:rPr>
          <w:spacing w:val="1"/>
        </w:rPr>
        <w:t xml:space="preserve"> </w:t>
      </w:r>
      <w:r>
        <w:rPr/>
        <w:t>hipótese do art. 75, Inciso II, nos termos da Lei nº 14.133, de 1º de abril de 2021, da</w:t>
      </w:r>
      <w:r>
        <w:rPr>
          <w:spacing w:val="1"/>
        </w:rPr>
        <w:t xml:space="preserve"> </w:t>
      </w:r>
      <w:r>
        <w:rPr/>
        <w:t>Instrução Normativa SEGES/ME</w:t>
      </w:r>
      <w:r>
        <w:rPr>
          <w:spacing w:val="-4"/>
        </w:rPr>
        <w:t xml:space="preserve"> </w:t>
      </w:r>
      <w:r>
        <w:rPr/>
        <w:t>nº 67/2021</w:t>
      </w:r>
      <w:r>
        <w:rPr>
          <w:spacing w:val="-1"/>
        </w:rPr>
        <w:t xml:space="preserve"> </w:t>
      </w:r>
      <w:r>
        <w:rPr/>
        <w:t>e demais legislação</w:t>
      </w:r>
      <w:r>
        <w:rPr>
          <w:spacing w:val="3"/>
        </w:rPr>
        <w:t xml:space="preserve"> </w:t>
      </w:r>
      <w:r>
        <w:rPr/>
        <w:t>aplicável.</w:t>
      </w:r>
    </w:p>
    <w:p>
      <w:pPr>
        <w:pStyle w:val="Corpodotexto"/>
        <w:bidi w:val="0"/>
        <w:ind w:left="0" w:right="0" w:hanging="0"/>
        <w:jc w:val="left"/>
        <w:rPr>
          <w:sz w:val="23"/>
        </w:rPr>
      </w:pPr>
      <w:r>
        <w:rPr>
          <w:sz w:val="23"/>
        </w:rPr>
      </w:r>
    </w:p>
    <w:p>
      <w:pPr>
        <w:pStyle w:val="Corpodotexto"/>
        <w:bidi w:val="0"/>
        <w:spacing w:before="1" w:after="0"/>
        <w:ind w:left="764" w:right="0" w:hanging="0"/>
        <w:jc w:val="left"/>
        <w:rPr/>
      </w:pPr>
      <w:r>
        <w:rPr/>
        <w:t>Data</w:t>
      </w:r>
      <w:r>
        <w:rPr>
          <w:spacing w:val="-6"/>
        </w:rPr>
        <w:t xml:space="preserve"> </w:t>
      </w:r>
      <w:r>
        <w:rPr/>
        <w:t>da</w:t>
      </w:r>
      <w:r>
        <w:rPr>
          <w:spacing w:val="-8"/>
        </w:rPr>
        <w:t xml:space="preserve"> </w:t>
      </w:r>
      <w:r>
        <w:rPr/>
        <w:t xml:space="preserve">sessão: </w:t>
      </w:r>
      <w:r>
        <w:rPr/>
        <w:t>06/07/2023</w:t>
      </w:r>
    </w:p>
    <w:p>
      <w:pPr>
        <w:pStyle w:val="Corpodotexto"/>
        <w:bidi w:val="0"/>
        <w:spacing w:before="34" w:after="0"/>
        <w:ind w:left="764" w:right="0" w:hanging="0"/>
        <w:jc w:val="left"/>
        <w:rPr/>
      </w:pPr>
      <w:r>
        <w:rPr/>
        <w:t>Horário</w:t>
      </w:r>
      <w:r>
        <w:rPr>
          <w:spacing w:val="-7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Fase</w:t>
      </w:r>
      <w:r>
        <w:rPr>
          <w:spacing w:val="-5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Lances:</w:t>
      </w:r>
      <w:r>
        <w:rPr>
          <w:spacing w:val="-2"/>
        </w:rPr>
        <w:t xml:space="preserve"> </w:t>
      </w:r>
      <w:r>
        <w:rPr/>
        <w:t>8:00</w:t>
      </w:r>
      <w:r>
        <w:rPr>
          <w:spacing w:val="-6"/>
        </w:rPr>
        <w:t xml:space="preserve"> </w:t>
      </w:r>
      <w:r>
        <w:rPr/>
        <w:t>às</w:t>
      </w:r>
      <w:r>
        <w:rPr>
          <w:spacing w:val="-4"/>
        </w:rPr>
        <w:t xml:space="preserve"> </w:t>
      </w:r>
      <w:r>
        <w:rPr/>
        <w:t>1</w:t>
      </w:r>
      <w:r>
        <w:rPr/>
        <w:t>6</w:t>
      </w:r>
      <w:r>
        <w:rPr/>
        <w:t>:00</w:t>
      </w:r>
    </w:p>
    <w:p>
      <w:pPr>
        <w:pStyle w:val="Corpodotexto"/>
        <w:bidi w:val="0"/>
        <w:ind w:left="0" w:right="0" w:hanging="0"/>
        <w:jc w:val="left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jc w:val="left"/>
        <w:rPr>
          <w:sz w:val="22"/>
        </w:rPr>
      </w:pPr>
      <w:r>
        <w:rPr>
          <w:sz w:val="22"/>
        </w:rPr>
      </w:r>
    </w:p>
    <w:p>
      <w:p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1" w:after="0"/>
        <w:ind w:left="1124" w:right="0" w:hanging="360"/>
        <w:jc w:val="both"/>
        <w:rPr/>
      </w:pPr>
      <w:r>
        <w:rPr/>
        <w:t>OBJETO</w:t>
      </w:r>
      <w:r>
        <w:rPr>
          <w:spacing w:val="-7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CONTRATAÇÃO</w:t>
      </w:r>
      <w:r>
        <w:rPr>
          <w:spacing w:val="-2"/>
        </w:rPr>
        <w:t xml:space="preserve"> </w:t>
      </w:r>
      <w:r>
        <w:rPr/>
        <w:t>DIRETA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6" w:after="0"/>
        <w:ind w:left="1554" w:right="770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aquisição, por dispensa de licitação, </w:t>
      </w:r>
      <w:r>
        <w:rPr>
          <w:sz w:val="20"/>
        </w:rPr>
        <w:t xml:space="preserve">a </w:t>
      </w:r>
      <w:r>
        <w:rPr>
          <w:sz w:val="20"/>
        </w:rPr>
        <w:t xml:space="preserve">execução dos serviços de confecção, manutenção e instalação de toldo, grades de proteção, portões de correr e corrimão, </w:t>
      </w:r>
      <w:r>
        <w:rPr>
          <w:sz w:val="20"/>
        </w:rPr>
        <w:t>espeficiado na tabela abaixo:</w:t>
      </w:r>
    </w:p>
    <w:p>
      <w:pPr>
        <w:pStyle w:val="Corpodotexto"/>
        <w:bidi w:val="0"/>
        <w:spacing w:before="7" w:after="0"/>
        <w:ind w:left="0" w:right="0" w:hanging="0"/>
        <w:rPr>
          <w:sz w:val="13"/>
        </w:rPr>
      </w:pPr>
      <w:r>
        <w:rPr>
          <w:sz w:val="13"/>
        </w:rPr>
      </w:r>
    </w:p>
    <w:tbl>
      <w:tblPr>
        <w:tblW w:w="9812" w:type="dxa"/>
        <w:jc w:val="left"/>
        <w:tblInd w:w="107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72"/>
        <w:gridCol w:w="6820"/>
        <w:gridCol w:w="832"/>
        <w:gridCol w:w="1287"/>
      </w:tblGrid>
      <w:tr>
        <w:trPr>
          <w:trHeight w:val="482" w:hRule="atLeast"/>
        </w:trPr>
        <w:tc>
          <w:tcPr>
            <w:tcW w:w="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bidi w:val="0"/>
              <w:spacing w:before="124" w:after="0"/>
              <w:ind w:left="149" w:right="0" w:hanging="0"/>
              <w:jc w:val="center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ITEM</w:t>
            </w:r>
          </w:p>
        </w:tc>
        <w:tc>
          <w:tcPr>
            <w:tcW w:w="6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bidi w:val="0"/>
              <w:spacing w:before="124" w:after="0"/>
              <w:ind w:left="1867" w:right="0" w:hanging="0"/>
              <w:jc w:val="center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ESPECIFICAÇÃO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DETALHADA</w:t>
            </w: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bidi w:val="0"/>
              <w:spacing w:before="124" w:after="0"/>
              <w:ind w:left="0" w:right="131" w:hanging="0"/>
              <w:jc w:val="center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QTD</w:t>
            </w:r>
          </w:p>
        </w:tc>
        <w:tc>
          <w:tcPr>
            <w:tcW w:w="1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bidi w:val="0"/>
              <w:spacing w:before="124" w:after="0"/>
              <w:jc w:val="center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UND</w:t>
            </w:r>
          </w:p>
        </w:tc>
      </w:tr>
      <w:tr>
        <w:trPr>
          <w:trHeight w:val="738" w:hRule="atLeast"/>
        </w:trPr>
        <w:tc>
          <w:tcPr>
            <w:tcW w:w="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bidi w:val="0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tabs>
                <w:tab w:val="clear" w:pos="720"/>
                <w:tab w:val="left" w:pos="3708" w:leader="none"/>
              </w:tabs>
              <w:bidi w:val="0"/>
              <w:spacing w:lineRule="exact" w:line="211"/>
              <w:jc w:val="both"/>
              <w:rPr>
                <w:sz w:val="20"/>
              </w:rPr>
            </w:pPr>
            <w:r>
              <w:rPr>
                <w:sz w:val="20"/>
              </w:rPr>
              <w:t>Serviço com fornecimento de mão de obra, material, equipamentos, ferramentas, meios auxiliares, transporte, supervisão e responsabilidade técnica, para execução d</w:t>
            </w:r>
            <w:r>
              <w:rPr>
                <w:rFonts w:eastAsia="Arial MT" w:cs="Arial MT"/>
                <w:color w:val="00000A"/>
                <w:sz w:val="20"/>
                <w:szCs w:val="22"/>
                <w:lang w:val="pt-PT" w:eastAsia="en-US" w:bidi="ar-SA"/>
              </w:rPr>
              <w:t xml:space="preserve">e:  </w:t>
            </w:r>
            <w:r>
              <w:rPr>
                <w:sz w:val="20"/>
              </w:rPr>
              <w:t xml:space="preserve">Preparação da área para fixação da estrutura do toldo; Chumbamento dos gabaritos (espera) para fixação dos pilares do toldo; Apicoamento do piso de concreto; Instalação da estrutura metálica em balanço “L” simples; Instalação da cobertura com tela de sombreamento (sombrite); Confecção e instalação de 05(cinco) grades de proteção (1,00x1,20m); Confecção e instalação de 01(um) guarda-corpo de 5 m na rampa de acesso; Confecção e instalação de 02(dois) portões de correr em metalon de (1,50x2,10m); Confecção e instalação de 04(quatro) grades de proteção para as janelas tipo max-ar de (0,70x0,70m); Pintura de toda as estruturas metálicas (toldo, grades, guarda-corpo e grades de proteção, com tinta esmalte sintético cor branca; </w:t>
            </w:r>
            <w:r>
              <w:rPr>
                <w:sz w:val="20"/>
              </w:rPr>
              <w:t xml:space="preserve">e </w:t>
            </w:r>
            <w:r>
              <w:rPr>
                <w:sz w:val="20"/>
              </w:rPr>
              <w:t>Remoção e todo o entulho e limpeza final em toda a área envolvida.</w:t>
            </w: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bidi w:val="0"/>
              <w:spacing w:before="1" w:after="0"/>
              <w:ind w:left="0" w:right="177" w:hanging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  <w:vAlign w:val="center"/>
          </w:tcPr>
          <w:p>
            <w:pPr>
              <w:pStyle w:val="TableParagraph"/>
              <w:widowControl w:val="false"/>
              <w:bidi w:val="0"/>
              <w:spacing w:before="1" w:after="0"/>
              <w:jc w:val="center"/>
              <w:rPr>
                <w:sz w:val="20"/>
              </w:rPr>
            </w:pPr>
            <w:r>
              <w:rPr>
                <w:sz w:val="20"/>
              </w:rPr>
              <w:t>Serviço</w:t>
            </w:r>
          </w:p>
        </w:tc>
      </w:tr>
    </w:tbl>
    <w:p>
      <w:pPr>
        <w:pStyle w:val="ListParagraph"/>
        <w:tabs>
          <w:tab w:val="clear" w:pos="720"/>
          <w:tab w:val="left" w:pos="1989" w:leader="none"/>
        </w:tabs>
        <w:bidi w:val="0"/>
        <w:spacing w:lineRule="auto" w:line="276" w:before="117" w:after="0"/>
        <w:ind w:right="783" w:hanging="0"/>
        <w:jc w:val="both"/>
        <w:rPr/>
      </w:pPr>
      <w:r>
        <w:rPr/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123" w:after="0"/>
        <w:ind w:left="1554" w:right="792" w:hanging="432"/>
        <w:jc w:val="both"/>
        <w:rPr>
          <w:sz w:val="20"/>
        </w:rPr>
      </w:pPr>
      <w:r>
        <w:rPr>
          <w:w w:val="95"/>
          <w:sz w:val="20"/>
        </w:rPr>
        <w:t>O critério de julgamento adotado será o menor preço observadas as exigências contidas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seus</w:t>
      </w:r>
      <w:r>
        <w:rPr>
          <w:spacing w:val="-4"/>
          <w:sz w:val="20"/>
        </w:rPr>
        <w:t xml:space="preserve"> </w:t>
      </w:r>
      <w:r>
        <w:rPr>
          <w:sz w:val="20"/>
        </w:rPr>
        <w:t>Anexos</w:t>
      </w:r>
      <w:r>
        <w:rPr>
          <w:spacing w:val="-6"/>
          <w:sz w:val="20"/>
        </w:rPr>
        <w:t xml:space="preserve"> </w:t>
      </w:r>
      <w:r>
        <w:rPr>
          <w:sz w:val="20"/>
        </w:rPr>
        <w:t>quanto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-3"/>
          <w:sz w:val="20"/>
        </w:rPr>
        <w:t xml:space="preserve"> </w:t>
      </w:r>
      <w:r>
        <w:rPr>
          <w:sz w:val="20"/>
        </w:rPr>
        <w:t>objeto.</w:t>
      </w:r>
    </w:p>
    <w:p>
      <w:p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119" w:after="0"/>
        <w:ind w:left="1124" w:right="0" w:hanging="360"/>
        <w:jc w:val="both"/>
        <w:rPr/>
      </w:pPr>
      <w:r>
        <w:rPr/>
        <w:t>PARTICIPAÇÃO</w:t>
      </w:r>
      <w:r>
        <w:rPr>
          <w:spacing w:val="-6"/>
        </w:rPr>
        <w:t xml:space="preserve"> </w:t>
      </w:r>
      <w:r>
        <w:rPr/>
        <w:t>NA</w:t>
      </w:r>
      <w:r>
        <w:rPr>
          <w:spacing w:val="-8"/>
        </w:rPr>
        <w:t xml:space="preserve"> </w:t>
      </w:r>
      <w:r>
        <w:rPr/>
        <w:t>DISPENSA</w:t>
      </w:r>
      <w:r>
        <w:rPr>
          <w:spacing w:val="-8"/>
        </w:rPr>
        <w:t xml:space="preserve"> </w:t>
      </w:r>
      <w:r>
        <w:rPr/>
        <w:t>ELETRÔNICA.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7" w:after="0"/>
        <w:ind w:left="1554" w:right="773" w:hanging="432"/>
        <w:jc w:val="both"/>
        <w:rPr>
          <w:rStyle w:val="LinkdaInternet"/>
          <w:sz w:val="20"/>
        </w:rPr>
      </w:pPr>
      <w:r>
        <w:rPr>
          <w:sz w:val="20"/>
        </w:rPr>
        <w:t>A participação na presente dispensa eletrônica se dará mediante Sistema de Dispensa</w:t>
      </w:r>
      <w:r>
        <w:rPr>
          <w:spacing w:val="-53"/>
          <w:sz w:val="20"/>
        </w:rPr>
        <w:t xml:space="preserve"> </w:t>
      </w:r>
      <w:r>
        <w:rPr>
          <w:sz w:val="20"/>
        </w:rPr>
        <w:t>Eletrônica integrante do Sistema de Compras do Governo Federal – Comprasnet 4.0,</w:t>
      </w:r>
      <w:r>
        <w:rPr>
          <w:spacing w:val="1"/>
          <w:sz w:val="20"/>
        </w:rPr>
        <w:t xml:space="preserve"> </w:t>
      </w:r>
      <w:r>
        <w:rPr>
          <w:sz w:val="20"/>
        </w:rPr>
        <w:t>disponível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https</w:t>
      </w:r>
      <w:hyperlink r:id="rId2">
        <w:r>
          <w:rPr>
            <w:rStyle w:val="LinkdaInternet"/>
            <w:sz w:val="20"/>
          </w:rPr>
          <w:t>://www.g</w:t>
        </w:r>
      </w:hyperlink>
      <w:r>
        <w:rPr>
          <w:sz w:val="20"/>
        </w:rPr>
        <w:t>ov</w:t>
      </w:r>
      <w:hyperlink r:id="rId3">
        <w:r>
          <w:rPr>
            <w:rStyle w:val="LinkdaInternet"/>
            <w:sz w:val="20"/>
          </w:rPr>
          <w:t>.br/compras/p</w:t>
        </w:r>
      </w:hyperlink>
      <w:hyperlink r:id="rId4">
        <w:r>
          <w:rPr>
            <w:rStyle w:val="LinkdaInternet"/>
            <w:sz w:val="20"/>
          </w:rPr>
          <w:t>t-br/</w:t>
        </w:r>
      </w:hyperlink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66" w:before="123" w:after="0"/>
        <w:ind w:left="2178" w:right="785" w:hanging="694"/>
        <w:jc w:val="both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23"/>
          <w:sz w:val="20"/>
        </w:rPr>
        <w:t xml:space="preserve"> </w:t>
      </w:r>
      <w:r>
        <w:rPr>
          <w:sz w:val="20"/>
        </w:rPr>
        <w:t>para</w:t>
      </w:r>
      <w:r>
        <w:rPr>
          <w:spacing w:val="24"/>
          <w:sz w:val="20"/>
        </w:rPr>
        <w:t xml:space="preserve"> </w:t>
      </w:r>
      <w:r>
        <w:rPr>
          <w:sz w:val="20"/>
        </w:rPr>
        <w:t>acesso</w:t>
      </w:r>
      <w:r>
        <w:rPr>
          <w:spacing w:val="23"/>
          <w:sz w:val="20"/>
        </w:rPr>
        <w:t xml:space="preserve"> </w:t>
      </w:r>
      <w:r>
        <w:rPr>
          <w:sz w:val="20"/>
        </w:rPr>
        <w:t>ao</w:t>
      </w:r>
      <w:r>
        <w:rPr>
          <w:spacing w:val="22"/>
          <w:sz w:val="20"/>
        </w:rPr>
        <w:t xml:space="preserve"> </w:t>
      </w:r>
      <w:r>
        <w:rPr>
          <w:sz w:val="20"/>
        </w:rPr>
        <w:t>sistema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operacionalização.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79" w:after="0"/>
        <w:ind w:left="2178" w:right="773" w:hanging="694"/>
        <w:jc w:val="both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3"/>
          <w:sz w:val="20"/>
        </w:rPr>
        <w:t xml:space="preserve"> </w:t>
      </w:r>
      <w:r>
        <w:rPr>
          <w:sz w:val="20"/>
        </w:rPr>
        <w:t>efetuada</w:t>
      </w:r>
      <w:r>
        <w:rPr>
          <w:spacing w:val="-3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53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9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uso</w:t>
      </w:r>
      <w:r>
        <w:rPr>
          <w:spacing w:val="-10"/>
          <w:sz w:val="20"/>
        </w:rPr>
        <w:t xml:space="preserve"> </w:t>
      </w:r>
      <w:r>
        <w:rPr>
          <w:sz w:val="20"/>
        </w:rPr>
        <w:t>indevido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1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 autorizados.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before="118" w:after="0"/>
        <w:ind w:left="1554" w:right="0" w:hanging="432"/>
        <w:jc w:val="both"/>
        <w:rPr>
          <w:sz w:val="20"/>
        </w:rPr>
      </w:pP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participar desta</w:t>
      </w:r>
      <w:r>
        <w:rPr>
          <w:spacing w:val="-7"/>
          <w:sz w:val="20"/>
        </w:rPr>
        <w:t xml:space="preserve"> </w:t>
      </w:r>
      <w:r>
        <w:rPr>
          <w:sz w:val="20"/>
        </w:rPr>
        <w:t>dispensa 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58" w:after="0"/>
        <w:ind w:left="2178" w:right="1410" w:hanging="694"/>
        <w:jc w:val="both"/>
        <w:rPr>
          <w:sz w:val="20"/>
        </w:rPr>
      </w:pPr>
      <w:r>
        <w:rPr>
          <w:sz w:val="20"/>
        </w:rPr>
        <w:t>que não atendam às condições deste Aviso de Contratação Direta e seu(s)</w:t>
      </w:r>
      <w:r>
        <w:rPr>
          <w:spacing w:val="-54"/>
          <w:sz w:val="20"/>
        </w:rPr>
        <w:t xml:space="preserve"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66" w:before="122" w:after="0"/>
        <w:ind w:left="2178" w:right="1314" w:hanging="694"/>
        <w:jc w:val="both"/>
        <w:rPr>
          <w:sz w:val="20"/>
        </w:rPr>
      </w:pPr>
      <w:r>
        <w:rPr>
          <w:sz w:val="20"/>
        </w:rPr>
        <w:t>estrangeiros</w:t>
      </w:r>
      <w:r>
        <w:rPr>
          <w:spacing w:val="33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não</w:t>
      </w:r>
      <w:r>
        <w:rPr>
          <w:spacing w:val="28"/>
          <w:sz w:val="20"/>
        </w:rPr>
        <w:t xml:space="preserve"> </w:t>
      </w:r>
      <w:r>
        <w:rPr>
          <w:sz w:val="20"/>
        </w:rPr>
        <w:t>tenham</w:t>
      </w:r>
      <w:r>
        <w:rPr>
          <w:spacing w:val="31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6"/>
          <w:sz w:val="20"/>
        </w:rPr>
        <w:t xml:space="preserve"> </w:t>
      </w:r>
      <w:r>
        <w:rPr>
          <w:sz w:val="20"/>
        </w:rPr>
        <w:t>legal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7"/>
          <w:sz w:val="20"/>
        </w:rPr>
        <w:t xml:space="preserve"> </w:t>
      </w:r>
      <w:r>
        <w:rPr>
          <w:sz w:val="20"/>
        </w:rPr>
        <w:t>Brasil</w:t>
      </w:r>
      <w:r>
        <w:rPr>
          <w:spacing w:val="29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poderes</w:t>
      </w:r>
      <w:r>
        <w:rPr>
          <w:spacing w:val="-52"/>
          <w:sz w:val="20"/>
        </w:rPr>
        <w:t xml:space="preserve"> </w:t>
      </w:r>
      <w:r>
        <w:rPr>
          <w:sz w:val="20"/>
        </w:rPr>
        <w:t>expressos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receber</w:t>
      </w:r>
      <w:r>
        <w:rPr>
          <w:spacing w:val="-5"/>
          <w:sz w:val="20"/>
        </w:rPr>
        <w:t xml:space="preserve"> </w:t>
      </w:r>
      <w:r>
        <w:rPr>
          <w:sz w:val="20"/>
        </w:rPr>
        <w:t>citação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responder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judicialmente;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before="119" w:after="0"/>
        <w:ind w:left="2178" w:right="0" w:hanging="694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enquadrem</w:t>
      </w:r>
      <w:r>
        <w:rPr>
          <w:spacing w:val="-4"/>
          <w:sz w:val="20"/>
        </w:rPr>
        <w:t xml:space="preserve"> </w:t>
      </w:r>
      <w:r>
        <w:rPr>
          <w:sz w:val="20"/>
        </w:rPr>
        <w:t>nas</w:t>
      </w:r>
      <w:r>
        <w:rPr>
          <w:spacing w:val="-5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93" w:leader="none"/>
        </w:tabs>
        <w:bidi w:val="0"/>
        <w:spacing w:lineRule="auto" w:line="276" w:before="159" w:after="0"/>
        <w:ind w:left="2493" w:right="775" w:hanging="694"/>
        <w:jc w:val="both"/>
        <w:rPr>
          <w:sz w:val="20"/>
        </w:rPr>
      </w:pPr>
      <w:r>
        <w:rPr>
          <w:sz w:val="20"/>
        </w:rPr>
        <w:t>autor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3"/>
          <w:sz w:val="20"/>
        </w:rPr>
        <w:t xml:space="preserve"> </w:t>
      </w:r>
      <w:r>
        <w:rPr>
          <w:sz w:val="20"/>
        </w:rPr>
        <w:t>pessoa</w:t>
      </w:r>
      <w:r>
        <w:rPr>
          <w:spacing w:val="-4"/>
          <w:sz w:val="20"/>
        </w:rPr>
        <w:t xml:space="preserve"> </w:t>
      </w:r>
      <w:r>
        <w:rPr>
          <w:sz w:val="20"/>
        </w:rPr>
        <w:t>física</w:t>
      </w:r>
      <w:r>
        <w:rPr>
          <w:spacing w:val="-54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bens a</w:t>
      </w:r>
      <w:r>
        <w:rPr>
          <w:spacing w:val="4"/>
          <w:sz w:val="20"/>
        </w:rPr>
        <w:t xml:space="preserve"> </w:t>
      </w:r>
      <w:r>
        <w:rPr>
          <w:sz w:val="20"/>
        </w:rPr>
        <w:t>ele</w:t>
      </w:r>
      <w:r>
        <w:rPr>
          <w:spacing w:val="1"/>
          <w:sz w:val="20"/>
        </w:rPr>
        <w:t xml:space="preserve"> </w:t>
      </w:r>
      <w:r>
        <w:rPr>
          <w:sz w:val="20"/>
        </w:rPr>
        <w:t>relacionados;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93" w:leader="none"/>
        </w:tabs>
        <w:bidi w:val="0"/>
        <w:spacing w:lineRule="auto" w:line="276" w:before="121" w:after="0"/>
        <w:ind w:left="2493" w:right="772" w:hanging="694"/>
        <w:jc w:val="both"/>
        <w:rPr>
          <w:sz w:val="20"/>
        </w:rPr>
      </w:pPr>
      <w:r>
        <w:rPr>
          <w:sz w:val="20"/>
        </w:rPr>
        <w:t>empresa,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projeto</w:t>
      </w:r>
      <w:r>
        <w:rPr>
          <w:spacing w:val="-5"/>
          <w:sz w:val="20"/>
        </w:rPr>
        <w:t xml:space="preserve"> </w:t>
      </w:r>
      <w:r>
        <w:rPr>
          <w:sz w:val="20"/>
        </w:rPr>
        <w:t>executivo,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qual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 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 técnico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bens a</w:t>
      </w:r>
      <w:r>
        <w:rPr>
          <w:spacing w:val="4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93" w:leader="none"/>
        </w:tabs>
        <w:bidi w:val="0"/>
        <w:spacing w:lineRule="auto" w:line="276" w:before="117" w:after="0"/>
        <w:ind w:left="2493" w:right="775" w:hanging="694"/>
        <w:jc w:val="both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4"/>
          <w:sz w:val="20"/>
        </w:rPr>
        <w:t xml:space="preserve"> </w:t>
      </w:r>
      <w:r>
        <w:rPr>
          <w:sz w:val="20"/>
        </w:rPr>
        <w:t>foi</w:t>
      </w:r>
      <w:r>
        <w:rPr>
          <w:spacing w:val="-8"/>
          <w:sz w:val="20"/>
        </w:rPr>
        <w:t xml:space="preserve"> </w:t>
      </w:r>
      <w:r>
        <w:rPr>
          <w:sz w:val="20"/>
        </w:rPr>
        <w:t>imposta;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93" w:leader="none"/>
        </w:tabs>
        <w:bidi w:val="0"/>
        <w:spacing w:lineRule="auto" w:line="276" w:before="115" w:after="0"/>
        <w:ind w:left="2493" w:right="777" w:hanging="694"/>
        <w:jc w:val="both"/>
        <w:rPr>
          <w:sz w:val="20"/>
        </w:rPr>
      </w:pPr>
      <w:r>
        <w:rPr>
          <w:sz w:val="20"/>
        </w:rPr>
        <w:t>aquele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7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dirigente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órgão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2"/>
          <w:sz w:val="20"/>
        </w:rPr>
        <w:t xml:space="preserve"> </w:t>
      </w:r>
      <w:r>
        <w:rPr>
          <w:sz w:val="20"/>
        </w:rPr>
        <w:t>grau;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93" w:leader="none"/>
        </w:tabs>
        <w:bidi w:val="0"/>
        <w:spacing w:lineRule="auto" w:line="266" w:before="120" w:after="0"/>
        <w:ind w:left="2493" w:right="769" w:hanging="694"/>
        <w:jc w:val="both"/>
        <w:rPr>
          <w:sz w:val="20"/>
        </w:rPr>
      </w:pPr>
      <w:r>
        <w:rPr>
          <w:sz w:val="20"/>
        </w:rPr>
        <w:t>empresas controladoras, controladas ou coligadas, nos termos da</w:t>
      </w:r>
      <w:r>
        <w:rPr>
          <w:color w:val="000080"/>
          <w:sz w:val="20"/>
        </w:rPr>
        <w:t xml:space="preserve"> </w:t>
      </w:r>
      <w:hyperlink r:id="rId5">
        <w:r>
          <w:rPr>
            <w:rStyle w:val="LinkdaInternet"/>
            <w:color w:val="000080"/>
            <w:sz w:val="20"/>
            <w:u w:val="single"/>
          </w:rPr>
          <w:t>Lei nº</w:t>
        </w:r>
      </w:hyperlink>
      <w:r>
        <w:rPr>
          <w:color w:val="000080"/>
          <w:spacing w:val="1"/>
          <w:sz w:val="20"/>
        </w:rPr>
        <w:t xml:space="preserve"> </w:t>
      </w:r>
      <w:hyperlink r:id="rId6">
        <w:r>
          <w:rPr>
            <w:rStyle w:val="LinkdaInternet"/>
            <w:color w:val="000080"/>
            <w:sz w:val="20"/>
            <w:u w:val="single"/>
          </w:rPr>
          <w:t>6.404,</w:t>
        </w:r>
        <w:r>
          <w:rPr>
            <w:rStyle w:val="LinkdaInternet"/>
            <w:color w:val="000080"/>
            <w:spacing w:val="-5"/>
            <w:sz w:val="20"/>
            <w:u w:val="single"/>
          </w:rPr>
          <w:t xml:space="preserve"> </w:t>
        </w:r>
        <w:r>
          <w:rPr>
            <w:rStyle w:val="LinkdaInternet"/>
            <w:color w:val="000080"/>
            <w:sz w:val="20"/>
            <w:u w:val="single"/>
          </w:rPr>
          <w:t>de</w:t>
        </w:r>
        <w:r>
          <w:rPr>
            <w:rStyle w:val="LinkdaInternet"/>
            <w:color w:val="000080"/>
            <w:spacing w:val="-2"/>
            <w:sz w:val="20"/>
            <w:u w:val="single"/>
          </w:rPr>
          <w:t xml:space="preserve"> </w:t>
        </w:r>
        <w:r>
          <w:rPr>
            <w:rStyle w:val="LinkdaInternet"/>
            <w:color w:val="000080"/>
            <w:sz w:val="20"/>
            <w:u w:val="single"/>
          </w:rPr>
          <w:t>15</w:t>
        </w:r>
        <w:r>
          <w:rPr>
            <w:rStyle w:val="LinkdaInternet"/>
            <w:color w:val="000080"/>
            <w:spacing w:val="1"/>
            <w:sz w:val="20"/>
            <w:u w:val="single"/>
          </w:rPr>
          <w:t xml:space="preserve"> </w:t>
        </w:r>
        <w:r>
          <w:rPr>
            <w:rStyle w:val="LinkdaInternet"/>
            <w:color w:val="000080"/>
            <w:sz w:val="20"/>
            <w:u w:val="single"/>
          </w:rPr>
          <w:t>de dezembro</w:t>
        </w:r>
        <w:r>
          <w:rPr>
            <w:rStyle w:val="LinkdaInternet"/>
            <w:color w:val="000080"/>
            <w:spacing w:val="7"/>
            <w:sz w:val="20"/>
            <w:u w:val="single"/>
          </w:rPr>
          <w:t xml:space="preserve"> </w:t>
        </w:r>
        <w:r>
          <w:rPr>
            <w:rStyle w:val="LinkdaInternet"/>
            <w:color w:val="000080"/>
            <w:sz w:val="20"/>
            <w:u w:val="single"/>
          </w:rPr>
          <w:t>de</w:t>
        </w:r>
        <w:r>
          <w:rPr>
            <w:rStyle w:val="LinkdaInternet"/>
            <w:color w:val="000080"/>
            <w:spacing w:val="-5"/>
            <w:sz w:val="20"/>
            <w:u w:val="single"/>
          </w:rPr>
          <w:t xml:space="preserve"> </w:t>
        </w:r>
        <w:r>
          <w:rPr>
            <w:rStyle w:val="LinkdaInternet"/>
            <w:color w:val="000080"/>
            <w:sz w:val="20"/>
            <w:u w:val="single"/>
          </w:rPr>
          <w:t>1976,</w:t>
        </w:r>
        <w:r>
          <w:rPr>
            <w:rStyle w:val="LinkdaInternet"/>
            <w:color w:val="000080"/>
            <w:spacing w:val="-1"/>
            <w:sz w:val="20"/>
            <w:u w:val="single"/>
          </w:rPr>
          <w:t xml:space="preserve"> </w:t>
        </w:r>
      </w:hyperlink>
      <w:r>
        <w:rPr>
          <w:sz w:val="20"/>
        </w:rPr>
        <w:t>concorrendo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2"/>
          <w:sz w:val="20"/>
        </w:rPr>
        <w:t xml:space="preserve"> </w:t>
      </w:r>
      <w:r>
        <w:rPr>
          <w:sz w:val="20"/>
        </w:rPr>
        <w:t>si;</w:t>
      </w:r>
    </w:p>
    <w:p>
      <w:pPr>
        <w:pStyle w:val="ListParagraph"/>
        <w:numPr>
          <w:ilvl w:val="3"/>
          <w:numId w:val="9"/>
        </w:numPr>
        <w:tabs>
          <w:tab w:val="clear" w:pos="720"/>
          <w:tab w:val="left" w:pos="2493" w:leader="none"/>
        </w:tabs>
        <w:bidi w:val="0"/>
        <w:spacing w:lineRule="auto" w:line="276" w:before="123" w:after="0"/>
        <w:ind w:left="2493" w:right="791" w:hanging="694"/>
        <w:jc w:val="both"/>
        <w:rPr>
          <w:sz w:val="20"/>
        </w:rPr>
      </w:pPr>
      <w:r>
        <w:rPr>
          <w:sz w:val="20"/>
        </w:rPr>
        <w:t>pessoa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>
      <w:pPr>
        <w:pStyle w:val="ListParagraph"/>
        <w:numPr>
          <w:ilvl w:val="3"/>
          <w:numId w:val="8"/>
        </w:numPr>
        <w:tabs>
          <w:tab w:val="clear" w:pos="720"/>
          <w:tab w:val="left" w:pos="2493" w:leader="none"/>
        </w:tabs>
        <w:bidi w:val="0"/>
        <w:spacing w:lineRule="auto" w:line="276" w:before="121" w:after="0"/>
        <w:ind w:left="2493" w:right="782" w:hanging="1047"/>
        <w:jc w:val="both"/>
        <w:rPr>
          <w:sz w:val="20"/>
        </w:rPr>
      </w:pPr>
      <w:r>
        <w:rPr>
          <w:sz w:val="20"/>
        </w:rPr>
        <w:t>Equiparam-se aos autores do projeto as empresas integrantes do mesmo</w:t>
      </w:r>
      <w:r>
        <w:rPr>
          <w:spacing w:val="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>
      <w:pPr>
        <w:pStyle w:val="ListParagraph"/>
        <w:numPr>
          <w:ilvl w:val="3"/>
          <w:numId w:val="8"/>
        </w:numPr>
        <w:tabs>
          <w:tab w:val="clear" w:pos="720"/>
          <w:tab w:val="left" w:pos="2493" w:leader="none"/>
        </w:tabs>
        <w:bidi w:val="0"/>
        <w:spacing w:lineRule="auto" w:line="276" w:before="116" w:after="0"/>
        <w:ind w:left="2493" w:right="770" w:hanging="1047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alínea</w:t>
      </w:r>
      <w:r>
        <w:rPr>
          <w:spacing w:val="1"/>
          <w:sz w:val="20"/>
        </w:rPr>
        <w:t xml:space="preserve"> </w:t>
      </w:r>
      <w:r>
        <w:rPr>
          <w:sz w:val="20"/>
        </w:rPr>
        <w:t>“c”</w:t>
      </w:r>
      <w:r>
        <w:rPr>
          <w:spacing w:val="1"/>
          <w:sz w:val="20"/>
        </w:rPr>
        <w:t xml:space="preserve"> </w:t>
      </w:r>
      <w:r>
        <w:rPr>
          <w:sz w:val="20"/>
        </w:rPr>
        <w:t>também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atue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substituição a outra pessoa, física ou jurídica, com o intuito de burlar a</w:t>
      </w:r>
      <w:r>
        <w:rPr>
          <w:spacing w:val="1"/>
          <w:sz w:val="20"/>
        </w:rPr>
        <w:t xml:space="preserve"> </w:t>
      </w:r>
      <w:r>
        <w:rPr>
          <w:sz w:val="20"/>
        </w:rPr>
        <w:t>efetividade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sanção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ela</w:t>
      </w:r>
      <w:r>
        <w:rPr>
          <w:spacing w:val="-8"/>
          <w:sz w:val="20"/>
        </w:rPr>
        <w:t xml:space="preserve"> </w:t>
      </w:r>
      <w:r>
        <w:rPr>
          <w:sz w:val="20"/>
        </w:rPr>
        <w:t>aplicada,</w:t>
      </w:r>
      <w:r>
        <w:rPr>
          <w:spacing w:val="-9"/>
          <w:sz w:val="20"/>
        </w:rPr>
        <w:t xml:space="preserve"> </w:t>
      </w:r>
      <w:r>
        <w:rPr>
          <w:sz w:val="20"/>
        </w:rPr>
        <w:t>inclusive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2"/>
          <w:sz w:val="20"/>
        </w:rPr>
        <w:t xml:space="preserve"> </w:t>
      </w:r>
      <w:r>
        <w:rPr>
          <w:sz w:val="20"/>
        </w:rPr>
        <w:t>controladora,</w:t>
      </w:r>
      <w:r>
        <w:rPr>
          <w:spacing w:val="-11"/>
          <w:sz w:val="20"/>
        </w:rPr>
        <w:t xml:space="preserve"> </w:t>
      </w:r>
      <w:r>
        <w:rPr>
          <w:sz w:val="20"/>
        </w:rPr>
        <w:t>controlada</w:t>
      </w:r>
      <w:r>
        <w:rPr>
          <w:spacing w:val="-53"/>
          <w:sz w:val="20"/>
        </w:rPr>
        <w:t xml:space="preserve"> </w:t>
      </w:r>
      <w:r>
        <w:rPr>
          <w:sz w:val="20"/>
        </w:rPr>
        <w:t>ou coligada, desde que devidamente comprovado o ilícito ou a utilização</w:t>
      </w:r>
      <w:r>
        <w:rPr>
          <w:spacing w:val="1"/>
          <w:sz w:val="20"/>
        </w:rPr>
        <w:t xml:space="preserve"> </w:t>
      </w:r>
      <w:r>
        <w:rPr>
          <w:sz w:val="20"/>
        </w:rPr>
        <w:t>fraudulenta da</w:t>
      </w:r>
      <w:r>
        <w:rPr>
          <w:spacing w:val="-1"/>
          <w:sz w:val="20"/>
        </w:rPr>
        <w:t xml:space="preserve"> </w:t>
      </w:r>
      <w:r>
        <w:rPr>
          <w:sz w:val="20"/>
        </w:rPr>
        <w:t>personalidade</w:t>
      </w:r>
      <w:r>
        <w:rPr>
          <w:spacing w:val="1"/>
          <w:sz w:val="20"/>
        </w:rPr>
        <w:t xml:space="preserve"> </w:t>
      </w:r>
      <w:r>
        <w:rPr>
          <w:sz w:val="20"/>
        </w:rPr>
        <w:t>jurídica do</w:t>
      </w:r>
      <w:r>
        <w:rPr>
          <w:spacing w:val="6"/>
          <w:sz w:val="20"/>
        </w:rPr>
        <w:t xml:space="preserve"> </w:t>
      </w:r>
      <w:r>
        <w:rPr>
          <w:sz w:val="20"/>
        </w:rPr>
        <w:t>fornecedor;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18" w:after="0"/>
        <w:ind w:left="2178" w:right="774" w:hanging="694"/>
        <w:jc w:val="both"/>
        <w:rPr>
          <w:sz w:val="20"/>
        </w:rPr>
      </w:pPr>
      <w:r>
        <w:rPr>
          <w:sz w:val="20"/>
        </w:rPr>
        <w:t>organizações da Sociedade Civil de Interesse Público - OSCIP, atuando nessa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6"/>
          <w:sz w:val="20"/>
        </w:rPr>
        <w:t xml:space="preserve"> </w:t>
      </w:r>
      <w:r>
        <w:rPr>
          <w:sz w:val="20"/>
        </w:rPr>
        <w:t>(Acórdão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746/2014-TCU-Plenário); e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600" w:charSpace="40960"/>
        </w:sect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112" w:after="0"/>
        <w:ind w:left="1124" w:right="0" w:hanging="360"/>
        <w:jc w:val="both"/>
        <w:rPr>
          <w:w w:val="95"/>
        </w:rPr>
      </w:pPr>
      <w:r>
        <w:rPr>
          <w:w w:val="95"/>
        </w:rPr>
        <w:t>INGRESSO</w:t>
      </w:r>
      <w:r>
        <w:rPr>
          <w:spacing w:val="24"/>
          <w:w w:val="95"/>
        </w:rPr>
        <w:t xml:space="preserve"> </w:t>
      </w:r>
      <w:r>
        <w:rPr>
          <w:w w:val="95"/>
        </w:rPr>
        <w:t>NA</w:t>
      </w:r>
      <w:r>
        <w:rPr>
          <w:spacing w:val="28"/>
          <w:w w:val="95"/>
        </w:rPr>
        <w:t xml:space="preserve"> </w:t>
      </w:r>
      <w:r>
        <w:rPr>
          <w:w w:val="95"/>
        </w:rPr>
        <w:t>DISPENSA</w:t>
      </w:r>
      <w:r>
        <w:rPr>
          <w:spacing w:val="33"/>
          <w:w w:val="95"/>
        </w:rPr>
        <w:t xml:space="preserve"> </w:t>
      </w:r>
      <w:r>
        <w:rPr>
          <w:w w:val="95"/>
        </w:rPr>
        <w:t>ELETRÔNICA</w:t>
      </w:r>
      <w:r>
        <w:rPr>
          <w:spacing w:val="32"/>
          <w:w w:val="95"/>
        </w:rPr>
        <w:t xml:space="preserve"> </w:t>
      </w:r>
      <w:r>
        <w:rPr>
          <w:w w:val="95"/>
        </w:rPr>
        <w:t>E</w:t>
      </w:r>
      <w:r>
        <w:rPr>
          <w:spacing w:val="27"/>
          <w:w w:val="95"/>
        </w:rPr>
        <w:t xml:space="preserve"> </w:t>
      </w:r>
      <w:r>
        <w:rPr>
          <w:w w:val="95"/>
        </w:rPr>
        <w:t>CADASTRAMENTO</w:t>
      </w:r>
      <w:r>
        <w:rPr>
          <w:spacing w:val="30"/>
          <w:w w:val="95"/>
        </w:rPr>
        <w:t xml:space="preserve"> </w:t>
      </w:r>
      <w:r>
        <w:rPr>
          <w:w w:val="95"/>
        </w:rPr>
        <w:t>DA</w:t>
      </w:r>
      <w:r>
        <w:rPr>
          <w:spacing w:val="28"/>
          <w:w w:val="95"/>
        </w:rPr>
        <w:t xml:space="preserve"> </w:t>
      </w:r>
      <w:r>
        <w:rPr>
          <w:w w:val="95"/>
        </w:rPr>
        <w:t>PROPOSTA</w:t>
      </w:r>
      <w:r>
        <w:rPr>
          <w:spacing w:val="26"/>
          <w:w w:val="95"/>
        </w:rPr>
        <w:t xml:space="preserve"> </w:t>
      </w:r>
      <w:r>
        <w:rPr>
          <w:w w:val="95"/>
        </w:rPr>
        <w:t>INICIAL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79" w:after="0"/>
        <w:ind w:left="1554" w:right="789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ingresso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dará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inicial,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7"/>
          <w:sz w:val="20"/>
        </w:rPr>
        <w:t xml:space="preserve"> </w:t>
      </w:r>
      <w:r>
        <w:rPr>
          <w:sz w:val="20"/>
        </w:rPr>
        <w:t>item.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771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 exclusivamente por meio do Sistema de Dispensa Eletrônica,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com a descrição do objeto ofertado, a marca do produto, quando for o caso, e o preço,</w:t>
      </w:r>
      <w:r>
        <w:rPr>
          <w:spacing w:val="-53"/>
          <w:sz w:val="20"/>
        </w:rPr>
        <w:t xml:space="preserve"> </w:t>
      </w:r>
      <w:r>
        <w:rPr>
          <w:sz w:val="20"/>
        </w:rPr>
        <w:t>até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datae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4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>
      <w:pPr>
        <w:pStyle w:val="Corpodotexto"/>
        <w:bidi w:val="0"/>
        <w:spacing w:lineRule="auto" w:line="276" w:before="121" w:after="0"/>
        <w:ind w:left="1988" w:right="775" w:hanging="504"/>
        <w:rPr/>
      </w:pPr>
      <w:r>
        <w:rPr/>
        <w:t>3.2.1.A proposta também deverá conter declaração de que compreende a integralidade</w:t>
      </w:r>
      <w:r>
        <w:rPr>
          <w:spacing w:val="-53"/>
        </w:rPr>
        <w:t xml:space="preserve"> </w:t>
      </w:r>
      <w:r>
        <w:rPr/>
        <w:t>dos</w:t>
      </w:r>
      <w:r>
        <w:rPr>
          <w:spacing w:val="-12"/>
        </w:rPr>
        <w:t xml:space="preserve"> </w:t>
      </w:r>
      <w:r>
        <w:rPr/>
        <w:t>custos</w:t>
      </w:r>
      <w:r>
        <w:rPr>
          <w:spacing w:val="-12"/>
        </w:rPr>
        <w:t xml:space="preserve"> </w:t>
      </w:r>
      <w:r>
        <w:rPr/>
        <w:t>para</w:t>
      </w:r>
      <w:r>
        <w:rPr>
          <w:spacing w:val="-11"/>
        </w:rPr>
        <w:t xml:space="preserve"> </w:t>
      </w:r>
      <w:r>
        <w:rPr/>
        <w:t>atendimento</w:t>
      </w:r>
      <w:r>
        <w:rPr>
          <w:spacing w:val="-10"/>
        </w:rPr>
        <w:t xml:space="preserve"> </w:t>
      </w:r>
      <w:r>
        <w:rPr/>
        <w:t>dos</w:t>
      </w:r>
      <w:r>
        <w:rPr>
          <w:spacing w:val="-12"/>
        </w:rPr>
        <w:t xml:space="preserve"> </w:t>
      </w:r>
      <w:r>
        <w:rPr/>
        <w:t>direitos</w:t>
      </w:r>
      <w:r>
        <w:rPr>
          <w:spacing w:val="-10"/>
        </w:rPr>
        <w:t xml:space="preserve"> </w:t>
      </w:r>
      <w:r>
        <w:rPr/>
        <w:t>trabalhistas</w:t>
      </w:r>
      <w:r>
        <w:rPr>
          <w:spacing w:val="-9"/>
        </w:rPr>
        <w:t xml:space="preserve"> </w:t>
      </w:r>
      <w:r>
        <w:rPr/>
        <w:t>assegurados</w:t>
      </w:r>
      <w:r>
        <w:rPr>
          <w:spacing w:val="-8"/>
        </w:rPr>
        <w:t xml:space="preserve"> </w:t>
      </w:r>
      <w:r>
        <w:rPr/>
        <w:t>na</w:t>
      </w:r>
      <w:r>
        <w:rPr>
          <w:spacing w:val="-11"/>
        </w:rPr>
        <w:t xml:space="preserve"> </w:t>
      </w:r>
      <w:r>
        <w:rPr/>
        <w:t>Constituição</w:t>
      </w:r>
      <w:r>
        <w:rPr>
          <w:spacing w:val="-53"/>
        </w:rPr>
        <w:t xml:space="preserve"> </w:t>
      </w:r>
      <w:r>
        <w:rPr/>
        <w:t>Federal,</w:t>
      </w:r>
      <w:r>
        <w:rPr>
          <w:spacing w:val="-8"/>
        </w:rPr>
        <w:t xml:space="preserve"> </w:t>
      </w:r>
      <w:r>
        <w:rPr/>
        <w:t>nas</w:t>
      </w:r>
      <w:r>
        <w:rPr>
          <w:spacing w:val="-6"/>
        </w:rPr>
        <w:t xml:space="preserve"> </w:t>
      </w:r>
      <w:r>
        <w:rPr/>
        <w:t>leis</w:t>
      </w:r>
      <w:r>
        <w:rPr>
          <w:spacing w:val="-6"/>
        </w:rPr>
        <w:t xml:space="preserve"> </w:t>
      </w:r>
      <w:r>
        <w:rPr/>
        <w:t>trabalhistas,</w:t>
      </w:r>
      <w:r>
        <w:rPr>
          <w:spacing w:val="-9"/>
        </w:rPr>
        <w:t xml:space="preserve"> </w:t>
      </w:r>
      <w:r>
        <w:rPr/>
        <w:t>nas</w:t>
      </w:r>
      <w:r>
        <w:rPr>
          <w:spacing w:val="-6"/>
        </w:rPr>
        <w:t xml:space="preserve"> </w:t>
      </w:r>
      <w:r>
        <w:rPr/>
        <w:t>normas</w:t>
      </w:r>
      <w:r>
        <w:rPr>
          <w:spacing w:val="-7"/>
        </w:rPr>
        <w:t xml:space="preserve"> </w:t>
      </w:r>
      <w:r>
        <w:rPr/>
        <w:t>infralegais,</w:t>
      </w:r>
      <w:r>
        <w:rPr>
          <w:spacing w:val="-7"/>
        </w:rPr>
        <w:t xml:space="preserve"> </w:t>
      </w:r>
      <w:r>
        <w:rPr/>
        <w:t>nas</w:t>
      </w:r>
      <w:r>
        <w:rPr>
          <w:spacing w:val="-8"/>
        </w:rPr>
        <w:t xml:space="preserve"> </w:t>
      </w:r>
      <w:r>
        <w:rPr/>
        <w:t>convenções</w:t>
      </w:r>
      <w:r>
        <w:rPr>
          <w:spacing w:val="-6"/>
        </w:rPr>
        <w:t xml:space="preserve"> </w:t>
      </w:r>
      <w:r>
        <w:rPr/>
        <w:t>coletivas</w:t>
      </w:r>
      <w:r>
        <w:rPr>
          <w:spacing w:val="-6"/>
        </w:rPr>
        <w:t xml:space="preserve"> </w:t>
      </w:r>
      <w:r>
        <w:rPr/>
        <w:t>de</w:t>
      </w:r>
      <w:r>
        <w:rPr>
          <w:spacing w:val="-54"/>
        </w:rPr>
        <w:t xml:space="preserve"> </w:t>
      </w:r>
      <w:r>
        <w:rPr/>
        <w:t>trabalho</w:t>
      </w:r>
      <w:r>
        <w:rPr>
          <w:spacing w:val="-2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nos</w:t>
      </w:r>
      <w:r>
        <w:rPr>
          <w:spacing w:val="-3"/>
        </w:rPr>
        <w:t xml:space="preserve"> </w:t>
      </w:r>
      <w:r>
        <w:rPr/>
        <w:t>termos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ajustamento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conduta</w:t>
      </w:r>
      <w:r>
        <w:rPr>
          <w:spacing w:val="-5"/>
        </w:rPr>
        <w:t xml:space="preserve"> </w:t>
      </w:r>
      <w:r>
        <w:rPr/>
        <w:t>vigentes</w:t>
      </w:r>
      <w:r>
        <w:rPr>
          <w:spacing w:val="-2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data</w:t>
      </w:r>
      <w:r>
        <w:rPr>
          <w:spacing w:val="-3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entrega</w:t>
      </w:r>
      <w:r>
        <w:rPr>
          <w:spacing w:val="-3"/>
        </w:rPr>
        <w:t xml:space="preserve"> </w:t>
      </w:r>
      <w:r>
        <w:rPr/>
        <w:t>das</w:t>
      </w:r>
      <w:r>
        <w:rPr>
          <w:spacing w:val="-53"/>
        </w:rPr>
        <w:t xml:space="preserve"> </w:t>
      </w:r>
      <w:r>
        <w:rPr/>
        <w:t>propostas.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8" w:after="0"/>
        <w:ind w:left="1554" w:right="787" w:hanging="432"/>
        <w:jc w:val="both"/>
        <w:rPr>
          <w:sz w:val="20"/>
        </w:rPr>
      </w:pP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especial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7" w:after="0"/>
        <w:ind w:left="1554" w:right="791" w:hanging="432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propostos</w:t>
      </w:r>
      <w:r>
        <w:rPr>
          <w:spacing w:val="1"/>
          <w:sz w:val="20"/>
        </w:rPr>
        <w:t xml:space="preserve"> </w:t>
      </w:r>
      <w:r>
        <w:rPr>
          <w:sz w:val="20"/>
        </w:rPr>
        <w:t>estarão</w:t>
      </w:r>
      <w:r>
        <w:rPr>
          <w:spacing w:val="1"/>
          <w:sz w:val="20"/>
        </w:rPr>
        <w:t xml:space="preserve"> </w:t>
      </w:r>
      <w:r>
        <w:rPr>
          <w:sz w:val="20"/>
        </w:rPr>
        <w:t>inclusos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 trabalhistas, tributários, comerciais e quaisquer outros que incidam</w:t>
      </w:r>
      <w:r>
        <w:rPr>
          <w:spacing w:val="1"/>
          <w:sz w:val="20"/>
        </w:rPr>
        <w:t xml:space="preserve"> </w:t>
      </w:r>
      <w:r>
        <w:rPr>
          <w:sz w:val="20"/>
        </w:rPr>
        <w:t>direta 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23" w:after="0"/>
        <w:ind w:left="2178" w:right="786" w:hanging="694"/>
        <w:jc w:val="both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6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</w:t>
      </w:r>
      <w:r>
        <w:rPr>
          <w:spacing w:val="-5"/>
          <w:sz w:val="20"/>
        </w:rPr>
        <w:t xml:space="preserve"> </w:t>
      </w:r>
      <w:r>
        <w:rPr>
          <w:sz w:val="20"/>
        </w:rPr>
        <w:t>omissão</w:t>
      </w:r>
      <w:r>
        <w:rPr>
          <w:spacing w:val="-4"/>
          <w:sz w:val="20"/>
        </w:rPr>
        <w:t xml:space="preserve"> </w:t>
      </w:r>
      <w:r>
        <w:rPr>
          <w:sz w:val="20"/>
        </w:rPr>
        <w:t>ou qualquer</w:t>
      </w:r>
      <w:r>
        <w:rPr>
          <w:spacing w:val="-4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6" w:after="0"/>
        <w:ind w:left="1554" w:right="783" w:hanging="432"/>
        <w:jc w:val="both"/>
        <w:rPr>
          <w:sz w:val="20"/>
        </w:rPr>
      </w:pPr>
      <w:r>
        <w:rPr>
          <w:sz w:val="20"/>
        </w:rPr>
        <w:t>Se o regime tributário da empresa implicar o recolhimento de tributos em percentuais</w:t>
      </w:r>
      <w:r>
        <w:rPr>
          <w:spacing w:val="1"/>
          <w:sz w:val="20"/>
        </w:rPr>
        <w:t xml:space="preserve"> </w:t>
      </w:r>
      <w:r>
        <w:rPr>
          <w:sz w:val="20"/>
        </w:rPr>
        <w:t>variáveis,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cotação</w:t>
      </w:r>
      <w:r>
        <w:rPr>
          <w:spacing w:val="1"/>
          <w:sz w:val="20"/>
        </w:rPr>
        <w:t xml:space="preserve"> </w:t>
      </w:r>
      <w:r>
        <w:rPr>
          <w:sz w:val="20"/>
        </w:rPr>
        <w:t>adequada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média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efetivos</w:t>
      </w:r>
      <w:r>
        <w:rPr>
          <w:spacing w:val="1"/>
          <w:sz w:val="20"/>
        </w:rPr>
        <w:t xml:space="preserve"> </w:t>
      </w:r>
      <w:r>
        <w:rPr>
          <w:sz w:val="20"/>
        </w:rPr>
        <w:t>recolhimentos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4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últimos</w:t>
      </w:r>
      <w:r>
        <w:rPr>
          <w:spacing w:val="1"/>
          <w:sz w:val="20"/>
        </w:rPr>
        <w:t xml:space="preserve"> </w:t>
      </w:r>
      <w:r>
        <w:rPr>
          <w:sz w:val="20"/>
        </w:rPr>
        <w:t>doze</w:t>
      </w:r>
      <w:r>
        <w:rPr>
          <w:spacing w:val="2"/>
          <w:sz w:val="20"/>
        </w:rPr>
        <w:t xml:space="preserve"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4" w:after="0"/>
        <w:ind w:left="1554" w:right="792" w:hanging="432"/>
        <w:jc w:val="both"/>
        <w:rPr>
          <w:sz w:val="20"/>
        </w:rPr>
      </w:pPr>
      <w:r>
        <w:rPr>
          <w:w w:val="95"/>
          <w:sz w:val="20"/>
        </w:rPr>
        <w:t>Independentemente do percentual de tributo inserido na planilha, no pagamento serão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retidos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fonte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percentuais</w:t>
      </w:r>
      <w:r>
        <w:rPr>
          <w:spacing w:val="4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4"/>
          <w:sz w:val="20"/>
        </w:rPr>
        <w:t xml:space="preserve"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9" w:after="0"/>
        <w:ind w:left="1554" w:right="778" w:hanging="432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1"/>
          <w:sz w:val="20"/>
        </w:rPr>
        <w:t xml:space="preserve"> </w:t>
      </w:r>
      <w:r>
        <w:rPr>
          <w:sz w:val="20"/>
        </w:rPr>
        <w:t>nelas</w:t>
      </w:r>
      <w:r>
        <w:rPr>
          <w:spacing w:val="1"/>
          <w:sz w:val="20"/>
        </w:rPr>
        <w:t xml:space="preserve"> </w:t>
      </w:r>
      <w:r>
        <w:rPr>
          <w:sz w:val="20"/>
        </w:rPr>
        <w:t>contidas,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dispõe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Referência, assumindo o proponente o compromisso de executar os serviços nos seus</w:t>
      </w:r>
      <w:r>
        <w:rPr>
          <w:spacing w:val="-53"/>
          <w:sz w:val="20"/>
        </w:rPr>
        <w:t xml:space="preserve"> </w:t>
      </w:r>
      <w:r>
        <w:rPr>
          <w:sz w:val="20"/>
        </w:rPr>
        <w:t>termos, bem como de fornecer os materiais, equipamentos, ferramentas e utensílios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necessários, em quantidades e qualidades adequadas à perfeita execução contratual,</w:t>
      </w:r>
      <w:r>
        <w:rPr>
          <w:spacing w:val="1"/>
          <w:sz w:val="20"/>
        </w:rPr>
        <w:t xml:space="preserve"> </w:t>
      </w:r>
      <w:r>
        <w:rPr>
          <w:sz w:val="20"/>
        </w:rPr>
        <w:t>promovendo, quandorequerido,</w:t>
      </w:r>
      <w:r>
        <w:rPr>
          <w:spacing w:val="-1"/>
          <w:sz w:val="20"/>
        </w:rPr>
        <w:t xml:space="preserve"> </w:t>
      </w:r>
      <w:r>
        <w:rPr>
          <w:sz w:val="20"/>
        </w:rPr>
        <w:t>sua substituição.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120" w:after="0"/>
        <w:ind w:left="1554" w:right="771" w:hanging="432"/>
        <w:jc w:val="both"/>
        <w:rPr>
          <w:sz w:val="20"/>
        </w:rPr>
      </w:pPr>
      <w:r>
        <w:rPr>
          <w:sz w:val="20"/>
        </w:rPr>
        <w:t>No</w:t>
      </w:r>
      <w:r>
        <w:rPr>
          <w:spacing w:val="20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proposta</w:t>
      </w:r>
      <w:r>
        <w:rPr>
          <w:spacing w:val="20"/>
          <w:sz w:val="20"/>
        </w:rPr>
        <w:t xml:space="preserve"> </w:t>
      </w:r>
      <w:r>
        <w:rPr>
          <w:sz w:val="20"/>
        </w:rPr>
        <w:t>inicial,</w:t>
      </w:r>
      <w:r>
        <w:rPr>
          <w:spacing w:val="22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fornecedor</w:t>
      </w:r>
      <w:r>
        <w:rPr>
          <w:spacing w:val="24"/>
          <w:sz w:val="20"/>
        </w:rPr>
        <w:t xml:space="preserve"> </w:t>
      </w:r>
      <w:r>
        <w:rPr>
          <w:sz w:val="20"/>
        </w:rPr>
        <w:t>deverá,</w:t>
      </w:r>
      <w:r>
        <w:rPr>
          <w:spacing w:val="20"/>
          <w:sz w:val="20"/>
        </w:rPr>
        <w:t xml:space="preserve"> </w:t>
      </w:r>
      <w:r>
        <w:rPr>
          <w:sz w:val="20"/>
        </w:rPr>
        <w:t>também,</w:t>
      </w:r>
      <w:r>
        <w:rPr>
          <w:spacing w:val="23"/>
          <w:sz w:val="20"/>
        </w:rPr>
        <w:t xml:space="preserve"> </w:t>
      </w:r>
      <w:r>
        <w:rPr>
          <w:sz w:val="20"/>
        </w:rPr>
        <w:t>assinalar</w:t>
      </w:r>
      <w:r>
        <w:rPr>
          <w:spacing w:val="8"/>
          <w:sz w:val="20"/>
        </w:rPr>
        <w:t xml:space="preserve"> </w:t>
      </w:r>
      <w:r>
        <w:rPr>
          <w:sz w:val="20"/>
        </w:rPr>
        <w:t>“sim”</w:t>
      </w:r>
      <w:r>
        <w:rPr>
          <w:spacing w:val="-54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“não”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campo</w:t>
      </w:r>
      <w:r>
        <w:rPr>
          <w:spacing w:val="-2"/>
          <w:sz w:val="20"/>
        </w:rPr>
        <w:t xml:space="preserve"> </w:t>
      </w:r>
      <w:r>
        <w:rPr>
          <w:sz w:val="20"/>
        </w:rPr>
        <w:t>próprio do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declarações: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21" w:after="0"/>
        <w:ind w:left="2178" w:right="775" w:hanging="694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 de</w:t>
      </w:r>
      <w:r>
        <w:rPr>
          <w:spacing w:val="5"/>
          <w:sz w:val="20"/>
        </w:rPr>
        <w:t xml:space="preserve"> </w:t>
      </w:r>
      <w:r>
        <w:rPr>
          <w:sz w:val="20"/>
        </w:rPr>
        <w:t>declarar</w:t>
      </w:r>
      <w:r>
        <w:rPr>
          <w:spacing w:val="5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19" w:after="0"/>
        <w:ind w:left="2178" w:right="785" w:hanging="694"/>
        <w:jc w:val="both"/>
        <w:rPr>
          <w:sz w:val="20"/>
        </w:rPr>
      </w:pPr>
      <w:r>
        <w:rPr>
          <w:sz w:val="20"/>
        </w:rPr>
        <w:t>que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7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49.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66" w:before="124" w:after="0"/>
        <w:ind w:left="2178" w:right="784" w:hanging="694"/>
        <w:jc w:val="both"/>
        <w:rPr>
          <w:sz w:val="20"/>
        </w:rPr>
      </w:pPr>
      <w:r>
        <w:rPr>
          <w:sz w:val="20"/>
        </w:rPr>
        <w:t>que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 e seus</w:t>
      </w:r>
      <w:r>
        <w:rPr>
          <w:spacing w:val="5"/>
          <w:sz w:val="20"/>
        </w:rPr>
        <w:t xml:space="preserve"> </w:t>
      </w:r>
      <w:r>
        <w:rPr>
          <w:sz w:val="20"/>
        </w:rPr>
        <w:t>anexos;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66" w:before="121" w:after="0"/>
        <w:ind w:left="2178" w:right="775" w:hanging="694"/>
        <w:jc w:val="both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assume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6"/>
          <w:sz w:val="20"/>
        </w:rPr>
        <w:t xml:space="preserve"> </w:t>
      </w:r>
      <w:r>
        <w:rPr>
          <w:sz w:val="20"/>
        </w:rPr>
        <w:t>pelas</w:t>
      </w:r>
      <w:r>
        <w:rPr>
          <w:spacing w:val="-9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forem</w:t>
      </w:r>
      <w:r>
        <w:rPr>
          <w:spacing w:val="-10"/>
          <w:sz w:val="20"/>
        </w:rPr>
        <w:t xml:space="preserve"> </w:t>
      </w:r>
      <w:r>
        <w:rPr>
          <w:sz w:val="20"/>
        </w:rPr>
        <w:t>efetuadas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firmes e</w:t>
      </w:r>
      <w:r>
        <w:rPr>
          <w:spacing w:val="2"/>
          <w:sz w:val="20"/>
        </w:rPr>
        <w:t xml:space="preserve"> </w:t>
      </w:r>
      <w:r>
        <w:rPr>
          <w:sz w:val="20"/>
        </w:rPr>
        <w:t>verdadeiras;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24" w:after="0"/>
        <w:ind w:left="2178" w:right="786" w:hanging="694"/>
        <w:jc w:val="both"/>
        <w:rPr>
          <w:sz w:val="20"/>
        </w:rPr>
      </w:pPr>
      <w:r>
        <w:rPr>
          <w:sz w:val="20"/>
        </w:rPr>
        <w:t>que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2"/>
          <w:sz w:val="20"/>
        </w:rPr>
        <w:t xml:space="preserve"> </w:t>
      </w:r>
      <w:r>
        <w:rPr>
          <w:sz w:val="20"/>
        </w:rPr>
        <w:t>da 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trata</w:t>
      </w:r>
      <w:r>
        <w:rPr>
          <w:spacing w:val="-3"/>
          <w:sz w:val="20"/>
        </w:rPr>
        <w:t xml:space="preserve"> </w:t>
      </w:r>
      <w:r>
        <w:rPr>
          <w:sz w:val="20"/>
        </w:rPr>
        <w:t>o art.</w:t>
      </w:r>
      <w:r>
        <w:rPr>
          <w:spacing w:val="-6"/>
          <w:sz w:val="20"/>
        </w:rPr>
        <w:t xml:space="preserve"> </w:t>
      </w:r>
      <w:r>
        <w:rPr>
          <w:sz w:val="20"/>
        </w:rPr>
        <w:t>93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5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8.213/91.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66" w:before="124" w:after="0"/>
        <w:ind w:left="2178" w:right="777" w:hanging="694"/>
        <w:jc w:val="both"/>
        <w:rPr>
          <w:sz w:val="20"/>
        </w:rPr>
      </w:pPr>
      <w:r>
        <w:rPr>
          <w:sz w:val="20"/>
        </w:rPr>
        <w:t>que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 emprega menor de 16 anos, salvo menor, a partir de 14 anos, na condição de</w:t>
      </w:r>
      <w:r>
        <w:rPr>
          <w:spacing w:val="-54"/>
          <w:sz w:val="20"/>
        </w:rPr>
        <w:t xml:space="preserve"> </w:t>
      </w:r>
      <w:r>
        <w:rPr>
          <w:sz w:val="20"/>
        </w:rPr>
        <w:t>aprendiz,</w:t>
      </w:r>
      <w:r>
        <w:rPr>
          <w:spacing w:val="40"/>
          <w:sz w:val="20"/>
        </w:rPr>
        <w:t xml:space="preserve"> </w:t>
      </w:r>
      <w:r>
        <w:rPr>
          <w:sz w:val="20"/>
        </w:rPr>
        <w:t>nos</w:t>
      </w:r>
      <w:r>
        <w:rPr>
          <w:spacing w:val="41"/>
          <w:sz w:val="20"/>
        </w:rPr>
        <w:t xml:space="preserve"> </w:t>
      </w:r>
      <w:r>
        <w:rPr>
          <w:sz w:val="20"/>
        </w:rPr>
        <w:t>termos</w:t>
      </w:r>
      <w:r>
        <w:rPr>
          <w:spacing w:val="43"/>
          <w:sz w:val="20"/>
        </w:rPr>
        <w:t xml:space="preserve"> </w:t>
      </w:r>
      <w:r>
        <w:rPr>
          <w:sz w:val="20"/>
        </w:rPr>
        <w:t>do</w:t>
      </w:r>
      <w:r>
        <w:rPr>
          <w:spacing w:val="39"/>
          <w:sz w:val="20"/>
        </w:rPr>
        <w:t xml:space="preserve"> </w:t>
      </w:r>
      <w:r>
        <w:rPr>
          <w:sz w:val="20"/>
        </w:rPr>
        <w:t>artigo</w:t>
      </w:r>
      <w:r>
        <w:rPr>
          <w:spacing w:val="38"/>
          <w:sz w:val="20"/>
        </w:rPr>
        <w:t xml:space="preserve"> </w:t>
      </w:r>
      <w:r>
        <w:rPr>
          <w:sz w:val="20"/>
        </w:rPr>
        <w:t>7°,</w:t>
      </w:r>
      <w:r>
        <w:rPr>
          <w:spacing w:val="41"/>
          <w:sz w:val="20"/>
        </w:rPr>
        <w:t xml:space="preserve"> </w:t>
      </w:r>
      <w:r>
        <w:rPr>
          <w:sz w:val="20"/>
        </w:rPr>
        <w:t>XXXIII,</w:t>
      </w:r>
      <w:r>
        <w:rPr>
          <w:spacing w:val="37"/>
          <w:sz w:val="20"/>
        </w:rPr>
        <w:t xml:space="preserve"> </w:t>
      </w:r>
      <w:r>
        <w:rPr>
          <w:sz w:val="20"/>
        </w:rPr>
        <w:t>da</w:t>
      </w:r>
      <w:r>
        <w:rPr>
          <w:spacing w:val="37"/>
          <w:sz w:val="20"/>
        </w:rPr>
        <w:t xml:space="preserve"> </w:t>
      </w:r>
      <w:r>
        <w:rPr>
          <w:sz w:val="20"/>
        </w:rPr>
        <w:t>Constituição;</w:t>
      </w:r>
    </w:p>
    <w:p>
      <w:p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77" w:after="0"/>
        <w:ind w:left="1124" w:right="0" w:hanging="360"/>
        <w:jc w:val="both"/>
        <w:rPr/>
      </w:pPr>
      <w:r>
        <w:rPr/>
        <w:t>FASE</w:t>
      </w:r>
      <w:r>
        <w:rPr>
          <w:spacing w:val="-5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LANCES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8" w:after="0"/>
        <w:ind w:left="1554" w:right="773" w:hanging="432"/>
        <w:jc w:val="both"/>
        <w:rPr>
          <w:sz w:val="20"/>
        </w:rPr>
      </w:pPr>
      <w:r>
        <w:rPr>
          <w:sz w:val="20"/>
        </w:rPr>
        <w:t>A partir das 8:00h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sistema</w:t>
      </w:r>
      <w:r>
        <w:rPr>
          <w:spacing w:val="-10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2"/>
          <w:sz w:val="20"/>
        </w:rPr>
        <w:t xml:space="preserve"> </w:t>
      </w:r>
      <w:r>
        <w:rPr>
          <w:sz w:val="20"/>
        </w:rPr>
        <w:t>sendo</w:t>
      </w:r>
      <w:r>
        <w:rPr>
          <w:spacing w:val="-9"/>
          <w:sz w:val="20"/>
        </w:rPr>
        <w:t xml:space="preserve"> </w:t>
      </w:r>
      <w:r>
        <w:rPr>
          <w:sz w:val="20"/>
        </w:rPr>
        <w:t>encerrado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" w:after="0"/>
        <w:ind w:left="1554" w:right="776" w:hanging="432"/>
        <w:jc w:val="both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7"/>
          <w:sz w:val="20"/>
        </w:rPr>
        <w:t xml:space="preserve"> </w:t>
      </w:r>
      <w:r>
        <w:rPr>
          <w:sz w:val="20"/>
        </w:rPr>
        <w:t>recebimento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consignado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>
      <w:pPr>
        <w:pStyle w:val="Corpodotexto"/>
        <w:bidi w:val="0"/>
        <w:spacing w:lineRule="exact" w:line="229"/>
        <w:ind w:left="1484" w:right="0" w:hanging="0"/>
        <w:rPr>
          <w:rFonts w:ascii="Arial" w:hAnsi="Arial"/>
          <w:i/>
          <w:i/>
          <w:color w:val="FF0000"/>
        </w:rPr>
      </w:pPr>
      <w:r>
        <w:rPr/>
        <w:t>4.2.1.O</w:t>
      </w:r>
      <w:r>
        <w:rPr>
          <w:spacing w:val="-7"/>
        </w:rPr>
        <w:t xml:space="preserve"> </w:t>
      </w:r>
      <w:r>
        <w:rPr/>
        <w:t>lance</w:t>
      </w:r>
      <w:r>
        <w:rPr>
          <w:spacing w:val="-2"/>
        </w:rPr>
        <w:t xml:space="preserve"> </w:t>
      </w:r>
      <w:r>
        <w:rPr/>
        <w:t>deverá</w:t>
      </w:r>
      <w:r>
        <w:rPr>
          <w:spacing w:val="-5"/>
        </w:rPr>
        <w:t xml:space="preserve"> </w:t>
      </w:r>
      <w:r>
        <w:rPr/>
        <w:t>ser</w:t>
      </w:r>
      <w:r>
        <w:rPr>
          <w:spacing w:val="-4"/>
        </w:rPr>
        <w:t xml:space="preserve"> </w:t>
      </w:r>
      <w:r>
        <w:rPr/>
        <w:t>ofertado</w:t>
      </w:r>
      <w:r>
        <w:rPr>
          <w:spacing w:val="-3"/>
        </w:rPr>
        <w:t xml:space="preserve"> </w:t>
      </w:r>
      <w:r>
        <w:rPr/>
        <w:t>pelo</w:t>
      </w:r>
      <w:r>
        <w:rPr>
          <w:spacing w:val="-5"/>
        </w:rPr>
        <w:t xml:space="preserve"> </w:t>
      </w:r>
      <w:r>
        <w:rPr/>
        <w:t>valor</w:t>
      </w:r>
      <w:r>
        <w:rPr>
          <w:spacing w:val="-2"/>
        </w:rPr>
        <w:t xml:space="preserve"> </w:t>
      </w:r>
      <w:r>
        <w:rPr/>
        <w:t>anual/total/unitário</w:t>
      </w:r>
      <w:r>
        <w:rPr>
          <w:spacing w:val="-4"/>
        </w:rPr>
        <w:t xml:space="preserve"> </w:t>
      </w:r>
      <w:r>
        <w:rPr/>
        <w:t>do</w:t>
      </w:r>
      <w:r>
        <w:rPr>
          <w:spacing w:val="-7"/>
        </w:rPr>
        <w:t xml:space="preserve"> </w:t>
      </w:r>
      <w:r>
        <w:rPr/>
        <w:t>item/lote</w:t>
      </w:r>
      <w:r>
        <w:rPr>
          <w:rFonts w:ascii="Arial" w:hAnsi="Arial"/>
          <w:i/>
          <w:color w:val="FF0000"/>
        </w:rPr>
        <w:t>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34" w:after="0"/>
        <w:ind w:left="1554" w:right="798" w:hanging="432"/>
        <w:jc w:val="both"/>
        <w:rPr>
          <w:sz w:val="20"/>
        </w:rPr>
      </w:pPr>
      <w:r>
        <w:rPr>
          <w:sz w:val="20"/>
        </w:rPr>
        <w:t>O fornecedor somente poderá oferecer valor inferior ou maior percentual de desconto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relação</w:t>
      </w:r>
      <w:r>
        <w:rPr>
          <w:spacing w:val="4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 lance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ofertado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sistema.</w:t>
      </w:r>
    </w:p>
    <w:p>
      <w:pPr>
        <w:pStyle w:val="Corpodotexto"/>
        <w:bidi w:val="0"/>
        <w:spacing w:lineRule="auto" w:line="276" w:before="6" w:after="0"/>
        <w:ind w:left="1988" w:right="770" w:hanging="504"/>
        <w:rPr/>
      </w:pPr>
      <w:r>
        <w:rPr/>
        <w:t>4.3.1.O</w:t>
      </w:r>
      <w:r>
        <w:rPr>
          <w:spacing w:val="-8"/>
        </w:rPr>
        <w:t xml:space="preserve"> </w:t>
      </w:r>
      <w:r>
        <w:rPr/>
        <w:t>fornecedor</w:t>
      </w:r>
      <w:r>
        <w:rPr>
          <w:spacing w:val="-7"/>
        </w:rPr>
        <w:t xml:space="preserve"> </w:t>
      </w:r>
      <w:r>
        <w:rPr/>
        <w:t>poderá</w:t>
      </w:r>
      <w:r>
        <w:rPr>
          <w:spacing w:val="-6"/>
        </w:rPr>
        <w:t xml:space="preserve"> </w:t>
      </w:r>
      <w:r>
        <w:rPr/>
        <w:t>oferecer</w:t>
      </w:r>
      <w:r>
        <w:rPr>
          <w:spacing w:val="-7"/>
        </w:rPr>
        <w:t xml:space="preserve"> </w:t>
      </w:r>
      <w:r>
        <w:rPr/>
        <w:t>lances</w:t>
      </w:r>
      <w:r>
        <w:rPr>
          <w:spacing w:val="-7"/>
        </w:rPr>
        <w:t xml:space="preserve"> </w:t>
      </w:r>
      <w:r>
        <w:rPr/>
        <w:t>sucessivos</w:t>
      </w:r>
      <w:r>
        <w:rPr>
          <w:spacing w:val="-4"/>
        </w:rPr>
        <w:t xml:space="preserve"> </w:t>
      </w:r>
      <w:r>
        <w:rPr/>
        <w:t>iguais</w:t>
      </w:r>
      <w:r>
        <w:rPr>
          <w:spacing w:val="-5"/>
        </w:rPr>
        <w:t xml:space="preserve"> </w:t>
      </w:r>
      <w:r>
        <w:rPr/>
        <w:t>ou</w:t>
      </w:r>
      <w:r>
        <w:rPr>
          <w:spacing w:val="-7"/>
        </w:rPr>
        <w:t xml:space="preserve"> </w:t>
      </w:r>
      <w:r>
        <w:rPr/>
        <w:t>superiores</w:t>
      </w:r>
      <w:r>
        <w:rPr>
          <w:spacing w:val="-7"/>
        </w:rPr>
        <w:t xml:space="preserve"> </w:t>
      </w:r>
      <w:r>
        <w:rPr/>
        <w:t>ao</w:t>
      </w:r>
      <w:r>
        <w:rPr>
          <w:spacing w:val="-7"/>
        </w:rPr>
        <w:t xml:space="preserve"> </w:t>
      </w:r>
      <w:r>
        <w:rPr/>
        <w:t>lance</w:t>
      </w:r>
      <w:r>
        <w:rPr>
          <w:spacing w:val="-7"/>
        </w:rPr>
        <w:t xml:space="preserve"> </w:t>
      </w:r>
      <w:r>
        <w:rPr/>
        <w:t>que</w:t>
      </w:r>
      <w:r>
        <w:rPr>
          <w:spacing w:val="-53"/>
        </w:rPr>
        <w:t xml:space="preserve"> </w:t>
      </w:r>
      <w:r>
        <w:rPr/>
        <w:t>esteja vencendo o certame, desde que inferiores ao menor por ele ofertado e</w:t>
      </w:r>
      <w:r>
        <w:rPr>
          <w:spacing w:val="1"/>
        </w:rPr>
        <w:t xml:space="preserve"> </w:t>
      </w:r>
      <w:r>
        <w:rPr/>
        <w:t>registrado pelo sistema, sendo tais lances definidos como “lances intermediários”</w:t>
      </w:r>
      <w:r>
        <w:rPr>
          <w:spacing w:val="1"/>
        </w:rPr>
        <w:t xml:space="preserve"> </w:t>
      </w:r>
      <w:r>
        <w:rPr/>
        <w:t>para</w:t>
      </w:r>
      <w:r>
        <w:rPr>
          <w:spacing w:val="-4"/>
        </w:rPr>
        <w:t xml:space="preserve"> </w:t>
      </w:r>
      <w:r>
        <w:rPr/>
        <w:t>os fins</w:t>
      </w:r>
      <w:r>
        <w:rPr>
          <w:spacing w:val="2"/>
        </w:rPr>
        <w:t xml:space="preserve"> </w:t>
      </w:r>
      <w:r>
        <w:rPr/>
        <w:t>deste</w:t>
      </w:r>
      <w:r>
        <w:rPr>
          <w:spacing w:val="6"/>
        </w:rPr>
        <w:t xml:space="preserve"> </w:t>
      </w:r>
      <w:r>
        <w:rPr/>
        <w:t>Aviso</w:t>
      </w:r>
      <w:r>
        <w:rPr>
          <w:spacing w:val="-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Contratação</w:t>
      </w:r>
      <w:r>
        <w:rPr>
          <w:spacing w:val="-2"/>
        </w:rPr>
        <w:t xml:space="preserve"> </w:t>
      </w:r>
      <w:r>
        <w:rPr/>
        <w:t>Direta.</w:t>
      </w:r>
    </w:p>
    <w:p>
      <w:pPr>
        <w:pStyle w:val="Corpodotexto"/>
        <w:bidi w:val="0"/>
        <w:spacing w:lineRule="auto" w:line="276" w:before="1" w:after="0"/>
        <w:ind w:left="1988" w:right="772" w:hanging="504"/>
        <w:rPr/>
      </w:pPr>
      <w:r>
        <w:rPr/>
        <w:t>4.3.2.O intervalo mínimo de diferença de valores ou percentuais entre os lances, que</w:t>
      </w:r>
      <w:r>
        <w:rPr>
          <w:spacing w:val="1"/>
        </w:rPr>
        <w:t xml:space="preserve"> </w:t>
      </w:r>
      <w:r>
        <w:rPr>
          <w:w w:val="95"/>
        </w:rPr>
        <w:t>incidirá</w:t>
      </w:r>
      <w:r>
        <w:rPr>
          <w:spacing w:val="11"/>
          <w:w w:val="95"/>
        </w:rPr>
        <w:t xml:space="preserve"> </w:t>
      </w:r>
      <w:r>
        <w:rPr>
          <w:w w:val="95"/>
        </w:rPr>
        <w:t>tanto</w:t>
      </w:r>
      <w:r>
        <w:rPr>
          <w:spacing w:val="14"/>
          <w:w w:val="95"/>
        </w:rPr>
        <w:t xml:space="preserve"> </w:t>
      </w:r>
      <w:r>
        <w:rPr>
          <w:w w:val="95"/>
        </w:rPr>
        <w:t>em</w:t>
      </w:r>
      <w:r>
        <w:rPr>
          <w:spacing w:val="9"/>
          <w:w w:val="95"/>
        </w:rPr>
        <w:t xml:space="preserve"> </w:t>
      </w:r>
      <w:r>
        <w:rPr>
          <w:w w:val="95"/>
        </w:rPr>
        <w:t>relação</w:t>
      </w:r>
      <w:r>
        <w:rPr>
          <w:spacing w:val="11"/>
          <w:w w:val="95"/>
        </w:rPr>
        <w:t xml:space="preserve"> </w:t>
      </w:r>
      <w:r>
        <w:rPr>
          <w:w w:val="95"/>
        </w:rPr>
        <w:t>aos</w:t>
      </w:r>
      <w:r>
        <w:rPr>
          <w:spacing w:val="15"/>
          <w:w w:val="95"/>
        </w:rPr>
        <w:t xml:space="preserve"> </w:t>
      </w:r>
      <w:r>
        <w:rPr>
          <w:w w:val="95"/>
        </w:rPr>
        <w:t>lances</w:t>
      </w:r>
      <w:r>
        <w:rPr>
          <w:spacing w:val="44"/>
          <w:w w:val="95"/>
        </w:rPr>
        <w:t xml:space="preserve"> </w:t>
      </w:r>
      <w:r>
        <w:rPr>
          <w:w w:val="95"/>
        </w:rPr>
        <w:t>intermediários</w:t>
      </w:r>
      <w:r>
        <w:rPr>
          <w:spacing w:val="44"/>
          <w:w w:val="95"/>
        </w:rPr>
        <w:t xml:space="preserve"> </w:t>
      </w:r>
      <w:r>
        <w:rPr>
          <w:w w:val="95"/>
        </w:rPr>
        <w:t>quanto</w:t>
      </w:r>
      <w:r>
        <w:rPr>
          <w:spacing w:val="15"/>
          <w:w w:val="95"/>
        </w:rPr>
        <w:t xml:space="preserve"> </w:t>
      </w:r>
      <w:r>
        <w:rPr>
          <w:w w:val="95"/>
        </w:rPr>
        <w:t>em</w:t>
      </w:r>
      <w:r>
        <w:rPr>
          <w:spacing w:val="8"/>
          <w:w w:val="95"/>
        </w:rPr>
        <w:t xml:space="preserve"> </w:t>
      </w:r>
      <w:r>
        <w:rPr>
          <w:w w:val="95"/>
        </w:rPr>
        <w:t>relação</w:t>
      </w:r>
      <w:r>
        <w:rPr>
          <w:spacing w:val="12"/>
          <w:w w:val="95"/>
        </w:rPr>
        <w:t xml:space="preserve"> </w:t>
      </w:r>
      <w:r>
        <w:rPr>
          <w:w w:val="95"/>
        </w:rPr>
        <w:t>ao</w:t>
      </w:r>
      <w:r>
        <w:rPr>
          <w:spacing w:val="9"/>
          <w:w w:val="95"/>
        </w:rPr>
        <w:t xml:space="preserve"> </w:t>
      </w:r>
      <w:r>
        <w:rPr>
          <w:w w:val="95"/>
        </w:rPr>
        <w:t>que</w:t>
      </w:r>
      <w:r>
        <w:rPr>
          <w:spacing w:val="6"/>
          <w:w w:val="95"/>
        </w:rPr>
        <w:t xml:space="preserve"> </w:t>
      </w:r>
      <w:r>
        <w:rPr>
          <w:w w:val="95"/>
        </w:rPr>
        <w:t>cobrir</w:t>
      </w:r>
      <w:r>
        <w:rPr>
          <w:spacing w:val="-50"/>
          <w:w w:val="95"/>
        </w:rPr>
        <w:t xml:space="preserve"> </w:t>
      </w:r>
      <w:r>
        <w:rPr/>
        <w:t>a</w:t>
      </w:r>
      <w:r>
        <w:rPr>
          <w:spacing w:val="-7"/>
        </w:rPr>
        <w:t xml:space="preserve"> </w:t>
      </w:r>
      <w:r>
        <w:rPr/>
        <w:t>melhor</w:t>
      </w:r>
      <w:r>
        <w:rPr>
          <w:spacing w:val="3"/>
        </w:rPr>
        <w:t xml:space="preserve"> </w:t>
      </w:r>
      <w:r>
        <w:rPr/>
        <w:t>oferta</w:t>
      </w:r>
      <w:r>
        <w:rPr>
          <w:spacing w:val="-1"/>
        </w:rPr>
        <w:t xml:space="preserve"> </w:t>
      </w:r>
      <w:r>
        <w:rPr/>
        <w:t>é</w:t>
      </w:r>
      <w:r>
        <w:rPr>
          <w:spacing w:val="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R$</w:t>
      </w:r>
      <w:r>
        <w:rPr>
          <w:spacing w:val="-2"/>
        </w:rPr>
        <w:t xml:space="preserve"> </w:t>
      </w:r>
      <w:r>
        <w:rPr/>
        <w:t>0,01</w:t>
      </w:r>
      <w:r>
        <w:rPr>
          <w:spacing w:val="-3"/>
        </w:rPr>
        <w:t xml:space="preserve"> </w:t>
      </w:r>
      <w:r>
        <w:rPr/>
        <w:t>(um</w:t>
      </w:r>
      <w:r>
        <w:rPr>
          <w:spacing w:val="-1"/>
        </w:rPr>
        <w:t xml:space="preserve"> </w:t>
      </w:r>
      <w:r>
        <w:rPr/>
        <w:t>centavo)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800" w:hanging="432"/>
        <w:jc w:val="both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exact" w:line="224"/>
        <w:ind w:left="1554" w:right="0" w:hanging="432"/>
        <w:jc w:val="both"/>
        <w:rPr>
          <w:sz w:val="20"/>
        </w:rPr>
      </w:pP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37" w:after="0"/>
        <w:ind w:left="1554" w:right="775" w:hanging="432"/>
        <w:jc w:val="both"/>
        <w:rPr>
          <w:sz w:val="20"/>
        </w:rPr>
      </w:pPr>
      <w:r>
        <w:rPr>
          <w:sz w:val="20"/>
        </w:rPr>
        <w:t>Durante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6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1"/>
          <w:sz w:val="20"/>
        </w:rPr>
        <w:t xml:space="preserve"> </w:t>
      </w:r>
      <w:r>
        <w:rPr>
          <w:sz w:val="20"/>
        </w:rPr>
        <w:t>lance registrado,</w:t>
      </w:r>
      <w:r>
        <w:rPr>
          <w:spacing w:val="-3"/>
          <w:sz w:val="20"/>
        </w:rPr>
        <w:t xml:space="preserve"> </w:t>
      </w:r>
      <w:r>
        <w:rPr>
          <w:sz w:val="20"/>
        </w:rPr>
        <w:t>vedada</w:t>
      </w:r>
      <w:r>
        <w:rPr>
          <w:spacing w:val="1"/>
          <w:sz w:val="20"/>
        </w:rPr>
        <w:t xml:space="preserve"> </w:t>
      </w:r>
      <w:r>
        <w:rPr>
          <w:sz w:val="20"/>
        </w:rPr>
        <w:t>a identificação</w:t>
      </w:r>
      <w:r>
        <w:rPr>
          <w:spacing w:val="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75" w:hanging="432"/>
        <w:jc w:val="both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classificação.</w:t>
      </w:r>
    </w:p>
    <w:p>
      <w:pPr>
        <w:pStyle w:val="Corpodotexto"/>
        <w:bidi w:val="0"/>
        <w:spacing w:lineRule="auto" w:line="276" w:before="1" w:after="0"/>
        <w:ind w:left="1988" w:right="768" w:hanging="504"/>
        <w:rPr/>
      </w:pPr>
      <w:r>
        <w:rPr/>
        <w:t>4.7.1.O encerramento da fase de lances ocorrerá de forma automática pontualmente no</w:t>
      </w:r>
      <w:r>
        <w:rPr>
          <w:spacing w:val="-53"/>
        </w:rPr>
        <w:t xml:space="preserve"> </w:t>
      </w:r>
      <w:r>
        <w:rPr/>
        <w:t>horário</w:t>
      </w:r>
      <w:r>
        <w:rPr>
          <w:spacing w:val="-9"/>
        </w:rPr>
        <w:t xml:space="preserve"> </w:t>
      </w:r>
      <w:r>
        <w:rPr/>
        <w:t>indicado,</w:t>
      </w:r>
      <w:r>
        <w:rPr>
          <w:spacing w:val="-7"/>
        </w:rPr>
        <w:t xml:space="preserve"> </w:t>
      </w:r>
      <w:r>
        <w:rPr/>
        <w:t>sem</w:t>
      </w:r>
      <w:r>
        <w:rPr>
          <w:spacing w:val="-11"/>
        </w:rPr>
        <w:t xml:space="preserve"> </w:t>
      </w:r>
      <w:r>
        <w:rPr/>
        <w:t>qualquer</w:t>
      </w:r>
      <w:r>
        <w:rPr>
          <w:spacing w:val="-6"/>
        </w:rPr>
        <w:t xml:space="preserve"> </w:t>
      </w:r>
      <w:r>
        <w:rPr/>
        <w:t>possibilidade</w:t>
      </w:r>
      <w:r>
        <w:rPr>
          <w:spacing w:val="-9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prorrogação</w:t>
      </w:r>
      <w:r>
        <w:rPr>
          <w:spacing w:val="-7"/>
        </w:rPr>
        <w:t xml:space="preserve"> </w:t>
      </w:r>
      <w:r>
        <w:rPr/>
        <w:t>e</w:t>
      </w:r>
      <w:r>
        <w:rPr>
          <w:spacing w:val="-8"/>
        </w:rPr>
        <w:t xml:space="preserve"> </w:t>
      </w:r>
      <w:r>
        <w:rPr/>
        <w:t>não</w:t>
      </w:r>
      <w:r>
        <w:rPr>
          <w:spacing w:val="-8"/>
        </w:rPr>
        <w:t xml:space="preserve"> </w:t>
      </w:r>
      <w:r>
        <w:rPr/>
        <w:t>havendo</w:t>
      </w:r>
      <w:r>
        <w:rPr>
          <w:spacing w:val="-10"/>
        </w:rPr>
        <w:t xml:space="preserve"> </w:t>
      </w:r>
      <w:r>
        <w:rPr/>
        <w:t>tempo</w:t>
      </w:r>
      <w:r>
        <w:rPr>
          <w:spacing w:val="-53"/>
        </w:rPr>
        <w:t xml:space="preserve"> </w:t>
      </w:r>
      <w:r>
        <w:rPr/>
        <w:t>aleatório</w:t>
      </w:r>
      <w:r>
        <w:rPr>
          <w:spacing w:val="-3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mecanismo similar.</w:t>
      </w:r>
    </w:p>
    <w:p>
      <w:p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111" w:after="0"/>
        <w:ind w:left="1124" w:right="0" w:hanging="360"/>
        <w:jc w:val="both"/>
        <w:rPr/>
      </w:pPr>
      <w:r>
        <w:rPr/>
        <w:t>JULGAMENTO</w:t>
      </w:r>
      <w:r>
        <w:rPr>
          <w:spacing w:val="-5"/>
        </w:rPr>
        <w:t xml:space="preserve"> </w:t>
      </w:r>
      <w:r>
        <w:rPr/>
        <w:t>DAS</w:t>
      </w:r>
      <w:r>
        <w:rPr>
          <w:spacing w:val="-6"/>
        </w:rPr>
        <w:t xml:space="preserve"> </w:t>
      </w:r>
      <w:r>
        <w:rPr/>
        <w:t>PROPOSTAS</w:t>
      </w:r>
      <w:r>
        <w:rPr>
          <w:spacing w:val="-7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PREÇO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7" w:after="0"/>
        <w:ind w:left="1554" w:right="777" w:hanging="432"/>
        <w:jc w:val="both"/>
        <w:rPr>
          <w:sz w:val="20"/>
        </w:rPr>
      </w:pPr>
      <w:r>
        <w:rPr>
          <w:sz w:val="20"/>
        </w:rPr>
        <w:t>Encerrada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fase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lances,</w:t>
      </w:r>
      <w:r>
        <w:rPr>
          <w:spacing w:val="-11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estipulado 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" w:after="0"/>
        <w:ind w:left="1554" w:right="799" w:hanging="432"/>
        <w:jc w:val="both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7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mais vantajosas.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/>
        <w:ind w:left="2178" w:right="768" w:hanging="694"/>
        <w:jc w:val="both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estimado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>
      <w:pPr>
        <w:pStyle w:val="Corpodotexto"/>
        <w:bidi w:val="0"/>
        <w:spacing w:lineRule="auto" w:line="276"/>
        <w:ind w:left="1988" w:right="778" w:hanging="504"/>
        <w:rPr/>
      </w:pPr>
      <w:r>
        <w:rPr/>
        <w:t>5.2.2.A</w:t>
      </w:r>
      <w:r>
        <w:rPr>
          <w:spacing w:val="1"/>
        </w:rPr>
        <w:t xml:space="preserve"> </w:t>
      </w:r>
      <w:r>
        <w:rPr/>
        <w:t>negociação</w:t>
      </w:r>
      <w:r>
        <w:rPr>
          <w:spacing w:val="1"/>
        </w:rPr>
        <w:t xml:space="preserve"> </w:t>
      </w:r>
      <w:r>
        <w:rPr/>
        <w:t>poderá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feita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demais</w:t>
      </w:r>
      <w:r>
        <w:rPr>
          <w:spacing w:val="1"/>
        </w:rPr>
        <w:t xml:space="preserve"> </w:t>
      </w:r>
      <w:r>
        <w:rPr/>
        <w:t>fornecedores</w:t>
      </w:r>
      <w:r>
        <w:rPr>
          <w:spacing w:val="1"/>
        </w:rPr>
        <w:t xml:space="preserve"> </w:t>
      </w:r>
      <w:r>
        <w:rPr/>
        <w:t>classificados,</w:t>
      </w:r>
      <w:r>
        <w:rPr>
          <w:spacing w:val="1"/>
        </w:rPr>
        <w:t xml:space="preserve"> </w:t>
      </w:r>
      <w:r>
        <w:rPr/>
        <w:t>respeitada a ordem de classificação, quando o primeiro colocado, mesmo após a</w:t>
      </w:r>
      <w:r>
        <w:rPr>
          <w:spacing w:val="1"/>
        </w:rPr>
        <w:t xml:space="preserve"> </w:t>
      </w:r>
      <w:r>
        <w:rPr/>
        <w:t>negociação, for desclassificado em razão de sua proposta permanecer acima do</w:t>
      </w:r>
      <w:r>
        <w:rPr>
          <w:spacing w:val="1"/>
        </w:rPr>
        <w:t xml:space="preserve"> </w:t>
      </w:r>
      <w:r>
        <w:rPr/>
        <w:t>preço</w:t>
      </w:r>
      <w:r>
        <w:rPr>
          <w:spacing w:val="-6"/>
        </w:rPr>
        <w:t xml:space="preserve"> </w:t>
      </w:r>
      <w:r>
        <w:rPr/>
        <w:t>máximo</w:t>
      </w:r>
      <w:r>
        <w:rPr>
          <w:spacing w:val="-1"/>
        </w:rPr>
        <w:t xml:space="preserve"> </w:t>
      </w:r>
      <w:r>
        <w:rPr/>
        <w:t>definido</w:t>
      </w:r>
      <w:r>
        <w:rPr>
          <w:spacing w:val="3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contratação.</w:t>
      </w:r>
    </w:p>
    <w:p>
      <w:pPr>
        <w:pStyle w:val="Corpodotexto"/>
        <w:bidi w:val="0"/>
        <w:spacing w:lineRule="auto" w:line="276"/>
        <w:ind w:left="1988" w:right="794" w:hanging="504"/>
        <w:rPr/>
      </w:pPr>
      <w:r>
        <w:rPr/>
        <w:t>5.2.3.Em qualquer caso, concluída a negociação, o resultado será registrado na ata do</w:t>
      </w:r>
      <w:r>
        <w:rPr>
          <w:spacing w:val="1"/>
        </w:rPr>
        <w:t xml:space="preserve"> </w:t>
      </w:r>
      <w:r>
        <w:rPr/>
        <w:t>procedimento</w:t>
      </w:r>
      <w:r>
        <w:rPr>
          <w:spacing w:val="-1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dispensa</w:t>
      </w:r>
      <w:r>
        <w:rPr>
          <w:spacing w:val="7"/>
        </w:rPr>
        <w:t xml:space="preserve"> </w:t>
      </w:r>
      <w:r>
        <w:rPr/>
        <w:t>eletrônica.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818" w:hanging="432"/>
        <w:jc w:val="both"/>
        <w:rPr>
          <w:sz w:val="20"/>
        </w:rPr>
      </w:pPr>
      <w:r>
        <w:rPr>
          <w:sz w:val="20"/>
        </w:rPr>
        <w:t>Estando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preço</w:t>
      </w:r>
      <w:r>
        <w:rPr>
          <w:spacing w:val="7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2"/>
          <w:sz w:val="20"/>
        </w:rPr>
        <w:t xml:space="preserve"> </w:t>
      </w:r>
      <w:r>
        <w:rPr>
          <w:sz w:val="20"/>
        </w:rPr>
        <w:t>será</w:t>
      </w:r>
      <w:r>
        <w:rPr>
          <w:spacing w:val="8"/>
          <w:sz w:val="20"/>
        </w:rPr>
        <w:t xml:space="preserve"> </w:t>
      </w:r>
      <w:r>
        <w:rPr>
          <w:sz w:val="20"/>
        </w:rPr>
        <w:t>solicitado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proposta</w:t>
      </w:r>
      <w:r>
        <w:rPr>
          <w:spacing w:val="14"/>
          <w:sz w:val="20"/>
        </w:rPr>
        <w:t xml:space="preserve"> </w:t>
      </w:r>
      <w:r>
        <w:rPr>
          <w:sz w:val="20"/>
        </w:rPr>
        <w:t>e,</w:t>
      </w:r>
      <w:r>
        <w:rPr>
          <w:spacing w:val="7"/>
          <w:sz w:val="20"/>
        </w:rPr>
        <w:t xml:space="preserve"> </w:t>
      </w:r>
      <w:r>
        <w:rPr>
          <w:sz w:val="20"/>
        </w:rPr>
        <w:t>se</w:t>
      </w:r>
      <w:r>
        <w:rPr>
          <w:spacing w:val="7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adequada</w:t>
      </w:r>
      <w:r>
        <w:rPr>
          <w:spacing w:val="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1"/>
          <w:sz w:val="20"/>
        </w:rPr>
        <w:t xml:space="preserve"> </w:t>
      </w:r>
      <w:r>
        <w:rPr>
          <w:sz w:val="20"/>
        </w:rPr>
        <w:t>lance.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122" w:after="0"/>
        <w:ind w:left="1554" w:right="817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prazo de</w:t>
      </w:r>
      <w:r>
        <w:rPr>
          <w:spacing w:val="1"/>
          <w:sz w:val="20"/>
        </w:rPr>
        <w:t xml:space="preserve"> </w:t>
      </w:r>
      <w:r>
        <w:rPr>
          <w:sz w:val="20"/>
        </w:rPr>
        <w:t>validade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proposta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8"/>
          <w:sz w:val="20"/>
        </w:rPr>
        <w:t xml:space="preserve"> </w:t>
      </w:r>
      <w:r>
        <w:rPr>
          <w:sz w:val="20"/>
        </w:rPr>
        <w:t>inferior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180 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contar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data</w:t>
      </w:r>
      <w:r>
        <w:rPr>
          <w:spacing w:val="3"/>
          <w:sz w:val="20"/>
        </w:rPr>
        <w:t xml:space="preserve"> </w:t>
      </w:r>
      <w:r>
        <w:rPr>
          <w:sz w:val="20"/>
        </w:rPr>
        <w:t>de sua</w:t>
      </w:r>
      <w:r>
        <w:rPr>
          <w:spacing w:val="-52"/>
          <w:sz w:val="20"/>
        </w:rPr>
        <w:t xml:space="preserve"> </w:t>
      </w:r>
      <w:r>
        <w:rPr>
          <w:sz w:val="20"/>
        </w:rPr>
        <w:t>apresentação.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4686" w:hanging="432"/>
        <w:jc w:val="both"/>
        <w:rPr>
          <w:sz w:val="20"/>
        </w:rPr>
      </w:pP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vencedora</w:t>
      </w:r>
      <w:r>
        <w:rPr>
          <w:spacing w:val="-52"/>
          <w:sz w:val="20"/>
        </w:rPr>
        <w:t xml:space="preserve"> </w:t>
      </w:r>
      <w:r>
        <w:rPr>
          <w:sz w:val="20"/>
        </w:rPr>
        <w:t>que:5.5.1.contiver</w:t>
      </w:r>
      <w:r>
        <w:rPr>
          <w:spacing w:val="1"/>
          <w:sz w:val="20"/>
        </w:rPr>
        <w:t xml:space="preserve"> </w:t>
      </w:r>
      <w:r>
        <w:rPr>
          <w:sz w:val="20"/>
        </w:rPr>
        <w:t>vícios</w:t>
      </w:r>
      <w:r>
        <w:rPr>
          <w:spacing w:val="2"/>
          <w:sz w:val="20"/>
        </w:rPr>
        <w:t xml:space="preserve"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val="clear" w:pos="720"/>
          <w:tab w:val="left" w:pos="1989" w:leader="none"/>
        </w:tabs>
        <w:bidi w:val="0"/>
        <w:spacing w:lineRule="auto" w:line="266" w:before="79" w:after="0"/>
        <w:ind w:left="1988" w:right="779" w:hanging="504"/>
        <w:jc w:val="both"/>
        <w:rPr>
          <w:sz w:val="20"/>
        </w:rPr>
      </w:pP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obedecer 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>
      <w:pPr>
        <w:pStyle w:val="ListParagraph"/>
        <w:numPr>
          <w:ilvl w:val="2"/>
          <w:numId w:val="7"/>
        </w:numPr>
        <w:tabs>
          <w:tab w:val="clear" w:pos="720"/>
          <w:tab w:val="left" w:pos="1989" w:leader="none"/>
        </w:tabs>
        <w:bidi w:val="0"/>
        <w:spacing w:lineRule="auto" w:line="276" w:before="4" w:after="0"/>
        <w:ind w:left="1988" w:right="804" w:hanging="504"/>
        <w:jc w:val="both"/>
        <w:rPr>
          <w:sz w:val="20"/>
        </w:rPr>
      </w:pPr>
      <w:r>
        <w:rPr>
          <w:w w:val="95"/>
          <w:sz w:val="20"/>
        </w:rPr>
        <w:t>apresentar preços inexequíveis ou permanecerem acima do preço máximo definido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val="clear" w:pos="720"/>
          <w:tab w:val="left" w:pos="1989" w:leader="none"/>
        </w:tabs>
        <w:bidi w:val="0"/>
        <w:spacing w:lineRule="auto" w:line="276"/>
        <w:ind w:left="1988" w:right="788" w:hanging="504"/>
        <w:jc w:val="both"/>
        <w:rPr>
          <w:sz w:val="20"/>
        </w:rPr>
      </w:pPr>
      <w:r>
        <w:rPr>
          <w:sz w:val="20"/>
        </w:rPr>
        <w:t>não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 desconformidade com quaisquer outras exigências deste aviso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14"/>
          <w:sz w:val="20"/>
        </w:rPr>
        <w:t xml:space="preserve"> </w:t>
      </w:r>
      <w:r>
        <w:rPr>
          <w:sz w:val="20"/>
        </w:rPr>
        <w:t>seus</w:t>
      </w:r>
    </w:p>
    <w:p>
      <w:pPr>
        <w:pStyle w:val="Corpodotexto"/>
        <w:bidi w:val="0"/>
        <w:spacing w:lineRule="exact" w:line="224"/>
        <w:ind w:left="1988" w:right="0" w:hanging="0"/>
        <w:rPr/>
      </w:pPr>
      <w:r>
        <w:rPr/>
        <w:t>anexos,</w:t>
      </w:r>
      <w:r>
        <w:rPr>
          <w:spacing w:val="-10"/>
        </w:rPr>
        <w:t xml:space="preserve"> </w:t>
      </w:r>
      <w:r>
        <w:rPr/>
        <w:t>desde</w:t>
      </w:r>
      <w:r>
        <w:rPr>
          <w:spacing w:val="-3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insanável.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35" w:after="0"/>
        <w:ind w:left="1554" w:right="769" w:hanging="432"/>
        <w:jc w:val="both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6"/>
          <w:sz w:val="20"/>
        </w:rPr>
        <w:t xml:space="preserve"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6" w:after="0"/>
        <w:ind w:left="2178" w:right="766" w:hanging="694"/>
        <w:jc w:val="both"/>
        <w:rPr>
          <w:sz w:val="20"/>
        </w:rPr>
      </w:pPr>
      <w:r>
        <w:rPr>
          <w:sz w:val="20"/>
        </w:rPr>
        <w:t>for insuficiente para a cobertura dos custos da contratação, apresente preços</w:t>
      </w:r>
      <w:r>
        <w:rPr>
          <w:spacing w:val="1"/>
          <w:sz w:val="20"/>
        </w:rPr>
        <w:t xml:space="preserve"> </w:t>
      </w:r>
      <w:r>
        <w:rPr>
          <w:sz w:val="20"/>
        </w:rPr>
        <w:t>global ou unitários simbólicos, irrisórios ou de valor zero, incompatíveis com os</w:t>
      </w:r>
      <w:r>
        <w:rPr>
          <w:spacing w:val="1"/>
          <w:sz w:val="20"/>
        </w:rPr>
        <w:t xml:space="preserve"> </w:t>
      </w:r>
      <w:r>
        <w:rPr>
          <w:sz w:val="20"/>
        </w:rPr>
        <w:t>preços dos insumos e salários de mercado, acrescidos dos respectivos 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tenha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3"/>
          <w:sz w:val="20"/>
        </w:rPr>
        <w:t xml:space="preserve"> </w:t>
      </w:r>
      <w:r>
        <w:rPr>
          <w:sz w:val="20"/>
        </w:rPr>
        <w:t>limites</w:t>
      </w:r>
      <w:r>
        <w:rPr>
          <w:spacing w:val="-2"/>
          <w:sz w:val="20"/>
        </w:rPr>
        <w:t xml:space="preserve"> </w:t>
      </w:r>
      <w:r>
        <w:rPr>
          <w:sz w:val="20"/>
        </w:rPr>
        <w:t>mínimos,</w:t>
      </w:r>
      <w:r>
        <w:rPr>
          <w:spacing w:val="-53"/>
          <w:sz w:val="20"/>
        </w:rPr>
        <w:t xml:space="preserve"> </w:t>
      </w:r>
      <w:r>
        <w:rPr>
          <w:sz w:val="20"/>
        </w:rPr>
        <w:t>exceto quando se referirem a materiais e instalações de propriedade do 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quais ele</w:t>
      </w:r>
      <w:r>
        <w:rPr>
          <w:spacing w:val="-8"/>
          <w:sz w:val="20"/>
        </w:rPr>
        <w:t xml:space="preserve"> </w:t>
      </w:r>
      <w:r>
        <w:rPr>
          <w:sz w:val="20"/>
        </w:rPr>
        <w:t>renuncie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parcela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totalidade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remuneração.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2" w:after="0"/>
        <w:ind w:left="2178" w:right="777" w:hanging="694"/>
        <w:jc w:val="both"/>
        <w:rPr>
          <w:sz w:val="20"/>
        </w:rPr>
      </w:pPr>
      <w:r>
        <w:rPr>
          <w:sz w:val="20"/>
        </w:rPr>
        <w:t>apresentar um ou mais valores da planilha de custo que sejam inferiores àqueles</w:t>
      </w:r>
      <w:r>
        <w:rPr>
          <w:spacing w:val="1"/>
          <w:sz w:val="20"/>
        </w:rPr>
        <w:t xml:space="preserve"> </w:t>
      </w:r>
      <w:r>
        <w:rPr>
          <w:sz w:val="20"/>
        </w:rPr>
        <w:t>fixados em instrumentos de caráter normativo obrigatório, tais como leis, medidas</w:t>
      </w:r>
      <w:r>
        <w:rPr>
          <w:spacing w:val="-53"/>
          <w:sz w:val="20"/>
        </w:rPr>
        <w:t xml:space="preserve"> </w:t>
      </w:r>
      <w:r>
        <w:rPr>
          <w:sz w:val="20"/>
        </w:rPr>
        <w:t>provisórias e</w:t>
      </w:r>
      <w:r>
        <w:rPr>
          <w:spacing w:val="1"/>
          <w:sz w:val="20"/>
        </w:rPr>
        <w:t xml:space="preserve"> </w:t>
      </w:r>
      <w:r>
        <w:rPr>
          <w:sz w:val="20"/>
        </w:rPr>
        <w:t>convenções</w:t>
      </w:r>
      <w:r>
        <w:rPr>
          <w:spacing w:val="1"/>
          <w:sz w:val="20"/>
        </w:rPr>
        <w:t xml:space="preserve"> </w:t>
      </w:r>
      <w:r>
        <w:rPr>
          <w:sz w:val="20"/>
        </w:rPr>
        <w:t>coletivas de</w:t>
      </w:r>
      <w:r>
        <w:rPr>
          <w:spacing w:val="4"/>
          <w:sz w:val="20"/>
        </w:rPr>
        <w:t xml:space="preserve"> </w:t>
      </w:r>
      <w:r>
        <w:rPr>
          <w:sz w:val="20"/>
        </w:rPr>
        <w:t>trabalho</w:t>
      </w:r>
      <w:r>
        <w:rPr>
          <w:spacing w:val="-1"/>
          <w:sz w:val="20"/>
        </w:rPr>
        <w:t xml:space="preserve"> </w:t>
      </w:r>
      <w:r>
        <w:rPr>
          <w:sz w:val="20"/>
        </w:rPr>
        <w:t>vigentes.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65" w:hanging="432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3"/>
          <w:sz w:val="20"/>
        </w:rPr>
        <w:t xml:space="preserve"> </w:t>
      </w:r>
      <w:r>
        <w:rPr>
          <w:sz w:val="20"/>
        </w:rPr>
        <w:t>comprove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72" w:hanging="432"/>
        <w:jc w:val="both"/>
        <w:rPr>
          <w:sz w:val="20"/>
        </w:rPr>
      </w:pPr>
      <w:r>
        <w:rPr>
          <w:spacing w:val="1"/>
          <w:w w:val="94"/>
          <w:sz w:val="20"/>
        </w:rPr>
        <w:t>E</w:t>
      </w:r>
      <w:r>
        <w:rPr>
          <w:spacing w:val="-1"/>
          <w:w w:val="94"/>
          <w:sz w:val="20"/>
        </w:rPr>
        <w:t>r</w:t>
      </w:r>
      <w:r>
        <w:rPr>
          <w:spacing w:val="4"/>
          <w:w w:val="94"/>
          <w:sz w:val="20"/>
        </w:rPr>
        <w:t>r</w:t>
      </w:r>
      <w:r>
        <w:rPr>
          <w:w w:val="94"/>
          <w:sz w:val="20"/>
        </w:rPr>
        <w:t>os</w:t>
      </w:r>
      <w:r>
        <w:rPr>
          <w:sz w:val="20"/>
        </w:rPr>
        <w:t xml:space="preserve"> </w:t>
      </w:r>
      <w:r>
        <w:rPr>
          <w:spacing w:val="-28"/>
          <w:sz w:val="20"/>
        </w:rPr>
        <w:t xml:space="preserve"> </w:t>
      </w:r>
      <w:r>
        <w:rPr>
          <w:w w:val="94"/>
          <w:sz w:val="20"/>
        </w:rPr>
        <w:t>no</w:t>
      </w:r>
      <w:r>
        <w:rPr>
          <w:spacing w:val="24"/>
          <w:sz w:val="20"/>
        </w:rPr>
        <w:t xml:space="preserve"> </w:t>
      </w:r>
      <w:r>
        <w:rPr>
          <w:spacing w:val="3"/>
          <w:w w:val="94"/>
          <w:sz w:val="20"/>
        </w:rPr>
        <w:t>p</w:t>
      </w:r>
      <w:r>
        <w:rPr>
          <w:spacing w:val="1"/>
          <w:w w:val="94"/>
          <w:sz w:val="20"/>
        </w:rPr>
        <w:t>r</w:t>
      </w:r>
      <w:r>
        <w:rPr>
          <w:spacing w:val="3"/>
          <w:w w:val="94"/>
          <w:sz w:val="20"/>
        </w:rPr>
        <w:t>e</w:t>
      </w:r>
      <w:r>
        <w:rPr>
          <w:spacing w:val="5"/>
          <w:w w:val="94"/>
          <w:sz w:val="20"/>
        </w:rPr>
        <w:t>e</w:t>
      </w:r>
      <w:r>
        <w:rPr>
          <w:spacing w:val="3"/>
          <w:w w:val="94"/>
          <w:sz w:val="20"/>
        </w:rPr>
        <w:t>n</w:t>
      </w:r>
      <w:r>
        <w:rPr>
          <w:spacing w:val="1"/>
          <w:w w:val="94"/>
          <w:sz w:val="20"/>
        </w:rPr>
        <w:t>c</w:t>
      </w:r>
      <w:r>
        <w:rPr>
          <w:spacing w:val="5"/>
          <w:w w:val="94"/>
          <w:sz w:val="20"/>
        </w:rPr>
        <w:t>h</w:t>
      </w:r>
      <w:r>
        <w:rPr>
          <w:spacing w:val="3"/>
          <w:w w:val="94"/>
          <w:sz w:val="20"/>
        </w:rPr>
        <w:t>ime</w:t>
      </w:r>
      <w:r>
        <w:rPr>
          <w:spacing w:val="4"/>
          <w:w w:val="94"/>
          <w:sz w:val="20"/>
        </w:rPr>
        <w:t>n</w:t>
      </w:r>
      <w:r>
        <w:rPr>
          <w:spacing w:val="2"/>
          <w:w w:val="94"/>
          <w:sz w:val="20"/>
        </w:rPr>
        <w:t>t</w:t>
      </w:r>
      <w:r>
        <w:rPr>
          <w:w w:val="94"/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pacing w:val="5"/>
          <w:w w:val="94"/>
          <w:sz w:val="20"/>
        </w:rPr>
        <w:t>d</w:t>
      </w:r>
      <w:r>
        <w:rPr>
          <w:w w:val="94"/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pacing w:val="3"/>
          <w:w w:val="94"/>
          <w:sz w:val="20"/>
        </w:rPr>
        <w:t>p</w:t>
      </w:r>
      <w:r>
        <w:rPr>
          <w:spacing w:val="-2"/>
          <w:w w:val="94"/>
          <w:sz w:val="20"/>
        </w:rPr>
        <w:t>l</w:t>
      </w:r>
      <w:r>
        <w:rPr>
          <w:spacing w:val="5"/>
          <w:w w:val="94"/>
          <w:sz w:val="20"/>
        </w:rPr>
        <w:t>a</w:t>
      </w:r>
      <w:r>
        <w:rPr>
          <w:w w:val="94"/>
          <w:sz w:val="20"/>
        </w:rPr>
        <w:t>n</w:t>
      </w:r>
      <w:r>
        <w:rPr>
          <w:spacing w:val="1"/>
          <w:w w:val="94"/>
          <w:sz w:val="20"/>
        </w:rPr>
        <w:t>il</w:t>
      </w:r>
      <w:r>
        <w:rPr>
          <w:spacing w:val="5"/>
          <w:w w:val="94"/>
          <w:sz w:val="20"/>
        </w:rPr>
        <w:t>h</w:t>
      </w:r>
      <w:r>
        <w:rPr>
          <w:w w:val="94"/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pacing w:val="8"/>
          <w:w w:val="94"/>
          <w:sz w:val="20"/>
        </w:rPr>
        <w:t>n</w:t>
      </w:r>
      <w:r>
        <w:rPr>
          <w:spacing w:val="5"/>
          <w:w w:val="94"/>
          <w:sz w:val="20"/>
        </w:rPr>
        <w:t>ã</w:t>
      </w:r>
      <w:r>
        <w:rPr>
          <w:w w:val="94"/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pacing w:val="4"/>
          <w:w w:val="94"/>
          <w:sz w:val="20"/>
        </w:rPr>
        <w:t>c</w:t>
      </w:r>
      <w:r>
        <w:rPr>
          <w:spacing w:val="5"/>
          <w:w w:val="94"/>
          <w:sz w:val="20"/>
        </w:rPr>
        <w:t>o</w:t>
      </w:r>
      <w:r>
        <w:rPr>
          <w:w w:val="94"/>
          <w:sz w:val="20"/>
        </w:rPr>
        <w:t>n</w:t>
      </w:r>
      <w:r>
        <w:rPr>
          <w:spacing w:val="6"/>
          <w:w w:val="94"/>
          <w:sz w:val="20"/>
        </w:rPr>
        <w:t>s</w:t>
      </w:r>
      <w:r>
        <w:rPr>
          <w:w w:val="94"/>
          <w:sz w:val="20"/>
        </w:rPr>
        <w:t>t</w:t>
      </w:r>
      <w:r>
        <w:rPr>
          <w:spacing w:val="-2"/>
          <w:w w:val="94"/>
          <w:sz w:val="20"/>
        </w:rPr>
        <w:t>i</w:t>
      </w:r>
      <w:r>
        <w:rPr>
          <w:spacing w:val="2"/>
          <w:w w:val="94"/>
          <w:sz w:val="20"/>
        </w:rPr>
        <w:t>t</w:t>
      </w:r>
      <w:r>
        <w:rPr>
          <w:spacing w:val="3"/>
          <w:w w:val="94"/>
          <w:sz w:val="20"/>
        </w:rPr>
        <w:t>u</w:t>
      </w:r>
      <w:r>
        <w:rPr>
          <w:spacing w:val="5"/>
          <w:w w:val="94"/>
          <w:sz w:val="20"/>
        </w:rPr>
        <w:t>e</w:t>
      </w:r>
      <w:r>
        <w:rPr>
          <w:w w:val="94"/>
          <w:sz w:val="20"/>
        </w:rPr>
        <w:t>m</w:t>
      </w:r>
      <w:r>
        <w:rPr>
          <w:spacing w:val="25"/>
          <w:sz w:val="20"/>
        </w:rPr>
        <w:t xml:space="preserve"> </w:t>
      </w:r>
      <w:r>
        <w:rPr>
          <w:spacing w:val="6"/>
          <w:w w:val="94"/>
          <w:sz w:val="20"/>
        </w:rPr>
        <w:t>m</w:t>
      </w:r>
      <w:r>
        <w:rPr>
          <w:spacing w:val="3"/>
          <w:w w:val="94"/>
          <w:sz w:val="20"/>
        </w:rPr>
        <w:t>o</w:t>
      </w:r>
      <w:r>
        <w:rPr>
          <w:spacing w:val="-2"/>
          <w:w w:val="94"/>
          <w:sz w:val="20"/>
        </w:rPr>
        <w:t>t</w:t>
      </w:r>
      <w:r>
        <w:rPr>
          <w:spacing w:val="1"/>
          <w:w w:val="94"/>
          <w:sz w:val="20"/>
        </w:rPr>
        <w:t>i</w:t>
      </w:r>
      <w:r>
        <w:rPr>
          <w:spacing w:val="4"/>
          <w:w w:val="94"/>
          <w:sz w:val="20"/>
        </w:rPr>
        <w:t>v</w:t>
      </w:r>
      <w:r>
        <w:rPr>
          <w:w w:val="94"/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pacing w:val="3"/>
          <w:w w:val="94"/>
          <w:sz w:val="20"/>
        </w:rPr>
        <w:t>pa</w:t>
      </w:r>
      <w:r>
        <w:rPr>
          <w:spacing w:val="5"/>
          <w:w w:val="94"/>
          <w:sz w:val="20"/>
        </w:rPr>
        <w:t>r</w:t>
      </w:r>
      <w:r>
        <w:rPr>
          <w:w w:val="94"/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w w:val="94"/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w w:val="94"/>
          <w:sz w:val="20"/>
        </w:rPr>
        <w:t>d</w:t>
      </w:r>
      <w:r>
        <w:rPr>
          <w:spacing w:val="5"/>
          <w:w w:val="94"/>
          <w:sz w:val="20"/>
        </w:rPr>
        <w:t>e</w:t>
      </w:r>
      <w:r>
        <w:rPr>
          <w:spacing w:val="1"/>
          <w:w w:val="94"/>
          <w:sz w:val="20"/>
        </w:rPr>
        <w:t>s</w:t>
      </w:r>
      <w:r>
        <w:rPr>
          <w:spacing w:val="4"/>
          <w:w w:val="94"/>
          <w:sz w:val="20"/>
        </w:rPr>
        <w:t>c</w:t>
      </w:r>
      <w:r>
        <w:rPr>
          <w:spacing w:val="3"/>
          <w:w w:val="94"/>
          <w:sz w:val="20"/>
        </w:rPr>
        <w:t>l</w:t>
      </w:r>
      <w:r>
        <w:rPr>
          <w:w w:val="94"/>
          <w:sz w:val="20"/>
        </w:rPr>
        <w:t>a</w:t>
      </w:r>
      <w:r>
        <w:rPr>
          <w:spacing w:val="4"/>
          <w:w w:val="94"/>
          <w:sz w:val="20"/>
        </w:rPr>
        <w:t>ss</w:t>
      </w:r>
      <w:r>
        <w:rPr>
          <w:spacing w:val="-2"/>
          <w:w w:val="94"/>
          <w:sz w:val="20"/>
        </w:rPr>
        <w:t>i</w:t>
      </w:r>
      <w:r>
        <w:rPr>
          <w:spacing w:val="2"/>
          <w:w w:val="94"/>
          <w:sz w:val="20"/>
        </w:rPr>
        <w:t>f</w:t>
      </w:r>
      <w:r>
        <w:rPr>
          <w:spacing w:val="1"/>
          <w:w w:val="94"/>
          <w:sz w:val="20"/>
        </w:rPr>
        <w:t>i</w:t>
      </w:r>
      <w:r>
        <w:rPr>
          <w:spacing w:val="6"/>
          <w:w w:val="94"/>
          <w:sz w:val="20"/>
        </w:rPr>
        <w:t>c</w:t>
      </w:r>
      <w:r>
        <w:rPr>
          <w:spacing w:val="10"/>
          <w:w w:val="94"/>
          <w:sz w:val="20"/>
        </w:rPr>
        <w:t>a</w:t>
      </w:r>
      <w:r>
        <w:rPr>
          <w:w w:val="29"/>
          <w:sz w:val="20"/>
        </w:rPr>
        <w:t>c</w:t>
      </w:r>
      <w:r>
        <w:rPr>
          <w:sz w:val="20"/>
        </w:rPr>
        <w:t xml:space="preserve"> </w:t>
      </w:r>
      <w:r>
        <w:rPr>
          <w:spacing w:val="-2"/>
          <w:sz w:val="20"/>
        </w:rPr>
        <w:t xml:space="preserve"> </w:t>
      </w:r>
      <w:r>
        <w:rPr>
          <w:w w:val="94"/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pacing w:val="3"/>
          <w:w w:val="94"/>
          <w:sz w:val="20"/>
        </w:rPr>
        <w:t>d</w:t>
      </w:r>
      <w:r>
        <w:rPr>
          <w:w w:val="94"/>
          <w:sz w:val="20"/>
        </w:rPr>
        <w:t xml:space="preserve">a </w:t>
      </w:r>
      <w:r>
        <w:rPr>
          <w:sz w:val="20"/>
        </w:rPr>
        <w:t>proposta.</w:t>
      </w:r>
      <w:r>
        <w:rPr>
          <w:spacing w:val="49"/>
          <w:sz w:val="20"/>
        </w:rPr>
        <w:t xml:space="preserve"> </w:t>
      </w:r>
      <w:r>
        <w:rPr>
          <w:sz w:val="20"/>
        </w:rPr>
        <w:t>A</w:t>
      </w:r>
      <w:r>
        <w:rPr>
          <w:spacing w:val="49"/>
          <w:sz w:val="20"/>
        </w:rPr>
        <w:t xml:space="preserve"> </w:t>
      </w:r>
      <w:r>
        <w:rPr>
          <w:sz w:val="20"/>
        </w:rPr>
        <w:t>planilha</w:t>
      </w:r>
      <w:r>
        <w:rPr>
          <w:spacing w:val="49"/>
          <w:sz w:val="20"/>
        </w:rPr>
        <w:t xml:space="preserve"> </w:t>
      </w:r>
      <w:r>
        <w:rPr>
          <w:sz w:val="20"/>
        </w:rPr>
        <w:t>poderá</w:t>
      </w:r>
      <w:r>
        <w:rPr>
          <w:spacing w:val="47"/>
          <w:sz w:val="20"/>
        </w:rPr>
        <w:t xml:space="preserve"> </w:t>
      </w:r>
      <w:r>
        <w:rPr>
          <w:sz w:val="20"/>
        </w:rPr>
        <w:t>ser</w:t>
      </w:r>
      <w:r>
        <w:rPr>
          <w:spacing w:val="48"/>
          <w:sz w:val="20"/>
        </w:rPr>
        <w:t xml:space="preserve"> </w:t>
      </w:r>
      <w:r>
        <w:rPr>
          <w:sz w:val="20"/>
        </w:rPr>
        <w:t>ajustada</w:t>
      </w:r>
      <w:r>
        <w:rPr>
          <w:spacing w:val="47"/>
          <w:sz w:val="20"/>
        </w:rPr>
        <w:t xml:space="preserve"> </w:t>
      </w:r>
      <w:r>
        <w:rPr>
          <w:sz w:val="20"/>
        </w:rPr>
        <w:t>pelo</w:t>
      </w:r>
      <w:r>
        <w:rPr>
          <w:spacing w:val="47"/>
          <w:sz w:val="20"/>
        </w:rPr>
        <w:t xml:space="preserve"> </w:t>
      </w:r>
      <w:r>
        <w:rPr>
          <w:sz w:val="20"/>
        </w:rPr>
        <w:t>fornecedor,</w:t>
      </w:r>
      <w:r>
        <w:rPr>
          <w:spacing w:val="51"/>
          <w:sz w:val="20"/>
        </w:rPr>
        <w:t xml:space="preserve"> </w:t>
      </w:r>
      <w:r>
        <w:rPr>
          <w:sz w:val="20"/>
        </w:rPr>
        <w:t>no</w:t>
      </w:r>
      <w:r>
        <w:rPr>
          <w:spacing w:val="49"/>
          <w:sz w:val="20"/>
        </w:rPr>
        <w:t xml:space="preserve"> </w:t>
      </w:r>
      <w:r>
        <w:rPr>
          <w:sz w:val="20"/>
        </w:rPr>
        <w:t>prazo</w:t>
      </w:r>
      <w:r>
        <w:rPr>
          <w:spacing w:val="51"/>
          <w:sz w:val="20"/>
        </w:rPr>
        <w:t xml:space="preserve"> </w:t>
      </w:r>
      <w:r>
        <w:rPr>
          <w:sz w:val="20"/>
        </w:rPr>
        <w:t>indicado</w:t>
      </w:r>
      <w:r>
        <w:rPr>
          <w:spacing w:val="4"/>
          <w:sz w:val="20"/>
        </w:rPr>
        <w:t xml:space="preserve"> </w:t>
      </w:r>
      <w:r>
        <w:rPr>
          <w:sz w:val="20"/>
        </w:rPr>
        <w:t>pelo</w:t>
      </w:r>
      <w:r>
        <w:rPr>
          <w:spacing w:val="-53"/>
          <w:sz w:val="20"/>
        </w:rPr>
        <w:t xml:space="preserve"> </w:t>
      </w:r>
      <w:r>
        <w:rPr>
          <w:sz w:val="20"/>
        </w:rPr>
        <w:t>sistema, 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6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preço.</w:t>
      </w:r>
    </w:p>
    <w:p>
      <w:pPr>
        <w:pStyle w:val="Corpodotexto"/>
        <w:bidi w:val="0"/>
        <w:spacing w:lineRule="auto" w:line="276" w:before="1" w:after="0"/>
        <w:ind w:left="1988" w:right="794" w:hanging="504"/>
        <w:rPr/>
      </w:pPr>
      <w:r>
        <w:rPr/>
        <w:t>5.8.1.O ajuste de que trata este dispositivo se limita a sanar erros ou falhas que não</w:t>
      </w:r>
      <w:r>
        <w:rPr>
          <w:spacing w:val="1"/>
        </w:rPr>
        <w:t xml:space="preserve"> </w:t>
      </w:r>
      <w:r>
        <w:rPr/>
        <w:t>alterem</w:t>
      </w:r>
      <w:r>
        <w:rPr>
          <w:spacing w:val="-1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substância</w:t>
      </w:r>
      <w:r>
        <w:rPr>
          <w:spacing w:val="-1"/>
        </w:rPr>
        <w:t xml:space="preserve"> </w:t>
      </w:r>
      <w:r>
        <w:rPr/>
        <w:t>das propostas;</w:t>
      </w:r>
    </w:p>
    <w:p>
      <w:pPr>
        <w:pStyle w:val="Corpodotexto"/>
        <w:bidi w:val="0"/>
        <w:spacing w:lineRule="auto" w:line="276"/>
        <w:ind w:left="1988" w:right="756" w:hanging="504"/>
        <w:rPr/>
      </w:pPr>
      <w:r>
        <w:rPr>
          <w:spacing w:val="3"/>
          <w:w w:val="94"/>
        </w:rPr>
        <w:t>5</w:t>
      </w:r>
      <w:r>
        <w:rPr>
          <w:spacing w:val="-2"/>
          <w:w w:val="94"/>
        </w:rPr>
        <w:t>.</w:t>
      </w:r>
      <w:r>
        <w:rPr>
          <w:spacing w:val="5"/>
          <w:w w:val="94"/>
        </w:rPr>
        <w:t>8</w:t>
      </w:r>
      <w:r>
        <w:rPr>
          <w:w w:val="94"/>
        </w:rPr>
        <w:t>.</w:t>
      </w:r>
      <w:r>
        <w:rPr>
          <w:spacing w:val="3"/>
          <w:w w:val="94"/>
        </w:rPr>
        <w:t>2</w:t>
      </w:r>
      <w:r>
        <w:rPr>
          <w:spacing w:val="10"/>
          <w:w w:val="94"/>
        </w:rPr>
        <w:t>.</w:t>
      </w:r>
      <w:r>
        <w:rPr>
          <w:w w:val="94"/>
        </w:rPr>
        <w:t>C</w:t>
      </w:r>
      <w:r>
        <w:rPr>
          <w:spacing w:val="3"/>
          <w:w w:val="94"/>
        </w:rPr>
        <w:t>on</w:t>
      </w:r>
      <w:r>
        <w:rPr>
          <w:spacing w:val="1"/>
          <w:w w:val="94"/>
        </w:rPr>
        <w:t>s</w:t>
      </w:r>
      <w:r>
        <w:rPr>
          <w:spacing w:val="3"/>
          <w:w w:val="94"/>
        </w:rPr>
        <w:t>ide</w:t>
      </w:r>
      <w:r>
        <w:rPr>
          <w:spacing w:val="5"/>
          <w:w w:val="94"/>
        </w:rPr>
        <w:t>r</w:t>
      </w:r>
      <w:r>
        <w:rPr>
          <w:w w:val="94"/>
        </w:rPr>
        <w:t>a</w:t>
      </w:r>
      <w:r>
        <w:rPr>
          <w:spacing w:val="2"/>
          <w:w w:val="94"/>
        </w:rPr>
        <w:t>-</w:t>
      </w:r>
      <w:r>
        <w:rPr>
          <w:spacing w:val="6"/>
          <w:w w:val="94"/>
        </w:rPr>
        <w:t>s</w:t>
      </w:r>
      <w:r>
        <w:rPr>
          <w:w w:val="94"/>
        </w:rPr>
        <w:t>e</w:t>
      </w:r>
      <w:r>
        <w:rPr/>
        <w:t xml:space="preserve"> </w:t>
      </w:r>
      <w:r>
        <w:rPr>
          <w:spacing w:val="-22"/>
        </w:rPr>
        <w:t xml:space="preserve"> </w:t>
      </w:r>
      <w:r>
        <w:rPr>
          <w:spacing w:val="3"/>
          <w:w w:val="94"/>
        </w:rPr>
        <w:t>e</w:t>
      </w:r>
      <w:r>
        <w:rPr>
          <w:spacing w:val="2"/>
          <w:w w:val="94"/>
        </w:rPr>
        <w:t>rr</w:t>
      </w:r>
      <w:r>
        <w:rPr>
          <w:w w:val="94"/>
        </w:rPr>
        <w:t>o</w:t>
      </w:r>
      <w:r>
        <w:rPr/>
        <w:t xml:space="preserve"> </w:t>
      </w:r>
      <w:r>
        <w:rPr>
          <w:spacing w:val="-20"/>
        </w:rPr>
        <w:t xml:space="preserve"> </w:t>
      </w:r>
      <w:r>
        <w:rPr>
          <w:spacing w:val="3"/>
          <w:w w:val="94"/>
        </w:rPr>
        <w:t>n</w:t>
      </w:r>
      <w:r>
        <w:rPr>
          <w:w w:val="94"/>
        </w:rPr>
        <w:t>o</w:t>
      </w:r>
      <w:r>
        <w:rPr/>
        <w:t xml:space="preserve"> </w:t>
      </w:r>
      <w:r>
        <w:rPr>
          <w:spacing w:val="-20"/>
        </w:rPr>
        <w:t xml:space="preserve"> </w:t>
      </w:r>
      <w:r>
        <w:rPr>
          <w:w w:val="94"/>
        </w:rPr>
        <w:t>p</w:t>
      </w:r>
      <w:r>
        <w:rPr>
          <w:spacing w:val="4"/>
          <w:w w:val="94"/>
        </w:rPr>
        <w:t>r</w:t>
      </w:r>
      <w:r>
        <w:rPr>
          <w:spacing w:val="5"/>
          <w:w w:val="94"/>
        </w:rPr>
        <w:t>ee</w:t>
      </w:r>
      <w:r>
        <w:rPr>
          <w:w w:val="94"/>
        </w:rPr>
        <w:t>n</w:t>
      </w:r>
      <w:r>
        <w:rPr>
          <w:spacing w:val="4"/>
          <w:w w:val="94"/>
        </w:rPr>
        <w:t>c</w:t>
      </w:r>
      <w:r>
        <w:rPr>
          <w:spacing w:val="5"/>
          <w:w w:val="94"/>
        </w:rPr>
        <w:t>h</w:t>
      </w:r>
      <w:r>
        <w:rPr>
          <w:spacing w:val="1"/>
          <w:w w:val="94"/>
        </w:rPr>
        <w:t>im</w:t>
      </w:r>
      <w:r>
        <w:rPr>
          <w:spacing w:val="3"/>
          <w:w w:val="94"/>
        </w:rPr>
        <w:t>e</w:t>
      </w:r>
      <w:r>
        <w:rPr>
          <w:spacing w:val="5"/>
          <w:w w:val="94"/>
        </w:rPr>
        <w:t>n</w:t>
      </w:r>
      <w:r>
        <w:rPr>
          <w:w w:val="94"/>
        </w:rPr>
        <w:t>to</w:t>
      </w:r>
      <w:r>
        <w:rPr/>
        <w:t xml:space="preserve"> </w:t>
      </w:r>
      <w:r>
        <w:rPr>
          <w:spacing w:val="-20"/>
        </w:rPr>
        <w:t xml:space="preserve"> </w:t>
      </w:r>
      <w:r>
        <w:rPr>
          <w:spacing w:val="3"/>
          <w:w w:val="94"/>
        </w:rPr>
        <w:t>d</w:t>
      </w:r>
      <w:r>
        <w:rPr>
          <w:w w:val="94"/>
        </w:rPr>
        <w:t>a</w:t>
      </w:r>
      <w:r>
        <w:rPr/>
        <w:t xml:space="preserve"> </w:t>
      </w:r>
      <w:r>
        <w:rPr>
          <w:spacing w:val="-20"/>
        </w:rPr>
        <w:t xml:space="preserve"> </w:t>
      </w:r>
      <w:r>
        <w:rPr>
          <w:w w:val="94"/>
        </w:rPr>
        <w:t>p</w:t>
      </w:r>
      <w:r>
        <w:rPr>
          <w:spacing w:val="3"/>
          <w:w w:val="94"/>
        </w:rPr>
        <w:t>lan</w:t>
      </w:r>
      <w:r>
        <w:rPr>
          <w:spacing w:val="1"/>
          <w:w w:val="94"/>
        </w:rPr>
        <w:t>i</w:t>
      </w:r>
      <w:r>
        <w:rPr>
          <w:spacing w:val="3"/>
          <w:w w:val="94"/>
        </w:rPr>
        <w:t>lh</w:t>
      </w:r>
      <w:r>
        <w:rPr>
          <w:w w:val="94"/>
        </w:rPr>
        <w:t>a</w:t>
      </w:r>
      <w:r>
        <w:rPr/>
        <w:t xml:space="preserve"> </w:t>
      </w:r>
      <w:r>
        <w:rPr>
          <w:spacing w:val="-20"/>
        </w:rPr>
        <w:t xml:space="preserve"> </w:t>
      </w:r>
      <w:r>
        <w:rPr>
          <w:w w:val="94"/>
        </w:rPr>
        <w:t>p</w:t>
      </w:r>
      <w:r>
        <w:rPr>
          <w:spacing w:val="3"/>
          <w:w w:val="94"/>
        </w:rPr>
        <w:t>a</w:t>
      </w:r>
      <w:r>
        <w:rPr>
          <w:spacing w:val="4"/>
          <w:w w:val="94"/>
        </w:rPr>
        <w:t>s</w:t>
      </w:r>
      <w:r>
        <w:rPr>
          <w:spacing w:val="3"/>
          <w:w w:val="94"/>
        </w:rPr>
        <w:t>s</w:t>
      </w:r>
      <w:r>
        <w:rPr>
          <w:spacing w:val="2"/>
          <w:w w:val="94"/>
        </w:rPr>
        <w:t>í</w:t>
      </w:r>
      <w:r>
        <w:rPr>
          <w:spacing w:val="6"/>
          <w:w w:val="94"/>
        </w:rPr>
        <w:t>v</w:t>
      </w:r>
      <w:r>
        <w:rPr>
          <w:spacing w:val="3"/>
          <w:w w:val="94"/>
        </w:rPr>
        <w:t>e</w:t>
      </w:r>
      <w:r>
        <w:rPr>
          <w:w w:val="94"/>
        </w:rPr>
        <w:t>l</w:t>
      </w:r>
      <w:r>
        <w:rPr/>
        <w:t xml:space="preserve"> </w:t>
      </w:r>
      <w:r>
        <w:rPr>
          <w:spacing w:val="-23"/>
        </w:rPr>
        <w:t xml:space="preserve"> </w:t>
      </w:r>
      <w:r>
        <w:rPr>
          <w:spacing w:val="3"/>
          <w:w w:val="94"/>
        </w:rPr>
        <w:t>d</w:t>
      </w:r>
      <w:r>
        <w:rPr>
          <w:w w:val="94"/>
        </w:rPr>
        <w:t>e</w:t>
      </w:r>
      <w:r>
        <w:rPr/>
        <w:t xml:space="preserve"> </w:t>
      </w:r>
      <w:r>
        <w:rPr>
          <w:spacing w:val="-22"/>
        </w:rPr>
        <w:t xml:space="preserve"> </w:t>
      </w:r>
      <w:r>
        <w:rPr>
          <w:spacing w:val="4"/>
          <w:w w:val="94"/>
        </w:rPr>
        <w:t>c</w:t>
      </w:r>
      <w:r>
        <w:rPr>
          <w:spacing w:val="3"/>
          <w:w w:val="94"/>
        </w:rPr>
        <w:t>o</w:t>
      </w:r>
      <w:r>
        <w:rPr>
          <w:spacing w:val="2"/>
          <w:w w:val="94"/>
        </w:rPr>
        <w:t>r</w:t>
      </w:r>
      <w:r>
        <w:rPr>
          <w:spacing w:val="4"/>
          <w:w w:val="94"/>
        </w:rPr>
        <w:t>r</w:t>
      </w:r>
      <w:r>
        <w:rPr>
          <w:w w:val="94"/>
        </w:rPr>
        <w:t>e</w:t>
      </w:r>
      <w:r>
        <w:rPr>
          <w:spacing w:val="4"/>
          <w:w w:val="94"/>
        </w:rPr>
        <w:t>ç</w:t>
      </w:r>
      <w:r>
        <w:rPr>
          <w:spacing w:val="5"/>
          <w:w w:val="94"/>
        </w:rPr>
        <w:t>ã</w:t>
      </w:r>
      <w:r>
        <w:rPr>
          <w:w w:val="94"/>
        </w:rPr>
        <w:t>o</w:t>
      </w:r>
      <w:r>
        <w:rPr/>
        <w:t xml:space="preserve"> </w:t>
      </w:r>
      <w:r>
        <w:rPr>
          <w:spacing w:val="-22"/>
        </w:rPr>
        <w:t xml:space="preserve"> </w:t>
      </w:r>
      <w:r>
        <w:rPr>
          <w:w w:val="94"/>
        </w:rPr>
        <w:t>a</w:t>
      </w:r>
      <w:r>
        <w:rPr/>
        <w:t xml:space="preserve"> </w:t>
      </w:r>
      <w:r>
        <w:rPr>
          <w:spacing w:val="-20"/>
        </w:rPr>
        <w:t xml:space="preserve"> </w:t>
      </w:r>
      <w:r>
        <w:rPr>
          <w:spacing w:val="-5"/>
          <w:w w:val="94"/>
        </w:rPr>
        <w:t>in</w:t>
      </w:r>
      <w:r>
        <w:rPr>
          <w:spacing w:val="-3"/>
          <w:w w:val="94"/>
        </w:rPr>
        <w:t>d</w:t>
      </w:r>
      <w:r>
        <w:rPr>
          <w:spacing w:val="-9"/>
          <w:w w:val="94"/>
        </w:rPr>
        <w:t>i</w:t>
      </w:r>
      <w:r>
        <w:rPr>
          <w:spacing w:val="-2"/>
          <w:w w:val="94"/>
        </w:rPr>
        <w:t>c</w:t>
      </w:r>
      <w:r>
        <w:rPr>
          <w:spacing w:val="2"/>
          <w:w w:val="94"/>
        </w:rPr>
        <w:t>a</w:t>
      </w:r>
      <w:r>
        <w:rPr>
          <w:spacing w:val="-7"/>
          <w:w w:val="29"/>
        </w:rPr>
        <w:t>c</w:t>
      </w:r>
      <w:r>
        <w:rPr>
          <w:spacing w:val="-1"/>
          <w:w w:val="29"/>
        </w:rPr>
        <w:t>̧</w:t>
      </w:r>
      <w:r>
        <w:rPr>
          <w:spacing w:val="-5"/>
          <w:w w:val="94"/>
        </w:rPr>
        <w:t>ã</w:t>
      </w:r>
      <w:r>
        <w:rPr>
          <w:spacing w:val="-3"/>
          <w:w w:val="94"/>
        </w:rPr>
        <w:t>o</w:t>
      </w:r>
      <w:r>
        <w:rPr>
          <w:w w:val="94"/>
        </w:rPr>
        <w:t xml:space="preserve"> </w:t>
      </w:r>
      <w:r>
        <w:rPr>
          <w:spacing w:val="3"/>
          <w:w w:val="94"/>
        </w:rPr>
        <w:t>d</w:t>
      </w:r>
      <w:r>
        <w:rPr>
          <w:w w:val="94"/>
        </w:rPr>
        <w:t>e</w:t>
      </w:r>
      <w:r>
        <w:rPr/>
        <w:t xml:space="preserve">  </w:t>
      </w:r>
      <w:r>
        <w:rPr>
          <w:spacing w:val="-13"/>
        </w:rPr>
        <w:t xml:space="preserve"> </w:t>
      </w:r>
      <w:r>
        <w:rPr>
          <w:spacing w:val="2"/>
          <w:w w:val="94"/>
        </w:rPr>
        <w:t>r</w:t>
      </w:r>
      <w:r>
        <w:rPr>
          <w:spacing w:val="3"/>
          <w:w w:val="94"/>
        </w:rPr>
        <w:t>e</w:t>
      </w:r>
      <w:r>
        <w:rPr>
          <w:spacing w:val="4"/>
          <w:w w:val="94"/>
        </w:rPr>
        <w:t>c</w:t>
      </w:r>
      <w:r>
        <w:rPr>
          <w:spacing w:val="3"/>
          <w:w w:val="94"/>
        </w:rPr>
        <w:t>o</w:t>
      </w:r>
      <w:r>
        <w:rPr>
          <w:spacing w:val="-2"/>
          <w:w w:val="94"/>
        </w:rPr>
        <w:t>l</w:t>
      </w:r>
      <w:r>
        <w:rPr>
          <w:spacing w:val="5"/>
          <w:w w:val="94"/>
        </w:rPr>
        <w:t>h</w:t>
      </w:r>
      <w:r>
        <w:rPr>
          <w:spacing w:val="3"/>
          <w:w w:val="94"/>
        </w:rPr>
        <w:t>i</w:t>
      </w:r>
      <w:r>
        <w:rPr>
          <w:spacing w:val="1"/>
          <w:w w:val="94"/>
        </w:rPr>
        <w:t>m</w:t>
      </w:r>
      <w:r>
        <w:rPr>
          <w:spacing w:val="5"/>
          <w:w w:val="94"/>
        </w:rPr>
        <w:t>e</w:t>
      </w:r>
      <w:r>
        <w:rPr>
          <w:spacing w:val="3"/>
          <w:w w:val="94"/>
        </w:rPr>
        <w:t>n</w:t>
      </w:r>
      <w:r>
        <w:rPr>
          <w:spacing w:val="2"/>
          <w:w w:val="94"/>
        </w:rPr>
        <w:t>t</w:t>
      </w:r>
      <w:r>
        <w:rPr>
          <w:w w:val="94"/>
        </w:rPr>
        <w:t>o</w:t>
      </w:r>
      <w:r>
        <w:rPr/>
        <w:t xml:space="preserve">  </w:t>
      </w:r>
      <w:r>
        <w:rPr>
          <w:spacing w:val="-13"/>
        </w:rPr>
        <w:t xml:space="preserve"> </w:t>
      </w:r>
      <w:r>
        <w:rPr>
          <w:spacing w:val="5"/>
          <w:w w:val="94"/>
        </w:rPr>
        <w:t>d</w:t>
      </w:r>
      <w:r>
        <w:rPr>
          <w:w w:val="94"/>
        </w:rPr>
        <w:t>e</w:t>
      </w:r>
      <w:r>
        <w:rPr/>
        <w:t xml:space="preserve">  </w:t>
      </w:r>
      <w:r>
        <w:rPr>
          <w:spacing w:val="-10"/>
        </w:rPr>
        <w:t xml:space="preserve"> </w:t>
      </w:r>
      <w:r>
        <w:rPr>
          <w:spacing w:val="3"/>
          <w:w w:val="94"/>
        </w:rPr>
        <w:t>i</w:t>
      </w:r>
      <w:r>
        <w:rPr>
          <w:spacing w:val="1"/>
          <w:w w:val="94"/>
        </w:rPr>
        <w:t>m</w:t>
      </w:r>
      <w:r>
        <w:rPr>
          <w:spacing w:val="3"/>
          <w:w w:val="94"/>
        </w:rPr>
        <w:t>p</w:t>
      </w:r>
      <w:r>
        <w:rPr>
          <w:spacing w:val="5"/>
          <w:w w:val="94"/>
        </w:rPr>
        <w:t>o</w:t>
      </w:r>
      <w:r>
        <w:rPr>
          <w:spacing w:val="1"/>
          <w:w w:val="94"/>
        </w:rPr>
        <w:t>s</w:t>
      </w:r>
      <w:r>
        <w:rPr>
          <w:w w:val="94"/>
        </w:rPr>
        <w:t>tos</w:t>
      </w:r>
      <w:r>
        <w:rPr/>
        <w:t xml:space="preserve">  </w:t>
      </w:r>
      <w:r>
        <w:rPr>
          <w:spacing w:val="-7"/>
        </w:rPr>
        <w:t xml:space="preserve"> </w:t>
      </w:r>
      <w:r>
        <w:rPr>
          <w:w w:val="94"/>
        </w:rPr>
        <w:t>e</w:t>
      </w:r>
      <w:r>
        <w:rPr/>
        <w:t xml:space="preserve">  </w:t>
      </w:r>
      <w:r>
        <w:rPr>
          <w:spacing w:val="-13"/>
        </w:rPr>
        <w:t xml:space="preserve"> </w:t>
      </w:r>
      <w:r>
        <w:rPr>
          <w:spacing w:val="6"/>
          <w:w w:val="94"/>
        </w:rPr>
        <w:t>c</w:t>
      </w:r>
      <w:r>
        <w:rPr>
          <w:w w:val="94"/>
        </w:rPr>
        <w:t>o</w:t>
      </w:r>
      <w:r>
        <w:rPr>
          <w:spacing w:val="5"/>
          <w:w w:val="94"/>
        </w:rPr>
        <w:t>n</w:t>
      </w:r>
      <w:r>
        <w:rPr>
          <w:spacing w:val="-2"/>
          <w:w w:val="94"/>
        </w:rPr>
        <w:t>t</w:t>
      </w:r>
      <w:r>
        <w:rPr>
          <w:spacing w:val="2"/>
          <w:w w:val="94"/>
        </w:rPr>
        <w:t>r</w:t>
      </w:r>
      <w:r>
        <w:rPr>
          <w:spacing w:val="1"/>
          <w:w w:val="94"/>
        </w:rPr>
        <w:t>i</w:t>
      </w:r>
      <w:r>
        <w:rPr>
          <w:spacing w:val="5"/>
          <w:w w:val="94"/>
        </w:rPr>
        <w:t>b</w:t>
      </w:r>
      <w:r>
        <w:rPr>
          <w:w w:val="94"/>
        </w:rPr>
        <w:t>u</w:t>
      </w:r>
      <w:r>
        <w:rPr>
          <w:spacing w:val="8"/>
          <w:w w:val="94"/>
        </w:rPr>
        <w:t>i</w:t>
      </w:r>
      <w:r>
        <w:rPr>
          <w:spacing w:val="-1"/>
          <w:w w:val="29"/>
        </w:rPr>
        <w:t>c</w:t>
      </w:r>
      <w:r>
        <w:rPr>
          <w:spacing w:val="2"/>
          <w:w w:val="29"/>
        </w:rPr>
        <w:t>̧</w:t>
      </w:r>
      <w:r>
        <w:rPr>
          <w:w w:val="10"/>
        </w:rPr>
        <w:t>o</w:t>
      </w:r>
      <w:r>
        <w:rPr>
          <w:spacing w:val="5"/>
          <w:w w:val="10"/>
        </w:rPr>
        <w:t>̃</w:t>
      </w:r>
      <w:r>
        <w:rPr>
          <w:w w:val="94"/>
        </w:rPr>
        <w:t>es</w:t>
      </w:r>
      <w:r>
        <w:rPr/>
        <w:t xml:space="preserve">  </w:t>
      </w:r>
      <w:r>
        <w:rPr>
          <w:spacing w:val="-9"/>
        </w:rPr>
        <w:t xml:space="preserve"> </w:t>
      </w:r>
      <w:r>
        <w:rPr>
          <w:spacing w:val="3"/>
          <w:w w:val="94"/>
        </w:rPr>
        <w:t>n</w:t>
      </w:r>
      <w:r>
        <w:rPr>
          <w:w w:val="94"/>
        </w:rPr>
        <w:t>a</w:t>
      </w:r>
      <w:r>
        <w:rPr/>
        <w:t xml:space="preserve">  </w:t>
      </w:r>
      <w:r>
        <w:rPr>
          <w:spacing w:val="-10"/>
        </w:rPr>
        <w:t xml:space="preserve"> </w:t>
      </w:r>
      <w:r>
        <w:rPr>
          <w:spacing w:val="2"/>
          <w:w w:val="94"/>
        </w:rPr>
        <w:t>f</w:t>
      </w:r>
      <w:r>
        <w:rPr>
          <w:spacing w:val="3"/>
          <w:w w:val="94"/>
        </w:rPr>
        <w:t>o</w:t>
      </w:r>
      <w:r>
        <w:rPr>
          <w:spacing w:val="6"/>
          <w:w w:val="94"/>
        </w:rPr>
        <w:t>r</w:t>
      </w:r>
      <w:r>
        <w:rPr>
          <w:spacing w:val="2"/>
          <w:w w:val="94"/>
        </w:rPr>
        <w:t>m</w:t>
      </w:r>
      <w:r>
        <w:rPr>
          <w:w w:val="94"/>
        </w:rPr>
        <w:t>a</w:t>
      </w:r>
      <w:r>
        <w:rPr/>
        <w:t xml:space="preserve">  </w:t>
      </w:r>
      <w:r>
        <w:rPr>
          <w:spacing w:val="-10"/>
        </w:rPr>
        <w:t xml:space="preserve"> </w:t>
      </w:r>
      <w:r>
        <w:rPr>
          <w:spacing w:val="3"/>
          <w:w w:val="94"/>
        </w:rPr>
        <w:t>d</w:t>
      </w:r>
      <w:r>
        <w:rPr>
          <w:w w:val="94"/>
        </w:rPr>
        <w:t>o</w:t>
      </w:r>
      <w:r>
        <w:rPr/>
        <w:t xml:space="preserve">  </w:t>
      </w:r>
      <w:r>
        <w:rPr>
          <w:spacing w:val="-10"/>
        </w:rPr>
        <w:t xml:space="preserve"> </w:t>
      </w:r>
      <w:r>
        <w:rPr>
          <w:spacing w:val="3"/>
          <w:w w:val="94"/>
        </w:rPr>
        <w:t>Simp</w:t>
      </w:r>
      <w:r>
        <w:rPr>
          <w:spacing w:val="4"/>
          <w:w w:val="94"/>
        </w:rPr>
        <w:t>l</w:t>
      </w:r>
      <w:r>
        <w:rPr>
          <w:w w:val="94"/>
        </w:rPr>
        <w:t>es</w:t>
      </w:r>
      <w:r>
        <w:rPr/>
        <w:t xml:space="preserve">  </w:t>
      </w:r>
      <w:r>
        <w:rPr>
          <w:spacing w:val="-12"/>
        </w:rPr>
        <w:t xml:space="preserve"> </w:t>
      </w:r>
      <w:r>
        <w:rPr>
          <w:spacing w:val="-15"/>
          <w:w w:val="94"/>
        </w:rPr>
        <w:t>N</w:t>
      </w:r>
      <w:r>
        <w:rPr>
          <w:spacing w:val="-18"/>
          <w:w w:val="94"/>
        </w:rPr>
        <w:t>a</w:t>
      </w:r>
      <w:r>
        <w:rPr>
          <w:spacing w:val="-17"/>
          <w:w w:val="94"/>
        </w:rPr>
        <w:t>ci</w:t>
      </w:r>
      <w:r>
        <w:rPr>
          <w:spacing w:val="-18"/>
          <w:w w:val="94"/>
        </w:rPr>
        <w:t>o</w:t>
      </w:r>
      <w:r>
        <w:rPr>
          <w:spacing w:val="-15"/>
          <w:w w:val="94"/>
        </w:rPr>
        <w:t>n</w:t>
      </w:r>
      <w:r>
        <w:rPr>
          <w:spacing w:val="-18"/>
          <w:w w:val="94"/>
        </w:rPr>
        <w:t>a</w:t>
      </w:r>
      <w:r>
        <w:rPr>
          <w:spacing w:val="-19"/>
          <w:w w:val="94"/>
        </w:rPr>
        <w:t>l</w:t>
      </w:r>
      <w:r>
        <w:rPr>
          <w:spacing w:val="-6"/>
          <w:w w:val="94"/>
        </w:rPr>
        <w:t>,</w:t>
      </w:r>
      <w:r>
        <w:rPr>
          <w:w w:val="94"/>
        </w:rPr>
        <w:t xml:space="preserve"> </w:t>
      </w:r>
      <w:r>
        <w:rPr/>
        <w:t>quando não</w:t>
      </w:r>
      <w:r>
        <w:rPr>
          <w:spacing w:val="-1"/>
        </w:rPr>
        <w:t xml:space="preserve"> </w:t>
      </w:r>
      <w:r>
        <w:rPr/>
        <w:t>cabível</w:t>
      </w:r>
      <w:r>
        <w:rPr>
          <w:spacing w:val="-2"/>
        </w:rPr>
        <w:t xml:space="preserve"> </w:t>
      </w:r>
      <w:r>
        <w:rPr/>
        <w:t>esse</w:t>
      </w:r>
      <w:r>
        <w:rPr>
          <w:spacing w:val="-1"/>
        </w:rPr>
        <w:t xml:space="preserve"> </w:t>
      </w:r>
      <w:r>
        <w:rPr/>
        <w:t>regime.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90" w:hanging="432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 no</w:t>
      </w:r>
      <w:r>
        <w:rPr>
          <w:spacing w:val="3"/>
          <w:sz w:val="20"/>
        </w:rPr>
        <w:t xml:space="preserve"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72" w:hanging="432"/>
        <w:jc w:val="both"/>
        <w:rPr>
          <w:sz w:val="20"/>
        </w:rPr>
      </w:pPr>
      <w:r>
        <w:rPr>
          <w:sz w:val="20"/>
        </w:rPr>
        <w:t>Se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proposta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lance</w:t>
      </w:r>
      <w:r>
        <w:rPr>
          <w:spacing w:val="21"/>
          <w:sz w:val="20"/>
        </w:rPr>
        <w:t xml:space="preserve"> </w:t>
      </w:r>
      <w:r>
        <w:rPr>
          <w:sz w:val="20"/>
        </w:rPr>
        <w:t>vencedor</w:t>
      </w:r>
      <w:r>
        <w:rPr>
          <w:spacing w:val="22"/>
          <w:sz w:val="20"/>
        </w:rPr>
        <w:t xml:space="preserve"> </w:t>
      </w:r>
      <w:r>
        <w:rPr>
          <w:sz w:val="20"/>
        </w:rPr>
        <w:t>for</w:t>
      </w:r>
      <w:r>
        <w:rPr>
          <w:spacing w:val="26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27"/>
          <w:sz w:val="20"/>
        </w:rPr>
        <w:t xml:space="preserve"> </w:t>
      </w:r>
      <w:r>
        <w:rPr>
          <w:sz w:val="20"/>
        </w:rPr>
        <w:t>será</w:t>
      </w:r>
      <w:r>
        <w:rPr>
          <w:spacing w:val="22"/>
          <w:sz w:val="20"/>
        </w:rPr>
        <w:t xml:space="preserve"> </w:t>
      </w:r>
      <w:r>
        <w:rPr>
          <w:sz w:val="20"/>
        </w:rPr>
        <w:t>examinada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52"/>
          <w:sz w:val="20"/>
        </w:rPr>
        <w:t xml:space="preserve"> </w:t>
      </w:r>
      <w:r>
        <w:rPr>
          <w:sz w:val="20"/>
        </w:rPr>
        <w:t>lance</w:t>
      </w:r>
      <w:r>
        <w:rPr>
          <w:spacing w:val="-2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6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ordem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" w:after="0"/>
        <w:ind w:left="1554" w:right="775" w:hanging="432"/>
        <w:jc w:val="both"/>
        <w:rPr>
          <w:sz w:val="20"/>
        </w:rPr>
      </w:pPr>
      <w:r>
        <w:rPr>
          <w:w w:val="95"/>
          <w:sz w:val="20"/>
        </w:rPr>
        <w:t>Havendo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necessidade,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sessão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será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suspensa,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informando-se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no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“chat”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nova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data</w:t>
      </w:r>
      <w:r>
        <w:rPr>
          <w:spacing w:val="35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horário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88" w:hanging="432"/>
        <w:jc w:val="both"/>
        <w:rPr>
          <w:sz w:val="20"/>
        </w:rPr>
      </w:pPr>
      <w:r>
        <w:rPr>
          <w:sz w:val="20"/>
        </w:rPr>
        <w:t>Encerrada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análise</w:t>
      </w:r>
      <w:r>
        <w:rPr>
          <w:spacing w:val="9"/>
          <w:sz w:val="20"/>
        </w:rPr>
        <w:t xml:space="preserve"> </w:t>
      </w:r>
      <w:r>
        <w:rPr>
          <w:sz w:val="20"/>
        </w:rPr>
        <w:t>quanto</w:t>
      </w:r>
      <w:r>
        <w:rPr>
          <w:spacing w:val="7"/>
          <w:sz w:val="20"/>
        </w:rPr>
        <w:t xml:space="preserve"> </w:t>
      </w:r>
      <w:r>
        <w:rPr>
          <w:sz w:val="20"/>
        </w:rPr>
        <w:t>à</w:t>
      </w:r>
      <w:r>
        <w:rPr>
          <w:spacing w:val="6"/>
          <w:sz w:val="20"/>
        </w:rPr>
        <w:t xml:space="preserve"> </w:t>
      </w:r>
      <w:r>
        <w:rPr>
          <w:sz w:val="20"/>
        </w:rPr>
        <w:t>aceitação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9"/>
          <w:sz w:val="20"/>
        </w:rPr>
        <w:t xml:space="preserve"> </w:t>
      </w:r>
      <w:r>
        <w:rPr>
          <w:sz w:val="20"/>
        </w:rPr>
        <w:t>proposta,</w:t>
      </w:r>
      <w:r>
        <w:rPr>
          <w:spacing w:val="6"/>
          <w:sz w:val="20"/>
        </w:rPr>
        <w:t xml:space="preserve"> </w:t>
      </w:r>
      <w:r>
        <w:rPr>
          <w:sz w:val="20"/>
        </w:rPr>
        <w:t>se</w:t>
      </w:r>
      <w:r>
        <w:rPr>
          <w:spacing w:val="6"/>
          <w:sz w:val="20"/>
        </w:rPr>
        <w:t xml:space="preserve"> </w:t>
      </w:r>
      <w:r>
        <w:rPr>
          <w:sz w:val="20"/>
        </w:rPr>
        <w:t>iniciará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fase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52"/>
          <w:sz w:val="20"/>
        </w:rPr>
        <w:t xml:space="preserve"> </w:t>
      </w:r>
      <w:r>
        <w:rPr>
          <w:sz w:val="20"/>
        </w:rPr>
        <w:t>observado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5"/>
          <w:sz w:val="20"/>
        </w:rPr>
        <w:t xml:space="preserve"> </w:t>
      </w:r>
      <w:r>
        <w:rPr>
          <w:sz w:val="20"/>
        </w:rPr>
        <w:t>Direta.</w:t>
      </w:r>
    </w:p>
    <w:p>
      <w:p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106" w:after="0"/>
        <w:ind w:left="1124" w:right="0" w:hanging="360"/>
        <w:jc w:val="both"/>
        <w:rPr/>
      </w:pPr>
      <w:r>
        <w:rPr/>
        <w:t>HABILITAÇÃO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6" w:after="0"/>
        <w:ind w:left="1554" w:right="760" w:hanging="432"/>
        <w:jc w:val="both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DOCUMENTAÇÃO EXIGIDA PARA HABILITAÇÃO </w:t>
      </w:r>
      <w:r>
        <w:rPr>
          <w:sz w:val="20"/>
        </w:rPr>
        <w:t>deste aviso e serão solicitados 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3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 lances.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" w:after="0"/>
        <w:ind w:left="1554" w:right="769" w:hanging="432"/>
        <w:jc w:val="both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 aos seguintes cadastros: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128" w:leader="none"/>
        </w:tabs>
        <w:bidi w:val="0"/>
        <w:spacing w:lineRule="exact" w:line="228"/>
        <w:ind w:left="2127" w:right="0" w:hanging="233"/>
        <w:jc w:val="both"/>
        <w:rPr>
          <w:sz w:val="20"/>
        </w:rPr>
      </w:pPr>
      <w:r>
        <w:rPr>
          <w:sz w:val="20"/>
        </w:rPr>
        <w:t>SICAF;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ListParagraph"/>
        <w:numPr>
          <w:ilvl w:val="0"/>
          <w:numId w:val="6"/>
        </w:numPr>
        <w:tabs>
          <w:tab w:val="clear" w:pos="720"/>
          <w:tab w:val="left" w:pos="2128" w:leader="none"/>
        </w:tabs>
        <w:bidi w:val="0"/>
        <w:spacing w:lineRule="auto" w:line="276" w:before="37" w:after="0"/>
        <w:ind w:left="2127" w:right="837" w:hanging="233"/>
        <w:jc w:val="both"/>
        <w:rPr>
          <w:sz w:val="20"/>
        </w:rPr>
      </w:pPr>
      <w:r>
        <w:rPr>
          <w:sz w:val="20"/>
        </w:rPr>
        <w:t>Cadastro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Inidôneas e Suspensas</w:t>
      </w:r>
      <w:r>
        <w:rPr>
          <w:spacing w:val="1"/>
          <w:sz w:val="20"/>
        </w:rPr>
        <w:t xml:space="preserve"> </w:t>
      </w:r>
      <w:r>
        <w:rPr>
          <w:sz w:val="20"/>
        </w:rPr>
        <w:t>- CEIS, mantido pela</w:t>
      </w:r>
      <w:r>
        <w:rPr>
          <w:spacing w:val="-53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União</w:t>
      </w:r>
      <w:r>
        <w:rPr>
          <w:spacing w:val="-7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rStyle w:val="LinkdaInternet"/>
            <w:color w:val="000080"/>
            <w:sz w:val="20"/>
            <w:u w:val="single"/>
          </w:rPr>
          <w:t>www.portaldatransparencia.gov.br/ceis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128" w:leader="none"/>
        </w:tabs>
        <w:bidi w:val="0"/>
        <w:spacing w:lineRule="auto" w:line="276" w:before="79" w:after="0"/>
        <w:ind w:left="2127" w:right="780" w:hanging="233"/>
        <w:jc w:val="both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8">
        <w:r>
          <w:rPr>
            <w:rStyle w:val="LinkdaInternet"/>
            <w:color w:val="000080"/>
            <w:sz w:val="20"/>
            <w:u w:val="single"/>
          </w:rPr>
          <w:t>www.cnj.jus.br/improbidade_adm/consultar_requerido.php</w:t>
        </w:r>
      </w:hyperlink>
      <w:r>
        <w:rPr>
          <w:sz w:val="20"/>
        </w:rPr>
        <w:t>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128" w:leader="none"/>
        </w:tabs>
        <w:bidi w:val="0"/>
        <w:spacing w:lineRule="exact" w:line="229"/>
        <w:ind w:left="2127" w:right="0" w:hanging="233"/>
        <w:jc w:val="both"/>
        <w:rPr>
          <w:sz w:val="20"/>
        </w:rPr>
      </w:pPr>
      <w:r>
        <w:rPr>
          <w:sz w:val="20"/>
        </w:rPr>
        <w:t>Lista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Inidôneos</w:t>
      </w:r>
      <w:r>
        <w:rPr>
          <w:spacing w:val="-2"/>
          <w:sz w:val="20"/>
        </w:rPr>
        <w:t xml:space="preserve"> </w:t>
      </w:r>
      <w:r>
        <w:rPr>
          <w:sz w:val="20"/>
        </w:rPr>
        <w:t>mantida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Contas 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5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TCU;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34" w:after="0"/>
        <w:ind w:left="2178" w:right="791" w:hanging="694"/>
        <w:jc w:val="both"/>
        <w:rPr>
          <w:sz w:val="20"/>
        </w:rPr>
      </w:pPr>
      <w:r>
        <w:rPr>
          <w:sz w:val="20"/>
        </w:rPr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(https://certidoesapf.apps.tcu.gov.br/)</w:t>
      </w:r>
    </w:p>
    <w:p>
      <w:pPr>
        <w:pStyle w:val="Corpodotexto"/>
        <w:bidi w:val="0"/>
        <w:spacing w:lineRule="auto" w:line="276" w:before="3" w:after="0"/>
        <w:ind w:left="1988" w:right="776" w:hanging="504"/>
        <w:rPr/>
      </w:pPr>
      <w:r>
        <w:rPr/>
        <w:t>6.2.2.A consulta aos cadastros será realizada em nome da empresa fornecedora e</w:t>
      </w:r>
      <w:r>
        <w:rPr>
          <w:spacing w:val="1"/>
        </w:rPr>
        <w:t xml:space="preserve"> </w:t>
      </w:r>
      <w:r>
        <w:rPr/>
        <w:t>também de seu sócio majoritário, por força do artigo 12 da Lei n° 8.429, de 1992,</w:t>
      </w:r>
      <w:r>
        <w:rPr>
          <w:spacing w:val="1"/>
        </w:rPr>
        <w:t xml:space="preserve"> </w:t>
      </w:r>
      <w:r>
        <w:rPr/>
        <w:t>que prevê, dentre as sanções impostas ao responsável pela prática de ato de</w:t>
      </w:r>
      <w:r>
        <w:rPr>
          <w:spacing w:val="1"/>
        </w:rPr>
        <w:t xml:space="preserve"> </w:t>
      </w:r>
      <w:r>
        <w:rPr>
          <w:w w:val="95"/>
        </w:rPr>
        <w:t>improbidade administrativa, a proibição de contratar com o Poder Público, inclusive</w:t>
      </w:r>
      <w:r>
        <w:rPr>
          <w:spacing w:val="1"/>
          <w:w w:val="95"/>
        </w:rPr>
        <w:t xml:space="preserve"> </w:t>
      </w:r>
      <w:r>
        <w:rPr/>
        <w:t>por</w:t>
      </w:r>
      <w:r>
        <w:rPr>
          <w:spacing w:val="-1"/>
        </w:rPr>
        <w:t xml:space="preserve"> </w:t>
      </w:r>
      <w:r>
        <w:rPr/>
        <w:t>intermédio de</w:t>
      </w:r>
      <w:r>
        <w:rPr>
          <w:spacing w:val="-3"/>
        </w:rPr>
        <w:t xml:space="preserve"> </w:t>
      </w:r>
      <w:r>
        <w:rPr/>
        <w:t>pessoa</w:t>
      </w:r>
      <w:r>
        <w:rPr>
          <w:spacing w:val="-2"/>
        </w:rPr>
        <w:t xml:space="preserve"> </w:t>
      </w:r>
      <w:r>
        <w:rPr/>
        <w:t>jurídica</w:t>
      </w:r>
      <w:r>
        <w:rPr>
          <w:spacing w:val="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qual</w:t>
      </w:r>
      <w:r>
        <w:rPr>
          <w:spacing w:val="-4"/>
        </w:rPr>
        <w:t xml:space="preserve"> </w:t>
      </w:r>
      <w:r>
        <w:rPr/>
        <w:t>seja</w:t>
      </w:r>
      <w:r>
        <w:rPr>
          <w:spacing w:val="-2"/>
        </w:rPr>
        <w:t xml:space="preserve"> </w:t>
      </w:r>
      <w:r>
        <w:rPr/>
        <w:t>sócio</w:t>
      </w:r>
      <w:r>
        <w:rPr>
          <w:spacing w:val="4"/>
        </w:rPr>
        <w:t xml:space="preserve"> </w:t>
      </w:r>
      <w:r>
        <w:rPr/>
        <w:t>majoritário.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2493" w:leader="none"/>
        </w:tabs>
        <w:bidi w:val="0"/>
        <w:spacing w:lineRule="auto" w:line="276" w:before="1" w:after="0"/>
        <w:ind w:left="2493" w:right="772" w:hanging="1047"/>
        <w:jc w:val="both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conste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Indiretas, o gestor</w:t>
      </w:r>
      <w:r>
        <w:rPr>
          <w:spacing w:val="1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3"/>
          <w:sz w:val="20"/>
        </w:rPr>
        <w:t xml:space="preserve"> </w:t>
      </w:r>
      <w:r>
        <w:rPr>
          <w:sz w:val="20"/>
        </w:rPr>
        <w:t>fraude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parte</w:t>
      </w:r>
      <w:r>
        <w:rPr>
          <w:spacing w:val="-10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empresas</w:t>
      </w:r>
      <w:r>
        <w:rPr>
          <w:spacing w:val="-10"/>
          <w:sz w:val="20"/>
        </w:rPr>
        <w:t xml:space="preserve"> </w:t>
      </w:r>
      <w:r>
        <w:rPr>
          <w:sz w:val="20"/>
        </w:rPr>
        <w:t>apontadas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4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1"/>
          <w:sz w:val="20"/>
        </w:rPr>
        <w:t xml:space="preserve"> </w:t>
      </w:r>
      <w:r>
        <w:rPr>
          <w:sz w:val="20"/>
        </w:rPr>
        <w:t>Indiretas.</w:t>
      </w:r>
    </w:p>
    <w:p>
      <w:pPr>
        <w:pStyle w:val="ListParagraph"/>
        <w:numPr>
          <w:ilvl w:val="4"/>
          <w:numId w:val="5"/>
        </w:numPr>
        <w:tabs>
          <w:tab w:val="clear" w:pos="720"/>
          <w:tab w:val="left" w:pos="2994" w:leader="none"/>
          <w:tab w:val="left" w:pos="2995" w:leader="none"/>
        </w:tabs>
        <w:bidi w:val="0"/>
        <w:spacing w:lineRule="auto" w:line="276" w:before="3" w:after="0"/>
        <w:ind w:left="2994" w:right="782" w:hanging="1393"/>
        <w:jc w:val="both"/>
        <w:rPr>
          <w:sz w:val="20"/>
        </w:rPr>
      </w:pPr>
      <w:r>
        <w:rPr>
          <w:sz w:val="20"/>
        </w:rPr>
        <w:t>A tentativa de burla será verificada por meio dos vínculos societários,</w:t>
      </w:r>
      <w:r>
        <w:rPr>
          <w:spacing w:val="1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 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4"/>
          <w:sz w:val="20"/>
        </w:rPr>
        <w:t xml:space="preserve"> </w:t>
      </w:r>
      <w:r>
        <w:rPr>
          <w:sz w:val="20"/>
        </w:rPr>
        <w:t>dentre</w:t>
      </w:r>
      <w:r>
        <w:rPr>
          <w:spacing w:val="2"/>
          <w:sz w:val="20"/>
        </w:rPr>
        <w:t xml:space="preserve"> </w:t>
      </w:r>
      <w:r>
        <w:rPr>
          <w:sz w:val="20"/>
        </w:rPr>
        <w:t>outros.</w:t>
      </w:r>
    </w:p>
    <w:p>
      <w:pPr>
        <w:pStyle w:val="ListParagraph"/>
        <w:numPr>
          <w:ilvl w:val="4"/>
          <w:numId w:val="5"/>
        </w:numPr>
        <w:tabs>
          <w:tab w:val="clear" w:pos="720"/>
          <w:tab w:val="left" w:pos="2994" w:leader="none"/>
          <w:tab w:val="left" w:pos="2995" w:leader="none"/>
        </w:tabs>
        <w:bidi w:val="0"/>
        <w:spacing w:lineRule="auto" w:line="276"/>
        <w:ind w:left="2994" w:right="779" w:hanging="1393"/>
        <w:jc w:val="both"/>
        <w:rPr>
          <w:sz w:val="20"/>
        </w:rPr>
      </w:pPr>
      <w:r>
        <w:rPr>
          <w:sz w:val="20"/>
        </w:rPr>
        <w:t>O fornecedor será convocado para manifestação previamente à sua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desclassificação</w:t>
      </w:r>
    </w:p>
    <w:p>
      <w:pPr>
        <w:pStyle w:val="Corpodotexto"/>
        <w:bidi w:val="0"/>
        <w:spacing w:lineRule="auto" w:line="276"/>
        <w:ind w:left="1988" w:right="783" w:hanging="504"/>
        <w:rPr/>
      </w:pPr>
      <w:r>
        <w:rPr>
          <w:w w:val="95"/>
        </w:rPr>
        <w:t>6.2.3.Constatada a existência de sanção, o</w:t>
      </w:r>
      <w:r>
        <w:rPr>
          <w:spacing w:val="50"/>
        </w:rPr>
        <w:t xml:space="preserve"> </w:t>
      </w:r>
      <w:r>
        <w:rPr>
          <w:w w:val="95"/>
        </w:rPr>
        <w:t>fornecedor será reputado inabilitado, por falta</w:t>
      </w:r>
      <w:r>
        <w:rPr>
          <w:spacing w:val="1"/>
          <w:w w:val="95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condição</w:t>
      </w:r>
      <w:r>
        <w:rPr>
          <w:spacing w:val="5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participação.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92" w:hanging="432"/>
        <w:jc w:val="both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 do</w:t>
      </w:r>
      <w:r>
        <w:rPr>
          <w:spacing w:val="-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/>
        <w:ind w:left="2178" w:right="789" w:hanging="694"/>
        <w:jc w:val="both"/>
        <w:rPr>
          <w:sz w:val="20"/>
        </w:rPr>
      </w:pPr>
      <w:r>
        <w:rPr>
          <w:sz w:val="20"/>
        </w:rPr>
        <w:t>É dever do fornecedor atualizar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solicitado,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 atualizada.</w:t>
      </w:r>
    </w:p>
    <w:p>
      <w:pPr>
        <w:pStyle w:val="Corpodotexto"/>
        <w:bidi w:val="0"/>
        <w:spacing w:lineRule="auto" w:line="276"/>
        <w:ind w:left="1988" w:right="767" w:hanging="504"/>
        <w:rPr/>
      </w:pPr>
      <w:r>
        <w:rPr/>
        <w:t>6.3.2.O</w:t>
      </w:r>
      <w:r>
        <w:rPr>
          <w:spacing w:val="-12"/>
        </w:rPr>
        <w:t xml:space="preserve"> </w:t>
      </w:r>
      <w:r>
        <w:rPr/>
        <w:t>descumprimento</w:t>
      </w:r>
      <w:r>
        <w:rPr>
          <w:spacing w:val="-9"/>
        </w:rPr>
        <w:t xml:space="preserve"> </w:t>
      </w:r>
      <w:r>
        <w:rPr/>
        <w:t>do</w:t>
      </w:r>
      <w:r>
        <w:rPr>
          <w:spacing w:val="-8"/>
        </w:rPr>
        <w:t xml:space="preserve"> </w:t>
      </w:r>
      <w:r>
        <w:rPr/>
        <w:t>subitem</w:t>
      </w:r>
      <w:r>
        <w:rPr>
          <w:spacing w:val="-10"/>
        </w:rPr>
        <w:t xml:space="preserve"> </w:t>
      </w:r>
      <w:r>
        <w:rPr/>
        <w:t>acima</w:t>
      </w:r>
      <w:r>
        <w:rPr>
          <w:spacing w:val="-11"/>
        </w:rPr>
        <w:t xml:space="preserve"> </w:t>
      </w:r>
      <w:r>
        <w:rPr/>
        <w:t>implicará</w:t>
      </w:r>
      <w:r>
        <w:rPr>
          <w:spacing w:val="-7"/>
        </w:rPr>
        <w:t xml:space="preserve"> </w:t>
      </w:r>
      <w:r>
        <w:rPr/>
        <w:t>a</w:t>
      </w:r>
      <w:r>
        <w:rPr>
          <w:spacing w:val="-10"/>
        </w:rPr>
        <w:t xml:space="preserve"> </w:t>
      </w:r>
      <w:r>
        <w:rPr/>
        <w:t>inabilitação</w:t>
      </w:r>
      <w:r>
        <w:rPr>
          <w:spacing w:val="-9"/>
        </w:rPr>
        <w:t xml:space="preserve"> </w:t>
      </w:r>
      <w:r>
        <w:rPr/>
        <w:t>do</w:t>
      </w:r>
      <w:r>
        <w:rPr>
          <w:spacing w:val="-11"/>
        </w:rPr>
        <w:t xml:space="preserve"> </w:t>
      </w:r>
      <w:r>
        <w:rPr/>
        <w:t>fornecedor,</w:t>
      </w:r>
      <w:r>
        <w:rPr>
          <w:spacing w:val="-9"/>
        </w:rPr>
        <w:t xml:space="preserve"> </w:t>
      </w:r>
      <w:r>
        <w:rPr/>
        <w:t>exceto</w:t>
      </w:r>
      <w:r>
        <w:rPr>
          <w:spacing w:val="-53"/>
        </w:rPr>
        <w:t xml:space="preserve"> </w:t>
      </w:r>
      <w:r>
        <w:rPr/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rPr/>
        <w:t>encontrar</w:t>
      </w:r>
      <w:r>
        <w:rPr>
          <w:spacing w:val="2"/>
        </w:rPr>
        <w:t xml:space="preserve"> </w:t>
      </w:r>
      <w:r>
        <w:rPr/>
        <w:t>a(s) certidão(ões) válida(s).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84" w:hanging="432"/>
        <w:jc w:val="both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 da</w:t>
      </w:r>
      <w:r>
        <w:rPr>
          <w:spacing w:val="5"/>
          <w:sz w:val="20"/>
        </w:rPr>
        <w:t xml:space="preserve"> </w:t>
      </w:r>
      <w:r>
        <w:rPr>
          <w:sz w:val="20"/>
        </w:rPr>
        <w:t>Administração, sob</w:t>
      </w:r>
      <w:r>
        <w:rPr>
          <w:spacing w:val="-2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inabilitação.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81" w:hanging="432"/>
        <w:jc w:val="both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>mediante apresentação dos documentos originais não-digitais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relação</w:t>
      </w:r>
      <w:r>
        <w:rPr>
          <w:spacing w:val="5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integridade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digital.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89" w:hanging="432"/>
        <w:jc w:val="both"/>
        <w:rPr>
          <w:w w:val="95"/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municipal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(b)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apresentação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balanço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patrimonial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demonstrações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contábeis.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92" w:hanging="432"/>
        <w:jc w:val="both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suspensa, sendo</w:t>
      </w:r>
      <w:r>
        <w:rPr>
          <w:spacing w:val="-2"/>
          <w:sz w:val="20"/>
        </w:rPr>
        <w:t xml:space="preserve"> </w:t>
      </w:r>
      <w:r>
        <w:rPr>
          <w:sz w:val="20"/>
        </w:rPr>
        <w:t>informada 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horário 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7"/>
          <w:sz w:val="20"/>
        </w:rPr>
        <w:t xml:space="preserve"> </w:t>
      </w:r>
      <w:r>
        <w:rPr>
          <w:sz w:val="20"/>
        </w:rPr>
        <w:t>continuidade.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/>
        <w:ind w:left="1554" w:right="772" w:hanging="432"/>
        <w:jc w:val="both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quaisquer dos documentos exigidos, ou apresentá-los em desacordo com o</w:t>
      </w:r>
      <w:r>
        <w:rPr>
          <w:spacing w:val="-53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6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/>
        <w:ind w:left="2178" w:right="769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atender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5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órgão</w:t>
      </w:r>
      <w:r>
        <w:rPr>
          <w:spacing w:val="-54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exact" w:line="221"/>
        <w:ind w:left="1554" w:right="0" w:hanging="432"/>
        <w:jc w:val="both"/>
        <w:rPr>
          <w:sz w:val="20"/>
        </w:rPr>
      </w:pPr>
      <w:r>
        <w:rPr>
          <w:sz w:val="20"/>
        </w:rPr>
        <w:t>Constatado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fornecedor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habilitado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155" w:after="0"/>
        <w:ind w:left="1124" w:right="0" w:hanging="360"/>
        <w:jc w:val="both"/>
        <w:rPr/>
      </w:pPr>
      <w:r>
        <w:rPr/>
        <w:t>CONTRATAÇÃO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79" w:after="0"/>
        <w:ind w:left="1554" w:right="787" w:hanging="432"/>
        <w:jc w:val="both"/>
        <w:rPr>
          <w:sz w:val="20"/>
        </w:rPr>
      </w:pPr>
      <w:r>
        <w:rPr>
          <w:sz w:val="20"/>
        </w:rPr>
        <w:t>Após a homologação e adjudicação, caso se conclua pela contratação, será firmado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772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adjudicatário</w:t>
      </w:r>
      <w:r>
        <w:rPr>
          <w:spacing w:val="1"/>
          <w:sz w:val="20"/>
        </w:rPr>
        <w:t xml:space="preserve"> </w:t>
      </w:r>
      <w:r>
        <w:rPr>
          <w:sz w:val="20"/>
        </w:rPr>
        <w:t>terá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7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contados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assinar o Termo de Contrato ou aceitar instrumento equivalente,</w:t>
      </w:r>
      <w:r>
        <w:rPr>
          <w:spacing w:val="1"/>
          <w:sz w:val="20"/>
        </w:rPr>
        <w:t xml:space="preserve"> </w:t>
      </w:r>
      <w:r>
        <w:rPr>
          <w:sz w:val="20"/>
        </w:rPr>
        <w:t>conforme o caso (Nota de Empenho/Carta Contrato/Autorização),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prejuízo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>
      <w:pPr>
        <w:pStyle w:val="Corpodotexto"/>
        <w:bidi w:val="0"/>
        <w:spacing w:lineRule="auto" w:line="276" w:before="118" w:after="0"/>
        <w:ind w:left="1988" w:right="768" w:hanging="504"/>
        <w:rPr/>
      </w:pPr>
      <w:r>
        <w:rPr/>
        <w:t>7.2.1.O</w:t>
      </w:r>
      <w:r>
        <w:rPr>
          <w:spacing w:val="-5"/>
        </w:rPr>
        <w:t xml:space="preserve"> </w:t>
      </w:r>
      <w:r>
        <w:rPr/>
        <w:t>prazo</w:t>
      </w:r>
      <w:r>
        <w:rPr>
          <w:spacing w:val="-2"/>
        </w:rPr>
        <w:t xml:space="preserve"> </w:t>
      </w:r>
      <w:r>
        <w:rPr/>
        <w:t>previsto</w:t>
      </w:r>
      <w:r>
        <w:rPr>
          <w:spacing w:val="-1"/>
        </w:rPr>
        <w:t xml:space="preserve"> </w:t>
      </w:r>
      <w:r>
        <w:rPr/>
        <w:t>para assinatura</w:t>
      </w:r>
      <w:r>
        <w:rPr>
          <w:spacing w:val="-2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contrato</w:t>
      </w:r>
      <w:r>
        <w:rPr>
          <w:spacing w:val="-5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aceitação</w:t>
      </w:r>
      <w:r>
        <w:rPr>
          <w:spacing w:val="-4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nota</w:t>
      </w:r>
      <w:r>
        <w:rPr>
          <w:spacing w:val="-1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empenho</w:t>
      </w:r>
      <w:r>
        <w:rPr>
          <w:spacing w:val="-3"/>
        </w:rPr>
        <w:t xml:space="preserve"> </w:t>
      </w:r>
      <w:r>
        <w:rPr/>
        <w:t>ou</w:t>
      </w:r>
      <w:r>
        <w:rPr>
          <w:spacing w:val="-53"/>
        </w:rPr>
        <w:t xml:space="preserve"> </w:t>
      </w:r>
      <w:r>
        <w:rPr/>
        <w:t>instrumento equivalente poderá ser prorrogado 1 (uma) vez, por igual período, por</w:t>
      </w:r>
      <w:r>
        <w:rPr>
          <w:spacing w:val="-53"/>
        </w:rPr>
        <w:t xml:space="preserve"> </w:t>
      </w:r>
      <w:r>
        <w:rPr/>
        <w:t>solicitação</w:t>
      </w:r>
      <w:r>
        <w:rPr>
          <w:spacing w:val="-4"/>
        </w:rPr>
        <w:t xml:space="preserve"> </w:t>
      </w:r>
      <w:r>
        <w:rPr/>
        <w:t>justificada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adjudicatário</w:t>
      </w:r>
      <w:r>
        <w:rPr>
          <w:spacing w:val="-1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aceita</w:t>
      </w:r>
      <w:r>
        <w:rPr>
          <w:spacing w:val="-1"/>
        </w:rPr>
        <w:t xml:space="preserve"> </w:t>
      </w:r>
      <w:r>
        <w:rPr/>
        <w:t>pela</w:t>
      </w:r>
      <w:r>
        <w:rPr>
          <w:spacing w:val="-2"/>
        </w:rPr>
        <w:t xml:space="preserve"> </w:t>
      </w:r>
      <w:r>
        <w:rPr/>
        <w:t>Administração.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3" w:after="0"/>
        <w:ind w:left="1554" w:right="784" w:hanging="432"/>
        <w:jc w:val="both"/>
        <w:rPr>
          <w:sz w:val="20"/>
        </w:rPr>
      </w:pPr>
      <w:r>
        <w:rPr>
          <w:sz w:val="20"/>
        </w:rPr>
        <w:t>O Aceite da Nota de Empenho ou do instrumento equivalente, emitida à empresa</w:t>
      </w:r>
      <w:r>
        <w:rPr>
          <w:spacing w:val="1"/>
          <w:sz w:val="20"/>
        </w:rPr>
        <w:t xml:space="preserve"> </w:t>
      </w:r>
      <w:r>
        <w:rPr>
          <w:sz w:val="20"/>
        </w:rPr>
        <w:t>adjudicada, implica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reconhecimento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17" w:after="0"/>
        <w:ind w:left="2178" w:right="780" w:hanging="694"/>
        <w:jc w:val="both"/>
        <w:rPr>
          <w:sz w:val="20"/>
        </w:rPr>
      </w:pPr>
      <w:r>
        <w:rPr>
          <w:sz w:val="20"/>
        </w:rPr>
        <w:t>referida Nota está substituindo o contrato, aplicando-se à relação de negócios ali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3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19" w:after="0"/>
        <w:ind w:left="2178" w:right="768" w:hanging="694"/>
        <w:jc w:val="both"/>
        <w:rPr>
          <w:sz w:val="20"/>
        </w:rPr>
      </w:pPr>
      <w:r>
        <w:rPr>
          <w:sz w:val="20"/>
        </w:rPr>
        <w:t>a contratada se vincula à sua proposta e às previsões contidas no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 anexos;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22" w:after="0"/>
        <w:ind w:left="2178" w:right="793" w:hanging="694"/>
        <w:jc w:val="both"/>
        <w:rPr>
          <w:sz w:val="20"/>
        </w:rPr>
      </w:pPr>
      <w:r>
        <w:rPr>
          <w:sz w:val="20"/>
        </w:rPr>
        <w:t>a contratada reconhece que as hipóteses de rescisão são aquelas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artigos 137 e 138 da Lei nº 14.133/21 e reconhece os direitos da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previstos nos</w:t>
      </w:r>
      <w:r>
        <w:rPr>
          <w:spacing w:val="3"/>
          <w:sz w:val="20"/>
        </w:rPr>
        <w:t xml:space="preserve"> </w:t>
      </w:r>
      <w:r>
        <w:rPr>
          <w:sz w:val="20"/>
        </w:rPr>
        <w:t>artigos</w:t>
      </w:r>
      <w:r>
        <w:rPr>
          <w:spacing w:val="5"/>
          <w:sz w:val="20"/>
        </w:rPr>
        <w:t xml:space="preserve"> </w:t>
      </w:r>
      <w:r>
        <w:rPr>
          <w:sz w:val="20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139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mesma</w:t>
      </w:r>
      <w:r>
        <w:rPr>
          <w:spacing w:val="2"/>
          <w:sz w:val="20"/>
        </w:rPr>
        <w:t xml:space="preserve"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6" w:after="0"/>
        <w:ind w:left="1554" w:right="784" w:hanging="432"/>
        <w:jc w:val="both"/>
        <w:rPr>
          <w:sz w:val="20"/>
        </w:rPr>
      </w:pPr>
      <w:r>
        <w:rPr>
          <w:sz w:val="20"/>
        </w:rPr>
        <w:t>O prazo de vigência da contratação é de 180 dias prorrogável conforme previsão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4"/>
          <w:sz w:val="20"/>
        </w:rPr>
        <w:t xml:space="preserve"> </w:t>
      </w:r>
      <w:r>
        <w:rPr>
          <w:sz w:val="20"/>
        </w:rPr>
        <w:t>Aviso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4"/>
          <w:sz w:val="20"/>
        </w:rPr>
        <w:t xml:space="preserve"> </w:t>
      </w:r>
      <w:r>
        <w:rPr>
          <w:sz w:val="20"/>
        </w:rPr>
        <w:t>Direta.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0" w:after="0"/>
        <w:ind w:left="1554" w:right="785" w:hanging="432"/>
        <w:jc w:val="both"/>
        <w:rPr>
          <w:sz w:val="20"/>
        </w:rPr>
      </w:pPr>
      <w:r>
        <w:rPr>
          <w:sz w:val="20"/>
        </w:rPr>
        <w:t>Na assinatura do contrato ou do instrumento equivalente será exigida a 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das condições de habilitação e contratação consignadas neste aviso, que deverão ser</w:t>
      </w:r>
      <w:r>
        <w:rPr>
          <w:spacing w:val="1"/>
          <w:sz w:val="20"/>
        </w:rPr>
        <w:t xml:space="preserve"> </w:t>
      </w:r>
      <w:r>
        <w:rPr>
          <w:sz w:val="20"/>
        </w:rPr>
        <w:t>mantidas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durante a vigência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spacing w:before="113" w:after="0"/>
        <w:ind w:left="1124" w:right="0" w:hanging="360"/>
        <w:jc w:val="both"/>
        <w:rPr/>
      </w:pPr>
      <w:r>
        <w:rPr/>
        <w:t>SANÇÕES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9" w:after="0"/>
        <w:ind w:left="1554" w:right="786" w:hanging="432"/>
        <w:jc w:val="both"/>
        <w:rPr>
          <w:sz w:val="20"/>
        </w:rPr>
      </w:pPr>
      <w:r>
        <w:rPr>
          <w:sz w:val="20"/>
        </w:rPr>
        <w:t>Comete infração administrativa o fornecedor que cometer quaisquer das 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155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 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3"/>
          <w:sz w:val="20"/>
        </w:rPr>
        <w:t xml:space="preserve"> </w:t>
      </w:r>
      <w:r>
        <w:rPr>
          <w:sz w:val="20"/>
        </w:rPr>
        <w:t>sejam: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before="115" w:after="0"/>
        <w:ind w:left="2178" w:right="0" w:hanging="694"/>
        <w:jc w:val="both"/>
        <w:rPr>
          <w:sz w:val="20"/>
        </w:rPr>
      </w:pPr>
      <w:r>
        <w:rPr>
          <w:sz w:val="20"/>
        </w:rPr>
        <w:t>dar</w:t>
      </w:r>
      <w:r>
        <w:rPr>
          <w:spacing w:val="-7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5"/>
          <w:sz w:val="20"/>
        </w:rPr>
        <w:t xml:space="preserve"> </w:t>
      </w:r>
      <w:r>
        <w:rPr>
          <w:sz w:val="20"/>
        </w:rPr>
        <w:t>parcial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54" w:after="0"/>
        <w:ind w:left="2178" w:right="778" w:hanging="694"/>
        <w:jc w:val="both"/>
        <w:rPr>
          <w:sz w:val="20"/>
        </w:rPr>
      </w:pPr>
      <w:r>
        <w:rPr>
          <w:sz w:val="20"/>
        </w:rPr>
        <w:t>dar</w:t>
      </w:r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2"/>
          <w:sz w:val="20"/>
        </w:rPr>
        <w:t xml:space="preserve"> </w:t>
      </w:r>
      <w:r>
        <w:rPr>
          <w:sz w:val="20"/>
        </w:rPr>
        <w:t>à</w:t>
      </w:r>
      <w:r>
        <w:rPr>
          <w:spacing w:val="-10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0"/>
          <w:sz w:val="20"/>
        </w:rPr>
        <w:t xml:space="preserve"> </w:t>
      </w:r>
      <w:r>
        <w:rPr>
          <w:sz w:val="20"/>
        </w:rPr>
        <w:t>grave</w:t>
      </w:r>
      <w:r>
        <w:rPr>
          <w:spacing w:val="-11"/>
          <w:sz w:val="20"/>
        </w:rPr>
        <w:t xml:space="preserve"> </w:t>
      </w:r>
      <w:r>
        <w:rPr>
          <w:sz w:val="20"/>
        </w:rPr>
        <w:t>dano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4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funcionamento 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ao interesse</w:t>
      </w:r>
      <w:r>
        <w:rPr>
          <w:spacing w:val="-5"/>
          <w:sz w:val="20"/>
        </w:rPr>
        <w:t xml:space="preserve"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before="112" w:after="0"/>
        <w:ind w:left="2178" w:right="0" w:hanging="694"/>
        <w:jc w:val="both"/>
        <w:rPr>
          <w:sz w:val="20"/>
        </w:rPr>
      </w:pPr>
      <w:r>
        <w:rPr>
          <w:sz w:val="20"/>
        </w:rPr>
        <w:t>dar</w:t>
      </w:r>
      <w:r>
        <w:rPr>
          <w:spacing w:val="-6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before="159" w:after="0"/>
        <w:ind w:left="2178" w:right="0" w:hanging="694"/>
        <w:jc w:val="both"/>
        <w:rPr>
          <w:sz w:val="20"/>
        </w:rPr>
      </w:pPr>
      <w:r>
        <w:rPr>
          <w:sz w:val="20"/>
        </w:rPr>
        <w:t>deixar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entregar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6"/>
          <w:sz w:val="20"/>
        </w:rPr>
        <w:t xml:space="preserve"> </w:t>
      </w:r>
      <w:r>
        <w:rPr>
          <w:sz w:val="20"/>
        </w:rPr>
        <w:t>exigida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56" w:after="0"/>
        <w:ind w:left="2178" w:right="816" w:hanging="694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manter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proposta, salvo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fato</w:t>
      </w:r>
      <w:r>
        <w:rPr>
          <w:spacing w:val="5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19" w:after="0"/>
        <w:ind w:left="2178" w:right="1154" w:hanging="694"/>
        <w:jc w:val="both"/>
        <w:rPr>
          <w:sz w:val="20"/>
        </w:rPr>
      </w:pPr>
      <w:r>
        <w:rPr>
          <w:sz w:val="20"/>
        </w:rPr>
        <w:t>não celebrar o contrato ou não entregar a documentação exigida para 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convocado</w:t>
      </w:r>
      <w:r>
        <w:rPr>
          <w:spacing w:val="-6"/>
          <w:sz w:val="20"/>
        </w:rPr>
        <w:t xml:space="preserve"> </w:t>
      </w:r>
      <w:r>
        <w:rPr>
          <w:sz w:val="20"/>
        </w:rPr>
        <w:t>dentro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3"/>
          <w:sz w:val="20"/>
        </w:rPr>
        <w:t xml:space="preserve"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66" w:before="122" w:after="0"/>
        <w:ind w:left="2178" w:right="875" w:hanging="694"/>
        <w:jc w:val="both"/>
        <w:rPr>
          <w:sz w:val="20"/>
        </w:rPr>
      </w:pPr>
      <w:r>
        <w:rPr>
          <w:sz w:val="20"/>
        </w:rPr>
        <w:t>ensejar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2"/>
          <w:sz w:val="20"/>
        </w:rPr>
        <w:t xml:space="preserve"> </w:t>
      </w:r>
      <w:r>
        <w:rPr>
          <w:sz w:val="20"/>
        </w:rPr>
        <w:t>da</w:t>
      </w:r>
      <w:r>
        <w:rPr>
          <w:spacing w:val="24"/>
          <w:sz w:val="20"/>
        </w:rPr>
        <w:t xml:space="preserve"> </w:t>
      </w:r>
      <w:r>
        <w:rPr>
          <w:sz w:val="20"/>
        </w:rPr>
        <w:t>execução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21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6"/>
          <w:sz w:val="20"/>
        </w:rPr>
        <w:t xml:space="preserve"> </w:t>
      </w:r>
      <w:r>
        <w:rPr>
          <w:sz w:val="20"/>
        </w:rPr>
        <w:t>do</w:t>
      </w:r>
      <w:r>
        <w:rPr>
          <w:spacing w:val="20"/>
          <w:sz w:val="20"/>
        </w:rPr>
        <w:t xml:space="preserve"> </w:t>
      </w:r>
      <w:r>
        <w:rPr>
          <w:sz w:val="20"/>
        </w:rPr>
        <w:t>objeto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2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1"/>
          <w:sz w:val="20"/>
        </w:rPr>
        <w:t xml:space="preserve"> </w:t>
      </w:r>
      <w:r>
        <w:rPr>
          <w:sz w:val="20"/>
        </w:rPr>
        <w:t>sem</w:t>
      </w:r>
      <w:r>
        <w:rPr>
          <w:spacing w:val="-52"/>
          <w:sz w:val="20"/>
        </w:rPr>
        <w:t xml:space="preserve"> </w:t>
      </w:r>
      <w:r>
        <w:rPr>
          <w:sz w:val="20"/>
        </w:rPr>
        <w:t>motivo justificado;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21" w:after="0"/>
        <w:ind w:left="2178" w:right="817" w:hanging="694"/>
        <w:jc w:val="both"/>
        <w:rPr>
          <w:sz w:val="20"/>
        </w:rPr>
      </w:pPr>
      <w:r>
        <w:rPr>
          <w:sz w:val="20"/>
        </w:rPr>
        <w:t>apresentar</w:t>
      </w:r>
      <w:r>
        <w:rPr>
          <w:spacing w:val="5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7"/>
          <w:sz w:val="20"/>
        </w:rPr>
        <w:t xml:space="preserve"> </w:t>
      </w:r>
      <w:r>
        <w:rPr>
          <w:sz w:val="20"/>
        </w:rPr>
        <w:t>ou</w:t>
      </w:r>
      <w:r>
        <w:rPr>
          <w:spacing w:val="9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5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falsa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dispensa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before="117" w:after="0"/>
        <w:ind w:left="2178" w:right="0" w:hanging="694"/>
        <w:jc w:val="both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5"/>
          <w:sz w:val="20"/>
        </w:rPr>
        <w:t xml:space="preserve"> </w:t>
      </w:r>
      <w:r>
        <w:rPr>
          <w:sz w:val="20"/>
        </w:rPr>
        <w:t>ato</w:t>
      </w:r>
      <w:r>
        <w:rPr>
          <w:spacing w:val="-8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contrato;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ListParagraph"/>
        <w:numPr>
          <w:ilvl w:val="2"/>
          <w:numId w:val="9"/>
        </w:numPr>
        <w:tabs>
          <w:tab w:val="clear" w:pos="720"/>
          <w:tab w:val="left" w:pos="2235" w:leader="none"/>
          <w:tab w:val="left" w:pos="2236" w:leader="none"/>
        </w:tabs>
        <w:bidi w:val="0"/>
        <w:spacing w:before="159" w:after="0"/>
        <w:ind w:left="2178" w:right="0" w:hanging="694"/>
        <w:jc w:val="both"/>
        <w:rPr>
          <w:sz w:val="20"/>
        </w:rPr>
      </w:pPr>
      <w:r>
        <w:rPr>
          <w:sz w:val="20"/>
        </w:rPr>
        <w:t>comportar-se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modo</w:t>
      </w:r>
      <w:r>
        <w:rPr>
          <w:spacing w:val="-4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7"/>
          <w:sz w:val="20"/>
        </w:rPr>
        <w:t xml:space="preserve"> </w:t>
      </w:r>
      <w:r>
        <w:rPr>
          <w:sz w:val="20"/>
        </w:rPr>
        <w:t>de qualquer</w:t>
      </w:r>
      <w:r>
        <w:rPr>
          <w:spacing w:val="-7"/>
          <w:sz w:val="20"/>
        </w:rPr>
        <w:t xml:space="preserve"> </w:t>
      </w:r>
      <w:r>
        <w:rPr>
          <w:sz w:val="20"/>
        </w:rPr>
        <w:t>natureza;</w:t>
      </w:r>
    </w:p>
    <w:p>
      <w:pPr>
        <w:pStyle w:val="Corpodotexto"/>
        <w:bidi w:val="0"/>
        <w:spacing w:lineRule="auto" w:line="276" w:before="79" w:after="0"/>
        <w:ind w:left="2493" w:right="777" w:hanging="649"/>
        <w:rPr/>
      </w:pPr>
      <w:r>
        <w:rPr/>
        <w:t>8.1.10.1. Considera-se comportamento inidôneo, entre outros, a declaração falsa</w:t>
      </w:r>
      <w:r>
        <w:rPr>
          <w:spacing w:val="1"/>
        </w:rPr>
        <w:t xml:space="preserve"> </w:t>
      </w:r>
      <w:r>
        <w:rPr/>
        <w:t>quanto</w:t>
      </w:r>
      <w:r>
        <w:rPr>
          <w:spacing w:val="1"/>
        </w:rPr>
        <w:t xml:space="preserve"> </w:t>
      </w:r>
      <w:r>
        <w:rPr/>
        <w:t>às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participação,</w:t>
      </w:r>
      <w:r>
        <w:rPr>
          <w:spacing w:val="1"/>
        </w:rPr>
        <w:t xml:space="preserve"> </w:t>
      </w:r>
      <w:r>
        <w:rPr/>
        <w:t>quanto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enquadramento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ME/EPP ou o conluio entre os fornecedores, em qualquer momento da</w:t>
      </w:r>
      <w:r>
        <w:rPr>
          <w:spacing w:val="1"/>
        </w:rPr>
        <w:t xml:space="preserve"> </w:t>
      </w:r>
      <w:r>
        <w:rPr/>
        <w:t>dispensa,</w:t>
      </w:r>
      <w:r>
        <w:rPr>
          <w:spacing w:val="-2"/>
        </w:rPr>
        <w:t xml:space="preserve"> </w:t>
      </w:r>
      <w:r>
        <w:rPr/>
        <w:t>mesmo</w:t>
      </w:r>
      <w:r>
        <w:rPr>
          <w:spacing w:val="2"/>
        </w:rPr>
        <w:t xml:space="preserve"> </w:t>
      </w:r>
      <w:r>
        <w:rPr/>
        <w:t>após</w:t>
      </w:r>
      <w:r>
        <w:rPr>
          <w:spacing w:val="2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encerramento</w:t>
      </w:r>
      <w:r>
        <w:rPr>
          <w:spacing w:val="-2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fase</w:t>
      </w:r>
      <w:r>
        <w:rPr>
          <w:spacing w:val="-2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lances.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236" w:leader="none"/>
        </w:tabs>
        <w:bidi w:val="0"/>
        <w:spacing w:before="118" w:after="0"/>
        <w:ind w:left="2178" w:right="0" w:hanging="694"/>
        <w:jc w:val="both"/>
        <w:rPr>
          <w:sz w:val="20"/>
        </w:rPr>
      </w:pPr>
      <w:r>
        <w:rPr>
          <w:sz w:val="20"/>
        </w:rPr>
        <w:t>praticar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-1"/>
          <w:sz w:val="20"/>
        </w:rPr>
        <w:t xml:space="preserve"> </w:t>
      </w:r>
      <w:r>
        <w:rPr>
          <w:sz w:val="20"/>
        </w:rPr>
        <w:t>ilícitos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vistas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frustrar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objetivos deste</w:t>
      </w:r>
      <w:r>
        <w:rPr>
          <w:spacing w:val="-7"/>
          <w:sz w:val="20"/>
        </w:rPr>
        <w:t xml:space="preserve"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178" w:leader="none"/>
        </w:tabs>
        <w:bidi w:val="0"/>
        <w:spacing w:before="154" w:after="0"/>
        <w:jc w:val="both"/>
        <w:rPr>
          <w:color w:val="000080"/>
          <w:sz w:val="20"/>
          <w:u w:val="single"/>
        </w:rPr>
      </w:pP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color w:val="000080"/>
          <w:spacing w:val="-2"/>
          <w:sz w:val="20"/>
        </w:rPr>
        <w:t xml:space="preserve"> </w:t>
      </w:r>
      <w:r>
        <w:fldChar w:fldCharType="begin"/>
      </w:r>
      <w:r>
        <w:rPr>
          <w:rStyle w:val="LinkdaInternet"/>
          <w:sz w:val="20"/>
          <w:u w:val="single"/>
          <w:color w:val="000080"/>
        </w:rPr>
        <w:instrText> HYPERLINK "http://www.planalto.gov.br/ccivil_03/_Ato2011-2014/2013/Lei/L12846.htm" \l "art5"</w:instrText>
      </w:r>
      <w:r>
        <w:rPr>
          <w:rStyle w:val="LinkdaInternet"/>
          <w:sz w:val="20"/>
          <w:u w:val="single"/>
          <w:color w:val="000080"/>
        </w:rPr>
        <w:fldChar w:fldCharType="separate"/>
      </w:r>
      <w:r>
        <w:rPr>
          <w:rStyle w:val="LinkdaInternet"/>
          <w:color w:val="000080"/>
          <w:sz w:val="20"/>
          <w:u w:val="single"/>
        </w:rPr>
        <w:t>art.</w:t>
      </w:r>
      <w:r>
        <w:rPr>
          <w:rStyle w:val="LinkdaInternet"/>
          <w:sz w:val="20"/>
          <w:u w:val="single"/>
          <w:color w:val="000080"/>
        </w:rPr>
        <w:fldChar w:fldCharType="end"/>
      </w:r>
      <w:r>
        <w:rPr>
          <w:rStyle w:val="LinkdaInternet"/>
          <w:color w:val="000080"/>
          <w:spacing w:val="1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5º</w:t>
      </w:r>
      <w:r>
        <w:rPr>
          <w:color w:val="000080"/>
          <w:spacing w:val="-3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da</w:t>
      </w:r>
      <w:r>
        <w:rPr>
          <w:color w:val="000080"/>
          <w:spacing w:val="-3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Lei</w:t>
      </w:r>
      <w:r>
        <w:rPr>
          <w:color w:val="000080"/>
          <w:spacing w:val="-3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nº</w:t>
      </w:r>
      <w:r>
        <w:rPr>
          <w:color w:val="000080"/>
          <w:spacing w:val="-3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12.846,</w:t>
      </w:r>
      <w:r>
        <w:rPr>
          <w:color w:val="000080"/>
          <w:spacing w:val="-1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de</w:t>
      </w:r>
      <w:r>
        <w:rPr>
          <w:color w:val="000080"/>
          <w:spacing w:val="-3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1º</w:t>
      </w:r>
      <w:r>
        <w:rPr>
          <w:color w:val="000080"/>
          <w:spacing w:val="-7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de</w:t>
      </w:r>
      <w:r>
        <w:rPr>
          <w:color w:val="000080"/>
          <w:spacing w:val="-5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agosto</w:t>
      </w:r>
      <w:r>
        <w:rPr>
          <w:color w:val="000080"/>
          <w:spacing w:val="-4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de</w:t>
      </w:r>
      <w:r>
        <w:rPr>
          <w:color w:val="000080"/>
          <w:spacing w:val="-6"/>
          <w:sz w:val="20"/>
          <w:u w:val="single"/>
        </w:rPr>
        <w:t xml:space="preserve"> </w:t>
      </w:r>
      <w:r>
        <w:rPr>
          <w:color w:val="000080"/>
          <w:sz w:val="20"/>
          <w:u w:val="single"/>
        </w:rPr>
        <w:t>2013.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6" w:after="0"/>
        <w:ind w:left="1554" w:right="791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discriminadas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-53"/>
          <w:sz w:val="20"/>
        </w:rPr>
        <w:t xml:space="preserve"> </w:t>
      </w:r>
      <w:r>
        <w:rPr>
          <w:sz w:val="20"/>
        </w:rPr>
        <w:t>sanções: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989" w:leader="none"/>
        </w:tabs>
        <w:bidi w:val="0"/>
        <w:spacing w:lineRule="auto" w:line="266" w:before="121" w:after="0"/>
        <w:ind w:left="1988" w:right="773" w:hanging="504"/>
        <w:jc w:val="both"/>
        <w:rPr>
          <w:sz w:val="20"/>
        </w:rPr>
      </w:pPr>
      <w:r>
        <w:rPr>
          <w:sz w:val="20"/>
        </w:rPr>
        <w:t>Advertência</w:t>
      </w:r>
      <w:r>
        <w:rPr>
          <w:spacing w:val="-4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7"/>
          <w:sz w:val="20"/>
        </w:rPr>
        <w:t xml:space="preserve"> </w:t>
      </w:r>
      <w:r>
        <w:rPr>
          <w:sz w:val="20"/>
        </w:rPr>
        <w:t>8.1.1</w:t>
      </w:r>
      <w:r>
        <w:rPr>
          <w:spacing w:val="-6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7"/>
          <w:sz w:val="20"/>
        </w:rPr>
        <w:t xml:space="preserve"> </w:t>
      </w:r>
      <w:r>
        <w:rPr>
          <w:sz w:val="20"/>
        </w:rPr>
        <w:t>Direta,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54"/>
          <w:sz w:val="20"/>
        </w:rPr>
        <w:t xml:space="preserve"> </w:t>
      </w: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4"/>
          <w:sz w:val="20"/>
        </w:rPr>
        <w:t xml:space="preserve"> </w:t>
      </w:r>
      <w:r>
        <w:rPr>
          <w:sz w:val="20"/>
        </w:rPr>
        <w:t>mais grave;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989" w:leader="none"/>
        </w:tabs>
        <w:bidi w:val="0"/>
        <w:spacing w:lineRule="auto" w:line="266" w:before="127" w:after="0"/>
        <w:ind w:left="1988" w:right="786" w:hanging="504"/>
        <w:jc w:val="both"/>
        <w:rPr>
          <w:w w:val="95"/>
          <w:sz w:val="20"/>
        </w:rPr>
      </w:pPr>
      <w:r>
        <w:rPr>
          <w:sz w:val="20"/>
        </w:rPr>
        <w:t>Multa de 10% (dez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pela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conduta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fornecedor,</w:t>
      </w:r>
      <w:r>
        <w:rPr>
          <w:spacing w:val="5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qualquer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infrações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dos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subitens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8.1.1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8.1.12;</w:t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spacing w:before="8" w:after="0"/>
        <w:ind w:left="0" w:right="0" w:hanging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989" w:leader="none"/>
        </w:tabs>
        <w:bidi w:val="0"/>
        <w:spacing w:lineRule="auto" w:line="276"/>
        <w:ind w:left="1988" w:right="790" w:hanging="504"/>
        <w:jc w:val="both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>indireta do ente federativo que tiver aplicado a sanção, pelo prazo máximo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quando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 penalidade</w:t>
      </w:r>
      <w:r>
        <w:rPr>
          <w:spacing w:val="3"/>
          <w:sz w:val="20"/>
        </w:rPr>
        <w:t xml:space="preserve"> </w:t>
      </w:r>
      <w:r>
        <w:rPr>
          <w:sz w:val="20"/>
        </w:rPr>
        <w:t>mais</w:t>
      </w:r>
      <w:r>
        <w:rPr>
          <w:spacing w:val="2"/>
          <w:sz w:val="20"/>
        </w:rPr>
        <w:t xml:space="preserve"> </w:t>
      </w:r>
      <w:r>
        <w:rPr>
          <w:sz w:val="20"/>
        </w:rPr>
        <w:t>grave;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989" w:leader="none"/>
        </w:tabs>
        <w:bidi w:val="0"/>
        <w:spacing w:lineRule="auto" w:line="276" w:before="123" w:after="0"/>
        <w:ind w:left="1988" w:right="766" w:hanging="504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licitar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âmbito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7"/>
          <w:sz w:val="20"/>
        </w:rPr>
        <w:t xml:space="preserve"> </w:t>
      </w:r>
      <w:r>
        <w:rPr>
          <w:sz w:val="20"/>
        </w:rPr>
        <w:t>Pública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indireta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entes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federativos,</w:t>
      </w:r>
      <w:r>
        <w:rPr>
          <w:spacing w:val="-12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prazo</w:t>
      </w:r>
      <w:r>
        <w:rPr>
          <w:spacing w:val="-11"/>
          <w:sz w:val="20"/>
        </w:rPr>
        <w:t xml:space="preserve"> </w:t>
      </w:r>
      <w:r>
        <w:rPr>
          <w:sz w:val="20"/>
        </w:rPr>
        <w:t>mínimo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3</w:t>
      </w:r>
      <w:r>
        <w:rPr>
          <w:spacing w:val="-11"/>
          <w:sz w:val="20"/>
        </w:rPr>
        <w:t xml:space="preserve"> </w:t>
      </w:r>
      <w:r>
        <w:rPr>
          <w:sz w:val="20"/>
        </w:rPr>
        <w:t>(três)</w:t>
      </w:r>
      <w:r>
        <w:rPr>
          <w:spacing w:val="-12"/>
          <w:sz w:val="20"/>
        </w:rPr>
        <w:t xml:space="preserve"> </w:t>
      </w:r>
      <w:r>
        <w:rPr>
          <w:sz w:val="20"/>
        </w:rPr>
        <w:t>anos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6</w:t>
      </w:r>
      <w:r>
        <w:rPr>
          <w:spacing w:val="-11"/>
          <w:sz w:val="20"/>
        </w:rPr>
        <w:t xml:space="preserve"> </w:t>
      </w:r>
      <w:r>
        <w:rPr>
          <w:sz w:val="20"/>
        </w:rPr>
        <w:t>(seis)</w:t>
      </w:r>
      <w:r>
        <w:rPr>
          <w:spacing w:val="-12"/>
          <w:sz w:val="20"/>
        </w:rPr>
        <w:t xml:space="preserve"> </w:t>
      </w:r>
      <w:r>
        <w:rPr>
          <w:sz w:val="20"/>
        </w:rPr>
        <w:t>anos,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nos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casos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dos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subitens</w:t>
      </w:r>
      <w:r>
        <w:rPr>
          <w:spacing w:val="50"/>
          <w:w w:val="95"/>
          <w:sz w:val="20"/>
        </w:rPr>
        <w:t xml:space="preserve"> </w:t>
      </w:r>
      <w:r>
        <w:rPr>
          <w:w w:val="95"/>
          <w:sz w:val="20"/>
        </w:rPr>
        <w:t>8.1.8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8.1.12,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bem</w:t>
      </w:r>
      <w:r>
        <w:rPr>
          <w:spacing w:val="6"/>
          <w:w w:val="95"/>
          <w:sz w:val="20"/>
        </w:rPr>
        <w:t xml:space="preserve"> </w:t>
      </w:r>
      <w:r>
        <w:rPr>
          <w:w w:val="95"/>
          <w:sz w:val="20"/>
        </w:rPr>
        <w:t>como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nos</w:t>
      </w:r>
      <w:r>
        <w:rPr>
          <w:spacing w:val="51"/>
          <w:w w:val="95"/>
          <w:sz w:val="20"/>
        </w:rPr>
        <w:t xml:space="preserve"> </w:t>
      </w:r>
      <w:r>
        <w:rPr>
          <w:w w:val="95"/>
          <w:sz w:val="20"/>
        </w:rPr>
        <w:t>demais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casos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justifiquem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penalidade</w:t>
      </w:r>
      <w:r>
        <w:rPr>
          <w:spacing w:val="4"/>
          <w:sz w:val="20"/>
        </w:rPr>
        <w:t xml:space="preserve"> </w:t>
      </w:r>
      <w:r>
        <w:rPr>
          <w:sz w:val="20"/>
        </w:rPr>
        <w:t>mais grave;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before="118" w:after="0"/>
        <w:ind w:left="1554" w:right="0" w:hanging="432"/>
        <w:jc w:val="both"/>
        <w:rPr>
          <w:sz w:val="20"/>
        </w:rPr>
      </w:pP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6"/>
          <w:sz w:val="20"/>
        </w:rPr>
        <w:t xml:space="preserve"> </w:t>
      </w:r>
      <w:r>
        <w:rPr>
          <w:sz w:val="20"/>
        </w:rPr>
        <w:t>das</w:t>
      </w:r>
      <w:r>
        <w:rPr>
          <w:spacing w:val="-6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considerados:</w:t>
      </w:r>
    </w:p>
    <w:p>
      <w:pPr>
        <w:pStyle w:val="Corpodotexto"/>
        <w:bidi w:val="0"/>
        <w:spacing w:lineRule="auto" w:line="396" w:before="154" w:after="0"/>
        <w:ind w:left="1484" w:right="3888" w:hanging="0"/>
        <w:rPr/>
      </w:pPr>
      <w:r>
        <w:rPr/>
        <w:t>8.3.1.a natureza e a gravidade da infração cometida;</w:t>
      </w:r>
      <w:r>
        <w:rPr>
          <w:spacing w:val="-53"/>
        </w:rPr>
        <w:t xml:space="preserve"> </w:t>
      </w:r>
      <w:r>
        <w:rPr/>
        <w:t>8.3.2.as</w:t>
      </w:r>
      <w:r>
        <w:rPr>
          <w:spacing w:val="-1"/>
        </w:rPr>
        <w:t xml:space="preserve"> </w:t>
      </w:r>
      <w:r>
        <w:rPr/>
        <w:t>peculiaridades</w:t>
      </w:r>
      <w:r>
        <w:rPr>
          <w:spacing w:val="1"/>
        </w:rPr>
        <w:t xml:space="preserve"> </w:t>
      </w:r>
      <w:r>
        <w:rPr/>
        <w:t>do</w:t>
      </w:r>
      <w:r>
        <w:rPr>
          <w:spacing w:val="3"/>
        </w:rPr>
        <w:t xml:space="preserve"> </w:t>
      </w:r>
      <w:r>
        <w:rPr/>
        <w:t>caso</w:t>
      </w:r>
      <w:r>
        <w:rPr>
          <w:spacing w:val="-1"/>
        </w:rPr>
        <w:t xml:space="preserve"> </w:t>
      </w:r>
      <w:r>
        <w:rPr/>
        <w:t>concreto;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1989" w:leader="none"/>
        </w:tabs>
        <w:bidi w:val="0"/>
        <w:spacing w:before="2" w:after="0"/>
        <w:ind w:left="1988" w:right="0" w:hanging="504"/>
        <w:jc w:val="both"/>
        <w:rPr>
          <w:sz w:val="20"/>
        </w:rPr>
      </w:pP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circunstâncias agravantes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atenuantes;</w:t>
      </w:r>
    </w:p>
    <w:p>
      <w:pPr>
        <w:pStyle w:val="ListParagraph"/>
        <w:numPr>
          <w:ilvl w:val="2"/>
          <w:numId w:val="3"/>
        </w:numPr>
        <w:tabs>
          <w:tab w:val="clear" w:pos="720"/>
          <w:tab w:val="left" w:pos="1989" w:leader="none"/>
        </w:tabs>
        <w:bidi w:val="0"/>
        <w:spacing w:before="154" w:after="0"/>
        <w:ind w:left="1988" w:right="0" w:hanging="504"/>
        <w:jc w:val="both"/>
        <w:rPr>
          <w:sz w:val="20"/>
        </w:rPr>
      </w:pP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dela</w:t>
      </w:r>
      <w:r>
        <w:rPr>
          <w:spacing w:val="-5"/>
          <w:sz w:val="20"/>
        </w:rPr>
        <w:t xml:space="preserve"> </w:t>
      </w:r>
      <w:r>
        <w:rPr>
          <w:sz w:val="20"/>
        </w:rPr>
        <w:t>provierem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Pública;</w:t>
      </w:r>
    </w:p>
    <w:p>
      <w:pPr>
        <w:pStyle w:val="Corpodotexto"/>
        <w:bidi w:val="0"/>
        <w:spacing w:lineRule="auto" w:line="276" w:before="154" w:after="0"/>
        <w:ind w:left="1988" w:right="781" w:hanging="504"/>
        <w:rPr/>
      </w:pPr>
      <w:r>
        <w:rPr>
          <w:w w:val="95"/>
        </w:rPr>
        <w:t>8.3.5.a</w:t>
      </w:r>
      <w:r>
        <w:rPr>
          <w:spacing w:val="14"/>
          <w:w w:val="95"/>
        </w:rPr>
        <w:t xml:space="preserve"> </w:t>
      </w:r>
      <w:r>
        <w:rPr>
          <w:w w:val="95"/>
        </w:rPr>
        <w:t>implantação</w:t>
      </w:r>
      <w:r>
        <w:rPr>
          <w:spacing w:val="47"/>
          <w:w w:val="95"/>
        </w:rPr>
        <w:t xml:space="preserve"> </w:t>
      </w:r>
      <w:r>
        <w:rPr>
          <w:w w:val="95"/>
        </w:rPr>
        <w:t>ou</w:t>
      </w:r>
      <w:r>
        <w:rPr>
          <w:spacing w:val="13"/>
          <w:w w:val="95"/>
        </w:rPr>
        <w:t xml:space="preserve"> </w:t>
      </w:r>
      <w:r>
        <w:rPr>
          <w:w w:val="95"/>
        </w:rPr>
        <w:t>o</w:t>
      </w:r>
      <w:r>
        <w:rPr>
          <w:spacing w:val="14"/>
          <w:w w:val="95"/>
        </w:rPr>
        <w:t xml:space="preserve"> </w:t>
      </w:r>
      <w:r>
        <w:rPr>
          <w:w w:val="95"/>
        </w:rPr>
        <w:t>aperfeiçoamento</w:t>
      </w:r>
      <w:r>
        <w:rPr>
          <w:spacing w:val="49"/>
          <w:w w:val="95"/>
        </w:rPr>
        <w:t xml:space="preserve"> </w:t>
      </w:r>
      <w:r>
        <w:rPr>
          <w:w w:val="95"/>
        </w:rPr>
        <w:t>de</w:t>
      </w:r>
      <w:r>
        <w:rPr>
          <w:spacing w:val="13"/>
          <w:w w:val="95"/>
        </w:rPr>
        <w:t xml:space="preserve"> </w:t>
      </w:r>
      <w:r>
        <w:rPr>
          <w:w w:val="95"/>
        </w:rPr>
        <w:t>programa</w:t>
      </w:r>
      <w:r>
        <w:rPr>
          <w:spacing w:val="49"/>
          <w:w w:val="95"/>
        </w:rPr>
        <w:t xml:space="preserve"> </w:t>
      </w:r>
      <w:r>
        <w:rPr>
          <w:w w:val="95"/>
        </w:rPr>
        <w:t>de</w:t>
      </w:r>
      <w:r>
        <w:rPr>
          <w:spacing w:val="13"/>
          <w:w w:val="95"/>
        </w:rPr>
        <w:t xml:space="preserve"> </w:t>
      </w:r>
      <w:r>
        <w:rPr>
          <w:w w:val="95"/>
        </w:rPr>
        <w:t>integridade,</w:t>
      </w:r>
      <w:r>
        <w:rPr>
          <w:spacing w:val="14"/>
          <w:w w:val="95"/>
        </w:rPr>
        <w:t xml:space="preserve"> </w:t>
      </w:r>
      <w:r>
        <w:rPr>
          <w:w w:val="95"/>
        </w:rPr>
        <w:t>conforme</w:t>
      </w:r>
      <w:r>
        <w:rPr>
          <w:spacing w:val="13"/>
          <w:w w:val="95"/>
        </w:rPr>
        <w:t xml:space="preserve"> </w:t>
      </w:r>
      <w:r>
        <w:rPr>
          <w:w w:val="95"/>
        </w:rPr>
        <w:t>normas</w:t>
      </w:r>
      <w:r>
        <w:rPr>
          <w:spacing w:val="-50"/>
          <w:w w:val="95"/>
        </w:rPr>
        <w:t xml:space="preserve"> </w:t>
      </w:r>
      <w:r>
        <w:rPr/>
        <w:t>e</w:t>
      </w:r>
      <w:r>
        <w:rPr>
          <w:spacing w:val="-7"/>
        </w:rPr>
        <w:t xml:space="preserve"> </w:t>
      </w:r>
      <w:r>
        <w:rPr/>
        <w:t>orientações dos</w:t>
      </w:r>
      <w:r>
        <w:rPr>
          <w:spacing w:val="4"/>
        </w:rPr>
        <w:t xml:space="preserve"> </w:t>
      </w:r>
      <w:r>
        <w:rPr/>
        <w:t>órgãos</w:t>
      </w:r>
      <w:r>
        <w:rPr>
          <w:spacing w:val="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controle.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8" w:after="0"/>
        <w:ind w:left="1554" w:right="775" w:hanging="432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</w:t>
      </w:r>
      <w:r>
        <w:rPr>
          <w:spacing w:val="1"/>
          <w:sz w:val="20"/>
        </w:rPr>
        <w:t xml:space="preserve"> </w:t>
      </w:r>
      <w:r>
        <w:rPr>
          <w:sz w:val="20"/>
        </w:rPr>
        <w:t>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diferença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descontada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prestada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cobrada</w:t>
      </w:r>
      <w:r>
        <w:rPr>
          <w:spacing w:val="1"/>
          <w:sz w:val="20"/>
        </w:rPr>
        <w:t xml:space="preserve"> </w:t>
      </w:r>
      <w:r>
        <w:rPr>
          <w:sz w:val="20"/>
        </w:rPr>
        <w:t>judicialmente.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123" w:after="0"/>
        <w:ind w:left="1554" w:right="784" w:hanging="432"/>
        <w:jc w:val="both"/>
        <w:rPr>
          <w:sz w:val="20"/>
        </w:rPr>
      </w:pPr>
      <w:r>
        <w:rPr>
          <w:sz w:val="20"/>
        </w:rPr>
        <w:t>A aplicação das sanções previstas neste Aviso de Contratação Direta, em hipótese</w:t>
      </w:r>
      <w:r>
        <w:rPr>
          <w:spacing w:val="1"/>
          <w:sz w:val="20"/>
        </w:rPr>
        <w:t xml:space="preserve"> </w:t>
      </w:r>
      <w:r>
        <w:rPr>
          <w:sz w:val="20"/>
        </w:rPr>
        <w:t>alguma,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reparação</w:t>
      </w:r>
      <w:r>
        <w:rPr>
          <w:spacing w:val="-5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dano causado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before="123" w:after="0"/>
        <w:ind w:left="1554" w:right="0" w:hanging="432"/>
        <w:jc w:val="both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penalidade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3"/>
          <w:sz w:val="20"/>
        </w:rPr>
        <w:t xml:space="preserve"> </w:t>
      </w:r>
      <w:r>
        <w:rPr>
          <w:sz w:val="20"/>
        </w:rPr>
        <w:t>pode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aplicada</w:t>
      </w:r>
      <w:r>
        <w:rPr>
          <w:spacing w:val="-4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demais</w:t>
      </w:r>
      <w:r>
        <w:rPr>
          <w:spacing w:val="4"/>
          <w:sz w:val="20"/>
        </w:rPr>
        <w:t xml:space="preserve"> </w:t>
      </w:r>
      <w:r>
        <w:rPr>
          <w:sz w:val="20"/>
        </w:rPr>
        <w:t>sanções.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ListParagraph"/>
        <w:numPr>
          <w:ilvl w:val="1"/>
          <w:numId w:val="9"/>
        </w:numPr>
        <w:tabs>
          <w:tab w:val="clear" w:pos="720"/>
          <w:tab w:val="left" w:pos="1554" w:leader="none"/>
          <w:tab w:val="left" w:pos="5452" w:leader="none"/>
          <w:tab w:val="left" w:pos="9158" w:leader="none"/>
        </w:tabs>
        <w:bidi w:val="0"/>
        <w:spacing w:lineRule="auto" w:line="276" w:before="154" w:after="0"/>
        <w:ind w:left="1554" w:right="767" w:hanging="432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 administrativa tipificada pela Lei nº 12.846,</w:t>
      </w:r>
      <w:r>
        <w:rPr>
          <w:spacing w:val="55"/>
          <w:sz w:val="20"/>
        </w:rPr>
        <w:t xml:space="preserve"> </w:t>
      </w:r>
      <w:r>
        <w:rPr>
          <w:sz w:val="20"/>
        </w:rPr>
        <w:t>de 1º de agosto de 2013,</w:t>
      </w:r>
      <w:r>
        <w:rPr>
          <w:spacing w:val="56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lesivo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estrangeira,</w:t>
      </w:r>
      <w:r>
        <w:rPr>
          <w:spacing w:val="1"/>
          <w:sz w:val="20"/>
        </w:rPr>
        <w:t xml:space="preserve"> </w:t>
      </w:r>
      <w:r>
        <w:rPr>
          <w:sz w:val="20"/>
        </w:rPr>
        <w:t>cópias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necessárias à apuração da responsabilidade da empresa deverão 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 à autoridade competente, com despacho 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para ciência e</w:t>
      </w:r>
      <w:r>
        <w:rPr>
          <w:spacing w:val="1"/>
          <w:sz w:val="20"/>
        </w:rPr>
        <w:t xml:space="preserve"> </w:t>
      </w:r>
      <w:r>
        <w:rPr>
          <w:sz w:val="20"/>
        </w:rPr>
        <w:t>decisão</w:t>
        <w:tab/>
        <w:t>sobre</w:t>
        <w:tab/>
        <w:t>a</w:t>
      </w:r>
    </w:p>
    <w:p>
      <w:pPr>
        <w:pStyle w:val="Corpodotexto"/>
        <w:bidi w:val="0"/>
        <w:spacing w:lineRule="auto" w:line="266" w:before="79" w:after="0"/>
        <w:ind w:left="1186" w:right="780" w:hanging="0"/>
        <w:rPr/>
      </w:pPr>
      <w:r>
        <w:rPr/>
        <w:t>eventual</w:t>
      </w:r>
      <w:r>
        <w:rPr>
          <w:spacing w:val="1"/>
        </w:rPr>
        <w:t xml:space="preserve"> </w:t>
      </w:r>
      <w:r>
        <w:rPr/>
        <w:t>instauração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investigação</w:t>
      </w:r>
      <w:r>
        <w:rPr>
          <w:spacing w:val="1"/>
        </w:rPr>
        <w:t xml:space="preserve"> </w:t>
      </w:r>
      <w:r>
        <w:rPr/>
        <w:t>preliminar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Processo</w:t>
      </w:r>
      <w:r>
        <w:rPr>
          <w:spacing w:val="1"/>
        </w:rPr>
        <w:t xml:space="preserve"> </w:t>
      </w:r>
      <w:r>
        <w:rPr/>
        <w:t>Administrativo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Responsabilização –</w:t>
      </w:r>
      <w:r>
        <w:rPr>
          <w:spacing w:val="1"/>
        </w:rPr>
        <w:t xml:space="preserve"> </w:t>
      </w:r>
      <w:r>
        <w:rPr/>
        <w:t>PAR.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795" w:hanging="432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</w:t>
      </w:r>
      <w:r>
        <w:rPr>
          <w:spacing w:val="1"/>
          <w:sz w:val="20"/>
        </w:rPr>
        <w:t xml:space="preserve"> </w:t>
      </w:r>
      <w:r>
        <w:rPr>
          <w:sz w:val="20"/>
        </w:rPr>
        <w:t>como ato lesivo à Administração Pública nacional ou estrangeira nos termos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 de</w:t>
      </w:r>
      <w:r>
        <w:rPr>
          <w:spacing w:val="-1"/>
          <w:sz w:val="20"/>
        </w:rPr>
        <w:t xml:space="preserve"> </w:t>
      </w:r>
      <w:r>
        <w:rPr>
          <w:sz w:val="20"/>
        </w:rPr>
        <w:t>2013,</w:t>
      </w:r>
      <w:r>
        <w:rPr>
          <w:spacing w:val="-2"/>
          <w:sz w:val="20"/>
        </w:rPr>
        <w:t xml:space="preserve"> </w:t>
      </w:r>
      <w:r>
        <w:rPr>
          <w:sz w:val="20"/>
        </w:rPr>
        <w:t>seguirão</w:t>
      </w:r>
      <w:r>
        <w:rPr>
          <w:spacing w:val="2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rito normal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unidade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779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processamento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PAR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interfere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seguimento</w:t>
      </w:r>
      <w:r>
        <w:rPr>
          <w:spacing w:val="1"/>
          <w:sz w:val="20"/>
        </w:rPr>
        <w:t xml:space="preserve"> </w:t>
      </w:r>
      <w:r>
        <w:rPr>
          <w:sz w:val="20"/>
        </w:rPr>
        <w:t>regular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Federal resultantes de ato lesivo cometido por pessoa jurídica,</w:t>
      </w:r>
      <w:r>
        <w:rPr>
          <w:spacing w:val="1"/>
          <w:sz w:val="20"/>
        </w:rPr>
        <w:t xml:space="preserve"> </w:t>
      </w:r>
      <w:r>
        <w:rPr>
          <w:sz w:val="20"/>
        </w:rPr>
        <w:t>comou</w:t>
      </w:r>
      <w:r>
        <w:rPr>
          <w:spacing w:val="-5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8" w:after="0"/>
        <w:ind w:left="1554" w:right="765" w:hanging="432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realizar-se-á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assegurará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ampla</w:t>
      </w:r>
      <w:r>
        <w:rPr>
          <w:spacing w:val="1"/>
          <w:sz w:val="20"/>
        </w:rPr>
        <w:t xml:space="preserve"> </w:t>
      </w:r>
      <w:r>
        <w:rPr>
          <w:sz w:val="20"/>
        </w:rPr>
        <w:t>defesa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fornecedor/adjudicatário, observando-se o procedimento previsto na Lei nº 14.133, 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subsidiariamente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4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9.784, de</w:t>
      </w:r>
      <w:r>
        <w:rPr>
          <w:spacing w:val="-1"/>
          <w:sz w:val="20"/>
        </w:rPr>
        <w:t xml:space="preserve"> </w:t>
      </w:r>
      <w:r>
        <w:rPr>
          <w:sz w:val="20"/>
        </w:rPr>
        <w:t>1999.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798" w:hanging="432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praticados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decorrer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estão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55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spacing w:before="4" w:after="0"/>
        <w:ind w:left="0" w:right="0" w:hanging="0"/>
        <w:rPr>
          <w:sz w:val="21"/>
        </w:rPr>
      </w:pPr>
      <w:r>
        <w:rPr>
          <w:sz w:val="21"/>
        </w:rPr>
      </w:r>
    </w:p>
    <w:p>
      <w:pPr>
        <w:pStyle w:val="Ttulo1"/>
        <w:numPr>
          <w:ilvl w:val="0"/>
          <w:numId w:val="9"/>
        </w:numPr>
        <w:tabs>
          <w:tab w:val="clear" w:pos="720"/>
          <w:tab w:val="left" w:pos="1124" w:leader="none"/>
          <w:tab w:val="left" w:pos="1125" w:leader="none"/>
        </w:tabs>
        <w:bidi w:val="0"/>
        <w:ind w:left="1124" w:right="0" w:hanging="360"/>
        <w:jc w:val="both"/>
        <w:rPr/>
      </w:pPr>
      <w:r>
        <w:rPr/>
        <w:t>DAS</w:t>
      </w:r>
      <w:r>
        <w:rPr>
          <w:spacing w:val="-9"/>
        </w:rPr>
        <w:t xml:space="preserve"> </w:t>
      </w:r>
      <w:r>
        <w:rPr/>
        <w:t>DISPOSIÇÕES</w:t>
      </w:r>
      <w:r>
        <w:rPr>
          <w:spacing w:val="-5"/>
        </w:rPr>
        <w:t xml:space="preserve"> </w:t>
      </w:r>
      <w:r>
        <w:rPr/>
        <w:t>GERAIS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4" w:after="0"/>
        <w:ind w:left="1554" w:right="775" w:hanging="432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divulgado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Comprasnet</w:t>
      </w:r>
      <w:r>
        <w:rPr>
          <w:spacing w:val="1"/>
          <w:sz w:val="20"/>
        </w:rPr>
        <w:t xml:space="preserve"> </w:t>
      </w:r>
      <w:r>
        <w:rPr>
          <w:sz w:val="20"/>
        </w:rPr>
        <w:t>4.0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Portal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 Públicas - PNCP, e encaminhado automaticamente aos 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Cadastral</w:t>
      </w:r>
      <w:r>
        <w:rPr>
          <w:spacing w:val="1"/>
          <w:sz w:val="20"/>
        </w:rPr>
        <w:t xml:space="preserve"> </w:t>
      </w:r>
      <w:r>
        <w:rPr>
          <w:sz w:val="20"/>
        </w:rPr>
        <w:t>Unificado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mensagem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7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4"/>
          <w:sz w:val="20"/>
        </w:rPr>
        <w:t xml:space="preserve"> </w:t>
      </w:r>
      <w:r>
        <w:rPr>
          <w:sz w:val="20"/>
        </w:rPr>
        <w:t>linha</w:t>
      </w:r>
      <w:r>
        <w:rPr>
          <w:spacing w:val="-2"/>
          <w:sz w:val="20"/>
        </w:rPr>
        <w:t xml:space="preserve"> </w:t>
      </w:r>
      <w:r>
        <w:rPr>
          <w:sz w:val="20"/>
        </w:rPr>
        <w:t>de 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pretende</w:t>
      </w:r>
      <w:r>
        <w:rPr>
          <w:spacing w:val="1"/>
          <w:sz w:val="20"/>
        </w:rPr>
        <w:t xml:space="preserve"> </w:t>
      </w:r>
      <w:r>
        <w:rPr>
          <w:sz w:val="20"/>
        </w:rPr>
        <w:t>atender.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793" w:hanging="432"/>
        <w:jc w:val="both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restarem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desclassificados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before="122" w:after="0"/>
        <w:ind w:left="2178" w:right="0" w:hanging="694"/>
        <w:jc w:val="both"/>
        <w:rPr>
          <w:sz w:val="20"/>
        </w:rPr>
      </w:pPr>
      <w:r>
        <w:rPr>
          <w:sz w:val="20"/>
        </w:rPr>
        <w:t>republicar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uma</w:t>
      </w:r>
      <w:r>
        <w:rPr>
          <w:spacing w:val="-5"/>
          <w:sz w:val="20"/>
        </w:rPr>
        <w:t xml:space="preserve"> </w:t>
      </w:r>
      <w:r>
        <w:rPr>
          <w:sz w:val="20"/>
        </w:rPr>
        <w:t>nova</w:t>
      </w:r>
      <w:r>
        <w:rPr>
          <w:spacing w:val="-4"/>
          <w:sz w:val="20"/>
        </w:rPr>
        <w:t xml:space="preserve"> </w:t>
      </w:r>
      <w:r>
        <w:rPr>
          <w:sz w:val="20"/>
        </w:rPr>
        <w:t>data;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54" w:after="0"/>
        <w:ind w:left="2178" w:right="768" w:hanging="694"/>
        <w:jc w:val="both"/>
        <w:rPr>
          <w:sz w:val="20"/>
        </w:rPr>
      </w:pPr>
      <w:r>
        <w:rPr>
          <w:sz w:val="20"/>
        </w:rPr>
        <w:t>valer-se,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pesquisa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3"/>
          <w:sz w:val="20"/>
        </w:rPr>
        <w:t xml:space="preserve"> </w:t>
      </w:r>
      <w:r>
        <w:rPr>
          <w:sz w:val="20"/>
        </w:rPr>
        <w:t>de base ao procedimento, se houver, privilegiando-se os menores preços, 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possível, e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5"/>
          <w:sz w:val="20"/>
        </w:rPr>
        <w:t xml:space="preserve"> </w:t>
      </w:r>
      <w:r>
        <w:rPr>
          <w:sz w:val="20"/>
        </w:rPr>
        <w:t>que atendidas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>
      <w:pPr>
        <w:pStyle w:val="Corpodotexto"/>
        <w:bidi w:val="0"/>
        <w:spacing w:lineRule="auto" w:line="276" w:before="121" w:after="0"/>
        <w:ind w:left="2493" w:right="798" w:hanging="649"/>
        <w:rPr/>
      </w:pPr>
      <w:r>
        <w:rPr/>
        <w:t>9.2.2.1. No caso do subitem anterior, a contratação será operacionalizada fora</w:t>
      </w:r>
      <w:r>
        <w:rPr>
          <w:spacing w:val="1"/>
        </w:rPr>
        <w:t xml:space="preserve"> </w:t>
      </w:r>
      <w:r>
        <w:rPr/>
        <w:t>deste</w:t>
      </w:r>
      <w:r>
        <w:rPr>
          <w:spacing w:val="-2"/>
        </w:rPr>
        <w:t xml:space="preserve"> </w:t>
      </w:r>
      <w:r>
        <w:rPr/>
        <w:t>procedimento.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989" w:leader="none"/>
        </w:tabs>
        <w:bidi w:val="0"/>
        <w:spacing w:lineRule="auto" w:line="276" w:before="116" w:after="0"/>
        <w:ind w:left="2178" w:right="800" w:hanging="694"/>
        <w:jc w:val="both"/>
        <w:rPr>
          <w:sz w:val="20"/>
        </w:rPr>
      </w:pPr>
      <w:r>
        <w:rPr>
          <w:sz w:val="20"/>
        </w:rPr>
        <w:t>fixar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8" w:after="0"/>
        <w:ind w:left="1554" w:right="779" w:hanging="432"/>
        <w:jc w:val="both"/>
        <w:rPr>
          <w:sz w:val="20"/>
        </w:rPr>
      </w:pPr>
      <w:r>
        <w:rPr>
          <w:sz w:val="20"/>
        </w:rPr>
        <w:t>As providências dos subitens 9.2.1 e 9.2.2 acima poderão ser utilizadas se não houver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2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deserto)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9" w:after="0"/>
        <w:ind w:left="1554" w:right="773" w:hanging="432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natureza</w:t>
      </w:r>
      <w:r>
        <w:rPr>
          <w:spacing w:val="-5"/>
          <w:sz w:val="20"/>
        </w:rPr>
        <w:t xml:space="preserve"> </w:t>
      </w:r>
      <w:r>
        <w:rPr>
          <w:sz w:val="20"/>
        </w:rPr>
        <w:t>pelos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fornecedores,</w:t>
      </w:r>
      <w:r>
        <w:rPr>
          <w:spacing w:val="-54"/>
          <w:sz w:val="20"/>
        </w:rPr>
        <w:t xml:space="preserve"> </w:t>
      </w:r>
      <w:r>
        <w:rPr>
          <w:sz w:val="20"/>
        </w:rPr>
        <w:t>cujo prazo não conste deste Aviso de Contratação Direta, deverá ser atendido o prazo</w:t>
      </w:r>
      <w:r>
        <w:rPr>
          <w:spacing w:val="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agente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notificação.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66" w:before="123" w:after="0"/>
        <w:ind w:left="1554" w:right="786" w:hanging="432"/>
        <w:jc w:val="both"/>
        <w:rPr>
          <w:sz w:val="20"/>
        </w:rPr>
      </w:pPr>
      <w:r>
        <w:rPr>
          <w:sz w:val="20"/>
        </w:rPr>
        <w:t>Caberá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acompanhar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 da perda do negócio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t>emitidaspela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desconexão.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ListParagraph"/>
        <w:numPr>
          <w:ilvl w:val="1"/>
          <w:numId w:val="9"/>
        </w:numPr>
        <w:tabs>
          <w:tab w:val="clear" w:pos="720"/>
          <w:tab w:val="left" w:pos="1554" w:leader="none"/>
          <w:tab w:val="left" w:pos="2735" w:leader="none"/>
          <w:tab w:val="left" w:pos="3709" w:leader="none"/>
          <w:tab w:val="left" w:pos="4681" w:leader="none"/>
          <w:tab w:val="left" w:pos="5699" w:leader="none"/>
          <w:tab w:val="left" w:pos="7517" w:leader="none"/>
          <w:tab w:val="left" w:pos="8431" w:leader="none"/>
        </w:tabs>
        <w:bidi w:val="0"/>
        <w:spacing w:lineRule="auto" w:line="276" w:before="123" w:after="0"/>
        <w:ind w:left="1554" w:right="781" w:hanging="432"/>
        <w:jc w:val="both"/>
        <w:rPr>
          <w:sz w:val="20"/>
        </w:rPr>
      </w:pPr>
      <w:r>
        <w:rPr>
          <w:sz w:val="20"/>
        </w:rPr>
        <w:t>Não havendo expediente ou ocorrendo qualquer fato superveniente que impeça a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 do certame na data marcada, a sessão será automaticamente transferida</w:t>
      </w:r>
      <w:r>
        <w:rPr>
          <w:spacing w:val="1"/>
          <w:sz w:val="20"/>
        </w:rPr>
        <w:t xml:space="preserve"> </w:t>
      </w:r>
      <w:r>
        <w:rPr>
          <w:sz w:val="20"/>
        </w:rPr>
        <w:t>para o primeiro dia útil subsequente, no mesmo horário anteriormente estabelecido,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  <w:tab/>
        <w:t>que</w:t>
        <w:tab/>
        <w:t>não</w:t>
        <w:tab/>
        <w:t>haja</w:t>
        <w:tab/>
        <w:t>comunicação</w:t>
        <w:tab/>
        <w:t>em</w:t>
        <w:tab/>
        <w:t>contrário.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79" w:after="0"/>
        <w:ind w:left="1554" w:right="774" w:hanging="432"/>
        <w:jc w:val="both"/>
        <w:rPr>
          <w:sz w:val="20"/>
        </w:rPr>
      </w:pPr>
      <w:r>
        <w:rPr>
          <w:sz w:val="20"/>
        </w:rPr>
        <w:t>Os horários estabelecidos na divulgação deste procedimento e durante o envio de</w:t>
      </w:r>
      <w:r>
        <w:rPr>
          <w:spacing w:val="1"/>
          <w:sz w:val="20"/>
        </w:rPr>
        <w:t xml:space="preserve"> </w:t>
      </w:r>
      <w:r>
        <w:rPr>
          <w:sz w:val="20"/>
        </w:rPr>
        <w:t>lances observarão</w:t>
      </w:r>
      <w:r>
        <w:rPr>
          <w:spacing w:val="1"/>
          <w:sz w:val="20"/>
        </w:rPr>
        <w:t xml:space="preserve"> </w:t>
      </w:r>
      <w:r>
        <w:rPr>
          <w:sz w:val="20"/>
        </w:rPr>
        <w:t>o horário de</w:t>
      </w:r>
      <w:r>
        <w:rPr>
          <w:spacing w:val="1"/>
          <w:sz w:val="20"/>
        </w:rPr>
        <w:t xml:space="preserve"> </w:t>
      </w:r>
      <w:r>
        <w:rPr>
          <w:sz w:val="20"/>
        </w:rPr>
        <w:t>Brasília-DF, inclusive para contagem</w:t>
      </w:r>
      <w:r>
        <w:rPr>
          <w:spacing w:val="1"/>
          <w:sz w:val="20"/>
        </w:rPr>
        <w:t xml:space="preserve"> </w:t>
      </w:r>
      <w:r>
        <w:rPr>
          <w:sz w:val="20"/>
        </w:rPr>
        <w:t>de tempo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registrono Sistema</w:t>
      </w:r>
      <w:r>
        <w:rPr>
          <w:spacing w:val="-1"/>
          <w:sz w:val="20"/>
        </w:rPr>
        <w:t xml:space="preserve"> </w:t>
      </w:r>
      <w:r>
        <w:rPr>
          <w:sz w:val="20"/>
        </w:rPr>
        <w:t>e 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1" w:after="0"/>
        <w:ind w:left="1554" w:right="774" w:hanging="432"/>
        <w:jc w:val="both"/>
        <w:rPr>
          <w:sz w:val="20"/>
        </w:rPr>
      </w:pPr>
      <w:r>
        <w:rPr>
          <w:sz w:val="20"/>
        </w:rPr>
        <w:t>No julgamento das propostas e da habilitação, a Administração poderá sanar erros ou</w:t>
      </w:r>
      <w:r>
        <w:rPr>
          <w:spacing w:val="1"/>
          <w:sz w:val="20"/>
        </w:rPr>
        <w:t xml:space="preserve"> </w:t>
      </w:r>
      <w:r>
        <w:rPr>
          <w:sz w:val="20"/>
        </w:rPr>
        <w:t>falhas que não alterem a substância das propostas, dos documentos e sua validade</w:t>
      </w:r>
      <w:r>
        <w:rPr>
          <w:spacing w:val="1"/>
          <w:sz w:val="20"/>
        </w:rPr>
        <w:t xml:space="preserve"> </w:t>
      </w:r>
      <w:r>
        <w:rPr>
          <w:sz w:val="20"/>
        </w:rPr>
        <w:t>jurídica, mediante despacho fundamentado, registrado em ata e acessível a 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eficácia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fins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classificação.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3" w:after="0"/>
        <w:ind w:left="1554" w:right="785" w:hanging="432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disciplinadoras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 da contratação.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16" w:after="0"/>
        <w:ind w:left="1554" w:right="791" w:hanging="432"/>
        <w:jc w:val="both"/>
        <w:rPr>
          <w:sz w:val="20"/>
        </w:rPr>
      </w:pPr>
      <w:r>
        <w:rPr>
          <w:sz w:val="20"/>
        </w:rPr>
        <w:t>Os fornecedores assumem todos os custos de preparação e apresentação de suas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 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não será, em nenhum caso, responsável por</w:t>
      </w:r>
      <w:r>
        <w:rPr>
          <w:spacing w:val="1"/>
          <w:sz w:val="20"/>
        </w:rPr>
        <w:t xml:space="preserve"> </w:t>
      </w:r>
      <w:r>
        <w:rPr>
          <w:sz w:val="20"/>
        </w:rPr>
        <w:t>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7"/>
          <w:sz w:val="20"/>
        </w:rPr>
        <w:t xml:space="preserve"> </w:t>
      </w:r>
      <w:r>
        <w:rPr>
          <w:sz w:val="20"/>
        </w:rPr>
        <w:t>independentemente da</w:t>
      </w:r>
      <w:r>
        <w:rPr>
          <w:spacing w:val="-6"/>
          <w:sz w:val="20"/>
        </w:rPr>
        <w:t xml:space="preserve"> </w:t>
      </w:r>
      <w:r>
        <w:rPr>
          <w:sz w:val="20"/>
        </w:rPr>
        <w:t>condução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resultado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processo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23" w:after="0"/>
        <w:ind w:left="1554" w:right="774" w:hanging="432"/>
        <w:jc w:val="both"/>
        <w:rPr>
          <w:sz w:val="20"/>
        </w:rPr>
      </w:pPr>
      <w:r>
        <w:rPr>
          <w:sz w:val="20"/>
        </w:rPr>
        <w:t>Em caso de divergência entre disposições deste Aviso de Contratação Direta e</w:t>
      </w:r>
      <w:r>
        <w:rPr>
          <w:spacing w:val="55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peças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compõem</w:t>
      </w:r>
      <w:r>
        <w:rPr>
          <w:spacing w:val="-3"/>
          <w:sz w:val="20"/>
        </w:rPr>
        <w:t xml:space="preserve"> </w:t>
      </w:r>
      <w:r>
        <w:rPr>
          <w:sz w:val="20"/>
        </w:rPr>
        <w:t>o processo,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prevalecerá 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6"/>
          <w:sz w:val="20"/>
        </w:rPr>
        <w:t xml:space="preserve"> </w:t>
      </w:r>
      <w:r>
        <w:rPr>
          <w:sz w:val="20"/>
        </w:rPr>
        <w:t>Aviso.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177" w:leader="none"/>
          <w:tab w:val="left" w:pos="2178" w:leader="none"/>
        </w:tabs>
        <w:bidi w:val="0"/>
        <w:spacing w:before="119" w:after="0"/>
        <w:ind w:left="1554" w:right="0" w:hanging="432"/>
        <w:jc w:val="both"/>
        <w:rPr>
          <w:sz w:val="20"/>
        </w:rPr>
      </w:pP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554" w:leader="none"/>
        </w:tabs>
        <w:bidi w:val="0"/>
        <w:spacing w:lineRule="auto" w:line="276" w:before="154" w:after="0"/>
        <w:ind w:left="1554" w:right="784" w:hanging="432"/>
        <w:jc w:val="both"/>
        <w:rPr>
          <w:sz w:val="20"/>
        </w:rPr>
      </w:pPr>
      <w:r>
        <w:rPr>
          <w:sz w:val="20"/>
        </w:rPr>
        <w:t>Integram este Aviso de Contratação Direta, para todos os fins e efeitos, os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178" w:leader="none"/>
        </w:tabs>
        <w:bidi w:val="0"/>
        <w:spacing w:before="113" w:after="0"/>
        <w:jc w:val="both"/>
        <w:rPr>
          <w:sz w:val="20"/>
        </w:rPr>
      </w:pPr>
      <w:r>
        <w:rPr>
          <w:sz w:val="20"/>
        </w:rPr>
        <w:t>ANEXO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2178" w:leader="none"/>
        </w:tabs>
        <w:bidi w:val="0"/>
        <w:spacing w:before="156" w:after="0"/>
        <w:jc w:val="both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</w:t>
      </w:r>
      <w:r>
        <w:rPr>
          <w:spacing w:val="-7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Referência</w:t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25"/>
        </w:rPr>
      </w:pPr>
      <w:r>
        <w:rPr>
          <w:sz w:val="25"/>
        </w:rPr>
      </w:r>
    </w:p>
    <w:p>
      <w:pPr>
        <w:pStyle w:val="Corpodotexto"/>
        <w:bidi w:val="0"/>
        <w:ind w:left="3164" w:right="2812" w:hanging="0"/>
        <w:rPr/>
      </w:pPr>
      <w:r>
        <w:rPr/>
        <w:t>Campinas-SP,</w:t>
      </w:r>
      <w:r>
        <w:rPr>
          <w:spacing w:val="-4"/>
        </w:rPr>
        <w:t xml:space="preserve"> </w:t>
      </w:r>
      <w:r>
        <w:rPr>
          <w:spacing w:val="-4"/>
        </w:rPr>
        <w:t>03</w:t>
      </w:r>
      <w:r>
        <w:rPr>
          <w:spacing w:val="-6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>
          <w:spacing w:val="-3"/>
        </w:rPr>
        <w:t>Julho</w:t>
      </w:r>
      <w:r>
        <w:rPr>
          <w:spacing w:val="-4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202</w:t>
      </w:r>
      <w:r>
        <w:rPr/>
        <w:t>3</w:t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spacing w:before="5" w:after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Ttulo1"/>
        <w:bidi w:val="0"/>
        <w:spacing w:before="1" w:after="0"/>
        <w:ind w:left="982" w:right="1004" w:hanging="0"/>
        <w:jc w:val="both"/>
        <w:rPr/>
      </w:pPr>
      <w:r>
        <w:rPr/>
        <w:t>ANEXO</w:t>
      </w:r>
      <w:r>
        <w:rPr>
          <w:spacing w:val="-4"/>
        </w:rPr>
        <w:t xml:space="preserve"> </w:t>
      </w:r>
      <w:r>
        <w:rPr/>
        <w:t>I</w:t>
      </w:r>
      <w:r>
        <w:rPr>
          <w:spacing w:val="-8"/>
        </w:rPr>
        <w:t xml:space="preserve"> </w:t>
      </w:r>
      <w:r>
        <w:rPr/>
        <w:t>–</w:t>
      </w:r>
      <w:r>
        <w:rPr>
          <w:spacing w:val="-7"/>
        </w:rPr>
        <w:t xml:space="preserve"> </w:t>
      </w:r>
      <w:r>
        <w:rPr/>
        <w:t>DOCUMENTAÇÃO</w:t>
      </w:r>
      <w:r>
        <w:rPr>
          <w:spacing w:val="-3"/>
        </w:rPr>
        <w:t xml:space="preserve"> </w:t>
      </w:r>
      <w:r>
        <w:rPr/>
        <w:t>EXIGIDA</w:t>
      </w:r>
      <w:r>
        <w:rPr>
          <w:spacing w:val="-1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HABILITAÇÃO</w:t>
      </w:r>
    </w:p>
    <w:p>
      <w:pPr>
        <w:pStyle w:val="Corpodotexto"/>
        <w:bidi w:val="0"/>
        <w:ind w:left="0" w:right="0" w:hanging="0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Corpodotexto"/>
        <w:bidi w:val="0"/>
        <w:spacing w:before="3" w:after="0"/>
        <w:ind w:left="0" w:right="0" w:hanging="0"/>
        <w:rPr>
          <w:rFonts w:ascii="Arial" w:hAnsi="Arial"/>
          <w:b/>
          <w:b/>
          <w:sz w:val="28"/>
        </w:rPr>
      </w:pPr>
      <w:r>
        <w:rPr>
          <w:rFonts w:ascii="Arial" w:hAnsi="Arial"/>
          <w:b/>
          <w:sz w:val="28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21" w:leader="none"/>
          <w:tab w:val="left" w:pos="1122" w:leader="none"/>
        </w:tabs>
        <w:bidi w:val="0"/>
        <w:jc w:val="both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jurídica: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59" w:after="0"/>
        <w:ind w:left="1688" w:right="781" w:hanging="360"/>
        <w:jc w:val="both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empresário</w:t>
      </w:r>
      <w:r>
        <w:rPr>
          <w:spacing w:val="1"/>
          <w:sz w:val="20"/>
        </w:rPr>
        <w:t xml:space="preserve"> </w:t>
      </w:r>
      <w:r>
        <w:rPr>
          <w:sz w:val="20"/>
        </w:rPr>
        <w:t>individual,</w:t>
      </w:r>
      <w:r>
        <w:rPr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Mercantis,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cargo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Junta</w:t>
      </w:r>
      <w:r>
        <w:rPr>
          <w:spacing w:val="-1"/>
          <w:sz w:val="20"/>
        </w:rPr>
        <w:t xml:space="preserve"> </w:t>
      </w:r>
      <w:r>
        <w:rPr>
          <w:sz w:val="20"/>
        </w:rPr>
        <w:t>Comercial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8"/>
          <w:sz w:val="20"/>
        </w:rPr>
        <w:t xml:space="preserve"> </w:t>
      </w:r>
      <w:r>
        <w:rPr>
          <w:sz w:val="20"/>
        </w:rPr>
        <w:t>sede;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19" w:after="0"/>
        <w:ind w:left="1688" w:right="777" w:hanging="360"/>
        <w:jc w:val="both"/>
        <w:rPr>
          <w:sz w:val="20"/>
        </w:rPr>
      </w:pPr>
      <w:r>
        <w:rPr>
          <w:sz w:val="20"/>
        </w:rPr>
        <w:t>Em se tratando de Microempreendedor Individual – MEI: Certificado da Condição 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CCMEI,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1"/>
          <w:sz w:val="20"/>
        </w:rPr>
        <w:t xml:space="preserve"> </w:t>
      </w:r>
      <w:r>
        <w:rPr>
          <w:sz w:val="20"/>
        </w:rPr>
        <w:t>condicionada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verificação da autenticidade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sítio</w:t>
      </w:r>
      <w:r>
        <w:rPr>
          <w:spacing w:val="-3"/>
          <w:sz w:val="20"/>
        </w:rPr>
        <w:t xml:space="preserve"> </w:t>
      </w:r>
      <w:r>
        <w:rPr>
          <w:sz w:val="20"/>
        </w:rPr>
        <w:t>www.portaldoempreendedor.gov.br;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before="119" w:after="0"/>
        <w:ind w:left="1688" w:right="0" w:hanging="360"/>
        <w:jc w:val="both"/>
        <w:rPr>
          <w:w w:val="95"/>
          <w:sz w:val="20"/>
        </w:rPr>
      </w:pPr>
      <w:r>
        <w:rPr>
          <w:w w:val="95"/>
          <w:sz w:val="20"/>
        </w:rPr>
        <w:t>No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caso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sociedade</w:t>
      </w:r>
      <w:r>
        <w:rPr>
          <w:spacing w:val="31"/>
          <w:w w:val="95"/>
          <w:sz w:val="20"/>
        </w:rPr>
        <w:t xml:space="preserve"> </w:t>
      </w:r>
      <w:r>
        <w:rPr>
          <w:w w:val="95"/>
          <w:sz w:val="20"/>
        </w:rPr>
        <w:t>empresária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empresa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individual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responsabilidade</w:t>
      </w:r>
      <w:r>
        <w:rPr>
          <w:spacing w:val="36"/>
          <w:w w:val="95"/>
          <w:sz w:val="20"/>
        </w:rPr>
        <w:t xml:space="preserve"> </w:t>
      </w:r>
      <w:r>
        <w:rPr>
          <w:w w:val="95"/>
          <w:sz w:val="20"/>
        </w:rPr>
        <w:t>limitada</w:t>
      </w:r>
    </w:p>
    <w:p>
      <w:pPr>
        <w:pStyle w:val="Corpodotexto"/>
        <w:bidi w:val="0"/>
        <w:spacing w:lineRule="auto" w:line="276" w:before="36" w:after="0"/>
        <w:ind w:left="1688" w:right="783" w:hanging="0"/>
        <w:rPr/>
      </w:pPr>
      <w:r>
        <w:rPr/>
        <w:t>-</w:t>
      </w:r>
      <w:r>
        <w:rPr>
          <w:spacing w:val="-12"/>
        </w:rPr>
        <w:t xml:space="preserve"> </w:t>
      </w:r>
      <w:r>
        <w:rPr/>
        <w:t>EIRELI:</w:t>
      </w:r>
      <w:r>
        <w:rPr>
          <w:spacing w:val="-9"/>
        </w:rPr>
        <w:t xml:space="preserve"> </w:t>
      </w:r>
      <w:r>
        <w:rPr/>
        <w:t>ato</w:t>
      </w:r>
      <w:r>
        <w:rPr>
          <w:spacing w:val="-10"/>
        </w:rPr>
        <w:t xml:space="preserve"> </w:t>
      </w:r>
      <w:r>
        <w:rPr/>
        <w:t>constitutivo,</w:t>
      </w:r>
      <w:r>
        <w:rPr>
          <w:spacing w:val="-8"/>
        </w:rPr>
        <w:t xml:space="preserve"> </w:t>
      </w:r>
      <w:r>
        <w:rPr/>
        <w:t>estatuto</w:t>
      </w:r>
      <w:r>
        <w:rPr>
          <w:spacing w:val="-8"/>
        </w:rPr>
        <w:t xml:space="preserve"> </w:t>
      </w:r>
      <w:r>
        <w:rPr/>
        <w:t>ou</w:t>
      </w:r>
      <w:r>
        <w:rPr>
          <w:spacing w:val="-12"/>
        </w:rPr>
        <w:t xml:space="preserve"> </w:t>
      </w:r>
      <w:r>
        <w:rPr/>
        <w:t>contrato</w:t>
      </w:r>
      <w:r>
        <w:rPr>
          <w:spacing w:val="-10"/>
        </w:rPr>
        <w:t xml:space="preserve"> </w:t>
      </w:r>
      <w:r>
        <w:rPr/>
        <w:t>social</w:t>
      </w:r>
      <w:r>
        <w:rPr>
          <w:spacing w:val="-10"/>
        </w:rPr>
        <w:t xml:space="preserve"> </w:t>
      </w:r>
      <w:r>
        <w:rPr/>
        <w:t>em</w:t>
      </w:r>
      <w:r>
        <w:rPr>
          <w:spacing w:val="-13"/>
        </w:rPr>
        <w:t xml:space="preserve"> </w:t>
      </w:r>
      <w:r>
        <w:rPr/>
        <w:t>vigor,</w:t>
      </w:r>
      <w:r>
        <w:rPr>
          <w:spacing w:val="-6"/>
        </w:rPr>
        <w:t xml:space="preserve"> </w:t>
      </w:r>
      <w:r>
        <w:rPr/>
        <w:t>devidamente</w:t>
      </w:r>
      <w:r>
        <w:rPr>
          <w:spacing w:val="-12"/>
        </w:rPr>
        <w:t xml:space="preserve"> </w:t>
      </w:r>
      <w:r>
        <w:rPr/>
        <w:t>registrado</w:t>
      </w:r>
      <w:r>
        <w:rPr>
          <w:spacing w:val="-53"/>
        </w:rPr>
        <w:t xml:space="preserve"> </w:t>
      </w:r>
      <w:r>
        <w:rPr/>
        <w:t>na Junta Comercial da respectiva sede, acompanhado de documento comprobatório</w:t>
      </w:r>
      <w:r>
        <w:rPr>
          <w:spacing w:val="1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seus</w:t>
      </w:r>
      <w:r>
        <w:rPr>
          <w:spacing w:val="3"/>
        </w:rPr>
        <w:t xml:space="preserve"> </w:t>
      </w:r>
      <w:r>
        <w:rPr/>
        <w:t>administradores;</w:t>
      </w:r>
    </w:p>
    <w:p>
      <w:pPr>
        <w:sectPr>
          <w:type w:val="nextPage"/>
          <w:pgSz w:w="11920" w:h="16850"/>
          <w:pgMar w:left="940" w:right="920" w:header="0" w:top="1300" w:footer="0" w:bottom="280" w:gutter="0"/>
          <w:pgNumType w:fmt="decimal"/>
          <w:formProt w:val="false"/>
          <w:textDirection w:val="lrTb"/>
          <w:docGrid w:type="default" w:linePitch="260" w:charSpace="8192"/>
        </w:sect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19" w:after="0"/>
        <w:ind w:left="1688" w:right="796" w:hanging="360"/>
        <w:jc w:val="both"/>
        <w:rPr>
          <w:sz w:val="20"/>
        </w:rPr>
      </w:pPr>
      <w:r>
        <w:rPr>
          <w:sz w:val="20"/>
        </w:rPr>
        <w:t>inscrição no Registro Público de Empresas Mercantis onde opera, com averbação no</w:t>
      </w:r>
      <w:r>
        <w:rPr>
          <w:spacing w:val="-53"/>
          <w:sz w:val="20"/>
        </w:rPr>
        <w:t xml:space="preserve"> </w:t>
      </w:r>
      <w:r>
        <w:rPr>
          <w:sz w:val="20"/>
        </w:rPr>
        <w:t>Registro onde tem sede a matriz, no caso de ser o participante sucursal, filial ou</w:t>
      </w:r>
      <w:r>
        <w:rPr>
          <w:spacing w:val="1"/>
          <w:sz w:val="20"/>
        </w:rPr>
        <w:t xml:space="preserve"> </w:t>
      </w:r>
      <w:r>
        <w:rPr>
          <w:sz w:val="20"/>
        </w:rPr>
        <w:t>agência;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79" w:after="0"/>
        <w:ind w:left="1688" w:right="797" w:hanging="360"/>
        <w:jc w:val="both"/>
        <w:rPr>
          <w:sz w:val="20"/>
        </w:rPr>
      </w:pPr>
      <w:r>
        <w:rPr>
          <w:sz w:val="20"/>
        </w:rPr>
        <w:t>No caso de sociedade simples: inscrição do ato constitutivo no Registro Civil das</w:t>
      </w:r>
      <w:r>
        <w:rPr>
          <w:spacing w:val="1"/>
          <w:sz w:val="20"/>
        </w:rPr>
        <w:t xml:space="preserve"> </w:t>
      </w:r>
      <w:r>
        <w:rPr>
          <w:sz w:val="20"/>
        </w:rPr>
        <w:t>Pessoas Jurídicas do local de sua sede, acompanhada de prova da indicação dos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mc:AlternateContent>
          <mc:Choice Requires="wpg">
            <w:drawing>
              <wp:anchor behindDoc="1" distT="0" distB="0" distL="114300" distR="114300" simplePos="0" locked="0" layoutInCell="0" allowOverlap="1" relativeHeight="2">
                <wp:simplePos x="0" y="0"/>
                <wp:positionH relativeFrom="column">
                  <wp:posOffset>139700</wp:posOffset>
                </wp:positionH>
                <wp:positionV relativeFrom="paragraph">
                  <wp:posOffset>9796780</wp:posOffset>
                </wp:positionV>
                <wp:extent cx="2698750" cy="508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8200" cy="4320"/>
                        </a:xfrm>
                      </wpg:grpSpPr>
                      <wps:wsp>
                        <wps:cNvSpPr/>
                        <wps:nvSpPr>
                          <wps:cNvPr id="0" name="Rectangle 1"/>
                          <wps:cNvSpPr/>
                        </wps:nvSpPr>
                        <wps:spPr>
                          <a:xfrm>
                            <a:off x="0" y="0"/>
                            <a:ext cx="2698200" cy="43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0">
                            <a:solidFill>
                              <a:srgbClr val="3465af"/>
                            </a:solidFill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1" name="Rectangle 2"/>
                          <wps:cNvSpPr/>
                        </wps:nvSpPr>
                        <wps:spPr>
                          <a:xfrm>
                            <a:off x="0" y="0"/>
                            <a:ext cx="2698200" cy="4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solidFill>
                              <a:srgbClr val="3463ad"/>
                            </a:solidFill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2" name="Rectangle 3"/>
                          <wps:cNvSpPr/>
                        </wps:nvSpPr>
                        <wps:spPr>
                          <a:xfrm>
                            <a:off x="0" y="0"/>
                            <a:ext cx="2698200" cy="43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0">
                            <a:solidFill>
                              <a:srgbClr val="3465af"/>
                            </a:solidFill>
                          </a:ln>
                        </wps:spPr>
                        <wps:bodyPr/>
                      </wps:wsp>
                      <wps:wsp>
                        <wps:cNvSpPr/>
                        <wps:nvSpPr>
                          <wps:cNvPr id="3" name="Rectangle 4"/>
                          <wps:cNvSpPr/>
                        </wps:nvSpPr>
                        <wps:spPr>
                          <a:xfrm>
                            <a:off x="0" y="0"/>
                            <a:ext cx="2698200" cy="4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solidFill>
                              <a:srgbClr val="3463ad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11pt;margin-top:771.4pt;width:212.45pt;height:0.35pt" coordorigin="220,15428" coordsize="4249,7">
                <v:rect id="shape_0" fillcolor="black" stroked="t" style="position:absolute;left:220;top:15428;width:4248;height:6;mso-wrap-style:none;v-text-anchor:middle">
                  <v:fill o:detectmouseclick="t" type="solid" color2="white"/>
                  <v:stroke color="#3465af" joinstyle="round" endcap="flat"/>
                  <w10:wrap type="none"/>
                </v:rect>
                <v:rect id="shape_0" fillcolor="white" stroked="t" style="position:absolute;left:220;top:15428;width:4248;height:6;mso-wrap-style:none;v-text-anchor:middle">
                  <v:fill o:detectmouseclick="t" type="solid" color2="black"/>
                  <v:stroke color="#3463ad" joinstyle="round" endcap="flat"/>
                </v:rect>
                <v:rect id="shape_0" fillcolor="black" stroked="t" style="position:absolute;left:220;top:15428;width:4248;height:6;mso-wrap-style:none;v-text-anchor:middle">
                  <v:fill o:detectmouseclick="t" type="solid" color2="white"/>
                  <v:stroke color="#3465af" joinstyle="round" endcap="flat"/>
                </v:rect>
                <v:rect id="shape_0" fillcolor="white" stroked="t" style="position:absolute;left:220;top:15428;width:4248;height:6;mso-wrap-style:none;v-text-anchor:middle">
                  <v:fill o:detectmouseclick="t" type="solid" color2="black"/>
                  <v:stroke color="#3463ad" joinstyle="round" endcap="flat"/>
                </v:rect>
              </v:group>
            </w:pict>
          </mc:Fallback>
        </mc:AlternateContent>
      </w:r>
      <w:r>
        <w:rPr>
          <w:sz w:val="20"/>
        </w:rPr>
        <w:t>administradores;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66" w:before="121" w:after="0"/>
        <w:ind w:left="1688" w:right="795" w:hanging="360"/>
        <w:jc w:val="both"/>
        <w:rPr>
          <w:sz w:val="20"/>
        </w:rPr>
      </w:pPr>
      <w:r>
        <w:rPr>
          <w:sz w:val="20"/>
        </w:rPr>
        <w:t>decreto de autorização, em se tratando de sociedade empresária estrangeira em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País;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21" w:after="0"/>
        <w:ind w:left="1688" w:right="792" w:hanging="360"/>
        <w:jc w:val="both"/>
        <w:rPr>
          <w:sz w:val="20"/>
        </w:rPr>
      </w:pPr>
      <w:r>
        <w:rPr>
          <w:sz w:val="20"/>
        </w:rPr>
        <w:t>Os documentos acima deverão estar acompanhados de todas as alterações ou da</w:t>
      </w:r>
      <w:r>
        <w:rPr>
          <w:spacing w:val="1"/>
          <w:sz w:val="20"/>
        </w:rPr>
        <w:t xml:space="preserve"> </w:t>
      </w:r>
      <w:r>
        <w:rPr>
          <w:sz w:val="20"/>
        </w:rPr>
        <w:t>consolidação respectiva.</w:t>
      </w:r>
    </w:p>
    <w:p>
      <w:pPr>
        <w:pStyle w:val="Corpodotexto"/>
        <w:bidi w:val="0"/>
        <w:spacing w:before="10" w:after="0"/>
        <w:ind w:left="0" w:right="0" w:hanging="0"/>
        <w:rPr>
          <w:sz w:val="32"/>
        </w:rPr>
      </w:pPr>
      <w:r>
        <w:rPr>
          <w:sz w:val="32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1124" w:leader="none"/>
          <w:tab w:val="left" w:pos="1125" w:leader="none"/>
        </w:tabs>
        <w:bidi w:val="0"/>
        <w:ind w:left="1122" w:right="0" w:hanging="358"/>
        <w:jc w:val="both"/>
        <w:rPr/>
      </w:pPr>
      <w:r>
        <w:rPr/>
        <w:t>Regularidade</w:t>
      </w:r>
      <w:r>
        <w:rPr>
          <w:spacing w:val="-7"/>
        </w:rPr>
        <w:t xml:space="preserve"> </w:t>
      </w:r>
      <w:r>
        <w:rPr/>
        <w:t>fiscal,</w:t>
      </w:r>
      <w:r>
        <w:rPr>
          <w:spacing w:val="-1"/>
        </w:rPr>
        <w:t xml:space="preserve"> </w:t>
      </w:r>
      <w:r>
        <w:rPr/>
        <w:t>social</w:t>
      </w:r>
      <w:r>
        <w:rPr>
          <w:spacing w:val="-7"/>
        </w:rPr>
        <w:t xml:space="preserve"> </w:t>
      </w:r>
      <w:r>
        <w:rPr/>
        <w:t>e</w:t>
      </w:r>
      <w:r>
        <w:rPr>
          <w:spacing w:val="-7"/>
        </w:rPr>
        <w:t xml:space="preserve"> </w:t>
      </w:r>
      <w:r>
        <w:rPr/>
        <w:t>trabalhista: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54" w:after="0"/>
        <w:ind w:left="1688" w:right="801" w:hanging="360"/>
        <w:jc w:val="both"/>
        <w:rPr>
          <w:sz w:val="20"/>
        </w:rPr>
      </w:pPr>
      <w:r>
        <w:rPr>
          <w:sz w:val="20"/>
        </w:rPr>
        <w:t>prova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23" w:after="0"/>
        <w:ind w:left="1688" w:right="772" w:hanging="360"/>
        <w:jc w:val="both"/>
        <w:rPr>
          <w:sz w:val="20"/>
        </w:rPr>
      </w:pPr>
      <w:r>
        <w:rPr>
          <w:sz w:val="20"/>
        </w:rPr>
        <w:t>prova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Fazenda</w:t>
      </w:r>
      <w:r>
        <w:rPr>
          <w:spacing w:val="-6"/>
          <w:sz w:val="20"/>
        </w:rPr>
        <w:t xml:space="preserve"> </w:t>
      </w:r>
      <w:r>
        <w:rPr>
          <w:sz w:val="20"/>
        </w:rPr>
        <w:t>Nacional</w:t>
      </w:r>
      <w:r>
        <w:rPr>
          <w:spacing w:val="-6"/>
          <w:sz w:val="20"/>
        </w:rPr>
        <w:t xml:space="preserve"> </w:t>
      </w:r>
      <w:r>
        <w:rPr>
          <w:sz w:val="20"/>
        </w:rPr>
        <w:t>(PGFN),</w:t>
      </w:r>
      <w:r>
        <w:rPr>
          <w:spacing w:val="-7"/>
          <w:sz w:val="20"/>
        </w:rPr>
        <w:t xml:space="preserve"> </w:t>
      </w:r>
      <w:r>
        <w:rPr>
          <w:sz w:val="20"/>
        </w:rPr>
        <w:t>referente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créditos</w:t>
      </w:r>
      <w:r>
        <w:rPr>
          <w:spacing w:val="-54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 Nacional.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before="116" w:after="0"/>
        <w:ind w:left="1688" w:right="0" w:hanging="360"/>
        <w:jc w:val="both"/>
        <w:rPr>
          <w:sz w:val="20"/>
        </w:rPr>
      </w:pPr>
      <w:r>
        <w:rPr>
          <w:sz w:val="20"/>
        </w:rPr>
        <w:t>prova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Fundo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Serviço</w:t>
      </w:r>
      <w:r>
        <w:rPr>
          <w:spacing w:val="-8"/>
          <w:sz w:val="20"/>
        </w:rPr>
        <w:t xml:space="preserve"> </w:t>
      </w:r>
      <w:r>
        <w:rPr>
          <w:sz w:val="20"/>
        </w:rPr>
        <w:t>(FGTS);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54" w:after="0"/>
        <w:ind w:left="1688" w:right="774" w:hanging="360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5"/>
          <w:sz w:val="20"/>
        </w:rPr>
        <w:t xml:space="preserve"> </w:t>
      </w:r>
      <w:r>
        <w:rPr>
          <w:sz w:val="20"/>
        </w:rPr>
        <w:t>perante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Justiça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Trabalho,</w:t>
      </w:r>
      <w:r>
        <w:rPr>
          <w:spacing w:val="-8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1943;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24" w:after="0"/>
        <w:ind w:left="1688" w:right="787" w:hanging="360"/>
        <w:jc w:val="both"/>
        <w:rPr>
          <w:sz w:val="20"/>
        </w:rPr>
      </w:pPr>
      <w:r>
        <w:rPr>
          <w:sz w:val="20"/>
        </w:rPr>
        <w:t>prova de inscrição no cadastro de contribuintes estadual e/ou municipal, relativo ao</w:t>
      </w:r>
      <w:r>
        <w:rPr>
          <w:spacing w:val="1"/>
          <w:sz w:val="20"/>
        </w:rPr>
        <w:t xml:space="preserve"> </w:t>
      </w:r>
      <w:r>
        <w:rPr>
          <w:sz w:val="20"/>
        </w:rPr>
        <w:t>domicílio ou sede do fornecedor, pertinente ao seu ramo de atividade e compatível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 contratual;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66" w:before="123" w:after="0"/>
        <w:ind w:left="1688" w:right="788" w:hanging="360"/>
        <w:jc w:val="both"/>
        <w:rPr>
          <w:sz w:val="20"/>
        </w:rPr>
      </w:pPr>
      <w:r>
        <w:rPr>
          <w:sz w:val="20"/>
        </w:rPr>
        <w:t>prova de regularidade com a Fazenda Estadual e/ou Municipal do domicílio ou sede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fornecedor, relativa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atividade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cujo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4"/>
          <w:sz w:val="20"/>
        </w:rPr>
        <w:t xml:space="preserve"> </w:t>
      </w:r>
      <w:r>
        <w:rPr>
          <w:sz w:val="20"/>
        </w:rPr>
        <w:t>contrata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concorre;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24" w:after="0"/>
        <w:ind w:left="1688" w:right="777" w:hanging="360"/>
        <w:jc w:val="both"/>
        <w:rPr>
          <w:sz w:val="20"/>
        </w:rPr>
      </w:pPr>
      <w:r>
        <w:rPr>
          <w:sz w:val="20"/>
        </w:rPr>
        <w:t>caso o fornecedor seja considerado isento dos tributos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estaduais </w:t>
      </w:r>
      <w:r>
        <w:rPr>
          <w:rFonts w:ascii="Arial" w:hAnsi="Arial"/>
          <w:b/>
          <w:sz w:val="20"/>
          <w:u w:val="thick"/>
        </w:rPr>
        <w:t>ou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municipais</w:t>
      </w:r>
      <w:r>
        <w:rPr>
          <w:spacing w:val="1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contratual,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tal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apresentação de declaração da Fazenda respectiva do seu domicílio ou sede, ou outra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equivalente, na</w:t>
      </w:r>
      <w:r>
        <w:rPr>
          <w:spacing w:val="2"/>
          <w:sz w:val="20"/>
        </w:rPr>
        <w:t xml:space="preserve"> </w:t>
      </w:r>
      <w:r>
        <w:rPr>
          <w:sz w:val="20"/>
        </w:rPr>
        <w:t>forma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lei;</w:t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1121" w:leader="none"/>
          <w:tab w:val="left" w:pos="1122" w:leader="none"/>
        </w:tabs>
        <w:bidi w:val="0"/>
        <w:spacing w:before="116" w:after="0"/>
        <w:jc w:val="both"/>
        <w:rPr/>
      </w:pPr>
      <w:r>
        <w:rPr/>
        <w:t>Qualificação</w:t>
      </w:r>
      <w:r>
        <w:rPr>
          <w:spacing w:val="-12"/>
        </w:rPr>
        <w:t xml:space="preserve"> </w:t>
      </w:r>
      <w:r>
        <w:rPr/>
        <w:t>Econômico-Financeira: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before="156" w:after="0"/>
        <w:ind w:left="1688" w:right="0" w:hanging="360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3"/>
          <w:sz w:val="20"/>
        </w:rPr>
        <w:t xml:space="preserve"> </w:t>
      </w:r>
      <w:r>
        <w:rPr>
          <w:sz w:val="20"/>
        </w:rPr>
        <w:t>negativa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falência</w:t>
      </w:r>
      <w:r>
        <w:rPr>
          <w:spacing w:val="-7"/>
          <w:sz w:val="20"/>
        </w:rPr>
        <w:t xml:space="preserve"> </w:t>
      </w:r>
      <w:r>
        <w:rPr>
          <w:sz w:val="20"/>
        </w:rPr>
        <w:t>expedida</w:t>
      </w:r>
      <w:r>
        <w:rPr>
          <w:spacing w:val="-8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sede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fornecedor;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54" w:after="0"/>
        <w:ind w:left="1688" w:right="804" w:hanging="360"/>
        <w:jc w:val="both"/>
        <w:rPr>
          <w:sz w:val="20"/>
        </w:rPr>
      </w:pPr>
      <w:r>
        <w:rPr>
          <w:w w:val="95"/>
          <w:sz w:val="20"/>
        </w:rPr>
        <w:t>balanço patrimonial, demonstração de resultado de exercício e demais demonstrações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contábeis</w:t>
      </w:r>
      <w:r>
        <w:rPr>
          <w:spacing w:val="-1"/>
          <w:sz w:val="20"/>
        </w:rPr>
        <w:t xml:space="preserve"> </w:t>
      </w:r>
      <w:r>
        <w:rPr>
          <w:sz w:val="20"/>
        </w:rPr>
        <w:t>dos 2</w:t>
      </w:r>
      <w:r>
        <w:rPr>
          <w:spacing w:val="-1"/>
          <w:sz w:val="20"/>
        </w:rPr>
        <w:t xml:space="preserve"> </w:t>
      </w:r>
      <w:r>
        <w:rPr>
          <w:sz w:val="20"/>
        </w:rPr>
        <w:t>(dois)</w:t>
      </w:r>
      <w:r>
        <w:rPr>
          <w:spacing w:val="3"/>
          <w:sz w:val="20"/>
        </w:rPr>
        <w:t xml:space="preserve"> </w:t>
      </w:r>
      <w:r>
        <w:rPr>
          <w:sz w:val="20"/>
        </w:rPr>
        <w:t>últimos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exercícios</w:t>
      </w:r>
      <w:r>
        <w:rPr>
          <w:spacing w:val="4"/>
          <w:sz w:val="20"/>
        </w:rPr>
        <w:t xml:space="preserve"> </w:t>
      </w:r>
      <w:r>
        <w:rPr>
          <w:sz w:val="20"/>
        </w:rPr>
        <w:t>sociais;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2474" w:leader="none"/>
        </w:tabs>
        <w:bidi w:val="0"/>
        <w:spacing w:lineRule="auto" w:line="276" w:before="120" w:after="0"/>
        <w:ind w:left="2473" w:right="788" w:hanging="721"/>
        <w:jc w:val="both"/>
        <w:rPr>
          <w:sz w:val="20"/>
        </w:rPr>
      </w:pPr>
      <w:r>
        <w:rPr>
          <w:sz w:val="20"/>
        </w:rPr>
        <w:t>As empresas criadas no exercício financeiro da dispensa deverão atender a</w:t>
      </w:r>
      <w:r>
        <w:rPr>
          <w:spacing w:val="1"/>
          <w:sz w:val="20"/>
        </w:rPr>
        <w:t xml:space="preserve"> </w:t>
      </w:r>
      <w:r>
        <w:rPr>
          <w:sz w:val="20"/>
        </w:rPr>
        <w:t>todas as exigências da habilitação e poderão substituir os demonstrativos</w:t>
      </w:r>
      <w:r>
        <w:rPr>
          <w:spacing w:val="1"/>
          <w:sz w:val="20"/>
        </w:rPr>
        <w:t xml:space="preserve"> </w:t>
      </w:r>
      <w:r>
        <w:rPr>
          <w:sz w:val="20"/>
        </w:rPr>
        <w:t>contábeis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sz w:val="20"/>
        </w:rPr>
        <w:t>balanço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abertura.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2474" w:leader="none"/>
        </w:tabs>
        <w:bidi w:val="0"/>
        <w:spacing w:lineRule="auto" w:line="276" w:before="118" w:after="0"/>
        <w:ind w:left="2473" w:right="786" w:hanging="721"/>
        <w:jc w:val="both"/>
        <w:rPr>
          <w:sz w:val="20"/>
        </w:rPr>
      </w:pPr>
      <w:r>
        <w:rPr>
          <w:sz w:val="20"/>
        </w:rPr>
        <w:t>Os documentos referidos acima limitar-se-ão ao último exercício no caso de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ter</w:t>
      </w:r>
      <w:r>
        <w:rPr>
          <w:spacing w:val="-6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constituída há</w:t>
      </w:r>
      <w:r>
        <w:rPr>
          <w:spacing w:val="3"/>
          <w:sz w:val="20"/>
        </w:rPr>
        <w:t xml:space="preserve"> </w:t>
      </w:r>
      <w:r>
        <w:rPr>
          <w:sz w:val="20"/>
        </w:rPr>
        <w:t>menos de</w:t>
      </w:r>
      <w:r>
        <w:rPr>
          <w:spacing w:val="-2"/>
          <w:sz w:val="20"/>
        </w:rPr>
        <w:t xml:space="preserve"> </w:t>
      </w:r>
      <w:r>
        <w:rPr>
          <w:sz w:val="20"/>
        </w:rPr>
        <w:t>2 (dois) anos.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22" w:after="0"/>
        <w:ind w:left="1688" w:right="795" w:hanging="360"/>
        <w:jc w:val="both"/>
        <w:rPr>
          <w:sz w:val="20"/>
        </w:rPr>
      </w:pPr>
      <w:r>
        <w:rPr>
          <w:sz w:val="20"/>
        </w:rPr>
        <w:t>comprovação da boa situação financeira da empresa mediante obtenção de índices</w: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3216275</wp:posOffset>
                </wp:positionH>
                <wp:positionV relativeFrom="paragraph">
                  <wp:posOffset>823595</wp:posOffset>
                </wp:positionV>
                <wp:extent cx="2708275" cy="571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Rectangle 1"/>
                        <wps:cNvSpPr/>
                      </wps:nvSpPr>
                      <wps:spPr>
                        <a:xfrm>
                          <a:off x="0" y="0"/>
                          <a:ext cx="2707560" cy="50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solidFill>
                            <a:srgbClr val="3465af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t" style="position:absolute;margin-left:253.25pt;margin-top:64.85pt;width:213.15pt;height:0.35pt;mso-wrap-style:none;v-text-anchor:middle">
                <v:fill o:detectmouseclick="t" type="solid" color2="white"/>
                <v:stroke color="#3465af" joinstyle="round" endcap="flat"/>
                <w10:wrap type="none"/>
              </v:rect>
            </w:pict>
          </mc:Fallback>
        </mc:AlternateContent>
      </w:r>
      <w:r>
        <w:rPr>
          <w:spacing w:val="1"/>
          <w:sz w:val="20"/>
        </w:rPr>
        <w:t xml:space="preserve"> </w:t>
      </w:r>
      <w:r>
        <w:rPr>
          <w:sz w:val="20"/>
        </w:rPr>
        <w:t>de Liquidez Geral (LG), Solvência Geral (SG) e Liquidez Corrente (LC), superiores a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(um),</w:t>
      </w:r>
      <w:r>
        <w:rPr>
          <w:spacing w:val="-1"/>
          <w:sz w:val="20"/>
        </w:rPr>
        <w:t xml:space="preserve"> </w:t>
      </w:r>
      <w:r>
        <w:rPr>
          <w:sz w:val="20"/>
        </w:rPr>
        <w:t>obtidos pela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fórmulas:</w:t>
      </w:r>
    </w:p>
    <w:p>
      <w:pPr>
        <w:pStyle w:val="Corpodotexto"/>
        <w:bidi w:val="0"/>
        <w:spacing w:before="3" w:after="1"/>
        <w:ind w:left="0" w:right="0" w:hanging="0"/>
        <w:rPr>
          <w:sz w:val="10"/>
        </w:rPr>
      </w:pPr>
      <w:r>
        <w:rPr>
          <w:sz w:val="10"/>
        </w:rPr>
      </w:r>
    </w:p>
    <w:tbl>
      <w:tblPr>
        <w:tblW w:w="8019" w:type="dxa"/>
        <w:jc w:val="left"/>
        <w:tblInd w:w="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6"/>
        <w:gridCol w:w="5112"/>
      </w:tblGrid>
      <w:tr>
        <w:trPr>
          <w:trHeight w:val="387" w:hRule="atLeast"/>
        </w:trPr>
        <w:tc>
          <w:tcPr>
            <w:tcW w:w="2906" w:type="dxa"/>
            <w:tcBorders/>
            <w:shd w:fill="FFFFFF" w:val="clear"/>
          </w:tcPr>
          <w:p>
            <w:pPr>
              <w:pStyle w:val="TableParagraph"/>
              <w:widowControl w:val="false"/>
              <w:bidi w:val="0"/>
              <w:spacing w:lineRule="exact" w:line="223"/>
              <w:ind w:left="1571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LG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</w:p>
        </w:tc>
        <w:tc>
          <w:tcPr>
            <w:tcW w:w="5112" w:type="dxa"/>
            <w:tcBorders/>
            <w:shd w:fill="FFFFFF" w:val="clear"/>
          </w:tcPr>
          <w:p>
            <w:pPr>
              <w:pStyle w:val="TableParagraph"/>
              <w:widowControl w:val="false"/>
              <w:bidi w:val="0"/>
              <w:spacing w:lineRule="exact" w:line="223"/>
              <w:ind w:left="901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Realizável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Longo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Prazo</w:t>
            </w:r>
          </w:p>
        </w:tc>
      </w:tr>
    </w:tbl>
    <w:p>
      <w:pPr>
        <w:pStyle w:val="Corpodotexto"/>
        <w:bidi w:val="0"/>
        <w:spacing w:before="79" w:after="0"/>
        <w:ind w:left="4237" w:right="0" w:hanging="0"/>
        <w:rPr/>
      </w:pPr>
      <w:r>
        <w:rPr/>
        <w:t>Passivo</w:t>
      </w:r>
      <w:r>
        <w:rPr>
          <w:spacing w:val="-9"/>
        </w:rPr>
        <w:t xml:space="preserve"> </w:t>
      </w:r>
      <w:r>
        <w:rPr/>
        <w:t>Circulante</w:t>
      </w:r>
      <w:r>
        <w:rPr>
          <w:spacing w:val="-5"/>
        </w:rPr>
        <w:t xml:space="preserve"> </w:t>
      </w:r>
      <w:r>
        <w:rPr/>
        <w:t>+</w:t>
      </w:r>
      <w:r>
        <w:rPr>
          <w:spacing w:val="1"/>
        </w:rPr>
        <w:t xml:space="preserve"> </w:t>
      </w:r>
      <w:r>
        <w:rPr/>
        <w:t>Passivo</w:t>
      </w:r>
      <w:r>
        <w:rPr>
          <w:spacing w:val="-10"/>
        </w:rPr>
        <w:t xml:space="preserve"> </w:t>
      </w:r>
      <w:r>
        <w:rPr/>
        <w:t>Não</w:t>
      </w:r>
      <w:r>
        <w:rPr>
          <w:spacing w:val="-8"/>
        </w:rPr>
        <w:t xml:space="preserve"> </w:t>
      </w:r>
      <w:r>
        <w:rPr/>
        <w:t>Circulante</w:t>
      </w:r>
    </w:p>
    <w:p>
      <w:pPr>
        <w:pStyle w:val="Corpodotexto"/>
        <w:bidi w:val="0"/>
        <w:spacing w:before="6" w:after="1"/>
        <w:ind w:left="0" w:right="0" w:hanging="0"/>
        <w:rPr>
          <w:sz w:val="25"/>
        </w:rPr>
      </w:pPr>
      <w:r>
        <w:rPr>
          <w:sz w:val="25"/>
        </w:rPr>
      </w:r>
    </w:p>
    <w:tbl>
      <w:tblPr>
        <w:tblW w:w="6726" w:type="dxa"/>
        <w:jc w:val="left"/>
        <w:tblInd w:w="18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9"/>
        <w:gridCol w:w="4396"/>
      </w:tblGrid>
      <w:tr>
        <w:trPr>
          <w:trHeight w:val="232" w:hRule="atLeast"/>
        </w:trPr>
        <w:tc>
          <w:tcPr>
            <w:tcW w:w="2329" w:type="dxa"/>
            <w:vMerge w:val="restart"/>
            <w:tcBorders/>
            <w:shd w:fill="FFFFFF" w:val="clear"/>
          </w:tcPr>
          <w:p>
            <w:pPr>
              <w:pStyle w:val="TableParagraph"/>
              <w:widowControl w:val="false"/>
              <w:bidi w:val="0"/>
              <w:spacing w:before="132" w:after="0"/>
              <w:ind w:left="200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SG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</w:p>
        </w:tc>
        <w:tc>
          <w:tcPr>
            <w:tcW w:w="4396" w:type="dxa"/>
            <w:tcBorders>
              <w:bottom w:val="single" w:sz="4" w:space="0" w:color="000001"/>
            </w:tcBorders>
            <w:shd w:fill="FFFFFF" w:val="clear"/>
          </w:tcPr>
          <w:p>
            <w:pPr>
              <w:pStyle w:val="TableParagraph"/>
              <w:widowControl w:val="false"/>
              <w:bidi w:val="0"/>
              <w:spacing w:lineRule="exact" w:line="223"/>
              <w:ind w:left="103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</w:p>
        </w:tc>
      </w:tr>
      <w:tr>
        <w:trPr>
          <w:trHeight w:val="217" w:hRule="atLeast"/>
        </w:trPr>
        <w:tc>
          <w:tcPr>
            <w:tcW w:w="2329" w:type="dxa"/>
            <w:vMerge w:val="continue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396" w:type="dxa"/>
            <w:tcBorders>
              <w:top w:val="single" w:sz="4" w:space="0" w:color="000001"/>
            </w:tcBorders>
            <w:shd w:fill="FFFFFF" w:val="clear"/>
          </w:tcPr>
          <w:p>
            <w:pPr>
              <w:pStyle w:val="TableParagraph"/>
              <w:widowControl w:val="false"/>
              <w:bidi w:val="0"/>
              <w:spacing w:lineRule="exact" w:line="176"/>
              <w:ind w:left="103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</w:p>
        </w:tc>
      </w:tr>
    </w:tbl>
    <w:p>
      <w:pPr>
        <w:pStyle w:val="Corpodotexto"/>
        <w:bidi w:val="0"/>
        <w:spacing w:before="7" w:after="1"/>
        <w:ind w:left="0" w:right="0" w:hanging="0"/>
        <w:rPr>
          <w:sz w:val="29"/>
        </w:rPr>
      </w:pPr>
      <w:r>
        <w:rPr>
          <w:sz w:val="29"/>
        </w:rPr>
      </w:r>
    </w:p>
    <w:tbl>
      <w:tblPr>
        <w:tblW w:w="4880" w:type="dxa"/>
        <w:jc w:val="left"/>
        <w:tblInd w:w="18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2549"/>
      </w:tblGrid>
      <w:tr>
        <w:trPr>
          <w:trHeight w:val="230" w:hRule="atLeast"/>
        </w:trPr>
        <w:tc>
          <w:tcPr>
            <w:tcW w:w="2330" w:type="dxa"/>
            <w:vMerge w:val="restart"/>
            <w:tcBorders/>
            <w:shd w:fill="FFFFFF" w:val="clear"/>
          </w:tcPr>
          <w:p>
            <w:pPr>
              <w:pStyle w:val="TableParagraph"/>
              <w:widowControl w:val="false"/>
              <w:bidi w:val="0"/>
              <w:spacing w:before="134" w:after="0"/>
              <w:ind w:left="200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LC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</w:p>
        </w:tc>
        <w:tc>
          <w:tcPr>
            <w:tcW w:w="2549" w:type="dxa"/>
            <w:tcBorders>
              <w:bottom w:val="single" w:sz="4" w:space="0" w:color="000001"/>
            </w:tcBorders>
            <w:shd w:fill="FFFFFF" w:val="clear"/>
          </w:tcPr>
          <w:p>
            <w:pPr>
              <w:pStyle w:val="TableParagraph"/>
              <w:widowControl w:val="false"/>
              <w:bidi w:val="0"/>
              <w:spacing w:lineRule="exact" w:line="223"/>
              <w:ind w:left="103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</w:p>
        </w:tc>
      </w:tr>
      <w:tr>
        <w:trPr>
          <w:trHeight w:val="217" w:hRule="atLeast"/>
        </w:trPr>
        <w:tc>
          <w:tcPr>
            <w:tcW w:w="2330" w:type="dxa"/>
            <w:vMerge w:val="continue"/>
            <w:tcBorders/>
            <w:shd w:fill="FFFFFF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49" w:type="dxa"/>
            <w:tcBorders>
              <w:top w:val="single" w:sz="4" w:space="0" w:color="000001"/>
            </w:tcBorders>
            <w:shd w:fill="FFFFFF" w:val="clear"/>
          </w:tcPr>
          <w:p>
            <w:pPr>
              <w:pStyle w:val="TableParagraph"/>
              <w:widowControl w:val="false"/>
              <w:bidi w:val="0"/>
              <w:spacing w:lineRule="exact" w:line="176"/>
              <w:ind w:left="103" w:right="0" w:hanging="0"/>
              <w:jc w:val="both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</w:p>
        </w:tc>
      </w:tr>
    </w:tbl>
    <w:p>
      <w:pPr>
        <w:pStyle w:val="ListParagraph"/>
        <w:numPr>
          <w:ilvl w:val="2"/>
          <w:numId w:val="2"/>
        </w:numPr>
        <w:tabs>
          <w:tab w:val="clear" w:pos="720"/>
          <w:tab w:val="left" w:pos="2207" w:leader="none"/>
        </w:tabs>
        <w:bidi w:val="0"/>
        <w:spacing w:lineRule="auto" w:line="276" w:before="195" w:after="0"/>
        <w:ind w:left="2473" w:right="800" w:hanging="721"/>
        <w:jc w:val="both"/>
        <w:rPr>
          <w:sz w:val="20"/>
        </w:rPr>
      </w:pP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empresas,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9"/>
          <w:sz w:val="20"/>
        </w:rPr>
        <w:t xml:space="preserve"> </w:t>
      </w:r>
      <w:r>
        <w:rPr>
          <w:sz w:val="20"/>
        </w:rPr>
        <w:t>resultado</w:t>
      </w:r>
      <w:r>
        <w:rPr>
          <w:spacing w:val="-7"/>
          <w:sz w:val="20"/>
        </w:rPr>
        <w:t xml:space="preserve"> </w:t>
      </w:r>
      <w:r>
        <w:rPr>
          <w:sz w:val="20"/>
        </w:rPr>
        <w:t>inferior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igual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1(um)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8"/>
          <w:sz w:val="20"/>
        </w:rPr>
        <w:t xml:space="preserve"> </w:t>
      </w:r>
      <w:r>
        <w:rPr>
          <w:sz w:val="20"/>
        </w:rPr>
        <w:t>qualquer</w:t>
      </w:r>
      <w:r>
        <w:rPr>
          <w:spacing w:val="-52"/>
          <w:sz w:val="20"/>
        </w:rPr>
        <w:t xml:space="preserve"> </w:t>
      </w:r>
      <w:r>
        <w:rPr>
          <w:spacing w:val="-1"/>
          <w:sz w:val="20"/>
        </w:rPr>
        <w:t>dos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índices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Liquidez</w:t>
      </w:r>
      <w:r>
        <w:rPr>
          <w:spacing w:val="-12"/>
          <w:sz w:val="20"/>
        </w:rPr>
        <w:t xml:space="preserve"> </w:t>
      </w:r>
      <w:r>
        <w:rPr>
          <w:sz w:val="20"/>
        </w:rPr>
        <w:t>Geral</w:t>
      </w:r>
      <w:r>
        <w:rPr>
          <w:spacing w:val="-13"/>
          <w:sz w:val="20"/>
        </w:rPr>
        <w:t xml:space="preserve"> </w:t>
      </w:r>
      <w:r>
        <w:rPr>
          <w:sz w:val="20"/>
        </w:rPr>
        <w:t>(LG),</w:t>
      </w:r>
      <w:r>
        <w:rPr>
          <w:spacing w:val="-8"/>
          <w:sz w:val="20"/>
        </w:rPr>
        <w:t xml:space="preserve"> </w:t>
      </w:r>
      <w:r>
        <w:rPr>
          <w:sz w:val="20"/>
        </w:rPr>
        <w:t>Solvência</w:t>
      </w:r>
      <w:r>
        <w:rPr>
          <w:spacing w:val="-12"/>
          <w:sz w:val="20"/>
        </w:rPr>
        <w:t xml:space="preserve"> </w:t>
      </w:r>
      <w:r>
        <w:rPr>
          <w:sz w:val="20"/>
        </w:rPr>
        <w:t>Geral</w:t>
      </w:r>
      <w:r>
        <w:rPr>
          <w:spacing w:val="-14"/>
          <w:sz w:val="20"/>
        </w:rPr>
        <w:t xml:space="preserve"> </w:t>
      </w:r>
      <w:r>
        <w:rPr>
          <w:sz w:val="20"/>
        </w:rPr>
        <w:t>(SG)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Liquidez</w:t>
      </w:r>
      <w:r>
        <w:rPr>
          <w:spacing w:val="-6"/>
          <w:sz w:val="20"/>
        </w:rPr>
        <w:t xml:space="preserve"> </w:t>
      </w:r>
      <w:r>
        <w:rPr>
          <w:sz w:val="20"/>
        </w:rPr>
        <w:t>Corrente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(LC), deverão comprovar capital ou patrimônio líquido mínimo de </w:t>
      </w:r>
      <w:r>
        <w:rPr>
          <w:rFonts w:ascii="Arial" w:hAnsi="Arial"/>
          <w:i/>
          <w:color w:val="FF0000"/>
          <w:sz w:val="20"/>
        </w:rPr>
        <w:t xml:space="preserve">...(. )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-3"/>
          <w:sz w:val="20"/>
        </w:rPr>
        <w:t xml:space="preserve"> </w:t>
      </w:r>
      <w:r>
        <w:rPr>
          <w:sz w:val="20"/>
        </w:rPr>
        <w:t>da 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item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pertinente.</w:t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ind w:left="0" w:right="0" w:hanging="0"/>
        <w:rPr>
          <w:sz w:val="19"/>
        </w:rPr>
      </w:pPr>
      <w:r>
        <w:rPr>
          <w:sz w:val="19"/>
        </w:rPr>
      </w:r>
    </w:p>
    <w:p>
      <w:pPr>
        <w:pStyle w:val="Ttulo1"/>
        <w:numPr>
          <w:ilvl w:val="0"/>
          <w:numId w:val="2"/>
        </w:numPr>
        <w:tabs>
          <w:tab w:val="clear" w:pos="720"/>
          <w:tab w:val="left" w:pos="1121" w:leader="none"/>
          <w:tab w:val="left" w:pos="1122" w:leader="none"/>
        </w:tabs>
        <w:bidi w:val="0"/>
        <w:jc w:val="both"/>
        <w:rPr/>
      </w:pPr>
      <w:r>
        <w:rPr/>
        <w:t>Qualificação</w:t>
      </w:r>
      <w:r>
        <w:rPr>
          <w:spacing w:val="-10"/>
        </w:rPr>
        <w:t xml:space="preserve"> </w:t>
      </w:r>
      <w:r>
        <w:rPr/>
        <w:t>Técnica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689" w:leader="none"/>
        </w:tabs>
        <w:bidi w:val="0"/>
        <w:spacing w:lineRule="auto" w:line="276" w:before="154" w:after="0"/>
        <w:ind w:left="1688" w:right="771" w:hanging="360"/>
        <w:jc w:val="both"/>
        <w:rPr>
          <w:sz w:val="20"/>
        </w:rPr>
      </w:pP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aptidão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características,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 e prazos compatíveis com o objeto desta dispensa, ou com o item</w:t>
      </w:r>
      <w:r>
        <w:rPr>
          <w:spacing w:val="1"/>
          <w:sz w:val="20"/>
        </w:rPr>
        <w:t xml:space="preserve"> </w:t>
      </w:r>
      <w:r>
        <w:rPr>
          <w:sz w:val="20"/>
        </w:rPr>
        <w:t>pertinente,</w:t>
      </w:r>
      <w:r>
        <w:rPr>
          <w:spacing w:val="-10"/>
          <w:sz w:val="20"/>
        </w:rPr>
        <w:t xml:space="preserve"> </w:t>
      </w:r>
      <w:r>
        <w:rPr>
          <w:sz w:val="20"/>
        </w:rPr>
        <w:t>mediante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atestado(s)</w:t>
      </w:r>
      <w:r>
        <w:rPr>
          <w:spacing w:val="-9"/>
          <w:sz w:val="20"/>
        </w:rPr>
        <w:t xml:space="preserve"> </w:t>
      </w:r>
      <w:r>
        <w:rPr>
          <w:sz w:val="20"/>
        </w:rPr>
        <w:t>fornecido(s)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pessoas</w:t>
      </w:r>
      <w:r>
        <w:rPr>
          <w:spacing w:val="-7"/>
          <w:sz w:val="20"/>
        </w:rPr>
        <w:t xml:space="preserve"> </w:t>
      </w:r>
      <w:r>
        <w:rPr>
          <w:sz w:val="20"/>
        </w:rPr>
        <w:t>jurídicas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direito público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privado.</w:t>
      </w:r>
    </w:p>
    <w:p>
      <w:pPr>
        <w:pStyle w:val="Corpodotexto"/>
        <w:bidi w:val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Corpodotexto"/>
        <w:bidi w:val="0"/>
        <w:spacing w:before="10" w:after="0"/>
        <w:ind w:left="0" w:right="0" w:hanging="0"/>
        <w:rPr>
          <w:sz w:val="18"/>
        </w:rPr>
      </w:pPr>
      <w:r>
        <w:rPr>
          <w:sz w:val="18"/>
        </w:rPr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3189" w:leader="none"/>
        </w:tabs>
        <w:bidi w:val="0"/>
        <w:spacing w:lineRule="auto" w:line="276" w:before="1" w:after="0"/>
        <w:ind w:left="3189" w:right="778" w:hanging="725"/>
        <w:jc w:val="both"/>
        <w:rPr>
          <w:sz w:val="20"/>
        </w:rPr>
      </w:pPr>
      <w:r>
        <w:rPr>
          <w:sz w:val="20"/>
        </w:rPr>
        <w:t>Os atestados deverão referir-se a serviços prestados no âmbito de</w:t>
      </w:r>
      <w:r>
        <w:rPr>
          <w:spacing w:val="1"/>
          <w:sz w:val="20"/>
        </w:rPr>
        <w:t xml:space="preserve"> </w:t>
      </w:r>
      <w:r>
        <w:rPr>
          <w:sz w:val="20"/>
        </w:rPr>
        <w:t>sua atividade econômica principal ou secundária especificadas no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social</w:t>
      </w:r>
      <w:r>
        <w:rPr>
          <w:spacing w:val="-2"/>
          <w:sz w:val="20"/>
        </w:rPr>
        <w:t xml:space="preserve"> </w:t>
      </w:r>
      <w:r>
        <w:rPr>
          <w:sz w:val="20"/>
        </w:rPr>
        <w:t>vigente;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3189" w:leader="none"/>
        </w:tabs>
        <w:bidi w:val="0"/>
        <w:spacing w:lineRule="auto" w:line="276" w:before="121" w:after="0"/>
        <w:ind w:left="3189" w:right="763" w:hanging="725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admitida,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quantitativo</w:t>
      </w:r>
      <w:r>
        <w:rPr>
          <w:spacing w:val="1"/>
          <w:sz w:val="20"/>
        </w:rPr>
        <w:t xml:space="preserve"> </w:t>
      </w:r>
      <w:r>
        <w:rPr>
          <w:sz w:val="20"/>
        </w:rPr>
        <w:t>mínimo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serviço,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diferentes</w:t>
      </w:r>
      <w:r>
        <w:rPr>
          <w:spacing w:val="1"/>
          <w:sz w:val="20"/>
        </w:rPr>
        <w:t xml:space="preserve"> </w:t>
      </w:r>
      <w:r>
        <w:rPr>
          <w:sz w:val="20"/>
        </w:rPr>
        <w:t>atestados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serviços executados de forma concomitante, pois essa situação se</w:t>
      </w:r>
      <w:r>
        <w:rPr>
          <w:spacing w:val="1"/>
          <w:sz w:val="20"/>
        </w:rPr>
        <w:t xml:space="preserve"> </w:t>
      </w:r>
      <w:r>
        <w:rPr>
          <w:sz w:val="20"/>
        </w:rPr>
        <w:t>equivale,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capacidade</w:t>
      </w:r>
      <w:r>
        <w:rPr>
          <w:spacing w:val="1"/>
          <w:sz w:val="20"/>
        </w:rPr>
        <w:t xml:space="preserve"> </w:t>
      </w:r>
      <w:r>
        <w:rPr>
          <w:sz w:val="20"/>
        </w:rPr>
        <w:t>técnico-</w:t>
      </w:r>
      <w:r>
        <w:rPr>
          <w:spacing w:val="1"/>
          <w:sz w:val="20"/>
        </w:rPr>
        <w:t xml:space="preserve"> </w:t>
      </w:r>
      <w:r>
        <w:rPr>
          <w:sz w:val="20"/>
        </w:rPr>
        <w:t>operacional, a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3"/>
          <w:sz w:val="20"/>
        </w:rPr>
        <w:t xml:space="preserve"> </w:t>
      </w:r>
      <w:r>
        <w:rPr>
          <w:sz w:val="20"/>
        </w:rPr>
        <w:t>única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3189" w:leader="none"/>
        </w:tabs>
        <w:bidi w:val="0"/>
        <w:spacing w:lineRule="auto" w:line="276" w:before="120" w:after="0"/>
        <w:ind w:left="3189" w:right="775" w:hanging="725"/>
        <w:jc w:val="both"/>
        <w:rPr>
          <w:sz w:val="20"/>
        </w:rPr>
      </w:pPr>
      <w:r>
        <w:rPr>
          <w:sz w:val="20"/>
        </w:rPr>
        <w:t>O fornecedor disponibilizará todas as informações necessárias à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 da legitimidade dos atestados, apresentando, dentre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</w:t>
      </w:r>
      <w:r>
        <w:rPr>
          <w:spacing w:val="-12"/>
          <w:sz w:val="20"/>
        </w:rPr>
        <w:t xml:space="preserve"> </w:t>
      </w:r>
      <w:r>
        <w:rPr>
          <w:sz w:val="20"/>
        </w:rPr>
        <w:t>documentos,</w:t>
      </w:r>
      <w:r>
        <w:rPr>
          <w:spacing w:val="-11"/>
          <w:sz w:val="20"/>
        </w:rPr>
        <w:t xml:space="preserve"> </w:t>
      </w:r>
      <w:r>
        <w:rPr>
          <w:sz w:val="20"/>
        </w:rPr>
        <w:t>cópia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deu</w:t>
      </w:r>
      <w:r>
        <w:rPr>
          <w:spacing w:val="-13"/>
          <w:sz w:val="20"/>
        </w:rPr>
        <w:t xml:space="preserve"> </w:t>
      </w:r>
      <w:r>
        <w:rPr>
          <w:sz w:val="20"/>
        </w:rPr>
        <w:t>suporte</w:t>
      </w:r>
      <w:r>
        <w:rPr>
          <w:spacing w:val="-5"/>
          <w:sz w:val="20"/>
        </w:rPr>
        <w:t xml:space="preserve"> </w:t>
      </w:r>
      <w:r>
        <w:rPr>
          <w:sz w:val="20"/>
        </w:rPr>
        <w:t>à</w:t>
      </w:r>
      <w:r>
        <w:rPr>
          <w:spacing w:val="-1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53"/>
          <w:sz w:val="20"/>
        </w:rPr>
        <w:t xml:space="preserve"> </w:t>
      </w:r>
      <w:r>
        <w:rPr>
          <w:sz w:val="20"/>
        </w:rPr>
        <w:t>endereço atual da contratante e local em que foram prestados 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serviços.</w:t>
      </w:r>
    </w:p>
    <w:sectPr>
      <w:type w:val="nextPage"/>
      <w:pgSz w:w="11920" w:h="16850"/>
      <w:pgMar w:left="940" w:right="920" w:header="0" w:top="1300" w:footer="0" w:bottom="280" w:gutter="0"/>
      <w:pgNumType w:fmt="decimal"/>
      <w:formProt w:val="false"/>
      <w:textDirection w:val="lrTb"/>
      <w:docGrid w:type="default" w:linePitch="2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"/>
      <w:lvlJc w:val="left"/>
      <w:pPr>
        <w:tabs>
          <w:tab w:val="num" w:pos="0"/>
        </w:tabs>
        <w:ind w:left="3189" w:hanging="725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189" w:hanging="72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189" w:hanging="725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189" w:hanging="725"/>
      </w:pPr>
      <w:rPr>
        <w:sz w:val="20"/>
        <w:spacing w:val="-2"/>
        <w:szCs w:val="20"/>
        <w:w w:val="94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928" w:hanging="72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615" w:hanging="72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302" w:hanging="72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989" w:hanging="72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676" w:hanging="725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1122" w:hanging="358"/>
      </w:pPr>
      <w:rPr>
        <w:sz w:val="20"/>
        <w:b/>
        <w:szCs w:val="20"/>
        <w:bCs/>
        <w:w w:val="9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688" w:hanging="360"/>
      </w:pPr>
      <w:rPr>
        <w:sz w:val="20"/>
        <w:szCs w:val="20"/>
        <w:w w:val="9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73" w:hanging="721"/>
      </w:pPr>
      <w:rPr>
        <w:sz w:val="20"/>
        <w:spacing w:val="-2"/>
        <w:szCs w:val="20"/>
        <w:w w:val="94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26" w:hanging="72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72" w:hanging="72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19" w:hanging="72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65" w:hanging="72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212" w:hanging="72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158" w:hanging="721"/>
      </w:pPr>
      <w:rPr>
        <w:rFonts w:ascii="Symbol" w:hAnsi="Symbol" w:cs="Symbol" w:hint="default"/>
      </w:rPr>
    </w:lvl>
  </w:abstractNum>
  <w:abstractNum w:abstractNumId="3">
    <w:lvl w:ilvl="0">
      <w:start w:val="8"/>
      <w:numFmt w:val="decimal"/>
      <w:lvlText w:val="%1"/>
      <w:lvlJc w:val="left"/>
      <w:pPr>
        <w:tabs>
          <w:tab w:val="num" w:pos="0"/>
        </w:tabs>
        <w:ind w:left="1988" w:hanging="504"/>
      </w:pPr>
    </w:lvl>
    <w:lvl w:ilvl="1">
      <w:start w:val="3"/>
      <w:numFmt w:val="decimal"/>
      <w:lvlText w:val="%1.%2"/>
      <w:lvlJc w:val="left"/>
      <w:pPr>
        <w:tabs>
          <w:tab w:val="num" w:pos="0"/>
        </w:tabs>
        <w:ind w:left="1988" w:hanging="504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988" w:hanging="504"/>
      </w:pPr>
      <w:rPr>
        <w:sz w:val="18"/>
        <w:szCs w:val="18"/>
        <w:w w:val="93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01" w:hanging="50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208" w:hanging="50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015" w:hanging="50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22" w:hanging="50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29" w:hanging="50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436" w:hanging="504"/>
      </w:pPr>
      <w:rPr>
        <w:rFonts w:ascii="Symbol" w:hAnsi="Symbol" w:cs="Symbol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988" w:hanging="504"/>
      </w:pPr>
      <w:rPr>
        <w:sz w:val="20"/>
        <w:szCs w:val="20"/>
        <w:w w:val="9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787" w:hanging="50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594" w:hanging="50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01" w:hanging="50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208" w:hanging="50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015" w:hanging="50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22" w:hanging="50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29" w:hanging="50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436" w:hanging="504"/>
      </w:pPr>
      <w:rPr>
        <w:rFonts w:ascii="Symbol" w:hAnsi="Symbol" w:cs="Symbol" w:hint="default"/>
      </w:rPr>
    </w:lvl>
  </w:abstractNum>
  <w:abstractNum w:abstractNumId="5">
    <w:lvl w:ilvl="0">
      <w:start w:val="6"/>
      <w:numFmt w:val="decimal"/>
      <w:lvlText w:val="%1"/>
      <w:lvlJc w:val="left"/>
      <w:pPr>
        <w:tabs>
          <w:tab w:val="num" w:pos="0"/>
        </w:tabs>
        <w:ind w:left="2493" w:hanging="1047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2493" w:hanging="1047"/>
      </w:p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2493" w:hanging="1047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3" w:hanging="1047"/>
      </w:pPr>
      <w:rPr>
        <w:sz w:val="20"/>
        <w:spacing w:val="-2"/>
        <w:szCs w:val="20"/>
        <w:w w:val="9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94" w:hanging="1393"/>
      </w:pPr>
      <w:rPr>
        <w:sz w:val="20"/>
        <w:spacing w:val="-2"/>
        <w:szCs w:val="20"/>
        <w:w w:val="94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133" w:hanging="139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917" w:hanging="139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700" w:hanging="139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484" w:hanging="1393"/>
      </w:pPr>
      <w:rPr>
        <w:rFonts w:ascii="Symbol" w:hAnsi="Symbol" w:cs="Symbol" w:hint="default"/>
      </w:r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2127" w:hanging="233"/>
      </w:pPr>
      <w:rPr>
        <w:sz w:val="20"/>
        <w:szCs w:val="20"/>
        <w:w w:val="9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913" w:hanging="23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706" w:hanging="23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99" w:hanging="23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292" w:hanging="23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085" w:hanging="23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78" w:hanging="23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71" w:hanging="23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464" w:hanging="233"/>
      </w:pPr>
      <w:rPr>
        <w:rFonts w:ascii="Symbol" w:hAnsi="Symbol" w:cs="Symbol" w:hint="default"/>
      </w:rPr>
    </w:lvl>
  </w:abstractNum>
  <w:abstractNum w:abstractNumId="7">
    <w:lvl w:ilvl="0">
      <w:start w:val="5"/>
      <w:numFmt w:val="decimal"/>
      <w:lvlText w:val="%1"/>
      <w:lvlJc w:val="left"/>
      <w:pPr>
        <w:tabs>
          <w:tab w:val="num" w:pos="0"/>
        </w:tabs>
        <w:ind w:left="1988" w:hanging="504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1988" w:hanging="504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988" w:hanging="504"/>
      </w:pPr>
      <w:rPr>
        <w:sz w:val="18"/>
        <w:szCs w:val="18"/>
        <w:w w:val="93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01" w:hanging="50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208" w:hanging="50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015" w:hanging="50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22" w:hanging="50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29" w:hanging="50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436" w:hanging="504"/>
      </w:pPr>
      <w:rPr>
        <w:rFonts w:ascii="Symbol" w:hAnsi="Symbol" w:cs="Symbol" w:hint="default"/>
      </w:rPr>
    </w:lvl>
  </w:abstractNum>
  <w:abstractNum w:abstractNumId="8">
    <w:lvl w:ilvl="0">
      <w:start w:val="2"/>
      <w:numFmt w:val="decimal"/>
      <w:lvlText w:val="%1"/>
      <w:lvlJc w:val="left"/>
      <w:pPr>
        <w:tabs>
          <w:tab w:val="num" w:pos="0"/>
        </w:tabs>
        <w:ind w:left="2493" w:hanging="1047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2493" w:hanging="1047"/>
      </w:p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2493" w:hanging="1047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3" w:hanging="1047"/>
      </w:pPr>
      <w:rPr>
        <w:sz w:val="20"/>
        <w:spacing w:val="-2"/>
        <w:szCs w:val="20"/>
        <w:w w:val="94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5520" w:hanging="104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6275" w:hanging="104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030" w:hanging="104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785" w:hanging="104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40" w:hanging="1047"/>
      </w:pPr>
      <w:rPr>
        <w:rFonts w:ascii="Symbol" w:hAnsi="Symbol" w:cs="Symbol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124" w:hanging="360"/>
      </w:pPr>
      <w:rPr>
        <w:sz w:val="20"/>
        <w:b/>
        <w:szCs w:val="20"/>
        <w:bCs/>
        <w:w w:val="9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54" w:hanging="432"/>
      </w:pPr>
      <w:rPr>
        <w:sz w:val="20"/>
        <w:szCs w:val="20"/>
        <w:w w:val="9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78" w:hanging="694"/>
      </w:pPr>
      <w:rPr>
        <w:w w:val="93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493" w:hanging="694"/>
      </w:pPr>
      <w:rPr>
        <w:sz w:val="20"/>
        <w:szCs w:val="20"/>
        <w:w w:val="94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500" w:hanging="69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3758" w:hanging="69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17" w:hanging="69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275" w:hanging="69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34" w:hanging="694"/>
      </w:pPr>
      <w:rPr>
        <w:rFonts w:ascii="Symbol" w:hAnsi="Symbol" w:cs="Symbol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FreeSans"/>
        <w:kern w:val="2"/>
        <w:sz w:val="2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Arial MT" w:hAnsi="Arial MT" w:eastAsia="Arial MT" w:cs="Arial MT"/>
      <w:color w:val="00000A"/>
      <w:kern w:val="2"/>
      <w:sz w:val="22"/>
      <w:szCs w:val="22"/>
      <w:lang w:val="pt-PT" w:eastAsia="en-US" w:bidi="ar-SA"/>
    </w:rPr>
  </w:style>
  <w:style w:type="paragraph" w:styleId="Ttulo1">
    <w:name w:val="Heading 1"/>
    <w:basedOn w:val="Normal"/>
    <w:qFormat/>
    <w:pPr>
      <w:ind w:left="1124" w:right="0" w:hanging="361"/>
    </w:pPr>
    <w:rPr>
      <w:rFonts w:ascii="Arial" w:hAnsi="Arial" w:eastAsia="Arial" w:cs="Arial"/>
      <w:b/>
      <w:bCs/>
      <w:sz w:val="20"/>
      <w:szCs w:val="20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before="0" w:after="120"/>
      <w:ind w:left="1554" w:right="0" w:hanging="432"/>
      <w:jc w:val="both"/>
    </w:pPr>
    <w:rPr>
      <w:sz w:val="20"/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ind w:left="1554" w:right="0" w:hanging="432"/>
      <w:jc w:val="both"/>
    </w:pPr>
    <w:rPr/>
  </w:style>
  <w:style w:type="paragraph" w:styleId="TableParagraph">
    <w:name w:val="Table Paragraph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v.br/compras/pt-br/" TargetMode="External"/><Relationship Id="rId3" Type="http://schemas.openxmlformats.org/officeDocument/2006/relationships/hyperlink" Target="http://www.gov.br/compras/pt-br/" TargetMode="External"/><Relationship Id="rId4" Type="http://schemas.openxmlformats.org/officeDocument/2006/relationships/hyperlink" Target="http://www.gov.br/compras/pt-br/" TargetMode="External"/><Relationship Id="rId5" Type="http://schemas.openxmlformats.org/officeDocument/2006/relationships/hyperlink" Target="http://www.planalto.gov.br/ccivil_03/LEIS/L6404consol.htm" TargetMode="External"/><Relationship Id="rId6" Type="http://schemas.openxmlformats.org/officeDocument/2006/relationships/hyperlink" Target="http://www.planalto.gov.br/ccivil_03/LEIS/L6404consol.htm" TargetMode="External"/><Relationship Id="rId7" Type="http://schemas.openxmlformats.org/officeDocument/2006/relationships/hyperlink" Target="http://www.portaldatransparencia.gov.br/ceis" TargetMode="External"/><Relationship Id="rId8" Type="http://schemas.openxmlformats.org/officeDocument/2006/relationships/hyperlink" Target="http://www.cnj.jus.br/improbidade_adm/consultar_requerido.php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LibreOffice/7.0.4.2$Linux_X86_64 LibreOffice_project/00$Build-2</Application>
  <AppVersion>15.0000</AppVersion>
  <Pages>19</Pages>
  <Words>5107</Words>
  <Characters>29624</Characters>
  <CharactersWithSpaces>34386</CharactersWithSpaces>
  <Paragraphs>215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2022-05-13T14:34:00Z</dcterms:created>
  <dc:creator>Hugo Sales</dc:creator>
  <dc:description/>
  <dc:language>pt-BR</dc:language>
  <cp:lastModifiedBy/>
  <cp:lastPrinted>2022-05-13T14:37:00Z</cp:lastPrinted>
  <dcterms:modified xsi:type="dcterms:W3CDTF">2023-07-03T11:18:03Z</dcterms:modified>
  <cp:revision>6</cp:revision>
  <dc:subject/>
  <dc:title/>
</cp:coreProperties>
</file>