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3DBBC" w14:textId="77777777" w:rsidR="0089728E" w:rsidRPr="00FC5E81" w:rsidRDefault="00A1153A" w:rsidP="00954FD6">
      <w:pPr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Hlk82473550"/>
      <w:bookmarkStart w:id="1" w:name="_GoBack"/>
      <w:bookmarkEnd w:id="1"/>
      <w:r w:rsidRPr="00FC5E81">
        <w:rPr>
          <w:rFonts w:ascii="Arial" w:hAnsi="Arial" w:cs="Arial"/>
          <w:noProof/>
          <w:color w:val="000000" w:themeColor="text1"/>
          <w:sz w:val="20"/>
          <w:szCs w:val="20"/>
          <w:lang w:eastAsia="pt-BR"/>
        </w:rPr>
        <w:drawing>
          <wp:inline distT="0" distB="0" distL="0" distR="0" wp14:anchorId="5FDF2C6A" wp14:editId="0FB7C17E">
            <wp:extent cx="739140" cy="807720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5E81">
        <w:rPr>
          <w:rFonts w:ascii="Arial" w:hAnsi="Arial" w:cs="Arial"/>
          <w:color w:val="000000" w:themeColor="text1"/>
          <w:sz w:val="20"/>
          <w:szCs w:val="20"/>
        </w:rPr>
        <w:br/>
      </w: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REFERÊNCIA</w:t>
      </w:r>
      <w:r w:rsidR="00D85BF4"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 LEI 14.133/21</w:t>
      </w:r>
    </w:p>
    <w:p w14:paraId="5606DD5D" w14:textId="25E992D7" w:rsidR="00A1153A" w:rsidRPr="00FC5E81" w:rsidRDefault="0044736A" w:rsidP="00954FD6">
      <w:pPr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SERVIÇOS</w:t>
      </w:r>
      <w:r w:rsidR="00194D86"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– CONTRATAÇÃO DIRETA</w:t>
      </w:r>
    </w:p>
    <w:p w14:paraId="786D56D6" w14:textId="68F93B05" w:rsidR="005044D0" w:rsidRPr="00FC5E81" w:rsidRDefault="004E2CC1" w:rsidP="00954FD6">
      <w:pPr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Processo Administrativo n. </w:t>
      </w:r>
      <w:r w:rsidR="007B18AF"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64065.002234/2023-14</w:t>
      </w:r>
    </w:p>
    <w:p w14:paraId="5D27CA25" w14:textId="15A9508C" w:rsidR="00FE71E3" w:rsidRPr="00FC5E81" w:rsidRDefault="009416DA" w:rsidP="00285C51">
      <w:pPr>
        <w:pStyle w:val="Nivel1"/>
        <w:rPr>
          <w:color w:val="000000" w:themeColor="text1"/>
          <w:sz w:val="20"/>
          <w:szCs w:val="20"/>
        </w:rPr>
      </w:pPr>
      <w:bookmarkStart w:id="2" w:name="_Hlk82471863"/>
      <w:r w:rsidRPr="00FC5E81">
        <w:rPr>
          <w:color w:val="000000" w:themeColor="text1"/>
          <w:sz w:val="20"/>
          <w:szCs w:val="20"/>
        </w:rPr>
        <w:t>DAS CONDIÇÕES GERAIS DA CONTRATAÇÃO</w:t>
      </w:r>
      <w:r w:rsidR="004162FB" w:rsidRPr="00FC5E81">
        <w:rPr>
          <w:color w:val="000000" w:themeColor="text1"/>
          <w:sz w:val="20"/>
          <w:szCs w:val="20"/>
        </w:rPr>
        <w:t xml:space="preserve"> </w:t>
      </w:r>
      <w:r w:rsidR="00400A97" w:rsidRPr="00FC5E81">
        <w:rPr>
          <w:color w:val="000000" w:themeColor="text1"/>
          <w:sz w:val="20"/>
          <w:szCs w:val="20"/>
        </w:rPr>
        <w:t>(art. 6º, XXIII</w:t>
      </w:r>
      <w:r w:rsidR="00D9546B" w:rsidRPr="00FC5E81">
        <w:rPr>
          <w:color w:val="000000" w:themeColor="text1"/>
          <w:sz w:val="20"/>
          <w:szCs w:val="20"/>
        </w:rPr>
        <w:t>, “a” e “i”</w:t>
      </w:r>
      <w:r w:rsidRPr="00FC5E81">
        <w:rPr>
          <w:color w:val="000000" w:themeColor="text1"/>
          <w:sz w:val="20"/>
          <w:szCs w:val="20"/>
        </w:rPr>
        <w:t xml:space="preserve"> da Lei n. 14.133/2021)</w:t>
      </w:r>
      <w:r w:rsidR="00D849EE" w:rsidRPr="00FC5E81">
        <w:rPr>
          <w:color w:val="000000" w:themeColor="text1"/>
          <w:sz w:val="20"/>
          <w:szCs w:val="20"/>
        </w:rPr>
        <w:t>.</w:t>
      </w:r>
    </w:p>
    <w:p w14:paraId="7A67A99F" w14:textId="77777777" w:rsidR="00F57D61" w:rsidRPr="00FC5E81" w:rsidRDefault="00F57D61" w:rsidP="00F57D61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AF66A12" w14:textId="65C5EFA7" w:rsidR="00C443CF" w:rsidRPr="00FC5E81" w:rsidRDefault="00F46C3E" w:rsidP="00302644">
      <w:pPr>
        <w:pStyle w:val="PargrafodaLista"/>
        <w:numPr>
          <w:ilvl w:val="1"/>
          <w:numId w:val="19"/>
        </w:numPr>
        <w:spacing w:after="0" w:line="276" w:lineRule="auto"/>
        <w:ind w:left="858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Contratação de serviço de instalação/ manutenção/ remoção de ar-condicionado e limpeza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146831" w:rsidRPr="00FC5E81">
        <w:rPr>
          <w:rFonts w:ascii="Arial" w:hAnsi="Arial" w:cs="Arial"/>
          <w:color w:val="000000" w:themeColor="text1"/>
          <w:sz w:val="20"/>
          <w:szCs w:val="20"/>
        </w:rPr>
        <w:t xml:space="preserve">nos termos da tabela abaixo, </w:t>
      </w:r>
      <w:r w:rsidR="00FE71E3" w:rsidRPr="00FC5E81">
        <w:rPr>
          <w:rFonts w:ascii="Arial" w:hAnsi="Arial" w:cs="Arial"/>
          <w:color w:val="000000" w:themeColor="text1"/>
          <w:sz w:val="20"/>
          <w:szCs w:val="20"/>
        </w:rPr>
        <w:t>conforme condições e exigências estabelecidas neste instrumento</w:t>
      </w:r>
      <w:r w:rsidR="00146831" w:rsidRPr="00FC5E81">
        <w:rPr>
          <w:rFonts w:ascii="Arial" w:hAnsi="Arial" w:cs="Arial"/>
          <w:color w:val="000000" w:themeColor="text1"/>
          <w:sz w:val="20"/>
          <w:szCs w:val="20"/>
        </w:rPr>
        <w:t>.</w:t>
      </w:r>
    </w:p>
    <w:tbl>
      <w:tblPr>
        <w:tblW w:w="978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586"/>
        <w:gridCol w:w="1004"/>
        <w:gridCol w:w="660"/>
        <w:gridCol w:w="996"/>
        <w:gridCol w:w="1541"/>
      </w:tblGrid>
      <w:tr w:rsidR="00D66537" w:rsidRPr="00FC5E81" w14:paraId="207C1D92" w14:textId="77777777" w:rsidTr="00F46C3E">
        <w:trPr>
          <w:trHeight w:val="630"/>
        </w:trPr>
        <w:tc>
          <w:tcPr>
            <w:tcW w:w="993" w:type="dxa"/>
            <w:shd w:val="clear" w:color="000000" w:fill="FFFF00"/>
            <w:vAlign w:val="center"/>
          </w:tcPr>
          <w:p w14:paraId="79BA7326" w14:textId="7DA8778B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ORD</w:t>
            </w:r>
          </w:p>
        </w:tc>
        <w:tc>
          <w:tcPr>
            <w:tcW w:w="4589" w:type="dxa"/>
            <w:shd w:val="clear" w:color="000000" w:fill="FFFF00"/>
            <w:vAlign w:val="center"/>
            <w:hideMark/>
          </w:tcPr>
          <w:p w14:paraId="6D8ECE2E" w14:textId="734A054E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004" w:type="dxa"/>
            <w:shd w:val="clear" w:color="000000" w:fill="FFFF00"/>
            <w:vAlign w:val="center"/>
          </w:tcPr>
          <w:p w14:paraId="1A88BA77" w14:textId="13C32EB7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FOR</w:t>
            </w:r>
          </w:p>
        </w:tc>
        <w:tc>
          <w:tcPr>
            <w:tcW w:w="656" w:type="dxa"/>
            <w:shd w:val="clear" w:color="000000" w:fill="FFFF00"/>
            <w:vAlign w:val="center"/>
          </w:tcPr>
          <w:p w14:paraId="0A663589" w14:textId="15FE2699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996" w:type="dxa"/>
            <w:shd w:val="clear" w:color="000000" w:fill="FFFF00"/>
            <w:vAlign w:val="center"/>
          </w:tcPr>
          <w:p w14:paraId="0E207521" w14:textId="0E3A359C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VALO</w:t>
            </w:r>
          </w:p>
        </w:tc>
        <w:tc>
          <w:tcPr>
            <w:tcW w:w="1542" w:type="dxa"/>
            <w:shd w:val="clear" w:color="000000" w:fill="FFFF00"/>
            <w:vAlign w:val="center"/>
          </w:tcPr>
          <w:p w14:paraId="6AF051B9" w14:textId="465F02DE" w:rsidR="00D66537" w:rsidRPr="00FC5E81" w:rsidRDefault="00D66537" w:rsidP="00B200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FC5E8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TOTAL</w:t>
            </w:r>
          </w:p>
        </w:tc>
      </w:tr>
      <w:tr w:rsidR="00F46C3E" w:rsidRPr="00FC5E81" w14:paraId="44DEE5A5" w14:textId="77777777" w:rsidTr="00F46C3E">
        <w:trPr>
          <w:trHeight w:val="315"/>
        </w:trPr>
        <w:tc>
          <w:tcPr>
            <w:tcW w:w="993" w:type="dxa"/>
            <w:vAlign w:val="center"/>
          </w:tcPr>
          <w:p w14:paraId="3E10992A" w14:textId="06FC7D82" w:rsidR="00F46C3E" w:rsidRPr="00FC5E81" w:rsidRDefault="00F46C3E" w:rsidP="00F46C3E">
            <w:pPr>
              <w:pStyle w:val="PargrafodaLista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9" w:type="dxa"/>
            <w:shd w:val="clear" w:color="auto" w:fill="auto"/>
          </w:tcPr>
          <w:p w14:paraId="608F4B16" w14:textId="42A8EBAF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Contratação de serviço de instalação/ manutenção/ remoção de ar-condicionado, piso teto 12.000BTus 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7440759D" w14:textId="50CD74DE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SV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67ECF414" w14:textId="750938F8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085CA0C6" w14:textId="7DDB7781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375,00 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17E19A08" w14:textId="678481FA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       750,00 </w:t>
            </w:r>
          </w:p>
        </w:tc>
      </w:tr>
      <w:tr w:rsidR="00F46C3E" w:rsidRPr="00FC5E81" w14:paraId="27F278DB" w14:textId="77777777" w:rsidTr="00F46C3E">
        <w:trPr>
          <w:trHeight w:val="315"/>
        </w:trPr>
        <w:tc>
          <w:tcPr>
            <w:tcW w:w="993" w:type="dxa"/>
            <w:vAlign w:val="center"/>
          </w:tcPr>
          <w:p w14:paraId="02468D81" w14:textId="77777777" w:rsidR="00F46C3E" w:rsidRPr="00FC5E81" w:rsidRDefault="00F46C3E" w:rsidP="00F46C3E">
            <w:pPr>
              <w:pStyle w:val="PargrafodaLista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9" w:type="dxa"/>
            <w:shd w:val="clear" w:color="auto" w:fill="auto"/>
          </w:tcPr>
          <w:p w14:paraId="67AF4E39" w14:textId="6566691F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Contratação de serviço de instalação/ manutenção/ remoção de ar-condicionado, piso teto 18.000BTus 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4B58E209" w14:textId="617B463C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SV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2BE45162" w14:textId="514253A6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112D578" w14:textId="788FD7B3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500,00 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7A94579F" w14:textId="4152EA69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    1.000,00 </w:t>
            </w:r>
          </w:p>
        </w:tc>
      </w:tr>
      <w:tr w:rsidR="00F46C3E" w:rsidRPr="00FC5E81" w14:paraId="2ABB6AAC" w14:textId="77777777" w:rsidTr="00F46C3E">
        <w:trPr>
          <w:trHeight w:val="315"/>
        </w:trPr>
        <w:tc>
          <w:tcPr>
            <w:tcW w:w="993" w:type="dxa"/>
            <w:vAlign w:val="center"/>
          </w:tcPr>
          <w:p w14:paraId="1C133A69" w14:textId="77777777" w:rsidR="00F46C3E" w:rsidRPr="00FC5E81" w:rsidRDefault="00F46C3E" w:rsidP="00F46C3E">
            <w:pPr>
              <w:pStyle w:val="PargrafodaLista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9" w:type="dxa"/>
            <w:shd w:val="clear" w:color="auto" w:fill="auto"/>
          </w:tcPr>
          <w:p w14:paraId="28B4813F" w14:textId="24DBAE38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Contratação de serviço de instalação/ manutenção/ remoção de ar-condicionado, piso teto 24.000BTus 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2FCF2315" w14:textId="24F785B4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SV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3881A443" w14:textId="46D10FC6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0876AB1" w14:textId="5D570069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750,00 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4614E5A9" w14:textId="6DB7A20B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    1.500,00 </w:t>
            </w:r>
          </w:p>
        </w:tc>
      </w:tr>
      <w:tr w:rsidR="00F46C3E" w:rsidRPr="00FC5E81" w14:paraId="7FD2A4F6" w14:textId="77777777" w:rsidTr="00F46C3E">
        <w:trPr>
          <w:trHeight w:val="315"/>
        </w:trPr>
        <w:tc>
          <w:tcPr>
            <w:tcW w:w="993" w:type="dxa"/>
            <w:vAlign w:val="center"/>
          </w:tcPr>
          <w:p w14:paraId="1A2E64EF" w14:textId="77777777" w:rsidR="00F46C3E" w:rsidRPr="00FC5E81" w:rsidRDefault="00F46C3E" w:rsidP="00F46C3E">
            <w:pPr>
              <w:pStyle w:val="PargrafodaLista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9" w:type="dxa"/>
            <w:shd w:val="clear" w:color="auto" w:fill="auto"/>
          </w:tcPr>
          <w:p w14:paraId="00E2ED82" w14:textId="1AB759A9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Contratação de serviço de instalação/ manutenção/ remoção de ar-condicionado, piso teto 9 A 12.000BTus 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1CBE4F0C" w14:textId="38D08166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SV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4BEB4964" w14:textId="3200F435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C6B51FE" w14:textId="69A55A09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250,00 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5C35322C" w14:textId="077C01BC" w:rsidR="00F46C3E" w:rsidRPr="00FC5E81" w:rsidRDefault="00F46C3E" w:rsidP="00F46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FC5E81">
              <w:rPr>
                <w:rFonts w:ascii="Arial" w:hAnsi="Arial" w:cs="Arial"/>
                <w:sz w:val="20"/>
                <w:szCs w:val="20"/>
              </w:rPr>
              <w:t xml:space="preserve"> R$               750,00 </w:t>
            </w:r>
          </w:p>
        </w:tc>
      </w:tr>
    </w:tbl>
    <w:p w14:paraId="336FEC9C" w14:textId="77777777" w:rsidR="00286A74" w:rsidRPr="00FC5E81" w:rsidRDefault="00286A74" w:rsidP="00286A74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67D4F490" w14:textId="0CF45EFA" w:rsidR="00286A74" w:rsidRPr="00FC5E81" w:rsidRDefault="00286A74" w:rsidP="00286A74">
      <w:pPr>
        <w:pStyle w:val="PargrafodaLista"/>
        <w:numPr>
          <w:ilvl w:val="1"/>
          <w:numId w:val="1"/>
        </w:numPr>
        <w:spacing w:after="0" w:line="276" w:lineRule="auto"/>
        <w:ind w:left="100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O custo estimado total da contratação é de </w:t>
      </w:r>
      <w:r w:rsidR="00EB22EC" w:rsidRPr="00FC5E81">
        <w:rPr>
          <w:rFonts w:ascii="Arial" w:hAnsi="Arial" w:cs="Arial"/>
          <w:color w:val="000000" w:themeColor="text1"/>
          <w:sz w:val="24"/>
          <w:szCs w:val="24"/>
        </w:rPr>
        <w:t>R$</w:t>
      </w:r>
      <w:r w:rsidR="00EB22EC" w:rsidRPr="00FC5E81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="00B200A3" w:rsidRPr="00FC5E81">
        <w:rPr>
          <w:rFonts w:ascii="Arial" w:hAnsi="Arial" w:cs="Arial"/>
          <w:color w:val="000000" w:themeColor="text1"/>
          <w:sz w:val="24"/>
          <w:szCs w:val="24"/>
        </w:rPr>
        <w:t>1.817.00</w:t>
      </w:r>
    </w:p>
    <w:p w14:paraId="6FB7149F" w14:textId="77777777" w:rsidR="00286A74" w:rsidRPr="00FC5E81" w:rsidRDefault="00286A74" w:rsidP="00286A74">
      <w:p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54BF757" w14:textId="051A356B" w:rsidR="00172328" w:rsidRPr="00FC5E81" w:rsidRDefault="00FE71E3" w:rsidP="00954FD6">
      <w:pPr>
        <w:pStyle w:val="Nivel1"/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 xml:space="preserve">FUNDAMENTAÇÃO </w:t>
      </w:r>
      <w:r w:rsidR="00172328" w:rsidRPr="00FC5E81">
        <w:rPr>
          <w:bCs/>
          <w:color w:val="000000" w:themeColor="text1"/>
          <w:sz w:val="20"/>
          <w:szCs w:val="20"/>
        </w:rPr>
        <w:t xml:space="preserve">E DESCRIÇÃO DA NECESSIDADE DA CONTRATAÇÃO </w:t>
      </w:r>
      <w:r w:rsidR="00F7723B" w:rsidRPr="00FC5E81">
        <w:rPr>
          <w:bCs/>
          <w:color w:val="000000" w:themeColor="text1"/>
          <w:sz w:val="20"/>
          <w:szCs w:val="20"/>
        </w:rPr>
        <w:t xml:space="preserve">(art. 6º, </w:t>
      </w:r>
      <w:r w:rsidR="00F34784" w:rsidRPr="00FC5E81">
        <w:rPr>
          <w:bCs/>
          <w:color w:val="000000" w:themeColor="text1"/>
          <w:sz w:val="20"/>
          <w:szCs w:val="20"/>
        </w:rPr>
        <w:t xml:space="preserve">inciso </w:t>
      </w:r>
      <w:r w:rsidR="00F7723B" w:rsidRPr="00FC5E81">
        <w:rPr>
          <w:bCs/>
          <w:color w:val="000000" w:themeColor="text1"/>
          <w:sz w:val="20"/>
          <w:szCs w:val="20"/>
        </w:rPr>
        <w:t xml:space="preserve">XXIII, </w:t>
      </w:r>
      <w:r w:rsidR="00F34784" w:rsidRPr="00FC5E81">
        <w:rPr>
          <w:bCs/>
          <w:color w:val="000000" w:themeColor="text1"/>
          <w:sz w:val="20"/>
          <w:szCs w:val="20"/>
        </w:rPr>
        <w:t>alínea ‘</w:t>
      </w:r>
      <w:r w:rsidR="00F341C9" w:rsidRPr="00FC5E81">
        <w:rPr>
          <w:bCs/>
          <w:color w:val="000000" w:themeColor="text1"/>
          <w:sz w:val="20"/>
          <w:szCs w:val="20"/>
        </w:rPr>
        <w:t>b</w:t>
      </w:r>
      <w:r w:rsidR="00F34784" w:rsidRPr="00FC5E81">
        <w:rPr>
          <w:bCs/>
          <w:color w:val="000000" w:themeColor="text1"/>
          <w:sz w:val="20"/>
          <w:szCs w:val="20"/>
        </w:rPr>
        <w:t xml:space="preserve">’ </w:t>
      </w:r>
      <w:r w:rsidR="00C223CC" w:rsidRPr="00FC5E81">
        <w:rPr>
          <w:bCs/>
          <w:color w:val="000000" w:themeColor="text1"/>
          <w:sz w:val="20"/>
          <w:szCs w:val="20"/>
        </w:rPr>
        <w:t>da Lei n. 14.133/2021</w:t>
      </w:r>
      <w:r w:rsidR="00F7723B" w:rsidRPr="00FC5E81">
        <w:rPr>
          <w:bCs/>
          <w:color w:val="000000" w:themeColor="text1"/>
          <w:sz w:val="20"/>
          <w:szCs w:val="20"/>
        </w:rPr>
        <w:t>)</w:t>
      </w:r>
      <w:r w:rsidR="00C223CC" w:rsidRPr="00FC5E81">
        <w:rPr>
          <w:bCs/>
          <w:color w:val="000000" w:themeColor="text1"/>
          <w:sz w:val="20"/>
          <w:szCs w:val="20"/>
        </w:rPr>
        <w:t>.</w:t>
      </w:r>
      <w:r w:rsidR="00172328" w:rsidRPr="00FC5E81">
        <w:rPr>
          <w:bCs/>
          <w:color w:val="000000" w:themeColor="text1"/>
          <w:sz w:val="20"/>
          <w:szCs w:val="20"/>
        </w:rPr>
        <w:t xml:space="preserve"> </w:t>
      </w:r>
    </w:p>
    <w:p w14:paraId="45CEA8EC" w14:textId="0179A5A0" w:rsidR="00F7723B" w:rsidRPr="00FC5E81" w:rsidRDefault="00456B8E" w:rsidP="0094382D">
      <w:pPr>
        <w:pStyle w:val="PargrafodaLista"/>
        <w:numPr>
          <w:ilvl w:val="1"/>
          <w:numId w:val="20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 Fundamentação da Contratação e seus quantitativos</w:t>
      </w:r>
      <w:r w:rsidR="00AC5203" w:rsidRPr="00FC5E81">
        <w:rPr>
          <w:rFonts w:ascii="Arial" w:hAnsi="Arial" w:cs="Arial"/>
          <w:color w:val="000000" w:themeColor="text1"/>
          <w:sz w:val="20"/>
          <w:szCs w:val="20"/>
        </w:rPr>
        <w:t xml:space="preserve"> encontra</w:t>
      </w:r>
      <w:r w:rsidR="00D24563" w:rsidRPr="00FC5E81">
        <w:rPr>
          <w:rFonts w:ascii="Arial" w:hAnsi="Arial" w:cs="Arial"/>
          <w:color w:val="000000" w:themeColor="text1"/>
          <w:sz w:val="20"/>
          <w:szCs w:val="20"/>
        </w:rPr>
        <w:t>m</w:t>
      </w:r>
      <w:r w:rsidR="00AC5203" w:rsidRPr="00FC5E81">
        <w:rPr>
          <w:rFonts w:ascii="Arial" w:hAnsi="Arial" w:cs="Arial"/>
          <w:color w:val="000000" w:themeColor="text1"/>
          <w:sz w:val="20"/>
          <w:szCs w:val="20"/>
        </w:rPr>
        <w:t>-se pormenorizada em Tópico específico dos Estudos Técnicos Preliminares</w:t>
      </w:r>
      <w:r w:rsidR="00F6299F" w:rsidRPr="00FC5E81">
        <w:rPr>
          <w:rFonts w:ascii="Arial" w:hAnsi="Arial" w:cs="Arial"/>
          <w:color w:val="000000" w:themeColor="text1"/>
          <w:sz w:val="20"/>
          <w:szCs w:val="20"/>
        </w:rPr>
        <w:t>, apêndice deste Termo de Referência</w:t>
      </w:r>
      <w:r w:rsidR="00704134" w:rsidRPr="00FC5E8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0CF96B" w14:textId="77777777" w:rsidR="005044D0" w:rsidRPr="00FC5E81" w:rsidRDefault="005044D0" w:rsidP="00186EB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6E86067" w14:textId="3AA096CA" w:rsidR="00FE71E3" w:rsidRPr="00FC5E81" w:rsidRDefault="00FE71E3" w:rsidP="00954FD6">
      <w:pPr>
        <w:pStyle w:val="Nivel1"/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DESCRIÇÃO DA SOLUÇÃO COMO UM TODO CONSIDERADO O CICLO DE VIDA DO OBJETO</w:t>
      </w:r>
      <w:r w:rsidR="00EC0789" w:rsidRPr="00FC5E81">
        <w:rPr>
          <w:bCs/>
          <w:color w:val="000000" w:themeColor="text1"/>
          <w:sz w:val="20"/>
          <w:szCs w:val="20"/>
        </w:rPr>
        <w:t xml:space="preserve"> </w:t>
      </w:r>
      <w:r w:rsidR="00351640" w:rsidRPr="00FC5E81">
        <w:rPr>
          <w:bCs/>
          <w:color w:val="000000" w:themeColor="text1"/>
          <w:sz w:val="20"/>
          <w:szCs w:val="20"/>
        </w:rPr>
        <w:t xml:space="preserve">(art. 6º, </w:t>
      </w:r>
      <w:r w:rsidR="00EC0789" w:rsidRPr="00FC5E81">
        <w:rPr>
          <w:bCs/>
          <w:color w:val="000000" w:themeColor="text1"/>
          <w:sz w:val="20"/>
          <w:szCs w:val="20"/>
        </w:rPr>
        <w:t xml:space="preserve">inciso </w:t>
      </w:r>
      <w:r w:rsidR="00351640" w:rsidRPr="00FC5E81">
        <w:rPr>
          <w:bCs/>
          <w:color w:val="000000" w:themeColor="text1"/>
          <w:sz w:val="20"/>
          <w:szCs w:val="20"/>
        </w:rPr>
        <w:t xml:space="preserve">XXIII, </w:t>
      </w:r>
      <w:r w:rsidR="00EC0789" w:rsidRPr="00FC5E81">
        <w:rPr>
          <w:bCs/>
          <w:color w:val="000000" w:themeColor="text1"/>
          <w:sz w:val="20"/>
          <w:szCs w:val="20"/>
        </w:rPr>
        <w:t>alínea ‘</w:t>
      </w:r>
      <w:r w:rsidR="00351640" w:rsidRPr="00FC5E81">
        <w:rPr>
          <w:bCs/>
          <w:color w:val="000000" w:themeColor="text1"/>
          <w:sz w:val="20"/>
          <w:szCs w:val="20"/>
        </w:rPr>
        <w:t>c</w:t>
      </w:r>
      <w:r w:rsidR="00EC0789" w:rsidRPr="00FC5E81">
        <w:rPr>
          <w:bCs/>
          <w:color w:val="000000" w:themeColor="text1"/>
          <w:sz w:val="20"/>
          <w:szCs w:val="20"/>
        </w:rPr>
        <w:t>’</w:t>
      </w:r>
      <w:r w:rsidR="00351640" w:rsidRPr="00FC5E81">
        <w:rPr>
          <w:bCs/>
          <w:color w:val="000000" w:themeColor="text1"/>
          <w:sz w:val="20"/>
          <w:szCs w:val="20"/>
        </w:rPr>
        <w:t>)</w:t>
      </w:r>
    </w:p>
    <w:p w14:paraId="0643888D" w14:textId="77777777" w:rsidR="00EB22EC" w:rsidRPr="00FC5E81" w:rsidRDefault="00AC5203" w:rsidP="00EB22EC">
      <w:pPr>
        <w:pStyle w:val="PargrafodaLista"/>
        <w:numPr>
          <w:ilvl w:val="1"/>
          <w:numId w:val="2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 descrição da solução como um todo</w:t>
      </w:r>
      <w:r w:rsidR="00546F13" w:rsidRPr="00FC5E81">
        <w:rPr>
          <w:rFonts w:ascii="Arial" w:hAnsi="Arial" w:cs="Arial"/>
          <w:color w:val="000000" w:themeColor="text1"/>
          <w:sz w:val="20"/>
          <w:szCs w:val="20"/>
        </w:rPr>
        <w:t>, encontra-se pormenorizada em t</w:t>
      </w:r>
      <w:r w:rsidRPr="00FC5E81">
        <w:rPr>
          <w:rFonts w:ascii="Arial" w:hAnsi="Arial" w:cs="Arial"/>
          <w:color w:val="000000" w:themeColor="text1"/>
          <w:sz w:val="20"/>
          <w:szCs w:val="20"/>
        </w:rPr>
        <w:t>ópico específico dos Estudos Técnicos Preliminares, apêndice deste Termo de Referência.</w:t>
      </w:r>
    </w:p>
    <w:p w14:paraId="4DEB6ECD" w14:textId="5ACBFD8F" w:rsidR="00EB22EC" w:rsidRPr="00FC5E81" w:rsidRDefault="00EB22EC" w:rsidP="00EB22EC">
      <w:pPr>
        <w:pStyle w:val="PargrafodaLista"/>
        <w:numPr>
          <w:ilvl w:val="1"/>
          <w:numId w:val="2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</w:rPr>
        <w:t xml:space="preserve">A Justificativa da </w:t>
      </w:r>
      <w:r w:rsidR="00B200A3" w:rsidRPr="00FC5E81">
        <w:rPr>
          <w:rFonts w:ascii="Arial" w:hAnsi="Arial" w:cs="Arial"/>
          <w:color w:val="000000" w:themeColor="text1"/>
          <w:sz w:val="20"/>
          <w:szCs w:val="20"/>
        </w:rPr>
        <w:t>Contratação de serviços manutenção corretiva de roçadeira manual com fornecimento de todas as peças para o reparo</w:t>
      </w:r>
      <w:r w:rsidR="00B200A3" w:rsidRPr="00FC5E81">
        <w:rPr>
          <w:rFonts w:ascii="Arial" w:hAnsi="Arial" w:cs="Arial"/>
          <w:color w:val="000000" w:themeColor="text1"/>
        </w:rPr>
        <w:t xml:space="preserve"> </w:t>
      </w:r>
      <w:r w:rsidRPr="00FC5E81">
        <w:rPr>
          <w:rFonts w:ascii="Arial" w:hAnsi="Arial" w:cs="Arial"/>
          <w:color w:val="000000" w:themeColor="text1"/>
        </w:rPr>
        <w:t xml:space="preserve">tem por finalidade atender a demanda do setor requisitante, conforme descrição detalhada, visando manter o pleno funcionamento das atividades administrativas, dando suporte às tarefas e ações operacionais, nas atividades desenvolvidas pelo setor. </w:t>
      </w:r>
      <w:r w:rsidRPr="00FC5E81">
        <w:rPr>
          <w:rFonts w:ascii="Arial" w:hAnsi="Arial" w:cs="Arial"/>
          <w:color w:val="000000" w:themeColor="text1"/>
          <w:sz w:val="24"/>
          <w:szCs w:val="24"/>
        </w:rPr>
        <w:t>O valor previamente estimado da contratação deverá ser compatível com os valores praticados pelo mercado.</w:t>
      </w:r>
    </w:p>
    <w:p w14:paraId="67CD47F2" w14:textId="77777777" w:rsidR="005044D0" w:rsidRPr="00FC5E81" w:rsidRDefault="005044D0" w:rsidP="005044D0">
      <w:pPr>
        <w:pStyle w:val="Nivel1"/>
        <w:numPr>
          <w:ilvl w:val="0"/>
          <w:numId w:val="0"/>
        </w:numPr>
        <w:spacing w:before="0" w:after="0"/>
        <w:ind w:left="360"/>
        <w:rPr>
          <w:color w:val="000000" w:themeColor="text1"/>
          <w:sz w:val="20"/>
          <w:szCs w:val="20"/>
        </w:rPr>
      </w:pPr>
    </w:p>
    <w:p w14:paraId="12000FE6" w14:textId="3649DB53" w:rsidR="00FF4094" w:rsidRPr="00FC5E81" w:rsidRDefault="00FF4094" w:rsidP="00954FD6">
      <w:pPr>
        <w:pStyle w:val="Nivel1"/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 xml:space="preserve">REQUISITOS DA CONTRATAÇÃO (art. 6º, XXIII, </w:t>
      </w:r>
      <w:r w:rsidR="005F67A2" w:rsidRPr="00FC5E81">
        <w:rPr>
          <w:bCs/>
          <w:color w:val="000000" w:themeColor="text1"/>
          <w:sz w:val="20"/>
          <w:szCs w:val="20"/>
        </w:rPr>
        <w:t>alínea ‘</w:t>
      </w:r>
      <w:r w:rsidRPr="00FC5E81">
        <w:rPr>
          <w:bCs/>
          <w:color w:val="000000" w:themeColor="text1"/>
          <w:sz w:val="20"/>
          <w:szCs w:val="20"/>
        </w:rPr>
        <w:t>d</w:t>
      </w:r>
      <w:r w:rsidR="005F67A2" w:rsidRPr="00FC5E81">
        <w:rPr>
          <w:bCs/>
          <w:color w:val="000000" w:themeColor="text1"/>
          <w:sz w:val="20"/>
          <w:szCs w:val="20"/>
        </w:rPr>
        <w:t>’</w:t>
      </w:r>
      <w:r w:rsidRPr="00FC5E81">
        <w:rPr>
          <w:bCs/>
          <w:color w:val="000000" w:themeColor="text1"/>
          <w:sz w:val="20"/>
          <w:szCs w:val="20"/>
        </w:rPr>
        <w:t xml:space="preserve"> </w:t>
      </w:r>
      <w:r w:rsidR="005F67A2" w:rsidRPr="00FC5E81">
        <w:rPr>
          <w:bCs/>
          <w:color w:val="000000" w:themeColor="text1"/>
          <w:sz w:val="20"/>
          <w:szCs w:val="20"/>
        </w:rPr>
        <w:t>da Lei nº 14.133/21</w:t>
      </w:r>
      <w:r w:rsidR="00EF765F" w:rsidRPr="00FC5E81">
        <w:rPr>
          <w:bCs/>
          <w:color w:val="000000" w:themeColor="text1"/>
          <w:sz w:val="20"/>
          <w:szCs w:val="20"/>
        </w:rPr>
        <w:t>)</w:t>
      </w:r>
    </w:p>
    <w:p w14:paraId="6C1EFE46" w14:textId="77777777" w:rsidR="00833C64" w:rsidRPr="00FC5E81" w:rsidRDefault="00833C64" w:rsidP="00833C64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E4A570" w14:textId="1EC952B0" w:rsidR="00833C64" w:rsidRPr="00FC5E81" w:rsidRDefault="00833C64" w:rsidP="0094382D">
      <w:pPr>
        <w:pStyle w:val="PargrafodaLista"/>
        <w:numPr>
          <w:ilvl w:val="1"/>
          <w:numId w:val="6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lastRenderedPageBreak/>
        <w:t>Não haverá exigência d</w:t>
      </w:r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>a</w:t>
      </w: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 garantia da </w:t>
      </w:r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>contratação do</w:t>
      </w:r>
      <w:r w:rsidR="003F4729" w:rsidRPr="00FC5E81">
        <w:rPr>
          <w:rFonts w:ascii="Arial" w:hAnsi="Arial" w:cs="Arial"/>
          <w:color w:val="000000" w:themeColor="text1"/>
          <w:sz w:val="20"/>
          <w:szCs w:val="20"/>
        </w:rPr>
        <w:t>s</w:t>
      </w:r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>art</w:t>
      </w:r>
      <w:r w:rsidR="003F4729" w:rsidRPr="00FC5E81">
        <w:rPr>
          <w:rFonts w:ascii="Arial" w:hAnsi="Arial" w:cs="Arial"/>
          <w:color w:val="000000" w:themeColor="text1"/>
          <w:sz w:val="20"/>
          <w:szCs w:val="20"/>
        </w:rPr>
        <w:t>s</w:t>
      </w:r>
      <w:proofErr w:type="spellEnd"/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>. 96</w:t>
      </w:r>
      <w:r w:rsidR="003F4729" w:rsidRPr="00FC5E81">
        <w:rPr>
          <w:rFonts w:ascii="Arial" w:hAnsi="Arial" w:cs="Arial"/>
          <w:color w:val="000000" w:themeColor="text1"/>
          <w:sz w:val="20"/>
          <w:szCs w:val="20"/>
        </w:rPr>
        <w:t xml:space="preserve"> e seguintes</w:t>
      </w:r>
      <w:r w:rsidR="00755287" w:rsidRPr="00FC5E81">
        <w:rPr>
          <w:rFonts w:ascii="Arial" w:hAnsi="Arial" w:cs="Arial"/>
          <w:color w:val="000000" w:themeColor="text1"/>
          <w:sz w:val="20"/>
          <w:szCs w:val="20"/>
        </w:rPr>
        <w:t xml:space="preserve"> da Lei nº 14.133/21</w:t>
      </w:r>
      <w:r w:rsidRPr="00FC5E81">
        <w:rPr>
          <w:rFonts w:ascii="Arial" w:hAnsi="Arial" w:cs="Arial"/>
          <w:color w:val="000000" w:themeColor="text1"/>
          <w:sz w:val="20"/>
          <w:szCs w:val="20"/>
        </w:rPr>
        <w:t>, pelas razões abaixo justificadas:</w:t>
      </w:r>
    </w:p>
    <w:p w14:paraId="53195EA7" w14:textId="77777777" w:rsidR="00562880" w:rsidRPr="00FC5E81" w:rsidRDefault="00562880" w:rsidP="00562880">
      <w:pPr>
        <w:pStyle w:val="Nivel1"/>
        <w:numPr>
          <w:ilvl w:val="0"/>
          <w:numId w:val="0"/>
        </w:numPr>
        <w:spacing w:before="0" w:after="0"/>
        <w:ind w:left="360"/>
        <w:rPr>
          <w:color w:val="000000" w:themeColor="text1"/>
          <w:sz w:val="20"/>
          <w:szCs w:val="20"/>
        </w:rPr>
      </w:pPr>
    </w:p>
    <w:p w14:paraId="06C4AD70" w14:textId="390D6CFF" w:rsidR="00AB4F7D" w:rsidRPr="00FC5E81" w:rsidRDefault="00AB4F7D" w:rsidP="00954FD6">
      <w:pPr>
        <w:pStyle w:val="Nivel1"/>
        <w:numPr>
          <w:ilvl w:val="0"/>
          <w:numId w:val="1"/>
        </w:numPr>
        <w:spacing w:before="0" w:after="0"/>
        <w:rPr>
          <w:color w:val="000000" w:themeColor="text1"/>
          <w:sz w:val="20"/>
          <w:szCs w:val="20"/>
        </w:rPr>
      </w:pPr>
      <w:r w:rsidRPr="00FC5E81">
        <w:rPr>
          <w:color w:val="000000" w:themeColor="text1"/>
          <w:sz w:val="20"/>
          <w:szCs w:val="20"/>
        </w:rPr>
        <w:t>MODELO DE EXECUÇÃO</w:t>
      </w:r>
      <w:r w:rsidR="004B227B" w:rsidRPr="00FC5E81">
        <w:rPr>
          <w:color w:val="000000" w:themeColor="text1"/>
          <w:sz w:val="20"/>
          <w:szCs w:val="20"/>
        </w:rPr>
        <w:t xml:space="preserve"> CONTRATUAL</w:t>
      </w:r>
      <w:r w:rsidRPr="00FC5E81">
        <w:rPr>
          <w:color w:val="000000" w:themeColor="text1"/>
          <w:sz w:val="20"/>
          <w:szCs w:val="20"/>
        </w:rPr>
        <w:t xml:space="preserve"> (</w:t>
      </w:r>
      <w:proofErr w:type="spellStart"/>
      <w:r w:rsidRPr="00FC5E81">
        <w:rPr>
          <w:color w:val="000000" w:themeColor="text1"/>
          <w:sz w:val="20"/>
          <w:szCs w:val="20"/>
        </w:rPr>
        <w:t>arts</w:t>
      </w:r>
      <w:proofErr w:type="spellEnd"/>
      <w:r w:rsidRPr="00FC5E81">
        <w:rPr>
          <w:color w:val="000000" w:themeColor="text1"/>
          <w:sz w:val="20"/>
          <w:szCs w:val="20"/>
        </w:rPr>
        <w:t>. 6º, XXIII, alínea “e</w:t>
      </w:r>
      <w:r w:rsidR="000A7A14" w:rsidRPr="00FC5E81">
        <w:rPr>
          <w:color w:val="000000" w:themeColor="text1"/>
          <w:sz w:val="20"/>
          <w:szCs w:val="20"/>
        </w:rPr>
        <w:t xml:space="preserve">” </w:t>
      </w:r>
      <w:r w:rsidRPr="00FC5E81">
        <w:rPr>
          <w:color w:val="000000" w:themeColor="text1"/>
          <w:sz w:val="20"/>
          <w:szCs w:val="20"/>
        </w:rPr>
        <w:t>da Lei n. 14.133/2021)</w:t>
      </w:r>
      <w:r w:rsidR="004B227B" w:rsidRPr="00FC5E81">
        <w:rPr>
          <w:color w:val="000000" w:themeColor="text1"/>
          <w:sz w:val="20"/>
          <w:szCs w:val="20"/>
        </w:rPr>
        <w:t>.</w:t>
      </w:r>
    </w:p>
    <w:p w14:paraId="1871D476" w14:textId="77777777" w:rsidR="00C44B2A" w:rsidRPr="00FC5E81" w:rsidRDefault="00C44B2A" w:rsidP="00C44B2A">
      <w:pPr>
        <w:rPr>
          <w:rFonts w:ascii="Arial" w:hAnsi="Arial" w:cs="Arial"/>
          <w:color w:val="000000" w:themeColor="text1"/>
        </w:rPr>
      </w:pPr>
    </w:p>
    <w:p w14:paraId="41138388" w14:textId="77777777" w:rsidR="00EB22EC" w:rsidRPr="00FC5E81" w:rsidRDefault="00EB22EC" w:rsidP="00EB22EC">
      <w:pPr>
        <w:pStyle w:val="Nvel2Opcional"/>
        <w:numPr>
          <w:ilvl w:val="1"/>
          <w:numId w:val="1"/>
        </w:numPr>
        <w:rPr>
          <w:i w:val="0"/>
          <w:color w:val="000000" w:themeColor="text1"/>
        </w:rPr>
      </w:pPr>
      <w:r w:rsidRPr="00FC5E81">
        <w:rPr>
          <w:i w:val="0"/>
          <w:color w:val="000000" w:themeColor="text1"/>
          <w:spacing w:val="-1"/>
        </w:rPr>
        <w:t>A</w:t>
      </w:r>
      <w:r w:rsidRPr="00FC5E81">
        <w:rPr>
          <w:i w:val="0"/>
          <w:color w:val="000000" w:themeColor="text1"/>
          <w:spacing w:val="-13"/>
        </w:rPr>
        <w:t xml:space="preserve"> </w:t>
      </w:r>
      <w:r w:rsidRPr="00FC5E81">
        <w:rPr>
          <w:i w:val="0"/>
          <w:color w:val="000000" w:themeColor="text1"/>
          <w:spacing w:val="-1"/>
        </w:rPr>
        <w:t>execução do</w:t>
      </w:r>
      <w:r w:rsidRPr="00FC5E81">
        <w:rPr>
          <w:i w:val="0"/>
          <w:color w:val="000000" w:themeColor="text1"/>
          <w:spacing w:val="-2"/>
        </w:rPr>
        <w:t xml:space="preserve"> </w:t>
      </w:r>
      <w:r w:rsidRPr="00FC5E81">
        <w:rPr>
          <w:i w:val="0"/>
          <w:color w:val="000000" w:themeColor="text1"/>
          <w:spacing w:val="-1"/>
        </w:rPr>
        <w:t xml:space="preserve">objeto </w:t>
      </w:r>
      <w:r w:rsidRPr="00FC5E81">
        <w:rPr>
          <w:i w:val="0"/>
          <w:color w:val="000000" w:themeColor="text1"/>
        </w:rPr>
        <w:t>seguirá</w:t>
      </w:r>
      <w:r w:rsidRPr="00FC5E81">
        <w:rPr>
          <w:i w:val="0"/>
          <w:color w:val="000000" w:themeColor="text1"/>
          <w:spacing w:val="-1"/>
        </w:rPr>
        <w:t xml:space="preserve"> </w:t>
      </w:r>
      <w:r w:rsidRPr="00FC5E81">
        <w:rPr>
          <w:i w:val="0"/>
          <w:color w:val="000000" w:themeColor="text1"/>
        </w:rPr>
        <w:t>a</w:t>
      </w:r>
      <w:r w:rsidRPr="00FC5E81">
        <w:rPr>
          <w:i w:val="0"/>
          <w:color w:val="000000" w:themeColor="text1"/>
          <w:spacing w:val="-1"/>
        </w:rPr>
        <w:t xml:space="preserve"> </w:t>
      </w:r>
      <w:r w:rsidRPr="00FC5E81">
        <w:rPr>
          <w:i w:val="0"/>
          <w:color w:val="000000" w:themeColor="text1"/>
        </w:rPr>
        <w:t>seguinte</w:t>
      </w:r>
      <w:r w:rsidRPr="00FC5E81">
        <w:rPr>
          <w:i w:val="0"/>
          <w:color w:val="000000" w:themeColor="text1"/>
          <w:spacing w:val="-1"/>
        </w:rPr>
        <w:t xml:space="preserve"> </w:t>
      </w:r>
      <w:r w:rsidRPr="00FC5E81">
        <w:rPr>
          <w:i w:val="0"/>
          <w:color w:val="000000" w:themeColor="text1"/>
        </w:rPr>
        <w:t>dinâmica:</w:t>
      </w:r>
      <w:bookmarkStart w:id="3" w:name="_Hlk120018950"/>
    </w:p>
    <w:p w14:paraId="24A9D000" w14:textId="77777777" w:rsidR="00EB22EC" w:rsidRPr="00FC5E81" w:rsidRDefault="00EB22EC" w:rsidP="00EB22EC">
      <w:pPr>
        <w:pStyle w:val="Nvel2Opcional"/>
        <w:numPr>
          <w:ilvl w:val="1"/>
          <w:numId w:val="1"/>
        </w:numPr>
        <w:rPr>
          <w:i w:val="0"/>
          <w:color w:val="000000" w:themeColor="text1"/>
        </w:rPr>
      </w:pPr>
      <w:r w:rsidRPr="00FC5E81">
        <w:rPr>
          <w:bCs/>
          <w:i w:val="0"/>
          <w:color w:val="000000" w:themeColor="text1"/>
        </w:rPr>
        <w:t xml:space="preserve">O início de vigência da contratação se dará após a </w:t>
      </w:r>
      <w:bookmarkStart w:id="4" w:name="_Hlk120018939"/>
      <w:r w:rsidRPr="00FC5E81">
        <w:rPr>
          <w:bCs/>
          <w:i w:val="0"/>
          <w:color w:val="000000" w:themeColor="text1"/>
        </w:rPr>
        <w:t>assinatura do contrato</w:t>
      </w:r>
      <w:bookmarkEnd w:id="4"/>
      <w:r w:rsidRPr="00FC5E81">
        <w:rPr>
          <w:bCs/>
          <w:i w:val="0"/>
          <w:color w:val="000000" w:themeColor="text1"/>
        </w:rPr>
        <w:t>, onde</w:t>
      </w:r>
      <w:r w:rsidRPr="00FC5E81">
        <w:rPr>
          <w:bCs/>
          <w:i w:val="0"/>
          <w:color w:val="000000" w:themeColor="text1"/>
          <w:spacing w:val="-53"/>
        </w:rPr>
        <w:t xml:space="preserve"> </w:t>
      </w:r>
      <w:r w:rsidRPr="00FC5E81">
        <w:rPr>
          <w:bCs/>
          <w:i w:val="0"/>
          <w:color w:val="000000" w:themeColor="text1"/>
        </w:rPr>
        <w:t>serão feitas duas vias impressas assinadas por ambas as partes, contratante e</w:t>
      </w:r>
      <w:r w:rsidRPr="00FC5E81">
        <w:rPr>
          <w:bCs/>
          <w:i w:val="0"/>
          <w:color w:val="000000" w:themeColor="text1"/>
          <w:spacing w:val="1"/>
        </w:rPr>
        <w:t xml:space="preserve"> </w:t>
      </w:r>
      <w:r w:rsidRPr="00FC5E81">
        <w:rPr>
          <w:bCs/>
          <w:i w:val="0"/>
          <w:color w:val="000000" w:themeColor="text1"/>
        </w:rPr>
        <w:t>contratado.</w:t>
      </w:r>
      <w:bookmarkEnd w:id="3"/>
    </w:p>
    <w:p w14:paraId="219D5071" w14:textId="77777777" w:rsidR="00EB22EC" w:rsidRPr="00FC5E81" w:rsidRDefault="00EB22EC" w:rsidP="00EB22EC">
      <w:pPr>
        <w:pStyle w:val="Nvel3Opcional"/>
        <w:numPr>
          <w:ilvl w:val="2"/>
          <w:numId w:val="1"/>
        </w:numPr>
        <w:rPr>
          <w:i w:val="0"/>
          <w:iCs w:val="0"/>
          <w:color w:val="000000" w:themeColor="text1"/>
        </w:rPr>
      </w:pPr>
      <w:r w:rsidRPr="00FC5E81">
        <w:rPr>
          <w:i w:val="0"/>
          <w:iCs w:val="0"/>
          <w:color w:val="000000" w:themeColor="text1"/>
        </w:rPr>
        <w:t>Após isso a contratada realizará a entrega provisória do serviço,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fornecendo as informações necessárias para que a contratante possa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utilizar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os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serviços contratados</w:t>
      </w:r>
    </w:p>
    <w:p w14:paraId="2B23BA9F" w14:textId="77777777" w:rsidR="00EB22EC" w:rsidRPr="00FC5E81" w:rsidRDefault="00EB22EC" w:rsidP="00EB22EC">
      <w:pPr>
        <w:pStyle w:val="Nvel3Opcional"/>
        <w:numPr>
          <w:ilvl w:val="2"/>
          <w:numId w:val="1"/>
        </w:numPr>
        <w:rPr>
          <w:i w:val="0"/>
          <w:iCs w:val="0"/>
          <w:color w:val="000000" w:themeColor="text1"/>
        </w:rPr>
      </w:pPr>
      <w:r w:rsidRPr="00FC5E81">
        <w:rPr>
          <w:i w:val="0"/>
          <w:iCs w:val="0"/>
          <w:color w:val="000000" w:themeColor="text1"/>
        </w:rPr>
        <w:t>Durante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o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período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de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vigência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da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contratação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serão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realizadas</w:t>
      </w:r>
      <w:r w:rsidRPr="00FC5E81">
        <w:rPr>
          <w:i w:val="0"/>
          <w:iCs w:val="0"/>
          <w:color w:val="000000" w:themeColor="text1"/>
          <w:spacing w:val="-53"/>
        </w:rPr>
        <w:t xml:space="preserve"> </w:t>
      </w:r>
      <w:r w:rsidRPr="00FC5E81">
        <w:rPr>
          <w:i w:val="0"/>
          <w:iCs w:val="0"/>
          <w:color w:val="000000" w:themeColor="text1"/>
        </w:rPr>
        <w:t>fiscalizações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por</w:t>
      </w:r>
      <w:r w:rsidRPr="00FC5E81">
        <w:rPr>
          <w:i w:val="0"/>
          <w:iCs w:val="0"/>
          <w:color w:val="000000" w:themeColor="text1"/>
          <w:spacing w:val="-3"/>
        </w:rPr>
        <w:t xml:space="preserve"> </w:t>
      </w:r>
      <w:r w:rsidRPr="00FC5E81">
        <w:rPr>
          <w:i w:val="0"/>
          <w:iCs w:val="0"/>
          <w:color w:val="000000" w:themeColor="text1"/>
        </w:rPr>
        <w:t>parte</w:t>
      </w:r>
      <w:r w:rsidRPr="00FC5E81">
        <w:rPr>
          <w:i w:val="0"/>
          <w:iCs w:val="0"/>
          <w:color w:val="000000" w:themeColor="text1"/>
          <w:spacing w:val="-1"/>
        </w:rPr>
        <w:t xml:space="preserve"> </w:t>
      </w:r>
      <w:r w:rsidRPr="00FC5E81">
        <w:rPr>
          <w:i w:val="0"/>
          <w:iCs w:val="0"/>
          <w:color w:val="000000" w:themeColor="text1"/>
        </w:rPr>
        <w:t>de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servidor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designado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pela</w:t>
      </w:r>
      <w:r w:rsidRPr="00FC5E81">
        <w:rPr>
          <w:i w:val="0"/>
          <w:iCs w:val="0"/>
          <w:color w:val="000000" w:themeColor="text1"/>
          <w:spacing w:val="-12"/>
        </w:rPr>
        <w:t xml:space="preserve"> </w:t>
      </w:r>
      <w:r w:rsidRPr="00FC5E81">
        <w:rPr>
          <w:i w:val="0"/>
          <w:iCs w:val="0"/>
          <w:color w:val="000000" w:themeColor="text1"/>
        </w:rPr>
        <w:t>Administração.</w:t>
      </w:r>
    </w:p>
    <w:p w14:paraId="14BB28C0" w14:textId="77777777" w:rsidR="00EB22EC" w:rsidRPr="00FC5E81" w:rsidRDefault="00EB22EC" w:rsidP="00EB22EC">
      <w:pPr>
        <w:pStyle w:val="Nvel3Opcional"/>
        <w:numPr>
          <w:ilvl w:val="2"/>
          <w:numId w:val="1"/>
        </w:numPr>
        <w:rPr>
          <w:i w:val="0"/>
          <w:iCs w:val="0"/>
          <w:color w:val="000000" w:themeColor="text1"/>
        </w:rPr>
      </w:pPr>
      <w:r w:rsidRPr="00FC5E81">
        <w:rPr>
          <w:i w:val="0"/>
          <w:iCs w:val="0"/>
          <w:color w:val="000000" w:themeColor="text1"/>
        </w:rPr>
        <w:t>A contratada deverá possibilitar que o órgão contratante entre em</w:t>
      </w:r>
      <w:r w:rsidRPr="00FC5E81">
        <w:rPr>
          <w:i w:val="0"/>
          <w:iCs w:val="0"/>
          <w:color w:val="000000" w:themeColor="text1"/>
          <w:spacing w:val="1"/>
        </w:rPr>
        <w:t xml:space="preserve"> </w:t>
      </w:r>
      <w:r w:rsidRPr="00FC5E81">
        <w:rPr>
          <w:i w:val="0"/>
          <w:iCs w:val="0"/>
          <w:color w:val="000000" w:themeColor="text1"/>
        </w:rPr>
        <w:t>contato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com o</w:t>
      </w:r>
      <w:r w:rsidRPr="00FC5E81">
        <w:rPr>
          <w:i w:val="0"/>
          <w:iCs w:val="0"/>
          <w:color w:val="000000" w:themeColor="text1"/>
          <w:spacing w:val="-3"/>
        </w:rPr>
        <w:t xml:space="preserve"> </w:t>
      </w:r>
      <w:r w:rsidRPr="00FC5E81">
        <w:rPr>
          <w:i w:val="0"/>
          <w:iCs w:val="0"/>
          <w:color w:val="000000" w:themeColor="text1"/>
        </w:rPr>
        <w:t>preposto</w:t>
      </w:r>
      <w:r w:rsidRPr="00FC5E81">
        <w:rPr>
          <w:i w:val="0"/>
          <w:iCs w:val="0"/>
          <w:color w:val="000000" w:themeColor="text1"/>
          <w:spacing w:val="-1"/>
        </w:rPr>
        <w:t xml:space="preserve"> </w:t>
      </w:r>
      <w:r w:rsidRPr="00FC5E81">
        <w:rPr>
          <w:i w:val="0"/>
          <w:iCs w:val="0"/>
          <w:color w:val="000000" w:themeColor="text1"/>
        </w:rPr>
        <w:t>designado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durante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a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vigência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do</w:t>
      </w:r>
      <w:r w:rsidRPr="00FC5E81">
        <w:rPr>
          <w:i w:val="0"/>
          <w:iCs w:val="0"/>
          <w:color w:val="000000" w:themeColor="text1"/>
          <w:spacing w:val="-2"/>
        </w:rPr>
        <w:t xml:space="preserve"> </w:t>
      </w:r>
      <w:r w:rsidRPr="00FC5E81">
        <w:rPr>
          <w:i w:val="0"/>
          <w:iCs w:val="0"/>
          <w:color w:val="000000" w:themeColor="text1"/>
        </w:rPr>
        <w:t>contrato.</w:t>
      </w:r>
    </w:p>
    <w:p w14:paraId="6B17100F" w14:textId="77777777" w:rsidR="00EB22EC" w:rsidRPr="00FC5E81" w:rsidRDefault="00EB22EC" w:rsidP="00EB22EC">
      <w:pPr>
        <w:pStyle w:val="Nvel2Opcional"/>
        <w:numPr>
          <w:ilvl w:val="1"/>
          <w:numId w:val="1"/>
        </w:numPr>
        <w:rPr>
          <w:i w:val="0"/>
          <w:color w:val="000000" w:themeColor="text1"/>
        </w:rPr>
      </w:pPr>
      <w:r w:rsidRPr="00FC5E81">
        <w:rPr>
          <w:i w:val="0"/>
          <w:color w:val="000000" w:themeColor="text1"/>
        </w:rPr>
        <w:t>A</w:t>
      </w:r>
      <w:r w:rsidRPr="00FC5E81">
        <w:rPr>
          <w:i w:val="0"/>
          <w:color w:val="000000" w:themeColor="text1"/>
          <w:spacing w:val="-9"/>
        </w:rPr>
        <w:t xml:space="preserve"> </w:t>
      </w:r>
      <w:r w:rsidRPr="00FC5E81">
        <w:rPr>
          <w:i w:val="0"/>
          <w:color w:val="000000" w:themeColor="text1"/>
        </w:rPr>
        <w:t>entrega</w:t>
      </w:r>
      <w:r w:rsidRPr="00FC5E81">
        <w:rPr>
          <w:i w:val="0"/>
          <w:color w:val="000000" w:themeColor="text1"/>
          <w:spacing w:val="1"/>
        </w:rPr>
        <w:t xml:space="preserve"> </w:t>
      </w:r>
      <w:r w:rsidRPr="00FC5E81">
        <w:rPr>
          <w:i w:val="0"/>
          <w:color w:val="000000" w:themeColor="text1"/>
        </w:rPr>
        <w:t>provisória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do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serviço</w:t>
      </w:r>
      <w:r w:rsidRPr="00FC5E81">
        <w:rPr>
          <w:i w:val="0"/>
          <w:color w:val="000000" w:themeColor="text1"/>
          <w:spacing w:val="4"/>
        </w:rPr>
        <w:t xml:space="preserve"> </w:t>
      </w:r>
      <w:r w:rsidRPr="00FC5E81">
        <w:rPr>
          <w:i w:val="0"/>
          <w:color w:val="000000" w:themeColor="text1"/>
        </w:rPr>
        <w:t>deverá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ocorrer</w:t>
      </w:r>
      <w:r w:rsidRPr="00FC5E81">
        <w:rPr>
          <w:i w:val="0"/>
          <w:color w:val="000000" w:themeColor="text1"/>
          <w:spacing w:val="2"/>
        </w:rPr>
        <w:t xml:space="preserve"> </w:t>
      </w:r>
      <w:r w:rsidRPr="00FC5E81">
        <w:rPr>
          <w:i w:val="0"/>
          <w:color w:val="000000" w:themeColor="text1"/>
        </w:rPr>
        <w:t>no</w:t>
      </w:r>
      <w:r w:rsidRPr="00FC5E81">
        <w:rPr>
          <w:i w:val="0"/>
          <w:color w:val="000000" w:themeColor="text1"/>
          <w:spacing w:val="1"/>
        </w:rPr>
        <w:t xml:space="preserve"> </w:t>
      </w:r>
      <w:r w:rsidRPr="00FC5E81">
        <w:rPr>
          <w:i w:val="0"/>
          <w:color w:val="000000" w:themeColor="text1"/>
        </w:rPr>
        <w:t>prazo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máximo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de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15</w:t>
      </w:r>
      <w:r w:rsidRPr="00FC5E81">
        <w:rPr>
          <w:i w:val="0"/>
          <w:color w:val="000000" w:themeColor="text1"/>
          <w:spacing w:val="1"/>
        </w:rPr>
        <w:t xml:space="preserve"> </w:t>
      </w:r>
      <w:r w:rsidRPr="00FC5E81">
        <w:rPr>
          <w:i w:val="0"/>
          <w:color w:val="000000" w:themeColor="text1"/>
        </w:rPr>
        <w:t>(quinze)</w:t>
      </w:r>
      <w:r w:rsidRPr="00FC5E81">
        <w:rPr>
          <w:i w:val="0"/>
          <w:color w:val="000000" w:themeColor="text1"/>
          <w:spacing w:val="2"/>
        </w:rPr>
        <w:t xml:space="preserve"> </w:t>
      </w:r>
      <w:r w:rsidRPr="00FC5E81">
        <w:rPr>
          <w:i w:val="0"/>
          <w:color w:val="000000" w:themeColor="text1"/>
        </w:rPr>
        <w:t>dias</w:t>
      </w:r>
      <w:r w:rsidRPr="00FC5E81">
        <w:rPr>
          <w:i w:val="0"/>
          <w:color w:val="000000" w:themeColor="text1"/>
          <w:spacing w:val="3"/>
        </w:rPr>
        <w:t xml:space="preserve"> </w:t>
      </w:r>
      <w:r w:rsidRPr="00FC5E81">
        <w:rPr>
          <w:i w:val="0"/>
          <w:color w:val="000000" w:themeColor="text1"/>
        </w:rPr>
        <w:t>corridos,</w:t>
      </w:r>
      <w:r w:rsidRPr="00FC5E81">
        <w:rPr>
          <w:i w:val="0"/>
          <w:color w:val="000000" w:themeColor="text1"/>
          <w:spacing w:val="-52"/>
        </w:rPr>
        <w:t xml:space="preserve"> </w:t>
      </w:r>
      <w:r w:rsidRPr="00FC5E81">
        <w:rPr>
          <w:i w:val="0"/>
          <w:color w:val="000000" w:themeColor="text1"/>
        </w:rPr>
        <w:t>a</w:t>
      </w:r>
      <w:r w:rsidRPr="00FC5E81">
        <w:rPr>
          <w:i w:val="0"/>
          <w:color w:val="000000" w:themeColor="text1"/>
          <w:spacing w:val="-2"/>
        </w:rPr>
        <w:t xml:space="preserve"> </w:t>
      </w:r>
      <w:r w:rsidRPr="00FC5E81">
        <w:rPr>
          <w:i w:val="0"/>
          <w:color w:val="000000" w:themeColor="text1"/>
        </w:rPr>
        <w:t>contar</w:t>
      </w:r>
      <w:r w:rsidRPr="00FC5E81">
        <w:rPr>
          <w:i w:val="0"/>
          <w:color w:val="000000" w:themeColor="text1"/>
          <w:spacing w:val="-1"/>
        </w:rPr>
        <w:t xml:space="preserve"> </w:t>
      </w:r>
      <w:r w:rsidRPr="00FC5E81">
        <w:rPr>
          <w:i w:val="0"/>
          <w:color w:val="000000" w:themeColor="text1"/>
        </w:rPr>
        <w:t>da data</w:t>
      </w:r>
      <w:r w:rsidRPr="00FC5E81">
        <w:rPr>
          <w:i w:val="0"/>
          <w:color w:val="000000" w:themeColor="text1"/>
          <w:spacing w:val="-1"/>
        </w:rPr>
        <w:t xml:space="preserve"> </w:t>
      </w:r>
      <w:r w:rsidRPr="00FC5E81">
        <w:rPr>
          <w:i w:val="0"/>
          <w:color w:val="000000" w:themeColor="text1"/>
        </w:rPr>
        <w:t>de assinatura do contrato.</w:t>
      </w:r>
    </w:p>
    <w:p w14:paraId="64034101" w14:textId="77777777" w:rsidR="00E36C78" w:rsidRPr="00FC5E81" w:rsidRDefault="00E36C78" w:rsidP="0094382D">
      <w:pPr>
        <w:keepNext/>
        <w:keepLines/>
        <w:numPr>
          <w:ilvl w:val="0"/>
          <w:numId w:val="23"/>
        </w:numPr>
        <w:tabs>
          <w:tab w:val="num" w:pos="360"/>
        </w:tabs>
        <w:spacing w:after="0" w:line="276" w:lineRule="auto"/>
        <w:ind w:left="0" w:firstLine="0"/>
        <w:jc w:val="both"/>
        <w:outlineLvl w:val="0"/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FC5E81">
        <w:rPr>
          <w:rFonts w:ascii="Arial" w:eastAsia="Times New Roman" w:hAnsi="Arial" w:cs="Arial"/>
          <w:b/>
          <w:color w:val="000000" w:themeColor="text1"/>
          <w:sz w:val="20"/>
          <w:szCs w:val="20"/>
        </w:rPr>
        <w:t>MODELO DE GESTÃO DO CONTRATO (art. 6º, XXIII, alínea “f” da Lei nº 14.133/21)</w:t>
      </w:r>
    </w:p>
    <w:p w14:paraId="6BE1AFA2" w14:textId="77777777" w:rsidR="00E36C78" w:rsidRPr="00FC5E81" w:rsidRDefault="00E36C78" w:rsidP="00E36C78">
      <w:p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C1BC5BF" w14:textId="77777777" w:rsidR="00E36C78" w:rsidRPr="00FC5E81" w:rsidRDefault="00E36C78" w:rsidP="00DB75AF">
      <w:pPr>
        <w:numPr>
          <w:ilvl w:val="1"/>
          <w:numId w:val="3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ROTINAS DE FISCALIZAÇÃO CONTRATUAL</w:t>
      </w:r>
    </w:p>
    <w:p w14:paraId="607E1FCE" w14:textId="77777777" w:rsidR="00E36C78" w:rsidRPr="00FC5E81" w:rsidRDefault="00E36C78" w:rsidP="00E36C78">
      <w:pPr>
        <w:spacing w:after="0" w:line="276" w:lineRule="auto"/>
        <w:ind w:left="93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96FF7F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78D486EC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5" w:name="art115§1"/>
      <w:bookmarkStart w:id="6" w:name="art115§5"/>
      <w:bookmarkEnd w:id="5"/>
      <w:bookmarkEnd w:id="6"/>
      <w:r w:rsidRPr="00FC5E81">
        <w:rPr>
          <w:rFonts w:ascii="Arial" w:hAnsi="Arial" w:cs="Arial"/>
          <w:color w:val="000000" w:themeColor="text1"/>
          <w:sz w:val="20"/>
          <w:szCs w:val="20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620549C1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7" w:name="art116"/>
      <w:bookmarkEnd w:id="7"/>
      <w:r w:rsidRPr="00FC5E81">
        <w:rPr>
          <w:rFonts w:ascii="Arial" w:hAnsi="Arial" w:cs="Arial"/>
          <w:color w:val="000000" w:themeColor="text1"/>
          <w:sz w:val="20"/>
          <w:szCs w:val="20"/>
        </w:rPr>
        <w:t>A execução do contrato deverá ser acompanhada e fiscalizada pelo(s) fiscal(</w:t>
      </w:r>
      <w:proofErr w:type="spellStart"/>
      <w:r w:rsidRPr="00FC5E81">
        <w:rPr>
          <w:rFonts w:ascii="Arial" w:hAnsi="Arial" w:cs="Arial"/>
          <w:color w:val="000000" w:themeColor="text1"/>
          <w:sz w:val="20"/>
          <w:szCs w:val="20"/>
        </w:rPr>
        <w:t>is</w:t>
      </w:r>
      <w:proofErr w:type="spellEnd"/>
      <w:r w:rsidRPr="00FC5E81">
        <w:rPr>
          <w:rFonts w:ascii="Arial" w:hAnsi="Arial" w:cs="Arial"/>
          <w:color w:val="000000" w:themeColor="text1"/>
          <w:sz w:val="20"/>
          <w:szCs w:val="20"/>
        </w:rPr>
        <w:t>) do contrato, ou pelos respectivos substitutos (Lei nº 14.133/2021, art. 117, caput).</w:t>
      </w:r>
    </w:p>
    <w:p w14:paraId="02117406" w14:textId="77777777" w:rsidR="00E36C78" w:rsidRPr="00FC5E81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</w:pPr>
      <w:r w:rsidRPr="00FC5E81"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729CA8AC" w14:textId="77777777" w:rsidR="00E36C78" w:rsidRPr="00FC5E81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</w:pPr>
      <w:bookmarkStart w:id="8" w:name="art117§2"/>
      <w:bookmarkEnd w:id="8"/>
      <w:r w:rsidRPr="00FC5E81"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7EFFCBEA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O contratado deverá manter preposto aceito pela Administração no local da obra ou do serviço para representá-lo na execução do contrato. (Lei nº 14.133/2021, art. 118).</w:t>
      </w:r>
    </w:p>
    <w:p w14:paraId="363EC379" w14:textId="77777777" w:rsidR="00E36C78" w:rsidRPr="00FC5E81" w:rsidRDefault="00E36C78" w:rsidP="0094382D">
      <w:pPr>
        <w:numPr>
          <w:ilvl w:val="3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 indicação ou a manutenção do preposto da empresa poderá ser recusada pelo órgão ou entidade, desde que devidamente justificada, devendo a empresa designar outro para o exercício da atividade (IN 5, art. 44, §1º)</w:t>
      </w:r>
    </w:p>
    <w:p w14:paraId="7D9F5054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63D9A824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9" w:name="art120"/>
      <w:bookmarkEnd w:id="9"/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O contratado será responsável pelos danos causados diretamente à Administração ou a terceiros em razão da execução do contrato, e não excluirá nem reduzirá essa </w:t>
      </w:r>
      <w:r w:rsidRPr="00FC5E81">
        <w:rPr>
          <w:rFonts w:ascii="Arial" w:hAnsi="Arial" w:cs="Arial"/>
          <w:color w:val="000000" w:themeColor="text1"/>
          <w:sz w:val="20"/>
          <w:szCs w:val="20"/>
        </w:rPr>
        <w:lastRenderedPageBreak/>
        <w:t>responsabilidade a fiscalização ou o acompanhamento pelo contratante (Lei nº 14.133/2021, art. 120).</w:t>
      </w:r>
    </w:p>
    <w:p w14:paraId="30145036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0" w:name="art121"/>
      <w:bookmarkEnd w:id="10"/>
      <w:r w:rsidRPr="00FC5E81">
        <w:rPr>
          <w:rFonts w:ascii="Arial" w:hAnsi="Arial" w:cs="Arial"/>
          <w:color w:val="000000" w:themeColor="text1"/>
          <w:sz w:val="20"/>
          <w:szCs w:val="20"/>
        </w:rPr>
        <w:t>Somente o contratado será responsável pelos encargos trabalhistas, previdenciários, fiscais e comerciais resultantes da execução do contrato (Lei nº 14.133/2021, art. 121, caput).</w:t>
      </w:r>
    </w:p>
    <w:p w14:paraId="1655E702" w14:textId="77777777" w:rsidR="00E36C78" w:rsidRPr="00FC5E81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</w:pPr>
      <w:bookmarkStart w:id="11" w:name="art121§1"/>
      <w:bookmarkEnd w:id="11"/>
      <w:r w:rsidRPr="00FC5E81">
        <w:rPr>
          <w:rFonts w:ascii="Arial" w:eastAsia="Times New Roman" w:hAnsi="Arial" w:cs="Arial"/>
          <w:color w:val="000000" w:themeColor="text1"/>
          <w:sz w:val="20"/>
          <w:szCs w:val="20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788C04D3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2" w:name="art122"/>
      <w:bookmarkStart w:id="13" w:name="art122§1"/>
      <w:bookmarkStart w:id="14" w:name="art122§2"/>
      <w:bookmarkStart w:id="15" w:name="art122§3"/>
      <w:bookmarkStart w:id="16" w:name="art123"/>
      <w:bookmarkEnd w:id="12"/>
      <w:bookmarkEnd w:id="13"/>
      <w:bookmarkEnd w:id="14"/>
      <w:bookmarkEnd w:id="15"/>
      <w:bookmarkEnd w:id="16"/>
      <w:r w:rsidRPr="00FC5E81">
        <w:rPr>
          <w:rFonts w:ascii="Arial" w:hAnsi="Arial" w:cs="Arial"/>
          <w:color w:val="000000" w:themeColor="text1"/>
          <w:sz w:val="20"/>
          <w:szCs w:val="2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14:paraId="2EA20F56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O órgão ou entidade poderá convocar representante da empresa para adoção de providências que devam ser cumpridas de imediato (IN 5/2017, art. 44, §3º).</w:t>
      </w:r>
    </w:p>
    <w:p w14:paraId="347898F7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Antes do pagamento da nota fiscal ou da fatura, deverá ser consultada a situação da empresa junto ao SICAF.</w:t>
      </w:r>
    </w:p>
    <w:p w14:paraId="1190F85A" w14:textId="77777777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14:paraId="69AC9A7C" w14:textId="77777777" w:rsidR="00E36C78" w:rsidRPr="00FC5E81" w:rsidRDefault="00E36C78" w:rsidP="00E36C78">
      <w:pPr>
        <w:spacing w:after="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DAF73CF" w14:textId="77777777" w:rsidR="00E36C78" w:rsidRPr="00FC5E81" w:rsidRDefault="00E36C78" w:rsidP="0094382D">
      <w:pPr>
        <w:numPr>
          <w:ilvl w:val="1"/>
          <w:numId w:val="1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DOS CRITÉRIOS DE AFERIÇÃO E MEDIÇÃO PARA FATURAMENTO</w:t>
      </w:r>
    </w:p>
    <w:p w14:paraId="1BDE3790" w14:textId="77777777" w:rsidR="00E36C78" w:rsidRPr="00FC5E81" w:rsidRDefault="00E36C78" w:rsidP="00E36C78">
      <w:pPr>
        <w:spacing w:after="0" w:line="276" w:lineRule="auto"/>
        <w:ind w:left="930"/>
        <w:jc w:val="both"/>
        <w:rPr>
          <w:rFonts w:ascii="Arial" w:hAnsi="Arial" w:cs="Arial"/>
          <w:color w:val="000000" w:themeColor="text1"/>
          <w:sz w:val="20"/>
          <w:szCs w:val="20"/>
          <w:lang w:eastAsia="pt-BR"/>
        </w:rPr>
      </w:pPr>
    </w:p>
    <w:p w14:paraId="37065E5D" w14:textId="42E17FB5" w:rsidR="00E36C78" w:rsidRPr="00FC5E81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pt-BR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avaliação da execução do objeto utilizará instrumento substituto para aferição da qualidade da prestação dos serviços devendo haver o redimensionamento no pagamento com base nos indicadores estabelecidos, sempre que a CONTRATADA</w:t>
      </w:r>
    </w:p>
    <w:p w14:paraId="0A5EE177" w14:textId="77777777" w:rsidR="00E36C78" w:rsidRPr="00FC5E81" w:rsidRDefault="00E36C78" w:rsidP="00E36C78">
      <w:pPr>
        <w:spacing w:before="120" w:after="120" w:line="276" w:lineRule="auto"/>
        <w:ind w:left="1416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a) não produzir os resultados, deixar de executar, ou não executar com a qualidade mínima exigida as atividades contratadas; ou</w:t>
      </w:r>
    </w:p>
    <w:p w14:paraId="74FC573D" w14:textId="77777777" w:rsidR="00E36C78" w:rsidRPr="00FC5E81" w:rsidRDefault="00E36C78" w:rsidP="00E36C78">
      <w:pPr>
        <w:spacing w:before="120" w:after="120" w:line="276" w:lineRule="auto"/>
        <w:ind w:left="1416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b) deixar de utilizar materiais e recursos humanos exigidos para a execução do serviço, ou utilizá-los com qualidade ou quantidade inferior à demandada.</w:t>
      </w:r>
    </w:p>
    <w:p w14:paraId="1DEC5AE1" w14:textId="77777777" w:rsidR="00E36C78" w:rsidRPr="00FC5E81" w:rsidRDefault="00E36C78" w:rsidP="00C44B2A">
      <w:pPr>
        <w:numPr>
          <w:ilvl w:val="2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pt-BR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Nos termos do item 1, do Anexo VIII-A da Instrução Normativa SEGES/MP nº 05, de 2017, será indicada a retenção ou glosa no pagamento, proporcional à irregularidade verificada, sem prejuízo das sanções cabíveis, caso se constate que a Contratada:</w:t>
      </w:r>
    </w:p>
    <w:p w14:paraId="0F672E00" w14:textId="77777777" w:rsidR="00E36C78" w:rsidRPr="00FC5E81" w:rsidRDefault="00E36C78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não produziu os resultados acordados;</w:t>
      </w:r>
    </w:p>
    <w:p w14:paraId="045C7BB0" w14:textId="77777777" w:rsidR="00E36C78" w:rsidRPr="00FC5E81" w:rsidRDefault="00E36C78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deixou de executar as atividades contratadas, ou não as executou com a qualidade mínima exigida;</w:t>
      </w:r>
    </w:p>
    <w:p w14:paraId="6B01BF90" w14:textId="77777777" w:rsidR="00E36C78" w:rsidRPr="00FC5E81" w:rsidRDefault="00E36C78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FC5E81">
        <w:rPr>
          <w:rFonts w:ascii="Arial" w:eastAsia="Calibri" w:hAnsi="Arial" w:cs="Arial"/>
          <w:color w:val="000000" w:themeColor="text1"/>
          <w:sz w:val="20"/>
          <w:szCs w:val="20"/>
        </w:rPr>
        <w:t>deixou de utilizar os materiais e recursos humanos exigidos para a execução do serviço, ou utilizou-os com qualidade ou quantidade inferior à demandada.</w:t>
      </w:r>
    </w:p>
    <w:p w14:paraId="64FC7391" w14:textId="77777777" w:rsidR="00DB75AF" w:rsidRPr="00FC5E81" w:rsidRDefault="00DB75AF" w:rsidP="00DB75AF">
      <w:pPr>
        <w:pStyle w:val="Nivel2"/>
        <w:spacing w:before="0" w:after="0"/>
        <w:ind w:left="284"/>
        <w:rPr>
          <w:bCs/>
          <w:color w:val="000000" w:themeColor="text1"/>
          <w:sz w:val="20"/>
          <w:szCs w:val="20"/>
        </w:rPr>
      </w:pPr>
    </w:p>
    <w:p w14:paraId="5420043E" w14:textId="41B21FC3" w:rsidR="00DB75AF" w:rsidRPr="00FC5E81" w:rsidRDefault="00DB75AF" w:rsidP="00DB75AF">
      <w:pPr>
        <w:numPr>
          <w:ilvl w:val="1"/>
          <w:numId w:val="1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b/>
          <w:bCs/>
          <w:color w:val="000000" w:themeColor="text1"/>
          <w:sz w:val="20"/>
          <w:szCs w:val="20"/>
        </w:rPr>
        <w:t>DO RECEBIMENTO</w:t>
      </w:r>
    </w:p>
    <w:p w14:paraId="6B9FCAE6" w14:textId="77777777" w:rsidR="00DB75AF" w:rsidRPr="00FC5E81" w:rsidRDefault="00DB75AF" w:rsidP="00DB75AF">
      <w:pPr>
        <w:pStyle w:val="Nivel2"/>
        <w:spacing w:before="0" w:after="0"/>
        <w:ind w:left="284"/>
        <w:rPr>
          <w:bCs/>
          <w:color w:val="000000" w:themeColor="text1"/>
          <w:sz w:val="20"/>
          <w:szCs w:val="20"/>
        </w:rPr>
      </w:pPr>
    </w:p>
    <w:p w14:paraId="50A20BCD" w14:textId="77777777" w:rsidR="00EB22EC" w:rsidRPr="00FC5E81" w:rsidRDefault="00EB22EC" w:rsidP="00EB22EC">
      <w:pPr>
        <w:pStyle w:val="Nivel2"/>
        <w:numPr>
          <w:ilvl w:val="2"/>
          <w:numId w:val="30"/>
        </w:numPr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 xml:space="preserve">Os serviços serão recebidos provisoriamente, </w:t>
      </w:r>
      <w:r w:rsidRPr="00FC5E81">
        <w:rPr>
          <w:color w:val="000000" w:themeColor="text1"/>
          <w:sz w:val="20"/>
          <w:szCs w:val="20"/>
        </w:rPr>
        <w:t>mediante termo detalhado</w:t>
      </w:r>
      <w:r w:rsidRPr="00FC5E81">
        <w:rPr>
          <w:bCs/>
          <w:color w:val="000000" w:themeColor="text1"/>
          <w:sz w:val="20"/>
          <w:szCs w:val="20"/>
        </w:rPr>
        <w:t xml:space="preserve">, no prazo de 15 (quinze) dias, contado da emissão da nota de empenho, pelo(a) responsável pelo acompanhamento e fiscalização do contrato, </w:t>
      </w:r>
      <w:r w:rsidRPr="00FC5E81">
        <w:rPr>
          <w:color w:val="000000" w:themeColor="text1"/>
          <w:sz w:val="20"/>
          <w:szCs w:val="20"/>
        </w:rPr>
        <w:t>mediante termo detalhado, quando verificado o cumprimento das exigências de caráter técnico</w:t>
      </w:r>
      <w:r w:rsidRPr="00FC5E81">
        <w:rPr>
          <w:bCs/>
          <w:color w:val="000000" w:themeColor="text1"/>
          <w:sz w:val="20"/>
          <w:szCs w:val="20"/>
        </w:rPr>
        <w:t>.</w:t>
      </w:r>
    </w:p>
    <w:p w14:paraId="7B18A7CC" w14:textId="77777777" w:rsidR="006E6EE2" w:rsidRPr="00FC5E81" w:rsidRDefault="006E6EE2" w:rsidP="006E6EE2">
      <w:pPr>
        <w:pStyle w:val="Nivel2"/>
        <w:spacing w:before="0" w:after="0"/>
        <w:rPr>
          <w:bCs/>
          <w:color w:val="000000" w:themeColor="text1"/>
          <w:sz w:val="20"/>
          <w:szCs w:val="20"/>
        </w:rPr>
      </w:pPr>
    </w:p>
    <w:p w14:paraId="6756725B" w14:textId="3CD4FFCE" w:rsidR="00DB75AF" w:rsidRPr="00FC5E81" w:rsidRDefault="00DB75AF" w:rsidP="00DB75AF">
      <w:pPr>
        <w:pStyle w:val="Nivel2"/>
        <w:numPr>
          <w:ilvl w:val="3"/>
          <w:numId w:val="30"/>
        </w:numPr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 xml:space="preserve">O contratante realizará inspeção minuciosa de todos os serviços executados, por meio de profissionais técnicos competentes, </w:t>
      </w:r>
      <w:r w:rsidRPr="00FC5E81">
        <w:rPr>
          <w:bCs/>
          <w:color w:val="000000" w:themeColor="text1"/>
          <w:sz w:val="20"/>
          <w:szCs w:val="20"/>
        </w:rPr>
        <w:lastRenderedPageBreak/>
        <w:t>acompanhados dos profissionais encarregados pelo serviço, com a finalidade de verificar a adequação dos serviços e constatar e relacionar os arremates, retoques e revisões finais que se fizerem necessários.</w:t>
      </w:r>
    </w:p>
    <w:p w14:paraId="7A6DF462" w14:textId="77777777" w:rsidR="00DB75AF" w:rsidRPr="00FC5E81" w:rsidRDefault="00DB75AF" w:rsidP="00DB75AF">
      <w:pPr>
        <w:pStyle w:val="Nivel2"/>
        <w:numPr>
          <w:ilvl w:val="4"/>
          <w:numId w:val="30"/>
        </w:numPr>
        <w:spacing w:before="0" w:after="0"/>
        <w:ind w:left="2977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14:paraId="67453FF2" w14:textId="77777777" w:rsidR="00DB75AF" w:rsidRPr="00FC5E81" w:rsidRDefault="00DB75AF" w:rsidP="00DB75AF">
      <w:pPr>
        <w:pStyle w:val="Nivel2"/>
        <w:numPr>
          <w:ilvl w:val="4"/>
          <w:numId w:val="30"/>
        </w:numPr>
        <w:spacing w:before="0" w:after="0"/>
        <w:ind w:left="2977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O Contratado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14:paraId="66B319ED" w14:textId="77777777" w:rsidR="00DB75AF" w:rsidRPr="00FC5E81" w:rsidRDefault="00DB75AF" w:rsidP="00DB75AF">
      <w:pPr>
        <w:pStyle w:val="Nivel2"/>
        <w:numPr>
          <w:ilvl w:val="4"/>
          <w:numId w:val="30"/>
        </w:numPr>
        <w:spacing w:before="0" w:after="0"/>
        <w:ind w:left="2977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O recebimento provisório também ficará sujeito, quando cabível, à conclusão de todos os testes de campo e à entrega dos Manuais e Instruções exigíveis.</w:t>
      </w:r>
    </w:p>
    <w:p w14:paraId="7FF69254" w14:textId="77777777" w:rsidR="00DB75AF" w:rsidRPr="00FC5E81" w:rsidRDefault="00DB75AF" w:rsidP="00DB75AF">
      <w:pPr>
        <w:pStyle w:val="Nivel2"/>
        <w:numPr>
          <w:ilvl w:val="3"/>
          <w:numId w:val="30"/>
        </w:numPr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No prazo supracitado para o recebimento provisório, cada fiscal ou a equipe de fiscalização deverá elaborar Relatório Circunstanciado em consonância com suas atribuições, e encaminhá-lo ao gestor do contrato.</w:t>
      </w:r>
    </w:p>
    <w:p w14:paraId="5E4D9E22" w14:textId="77777777" w:rsidR="00DB75AF" w:rsidRPr="00FC5E81" w:rsidRDefault="00DB75AF" w:rsidP="00DB75AF">
      <w:pPr>
        <w:pStyle w:val="Nivel2"/>
        <w:numPr>
          <w:ilvl w:val="4"/>
          <w:numId w:val="30"/>
        </w:numPr>
        <w:spacing w:before="0" w:after="0"/>
        <w:ind w:left="2977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>quando a fiscalização for exercida por um único servidor, o relatório circunstanciado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0DD24C10" w14:textId="745680AA" w:rsidR="00DB75AF" w:rsidRPr="00FC5E81" w:rsidRDefault="00DB75AF" w:rsidP="00DB75AF">
      <w:pPr>
        <w:pStyle w:val="Nivel2"/>
        <w:numPr>
          <w:ilvl w:val="2"/>
          <w:numId w:val="30"/>
        </w:numPr>
        <w:spacing w:before="0" w:after="0"/>
        <w:rPr>
          <w:color w:val="000000" w:themeColor="text1"/>
        </w:rPr>
      </w:pPr>
      <w:r w:rsidRPr="00FC5E81">
        <w:rPr>
          <w:bCs/>
          <w:color w:val="000000" w:themeColor="text1"/>
          <w:sz w:val="20"/>
          <w:szCs w:val="20"/>
        </w:rPr>
        <w:t>Os serviços poderão ser rejeitados, no todo ou em parte, quando em desacordo com as especificações constantes neste Termo de Referência e na proposta, devendo ser</w:t>
      </w:r>
      <w:r w:rsidRPr="00FC5E81">
        <w:rPr>
          <w:bCs/>
          <w:strike/>
          <w:color w:val="000000" w:themeColor="text1"/>
          <w:sz w:val="20"/>
          <w:szCs w:val="20"/>
        </w:rPr>
        <w:t xml:space="preserve"> </w:t>
      </w:r>
      <w:r w:rsidRPr="00FC5E81">
        <w:rPr>
          <w:bCs/>
          <w:color w:val="000000" w:themeColor="text1"/>
          <w:sz w:val="20"/>
          <w:szCs w:val="20"/>
        </w:rPr>
        <w:t xml:space="preserve">corrigidos/refeitos/substituídos no prazo de </w:t>
      </w:r>
      <w:r w:rsidR="00EB22EC" w:rsidRPr="00FC5E81">
        <w:rPr>
          <w:bCs/>
          <w:color w:val="000000" w:themeColor="text1"/>
          <w:sz w:val="20"/>
          <w:szCs w:val="20"/>
        </w:rPr>
        <w:t>5 (cinco) dias</w:t>
      </w:r>
      <w:r w:rsidRPr="00FC5E81">
        <w:rPr>
          <w:bCs/>
          <w:color w:val="000000" w:themeColor="text1"/>
          <w:sz w:val="20"/>
          <w:szCs w:val="20"/>
        </w:rPr>
        <w:t>, a contar da notificação da contratada, às suas custas, sem prejuízo da aplicação das penalidades.</w:t>
      </w:r>
    </w:p>
    <w:p w14:paraId="57BCB284" w14:textId="6E773800" w:rsidR="00DB75AF" w:rsidRPr="00FC5E81" w:rsidRDefault="00DB75AF" w:rsidP="00DB75AF">
      <w:pPr>
        <w:pStyle w:val="Nivel2"/>
        <w:numPr>
          <w:ilvl w:val="2"/>
          <w:numId w:val="30"/>
        </w:numPr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t xml:space="preserve">Os serviços serão recebidos definitivamente no prazo de </w:t>
      </w:r>
      <w:r w:rsidR="00EB22EC" w:rsidRPr="00FC5E81">
        <w:rPr>
          <w:bCs/>
          <w:color w:val="000000" w:themeColor="text1"/>
          <w:sz w:val="20"/>
          <w:szCs w:val="20"/>
        </w:rPr>
        <w:t>5 (cinco) dias</w:t>
      </w:r>
      <w:r w:rsidRPr="00FC5E81">
        <w:rPr>
          <w:bCs/>
          <w:color w:val="000000" w:themeColor="text1"/>
          <w:sz w:val="20"/>
          <w:szCs w:val="20"/>
        </w:rPr>
        <w:t xml:space="preserve">, contados do recebimento provisório, </w:t>
      </w:r>
      <w:r w:rsidRPr="00FC5E81">
        <w:rPr>
          <w:color w:val="000000" w:themeColor="text1"/>
          <w:sz w:val="20"/>
          <w:szCs w:val="20"/>
        </w:rPr>
        <w:t>por servidor ou comissão designada pela autoridade competente,</w:t>
      </w:r>
      <w:r w:rsidRPr="00FC5E81">
        <w:rPr>
          <w:bCs/>
          <w:color w:val="000000" w:themeColor="text1"/>
          <w:sz w:val="20"/>
          <w:szCs w:val="20"/>
        </w:rPr>
        <w:t xml:space="preserve"> após a verificação da qualidade e quantidade do serviço e consequente aceitação mediante termo detalhado, obedecendo as seguintes diretrizes:</w:t>
      </w:r>
    </w:p>
    <w:p w14:paraId="43E597D3" w14:textId="77777777" w:rsidR="00011F86" w:rsidRPr="00FC5E81" w:rsidRDefault="00011F86" w:rsidP="00011F86">
      <w:pPr>
        <w:pStyle w:val="Nivel2"/>
        <w:spacing w:before="0" w:after="0"/>
        <w:rPr>
          <w:bCs/>
          <w:color w:val="000000" w:themeColor="text1"/>
          <w:sz w:val="20"/>
          <w:szCs w:val="20"/>
        </w:rPr>
      </w:pPr>
    </w:p>
    <w:p w14:paraId="7D194E56" w14:textId="77777777" w:rsidR="00DB75AF" w:rsidRPr="00FC5E81" w:rsidRDefault="00DB75AF" w:rsidP="00DB75AF">
      <w:pPr>
        <w:pStyle w:val="Nivel2"/>
        <w:numPr>
          <w:ilvl w:val="3"/>
          <w:numId w:val="30"/>
        </w:numPr>
        <w:tabs>
          <w:tab w:val="left" w:pos="1701"/>
          <w:tab w:val="left" w:pos="1985"/>
        </w:tabs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color w:val="000000" w:themeColor="text1"/>
          <w:sz w:val="20"/>
          <w:szCs w:val="20"/>
        </w:rPr>
        <w:t>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</w:t>
      </w:r>
      <w:r w:rsidRPr="00FC5E81">
        <w:rPr>
          <w:color w:val="000000" w:themeColor="text1"/>
          <w:szCs w:val="20"/>
        </w:rPr>
        <w:t>;</w:t>
      </w:r>
    </w:p>
    <w:p w14:paraId="4EDF3805" w14:textId="77777777" w:rsidR="00DB75AF" w:rsidRPr="00FC5E81" w:rsidRDefault="00DB75AF" w:rsidP="00DB75AF">
      <w:pPr>
        <w:pStyle w:val="Nivel2"/>
        <w:numPr>
          <w:ilvl w:val="3"/>
          <w:numId w:val="30"/>
        </w:numPr>
        <w:tabs>
          <w:tab w:val="left" w:pos="1701"/>
        </w:tabs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color w:val="000000" w:themeColor="text1"/>
          <w:sz w:val="20"/>
          <w:szCs w:val="20"/>
        </w:rPr>
        <w:t>Emitir Termo Circunstanciado para efeito de recebimento definitivo dos serviços prestados, com base nos relatórios e documentações apresentadas</w:t>
      </w:r>
      <w:r w:rsidRPr="00FC5E81">
        <w:rPr>
          <w:color w:val="000000" w:themeColor="text1"/>
          <w:szCs w:val="20"/>
        </w:rPr>
        <w:t>; e</w:t>
      </w:r>
    </w:p>
    <w:p w14:paraId="6474FE8B" w14:textId="77777777" w:rsidR="00DB75AF" w:rsidRPr="00FC5E81" w:rsidRDefault="00DB75AF" w:rsidP="00DB75AF">
      <w:pPr>
        <w:pStyle w:val="Nivel2"/>
        <w:numPr>
          <w:ilvl w:val="3"/>
          <w:numId w:val="30"/>
        </w:numPr>
        <w:tabs>
          <w:tab w:val="left" w:pos="1701"/>
        </w:tabs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color w:val="000000" w:themeColor="text1"/>
          <w:sz w:val="20"/>
          <w:szCs w:val="20"/>
        </w:rPr>
        <w:t>Comunicar a empresa para que emita a Nota Fiscal ou Fatura, com o valor exato dimensionado pela fiscalização, com base no Instrumento de Medição de Resultado (IMR), ou instrumento substituto.</w:t>
      </w:r>
    </w:p>
    <w:p w14:paraId="6DFF16D4" w14:textId="77777777" w:rsidR="00DB75AF" w:rsidRPr="00FC5E81" w:rsidRDefault="00DB75AF" w:rsidP="00DB75AF">
      <w:pPr>
        <w:pStyle w:val="Nivel2"/>
        <w:numPr>
          <w:ilvl w:val="2"/>
          <w:numId w:val="30"/>
        </w:numPr>
        <w:spacing w:before="0" w:after="0"/>
        <w:rPr>
          <w:bCs/>
          <w:color w:val="000000" w:themeColor="text1"/>
          <w:sz w:val="20"/>
          <w:szCs w:val="20"/>
        </w:rPr>
      </w:pPr>
      <w:r w:rsidRPr="00FC5E81">
        <w:rPr>
          <w:bCs/>
          <w:color w:val="000000" w:themeColor="text1"/>
          <w:sz w:val="20"/>
          <w:szCs w:val="20"/>
        </w:rPr>
        <w:lastRenderedPageBreak/>
        <w:t>O recebimento provisório ou definitivo não excluirá a responsabilidade civil pela solidez e pela segurança do serviço nem a responsabilidade ético-profissional pela perfeita execução do contrato.</w:t>
      </w:r>
    </w:p>
    <w:p w14:paraId="31135FB0" w14:textId="00E90749" w:rsidR="00FE71E3" w:rsidRPr="00FC5E81" w:rsidRDefault="00FE71E3" w:rsidP="00954FD6">
      <w:pPr>
        <w:pStyle w:val="Nivel1"/>
        <w:spacing w:before="0" w:after="0"/>
        <w:rPr>
          <w:color w:val="000000" w:themeColor="text1"/>
          <w:sz w:val="20"/>
          <w:szCs w:val="20"/>
        </w:rPr>
      </w:pPr>
      <w:r w:rsidRPr="00FC5E81">
        <w:rPr>
          <w:color w:val="000000" w:themeColor="text1"/>
          <w:sz w:val="20"/>
          <w:szCs w:val="20"/>
        </w:rPr>
        <w:t xml:space="preserve">ADEQUAÇÃO ORÇAMENTÁRIA </w:t>
      </w:r>
    </w:p>
    <w:p w14:paraId="6BF500EF" w14:textId="7728916F" w:rsidR="00544BF6" w:rsidRPr="00FC5E81" w:rsidRDefault="00A11B43" w:rsidP="0094382D">
      <w:pPr>
        <w:pStyle w:val="PargrafodaLista"/>
        <w:numPr>
          <w:ilvl w:val="1"/>
          <w:numId w:val="25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As despesas decorrentes da presente contratação correrão à conta de recursos específicos consignados no Orçamento Geral da União</w:t>
      </w:r>
      <w:r w:rsidR="00DE63A2" w:rsidRPr="00FC5E8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8566F3" w14:textId="77777777" w:rsidR="004A2FF0" w:rsidRPr="00FC5E81" w:rsidRDefault="004A2FF0" w:rsidP="004A2FF0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B69BCFF" w14:textId="108370B6" w:rsidR="00A11B43" w:rsidRPr="00FC5E81" w:rsidRDefault="00DE63A2" w:rsidP="00544BF6">
      <w:pPr>
        <w:pStyle w:val="PargrafodaLista"/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A contratação será atendida pela seguinte dotação</w:t>
      </w:r>
      <w:r w:rsidR="00A11B43" w:rsidRPr="00FC5E81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44A0B252" w14:textId="77777777" w:rsidR="00FA4C24" w:rsidRPr="00FC5E81" w:rsidRDefault="00FA4C24" w:rsidP="00954FD6">
      <w:pPr>
        <w:spacing w:after="0" w:line="276" w:lineRule="auto"/>
        <w:ind w:left="1133" w:firstLine="28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2844672" w14:textId="4AEA86B1" w:rsidR="00A11B43" w:rsidRPr="00FC5E81" w:rsidRDefault="00A11B43" w:rsidP="00954FD6">
      <w:pPr>
        <w:spacing w:after="0" w:line="276" w:lineRule="auto"/>
        <w:ind w:left="1133" w:firstLine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Gestão/Unidade: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160073</w:t>
      </w:r>
    </w:p>
    <w:p w14:paraId="078F6C05" w14:textId="1F4EE8C2" w:rsidR="00A11B43" w:rsidRPr="00FC5E81" w:rsidRDefault="00A11B43" w:rsidP="00954FD6">
      <w:pPr>
        <w:spacing w:after="0" w:line="276" w:lineRule="auto"/>
        <w:ind w:left="850" w:firstLine="56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>Fonte de Recursos:</w:t>
      </w:r>
      <w:r w:rsidR="00EB22EC" w:rsidRPr="00FC5E81">
        <w:rPr>
          <w:rFonts w:ascii="Arial" w:hAnsi="Arial" w:cs="Arial"/>
          <w:color w:val="000000" w:themeColor="text1"/>
        </w:rPr>
        <w:t xml:space="preserve">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1000000000</w:t>
      </w:r>
    </w:p>
    <w:p w14:paraId="3BC27C74" w14:textId="35DB7701" w:rsidR="00471088" w:rsidRPr="00FC5E81" w:rsidRDefault="00A11B43" w:rsidP="00471088">
      <w:pPr>
        <w:spacing w:after="0" w:line="276" w:lineRule="auto"/>
        <w:ind w:left="1133" w:firstLine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Programa de Trabalho: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171460</w:t>
      </w:r>
    </w:p>
    <w:p w14:paraId="51EC3E5E" w14:textId="2E39147C" w:rsidR="00A11B43" w:rsidRPr="00FC5E81" w:rsidRDefault="00A11B43" w:rsidP="00954FD6">
      <w:pPr>
        <w:spacing w:after="0" w:line="276" w:lineRule="auto"/>
        <w:ind w:left="850" w:firstLine="56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Elemento de Despesa: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339039</w:t>
      </w:r>
    </w:p>
    <w:p w14:paraId="6945CD45" w14:textId="77777777" w:rsidR="00B801A9" w:rsidRDefault="00A11B43" w:rsidP="00B801A9">
      <w:pPr>
        <w:spacing w:after="0" w:line="276" w:lineRule="auto"/>
        <w:ind w:left="850" w:firstLine="56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5E81">
        <w:rPr>
          <w:rFonts w:ascii="Arial" w:hAnsi="Arial" w:cs="Arial"/>
          <w:color w:val="000000" w:themeColor="text1"/>
          <w:sz w:val="20"/>
          <w:szCs w:val="20"/>
        </w:rPr>
        <w:t xml:space="preserve">Plano Interno: </w:t>
      </w:r>
      <w:r w:rsidR="00EB22EC" w:rsidRPr="00FC5E81">
        <w:rPr>
          <w:rFonts w:ascii="Arial" w:hAnsi="Arial" w:cs="Arial"/>
          <w:color w:val="000000" w:themeColor="text1"/>
          <w:sz w:val="20"/>
          <w:szCs w:val="20"/>
        </w:rPr>
        <w:t>I3DAFUNADOM</w:t>
      </w:r>
      <w:bookmarkEnd w:id="0"/>
      <w:bookmarkEnd w:id="2"/>
    </w:p>
    <w:p w14:paraId="1DF29686" w14:textId="77777777" w:rsidR="00B801A9" w:rsidRPr="00B801A9" w:rsidRDefault="00B801A9" w:rsidP="00B801A9">
      <w:p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A482CC5" w14:textId="59C2B6FB" w:rsidR="00B801A9" w:rsidRPr="00B801A9" w:rsidRDefault="00EB22EC" w:rsidP="00B801A9">
      <w:p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01A9">
        <w:rPr>
          <w:rFonts w:ascii="Arial" w:hAnsi="Arial" w:cs="Arial"/>
          <w:color w:val="000000" w:themeColor="text1"/>
          <w:sz w:val="20"/>
          <w:szCs w:val="20"/>
        </w:rPr>
        <w:t xml:space="preserve">Quartel em </w:t>
      </w:r>
      <w:bookmarkStart w:id="17" w:name="_Hlk117087943"/>
      <w:r w:rsidR="00B801A9" w:rsidRPr="00B801A9">
        <w:rPr>
          <w:rFonts w:ascii="Arial" w:hAnsi="Arial" w:cs="Arial"/>
          <w:sz w:val="20"/>
          <w:szCs w:val="20"/>
        </w:rPr>
        <w:t xml:space="preserve">Quartel em </w:t>
      </w:r>
      <w:bookmarkEnd w:id="17"/>
      <w:r w:rsidR="00B801A9" w:rsidRPr="00B801A9">
        <w:rPr>
          <w:rFonts w:ascii="Arial" w:hAnsi="Arial" w:cs="Arial"/>
          <w:sz w:val="20"/>
          <w:szCs w:val="20"/>
        </w:rPr>
        <w:t>Crateús-CE, 25 de julho de 2023.</w:t>
      </w:r>
    </w:p>
    <w:p w14:paraId="017B4ECD" w14:textId="1DEA5A5C" w:rsidR="00EB22EC" w:rsidRPr="00B801A9" w:rsidRDefault="00EB22EC" w:rsidP="00EB22EC">
      <w:pPr>
        <w:pStyle w:val="Contedodatabela"/>
        <w:rPr>
          <w:rFonts w:ascii="Arial" w:hAnsi="Arial" w:cs="Arial"/>
          <w:color w:val="000000" w:themeColor="text1"/>
          <w:sz w:val="20"/>
          <w:szCs w:val="20"/>
        </w:rPr>
      </w:pPr>
    </w:p>
    <w:p w14:paraId="27DCB4B9" w14:textId="590DF672" w:rsidR="00EB22EC" w:rsidRPr="00B801A9" w:rsidRDefault="00EB22EC" w:rsidP="00EB22EC">
      <w:pPr>
        <w:pStyle w:val="Contedodatabela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3AC63DD" w14:textId="6F0C03D9" w:rsidR="00EB22EC" w:rsidRPr="00B801A9" w:rsidRDefault="00EB22EC" w:rsidP="00EB22EC">
      <w:pPr>
        <w:pStyle w:val="Contedodatabela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AFC7D9D" w14:textId="77777777" w:rsidR="00304639" w:rsidRPr="00B801A9" w:rsidRDefault="00304639" w:rsidP="00EB22EC">
      <w:pPr>
        <w:pStyle w:val="Contedodatabela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25146D2" w14:textId="77777777" w:rsidR="00B801A9" w:rsidRPr="00B801A9" w:rsidRDefault="00B801A9" w:rsidP="00B801A9">
      <w:pPr>
        <w:pStyle w:val="Contedodatabela"/>
        <w:jc w:val="center"/>
        <w:rPr>
          <w:rFonts w:ascii="Arial" w:hAnsi="Arial" w:cs="Arial"/>
          <w:b/>
          <w:bCs/>
          <w:sz w:val="20"/>
          <w:szCs w:val="20"/>
        </w:rPr>
      </w:pPr>
      <w:r w:rsidRPr="00B801A9">
        <w:rPr>
          <w:rFonts w:ascii="Arial" w:hAnsi="Arial" w:cs="Arial"/>
          <w:b/>
          <w:bCs/>
          <w:sz w:val="20"/>
          <w:szCs w:val="20"/>
        </w:rPr>
        <w:t xml:space="preserve">ARNALDO SILVA FILHO – 2° </w:t>
      </w:r>
      <w:proofErr w:type="spellStart"/>
      <w:r w:rsidRPr="00B801A9">
        <w:rPr>
          <w:rFonts w:ascii="Arial" w:hAnsi="Arial" w:cs="Arial"/>
          <w:b/>
          <w:bCs/>
          <w:sz w:val="20"/>
          <w:szCs w:val="20"/>
        </w:rPr>
        <w:t>Ten</w:t>
      </w:r>
      <w:proofErr w:type="spellEnd"/>
      <w:r w:rsidRPr="00B801A9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92E1170" w14:textId="7316BD6E" w:rsidR="00304639" w:rsidRPr="00B801A9" w:rsidRDefault="00B801A9" w:rsidP="00B801A9">
      <w:pPr>
        <w:pStyle w:val="Contedodatabela"/>
        <w:jc w:val="center"/>
        <w:rPr>
          <w:rFonts w:ascii="Arial" w:hAnsi="Arial" w:cs="Arial"/>
          <w:b/>
          <w:bCs/>
          <w:sz w:val="20"/>
          <w:szCs w:val="20"/>
        </w:rPr>
      </w:pPr>
      <w:r w:rsidRPr="00B801A9">
        <w:rPr>
          <w:rFonts w:ascii="Arial" w:hAnsi="Arial" w:cs="Arial"/>
          <w:b/>
          <w:bCs/>
          <w:sz w:val="20"/>
          <w:szCs w:val="20"/>
        </w:rPr>
        <w:t>Encarregado do Setor de Material</w:t>
      </w:r>
    </w:p>
    <w:p w14:paraId="7A41DFDE" w14:textId="77777777" w:rsidR="00B801A9" w:rsidRPr="00B801A9" w:rsidRDefault="00B801A9" w:rsidP="00B801A9">
      <w:pPr>
        <w:pStyle w:val="Contedodatabela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F701951" w14:textId="234533C5" w:rsidR="00304639" w:rsidRPr="00B801A9" w:rsidRDefault="00304639" w:rsidP="00EB22EC">
      <w:pPr>
        <w:pStyle w:val="Contedodatabela"/>
        <w:jc w:val="center"/>
        <w:rPr>
          <w:rFonts w:ascii="Arial" w:hAnsi="Arial" w:cs="Arial"/>
          <w:sz w:val="20"/>
          <w:szCs w:val="20"/>
        </w:rPr>
      </w:pPr>
      <w:r w:rsidRPr="00B801A9">
        <w:rPr>
          <w:rFonts w:ascii="Arial" w:hAnsi="Arial" w:cs="Arial"/>
          <w:color w:val="000000" w:themeColor="text1"/>
          <w:sz w:val="20"/>
          <w:szCs w:val="20"/>
        </w:rPr>
        <w:t xml:space="preserve">Aprovo o presente Termo de Referência conforme </w:t>
      </w:r>
      <w:r w:rsidRPr="00B801A9">
        <w:rPr>
          <w:rFonts w:ascii="Arial" w:hAnsi="Arial" w:cs="Arial"/>
          <w:sz w:val="20"/>
          <w:szCs w:val="20"/>
        </w:rPr>
        <w:t>Art. 72, VIII, da Lei 14133/21 c/c art. 5º, VIII e §2º, da IN nº 67/2021</w:t>
      </w:r>
    </w:p>
    <w:p w14:paraId="30DFC969" w14:textId="143E8781" w:rsidR="00304639" w:rsidRPr="00B801A9" w:rsidRDefault="00304639" w:rsidP="00EB22EC">
      <w:pPr>
        <w:pStyle w:val="Contedodatabela"/>
        <w:jc w:val="center"/>
        <w:rPr>
          <w:rFonts w:ascii="Arial" w:hAnsi="Arial" w:cs="Arial"/>
          <w:sz w:val="20"/>
          <w:szCs w:val="20"/>
        </w:rPr>
      </w:pPr>
    </w:p>
    <w:p w14:paraId="3DE128D8" w14:textId="01E8BD2A" w:rsidR="00304639" w:rsidRPr="00B801A9" w:rsidRDefault="00304639" w:rsidP="00EB22EC">
      <w:pPr>
        <w:pStyle w:val="Contedodatabela"/>
        <w:jc w:val="center"/>
        <w:rPr>
          <w:rFonts w:ascii="Arial" w:hAnsi="Arial" w:cs="Arial"/>
          <w:sz w:val="20"/>
          <w:szCs w:val="20"/>
        </w:rPr>
      </w:pPr>
    </w:p>
    <w:p w14:paraId="58ADADCD" w14:textId="19F17E80" w:rsidR="00304639" w:rsidRPr="00B801A9" w:rsidRDefault="00304639" w:rsidP="00EB22EC">
      <w:pPr>
        <w:pStyle w:val="Contedodatabela"/>
        <w:jc w:val="center"/>
        <w:rPr>
          <w:rFonts w:ascii="Arial" w:hAnsi="Arial" w:cs="Arial"/>
          <w:sz w:val="20"/>
          <w:szCs w:val="20"/>
        </w:rPr>
      </w:pPr>
    </w:p>
    <w:p w14:paraId="65A915D8" w14:textId="77777777" w:rsidR="00B801A9" w:rsidRPr="00B801A9" w:rsidRDefault="00B801A9" w:rsidP="00EB22EC">
      <w:pPr>
        <w:pStyle w:val="Contedodatabela"/>
        <w:jc w:val="center"/>
        <w:rPr>
          <w:rFonts w:ascii="Arial" w:hAnsi="Arial" w:cs="Arial"/>
          <w:b/>
          <w:bCs/>
          <w:sz w:val="20"/>
          <w:szCs w:val="20"/>
        </w:rPr>
      </w:pPr>
      <w:r w:rsidRPr="00B801A9">
        <w:rPr>
          <w:rFonts w:ascii="Arial" w:hAnsi="Arial" w:cs="Arial"/>
          <w:b/>
          <w:bCs/>
          <w:sz w:val="20"/>
          <w:szCs w:val="20"/>
        </w:rPr>
        <w:t xml:space="preserve">FRANCISCO DE PAULO CAMELO DE SOUSA JUNIOR– </w:t>
      </w:r>
      <w:proofErr w:type="spellStart"/>
      <w:r w:rsidRPr="00B801A9">
        <w:rPr>
          <w:rFonts w:ascii="Arial" w:hAnsi="Arial" w:cs="Arial"/>
          <w:b/>
          <w:bCs/>
          <w:sz w:val="20"/>
          <w:szCs w:val="20"/>
        </w:rPr>
        <w:t>Ten</w:t>
      </w:r>
      <w:proofErr w:type="spellEnd"/>
      <w:r w:rsidRPr="00B801A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801A9">
        <w:rPr>
          <w:rFonts w:ascii="Arial" w:hAnsi="Arial" w:cs="Arial"/>
          <w:b/>
          <w:bCs/>
          <w:sz w:val="20"/>
          <w:szCs w:val="20"/>
        </w:rPr>
        <w:t>Cel</w:t>
      </w:r>
      <w:proofErr w:type="spellEnd"/>
    </w:p>
    <w:p w14:paraId="4643CC98" w14:textId="2A15C410" w:rsidR="00304639" w:rsidRPr="00B801A9" w:rsidRDefault="00B801A9" w:rsidP="00B801A9">
      <w:pPr>
        <w:pStyle w:val="Contedodatabela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801A9">
        <w:rPr>
          <w:rFonts w:ascii="Arial" w:hAnsi="Arial" w:cs="Arial"/>
          <w:sz w:val="20"/>
          <w:szCs w:val="20"/>
        </w:rPr>
        <w:t>Ordenador de Despesas Substituto</w:t>
      </w:r>
    </w:p>
    <w:sectPr w:rsidR="00304639" w:rsidRPr="00B801A9" w:rsidSect="00307E84">
      <w:footerReference w:type="default" r:id="rId13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69E97" w14:textId="77777777" w:rsidR="00595F5A" w:rsidRDefault="00595F5A" w:rsidP="0073140B">
      <w:pPr>
        <w:spacing w:after="0" w:line="240" w:lineRule="auto"/>
      </w:pPr>
      <w:r>
        <w:separator/>
      </w:r>
    </w:p>
  </w:endnote>
  <w:endnote w:type="continuationSeparator" w:id="0">
    <w:p w14:paraId="187FDD3F" w14:textId="77777777" w:rsidR="00595F5A" w:rsidRDefault="00595F5A" w:rsidP="0073140B">
      <w:pPr>
        <w:spacing w:after="0" w:line="240" w:lineRule="auto"/>
      </w:pPr>
      <w:r>
        <w:continuationSeparator/>
      </w:r>
    </w:p>
  </w:endnote>
  <w:endnote w:type="continuationNotice" w:id="1">
    <w:p w14:paraId="44D9CE9E" w14:textId="77777777" w:rsidR="00595F5A" w:rsidRDefault="00595F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E4E8A" w14:textId="595FA62D" w:rsidR="0073140B" w:rsidRDefault="0073140B" w:rsidP="0073140B">
    <w:pPr>
      <w:pStyle w:val="Rodap"/>
      <w:rPr>
        <w:sz w:val="12"/>
        <w:szCs w:val="12"/>
      </w:rPr>
    </w:pPr>
    <w:r>
      <w:rPr>
        <w:sz w:val="12"/>
        <w:szCs w:val="12"/>
      </w:rPr>
      <w:t xml:space="preserve">Termo de Referência – </w:t>
    </w:r>
    <w:r w:rsidR="00C443CF">
      <w:rPr>
        <w:sz w:val="12"/>
        <w:szCs w:val="12"/>
      </w:rPr>
      <w:t>Serviços</w:t>
    </w:r>
    <w:r>
      <w:rPr>
        <w:sz w:val="12"/>
        <w:szCs w:val="12"/>
      </w:rPr>
      <w:t xml:space="preserve"> – Lei nº 14.133/21 </w:t>
    </w:r>
    <w:r w:rsidR="00375142">
      <w:rPr>
        <w:sz w:val="12"/>
        <w:szCs w:val="12"/>
      </w:rPr>
      <w:t>–</w:t>
    </w:r>
    <w:r>
      <w:rPr>
        <w:sz w:val="12"/>
        <w:szCs w:val="12"/>
      </w:rPr>
      <w:t xml:space="preserve"> </w:t>
    </w:r>
    <w:r w:rsidR="00194D86">
      <w:rPr>
        <w:sz w:val="12"/>
        <w:szCs w:val="12"/>
      </w:rPr>
      <w:t>Contratação Direta</w:t>
    </w:r>
  </w:p>
  <w:p w14:paraId="318AADD1" w14:textId="40385F65" w:rsidR="0073140B" w:rsidRDefault="0073140B">
    <w:pPr>
      <w:pStyle w:val="Rodap"/>
    </w:pPr>
    <w:r>
      <w:rPr>
        <w:sz w:val="12"/>
        <w:szCs w:val="12"/>
      </w:rPr>
      <w:t xml:space="preserve">Atualização: </w:t>
    </w:r>
    <w:r w:rsidR="0094382D">
      <w:rPr>
        <w:sz w:val="12"/>
        <w:szCs w:val="12"/>
      </w:rPr>
      <w:t>Junho</w:t>
    </w:r>
    <w:r w:rsidR="00375142">
      <w:rPr>
        <w:sz w:val="12"/>
        <w:szCs w:val="12"/>
      </w:rPr>
      <w:t>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E361A" w14:textId="77777777" w:rsidR="00595F5A" w:rsidRDefault="00595F5A" w:rsidP="0073140B">
      <w:pPr>
        <w:spacing w:after="0" w:line="240" w:lineRule="auto"/>
      </w:pPr>
      <w:r>
        <w:separator/>
      </w:r>
    </w:p>
  </w:footnote>
  <w:footnote w:type="continuationSeparator" w:id="0">
    <w:p w14:paraId="7AA91513" w14:textId="77777777" w:rsidR="00595F5A" w:rsidRDefault="00595F5A" w:rsidP="0073140B">
      <w:pPr>
        <w:spacing w:after="0" w:line="240" w:lineRule="auto"/>
      </w:pPr>
      <w:r>
        <w:continuationSeparator/>
      </w:r>
    </w:p>
  </w:footnote>
  <w:footnote w:type="continuationNotice" w:id="1">
    <w:p w14:paraId="161AA8B4" w14:textId="77777777" w:rsidR="00595F5A" w:rsidRDefault="00595F5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10B"/>
    <w:multiLevelType w:val="multilevel"/>
    <w:tmpl w:val="00B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</w:rPr>
    </w:lvl>
    <w:lvl w:ilvl="3">
      <w:start w:val="1"/>
      <w:numFmt w:val="upperRoman"/>
      <w:lvlText w:val="%4."/>
      <w:lvlJc w:val="right"/>
      <w:pPr>
        <w:ind w:left="2203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F2F5AEB"/>
    <w:multiLevelType w:val="hybridMultilevel"/>
    <w:tmpl w:val="554E0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66F26"/>
    <w:multiLevelType w:val="hybridMultilevel"/>
    <w:tmpl w:val="A5E036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943555"/>
    <w:multiLevelType w:val="multilevel"/>
    <w:tmpl w:val="9E4C64B6"/>
    <w:lvl w:ilvl="0">
      <w:start w:val="5"/>
      <w:numFmt w:val="decimal"/>
      <w:lvlText w:val="%1"/>
      <w:lvlJc w:val="left"/>
      <w:pPr>
        <w:ind w:left="450" w:hanging="450"/>
      </w:pPr>
    </w:lvl>
    <w:lvl w:ilvl="1">
      <w:start w:val="3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2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1E3"/>
    <w:rsid w:val="00002385"/>
    <w:rsid w:val="00011F6F"/>
    <w:rsid w:val="00011F86"/>
    <w:rsid w:val="000244C7"/>
    <w:rsid w:val="000272FD"/>
    <w:rsid w:val="00032A1C"/>
    <w:rsid w:val="00043DB9"/>
    <w:rsid w:val="00044A56"/>
    <w:rsid w:val="000477D1"/>
    <w:rsid w:val="00054DFD"/>
    <w:rsid w:val="00060528"/>
    <w:rsid w:val="00064B37"/>
    <w:rsid w:val="00066323"/>
    <w:rsid w:val="000671B8"/>
    <w:rsid w:val="0007077A"/>
    <w:rsid w:val="00075176"/>
    <w:rsid w:val="000755E8"/>
    <w:rsid w:val="00076D97"/>
    <w:rsid w:val="000843C7"/>
    <w:rsid w:val="0009144F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51A3"/>
    <w:rsid w:val="000B6F99"/>
    <w:rsid w:val="000B7B55"/>
    <w:rsid w:val="000B7DB2"/>
    <w:rsid w:val="000C5356"/>
    <w:rsid w:val="000D79BD"/>
    <w:rsid w:val="000E362C"/>
    <w:rsid w:val="000E3B39"/>
    <w:rsid w:val="000E79B2"/>
    <w:rsid w:val="000F22F8"/>
    <w:rsid w:val="000F7088"/>
    <w:rsid w:val="000F71CE"/>
    <w:rsid w:val="00100A05"/>
    <w:rsid w:val="00100CA5"/>
    <w:rsid w:val="00101160"/>
    <w:rsid w:val="001038AE"/>
    <w:rsid w:val="001047E3"/>
    <w:rsid w:val="00104AD4"/>
    <w:rsid w:val="001216C2"/>
    <w:rsid w:val="00122327"/>
    <w:rsid w:val="00125867"/>
    <w:rsid w:val="00135D26"/>
    <w:rsid w:val="001450BB"/>
    <w:rsid w:val="0014535D"/>
    <w:rsid w:val="00146831"/>
    <w:rsid w:val="001478C3"/>
    <w:rsid w:val="001549DE"/>
    <w:rsid w:val="00154A7A"/>
    <w:rsid w:val="00155C0F"/>
    <w:rsid w:val="00156C1D"/>
    <w:rsid w:val="001570A7"/>
    <w:rsid w:val="00160BDD"/>
    <w:rsid w:val="00166D17"/>
    <w:rsid w:val="001670AB"/>
    <w:rsid w:val="00172328"/>
    <w:rsid w:val="00172F12"/>
    <w:rsid w:val="0018343A"/>
    <w:rsid w:val="00184ECA"/>
    <w:rsid w:val="00186EBC"/>
    <w:rsid w:val="0019234E"/>
    <w:rsid w:val="001935E0"/>
    <w:rsid w:val="0019422B"/>
    <w:rsid w:val="00194D86"/>
    <w:rsid w:val="00196E7A"/>
    <w:rsid w:val="001A03A4"/>
    <w:rsid w:val="001A2930"/>
    <w:rsid w:val="001A4D50"/>
    <w:rsid w:val="001A563A"/>
    <w:rsid w:val="001B51F7"/>
    <w:rsid w:val="001B6CB1"/>
    <w:rsid w:val="001B77A7"/>
    <w:rsid w:val="001C1CC7"/>
    <w:rsid w:val="001C211D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F07CB"/>
    <w:rsid w:val="001F1A53"/>
    <w:rsid w:val="001F38F4"/>
    <w:rsid w:val="001F4BE2"/>
    <w:rsid w:val="001F63FB"/>
    <w:rsid w:val="0020190F"/>
    <w:rsid w:val="00206410"/>
    <w:rsid w:val="002076D1"/>
    <w:rsid w:val="0021630E"/>
    <w:rsid w:val="00223BB6"/>
    <w:rsid w:val="00224F3D"/>
    <w:rsid w:val="00227E5A"/>
    <w:rsid w:val="00232D01"/>
    <w:rsid w:val="00241C0C"/>
    <w:rsid w:val="0024410A"/>
    <w:rsid w:val="00244224"/>
    <w:rsid w:val="00247A3E"/>
    <w:rsid w:val="00250532"/>
    <w:rsid w:val="00250E99"/>
    <w:rsid w:val="00256A84"/>
    <w:rsid w:val="00257A9B"/>
    <w:rsid w:val="00263D5B"/>
    <w:rsid w:val="00271CF4"/>
    <w:rsid w:val="00276364"/>
    <w:rsid w:val="002822A2"/>
    <w:rsid w:val="00285336"/>
    <w:rsid w:val="00285C51"/>
    <w:rsid w:val="00286036"/>
    <w:rsid w:val="00286A74"/>
    <w:rsid w:val="002872F9"/>
    <w:rsid w:val="00291A13"/>
    <w:rsid w:val="002A367B"/>
    <w:rsid w:val="002A4A63"/>
    <w:rsid w:val="002A5FB7"/>
    <w:rsid w:val="002B0CBB"/>
    <w:rsid w:val="002B1174"/>
    <w:rsid w:val="002B1DB4"/>
    <w:rsid w:val="002B3D27"/>
    <w:rsid w:val="002B791A"/>
    <w:rsid w:val="002C2B35"/>
    <w:rsid w:val="002D2689"/>
    <w:rsid w:val="002E1321"/>
    <w:rsid w:val="002E36FF"/>
    <w:rsid w:val="002E5C13"/>
    <w:rsid w:val="002F316E"/>
    <w:rsid w:val="002F3B4F"/>
    <w:rsid w:val="002F5682"/>
    <w:rsid w:val="002F6B27"/>
    <w:rsid w:val="002F78A9"/>
    <w:rsid w:val="003017B4"/>
    <w:rsid w:val="00302F2F"/>
    <w:rsid w:val="00304639"/>
    <w:rsid w:val="00305EB3"/>
    <w:rsid w:val="0030730B"/>
    <w:rsid w:val="00307E84"/>
    <w:rsid w:val="00310CD4"/>
    <w:rsid w:val="003113CA"/>
    <w:rsid w:val="003140C3"/>
    <w:rsid w:val="003145CE"/>
    <w:rsid w:val="00314BEC"/>
    <w:rsid w:val="00320E01"/>
    <w:rsid w:val="003239A6"/>
    <w:rsid w:val="00324825"/>
    <w:rsid w:val="0033341B"/>
    <w:rsid w:val="003338F1"/>
    <w:rsid w:val="00335590"/>
    <w:rsid w:val="003472A1"/>
    <w:rsid w:val="00351640"/>
    <w:rsid w:val="00351F5C"/>
    <w:rsid w:val="00362084"/>
    <w:rsid w:val="00362640"/>
    <w:rsid w:val="00366AF5"/>
    <w:rsid w:val="00367FA6"/>
    <w:rsid w:val="0037120B"/>
    <w:rsid w:val="00373D63"/>
    <w:rsid w:val="003743D8"/>
    <w:rsid w:val="00375142"/>
    <w:rsid w:val="0038365B"/>
    <w:rsid w:val="00387E5D"/>
    <w:rsid w:val="003948B2"/>
    <w:rsid w:val="003A0C7B"/>
    <w:rsid w:val="003A2FBB"/>
    <w:rsid w:val="003A4D22"/>
    <w:rsid w:val="003B516C"/>
    <w:rsid w:val="003C00D1"/>
    <w:rsid w:val="003C54E9"/>
    <w:rsid w:val="003C6E70"/>
    <w:rsid w:val="003D00BC"/>
    <w:rsid w:val="003D10E7"/>
    <w:rsid w:val="003D4200"/>
    <w:rsid w:val="003D659D"/>
    <w:rsid w:val="003D7C32"/>
    <w:rsid w:val="003E7046"/>
    <w:rsid w:val="003F04C9"/>
    <w:rsid w:val="003F4729"/>
    <w:rsid w:val="003F67EC"/>
    <w:rsid w:val="00400A97"/>
    <w:rsid w:val="004016FB"/>
    <w:rsid w:val="0040543C"/>
    <w:rsid w:val="004067E7"/>
    <w:rsid w:val="0040767D"/>
    <w:rsid w:val="00411766"/>
    <w:rsid w:val="00413002"/>
    <w:rsid w:val="00414845"/>
    <w:rsid w:val="004162FB"/>
    <w:rsid w:val="00416ADC"/>
    <w:rsid w:val="0041721A"/>
    <w:rsid w:val="0042020A"/>
    <w:rsid w:val="00421504"/>
    <w:rsid w:val="0042560B"/>
    <w:rsid w:val="00425EA5"/>
    <w:rsid w:val="004261C8"/>
    <w:rsid w:val="00426467"/>
    <w:rsid w:val="00431A68"/>
    <w:rsid w:val="00446A58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516E"/>
    <w:rsid w:val="00471088"/>
    <w:rsid w:val="00474367"/>
    <w:rsid w:val="00474423"/>
    <w:rsid w:val="00490D04"/>
    <w:rsid w:val="00493444"/>
    <w:rsid w:val="00496B65"/>
    <w:rsid w:val="00497C50"/>
    <w:rsid w:val="004A0B63"/>
    <w:rsid w:val="004A0BA2"/>
    <w:rsid w:val="004A2FF0"/>
    <w:rsid w:val="004A4458"/>
    <w:rsid w:val="004A4F65"/>
    <w:rsid w:val="004A4F98"/>
    <w:rsid w:val="004A67DB"/>
    <w:rsid w:val="004B227B"/>
    <w:rsid w:val="004B3F90"/>
    <w:rsid w:val="004B7075"/>
    <w:rsid w:val="004C1378"/>
    <w:rsid w:val="004C3F90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4A08"/>
    <w:rsid w:val="00502B3A"/>
    <w:rsid w:val="005044D0"/>
    <w:rsid w:val="00505485"/>
    <w:rsid w:val="00512CDC"/>
    <w:rsid w:val="00517582"/>
    <w:rsid w:val="00517CF9"/>
    <w:rsid w:val="00523697"/>
    <w:rsid w:val="00523C82"/>
    <w:rsid w:val="00523D8B"/>
    <w:rsid w:val="005245FF"/>
    <w:rsid w:val="00525F06"/>
    <w:rsid w:val="005335E1"/>
    <w:rsid w:val="00536ACD"/>
    <w:rsid w:val="00537717"/>
    <w:rsid w:val="005379DA"/>
    <w:rsid w:val="00540EBC"/>
    <w:rsid w:val="00542919"/>
    <w:rsid w:val="00542F99"/>
    <w:rsid w:val="00543888"/>
    <w:rsid w:val="0054418F"/>
    <w:rsid w:val="00544BF6"/>
    <w:rsid w:val="005467B9"/>
    <w:rsid w:val="00546F13"/>
    <w:rsid w:val="00547410"/>
    <w:rsid w:val="00550E21"/>
    <w:rsid w:val="00557ECC"/>
    <w:rsid w:val="00562880"/>
    <w:rsid w:val="0056530D"/>
    <w:rsid w:val="00571527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5F5A"/>
    <w:rsid w:val="0059678B"/>
    <w:rsid w:val="0059727F"/>
    <w:rsid w:val="005A12D6"/>
    <w:rsid w:val="005A32B2"/>
    <w:rsid w:val="005A5BBC"/>
    <w:rsid w:val="005B16A4"/>
    <w:rsid w:val="005B284F"/>
    <w:rsid w:val="005C35B8"/>
    <w:rsid w:val="005C685E"/>
    <w:rsid w:val="005D0F96"/>
    <w:rsid w:val="005D2850"/>
    <w:rsid w:val="005D4304"/>
    <w:rsid w:val="005D49D8"/>
    <w:rsid w:val="005D6627"/>
    <w:rsid w:val="005E09F7"/>
    <w:rsid w:val="005F12C8"/>
    <w:rsid w:val="005F585E"/>
    <w:rsid w:val="005F5D0A"/>
    <w:rsid w:val="005F67A2"/>
    <w:rsid w:val="006015BE"/>
    <w:rsid w:val="00605363"/>
    <w:rsid w:val="0060614D"/>
    <w:rsid w:val="00611ABC"/>
    <w:rsid w:val="006123F5"/>
    <w:rsid w:val="006127DA"/>
    <w:rsid w:val="006177DD"/>
    <w:rsid w:val="0062525E"/>
    <w:rsid w:val="0062746E"/>
    <w:rsid w:val="0063075A"/>
    <w:rsid w:val="00633C19"/>
    <w:rsid w:val="00635BBB"/>
    <w:rsid w:val="00642B65"/>
    <w:rsid w:val="00644984"/>
    <w:rsid w:val="0065313B"/>
    <w:rsid w:val="0065402D"/>
    <w:rsid w:val="00657963"/>
    <w:rsid w:val="00665569"/>
    <w:rsid w:val="0067215D"/>
    <w:rsid w:val="00683458"/>
    <w:rsid w:val="00684F49"/>
    <w:rsid w:val="006869F5"/>
    <w:rsid w:val="00686DE2"/>
    <w:rsid w:val="00693618"/>
    <w:rsid w:val="00694A56"/>
    <w:rsid w:val="0069601F"/>
    <w:rsid w:val="006B16F1"/>
    <w:rsid w:val="006B4FB2"/>
    <w:rsid w:val="006B72E0"/>
    <w:rsid w:val="006B7656"/>
    <w:rsid w:val="006C6B9D"/>
    <w:rsid w:val="006D1717"/>
    <w:rsid w:val="006E1C26"/>
    <w:rsid w:val="006E433C"/>
    <w:rsid w:val="006E4686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101D9"/>
    <w:rsid w:val="00711360"/>
    <w:rsid w:val="00711911"/>
    <w:rsid w:val="00714E4E"/>
    <w:rsid w:val="0073140B"/>
    <w:rsid w:val="007318B7"/>
    <w:rsid w:val="00735766"/>
    <w:rsid w:val="007365C0"/>
    <w:rsid w:val="00740405"/>
    <w:rsid w:val="007502C7"/>
    <w:rsid w:val="00751191"/>
    <w:rsid w:val="007521F2"/>
    <w:rsid w:val="00755287"/>
    <w:rsid w:val="00755D72"/>
    <w:rsid w:val="00756633"/>
    <w:rsid w:val="00762872"/>
    <w:rsid w:val="00764D30"/>
    <w:rsid w:val="00771788"/>
    <w:rsid w:val="00780C02"/>
    <w:rsid w:val="00780C7D"/>
    <w:rsid w:val="0078277C"/>
    <w:rsid w:val="0078558E"/>
    <w:rsid w:val="00785D48"/>
    <w:rsid w:val="0078734C"/>
    <w:rsid w:val="007903A2"/>
    <w:rsid w:val="007939C7"/>
    <w:rsid w:val="00794590"/>
    <w:rsid w:val="0079605B"/>
    <w:rsid w:val="007976AC"/>
    <w:rsid w:val="0079786C"/>
    <w:rsid w:val="007A202C"/>
    <w:rsid w:val="007A4EF2"/>
    <w:rsid w:val="007B18AF"/>
    <w:rsid w:val="007B574F"/>
    <w:rsid w:val="007C2B6D"/>
    <w:rsid w:val="007C3751"/>
    <w:rsid w:val="007C3815"/>
    <w:rsid w:val="007C51FD"/>
    <w:rsid w:val="007D3908"/>
    <w:rsid w:val="007D5672"/>
    <w:rsid w:val="007D6276"/>
    <w:rsid w:val="007E7E38"/>
    <w:rsid w:val="007F1A08"/>
    <w:rsid w:val="007F30DF"/>
    <w:rsid w:val="007F4519"/>
    <w:rsid w:val="007F4D0D"/>
    <w:rsid w:val="007F5FA7"/>
    <w:rsid w:val="007F673D"/>
    <w:rsid w:val="00804443"/>
    <w:rsid w:val="00815ED2"/>
    <w:rsid w:val="008226F4"/>
    <w:rsid w:val="00822904"/>
    <w:rsid w:val="00823FFA"/>
    <w:rsid w:val="00827947"/>
    <w:rsid w:val="008279CE"/>
    <w:rsid w:val="00827D80"/>
    <w:rsid w:val="00830E0A"/>
    <w:rsid w:val="008330E5"/>
    <w:rsid w:val="00833C64"/>
    <w:rsid w:val="00835C04"/>
    <w:rsid w:val="0084043B"/>
    <w:rsid w:val="008414EF"/>
    <w:rsid w:val="0084195E"/>
    <w:rsid w:val="00843661"/>
    <w:rsid w:val="00844C18"/>
    <w:rsid w:val="00844C6F"/>
    <w:rsid w:val="00856580"/>
    <w:rsid w:val="0087650A"/>
    <w:rsid w:val="00880328"/>
    <w:rsid w:val="00881143"/>
    <w:rsid w:val="008841C9"/>
    <w:rsid w:val="008853DC"/>
    <w:rsid w:val="00891F0A"/>
    <w:rsid w:val="00892C1F"/>
    <w:rsid w:val="0089399A"/>
    <w:rsid w:val="0089728E"/>
    <w:rsid w:val="008A1123"/>
    <w:rsid w:val="008A24A8"/>
    <w:rsid w:val="008A44D8"/>
    <w:rsid w:val="008B1CBB"/>
    <w:rsid w:val="008B64FC"/>
    <w:rsid w:val="008C1D4B"/>
    <w:rsid w:val="008C225D"/>
    <w:rsid w:val="008C24A3"/>
    <w:rsid w:val="008C2DDA"/>
    <w:rsid w:val="008C7EDD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07E1"/>
    <w:rsid w:val="008E1C2E"/>
    <w:rsid w:val="008E1FE3"/>
    <w:rsid w:val="008E20AF"/>
    <w:rsid w:val="008E51BD"/>
    <w:rsid w:val="008E5BCD"/>
    <w:rsid w:val="008F1E3C"/>
    <w:rsid w:val="008F5CE9"/>
    <w:rsid w:val="008F5F56"/>
    <w:rsid w:val="00901C2E"/>
    <w:rsid w:val="00902B3F"/>
    <w:rsid w:val="00906196"/>
    <w:rsid w:val="00910762"/>
    <w:rsid w:val="009118A2"/>
    <w:rsid w:val="00915894"/>
    <w:rsid w:val="009274BB"/>
    <w:rsid w:val="00931672"/>
    <w:rsid w:val="00932995"/>
    <w:rsid w:val="00936214"/>
    <w:rsid w:val="009416DA"/>
    <w:rsid w:val="00942FA3"/>
    <w:rsid w:val="0094382D"/>
    <w:rsid w:val="009457C8"/>
    <w:rsid w:val="0095133C"/>
    <w:rsid w:val="0095273C"/>
    <w:rsid w:val="00954FD6"/>
    <w:rsid w:val="009556B7"/>
    <w:rsid w:val="009560BE"/>
    <w:rsid w:val="0096064D"/>
    <w:rsid w:val="00963B05"/>
    <w:rsid w:val="009817A4"/>
    <w:rsid w:val="009841FD"/>
    <w:rsid w:val="009856E4"/>
    <w:rsid w:val="009868EC"/>
    <w:rsid w:val="00990585"/>
    <w:rsid w:val="009914A3"/>
    <w:rsid w:val="00993EBC"/>
    <w:rsid w:val="00994AD3"/>
    <w:rsid w:val="009A2D2A"/>
    <w:rsid w:val="009A312C"/>
    <w:rsid w:val="009A4216"/>
    <w:rsid w:val="009A5EBB"/>
    <w:rsid w:val="009A63E6"/>
    <w:rsid w:val="009A73B3"/>
    <w:rsid w:val="009B2A55"/>
    <w:rsid w:val="009B335A"/>
    <w:rsid w:val="009C00D6"/>
    <w:rsid w:val="009C3444"/>
    <w:rsid w:val="009C5436"/>
    <w:rsid w:val="009D031B"/>
    <w:rsid w:val="009D081A"/>
    <w:rsid w:val="009D54FD"/>
    <w:rsid w:val="009D5753"/>
    <w:rsid w:val="009E44AD"/>
    <w:rsid w:val="00A019A6"/>
    <w:rsid w:val="00A0257B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3267B"/>
    <w:rsid w:val="00A32D0A"/>
    <w:rsid w:val="00A34298"/>
    <w:rsid w:val="00A3543A"/>
    <w:rsid w:val="00A358A0"/>
    <w:rsid w:val="00A36411"/>
    <w:rsid w:val="00A41AFD"/>
    <w:rsid w:val="00A43F4D"/>
    <w:rsid w:val="00A44326"/>
    <w:rsid w:val="00A45C14"/>
    <w:rsid w:val="00A56049"/>
    <w:rsid w:val="00A56484"/>
    <w:rsid w:val="00A60252"/>
    <w:rsid w:val="00A61B9F"/>
    <w:rsid w:val="00A670B5"/>
    <w:rsid w:val="00A7157F"/>
    <w:rsid w:val="00A80B67"/>
    <w:rsid w:val="00A82EC2"/>
    <w:rsid w:val="00A87F12"/>
    <w:rsid w:val="00A95348"/>
    <w:rsid w:val="00AA293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3839"/>
    <w:rsid w:val="00AF2D52"/>
    <w:rsid w:val="00B01BBC"/>
    <w:rsid w:val="00B029D6"/>
    <w:rsid w:val="00B02CD4"/>
    <w:rsid w:val="00B05B52"/>
    <w:rsid w:val="00B200A3"/>
    <w:rsid w:val="00B20987"/>
    <w:rsid w:val="00B22438"/>
    <w:rsid w:val="00B23ABB"/>
    <w:rsid w:val="00B24EE6"/>
    <w:rsid w:val="00B26DB0"/>
    <w:rsid w:val="00B315C2"/>
    <w:rsid w:val="00B35C2D"/>
    <w:rsid w:val="00B411D5"/>
    <w:rsid w:val="00B4459E"/>
    <w:rsid w:val="00B508AE"/>
    <w:rsid w:val="00B5309A"/>
    <w:rsid w:val="00B56DD7"/>
    <w:rsid w:val="00B579E9"/>
    <w:rsid w:val="00B62025"/>
    <w:rsid w:val="00B633C2"/>
    <w:rsid w:val="00B65E9B"/>
    <w:rsid w:val="00B6643B"/>
    <w:rsid w:val="00B727B5"/>
    <w:rsid w:val="00B801A9"/>
    <w:rsid w:val="00B81133"/>
    <w:rsid w:val="00B8554C"/>
    <w:rsid w:val="00B8778C"/>
    <w:rsid w:val="00B960E2"/>
    <w:rsid w:val="00B9717E"/>
    <w:rsid w:val="00BB0E00"/>
    <w:rsid w:val="00BB1133"/>
    <w:rsid w:val="00BB27CF"/>
    <w:rsid w:val="00BB36BB"/>
    <w:rsid w:val="00BB454C"/>
    <w:rsid w:val="00BB7D43"/>
    <w:rsid w:val="00BC1BB5"/>
    <w:rsid w:val="00BC6E81"/>
    <w:rsid w:val="00BD01E0"/>
    <w:rsid w:val="00BD1BEE"/>
    <w:rsid w:val="00BD2146"/>
    <w:rsid w:val="00BD4CAF"/>
    <w:rsid w:val="00BD5686"/>
    <w:rsid w:val="00BD7E52"/>
    <w:rsid w:val="00BE42B7"/>
    <w:rsid w:val="00BE7713"/>
    <w:rsid w:val="00BF1734"/>
    <w:rsid w:val="00BF366A"/>
    <w:rsid w:val="00BF7797"/>
    <w:rsid w:val="00C0309F"/>
    <w:rsid w:val="00C04BC6"/>
    <w:rsid w:val="00C04E33"/>
    <w:rsid w:val="00C13D1C"/>
    <w:rsid w:val="00C14C36"/>
    <w:rsid w:val="00C1683E"/>
    <w:rsid w:val="00C223CC"/>
    <w:rsid w:val="00C23433"/>
    <w:rsid w:val="00C25F59"/>
    <w:rsid w:val="00C27A5C"/>
    <w:rsid w:val="00C40063"/>
    <w:rsid w:val="00C432D3"/>
    <w:rsid w:val="00C443CF"/>
    <w:rsid w:val="00C44B2A"/>
    <w:rsid w:val="00C50D7E"/>
    <w:rsid w:val="00C55A3D"/>
    <w:rsid w:val="00C56248"/>
    <w:rsid w:val="00C5748F"/>
    <w:rsid w:val="00C61802"/>
    <w:rsid w:val="00C63B9B"/>
    <w:rsid w:val="00C74635"/>
    <w:rsid w:val="00C772E0"/>
    <w:rsid w:val="00C801F6"/>
    <w:rsid w:val="00C81183"/>
    <w:rsid w:val="00C850A1"/>
    <w:rsid w:val="00C92B68"/>
    <w:rsid w:val="00C976A0"/>
    <w:rsid w:val="00CA12AE"/>
    <w:rsid w:val="00CA1881"/>
    <w:rsid w:val="00CA2312"/>
    <w:rsid w:val="00CA2DE5"/>
    <w:rsid w:val="00CA3441"/>
    <w:rsid w:val="00CA393D"/>
    <w:rsid w:val="00CA50D2"/>
    <w:rsid w:val="00CB1D4D"/>
    <w:rsid w:val="00CB3935"/>
    <w:rsid w:val="00CB5642"/>
    <w:rsid w:val="00CC3244"/>
    <w:rsid w:val="00CD09AD"/>
    <w:rsid w:val="00CD4699"/>
    <w:rsid w:val="00CE05F2"/>
    <w:rsid w:val="00CE4923"/>
    <w:rsid w:val="00CE6324"/>
    <w:rsid w:val="00CF6985"/>
    <w:rsid w:val="00D06FBB"/>
    <w:rsid w:val="00D07BDC"/>
    <w:rsid w:val="00D13687"/>
    <w:rsid w:val="00D1661F"/>
    <w:rsid w:val="00D2048E"/>
    <w:rsid w:val="00D2109F"/>
    <w:rsid w:val="00D215F0"/>
    <w:rsid w:val="00D21892"/>
    <w:rsid w:val="00D24563"/>
    <w:rsid w:val="00D2556E"/>
    <w:rsid w:val="00D259E1"/>
    <w:rsid w:val="00D2682B"/>
    <w:rsid w:val="00D314EE"/>
    <w:rsid w:val="00D31DE0"/>
    <w:rsid w:val="00D34008"/>
    <w:rsid w:val="00D361A8"/>
    <w:rsid w:val="00D47895"/>
    <w:rsid w:val="00D478F7"/>
    <w:rsid w:val="00D544A4"/>
    <w:rsid w:val="00D57E3E"/>
    <w:rsid w:val="00D6060C"/>
    <w:rsid w:val="00D6206C"/>
    <w:rsid w:val="00D66537"/>
    <w:rsid w:val="00D66E3C"/>
    <w:rsid w:val="00D6791C"/>
    <w:rsid w:val="00D73BFF"/>
    <w:rsid w:val="00D7458B"/>
    <w:rsid w:val="00D761A1"/>
    <w:rsid w:val="00D8119F"/>
    <w:rsid w:val="00D83F87"/>
    <w:rsid w:val="00D849EE"/>
    <w:rsid w:val="00D84EC9"/>
    <w:rsid w:val="00D85BF4"/>
    <w:rsid w:val="00D8609B"/>
    <w:rsid w:val="00D8631B"/>
    <w:rsid w:val="00D93476"/>
    <w:rsid w:val="00D9546B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7446"/>
    <w:rsid w:val="00DD0DAF"/>
    <w:rsid w:val="00DD27AB"/>
    <w:rsid w:val="00DD45D7"/>
    <w:rsid w:val="00DD5039"/>
    <w:rsid w:val="00DD762B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3718"/>
    <w:rsid w:val="00E04E39"/>
    <w:rsid w:val="00E05A0C"/>
    <w:rsid w:val="00E11864"/>
    <w:rsid w:val="00E11B3B"/>
    <w:rsid w:val="00E13E8D"/>
    <w:rsid w:val="00E150DD"/>
    <w:rsid w:val="00E16644"/>
    <w:rsid w:val="00E179D5"/>
    <w:rsid w:val="00E20F57"/>
    <w:rsid w:val="00E23CA9"/>
    <w:rsid w:val="00E25FFA"/>
    <w:rsid w:val="00E27745"/>
    <w:rsid w:val="00E27D6D"/>
    <w:rsid w:val="00E34ED1"/>
    <w:rsid w:val="00E357D2"/>
    <w:rsid w:val="00E35EE9"/>
    <w:rsid w:val="00E36C78"/>
    <w:rsid w:val="00E41C64"/>
    <w:rsid w:val="00E46625"/>
    <w:rsid w:val="00E47882"/>
    <w:rsid w:val="00E47AC5"/>
    <w:rsid w:val="00E50369"/>
    <w:rsid w:val="00E52413"/>
    <w:rsid w:val="00E52CFE"/>
    <w:rsid w:val="00E5613D"/>
    <w:rsid w:val="00E62F42"/>
    <w:rsid w:val="00E651A9"/>
    <w:rsid w:val="00E74DA8"/>
    <w:rsid w:val="00E81162"/>
    <w:rsid w:val="00E85601"/>
    <w:rsid w:val="00E907F6"/>
    <w:rsid w:val="00E9374A"/>
    <w:rsid w:val="00E961AA"/>
    <w:rsid w:val="00EA0128"/>
    <w:rsid w:val="00EA2D7A"/>
    <w:rsid w:val="00EA4982"/>
    <w:rsid w:val="00EA527A"/>
    <w:rsid w:val="00EB0791"/>
    <w:rsid w:val="00EB172E"/>
    <w:rsid w:val="00EB1B2E"/>
    <w:rsid w:val="00EB204C"/>
    <w:rsid w:val="00EB22EC"/>
    <w:rsid w:val="00EB32E0"/>
    <w:rsid w:val="00EB41E4"/>
    <w:rsid w:val="00EB72EB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62B0"/>
    <w:rsid w:val="00EF2FEE"/>
    <w:rsid w:val="00EF741C"/>
    <w:rsid w:val="00EF765F"/>
    <w:rsid w:val="00EF7C9F"/>
    <w:rsid w:val="00F00C44"/>
    <w:rsid w:val="00F0141A"/>
    <w:rsid w:val="00F0254C"/>
    <w:rsid w:val="00F0444E"/>
    <w:rsid w:val="00F06BB4"/>
    <w:rsid w:val="00F13552"/>
    <w:rsid w:val="00F16961"/>
    <w:rsid w:val="00F17C6E"/>
    <w:rsid w:val="00F22681"/>
    <w:rsid w:val="00F30545"/>
    <w:rsid w:val="00F30EEA"/>
    <w:rsid w:val="00F341C9"/>
    <w:rsid w:val="00F34784"/>
    <w:rsid w:val="00F36BC1"/>
    <w:rsid w:val="00F41277"/>
    <w:rsid w:val="00F4185B"/>
    <w:rsid w:val="00F41E2A"/>
    <w:rsid w:val="00F4351B"/>
    <w:rsid w:val="00F43B44"/>
    <w:rsid w:val="00F45169"/>
    <w:rsid w:val="00F46C3E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4F7C"/>
    <w:rsid w:val="00F75052"/>
    <w:rsid w:val="00F75AA5"/>
    <w:rsid w:val="00F76F09"/>
    <w:rsid w:val="00F7723B"/>
    <w:rsid w:val="00F8046F"/>
    <w:rsid w:val="00F8255D"/>
    <w:rsid w:val="00F87578"/>
    <w:rsid w:val="00F87C26"/>
    <w:rsid w:val="00F92A21"/>
    <w:rsid w:val="00FA2074"/>
    <w:rsid w:val="00FA4C24"/>
    <w:rsid w:val="00FA6527"/>
    <w:rsid w:val="00FA7E05"/>
    <w:rsid w:val="00FB3DCE"/>
    <w:rsid w:val="00FB4E6C"/>
    <w:rsid w:val="00FB65E8"/>
    <w:rsid w:val="00FB74D2"/>
    <w:rsid w:val="00FC0B12"/>
    <w:rsid w:val="00FC5E81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2A55"/>
    <w:rsid w:val="00FE49A3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74A3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2C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28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link w:val="Nvel3OpcionalChar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EB22EC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WW8Num1z5">
    <w:name w:val="WW8Num1z5"/>
    <w:rsid w:val="00EB22EC"/>
  </w:style>
  <w:style w:type="paragraph" w:customStyle="1" w:styleId="TableContents">
    <w:name w:val="Table Contents"/>
    <w:basedOn w:val="Normal"/>
    <w:rsid w:val="00EB22EC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EB22EC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character" w:customStyle="1" w:styleId="WW-WW8Num1ztrue511">
    <w:name w:val="WW-WW8Num1ztrue511"/>
    <w:rsid w:val="00D218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28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link w:val="Nvel3OpcionalChar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EB22EC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WW8Num1z5">
    <w:name w:val="WW8Num1z5"/>
    <w:rsid w:val="00EB22EC"/>
  </w:style>
  <w:style w:type="paragraph" w:customStyle="1" w:styleId="TableContents">
    <w:name w:val="Table Contents"/>
    <w:basedOn w:val="Normal"/>
    <w:rsid w:val="00EB22EC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EB22EC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character" w:customStyle="1" w:styleId="WW-WW8Num1ztrue511">
    <w:name w:val="WW-WW8Num1ztrue511"/>
    <w:rsid w:val="00D21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4F3128-D361-429A-B70F-346426532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1877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40BI000MNT</cp:lastModifiedBy>
  <cp:revision>2</cp:revision>
  <cp:lastPrinted>2023-07-25T14:19:00Z</cp:lastPrinted>
  <dcterms:created xsi:type="dcterms:W3CDTF">2023-07-28T13:51:00Z</dcterms:created>
  <dcterms:modified xsi:type="dcterms:W3CDTF">2023-07-28T13:51:00Z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