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6"/>
        <w:tabs>
          <w:tab w:val="clear" w:pos="720"/>
          <w:tab w:val="left" w:pos="-142" w:leader="none"/>
        </w:tabs>
        <w:spacing w:before="0" w:after="0"/>
        <w:jc w:val="center"/>
        <w:rPr/>
      </w:pPr>
      <w:r>
        <w:rPr/>
        <w:drawing>
          <wp:inline distT="0" distB="0" distL="0" distR="0">
            <wp:extent cx="691515" cy="6915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MINISTÉRIO DA DEFESA</w:t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EXÉRCITO BRASILEIRO</w:t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13ªBRIGADA DE INFANTARIA MOTORIZADA</w:t>
      </w:r>
    </w:p>
    <w:p>
      <w:pPr>
        <w:pStyle w:val="Standard"/>
        <w:widowControl w:val="false"/>
        <w:jc w:val="center"/>
        <w:rPr>
          <w:sz w:val="20"/>
          <w:szCs w:val="20"/>
        </w:rPr>
      </w:pPr>
      <w:r>
        <w:rPr>
          <w:rFonts w:cs="Arial"/>
          <w:b/>
          <w:bCs/>
          <w:color w:val="00000A"/>
          <w:sz w:val="20"/>
          <w:szCs w:val="20"/>
        </w:rPr>
        <w:t>(BRIGADA BARÃO DE MELGAÇO)</w:t>
      </w:r>
    </w:p>
    <w:p>
      <w:pPr>
        <w:pStyle w:val="Normal"/>
        <w:spacing w:before="92" w:after="0"/>
        <w:ind w:left="288" w:hanging="0"/>
        <w:rPr>
          <w:b/>
        </w:rPr>
      </w:pPr>
      <w:r>
        <w:rPr>
          <w:b/>
        </w:rPr>
      </w:r>
    </w:p>
    <w:p>
      <w:pPr>
        <w:pStyle w:val="Normal"/>
        <w:spacing w:before="92" w:after="0"/>
        <w:ind w:left="288" w:hanging="0"/>
        <w:jc w:val="center"/>
        <w:rPr/>
      </w:pPr>
      <w:r>
        <w:rPr>
          <w:b/>
        </w:rPr>
        <w:t>JUSTIFICATIVA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CONTRATAÇÃO</w:t>
      </w:r>
      <w:r>
        <w:rPr>
          <w:b/>
          <w:spacing w:val="1"/>
        </w:rPr>
        <w:t xml:space="preserve"> </w:t>
      </w:r>
      <w:r>
        <w:rPr>
          <w:b/>
        </w:rPr>
        <w:t>DIRETA</w:t>
      </w:r>
      <w:r>
        <w:rPr>
          <w:b/>
          <w:spacing w:val="-4"/>
        </w:rPr>
        <w:t xml:space="preserve"> </w:t>
      </w:r>
      <w:r>
        <w:rPr>
          <w:b/>
        </w:rPr>
        <w:t>SEM DISPUTA</w:t>
      </w:r>
    </w:p>
    <w:p>
      <w:pPr>
        <w:pStyle w:val="Corpodotexto"/>
        <w:rPr>
          <w:b/>
        </w:rPr>
      </w:pPr>
      <w:r>
        <w:rPr>
          <w:b/>
        </w:rPr>
      </w:r>
    </w:p>
    <w:p>
      <w:pPr>
        <w:pStyle w:val="Corpodotexto"/>
        <w:ind w:left="103" w:right="115" w:firstLine="1132"/>
        <w:jc w:val="both"/>
        <w:rPr>
          <w:rFonts w:ascii="Times New Roman" w:hAnsi="Times New Roman"/>
        </w:rPr>
      </w:pPr>
      <w:r>
        <w:rPr/>
        <w:t>Trata-se da justificativa da frustração da Dispensa Eletrônica nº 9005</w:t>
      </w:r>
      <w:r>
        <w:rPr/>
        <w:t>7</w:t>
      </w:r>
      <w:r>
        <w:rPr/>
        <w:t>/2024, cujo</w:t>
      </w:r>
      <w:r>
        <w:rPr>
          <w:spacing w:val="1"/>
        </w:rPr>
        <w:t xml:space="preserve"> </w:t>
      </w:r>
      <w:r>
        <w:rPr/>
        <w:t xml:space="preserve">objeto é a 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</w:rPr>
        <w:t xml:space="preserve">Aquisição do Kit Oxigênio Portátil 5 Litros , todos voltados para atender a necessidade do Comando da 13° Bda Inf Mtz. </w:t>
      </w:r>
      <w:r>
        <w:rPr/>
        <w:t>, para o programa conheça seu Exército,</w:t>
      </w:r>
      <w:r>
        <w:rPr>
          <w:spacing w:val="1"/>
        </w:rPr>
        <w:t xml:space="preserve"> </w:t>
      </w:r>
      <w:r>
        <w:rPr/>
        <w:t>baseada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fundamentos</w:t>
      </w:r>
      <w:r>
        <w:rPr>
          <w:spacing w:val="1"/>
        </w:rPr>
        <w:t xml:space="preserve"> </w:t>
      </w:r>
      <w:r>
        <w:rPr/>
        <w:t>legais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55"/>
        </w:rPr>
        <w:t xml:space="preserve"> </w:t>
      </w:r>
      <w:r>
        <w:rPr/>
        <w:t>n°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before="11" w:after="0"/>
        <w:rPr>
          <w:rFonts w:ascii="Times New Roman" w:hAnsi="Times New Roman"/>
          <w:sz w:val="21"/>
        </w:rPr>
      </w:pPr>
      <w:r>
        <w:rPr>
          <w:sz w:val="21"/>
        </w:rPr>
      </w:r>
    </w:p>
    <w:p>
      <w:pPr>
        <w:pStyle w:val="Corpodotexto"/>
        <w:ind w:left="103" w:right="115" w:firstLine="11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dispensa foi divulgada em </w:t>
      </w:r>
      <w:r>
        <w:rPr>
          <w:b w:val="false"/>
          <w:bCs w:val="false"/>
          <w:sz w:val="22"/>
          <w:szCs w:val="22"/>
        </w:rPr>
        <w:t>08</w:t>
      </w:r>
      <w:r>
        <w:rPr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/</w:t>
      </w:r>
      <w:r>
        <w:rPr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10</w:t>
      </w:r>
      <w:r>
        <w:rPr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/2024</w:t>
      </w:r>
      <w:r>
        <w:rPr>
          <w:sz w:val="22"/>
          <w:szCs w:val="22"/>
        </w:rPr>
        <w:t xml:space="preserve">, com período para cadastramento de propostas de: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 xml:space="preserve">08/10/2024 15:57:00 até 11/10/2024 09:29:59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período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envio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lances:</w:t>
      </w:r>
      <w:r>
        <w:rPr>
          <w:spacing w:val="1"/>
          <w:sz w:val="22"/>
          <w:szCs w:val="22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11/10/2024 09:30:00 até 17:30:00.</w:t>
      </w:r>
    </w:p>
    <w:p>
      <w:pPr>
        <w:pStyle w:val="Corpodotexto"/>
        <w:spacing w:before="1" w:after="0"/>
        <w:rPr>
          <w:rFonts w:ascii="Times New Roman" w:hAnsi="Times New Roman"/>
          <w:sz w:val="14"/>
        </w:rPr>
      </w:pPr>
      <w:r>
        <w:rPr>
          <w:sz w:val="14"/>
        </w:rPr>
      </w:r>
    </w:p>
    <w:p>
      <w:pPr>
        <w:sectPr>
          <w:type w:val="nextPage"/>
          <w:pgSz w:w="11906" w:h="16838"/>
          <w:pgMar w:left="1600" w:right="1580" w:gutter="0" w:header="0" w:top="15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ListParagraph"/>
        <w:tabs>
          <w:tab w:val="clear" w:pos="720"/>
          <w:tab w:val="left" w:pos="270" w:leader="none"/>
        </w:tabs>
        <w:spacing w:before="205" w:after="0"/>
        <w:ind w:left="269" w:hanging="0"/>
        <w:rPr>
          <w:rFonts w:ascii="Times New Roman" w:hAnsi="Times New Roman"/>
        </w:rPr>
      </w:pPr>
      <w:r>
        <w:rPr/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spacing w:before="9" w:after="0"/>
        <w:rPr>
          <w:rFonts w:ascii="Times New Roman" w:hAnsi="Times New Roman"/>
          <w:sz w:val="35"/>
        </w:rPr>
      </w:pPr>
      <w:r>
        <w:rPr>
          <w:sz w:val="35"/>
        </w:rPr>
      </w:r>
    </w:p>
    <w:p>
      <w:pPr>
        <w:pStyle w:val="ListParagraph"/>
        <w:tabs>
          <w:tab w:val="clear" w:pos="720"/>
          <w:tab w:val="left" w:pos="270" w:leader="none"/>
        </w:tabs>
        <w:ind w:left="269" w:hanging="0"/>
        <w:rPr>
          <w:rFonts w:ascii="Times New Roman" w:hAnsi="Times New Roman"/>
        </w:rPr>
      </w:pPr>
      <w:r>
        <w:rPr/>
      </w:r>
    </w:p>
    <w:p>
      <w:pPr>
        <w:pStyle w:val="Corpodotexto"/>
        <w:spacing w:before="92" w:after="0"/>
        <w:ind w:left="103" w:hanging="0"/>
        <w:rPr>
          <w:rFonts w:ascii="Times New Roman" w:hAnsi="Times New Roman"/>
        </w:rPr>
      </w:pPr>
      <w:r>
        <w:br w:type="column"/>
      </w:r>
      <w:r>
        <w:rPr/>
        <w:t>Foram</w:t>
      </w:r>
      <w:r>
        <w:rPr>
          <w:spacing w:val="-4"/>
        </w:rPr>
        <w:t xml:space="preserve"> </w:t>
      </w:r>
      <w:r>
        <w:rPr/>
        <w:t>cadastrados</w:t>
      </w:r>
      <w:r>
        <w:rPr>
          <w:spacing w:val="-3"/>
        </w:rPr>
        <w:t xml:space="preserve"> 01</w:t>
      </w:r>
      <w:r>
        <w:rPr>
          <w:spacing w:val="-1"/>
        </w:rPr>
        <w:t xml:space="preserve"> </w:t>
      </w:r>
      <w:r>
        <w:rPr/>
        <w:t>item da referente dispensa que deu como fracassado:</w:t>
      </w:r>
    </w:p>
    <w:p>
      <w:pPr>
        <w:pStyle w:val="Corpodotexto"/>
        <w:spacing w:before="92" w:after="0"/>
        <w:ind w:left="103" w:hanging="0"/>
        <w:rPr>
          <w:rFonts w:ascii="Times New Roman" w:hAnsi="Times New Roman"/>
        </w:rPr>
      </w:pPr>
      <w:r>
        <w:rPr/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/>
          <w:bCs/>
        </w:rPr>
        <w:t>Item  01:</w:t>
      </w:r>
      <w:r>
        <w:rPr/>
        <w:t xml:space="preserve"> </w:t>
      </w: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Cilindro Gás Material: Aço, Capacidade Armazenagem: 9 KG, Tipo Gás: Oxigênio, Oxiacetileno, Acetileno</w:t>
      </w:r>
      <w:r>
        <w:rPr/>
        <w:t xml:space="preserve"> 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/>
        <w:t xml:space="preserve">Quantidade: </w:t>
      </w:r>
      <w:r>
        <w:rPr/>
        <w:t>3</w:t>
      </w:r>
      <w:r>
        <w:rPr/>
        <w:t xml:space="preserve"> UNIDADE.</w:t>
      </w:r>
    </w:p>
    <w:p>
      <w:pPr>
        <w:pStyle w:val="Corpodotexto"/>
        <w:spacing w:before="1" w:after="0"/>
        <w:ind w:left="103" w:right="116" w:firstLine="1132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before="1" w:after="0"/>
        <w:ind w:left="103" w:right="116" w:firstLine="1132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before="1" w:after="0"/>
        <w:ind w:left="103" w:right="116" w:firstLine="1132"/>
        <w:jc w:val="both"/>
        <w:rPr>
          <w:rFonts w:ascii="Times New Roman" w:hAnsi="Times New Roman"/>
        </w:rPr>
      </w:pPr>
      <w:r>
        <w:rPr/>
        <w:t>Diante do exposto, a Dispensa Eletrônica 9005</w:t>
      </w:r>
      <w:r>
        <w:rPr/>
        <w:t>7</w:t>
      </w:r>
      <w:r>
        <w:rPr/>
        <w:t>/2024 no Item 01, foi dada como DESERTA. A IN</w:t>
      </w:r>
      <w:r>
        <w:rPr>
          <w:spacing w:val="1"/>
        </w:rPr>
        <w:t xml:space="preserve"> </w:t>
      </w:r>
      <w:r>
        <w:rPr/>
        <w:t>SEGES/ME n° 67/2021, por sua vez, prevê em seu art. 22 que, no caso de o procedimento restar</w:t>
      </w:r>
      <w:r>
        <w:rPr>
          <w:spacing w:val="-52"/>
        </w:rPr>
        <w:t xml:space="preserve"> </w:t>
      </w:r>
      <w:r>
        <w:rPr/>
        <w:t>fracassado,</w:t>
      </w:r>
      <w:r>
        <w:rPr>
          <w:spacing w:val="-1"/>
        </w:rPr>
        <w:t xml:space="preserve"> </w:t>
      </w:r>
      <w:r>
        <w:rPr/>
        <w:t>o órgão</w:t>
      </w:r>
      <w:r>
        <w:rPr>
          <w:spacing w:val="-2"/>
        </w:rPr>
        <w:t xml:space="preserve"> </w:t>
      </w:r>
      <w:r>
        <w:rPr/>
        <w:t>ou entidade</w:t>
      </w:r>
      <w:r>
        <w:rPr>
          <w:spacing w:val="1"/>
        </w:rPr>
        <w:t xml:space="preserve"> </w:t>
      </w:r>
      <w:r>
        <w:rPr/>
        <w:t>poderá:</w:t>
      </w:r>
    </w:p>
    <w:p>
      <w:pPr>
        <w:pStyle w:val="Corpodotexto"/>
        <w:spacing w:before="160" w:after="0"/>
        <w:ind w:left="2371" w:right="116" w:hanging="0"/>
        <w:jc w:val="both"/>
        <w:rPr>
          <w:rFonts w:ascii="Times New Roman" w:hAnsi="Times New Roman"/>
        </w:rPr>
      </w:pPr>
      <w:r>
        <w:rPr>
          <w:i/>
          <w:iCs/>
        </w:rPr>
        <w:t>Art.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22.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No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caso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do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procedimento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restar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fracassado,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órgão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ou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entidade</w:t>
      </w:r>
      <w:r>
        <w:rPr>
          <w:i/>
          <w:iCs/>
          <w:spacing w:val="-3"/>
        </w:rPr>
        <w:t xml:space="preserve"> </w:t>
      </w:r>
      <w:r>
        <w:rPr>
          <w:i/>
          <w:iCs/>
        </w:rPr>
        <w:t>poderá:</w:t>
      </w:r>
      <w:r>
        <w:rPr>
          <w:i/>
          <w:iCs/>
          <w:spacing w:val="2"/>
        </w:rPr>
        <w:t xml:space="preserve"> </w:t>
      </w:r>
      <w:r>
        <w:rPr>
          <w:i/>
          <w:iCs/>
        </w:rPr>
        <w:t>[...]</w:t>
      </w:r>
    </w:p>
    <w:p>
      <w:pPr>
        <w:pStyle w:val="Corpodotexto"/>
        <w:ind w:left="2371" w:right="117" w:hanging="0"/>
        <w:jc w:val="both"/>
        <w:rPr>
          <w:rFonts w:ascii="Times New Roman" w:hAnsi="Times New Roman"/>
        </w:rPr>
      </w:pPr>
      <w:r>
        <w:rPr>
          <w:i/>
          <w:iCs/>
        </w:rPr>
        <w:t>III - valer-se, para a contratação, de proposta obtida na pesquisa de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preços que serviu de base ao procedimento, se houver, privilegiando-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se os menores preços, sempre que possível, e desde que atendidas às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condições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de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habilitação exigidas.</w:t>
      </w:r>
    </w:p>
    <w:p>
      <w:pPr>
        <w:pStyle w:val="Corpodotexto"/>
        <w:ind w:left="2371" w:right="117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before="160" w:after="0"/>
        <w:ind w:left="103" w:right="117" w:firstLine="1132"/>
        <w:jc w:val="both"/>
        <w:rPr>
          <w:rFonts w:ascii="Times New Roman" w:hAnsi="Times New Roman"/>
        </w:rPr>
      </w:pPr>
      <w:r>
        <w:rPr/>
        <w:t>Então, optou-se por contratar diretamente, conforme inciso III do art. 22 da IN</w:t>
      </w:r>
      <w:r>
        <w:rPr>
          <w:spacing w:val="1"/>
        </w:rPr>
        <w:t xml:space="preserve"> </w:t>
      </w:r>
      <w:r>
        <w:rPr/>
        <w:t>SEGES/ME</w:t>
      </w:r>
      <w:r>
        <w:rPr>
          <w:spacing w:val="1"/>
        </w:rPr>
        <w:t xml:space="preserve"> </w:t>
      </w:r>
      <w:r>
        <w:rPr/>
        <w:t>n°</w:t>
      </w:r>
      <w:r>
        <w:rPr>
          <w:spacing w:val="1"/>
        </w:rPr>
        <w:t xml:space="preserve"> </w:t>
      </w:r>
      <w:r>
        <w:rPr/>
        <w:t>67/2021.</w:t>
      </w:r>
      <w:r>
        <w:rPr>
          <w:spacing w:val="1"/>
        </w:rPr>
        <w:t xml:space="preserve"> </w:t>
      </w:r>
      <w:r>
        <w:rPr/>
        <w:t>Sendo</w:t>
      </w:r>
      <w:r>
        <w:rPr>
          <w:spacing w:val="1"/>
        </w:rPr>
        <w:t xml:space="preserve"> </w:t>
      </w:r>
      <w:r>
        <w:rPr/>
        <w:t>assim,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cadastrada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nova</w:t>
      </w:r>
      <w:r>
        <w:rPr>
          <w:spacing w:val="1"/>
        </w:rPr>
        <w:t xml:space="preserve"> </w:t>
      </w:r>
      <w:r>
        <w:rPr/>
        <w:t>dispensa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licitação</w:t>
      </w:r>
      <w:r>
        <w:rPr>
          <w:spacing w:val="1"/>
        </w:rPr>
        <w:t xml:space="preserve"> </w:t>
      </w:r>
      <w:r>
        <w:rPr>
          <w:color w:val="000000"/>
        </w:rPr>
        <w:t>nº</w:t>
      </w:r>
      <w:r>
        <w:rPr>
          <w:color w:val="000000"/>
          <w:spacing w:val="1"/>
        </w:rPr>
        <w:t xml:space="preserve"> </w:t>
      </w:r>
      <w:r>
        <w:rPr>
          <w:b/>
          <w:color w:val="000000"/>
          <w:spacing w:val="1"/>
        </w:rPr>
        <w:t>9005</w:t>
      </w:r>
      <w:r>
        <w:rPr>
          <w:b/>
          <w:color w:val="000000"/>
          <w:spacing w:val="1"/>
        </w:rPr>
        <w:t>7</w:t>
      </w:r>
      <w:r>
        <w:rPr>
          <w:b/>
          <w:color w:val="000000"/>
        </w:rPr>
        <w:t>/2024</w:t>
      </w:r>
      <w:r>
        <w:rPr/>
        <w:t xml:space="preserve">, no SIASGNet, sem disputa, para efetivar a contratação da empresa </w:t>
      </w:r>
      <w:r>
        <w:rPr>
          <w:b/>
          <w:bCs/>
        </w:rPr>
        <w:t xml:space="preserve">CONSTAMED EQUIPAMENTOS HOSPITALARES E PRODUTOS P/ SAÚDE LTDA </w:t>
      </w:r>
      <w:r>
        <w:rPr>
          <w:b/>
          <w:color w:val="000000"/>
        </w:rPr>
        <w:t xml:space="preserve">, </w:t>
      </w:r>
      <w:r>
        <w:rPr>
          <w:color w:val="000000"/>
        </w:rPr>
        <w:t>CNPJ: 40.279.862/0001-10,</w:t>
      </w:r>
      <w:r>
        <w:rPr/>
        <w:t xml:space="preserve"> para  o Item ,</w:t>
      </w:r>
      <w:r>
        <w:rPr>
          <w:spacing w:val="1"/>
        </w:rPr>
        <w:t xml:space="preserve"> </w:t>
      </w:r>
      <w:r>
        <w:rPr/>
        <w:t>cuja proposta fez parte da</w:t>
      </w:r>
      <w:r>
        <w:rPr>
          <w:spacing w:val="1"/>
        </w:rPr>
        <w:t xml:space="preserve"> </w:t>
      </w:r>
      <w:r>
        <w:rPr/>
        <w:t xml:space="preserve">pesquisa de preços para compor o valor referencial para a Dispensa Eletrônica, sendo </w:t>
      </w:r>
      <w:r>
        <w:rPr>
          <w:spacing w:val="-52"/>
        </w:rPr>
        <w:t xml:space="preserve"> </w:t>
      </w:r>
      <w:r>
        <w:rPr/>
        <w:t>a mais vantajosa economicamente.</w:t>
      </w:r>
    </w:p>
    <w:p>
      <w:pPr>
        <w:pStyle w:val="Corpodotexto"/>
        <w:spacing w:before="160" w:after="0"/>
        <w:ind w:left="103" w:right="117" w:hanging="0"/>
        <w:jc w:val="both"/>
        <w:rPr>
          <w:b w:val="false"/>
          <w:bCs w:val="false"/>
          <w:sz w:val="19"/>
        </w:rPr>
      </w:pPr>
      <w:r>
        <w:rPr>
          <w:b w:val="false"/>
          <w:bCs w:val="false"/>
          <w:sz w:val="19"/>
        </w:rPr>
      </w:r>
    </w:p>
    <w:p>
      <w:pPr>
        <w:pStyle w:val="Corpodotexto"/>
        <w:spacing w:before="160" w:after="0"/>
        <w:ind w:left="103" w:right="117" w:hanging="0"/>
        <w:jc w:val="center"/>
        <w:rPr>
          <w:rFonts w:ascii="Times New Roman" w:hAnsi="Times New Roman"/>
        </w:rPr>
      </w:pPr>
      <w:r>
        <w:rPr>
          <w:b w:val="false"/>
          <w:bCs w:val="false"/>
          <w:sz w:val="19"/>
        </w:rPr>
        <w:t xml:space="preserve">Cuiabá-MT, </w:t>
      </w:r>
      <w:r>
        <w:rPr>
          <w:b w:val="false"/>
          <w:bCs w:val="false"/>
          <w:sz w:val="19"/>
        </w:rPr>
        <w:t>16</w:t>
      </w:r>
      <w:r>
        <w:rPr>
          <w:b w:val="false"/>
          <w:bCs w:val="false"/>
          <w:sz w:val="19"/>
        </w:rPr>
        <w:t xml:space="preserve"> de outubro de 2024</w:t>
      </w:r>
    </w:p>
    <w:p>
      <w:pPr>
        <w:pStyle w:val="Corpodotexto"/>
        <w:spacing w:before="160" w:after="0"/>
        <w:ind w:right="117" w:hanging="0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</w:r>
    </w:p>
    <w:p>
      <w:pPr>
        <w:pStyle w:val="Corpodotexto"/>
        <w:spacing w:before="160" w:after="0"/>
        <w:ind w:right="117" w:hanging="0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</w:r>
    </w:p>
    <w:p>
      <w:pPr>
        <w:pStyle w:val="Corpodotexto"/>
        <w:spacing w:before="160" w:after="0"/>
        <w:ind w:left="113" w:right="113" w:hanging="0"/>
        <w:jc w:val="center"/>
        <w:rPr/>
      </w:pPr>
      <w:r>
        <w:rPr>
          <w:rFonts w:ascii="Tahoma" w:hAnsi="Tahoma"/>
          <w:sz w:val="19"/>
        </w:rPr>
        <w:t>JOAO FELIPE DONATO BALBINO FERREIRA – 1º Ten</w:t>
      </w:r>
    </w:p>
    <w:p>
      <w:pPr>
        <w:pStyle w:val="Corpodotexto"/>
        <w:spacing w:before="160" w:after="0"/>
        <w:ind w:left="113" w:right="113" w:hanging="0"/>
        <w:jc w:val="center"/>
        <w:rPr/>
      </w:pPr>
      <w:r>
        <w:rPr>
          <w:rFonts w:ascii="Tahoma" w:hAnsi="Tahoma"/>
          <w:sz w:val="19"/>
        </w:rPr>
        <w:t>Chefe Da SALC</w:t>
      </w:r>
    </w:p>
    <w:p>
      <w:pPr>
        <w:sectPr>
          <w:type w:val="continuous"/>
          <w:pgSz w:w="11906" w:h="16838"/>
          <w:pgMar w:left="1600" w:right="1580" w:gutter="0" w:header="0" w:top="1580" w:footer="0" w:bottom="280"/>
          <w:cols w:num="2" w:equalWidth="false" w:sep="false">
            <w:col w:w="48" w:space="38"/>
            <w:col w:w="8639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600" w:right="1580" w:gutter="0" w:header="0" w:top="1580" w:footer="0" w:bottom="28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6">
    <w:name w:val="Heading 6"/>
    <w:basedOn w:val="Normal"/>
    <w:next w:val="Normal"/>
    <w:uiPriority w:val="9"/>
    <w:unhideWhenUsed/>
    <w:qFormat/>
    <w:pPr>
      <w:keepNext w:val="true"/>
      <w:keepLines/>
      <w:spacing w:before="40" w:after="0"/>
      <w:textAlignment w:val="baseline"/>
      <w:outlineLvl w:val="5"/>
    </w:pPr>
    <w:rPr>
      <w:rFonts w:ascii="Cambria" w:hAnsi="Cambria" w:cs="FreeSans"/>
      <w:color w:val="243F60"/>
      <w:kern w:val="2"/>
      <w:sz w:val="20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69" w:hanging="167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LibreOffice/7.5.1.2$Windows_X86_64 LibreOffice_project/fcbaee479e84c6cd81291587d2ee68cba099e129</Application>
  <AppVersion>15.0000</AppVersion>
  <Pages>1</Pages>
  <Words>308</Words>
  <Characters>1689</Characters>
  <CharactersWithSpaces>1985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2024-07-23T17:06:00Z</dcterms:created>
  <dc:creator/>
  <dc:description/>
  <dc:language>pt-BR</dc:language>
  <cp:lastModifiedBy/>
  <cp:lastPrinted>2024-10-09T15:30:24Z</cp:lastPrinted>
  <dcterms:modified xsi:type="dcterms:W3CDTF">2024-10-16T16:54:45Z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HyperlinksChanged">
    <vt:bool>0</vt:bool>
  </property>
  <property fmtid="{D5CDD505-2E9C-101B-9397-08002B2CF9AE}" pid="4" name="LastSaved">
    <vt:filetime>2023-07-11T00:00:00Z</vt:filetime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