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71B258C0" w14:textId="785CE088" w:rsidR="00127AAA" w:rsidRPr="00037823" w:rsidRDefault="007901D2" w:rsidP="00127AAA">
      <w:pPr>
        <w:spacing w:line="259" w:lineRule="auto"/>
        <w:rPr>
          <w:rFonts w:ascii="Arial" w:hAnsi="Arial" w:cs="Arial"/>
          <w:b/>
          <w:bCs/>
          <w:color w:val="0D0D0D" w:themeColor="text1" w:themeTint="F2"/>
        </w:rPr>
      </w:pPr>
      <w:r w:rsidRPr="00037823">
        <w:rPr>
          <w:rFonts w:ascii="Arial" w:hAnsi="Arial" w:cs="Arial"/>
          <w:b/>
          <w:bCs/>
          <w:color w:val="0D0D0D" w:themeColor="text1" w:themeTint="F2"/>
        </w:rPr>
        <w:t>90020</w:t>
      </w:r>
      <w:r w:rsidR="009D58EC" w:rsidRPr="00037823">
        <w:rPr>
          <w:rFonts w:ascii="Arial" w:hAnsi="Arial" w:cs="Arial"/>
          <w:b/>
          <w:bCs/>
          <w:color w:val="0D0D0D" w:themeColor="text1" w:themeTint="F2"/>
        </w:rPr>
        <w:t>/2024</w:t>
      </w: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120EFF20" w:rsidR="00127AAA" w:rsidRPr="00037823" w:rsidRDefault="00127AAA" w:rsidP="0E03D98A">
      <w:pPr>
        <w:rPr>
          <w:rFonts w:ascii="Arial" w:hAnsi="Arial" w:cs="Arial"/>
          <w:b/>
          <w:bCs/>
          <w:color w:val="0D0D0D" w:themeColor="text1" w:themeTint="F2"/>
        </w:rPr>
      </w:pPr>
      <w:r w:rsidRPr="00037823">
        <w:rPr>
          <w:rFonts w:ascii="Arial" w:hAnsi="Arial" w:cs="Arial"/>
          <w:b/>
          <w:bCs/>
          <w:color w:val="0D0D0D" w:themeColor="text1" w:themeTint="F2"/>
        </w:rPr>
        <w:t>(</w:t>
      </w:r>
      <w:r w:rsidR="009D58EC" w:rsidRPr="00037823">
        <w:rPr>
          <w:rFonts w:ascii="Arial" w:hAnsi="Arial" w:cs="Arial"/>
          <w:b/>
          <w:bCs/>
          <w:color w:val="0D0D0D" w:themeColor="text1" w:themeTint="F2"/>
        </w:rPr>
        <w:t>160157</w:t>
      </w:r>
      <w:r w:rsidRPr="00037823">
        <w:rPr>
          <w:rFonts w:ascii="Arial" w:hAnsi="Arial" w:cs="Arial"/>
          <w:b/>
          <w:bCs/>
          <w:color w:val="0D0D0D" w:themeColor="text1" w:themeTint="F2"/>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4B959675" w:rsidR="007103E1" w:rsidRPr="00037823" w:rsidRDefault="009D58EC" w:rsidP="007103E1">
      <w:pPr>
        <w:jc w:val="both"/>
        <w:rPr>
          <w:rFonts w:ascii="Arial" w:hAnsi="Arial" w:cs="Arial"/>
          <w:b/>
          <w:bCs/>
          <w:color w:val="0D0D0D" w:themeColor="text1" w:themeTint="F2"/>
        </w:rPr>
      </w:pPr>
      <w:r w:rsidRPr="00037823">
        <w:rPr>
          <w:rFonts w:ascii="Arial" w:hAnsi="Arial" w:cs="Arial"/>
          <w:b/>
          <w:bCs/>
          <w:color w:val="0D0D0D" w:themeColor="text1" w:themeTint="F2"/>
        </w:rPr>
        <w:t>Aquisição de material de manutenção de bens imóvel (material de construção em geral, ferramental e material elétrico)</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5394063" w:rsidR="00127AAA" w:rsidRPr="00037823" w:rsidRDefault="00127AAA" w:rsidP="00127AAA">
      <w:pPr>
        <w:rPr>
          <w:rFonts w:ascii="Arial" w:hAnsi="Arial" w:cs="Arial"/>
          <w:b/>
          <w:bCs/>
          <w:color w:val="0D0D0D" w:themeColor="text1" w:themeTint="F2"/>
        </w:rPr>
      </w:pPr>
      <w:r w:rsidRPr="00037823">
        <w:rPr>
          <w:rFonts w:ascii="Arial" w:hAnsi="Arial" w:cs="Arial"/>
          <w:b/>
          <w:bCs/>
          <w:color w:val="0D0D0D" w:themeColor="text1" w:themeTint="F2"/>
        </w:rPr>
        <w:t xml:space="preserve">R$ </w:t>
      </w:r>
      <w:r w:rsidR="0013486D" w:rsidRPr="00037823">
        <w:rPr>
          <w:rFonts w:ascii="Arial" w:eastAsia="Times New Roman" w:hAnsi="Arial" w:cs="Arial"/>
          <w:b/>
          <w:bCs/>
          <w:color w:val="000000"/>
        </w:rPr>
        <w:t>9.343.723,78</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7B1CF2B2" w:rsidR="00127AAA" w:rsidRPr="00037823" w:rsidRDefault="006927AE" w:rsidP="00127AAA">
      <w:pPr>
        <w:rPr>
          <w:rFonts w:ascii="Arial" w:hAnsi="Arial" w:cs="Arial"/>
          <w:b/>
          <w:bCs/>
          <w:color w:val="5B5B5F"/>
          <w:sz w:val="28"/>
          <w:szCs w:val="28"/>
        </w:rPr>
      </w:pPr>
      <w:r w:rsidRPr="00037823">
        <w:rPr>
          <w:rFonts w:ascii="Arial" w:hAnsi="Arial" w:cs="Arial"/>
          <w:b/>
          <w:bCs/>
          <w:color w:val="5B5B5F"/>
          <w:sz w:val="28"/>
          <w:szCs w:val="28"/>
        </w:rPr>
        <w:t>Dia</w:t>
      </w:r>
      <w:r w:rsidR="00127AAA" w:rsidRPr="00037823">
        <w:rPr>
          <w:rFonts w:ascii="Arial" w:hAnsi="Arial" w:cs="Arial"/>
          <w:b/>
          <w:bCs/>
          <w:color w:val="5B5B5F"/>
          <w:sz w:val="28"/>
          <w:szCs w:val="28"/>
        </w:rPr>
        <w:t xml:space="preserve"> </w:t>
      </w:r>
      <w:r w:rsidR="00037823" w:rsidRPr="00037823">
        <w:rPr>
          <w:rFonts w:ascii="Arial" w:hAnsi="Arial" w:cs="Arial"/>
          <w:b/>
          <w:bCs/>
          <w:color w:val="5B5B5F"/>
          <w:sz w:val="28"/>
          <w:szCs w:val="28"/>
        </w:rPr>
        <w:t>05/02/2025</w:t>
      </w:r>
      <w:r w:rsidR="00127AAA" w:rsidRPr="00037823">
        <w:rPr>
          <w:rFonts w:ascii="Arial" w:hAnsi="Arial" w:cs="Arial"/>
          <w:b/>
          <w:bCs/>
          <w:color w:val="5B5B5F"/>
          <w:sz w:val="28"/>
          <w:szCs w:val="28"/>
        </w:rPr>
        <w:t xml:space="preserve"> às </w:t>
      </w:r>
      <w:r w:rsidR="00037823" w:rsidRPr="00037823">
        <w:rPr>
          <w:rFonts w:ascii="Arial" w:hAnsi="Arial" w:cs="Arial"/>
          <w:b/>
          <w:bCs/>
          <w:color w:val="5B5B5F"/>
          <w:sz w:val="28"/>
          <w:szCs w:val="28"/>
        </w:rPr>
        <w:t>10</w:t>
      </w:r>
      <w:r w:rsidR="00127AAA" w:rsidRPr="00037823">
        <w:rPr>
          <w:rFonts w:ascii="Arial" w:hAnsi="Arial" w:cs="Arial"/>
          <w:b/>
          <w:bCs/>
          <w:color w:val="5B5B5F"/>
          <w:sz w:val="28"/>
          <w:szCs w:val="28"/>
        </w:rPr>
        <w:t>h</w:t>
      </w:r>
      <w:r w:rsidR="0083414A" w:rsidRPr="00037823">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67824DE7" w:rsidR="0083414A" w:rsidRPr="00037823" w:rsidRDefault="009D58EC" w:rsidP="009B65D5">
      <w:pPr>
        <w:jc w:val="both"/>
        <w:rPr>
          <w:rFonts w:ascii="Arial" w:hAnsi="Arial" w:cs="Arial"/>
          <w:b/>
          <w:bCs/>
          <w:color w:val="548DD4" w:themeColor="text2" w:themeTint="99"/>
          <w:sz w:val="28"/>
          <w:szCs w:val="28"/>
        </w:rPr>
      </w:pPr>
      <w:r w:rsidRPr="00037823">
        <w:rPr>
          <w:rFonts w:ascii="Arial" w:hAnsi="Arial" w:cs="Arial"/>
          <w:b/>
          <w:bCs/>
          <w:color w:val="0D0D0D" w:themeColor="text1" w:themeTint="F2"/>
          <w:sz w:val="28"/>
          <w:szCs w:val="28"/>
        </w:rPr>
        <w:t>Maior desconto por item</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21CB5D6" w:rsidR="0083414A" w:rsidRPr="00037823" w:rsidRDefault="009D58EC" w:rsidP="009B65D5">
      <w:pPr>
        <w:jc w:val="both"/>
        <w:rPr>
          <w:rFonts w:ascii="Arial" w:hAnsi="Arial" w:cs="Arial"/>
          <w:b/>
          <w:bCs/>
          <w:color w:val="0D0D0D" w:themeColor="text1" w:themeTint="F2"/>
          <w:sz w:val="28"/>
          <w:szCs w:val="28"/>
        </w:rPr>
      </w:pPr>
      <w:r w:rsidRPr="00037823">
        <w:rPr>
          <w:rFonts w:ascii="Arial" w:hAnsi="Arial" w:cs="Arial"/>
          <w:b/>
          <w:bCs/>
          <w:color w:val="0D0D0D" w:themeColor="text1" w:themeTint="F2"/>
          <w:sz w:val="28"/>
          <w:szCs w:val="28"/>
        </w:rPr>
        <w:t>Aberto</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7AD6D010" w:rsidR="00127AAA" w:rsidRPr="00037823" w:rsidRDefault="00AB6C74" w:rsidP="00127AAA">
      <w:pPr>
        <w:rPr>
          <w:rFonts w:ascii="Arial" w:hAnsi="Arial" w:cs="Arial"/>
          <w:b/>
          <w:bCs/>
          <w:color w:val="0D0D0D" w:themeColor="text1" w:themeTint="F2"/>
          <w:sz w:val="26"/>
          <w:szCs w:val="26"/>
        </w:rPr>
      </w:pPr>
      <w:r w:rsidRPr="00037823">
        <w:rPr>
          <w:rFonts w:ascii="Arial" w:hAnsi="Arial" w:cs="Arial"/>
          <w:b/>
          <w:bCs/>
          <w:color w:val="0D0D0D" w:themeColor="text1" w:themeTint="F2"/>
          <w:sz w:val="26"/>
          <w:szCs w:val="26"/>
        </w:rPr>
        <w:t>Sim</w:t>
      </w:r>
      <w:r w:rsidR="009D58EC" w:rsidRPr="00037823">
        <w:rPr>
          <w:rFonts w:ascii="Arial" w:hAnsi="Arial" w:cs="Arial"/>
          <w:b/>
          <w:bCs/>
          <w:color w:val="0D0D0D" w:themeColor="text1" w:themeTint="F2"/>
          <w:sz w:val="26"/>
          <w:szCs w:val="26"/>
        </w:rPr>
        <w:t xml:space="preserve"> </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49DBD4C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0A1686">
              <w:rPr>
                <w:noProof/>
                <w:webHidden/>
              </w:rPr>
              <w:t>3</w:t>
            </w:r>
            <w:r w:rsidR="00D639DA">
              <w:rPr>
                <w:noProof/>
                <w:webHidden/>
              </w:rPr>
              <w:fldChar w:fldCharType="end"/>
            </w:r>
          </w:hyperlink>
        </w:p>
        <w:p w14:paraId="5CF06C16" w14:textId="69DB2885" w:rsidR="00D639DA" w:rsidRDefault="00000000">
          <w:pPr>
            <w:pStyle w:val="Sumrio1"/>
            <w:rPr>
              <w:rFonts w:asciiTheme="minorHAnsi" w:eastAsiaTheme="minorEastAsia" w:hAnsiTheme="minorHAnsi" w:cstheme="minorBidi"/>
              <w:noProof/>
              <w:sz w:val="22"/>
              <w:szCs w:val="22"/>
            </w:rPr>
          </w:pPr>
          <w:hyperlink w:anchor="_Toc135469224" w:history="1">
            <w:r w:rsidR="00D639DA" w:rsidRPr="00D267FD">
              <w:rPr>
                <w:rStyle w:val="Hyperlink"/>
                <w:noProof/>
                <w:highlight w:val="cyan"/>
              </w:rPr>
              <w:t>2.</w:t>
            </w:r>
            <w:r w:rsidR="00D639DA">
              <w:rPr>
                <w:rFonts w:asciiTheme="minorHAnsi" w:eastAsiaTheme="minorEastAsia" w:hAnsiTheme="minorHAnsi" w:cstheme="minorBidi"/>
                <w:noProof/>
                <w:sz w:val="22"/>
                <w:szCs w:val="22"/>
              </w:rPr>
              <w:tab/>
            </w:r>
            <w:r w:rsidR="00D639DA" w:rsidRPr="00D267FD">
              <w:rPr>
                <w:rStyle w:val="Hyperlink"/>
                <w:noProof/>
                <w:highlight w:val="cyan"/>
              </w:rPr>
              <w:t xml:space="preserve">DO REGISTRO DE PREÇOS </w:t>
            </w:r>
            <w:r w:rsidR="00D639DA">
              <w:rPr>
                <w:noProof/>
                <w:webHidden/>
              </w:rPr>
              <w:tab/>
            </w:r>
            <w:r w:rsidR="00D639DA">
              <w:rPr>
                <w:noProof/>
                <w:webHidden/>
              </w:rPr>
              <w:fldChar w:fldCharType="begin"/>
            </w:r>
            <w:r w:rsidR="00D639DA">
              <w:rPr>
                <w:noProof/>
                <w:webHidden/>
              </w:rPr>
              <w:instrText xml:space="preserve"> PAGEREF _Toc135469224 \h </w:instrText>
            </w:r>
            <w:r w:rsidR="00D639DA">
              <w:rPr>
                <w:noProof/>
                <w:webHidden/>
              </w:rPr>
            </w:r>
            <w:r w:rsidR="00D639DA">
              <w:rPr>
                <w:noProof/>
                <w:webHidden/>
              </w:rPr>
              <w:fldChar w:fldCharType="separate"/>
            </w:r>
            <w:r w:rsidR="000A1686">
              <w:rPr>
                <w:noProof/>
                <w:webHidden/>
              </w:rPr>
              <w:t>4</w:t>
            </w:r>
            <w:r w:rsidR="00D639DA">
              <w:rPr>
                <w:noProof/>
                <w:webHidden/>
              </w:rPr>
              <w:fldChar w:fldCharType="end"/>
            </w:r>
          </w:hyperlink>
        </w:p>
        <w:p w14:paraId="0E6F78D6" w14:textId="1A8163F1" w:rsidR="00D639DA" w:rsidRDefault="00000000">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0A1686">
              <w:rPr>
                <w:noProof/>
                <w:webHidden/>
              </w:rPr>
              <w:t>4</w:t>
            </w:r>
            <w:r w:rsidR="00D639DA">
              <w:rPr>
                <w:noProof/>
                <w:webHidden/>
              </w:rPr>
              <w:fldChar w:fldCharType="end"/>
            </w:r>
          </w:hyperlink>
        </w:p>
        <w:p w14:paraId="657B7259" w14:textId="6D160ADE" w:rsidR="00D639DA" w:rsidRDefault="00000000">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0A1686">
              <w:rPr>
                <w:noProof/>
                <w:webHidden/>
              </w:rPr>
              <w:t>6</w:t>
            </w:r>
            <w:r w:rsidR="00D639DA">
              <w:rPr>
                <w:noProof/>
                <w:webHidden/>
              </w:rPr>
              <w:fldChar w:fldCharType="end"/>
            </w:r>
          </w:hyperlink>
        </w:p>
        <w:p w14:paraId="4BDE9A8C" w14:textId="39F51441" w:rsidR="00D639DA" w:rsidRDefault="00000000">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0A1686">
              <w:rPr>
                <w:noProof/>
                <w:webHidden/>
              </w:rPr>
              <w:t>7</w:t>
            </w:r>
            <w:r w:rsidR="00D639DA">
              <w:rPr>
                <w:noProof/>
                <w:webHidden/>
              </w:rPr>
              <w:fldChar w:fldCharType="end"/>
            </w:r>
          </w:hyperlink>
        </w:p>
        <w:p w14:paraId="35DBBB03" w14:textId="29610027" w:rsidR="00D639DA" w:rsidRDefault="00000000">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0A1686">
              <w:rPr>
                <w:noProof/>
                <w:webHidden/>
              </w:rPr>
              <w:t>9</w:t>
            </w:r>
            <w:r w:rsidR="00D639DA">
              <w:rPr>
                <w:noProof/>
                <w:webHidden/>
              </w:rPr>
              <w:fldChar w:fldCharType="end"/>
            </w:r>
          </w:hyperlink>
        </w:p>
        <w:p w14:paraId="49A226E0" w14:textId="5183C75D" w:rsidR="00D639DA" w:rsidRDefault="00000000">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0A1686">
              <w:rPr>
                <w:noProof/>
                <w:webHidden/>
              </w:rPr>
              <w:t>12</w:t>
            </w:r>
            <w:r w:rsidR="00D639DA">
              <w:rPr>
                <w:noProof/>
                <w:webHidden/>
              </w:rPr>
              <w:fldChar w:fldCharType="end"/>
            </w:r>
          </w:hyperlink>
        </w:p>
        <w:p w14:paraId="6CBA2F79" w14:textId="31D5C743" w:rsidR="00D639DA" w:rsidRDefault="00000000">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0A1686">
              <w:rPr>
                <w:noProof/>
                <w:webHidden/>
              </w:rPr>
              <w:t>15</w:t>
            </w:r>
            <w:r w:rsidR="00D639DA">
              <w:rPr>
                <w:noProof/>
                <w:webHidden/>
              </w:rPr>
              <w:fldChar w:fldCharType="end"/>
            </w:r>
          </w:hyperlink>
        </w:p>
        <w:p w14:paraId="3DBC1577" w14:textId="456B501C" w:rsidR="00D639DA" w:rsidRDefault="00000000">
          <w:pPr>
            <w:pStyle w:val="Sumrio1"/>
            <w:rPr>
              <w:rFonts w:asciiTheme="minorHAnsi" w:eastAsiaTheme="minorEastAsia" w:hAnsiTheme="minorHAnsi" w:cstheme="minorBidi"/>
              <w:noProof/>
              <w:sz w:val="22"/>
              <w:szCs w:val="22"/>
            </w:rPr>
          </w:pPr>
          <w:hyperlink w:anchor="_Toc135469231" w:history="1">
            <w:r w:rsidR="00D639DA" w:rsidRPr="00D267FD">
              <w:rPr>
                <w:rStyle w:val="Hyperlink"/>
                <w:noProof/>
                <w:highlight w:val="cyan"/>
              </w:rPr>
              <w:t>9.</w:t>
            </w:r>
            <w:r w:rsidR="00D639DA">
              <w:rPr>
                <w:rFonts w:asciiTheme="minorHAnsi" w:eastAsiaTheme="minorEastAsia" w:hAnsiTheme="minorHAnsi" w:cstheme="minorBidi"/>
                <w:noProof/>
                <w:sz w:val="22"/>
                <w:szCs w:val="22"/>
              </w:rPr>
              <w:tab/>
            </w:r>
            <w:r w:rsidR="00D639DA" w:rsidRPr="00D267FD">
              <w:rPr>
                <w:rStyle w:val="Hyperlink"/>
                <w:noProof/>
                <w:highlight w:val="cyan"/>
              </w:rPr>
              <w:t>DA ATA DE REGISTRO DE PREÇOS</w:t>
            </w:r>
            <w:r w:rsidR="00D639DA">
              <w:rPr>
                <w:noProof/>
                <w:webHidden/>
              </w:rPr>
              <w:tab/>
            </w:r>
            <w:r w:rsidR="00D639DA">
              <w:rPr>
                <w:noProof/>
                <w:webHidden/>
              </w:rPr>
              <w:fldChar w:fldCharType="begin"/>
            </w:r>
            <w:r w:rsidR="00D639DA">
              <w:rPr>
                <w:noProof/>
                <w:webHidden/>
              </w:rPr>
              <w:instrText xml:space="preserve"> PAGEREF _Toc135469231 \h </w:instrText>
            </w:r>
            <w:r w:rsidR="00D639DA">
              <w:rPr>
                <w:noProof/>
                <w:webHidden/>
              </w:rPr>
            </w:r>
            <w:r w:rsidR="00D639DA">
              <w:rPr>
                <w:noProof/>
                <w:webHidden/>
              </w:rPr>
              <w:fldChar w:fldCharType="separate"/>
            </w:r>
            <w:r w:rsidR="000A1686">
              <w:rPr>
                <w:noProof/>
                <w:webHidden/>
              </w:rPr>
              <w:t>17</w:t>
            </w:r>
            <w:r w:rsidR="00D639DA">
              <w:rPr>
                <w:noProof/>
                <w:webHidden/>
              </w:rPr>
              <w:fldChar w:fldCharType="end"/>
            </w:r>
          </w:hyperlink>
        </w:p>
        <w:p w14:paraId="73904E45" w14:textId="60EB8CB2" w:rsidR="00D639DA" w:rsidRDefault="00000000">
          <w:pPr>
            <w:pStyle w:val="Sumrio1"/>
            <w:rPr>
              <w:rFonts w:asciiTheme="minorHAnsi" w:eastAsiaTheme="minorEastAsia" w:hAnsiTheme="minorHAnsi" w:cstheme="minorBidi"/>
              <w:noProof/>
              <w:sz w:val="22"/>
              <w:szCs w:val="22"/>
            </w:rPr>
          </w:pPr>
          <w:hyperlink w:anchor="_Toc135469232" w:history="1">
            <w:r w:rsidR="00D639DA" w:rsidRPr="00D267FD">
              <w:rPr>
                <w:rStyle w:val="Hyperlink"/>
                <w:noProof/>
                <w:highlight w:val="cyan"/>
              </w:rPr>
              <w:t>10.</w:t>
            </w:r>
            <w:r w:rsidR="00D639DA">
              <w:rPr>
                <w:rFonts w:asciiTheme="minorHAnsi" w:eastAsiaTheme="minorEastAsia" w:hAnsiTheme="minorHAnsi" w:cstheme="minorBidi"/>
                <w:noProof/>
                <w:sz w:val="22"/>
                <w:szCs w:val="22"/>
              </w:rPr>
              <w:tab/>
            </w:r>
            <w:r w:rsidR="00D639DA" w:rsidRPr="00D267FD">
              <w:rPr>
                <w:rStyle w:val="Hyperlink"/>
                <w:noProof/>
                <w:highlight w:val="cyan"/>
              </w:rPr>
              <w:t>DA FORMAÇÃO DO CADASTRO DE RESERVA</w:t>
            </w:r>
            <w:r w:rsidR="00D639DA">
              <w:rPr>
                <w:noProof/>
                <w:webHidden/>
              </w:rPr>
              <w:tab/>
            </w:r>
            <w:r w:rsidR="00D639DA">
              <w:rPr>
                <w:noProof/>
                <w:webHidden/>
              </w:rPr>
              <w:fldChar w:fldCharType="begin"/>
            </w:r>
            <w:r w:rsidR="00D639DA">
              <w:rPr>
                <w:noProof/>
                <w:webHidden/>
              </w:rPr>
              <w:instrText xml:space="preserve"> PAGEREF _Toc135469232 \h </w:instrText>
            </w:r>
            <w:r w:rsidR="00D639DA">
              <w:rPr>
                <w:noProof/>
                <w:webHidden/>
              </w:rPr>
            </w:r>
            <w:r w:rsidR="00D639DA">
              <w:rPr>
                <w:noProof/>
                <w:webHidden/>
              </w:rPr>
              <w:fldChar w:fldCharType="separate"/>
            </w:r>
            <w:r w:rsidR="000A1686">
              <w:rPr>
                <w:noProof/>
                <w:webHidden/>
              </w:rPr>
              <w:t>18</w:t>
            </w:r>
            <w:r w:rsidR="00D639DA">
              <w:rPr>
                <w:noProof/>
                <w:webHidden/>
              </w:rPr>
              <w:fldChar w:fldCharType="end"/>
            </w:r>
          </w:hyperlink>
        </w:p>
        <w:p w14:paraId="02179752" w14:textId="4AC673DC" w:rsidR="00D639DA" w:rsidRDefault="00000000">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0A1686">
              <w:rPr>
                <w:noProof/>
                <w:webHidden/>
              </w:rPr>
              <w:t>19</w:t>
            </w:r>
            <w:r w:rsidR="00D639DA">
              <w:rPr>
                <w:noProof/>
                <w:webHidden/>
              </w:rPr>
              <w:fldChar w:fldCharType="end"/>
            </w:r>
          </w:hyperlink>
        </w:p>
        <w:p w14:paraId="5E14C7C7" w14:textId="5032A3FD" w:rsidR="00D639DA" w:rsidRDefault="00000000">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0A1686">
              <w:rPr>
                <w:noProof/>
                <w:webHidden/>
              </w:rPr>
              <w:t>19</w:t>
            </w:r>
            <w:r w:rsidR="00D639DA">
              <w:rPr>
                <w:noProof/>
                <w:webHidden/>
              </w:rPr>
              <w:fldChar w:fldCharType="end"/>
            </w:r>
          </w:hyperlink>
        </w:p>
        <w:p w14:paraId="5E4116D4" w14:textId="004E7F44" w:rsidR="00D639DA" w:rsidRDefault="00000000">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0A1686">
              <w:rPr>
                <w:noProof/>
                <w:webHidden/>
              </w:rPr>
              <w:t>21</w:t>
            </w:r>
            <w:r w:rsidR="00D639DA">
              <w:rPr>
                <w:noProof/>
                <w:webHidden/>
              </w:rPr>
              <w:fldChar w:fldCharType="end"/>
            </w:r>
          </w:hyperlink>
        </w:p>
        <w:p w14:paraId="0215A553" w14:textId="4A734374" w:rsidR="00D639DA" w:rsidRDefault="00000000">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0A1686">
              <w:rPr>
                <w:noProof/>
                <w:webHidden/>
              </w:rPr>
              <w:t>22</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32DBB0B1" w14:textId="77777777" w:rsidR="003C7A23" w:rsidRPr="006E1990" w:rsidRDefault="003C7A23" w:rsidP="008F330B">
      <w:pPr>
        <w:pStyle w:val="citao2"/>
        <w:spacing w:beforeLines="120" w:before="288" w:afterLines="120" w:after="288" w:line="312" w:lineRule="auto"/>
        <w:ind w:firstLine="567"/>
        <w:jc w:val="center"/>
        <w:rPr>
          <w:rFonts w:cs="Arial"/>
          <w:b/>
          <w:bCs/>
          <w:i w:val="0"/>
          <w:iCs w:val="0"/>
        </w:rPr>
      </w:pPr>
      <w:r w:rsidRPr="006E1990">
        <w:rPr>
          <w:rFonts w:cs="Arial"/>
          <w:b/>
          <w:bCs/>
          <w:i w:val="0"/>
          <w:iCs w:val="0"/>
        </w:rPr>
        <w:lastRenderedPageBreak/>
        <w:t>MODELO DE EDITAL</w:t>
      </w:r>
    </w:p>
    <w:p w14:paraId="11E432C9" w14:textId="77777777" w:rsidR="001525C1" w:rsidRDefault="001525C1" w:rsidP="001525C1">
      <w:pPr>
        <w:jc w:val="center"/>
        <w:rPr>
          <w:rFonts w:ascii="Times New Roman" w:hAnsi="Times New Roman" w:cs="Times New Roman"/>
          <w:b/>
          <w:sz w:val="20"/>
        </w:rPr>
      </w:pPr>
    </w:p>
    <w:p w14:paraId="7A7CF8E5" w14:textId="72006576" w:rsidR="001525C1" w:rsidRDefault="00070550" w:rsidP="001525C1">
      <w:pPr>
        <w:jc w:val="center"/>
        <w:rPr>
          <w:rFonts w:ascii="Times New Roman" w:hAnsi="Times New Roman" w:cs="Times New Roman"/>
          <w:b/>
          <w:sz w:val="20"/>
        </w:rPr>
      </w:pPr>
      <w:r>
        <w:rPr>
          <w:noProof/>
        </w:rPr>
        <w:drawing>
          <wp:inline distT="0" distB="0" distL="0" distR="0" wp14:anchorId="14415608" wp14:editId="298E359E">
            <wp:extent cx="552450" cy="523875"/>
            <wp:effectExtent l="0" t="0" r="0" b="9525"/>
            <wp:docPr id="16397" name="Figura 1">
              <a:extLst xmlns:a="http://schemas.openxmlformats.org/drawingml/2006/main">
                <a:ext uri="{FF2B5EF4-FFF2-40B4-BE49-F238E27FC236}">
                  <a16:creationId xmlns:a16="http://schemas.microsoft.com/office/drawing/2014/main" id="{0D1ECD19-E8A1-34DC-7FB6-C446F5897B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7" name="Figura 1">
                      <a:extLst>
                        <a:ext uri="{FF2B5EF4-FFF2-40B4-BE49-F238E27FC236}">
                          <a16:creationId xmlns:a16="http://schemas.microsoft.com/office/drawing/2014/main" id="{0D1ECD19-E8A1-34DC-7FB6-C446F5897B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7656C05" w14:textId="77777777" w:rsidR="001525C1" w:rsidRDefault="001525C1" w:rsidP="001525C1">
      <w:pPr>
        <w:jc w:val="center"/>
        <w:rPr>
          <w:rFonts w:ascii="Times New Roman" w:hAnsi="Times New Roman" w:cs="Times New Roman"/>
          <w:b/>
          <w:sz w:val="20"/>
        </w:rPr>
      </w:pPr>
    </w:p>
    <w:p w14:paraId="78EDB4FC" w14:textId="77777777" w:rsidR="001525C1" w:rsidRDefault="001525C1" w:rsidP="001525C1">
      <w:pPr>
        <w:jc w:val="center"/>
        <w:rPr>
          <w:rFonts w:ascii="Times New Roman" w:hAnsi="Times New Roman" w:cs="Times New Roman"/>
          <w:b/>
          <w:sz w:val="18"/>
        </w:rPr>
      </w:pPr>
    </w:p>
    <w:p w14:paraId="52451817" w14:textId="77777777" w:rsidR="001525C1" w:rsidRPr="005F5763" w:rsidRDefault="001525C1" w:rsidP="001525C1">
      <w:pPr>
        <w:jc w:val="center"/>
        <w:rPr>
          <w:rFonts w:ascii="Arial" w:hAnsi="Arial" w:cs="Arial"/>
          <w:b/>
          <w:color w:val="0D0D0D" w:themeColor="text1" w:themeTint="F2"/>
          <w:sz w:val="22"/>
          <w:szCs w:val="22"/>
        </w:rPr>
      </w:pPr>
      <w:r w:rsidRPr="005F5763">
        <w:rPr>
          <w:rFonts w:ascii="Arial" w:hAnsi="Arial" w:cs="Arial"/>
          <w:b/>
          <w:color w:val="0D0D0D" w:themeColor="text1" w:themeTint="F2"/>
          <w:sz w:val="22"/>
          <w:szCs w:val="22"/>
        </w:rPr>
        <w:t>MINISTÉRIO DA DEFESA</w:t>
      </w:r>
    </w:p>
    <w:p w14:paraId="3FB9FD9A" w14:textId="77777777" w:rsidR="001525C1" w:rsidRPr="005F5763" w:rsidRDefault="001525C1" w:rsidP="001525C1">
      <w:pPr>
        <w:jc w:val="center"/>
        <w:rPr>
          <w:rFonts w:ascii="Arial" w:hAnsi="Arial" w:cs="Arial"/>
          <w:b/>
          <w:color w:val="0D0D0D" w:themeColor="text1" w:themeTint="F2"/>
          <w:sz w:val="22"/>
          <w:szCs w:val="22"/>
        </w:rPr>
      </w:pPr>
      <w:r w:rsidRPr="005F5763">
        <w:rPr>
          <w:rFonts w:ascii="Arial" w:hAnsi="Arial" w:cs="Arial"/>
          <w:b/>
          <w:color w:val="0D0D0D" w:themeColor="text1" w:themeTint="F2"/>
          <w:sz w:val="22"/>
          <w:szCs w:val="22"/>
        </w:rPr>
        <w:t>EXÉRCITO BRASILEIRO</w:t>
      </w:r>
    </w:p>
    <w:p w14:paraId="5D42CF37" w14:textId="77777777" w:rsidR="001525C1" w:rsidRPr="005F5763" w:rsidRDefault="001525C1" w:rsidP="001525C1">
      <w:pPr>
        <w:jc w:val="center"/>
        <w:rPr>
          <w:rFonts w:ascii="Arial" w:hAnsi="Arial" w:cs="Arial"/>
          <w:b/>
          <w:color w:val="0D0D0D" w:themeColor="text1" w:themeTint="F2"/>
          <w:sz w:val="22"/>
          <w:szCs w:val="22"/>
        </w:rPr>
      </w:pPr>
      <w:r w:rsidRPr="005F5763">
        <w:rPr>
          <w:rFonts w:ascii="Arial" w:hAnsi="Arial" w:cs="Arial"/>
          <w:b/>
          <w:color w:val="0D0D0D" w:themeColor="text1" w:themeTint="F2"/>
          <w:sz w:val="22"/>
          <w:szCs w:val="22"/>
        </w:rPr>
        <w:t>9º BATALHÃO DE ENGENHARIA DE CONSTRUÇÃO</w:t>
      </w:r>
    </w:p>
    <w:p w14:paraId="67145BC0" w14:textId="77777777" w:rsidR="001525C1" w:rsidRPr="005F5763" w:rsidRDefault="001525C1" w:rsidP="001525C1">
      <w:pPr>
        <w:jc w:val="center"/>
        <w:rPr>
          <w:rFonts w:ascii="Arial" w:hAnsi="Arial" w:cs="Arial"/>
          <w:b/>
          <w:color w:val="0D0D0D" w:themeColor="text1" w:themeTint="F2"/>
          <w:sz w:val="22"/>
          <w:szCs w:val="22"/>
        </w:rPr>
      </w:pPr>
      <w:r w:rsidRPr="005F5763">
        <w:rPr>
          <w:rFonts w:ascii="Arial" w:hAnsi="Arial" w:cs="Arial"/>
          <w:b/>
          <w:color w:val="0D0D0D" w:themeColor="text1" w:themeTint="F2"/>
          <w:sz w:val="22"/>
          <w:szCs w:val="22"/>
        </w:rPr>
        <w:t>(3º BEC / 1917)</w:t>
      </w:r>
    </w:p>
    <w:p w14:paraId="1310CEBC" w14:textId="77777777" w:rsidR="001525C1" w:rsidRPr="005F5763" w:rsidRDefault="001525C1" w:rsidP="001525C1">
      <w:pPr>
        <w:jc w:val="center"/>
        <w:rPr>
          <w:rFonts w:ascii="Arial" w:hAnsi="Arial" w:cs="Arial"/>
          <w:b/>
          <w:color w:val="0D0D0D" w:themeColor="text1" w:themeTint="F2"/>
          <w:sz w:val="22"/>
          <w:szCs w:val="22"/>
        </w:rPr>
      </w:pPr>
      <w:r w:rsidRPr="005F5763">
        <w:rPr>
          <w:rFonts w:ascii="Arial" w:hAnsi="Arial" w:cs="Arial"/>
          <w:b/>
          <w:color w:val="0D0D0D" w:themeColor="text1" w:themeTint="F2"/>
          <w:sz w:val="22"/>
          <w:szCs w:val="22"/>
        </w:rPr>
        <w:t>BATALHÃO GENERAL COUTO DE MAGALHÃES</w:t>
      </w:r>
    </w:p>
    <w:p w14:paraId="06D7D10D" w14:textId="50D6FC8D" w:rsidR="001525C1" w:rsidRPr="005F5763" w:rsidRDefault="001525C1" w:rsidP="001525C1">
      <w:pPr>
        <w:spacing w:beforeLines="120" w:before="288" w:afterLines="120" w:after="288" w:line="312" w:lineRule="auto"/>
        <w:jc w:val="center"/>
        <w:rPr>
          <w:rFonts w:ascii="Arial" w:eastAsia="Times New Roman" w:hAnsi="Arial" w:cs="Arial"/>
          <w:b/>
          <w:color w:val="0D0D0D" w:themeColor="text1" w:themeTint="F2"/>
          <w:sz w:val="20"/>
          <w:szCs w:val="20"/>
        </w:rPr>
      </w:pPr>
      <w:r w:rsidRPr="005F5763">
        <w:rPr>
          <w:rFonts w:ascii="Arial" w:hAnsi="Arial" w:cs="Arial"/>
          <w:b/>
          <w:color w:val="0D0D0D" w:themeColor="text1" w:themeTint="F2"/>
          <w:sz w:val="20"/>
          <w:szCs w:val="20"/>
        </w:rPr>
        <w:t>PREGÃO ELETRÔNICO</w:t>
      </w:r>
      <w:r w:rsidR="007901D2" w:rsidRPr="005F5763">
        <w:rPr>
          <w:rFonts w:ascii="Arial" w:hAnsi="Arial" w:cs="Arial"/>
          <w:b/>
          <w:color w:val="0D0D0D" w:themeColor="text1" w:themeTint="F2"/>
          <w:sz w:val="20"/>
          <w:szCs w:val="20"/>
        </w:rPr>
        <w:t xml:space="preserve"> SRP Nº 90020</w:t>
      </w:r>
      <w:r w:rsidRPr="005F5763">
        <w:rPr>
          <w:rFonts w:ascii="Arial" w:hAnsi="Arial" w:cs="Arial"/>
          <w:b/>
          <w:color w:val="0D0D0D" w:themeColor="text1" w:themeTint="F2"/>
          <w:sz w:val="20"/>
          <w:szCs w:val="20"/>
        </w:rPr>
        <w:t>/2024</w:t>
      </w:r>
    </w:p>
    <w:p w14:paraId="1CC7C9FE" w14:textId="0A7B6BA4" w:rsidR="003C7A23" w:rsidRPr="005F5763" w:rsidRDefault="001525C1" w:rsidP="008F330B">
      <w:pPr>
        <w:spacing w:beforeLines="120" w:before="288" w:afterLines="120" w:after="288" w:line="312" w:lineRule="auto"/>
        <w:ind w:firstLine="567"/>
        <w:jc w:val="center"/>
        <w:rPr>
          <w:rFonts w:ascii="Arial" w:hAnsi="Arial" w:cs="Arial"/>
          <w:bCs/>
          <w:color w:val="0D0D0D" w:themeColor="text1" w:themeTint="F2"/>
          <w:sz w:val="20"/>
          <w:szCs w:val="20"/>
        </w:rPr>
      </w:pPr>
      <w:r w:rsidRPr="005F5763">
        <w:rPr>
          <w:rFonts w:ascii="Arial" w:hAnsi="Arial" w:cs="Arial"/>
          <w:color w:val="0D0D0D" w:themeColor="text1" w:themeTint="F2"/>
          <w:sz w:val="20"/>
          <w:szCs w:val="20"/>
        </w:rPr>
        <w:t xml:space="preserve"> </w:t>
      </w:r>
      <w:r w:rsidR="003C7A23" w:rsidRPr="005F5763">
        <w:rPr>
          <w:rFonts w:ascii="Arial" w:hAnsi="Arial" w:cs="Arial"/>
          <w:color w:val="0D0D0D" w:themeColor="text1" w:themeTint="F2"/>
          <w:sz w:val="20"/>
          <w:szCs w:val="20"/>
        </w:rPr>
        <w:t>(Processo Administrativo n</w:t>
      </w:r>
      <w:r w:rsidR="003C7A23" w:rsidRPr="005F5763">
        <w:rPr>
          <w:rFonts w:ascii="Arial" w:hAnsi="Arial" w:cs="Arial"/>
          <w:bCs/>
          <w:color w:val="0D0D0D" w:themeColor="text1" w:themeTint="F2"/>
          <w:sz w:val="20"/>
          <w:szCs w:val="20"/>
        </w:rPr>
        <w:t>°</w:t>
      </w:r>
      <w:r w:rsidR="00231515" w:rsidRPr="005F5763">
        <w:rPr>
          <w:color w:val="0D0D0D" w:themeColor="text1" w:themeTint="F2"/>
        </w:rPr>
        <w:t xml:space="preserve"> </w:t>
      </w:r>
      <w:r w:rsidR="00231515" w:rsidRPr="00E36B14">
        <w:rPr>
          <w:b/>
          <w:bCs/>
          <w:color w:val="0D0D0D" w:themeColor="text1" w:themeTint="F2"/>
        </w:rPr>
        <w:t>64047.010110/2024-10</w:t>
      </w:r>
      <w:r w:rsidRPr="005F5763">
        <w:rPr>
          <w:color w:val="0D0D0D" w:themeColor="text1" w:themeTint="F2"/>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60927079" w:rsidR="003C7A23" w:rsidRPr="006E1990" w:rsidRDefault="003C7A23" w:rsidP="003B25C6">
      <w:pPr>
        <w:pStyle w:val="Nivel2"/>
        <w:numPr>
          <w:ilvl w:val="0"/>
          <w:numId w:val="0"/>
        </w:numPr>
        <w:ind w:left="142"/>
        <w:rPr>
          <w:rFonts w:eastAsia="Times New Roman"/>
        </w:rPr>
      </w:pPr>
      <w:r w:rsidRPr="006E1990">
        <w:t>Torna-se</w:t>
      </w:r>
      <w:r w:rsidR="004D64F3">
        <w:t xml:space="preserve"> público que o(a) </w:t>
      </w:r>
      <w:r w:rsidR="004D64F3" w:rsidRPr="005F5763">
        <w:rPr>
          <w:color w:val="0D0D0D" w:themeColor="text1" w:themeTint="F2"/>
        </w:rPr>
        <w:t xml:space="preserve">9° Batalhão de Engenharia de Construção, por meio do(a) Seção de Aquisições, Licitações e Contratos (SALC)  </w:t>
      </w:r>
      <w:r w:rsidRPr="005F5763">
        <w:rPr>
          <w:color w:val="0D0D0D" w:themeColor="text1" w:themeTint="F2"/>
        </w:rPr>
        <w:t xml:space="preserve"> </w:t>
      </w:r>
      <w:r w:rsidR="001525C1" w:rsidRPr="005F5763">
        <w:rPr>
          <w:color w:val="0D0D0D" w:themeColor="text1" w:themeTint="F2"/>
        </w:rPr>
        <w:t>), sediado na Av. Fernando Corrêa da Costa, nº 2979, bairro Boa Esperança, Cuiabá – MT, CEP 78.068-600</w:t>
      </w:r>
      <w:r w:rsidRPr="006E1990">
        <w:t>, sediado(a), realizará licitação</w:t>
      </w:r>
      <w:r w:rsidRPr="007103E1">
        <w:t>,</w:t>
      </w:r>
      <w:r w:rsidR="007103E1" w:rsidRPr="007103E1">
        <w:t xml:space="preserve"> </w:t>
      </w:r>
      <w:r w:rsidR="007103E1" w:rsidRPr="00E36B14">
        <w:rPr>
          <w:color w:val="0D0D0D" w:themeColor="text1" w:themeTint="F2"/>
        </w:rPr>
        <w:t>para registro</w:t>
      </w:r>
      <w:r w:rsidR="007103E1" w:rsidRPr="00E36B14">
        <w:t xml:space="preserve"> de preços</w:t>
      </w:r>
      <w:r w:rsidR="007103E1">
        <w:t>,</w:t>
      </w:r>
      <w:r w:rsidRPr="006E1990">
        <w:t xml:space="preserve"> 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E36B14">
        <w:t>do Decreto nº 11.462, de 31 de março de 2023</w:t>
      </w:r>
      <w:r w:rsidR="007103E1">
        <w:t xml:space="preserve">, </w:t>
      </w:r>
      <w:r w:rsidRPr="006E1990">
        <w:t>e demais legislação aplicável e, ainda, de acordo com as condições estabelecidas neste Edital</w:t>
      </w:r>
      <w:r w:rsidRPr="006E1990">
        <w:rPr>
          <w:rFonts w:eastAsia="Times New Roman"/>
        </w:rPr>
        <w:t>.</w:t>
      </w:r>
    </w:p>
    <w:p w14:paraId="00B217AE" w14:textId="77777777" w:rsidR="003C7A23" w:rsidRPr="006E1990" w:rsidRDefault="003C7A23" w:rsidP="003B25C6">
      <w:pPr>
        <w:pStyle w:val="Nivel01"/>
        <w:ind w:left="142" w:firstLine="0"/>
        <w:rPr>
          <w:lang w:eastAsia="en-US"/>
        </w:rPr>
      </w:pPr>
      <w:bookmarkStart w:id="0" w:name="_Toc135469223"/>
      <w:r w:rsidRPr="006E1990">
        <w:rPr>
          <w:lang w:eastAsia="en-US"/>
        </w:rPr>
        <w:t>DO OBJETO</w:t>
      </w:r>
      <w:bookmarkEnd w:id="0"/>
    </w:p>
    <w:p w14:paraId="4B43170C" w14:textId="1427B95B" w:rsidR="003C7A23" w:rsidRPr="006E1990" w:rsidRDefault="003C7A23" w:rsidP="003B25C6">
      <w:pPr>
        <w:pStyle w:val="Nivel2"/>
        <w:ind w:left="142" w:firstLine="0"/>
      </w:pPr>
      <w:r w:rsidRPr="006E1990">
        <w:t>O objeto da presente licitação é</w:t>
      </w:r>
      <w:r w:rsidR="001525C1">
        <w:t xml:space="preserve"> </w:t>
      </w:r>
      <w:r w:rsidR="001525C1" w:rsidRPr="005F5763">
        <w:rPr>
          <w:color w:val="0D0D0D" w:themeColor="text1" w:themeTint="F2"/>
        </w:rPr>
        <w:t xml:space="preserve">Aquisição de material de manutenção de bens imóvel </w:t>
      </w:r>
      <w:r w:rsidR="001525C1" w:rsidRPr="005F5763">
        <w:rPr>
          <w:b/>
          <w:bCs/>
          <w:color w:val="0D0D0D" w:themeColor="text1" w:themeTint="F2"/>
        </w:rPr>
        <w:t>(material de construção em geral, ferramental e material elétrico)</w:t>
      </w:r>
      <w:r w:rsidRPr="005F5763">
        <w:rPr>
          <w:b/>
          <w:bCs/>
          <w:color w:val="0D0D0D" w:themeColor="text1" w:themeTint="F2"/>
        </w:rPr>
        <w:t xml:space="preserve"> </w:t>
      </w:r>
      <w:r w:rsidRPr="006E1990">
        <w:t>de conforme condições, quantidades e exigências estabelecidas neste Edital e seus anexos.</w:t>
      </w:r>
    </w:p>
    <w:p w14:paraId="64AA3F0D" w14:textId="43FC2BA8" w:rsidR="003C7A23" w:rsidRPr="00E36B14" w:rsidRDefault="003C7A23" w:rsidP="003B25C6">
      <w:pPr>
        <w:pStyle w:val="Nvel2-Red"/>
        <w:ind w:left="142" w:firstLine="0"/>
      </w:pPr>
      <w:r w:rsidRPr="00E36B14">
        <w:rPr>
          <w:color w:val="0D0D0D" w:themeColor="text1" w:themeTint="F2"/>
        </w:rPr>
        <w:t>A licitação será dividida em itens, conforme tabela constante do Termo de Referência</w:t>
      </w:r>
      <w:r w:rsidR="00885EBE" w:rsidRPr="00E36B14">
        <w:rPr>
          <w:color w:val="0D0D0D" w:themeColor="text1" w:themeTint="F2"/>
        </w:rPr>
        <w:t xml:space="preserve"> </w:t>
      </w:r>
      <w:r w:rsidR="00885EBE" w:rsidRPr="00E36B14">
        <w:rPr>
          <w:b/>
          <w:bCs/>
          <w:color w:val="0D0D0D" w:themeColor="text1" w:themeTint="F2"/>
        </w:rPr>
        <w:t>(</w:t>
      </w:r>
      <w:r w:rsidR="00E36B14" w:rsidRPr="00E36B14">
        <w:rPr>
          <w:b/>
          <w:bCs/>
          <w:color w:val="0D0D0D" w:themeColor="text1" w:themeTint="F2"/>
        </w:rPr>
        <w:t>Apêndice</w:t>
      </w:r>
      <w:r w:rsidR="00885EBE" w:rsidRPr="00E36B14">
        <w:rPr>
          <w:b/>
          <w:bCs/>
          <w:color w:val="0D0D0D" w:themeColor="text1" w:themeTint="F2"/>
        </w:rPr>
        <w:t>)</w:t>
      </w:r>
      <w:r w:rsidRPr="00E36B14">
        <w:rPr>
          <w:b/>
          <w:bCs/>
          <w:color w:val="0D0D0D" w:themeColor="text1" w:themeTint="F2"/>
        </w:rPr>
        <w:t>,</w:t>
      </w:r>
      <w:r w:rsidRPr="00E36B14">
        <w:rPr>
          <w:color w:val="0D0D0D" w:themeColor="text1" w:themeTint="F2"/>
        </w:rPr>
        <w:t xml:space="preserve"> facultando-se ao licitante a participação em quantos itens forem de seu interesse</w:t>
      </w:r>
      <w:r w:rsidRPr="00E36B14">
        <w:t>.</w:t>
      </w:r>
    </w:p>
    <w:p w14:paraId="09453385" w14:textId="5FAE7E0C" w:rsidR="007103E1" w:rsidRPr="001525C1" w:rsidRDefault="007103E1" w:rsidP="003B25C6">
      <w:pPr>
        <w:pStyle w:val="Nivel01"/>
        <w:ind w:left="142" w:firstLine="0"/>
      </w:pPr>
      <w:bookmarkStart w:id="1" w:name="_Toc135469224"/>
      <w:r w:rsidRPr="001525C1">
        <w:t xml:space="preserve">DO REGISTRO DE PREÇOS </w:t>
      </w:r>
      <w:bookmarkEnd w:id="1"/>
    </w:p>
    <w:p w14:paraId="3ED61FCD" w14:textId="77C6073B" w:rsidR="007103E1" w:rsidRPr="001525C1" w:rsidRDefault="007103E1" w:rsidP="003B25C6">
      <w:pPr>
        <w:pStyle w:val="Nivel2"/>
        <w:ind w:left="142" w:firstLine="0"/>
      </w:pPr>
      <w:r w:rsidRPr="001525C1">
        <w:t>As regras referentes aos órgãos gerenciador e participantes, bem como a eventuais adesões são as que constam da minuta de Ata de Registro de Preços</w:t>
      </w:r>
      <w:r w:rsidR="008E7D8A" w:rsidRPr="001525C1">
        <w:t>.</w:t>
      </w:r>
    </w:p>
    <w:p w14:paraId="362AFB15" w14:textId="77777777" w:rsidR="003C7A23" w:rsidRPr="006E1990" w:rsidRDefault="003C7A23" w:rsidP="003B25C6">
      <w:pPr>
        <w:pStyle w:val="Nivel01"/>
        <w:ind w:left="142" w:firstLine="0"/>
      </w:pPr>
      <w:bookmarkStart w:id="2" w:name="_Toc135469225"/>
      <w:r w:rsidRPr="006E1990">
        <w:t>DA PARTICIPAÇÃO NA LICITAÇÃO</w:t>
      </w:r>
      <w:bookmarkEnd w:id="2"/>
    </w:p>
    <w:p w14:paraId="6AA10D11" w14:textId="0B1E2EF2" w:rsidR="00C13E05" w:rsidRDefault="00C13E05" w:rsidP="003B25C6">
      <w:pPr>
        <w:pStyle w:val="Nivel3"/>
        <w:ind w:left="142" w:firstLine="0"/>
      </w:pPr>
      <w:r w:rsidRPr="00C13E05">
        <w:t xml:space="preserve">Poderão participar deste certame os interessados </w:t>
      </w:r>
      <w:r w:rsidRPr="00C13E05">
        <w:rPr>
          <w:b/>
          <w:bCs/>
        </w:rPr>
        <w:t>cujo ramo de atividade seja compatível com o</w:t>
      </w:r>
      <w:r>
        <w:rPr>
          <w:b/>
          <w:bCs/>
        </w:rPr>
        <w:t xml:space="preserve"> </w:t>
      </w:r>
      <w:r w:rsidRPr="00C13E05">
        <w:rPr>
          <w:b/>
          <w:bCs/>
        </w:rPr>
        <w:t xml:space="preserve">objeto da licitação </w:t>
      </w:r>
      <w:r w:rsidRPr="00C13E05">
        <w:t>e que estiverem previamente credenciados no Sistema de Cadastramento Unificado de Fornecedores -SICAF e no Sistema de Compras do Governo Federal (</w:t>
      </w:r>
      <w:hyperlink r:id="rId13" w:history="1">
        <w:r w:rsidRPr="00B3141C">
          <w:rPr>
            <w:rStyle w:val="Hyperlink"/>
          </w:rPr>
          <w:t>www.gov.br/compras</w:t>
        </w:r>
      </w:hyperlink>
      <w:r w:rsidRPr="00C13E05">
        <w:t>).</w:t>
      </w:r>
    </w:p>
    <w:p w14:paraId="5604E69A" w14:textId="0F8E8C17" w:rsidR="003C7A23" w:rsidRPr="00782A77" w:rsidRDefault="00C13E05" w:rsidP="003B25C6">
      <w:pPr>
        <w:pStyle w:val="Nivel3"/>
        <w:ind w:left="142" w:firstLine="0"/>
      </w:pPr>
      <w:r w:rsidRPr="00C13E05">
        <w:t xml:space="preserve"> </w:t>
      </w:r>
      <w:r w:rsidR="003C7A23" w:rsidRPr="00264555">
        <w:t>O</w:t>
      </w:r>
      <w:bookmarkStart w:id="3" w:name="_Hlk135304247"/>
      <w:r w:rsidR="003C7A23" w:rsidRPr="00264555">
        <w:t xml:space="preserve">s </w:t>
      </w:r>
      <w:r w:rsidR="003C7A23" w:rsidRPr="00535637">
        <w:t>interessados</w:t>
      </w:r>
      <w:r w:rsidR="003C7A23" w:rsidRPr="00264555">
        <w:t xml:space="preserve"> deverão atender às condições exigidas no cadastramento no </w:t>
      </w:r>
      <w:proofErr w:type="spellStart"/>
      <w:r w:rsidR="003C7A23" w:rsidRPr="00264555">
        <w:t>Sicaf</w:t>
      </w:r>
      <w:proofErr w:type="spellEnd"/>
      <w:r w:rsidR="003C7A23" w:rsidRPr="00264555">
        <w:t xml:space="preserve"> até o terceiro dia útil anterior à data prevista para recebimento das propostas.</w:t>
      </w:r>
    </w:p>
    <w:bookmarkEnd w:id="3"/>
    <w:p w14:paraId="150F85FA" w14:textId="77777777" w:rsidR="003C7A23" w:rsidRPr="00535637" w:rsidRDefault="003C7A23" w:rsidP="003B25C6">
      <w:pPr>
        <w:pStyle w:val="Nivel2"/>
        <w:ind w:left="142" w:firstLine="0"/>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3B25C6">
      <w:pPr>
        <w:pStyle w:val="Nivel2"/>
        <w:ind w:left="142" w:firstLine="0"/>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3B25C6">
      <w:pPr>
        <w:pStyle w:val="Nivel2"/>
        <w:ind w:left="142" w:firstLine="0"/>
      </w:pPr>
      <w:r w:rsidRPr="58B543D9">
        <w:t xml:space="preserve">A não </w:t>
      </w:r>
      <w:r w:rsidRPr="00535637">
        <w:t>observância</w:t>
      </w:r>
      <w:r w:rsidRPr="58B543D9">
        <w:t xml:space="preserve"> do disposto no item anterior poderá ensejar desclassificação no momento da habilitação.</w:t>
      </w:r>
    </w:p>
    <w:p w14:paraId="0B654A1B" w14:textId="323705C5" w:rsidR="003C7A23" w:rsidRPr="00036A3A" w:rsidRDefault="00070550" w:rsidP="003B25C6">
      <w:pPr>
        <w:pStyle w:val="Nvel2-Red"/>
        <w:ind w:left="142" w:firstLine="0"/>
        <w:rPr>
          <w:rFonts w:eastAsia="Times New Roman"/>
          <w:color w:val="0D0D0D" w:themeColor="text1" w:themeTint="F2"/>
        </w:rPr>
      </w:pPr>
      <w:r w:rsidRPr="005F5763">
        <w:rPr>
          <w:color w:val="0D0D0D" w:themeColor="text1" w:themeTint="F2"/>
        </w:rPr>
        <w:t xml:space="preserve">Para os itens </w:t>
      </w:r>
      <w:r w:rsidRPr="00E36B14">
        <w:rPr>
          <w:b/>
          <w:bCs/>
          <w:color w:val="0D0D0D" w:themeColor="text1" w:themeTint="F2"/>
        </w:rPr>
        <w:t>1,2,3,4,5,6,8</w:t>
      </w:r>
      <w:r w:rsidR="003C7A23" w:rsidRPr="00E36B14">
        <w:rPr>
          <w:b/>
          <w:bCs/>
          <w:color w:val="0D0D0D" w:themeColor="text1" w:themeTint="F2"/>
        </w:rPr>
        <w:t>,</w:t>
      </w:r>
      <w:r w:rsidR="00ED6909" w:rsidRPr="00E36B14">
        <w:rPr>
          <w:b/>
          <w:bCs/>
          <w:color w:val="0D0D0D" w:themeColor="text1" w:themeTint="F2"/>
        </w:rPr>
        <w:t>10,12,13,,15,16,21</w:t>
      </w:r>
      <w:r w:rsidRPr="00E36B14">
        <w:rPr>
          <w:b/>
          <w:bCs/>
          <w:color w:val="0D0D0D" w:themeColor="text1" w:themeTint="F2"/>
        </w:rPr>
        <w:t>,26,27,28,30,31,33,34,,35,36,37,38,39,40,41,42,43,44,45,46,48,49,50,51,52,53,54,</w:t>
      </w:r>
      <w:r w:rsidR="00ED6909" w:rsidRPr="00E36B14">
        <w:rPr>
          <w:b/>
          <w:bCs/>
          <w:color w:val="0D0D0D" w:themeColor="text1" w:themeTint="F2"/>
        </w:rPr>
        <w:t>55,56,57,58,59,60</w:t>
      </w:r>
      <w:r w:rsidR="00C221D3" w:rsidRPr="00E36B14">
        <w:rPr>
          <w:b/>
          <w:bCs/>
          <w:color w:val="0D0D0D" w:themeColor="text1" w:themeTint="F2"/>
        </w:rPr>
        <w:t>,62,63,64,65,66,67,68,69,70,71,72,</w:t>
      </w:r>
      <w:r w:rsidR="00ED6909" w:rsidRPr="00E36B14">
        <w:rPr>
          <w:b/>
          <w:bCs/>
          <w:color w:val="0D0D0D" w:themeColor="text1" w:themeTint="F2"/>
        </w:rPr>
        <w:t>73,74,77,78,79,82,83,84,85,86</w:t>
      </w:r>
      <w:r w:rsidR="00C221D3" w:rsidRPr="00E36B14">
        <w:rPr>
          <w:b/>
          <w:bCs/>
          <w:color w:val="0D0D0D" w:themeColor="text1" w:themeTint="F2"/>
        </w:rPr>
        <w:t>,88,80,90,91,92,93,94,95,96,97,98,99,100,101</w:t>
      </w:r>
      <w:r w:rsidR="00ED6909" w:rsidRPr="00E36B14">
        <w:rPr>
          <w:b/>
          <w:bCs/>
          <w:color w:val="0D0D0D" w:themeColor="text1" w:themeTint="F2"/>
        </w:rPr>
        <w:t>,102,103,104,105,106,107,108</w:t>
      </w:r>
      <w:r w:rsidR="00C221D3" w:rsidRPr="00E36B14">
        <w:rPr>
          <w:b/>
          <w:bCs/>
          <w:color w:val="0D0D0D" w:themeColor="text1" w:themeTint="F2"/>
        </w:rPr>
        <w:t>,116,119,120,121</w:t>
      </w:r>
      <w:r w:rsidR="00ED6909" w:rsidRPr="00E36B14">
        <w:rPr>
          <w:b/>
          <w:bCs/>
          <w:color w:val="0D0D0D" w:themeColor="text1" w:themeTint="F2"/>
        </w:rPr>
        <w:t>,122,123,124,125,126,127,128</w:t>
      </w:r>
      <w:r w:rsidR="00C9081A" w:rsidRPr="00E36B14">
        <w:rPr>
          <w:b/>
          <w:bCs/>
          <w:color w:val="0D0D0D" w:themeColor="text1" w:themeTint="F2"/>
        </w:rPr>
        <w:t>,130</w:t>
      </w:r>
      <w:r w:rsidR="00C221D3" w:rsidRPr="00E36B14">
        <w:rPr>
          <w:b/>
          <w:bCs/>
          <w:color w:val="0D0D0D" w:themeColor="text1" w:themeTint="F2"/>
        </w:rPr>
        <w:t>,133,134</w:t>
      </w:r>
      <w:r w:rsidR="001451EA" w:rsidRPr="00E36B14">
        <w:rPr>
          <w:b/>
          <w:bCs/>
          <w:color w:val="0D0D0D" w:themeColor="text1" w:themeTint="F2"/>
        </w:rPr>
        <w:t>,135,136,137,138,139,140,141,142</w:t>
      </w:r>
      <w:r w:rsidR="00C221D3" w:rsidRPr="00E36B14">
        <w:rPr>
          <w:b/>
          <w:bCs/>
          <w:color w:val="0D0D0D" w:themeColor="text1" w:themeTint="F2"/>
        </w:rPr>
        <w:t>,14</w:t>
      </w:r>
      <w:r w:rsidR="001451EA" w:rsidRPr="00E36B14">
        <w:rPr>
          <w:b/>
          <w:bCs/>
          <w:color w:val="0D0D0D" w:themeColor="text1" w:themeTint="F2"/>
        </w:rPr>
        <w:t>3,144,145,146,147,148,149,150,151,152,153,154,155,156,157,158,158,159,160,161,162,163,164,165,166,167,168,169,170,171,172,173,174,175,176,177,178,179,181,184,185,186,187</w:t>
      </w:r>
      <w:r w:rsidR="00C9081A" w:rsidRPr="00E36B14">
        <w:rPr>
          <w:b/>
          <w:bCs/>
          <w:color w:val="0D0D0D" w:themeColor="text1" w:themeTint="F2"/>
        </w:rPr>
        <w:t>,188,189,190,191,192,193,194</w:t>
      </w:r>
      <w:r w:rsidR="001451EA" w:rsidRPr="00E36B14">
        <w:rPr>
          <w:b/>
          <w:bCs/>
          <w:color w:val="0D0D0D" w:themeColor="text1" w:themeTint="F2"/>
        </w:rPr>
        <w:t>,196,197,198,199,200,2001,202,203,204,205,206,207,208,209</w:t>
      </w:r>
      <w:r w:rsidR="00C9081A" w:rsidRPr="00E36B14">
        <w:rPr>
          <w:b/>
          <w:bCs/>
          <w:color w:val="0D0D0D" w:themeColor="text1" w:themeTint="F2"/>
        </w:rPr>
        <w:t>,210,211,212,213,214,215,216</w:t>
      </w:r>
      <w:r w:rsidR="001451EA" w:rsidRPr="00E36B14">
        <w:rPr>
          <w:b/>
          <w:bCs/>
          <w:color w:val="0D0D0D" w:themeColor="text1" w:themeTint="F2"/>
        </w:rPr>
        <w:t>,219,220,221,222,223,234,235,236,237,238,239,240,241,242,243,244,245,246,247,248,249,250,251,252,253,254,255,256,257,258,259,260,263,264,265,266,269,270,271,272,273,274,275,276,277,278,279,280,281,282,283,284,285,286,287,288,289,290,291,292,293,294,295,296,297,298,299,300</w:t>
      </w:r>
      <w:r w:rsidR="00B02058" w:rsidRPr="00E36B14">
        <w:rPr>
          <w:b/>
          <w:bCs/>
          <w:color w:val="0D0D0D" w:themeColor="text1" w:themeTint="F2"/>
        </w:rPr>
        <w:t>,301,302,303,304,305,306,307,308,309,310,311,312,314,315,316,317,318,319,320,321,322,333,343,345,346,347,348,349,350,351,352,353,354,355,356,357,358,359,360,361,362,363,364,365,366,367,368,369,370,371,372</w:t>
      </w:r>
      <w:r w:rsidR="00B02058" w:rsidRPr="005F5763">
        <w:rPr>
          <w:color w:val="0D0D0D" w:themeColor="text1" w:themeTint="F2"/>
        </w:rPr>
        <w:t xml:space="preserve"> </w:t>
      </w:r>
      <w:r w:rsidR="003C7A23" w:rsidRPr="00036A3A">
        <w:rPr>
          <w:color w:val="0D0D0D" w:themeColor="text1" w:themeTint="F2"/>
        </w:rPr>
        <w:t xml:space="preserve">a participação é exclusiva a microempresas e empresas de pequeno porte, nos termos do </w:t>
      </w:r>
      <w:hyperlink r:id="rId14">
        <w:r w:rsidR="003C7A23" w:rsidRPr="00036A3A">
          <w:rPr>
            <w:rStyle w:val="Hyperlink"/>
            <w:color w:val="0D0D0D" w:themeColor="text1" w:themeTint="F2"/>
          </w:rPr>
          <w:t>art. 48 da Lei Complementar nº 123, de 14 de dezembro de 2006</w:t>
        </w:r>
      </w:hyperlink>
      <w:r w:rsidR="003C7A23" w:rsidRPr="00036A3A">
        <w:rPr>
          <w:color w:val="0D0D0D" w:themeColor="text1" w:themeTint="F2"/>
        </w:rPr>
        <w:t>.</w:t>
      </w:r>
    </w:p>
    <w:p w14:paraId="47D8A6FB" w14:textId="77777777" w:rsidR="003C7A23" w:rsidRPr="005F5763" w:rsidRDefault="003C7A23" w:rsidP="003B25C6">
      <w:pPr>
        <w:pStyle w:val="Nvel3-R"/>
        <w:ind w:left="142" w:firstLine="0"/>
        <w:rPr>
          <w:color w:val="0D0D0D" w:themeColor="text1" w:themeTint="F2"/>
        </w:rPr>
      </w:pPr>
      <w:bookmarkStart w:id="4" w:name="_Ref117015508"/>
      <w:r w:rsidRPr="005F5763">
        <w:rPr>
          <w:color w:val="0D0D0D" w:themeColor="text1" w:themeTint="F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282EBBCA" w14:textId="552559EF" w:rsidR="00F92679" w:rsidRPr="00F92679" w:rsidRDefault="00F92679" w:rsidP="003B25C6">
      <w:pPr>
        <w:pStyle w:val="Nvel3-R"/>
        <w:ind w:left="142" w:firstLine="0"/>
        <w:rPr>
          <w:color w:val="auto"/>
        </w:rPr>
      </w:pPr>
      <w:r w:rsidRPr="00F92679">
        <w:rPr>
          <w:color w:val="auto"/>
        </w:rPr>
        <w:t>no caso de licitação para aquisição de bens ou contratação de serviços em geral, não serão aplicadas</w:t>
      </w:r>
      <w:r>
        <w:rPr>
          <w:color w:val="auto"/>
        </w:rPr>
        <w:t xml:space="preserve"> </w:t>
      </w:r>
      <w:r w:rsidRPr="00F92679">
        <w:rPr>
          <w:color w:val="auto"/>
        </w:rPr>
        <w:t>ao item cujo valor estimado for superior à receita bruta máxima admitida para fins de enquadramento como empresa de</w:t>
      </w:r>
      <w:r>
        <w:rPr>
          <w:color w:val="auto"/>
        </w:rPr>
        <w:t xml:space="preserve"> </w:t>
      </w:r>
      <w:r w:rsidRPr="00F92679">
        <w:rPr>
          <w:color w:val="auto"/>
        </w:rPr>
        <w:t xml:space="preserve">pequeno porte, as disposições constantes dos </w:t>
      </w:r>
      <w:proofErr w:type="spellStart"/>
      <w:r w:rsidRPr="00F92679">
        <w:rPr>
          <w:color w:val="auto"/>
        </w:rPr>
        <w:t>arts</w:t>
      </w:r>
      <w:proofErr w:type="spellEnd"/>
      <w:r w:rsidRPr="00F92679">
        <w:rPr>
          <w:color w:val="auto"/>
        </w:rPr>
        <w:t>. 42 a 49 da Lei Complementar nº 123, de 14 de dezembro de 2006,</w:t>
      </w:r>
      <w:r w:rsidR="000559F3">
        <w:rPr>
          <w:color w:val="auto"/>
        </w:rPr>
        <w:t xml:space="preserve"> </w:t>
      </w:r>
      <w:r w:rsidRPr="00F92679">
        <w:rPr>
          <w:color w:val="auto"/>
        </w:rPr>
        <w:t>conforme previsão contida no inciso I do §1º do art. 4º da Lei nº 14.133/2021.</w:t>
      </w:r>
    </w:p>
    <w:p w14:paraId="0E744A58" w14:textId="216119E8" w:rsidR="003C7A23" w:rsidRPr="004E3A55" w:rsidRDefault="003C7A23" w:rsidP="003B25C6">
      <w:pPr>
        <w:pStyle w:val="Nivel2"/>
        <w:ind w:left="142" w:firstLine="0"/>
        <w:rPr>
          <w:rFonts w:eastAsia="Times New Roman"/>
          <w:b/>
          <w:bCs/>
          <w:color w:val="auto"/>
        </w:rPr>
      </w:pPr>
      <w:r w:rsidRPr="004E3A55">
        <w:rPr>
          <w:b/>
          <w:bCs/>
          <w:color w:val="auto"/>
        </w:rPr>
        <w:t>Será concedido tratamento favorecido para as microempresas e empresas de pequeno porte</w:t>
      </w:r>
      <w:r w:rsidRPr="004E3A55">
        <w:rPr>
          <w:b/>
          <w:bCs/>
          <w:color w:val="0D0D0D" w:themeColor="text1" w:themeTint="F2"/>
        </w:rPr>
        <w:t xml:space="preserve">, para as sociedades cooperativas </w:t>
      </w:r>
      <w:r w:rsidRPr="004E3A55">
        <w:rPr>
          <w:rFonts w:eastAsia="Times New Roman"/>
          <w:b/>
          <w:bCs/>
          <w:color w:val="0D0D0D" w:themeColor="text1" w:themeTint="F2"/>
        </w:rPr>
        <w:t xml:space="preserve">mencionadas no </w:t>
      </w:r>
      <w:hyperlink r:id="rId15" w:anchor="art16">
        <w:r w:rsidRPr="004E3A55">
          <w:rPr>
            <w:rStyle w:val="Hyperlink"/>
            <w:rFonts w:eastAsia="Times New Roman"/>
            <w:b/>
            <w:bCs/>
          </w:rPr>
          <w:t xml:space="preserve">artigo </w:t>
        </w:r>
        <w:r w:rsidRPr="004E3A55">
          <w:rPr>
            <w:rStyle w:val="Hyperlink"/>
            <w:b/>
            <w:bCs/>
          </w:rPr>
          <w:t>16 da Lei nº 14.133, de 2021</w:t>
        </w:r>
      </w:hyperlink>
      <w:r w:rsidRPr="004E3A55">
        <w:rPr>
          <w:b/>
          <w:bCs/>
          <w:color w:val="auto"/>
        </w:rPr>
        <w:t xml:space="preserve">, para o agricultor familiar, o produtor rural pessoa física e para o microempreendedor individual - MEI, nos limites previstos da </w:t>
      </w:r>
      <w:hyperlink r:id="rId16">
        <w:r w:rsidRPr="004E3A55">
          <w:rPr>
            <w:rStyle w:val="Hyperlink"/>
            <w:b/>
            <w:bCs/>
          </w:rPr>
          <w:t>Lei Complementar nº 123, de 2006</w:t>
        </w:r>
      </w:hyperlink>
      <w:r w:rsidR="00D433A0" w:rsidRPr="004E3A55">
        <w:rPr>
          <w:b/>
          <w:bCs/>
          <w:color w:val="auto"/>
        </w:rPr>
        <w:t xml:space="preserve"> e do Decreto n.º 8.538, de 2015.</w:t>
      </w:r>
    </w:p>
    <w:p w14:paraId="1E54BE7B" w14:textId="77777777" w:rsidR="003C7A23" w:rsidRDefault="003C7A23" w:rsidP="003B25C6">
      <w:pPr>
        <w:pStyle w:val="Nivel2"/>
        <w:ind w:left="142" w:firstLine="0"/>
      </w:pPr>
      <w:bookmarkStart w:id="5" w:name="_Ref117000692"/>
      <w:r w:rsidRPr="58B543D9">
        <w:t xml:space="preserve">Não </w:t>
      </w:r>
      <w:r w:rsidRPr="00535637">
        <w:t>poderão</w:t>
      </w:r>
      <w:r w:rsidRPr="58B543D9">
        <w:t xml:space="preserve"> disputar esta licitação:</w:t>
      </w:r>
      <w:bookmarkEnd w:id="5"/>
    </w:p>
    <w:p w14:paraId="4E3DA8D8" w14:textId="77777777" w:rsidR="00404BBC" w:rsidRDefault="00404BBC" w:rsidP="003B25C6">
      <w:pPr>
        <w:pStyle w:val="Default"/>
        <w:ind w:left="142"/>
        <w:rPr>
          <w:sz w:val="22"/>
          <w:szCs w:val="22"/>
        </w:rPr>
      </w:pPr>
      <w:r>
        <w:rPr>
          <w:sz w:val="22"/>
          <w:szCs w:val="22"/>
        </w:rPr>
        <w:t>sociedade que desempenhe atividade incompatível com o objeto da licitação;</w:t>
      </w:r>
    </w:p>
    <w:p w14:paraId="2A83C024" w14:textId="2126093C" w:rsidR="00404BBC" w:rsidRPr="00404BBC" w:rsidRDefault="00404BBC" w:rsidP="003B25C6">
      <w:pPr>
        <w:pStyle w:val="Nivel2"/>
        <w:ind w:left="142" w:firstLine="0"/>
      </w:pPr>
      <w:r w:rsidRPr="00404BBC">
        <w:t>empresas estrangeiras que não tenham representação legal no Brasil com poderes expressos para receber</w:t>
      </w:r>
      <w:r>
        <w:t xml:space="preserve"> </w:t>
      </w:r>
      <w:r w:rsidRPr="00404BBC">
        <w:t>citação e responder administrativa ou judicialmente</w:t>
      </w:r>
    </w:p>
    <w:p w14:paraId="341C241D" w14:textId="77777777" w:rsidR="003C7A23" w:rsidRPr="006E1990" w:rsidRDefault="003C7A23" w:rsidP="003B25C6">
      <w:pPr>
        <w:pStyle w:val="Nivel3"/>
        <w:ind w:left="142" w:firstLine="0"/>
      </w:pPr>
      <w:bookmarkStart w:id="6" w:name="_Ref113883338"/>
      <w:r w:rsidRPr="006E1990">
        <w:t>aquele que não atenda às condições deste Edital e seu(s) anexo(s);</w:t>
      </w:r>
    </w:p>
    <w:p w14:paraId="36A2458D" w14:textId="77777777" w:rsidR="003C7A23" w:rsidRPr="004A0EA0" w:rsidRDefault="003C7A23" w:rsidP="003B25C6">
      <w:pPr>
        <w:pStyle w:val="Nivel3"/>
        <w:ind w:left="142" w:firstLine="0"/>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4A0EA0" w:rsidRDefault="003C7A23" w:rsidP="003B25C6">
      <w:pPr>
        <w:pStyle w:val="Nivel3"/>
        <w:ind w:left="142" w:firstLine="0"/>
      </w:pPr>
      <w:bookmarkStart w:id="8" w:name="_Ref114659913"/>
      <w:bookmarkStart w:id="9" w:name="_Ref113883339"/>
      <w:r w:rsidRPr="004A0EA0">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A0EA0">
        <w:t xml:space="preserve"> </w:t>
      </w:r>
      <w:bookmarkEnd w:id="9"/>
    </w:p>
    <w:p w14:paraId="2DCC2174" w14:textId="77777777" w:rsidR="003C7A23" w:rsidRPr="006E1990" w:rsidRDefault="003C7A23" w:rsidP="003B25C6">
      <w:pPr>
        <w:pStyle w:val="Nivel3"/>
        <w:ind w:left="142" w:firstLine="0"/>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0B2C2940" w14:textId="77777777" w:rsidR="003C7A23" w:rsidRPr="006E1990" w:rsidRDefault="003C7A23" w:rsidP="003B25C6">
      <w:pPr>
        <w:pStyle w:val="Nivel3"/>
        <w:ind w:left="142" w:firstLine="0"/>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3B25C6">
      <w:pPr>
        <w:pStyle w:val="Nivel3"/>
        <w:ind w:left="142" w:firstLine="0"/>
      </w:pPr>
      <w:bookmarkStart w:id="11" w:name="_Ref113883579"/>
      <w:r w:rsidRPr="006E1990">
        <w:t>empresas controladoras, controladas ou coligadas, nos termos da Lei nº 6.404, de 15 de dezembro de 1976, concorrendo entre si;</w:t>
      </w:r>
      <w:bookmarkEnd w:id="11"/>
    </w:p>
    <w:p w14:paraId="3620BBE9" w14:textId="77777777" w:rsidR="003C7A23" w:rsidRPr="006E1990" w:rsidRDefault="003C7A23" w:rsidP="003B25C6">
      <w:pPr>
        <w:pStyle w:val="Nivel3"/>
        <w:ind w:left="142" w:firstLine="0"/>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3B25C6">
      <w:pPr>
        <w:pStyle w:val="Nivel3"/>
        <w:ind w:left="142" w:firstLine="0"/>
      </w:pPr>
      <w:bookmarkStart w:id="12" w:name="_Ref113962336"/>
      <w:r w:rsidRPr="006E1990">
        <w:t xml:space="preserve">agente </w:t>
      </w:r>
      <w:r w:rsidRPr="00535637">
        <w:t>público</w:t>
      </w:r>
      <w:r w:rsidRPr="006E1990">
        <w:t xml:space="preserve"> do órgão ou entidade licitante;</w:t>
      </w:r>
      <w:bookmarkEnd w:id="12"/>
    </w:p>
    <w:p w14:paraId="3F4B2521" w14:textId="77777777" w:rsidR="003C7A23" w:rsidRPr="006E1990" w:rsidRDefault="003C7A23" w:rsidP="003B25C6">
      <w:pPr>
        <w:pStyle w:val="Nvel3-R"/>
        <w:ind w:left="142" w:firstLine="0"/>
      </w:pPr>
      <w:r w:rsidRPr="005F5763">
        <w:rPr>
          <w:color w:val="0D0D0D" w:themeColor="text1" w:themeTint="F2"/>
        </w:rPr>
        <w:t>pessoas jurídicas reunidas em consórcio</w:t>
      </w:r>
      <w:r w:rsidRPr="006E1990">
        <w:t>;</w:t>
      </w:r>
    </w:p>
    <w:p w14:paraId="58D1E852" w14:textId="77777777" w:rsidR="003C7A23" w:rsidRPr="006E1990" w:rsidRDefault="003C7A23" w:rsidP="003B25C6">
      <w:pPr>
        <w:pStyle w:val="Nivel3"/>
        <w:ind w:left="142" w:firstLine="0"/>
      </w:pPr>
      <w:r w:rsidRPr="006E1990">
        <w:t>Organizações da Sociedade Civil de Interesse Público - OSCIP, atuando nessa condição;</w:t>
      </w:r>
    </w:p>
    <w:p w14:paraId="07CA7526" w14:textId="252B8DE2" w:rsidR="003C7A23" w:rsidRPr="006E1990" w:rsidRDefault="003C7A23" w:rsidP="003B25C6">
      <w:pPr>
        <w:pStyle w:val="Nivel3"/>
        <w:ind w:left="142" w:firstLine="0"/>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E1990">
          <w:rPr>
            <w:rStyle w:val="Hyperlink"/>
          </w:rPr>
          <w:t>§ 1º do art. 9º da Lei nº 14.133, de 2021</w:t>
        </w:r>
      </w:hyperlink>
      <w:r w:rsidRPr="006E1990">
        <w:t>.</w:t>
      </w:r>
    </w:p>
    <w:p w14:paraId="7CFCE0BB" w14:textId="7741CA10" w:rsidR="003C7A23" w:rsidRPr="00535637" w:rsidRDefault="003C7A23" w:rsidP="003B25C6">
      <w:pPr>
        <w:pStyle w:val="Nivel2"/>
        <w:ind w:left="142" w:firstLine="0"/>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0A1686">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682C730" w:rsidR="003C7A23" w:rsidRPr="00535637" w:rsidRDefault="003C7A23" w:rsidP="003B25C6">
      <w:pPr>
        <w:pStyle w:val="Nivel2"/>
        <w:ind w:left="142" w:firstLine="0"/>
      </w:pPr>
      <w:bookmarkStart w:id="13" w:name="art14§2"/>
      <w:bookmarkEnd w:id="13"/>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0A1686">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0A1686">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3B25C6">
      <w:pPr>
        <w:pStyle w:val="Nivel2"/>
        <w:ind w:left="142" w:firstLine="0"/>
      </w:pPr>
      <w:bookmarkStart w:id="14" w:name="art14§3"/>
      <w:bookmarkEnd w:id="14"/>
      <w:r w:rsidRPr="00535637">
        <w:t>Equiparam-se aos autores do projeto as empresas integrantes do mesmo grupo econômico.</w:t>
      </w:r>
    </w:p>
    <w:p w14:paraId="144ECC01" w14:textId="393F316B" w:rsidR="003C7A23" w:rsidRPr="004A0EA0" w:rsidRDefault="003C7A23" w:rsidP="003B25C6">
      <w:pPr>
        <w:pStyle w:val="Nivel2"/>
        <w:ind w:left="142" w:firstLine="0"/>
      </w:pPr>
      <w:bookmarkStart w:id="15" w:name="art14§4"/>
      <w:bookmarkEnd w:id="15"/>
      <w:r>
        <w:t xml:space="preserve">O disposto nos itens </w:t>
      </w:r>
      <w:r>
        <w:fldChar w:fldCharType="begin"/>
      </w:r>
      <w:r>
        <w:instrText xml:space="preserve"> REF _Ref114659912 \r \h  \* MERGEFORMAT </w:instrText>
      </w:r>
      <w:r>
        <w:fldChar w:fldCharType="separate"/>
      </w:r>
      <w:r w:rsidR="000A1686">
        <w:t>3.7.2</w:t>
      </w:r>
      <w:r>
        <w:fldChar w:fldCharType="end"/>
      </w:r>
      <w:r>
        <w:t xml:space="preserve"> e </w:t>
      </w:r>
      <w:r>
        <w:fldChar w:fldCharType="begin"/>
      </w:r>
      <w:r>
        <w:instrText xml:space="preserve"> REF _Ref114659913 \r \h  \* MERGEFORMAT </w:instrText>
      </w:r>
      <w:r>
        <w:fldChar w:fldCharType="separate"/>
      </w:r>
      <w:r w:rsidR="000A1686">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3B25C6">
      <w:pPr>
        <w:pStyle w:val="Nivel2"/>
        <w:ind w:left="142" w:firstLine="0"/>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8">
        <w:r w:rsidRPr="58B543D9">
          <w:rPr>
            <w:rStyle w:val="Hyperlink"/>
          </w:rPr>
          <w:t>Lei nº 14.133/2021</w:t>
        </w:r>
      </w:hyperlink>
      <w:r>
        <w:t>.</w:t>
      </w:r>
    </w:p>
    <w:p w14:paraId="2BFAAE96" w14:textId="68A8F784" w:rsidR="003C7A23" w:rsidRPr="006E1990" w:rsidRDefault="003C7A23" w:rsidP="003B25C6">
      <w:pPr>
        <w:pStyle w:val="Nivel2"/>
        <w:ind w:left="142" w:firstLine="0"/>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0A1686">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3B25C6">
      <w:pPr>
        <w:pStyle w:val="Nivel01"/>
        <w:ind w:left="142" w:firstLine="0"/>
      </w:pPr>
      <w:bookmarkStart w:id="17" w:name="_Toc135469226"/>
      <w:r w:rsidRPr="006E1990">
        <w:lastRenderedPageBreak/>
        <w:t>DA APRESENTAÇÃO DA PROPOSTA E DOS DOCUMENTOS DE HABILITAÇÃO</w:t>
      </w:r>
      <w:bookmarkEnd w:id="17"/>
    </w:p>
    <w:p w14:paraId="1F374D01" w14:textId="77777777" w:rsidR="003C7A23" w:rsidRDefault="003C7A23" w:rsidP="003B25C6">
      <w:pPr>
        <w:pStyle w:val="Nvel2-Red"/>
        <w:ind w:left="142" w:firstLine="0"/>
      </w:pPr>
      <w:r w:rsidRPr="005F5763">
        <w:rPr>
          <w:color w:val="0D0D0D" w:themeColor="text1" w:themeTint="F2"/>
        </w:rPr>
        <w:t>Na presente licitação, a fase de habilitação sucederá as fases de apresentação de propostas e lances e de julgamento</w:t>
      </w:r>
      <w:r w:rsidRPr="006E1990">
        <w:t>.</w:t>
      </w:r>
    </w:p>
    <w:p w14:paraId="0CDC5BEB" w14:textId="77777777" w:rsidR="003C7A23" w:rsidRPr="006E1990" w:rsidRDefault="003C7A23" w:rsidP="003B25C6">
      <w:pPr>
        <w:pStyle w:val="Nivel2"/>
        <w:ind w:left="142" w:firstLine="0"/>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02CC3990" w:rsidR="003C7A23" w:rsidRPr="006E1990" w:rsidRDefault="003C7A23" w:rsidP="003B25C6">
      <w:pPr>
        <w:pStyle w:val="Nivel2"/>
        <w:ind w:left="142" w:firstLine="0"/>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0A1686">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0A1686">
        <w:t>8.13.1</w:t>
      </w:r>
      <w:r w:rsidRPr="006E1990">
        <w:fldChar w:fldCharType="end"/>
      </w:r>
      <w:r w:rsidRPr="006E1990">
        <w:t xml:space="preserve"> deste Edital.</w:t>
      </w:r>
      <w:bookmarkEnd w:id="19"/>
    </w:p>
    <w:p w14:paraId="44617891" w14:textId="77777777" w:rsidR="003C7A23" w:rsidRPr="006E1990" w:rsidRDefault="003C7A23" w:rsidP="003B25C6">
      <w:pPr>
        <w:pStyle w:val="Nivel2"/>
        <w:ind w:left="142" w:firstLine="0"/>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6A5B265E" w14:textId="77777777" w:rsidR="003C7A23" w:rsidRPr="006E1990" w:rsidRDefault="003C7A23" w:rsidP="003B25C6">
      <w:pPr>
        <w:pStyle w:val="Nivel3"/>
        <w:spacing w:beforeLines="120" w:before="288" w:afterLines="120" w:after="288" w:line="312" w:lineRule="auto"/>
        <w:ind w:left="142" w:firstLine="0"/>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3B25C6">
      <w:pPr>
        <w:pStyle w:val="Nivel3"/>
        <w:ind w:left="142" w:firstLine="0"/>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9" w:anchor="art7" w:history="1">
        <w:r w:rsidRPr="006E1990">
          <w:rPr>
            <w:rStyle w:val="Hyperlink"/>
          </w:rPr>
          <w:t>artigo 7°, XXXIII, da Constituição</w:t>
        </w:r>
      </w:hyperlink>
      <w:r w:rsidRPr="006E1990">
        <w:t>;</w:t>
      </w:r>
    </w:p>
    <w:p w14:paraId="1F36097B" w14:textId="5528B7C8" w:rsidR="003C7A23" w:rsidRPr="006E1990" w:rsidRDefault="003C7A23" w:rsidP="003B25C6">
      <w:pPr>
        <w:pStyle w:val="Nivel3"/>
        <w:ind w:left="142" w:firstLine="0"/>
      </w:pPr>
      <w:r w:rsidRPr="007E313C">
        <w:t>não possui</w:t>
      </w:r>
      <w:r w:rsidR="00CC6A5F" w:rsidRPr="007E313C">
        <w:t xml:space="preserve"> </w:t>
      </w:r>
      <w:r w:rsidRPr="00535637">
        <w:t>empregados</w:t>
      </w:r>
      <w:r w:rsidRPr="007E313C">
        <w:t xml:space="preserve"> executando trabalho degradante ou forçado, observando o disposto nos </w:t>
      </w:r>
      <w:hyperlink r:id="rId20"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3B25C6">
      <w:pPr>
        <w:pStyle w:val="Nivel3"/>
        <w:ind w:left="142" w:firstLine="0"/>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3B25C6">
      <w:pPr>
        <w:pStyle w:val="Nivel2"/>
        <w:ind w:left="142" w:firstLine="0"/>
      </w:pPr>
      <w:r>
        <w:t xml:space="preserve">O licitante organizado em cooperativa deverá declarar, ainda, em campo próprio do sistema eletrônico, que cumpre os requisitos estabelecidos no </w:t>
      </w:r>
      <w:hyperlink r:id="rId21" w:anchor="art16">
        <w:r w:rsidRPr="58B543D9">
          <w:rPr>
            <w:rStyle w:val="Hyperlink"/>
          </w:rPr>
          <w:t>artigo 16 da Lei nº 14.133, de 2021</w:t>
        </w:r>
      </w:hyperlink>
      <w:r>
        <w:t>.</w:t>
      </w:r>
    </w:p>
    <w:p w14:paraId="5D6BACF4" w14:textId="71FF3D8C" w:rsidR="003C7A23" w:rsidRPr="006E1990" w:rsidRDefault="003C7A23" w:rsidP="003B25C6">
      <w:pPr>
        <w:pStyle w:val="Nivel2"/>
        <w:ind w:left="142" w:firstLine="0"/>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2"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3" w:anchor="art4§1">
        <w:r w:rsidRPr="58B543D9">
          <w:rPr>
            <w:rStyle w:val="Hyperlink"/>
          </w:rPr>
          <w:t>§§ 1º ao 3º do art. 4º, da Lei n.º 14.133, de 2021.</w:t>
        </w:r>
      </w:hyperlink>
    </w:p>
    <w:p w14:paraId="06D6F458" w14:textId="77777777" w:rsidR="003C7A23" w:rsidRPr="006E1990" w:rsidRDefault="003C7A23" w:rsidP="003B25C6">
      <w:pPr>
        <w:pStyle w:val="Nivel3"/>
        <w:ind w:left="142" w:firstLine="0"/>
      </w:pPr>
      <w:r w:rsidRPr="00535637">
        <w:t>no</w:t>
      </w:r>
      <w:r w:rsidRPr="006E1990">
        <w:t xml:space="preserve"> item exclusivo para participação de microempresas e empresas de pequeno porte, a assinalação do campo “não” impedirá o prosseguimento no certame, para aquele item;</w:t>
      </w:r>
    </w:p>
    <w:p w14:paraId="7F68966D" w14:textId="67E92209" w:rsidR="003C7A23" w:rsidRPr="006E1990" w:rsidRDefault="003C7A23" w:rsidP="003B25C6">
      <w:pPr>
        <w:pStyle w:val="Nivel3"/>
        <w:ind w:left="142" w:firstLine="0"/>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6E1990">
          <w:rPr>
            <w:rStyle w:val="Hyperlink"/>
          </w:rPr>
          <w:t>Lei Complementar nº 123, de 2006</w:t>
        </w:r>
      </w:hyperlink>
      <w:r w:rsidRPr="006E1990">
        <w:t>, mesmo que microempresa, empresa de pequeno porte ou sociedade cooperativa.</w:t>
      </w:r>
    </w:p>
    <w:p w14:paraId="60DB7291" w14:textId="5BE5E93F" w:rsidR="00EA5F2F" w:rsidRPr="006E1990" w:rsidRDefault="003C7A23" w:rsidP="003B25C6">
      <w:pPr>
        <w:pStyle w:val="Nivel2"/>
        <w:ind w:left="142" w:firstLine="0"/>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0A1686">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0A1686">
        <w:t>4.6</w:t>
      </w:r>
      <w:r w:rsidRPr="006E1990">
        <w:fldChar w:fldCharType="end"/>
      </w:r>
      <w:r w:rsidRPr="006E1990">
        <w:t xml:space="preserve"> sujeitará o licitante às sanções previstas na </w:t>
      </w:r>
      <w:hyperlink r:id="rId25" w:history="1">
        <w:r w:rsidRPr="006E1990">
          <w:rPr>
            <w:rStyle w:val="Hyperlink"/>
          </w:rPr>
          <w:t>Lei nº 14.133, de 2021</w:t>
        </w:r>
      </w:hyperlink>
      <w:r w:rsidRPr="006E1990">
        <w:t>, e neste Edital.</w:t>
      </w:r>
    </w:p>
    <w:p w14:paraId="0BA35920" w14:textId="77777777" w:rsidR="003C7A23" w:rsidRPr="00535637" w:rsidRDefault="003C7A23" w:rsidP="003B25C6">
      <w:pPr>
        <w:pStyle w:val="Nivel2"/>
        <w:ind w:left="142" w:firstLine="0"/>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3B25C6">
      <w:pPr>
        <w:pStyle w:val="Nivel2"/>
        <w:ind w:left="142" w:firstLine="0"/>
      </w:pPr>
      <w:r w:rsidRPr="00535637">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3B25C6">
      <w:pPr>
        <w:pStyle w:val="Nivel2"/>
        <w:ind w:left="142" w:firstLine="0"/>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3B25C6">
      <w:pPr>
        <w:pStyle w:val="Nivel2"/>
        <w:ind w:left="142" w:firstLine="0"/>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3B25C6">
      <w:pPr>
        <w:pStyle w:val="Nivel3"/>
        <w:ind w:left="142" w:firstLine="0"/>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3B25C6">
      <w:pPr>
        <w:pStyle w:val="Nivel3"/>
        <w:ind w:left="142" w:firstLine="0"/>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3B25C6">
      <w:pPr>
        <w:pStyle w:val="Nivel2"/>
        <w:ind w:left="142" w:firstLine="0"/>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3B25C6">
      <w:pPr>
        <w:pStyle w:val="Nivel3"/>
        <w:ind w:left="142" w:firstLine="0"/>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3B25C6">
      <w:pPr>
        <w:pStyle w:val="Nivel3"/>
        <w:ind w:left="142" w:firstLine="0"/>
      </w:pPr>
      <w:r w:rsidRPr="00535637">
        <w:t xml:space="preserve"> percentual de desconto inferior a lance já registrado pelo fornecedor no sistema, quando adotado o critério de julgamento por maior desconto.</w:t>
      </w:r>
    </w:p>
    <w:p w14:paraId="00F817B4" w14:textId="2D3E1A5C" w:rsidR="003C7A23" w:rsidRPr="006E1990" w:rsidRDefault="003C7A23" w:rsidP="003B25C6">
      <w:pPr>
        <w:pStyle w:val="Nivel2"/>
        <w:ind w:left="142" w:firstLine="0"/>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0A1686">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3B25C6">
      <w:pPr>
        <w:pStyle w:val="Nivel2"/>
        <w:ind w:left="142" w:firstLine="0"/>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3B25C6">
      <w:pPr>
        <w:pStyle w:val="Nivel2"/>
        <w:ind w:left="142" w:firstLine="0"/>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3B25C6">
      <w:pPr>
        <w:pStyle w:val="Nivel01"/>
        <w:ind w:left="142" w:firstLine="0"/>
      </w:pPr>
      <w:bookmarkStart w:id="23" w:name="_Toc135469227"/>
      <w:r w:rsidRPr="006E1990">
        <w:t>DO PREENCHIMENTO DA PROPOSTA</w:t>
      </w:r>
      <w:bookmarkEnd w:id="23"/>
    </w:p>
    <w:p w14:paraId="475CA631" w14:textId="77777777" w:rsidR="003C7A23" w:rsidRPr="006E1990" w:rsidRDefault="003C7A23" w:rsidP="003B25C6">
      <w:pPr>
        <w:pStyle w:val="Nivel2"/>
        <w:ind w:left="142" w:firstLine="0"/>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0963278E" w:rsidR="003C7A23" w:rsidRPr="00882722" w:rsidRDefault="00882722" w:rsidP="003B25C6">
      <w:pPr>
        <w:pStyle w:val="Nvel3-R"/>
        <w:ind w:left="142" w:firstLine="0"/>
        <w:rPr>
          <w:strike/>
          <w:color w:val="000000" w:themeColor="text1"/>
        </w:rPr>
      </w:pPr>
      <w:r w:rsidRPr="00BE5367">
        <w:rPr>
          <w:color w:val="0D0D0D" w:themeColor="text1" w:themeTint="F2"/>
        </w:rPr>
        <w:t>Percentual de desconto do item autônomo, conforme o caso, considerando apenas duas</w:t>
      </w:r>
      <w:r w:rsidRPr="00904E82">
        <w:rPr>
          <w:color w:val="auto"/>
          <w:highlight w:val="cyan"/>
        </w:rPr>
        <w:t xml:space="preserve"> </w:t>
      </w:r>
      <w:r w:rsidRPr="00BE5367">
        <w:rPr>
          <w:i w:val="0"/>
          <w:iCs w:val="0"/>
          <w:color w:val="000000"/>
        </w:rPr>
        <w:t>casas decimais depois da virgula</w:t>
      </w:r>
      <w:r w:rsidR="00E36B14">
        <w:t>.</w:t>
      </w:r>
    </w:p>
    <w:p w14:paraId="0DE727B7" w14:textId="77777777" w:rsidR="003C7A23" w:rsidRPr="006E1990" w:rsidRDefault="003C7A23" w:rsidP="003B25C6">
      <w:pPr>
        <w:pStyle w:val="Nivel3"/>
        <w:ind w:left="142" w:firstLine="0"/>
      </w:pPr>
      <w:r w:rsidRPr="00535637">
        <w:t>Marca</w:t>
      </w:r>
      <w:r w:rsidRPr="006E1990">
        <w:t>;</w:t>
      </w:r>
    </w:p>
    <w:p w14:paraId="77EB4808" w14:textId="77777777" w:rsidR="003C7A23" w:rsidRPr="005F5763" w:rsidRDefault="003C7A23" w:rsidP="003B25C6">
      <w:pPr>
        <w:pStyle w:val="Nvel3-R"/>
        <w:ind w:left="142" w:firstLine="0"/>
        <w:rPr>
          <w:color w:val="0D0D0D" w:themeColor="text1" w:themeTint="F2"/>
        </w:rPr>
      </w:pPr>
      <w:r w:rsidRPr="005F5763">
        <w:rPr>
          <w:color w:val="0D0D0D" w:themeColor="text1" w:themeTint="F2"/>
        </w:rPr>
        <w:t xml:space="preserve">Fabricante; </w:t>
      </w:r>
    </w:p>
    <w:p w14:paraId="272BAA04" w14:textId="241EB6C7" w:rsidR="00B42162" w:rsidRPr="00B42162" w:rsidRDefault="00AD4827" w:rsidP="003B25C6">
      <w:pPr>
        <w:pStyle w:val="Nivel3"/>
        <w:ind w:left="142" w:firstLine="0"/>
        <w:rPr>
          <w:color w:val="auto"/>
        </w:rPr>
      </w:pPr>
      <w:r w:rsidRPr="00BE5367">
        <w:rPr>
          <w:rStyle w:val="normaltextrun"/>
        </w:rPr>
        <w:t xml:space="preserve">Quantidade </w:t>
      </w:r>
      <w:r w:rsidRPr="00BE5367">
        <w:t>cotad</w:t>
      </w:r>
      <w:r w:rsidR="00BE5367" w:rsidRPr="00BE5367">
        <w:t xml:space="preserve">o </w:t>
      </w:r>
      <w:r w:rsidRPr="00BE5367">
        <w:t>devendo</w:t>
      </w:r>
      <w:r w:rsidR="00882722" w:rsidRPr="00BE5367">
        <w:t xml:space="preserve"> respeitar a tabela do Termo de Referência</w:t>
      </w:r>
      <w:r w:rsidR="00885EBE" w:rsidRPr="00BE5367">
        <w:t xml:space="preserve"> (</w:t>
      </w:r>
      <w:r w:rsidR="00BE5367" w:rsidRPr="00BE5367">
        <w:t>Apêndice</w:t>
      </w:r>
      <w:r w:rsidR="00885EBE" w:rsidRPr="00BE5367">
        <w:t>)</w:t>
      </w:r>
      <w:r w:rsidRPr="00BE5367">
        <w:t>.  </w:t>
      </w:r>
    </w:p>
    <w:p w14:paraId="5F5E5E8C" w14:textId="2FD271FF" w:rsidR="003C7A23" w:rsidRDefault="003C7A23" w:rsidP="003B25C6">
      <w:pPr>
        <w:pStyle w:val="Nivel2"/>
        <w:ind w:left="142" w:firstLine="0"/>
      </w:pPr>
      <w:r w:rsidRPr="006E1990">
        <w:t>Todas as especificações do objeto contidas na proposta vinculam o licitante.</w:t>
      </w:r>
    </w:p>
    <w:p w14:paraId="376C1E27" w14:textId="2BEEE966" w:rsidR="00213C8A" w:rsidRPr="00AB6C74" w:rsidRDefault="00FB1807" w:rsidP="003B25C6">
      <w:pPr>
        <w:pStyle w:val="Nivel3"/>
        <w:ind w:left="142" w:firstLine="0"/>
        <w:rPr>
          <w:b/>
          <w:bCs/>
        </w:rPr>
      </w:pPr>
      <w:r>
        <w:t xml:space="preserve"> </w:t>
      </w:r>
      <w:r w:rsidRPr="00AB6C74">
        <w:rPr>
          <w:b/>
          <w:bCs/>
        </w:rPr>
        <w:t>O licitante [NÃO] poderá oferecer proposta em quantitativo inferior ao máximo previsto para contratação</w:t>
      </w:r>
      <w:r w:rsidR="00E74227" w:rsidRPr="00AB6C74">
        <w:rPr>
          <w:b/>
          <w:bCs/>
        </w:rPr>
        <w:t>.</w:t>
      </w:r>
    </w:p>
    <w:p w14:paraId="425E03B1" w14:textId="77777777" w:rsidR="003C7A23" w:rsidRPr="00535637" w:rsidRDefault="003C7A23" w:rsidP="003B25C6">
      <w:pPr>
        <w:pStyle w:val="Nivel2"/>
        <w:ind w:left="142" w:firstLine="0"/>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3B25C6">
      <w:pPr>
        <w:pStyle w:val="Nivel2"/>
        <w:ind w:left="142" w:firstLine="0"/>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3B25C6">
      <w:pPr>
        <w:pStyle w:val="Nivel2"/>
        <w:ind w:left="142" w:firstLine="0"/>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3B25C6">
      <w:pPr>
        <w:pStyle w:val="Nivel2"/>
        <w:ind w:left="142" w:firstLine="0"/>
      </w:pPr>
      <w:r w:rsidRPr="00535637">
        <w:t>Independentemente do percentual de tributo inserido na planilha, no pagamento serão retidos na fonte os percentuais estabelecidos na legislação vigente.</w:t>
      </w:r>
    </w:p>
    <w:p w14:paraId="75D4D50B" w14:textId="77777777" w:rsidR="00D757BC" w:rsidRPr="004E3A55" w:rsidRDefault="00D757BC" w:rsidP="003B25C6">
      <w:pPr>
        <w:pStyle w:val="Nvel2-Red"/>
        <w:ind w:left="142" w:firstLine="0"/>
        <w:rPr>
          <w:b/>
          <w:bCs/>
          <w:color w:val="0D0D0D" w:themeColor="text1" w:themeTint="F2"/>
        </w:rPr>
      </w:pPr>
      <w:r w:rsidRPr="004E3A55">
        <w:rPr>
          <w:b/>
          <w:bCs/>
          <w:color w:val="0D0D0D" w:themeColor="text1" w:themeTint="F2"/>
        </w:rPr>
        <w:t>Na presente licitação, a Microempresa e a Empresa de Pequeno Porte poderão se beneficiar do regime de tributação pelo Simples Nacional.</w:t>
      </w:r>
    </w:p>
    <w:p w14:paraId="3230F41D" w14:textId="77777777" w:rsidR="003C7A23" w:rsidRPr="006E1990" w:rsidRDefault="003C7A23" w:rsidP="003B25C6">
      <w:pPr>
        <w:pStyle w:val="Nivel2"/>
        <w:ind w:left="142" w:firstLine="0"/>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3B25C6">
      <w:pPr>
        <w:pStyle w:val="Nivel3"/>
        <w:ind w:left="142" w:firstLine="0"/>
      </w:pPr>
      <w:r w:rsidRPr="006E1990">
        <w:t xml:space="preserve">O prazo de validade da proposta não será inferior a </w:t>
      </w:r>
      <w:r w:rsidRPr="00BE5367">
        <w:rPr>
          <w:b/>
          <w:bCs/>
          <w:color w:val="0D0D0D" w:themeColor="text1" w:themeTint="F2"/>
        </w:rPr>
        <w:t>60 (sessenta)</w:t>
      </w:r>
      <w:r w:rsidRPr="00BE5367">
        <w:rPr>
          <w:color w:val="0D0D0D" w:themeColor="text1" w:themeTint="F2"/>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3B25C6">
      <w:pPr>
        <w:pStyle w:val="Nivel3"/>
        <w:ind w:left="142" w:firstLine="0"/>
      </w:pPr>
      <w:r w:rsidRPr="006E1990">
        <w:t>Os licitantes devem respeitar os preços máximos estabelecidos nas normas de regência de contratações públicas federais, quando participarem de licitações públicas;</w:t>
      </w:r>
    </w:p>
    <w:p w14:paraId="37732EBD" w14:textId="27017C68" w:rsidR="003C7A23" w:rsidRPr="00BE5367" w:rsidRDefault="00DB3FDB" w:rsidP="003B25C6">
      <w:pPr>
        <w:pStyle w:val="Nivel3"/>
        <w:ind w:left="142" w:firstLine="0"/>
        <w:rPr>
          <w:b/>
          <w:bCs/>
        </w:rPr>
      </w:pPr>
      <w:r w:rsidRPr="00426914">
        <w:t xml:space="preserve">Caso o critério de julgamento seja o de maior desconto, o preço já decorrente da aplicação do desconto ofertado deverá respeitar os preços máximos previstos </w:t>
      </w:r>
      <w:r w:rsidRPr="00BE5367">
        <w:t xml:space="preserve">no </w:t>
      </w:r>
      <w:r w:rsidRPr="00BE5367">
        <w:rPr>
          <w:b/>
          <w:bCs/>
        </w:rPr>
        <w:t>Termo de</w:t>
      </w:r>
      <w:r w:rsidRPr="00BE5367">
        <w:rPr>
          <w:b/>
          <w:bCs/>
          <w:highlight w:val="yellow"/>
        </w:rPr>
        <w:t xml:space="preserve"> </w:t>
      </w:r>
      <w:r w:rsidRPr="00BE5367">
        <w:rPr>
          <w:b/>
          <w:bCs/>
        </w:rPr>
        <w:t>Referência.</w:t>
      </w:r>
    </w:p>
    <w:p w14:paraId="62583DBE" w14:textId="31B6F640" w:rsidR="00DE579E" w:rsidRPr="00BE5367" w:rsidRDefault="003C7A23" w:rsidP="003B25C6">
      <w:pPr>
        <w:pStyle w:val="Nivel2"/>
        <w:ind w:left="142" w:firstLine="0"/>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6"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2351A29" w14:textId="11FE8CD7" w:rsidR="004D09B3" w:rsidRPr="00842C1A" w:rsidRDefault="004D09B3" w:rsidP="003B25C6">
      <w:pPr>
        <w:pStyle w:val="Nivel2"/>
        <w:ind w:left="142" w:firstLine="0"/>
        <w:rPr>
          <w:b/>
          <w:bCs/>
          <w:color w:val="0D0D0D" w:themeColor="text1" w:themeTint="F2"/>
        </w:rPr>
      </w:pPr>
      <w:r w:rsidRPr="00842C1A">
        <w:rPr>
          <w:b/>
          <w:bCs/>
          <w:color w:val="0D0D0D" w:themeColor="text1" w:themeTint="F2"/>
        </w:rPr>
        <w:t>Caso haja divergência entre a descrição do objeto constante no Edital e a descrição do site COMPRAS.GOV, imperar-se-á a constante no Termo de Referência, anexo I do Edital.</w:t>
      </w:r>
    </w:p>
    <w:p w14:paraId="79839FDC" w14:textId="77777777" w:rsidR="003C7A23" w:rsidRPr="006E1990" w:rsidRDefault="003C7A23" w:rsidP="003B25C6">
      <w:pPr>
        <w:pStyle w:val="Nivel01"/>
        <w:ind w:left="142" w:firstLine="0"/>
      </w:pPr>
      <w:bookmarkStart w:id="24" w:name="_Toc135469228"/>
      <w:r w:rsidRPr="006E1990">
        <w:t>DA ABERTURA DA SESSÃO, CLASSIFICAÇÃO DAS PROPOSTAS E FORMULAÇÃO DE LANCES</w:t>
      </w:r>
      <w:bookmarkEnd w:id="24"/>
    </w:p>
    <w:p w14:paraId="4998B02F" w14:textId="77777777" w:rsidR="003C7A23" w:rsidRPr="00B9651D" w:rsidRDefault="003C7A23" w:rsidP="003B25C6">
      <w:pPr>
        <w:pStyle w:val="Nivel2"/>
        <w:ind w:left="142" w:firstLine="0"/>
      </w:pPr>
      <w:bookmarkStart w:id="2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3B25C6">
      <w:pPr>
        <w:pStyle w:val="Nivel2"/>
        <w:ind w:left="142" w:firstLine="0"/>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3B25C6">
      <w:pPr>
        <w:pStyle w:val="Nivel2"/>
        <w:ind w:left="142" w:firstLine="0"/>
      </w:pPr>
      <w:r w:rsidRPr="00B9651D">
        <w:t>O sistema disponibilizará campo próprio para troca de mensagens entre o Pregoeiro e os licitantes.</w:t>
      </w:r>
    </w:p>
    <w:p w14:paraId="55DEB6A9" w14:textId="77777777" w:rsidR="003C7A23" w:rsidRPr="00B9651D" w:rsidRDefault="003C7A23" w:rsidP="003B25C6">
      <w:pPr>
        <w:pStyle w:val="Nivel2"/>
        <w:ind w:left="142" w:firstLine="0"/>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7914291E" w:rsidR="003C7A23" w:rsidRPr="00BE5367" w:rsidRDefault="003C7A23" w:rsidP="003B25C6">
      <w:pPr>
        <w:pStyle w:val="Nivel2"/>
        <w:ind w:left="142" w:firstLine="0"/>
      </w:pPr>
      <w:r w:rsidRPr="00B9651D">
        <w:t>O lance deverá ser ofertado pelo valor unitário do item</w:t>
      </w:r>
      <w:r w:rsidR="004D09B3">
        <w:t xml:space="preserve">, </w:t>
      </w:r>
      <w:r w:rsidR="004D09B3" w:rsidRPr="00BE5367">
        <w:t>conforme hipótese concreta que lhe for correspondente.</w:t>
      </w:r>
    </w:p>
    <w:p w14:paraId="6584CB20" w14:textId="77777777" w:rsidR="003C7A23" w:rsidRPr="00B9651D" w:rsidRDefault="003C7A23" w:rsidP="003B25C6">
      <w:pPr>
        <w:pStyle w:val="Nivel2"/>
        <w:ind w:left="142" w:firstLine="0"/>
      </w:pPr>
      <w:r w:rsidRPr="00B9651D">
        <w:lastRenderedPageBreak/>
        <w:t>Os licitantes poderão oferecer lances sucessivos, observando o horário fixado para abertura da sessão e as regras estabelecidas no Edital.</w:t>
      </w:r>
    </w:p>
    <w:p w14:paraId="32718210" w14:textId="77777777" w:rsidR="003C7A23" w:rsidRPr="006E1990" w:rsidRDefault="003C7A23" w:rsidP="003B25C6">
      <w:pPr>
        <w:pStyle w:val="Nivel2"/>
        <w:ind w:left="142" w:firstLine="0"/>
      </w:pPr>
      <w:r>
        <w:t xml:space="preserve">O licitante somente poderá oferecer lance </w:t>
      </w:r>
      <w:r w:rsidRPr="004E3A55">
        <w:rPr>
          <w:i/>
          <w:iCs/>
          <w:color w:val="0D0D0D" w:themeColor="text1" w:themeTint="F2"/>
        </w:rPr>
        <w:t xml:space="preserve">de </w:t>
      </w:r>
      <w:r w:rsidRPr="004E3A55">
        <w:rPr>
          <w:color w:val="0D0D0D" w:themeColor="text1" w:themeTint="F2"/>
        </w:rPr>
        <w:t xml:space="preserve">valor inferior ou percentual de desconto superior </w:t>
      </w:r>
      <w:r>
        <w:t xml:space="preserve">ao último por ele </w:t>
      </w:r>
      <w:r w:rsidRPr="00B9651D">
        <w:t>ofertado</w:t>
      </w:r>
      <w:r>
        <w:t xml:space="preserve"> e registrado pelo sistema. </w:t>
      </w:r>
    </w:p>
    <w:p w14:paraId="479767D2" w14:textId="22AC419E" w:rsidR="003C7A23" w:rsidRPr="006E1990" w:rsidRDefault="003C7A23" w:rsidP="003B25C6">
      <w:pPr>
        <w:pStyle w:val="Nivel2"/>
        <w:ind w:left="142" w:firstLine="0"/>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00BE5367">
        <w:rPr>
          <w:i/>
          <w:iCs/>
          <w:color w:val="0D0D0D" w:themeColor="text1" w:themeTint="F2"/>
        </w:rPr>
        <w:t>de</w:t>
      </w:r>
      <w:r w:rsidR="004D09B3">
        <w:rPr>
          <w:i/>
          <w:iCs/>
          <w:color w:val="FF0000"/>
        </w:rPr>
        <w:t xml:space="preserve"> </w:t>
      </w:r>
      <w:r w:rsidR="004D09B3" w:rsidRPr="00BE5367">
        <w:t>R$</w:t>
      </w:r>
      <w:r w:rsidR="004D09B3" w:rsidRPr="004D09B3">
        <w:rPr>
          <w:i/>
          <w:iCs/>
          <w:color w:val="0D0D0D" w:themeColor="text1" w:themeTint="F2"/>
        </w:rPr>
        <w:t xml:space="preserve"> </w:t>
      </w:r>
      <w:r w:rsidR="004D09B3" w:rsidRPr="00BE5367">
        <w:t>0,01. (um centavo</w:t>
      </w:r>
      <w:r w:rsidRPr="00BE5367">
        <w:t>.).</w:t>
      </w:r>
    </w:p>
    <w:p w14:paraId="61B5EA04" w14:textId="77777777" w:rsidR="003C7A23" w:rsidRPr="00B9651D" w:rsidRDefault="003C7A23" w:rsidP="003B25C6">
      <w:pPr>
        <w:pStyle w:val="Nivel2"/>
        <w:ind w:left="142" w:firstLine="0"/>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3B25C6">
      <w:pPr>
        <w:pStyle w:val="Nivel2"/>
        <w:ind w:left="142" w:firstLine="0"/>
      </w:pPr>
      <w:r w:rsidRPr="00B9651D">
        <w:t>O procedimento seguirá de acordo com o modo de disputa adotado.</w:t>
      </w:r>
    </w:p>
    <w:p w14:paraId="295E04E1" w14:textId="77777777" w:rsidR="003C7A23" w:rsidRPr="00B9651D" w:rsidRDefault="003C7A23" w:rsidP="003B25C6">
      <w:pPr>
        <w:pStyle w:val="Nivel2"/>
        <w:ind w:left="142" w:firstLine="0"/>
      </w:pPr>
      <w:bookmarkStart w:id="26"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3B25C6">
      <w:pPr>
        <w:pStyle w:val="Nivel3"/>
        <w:ind w:left="142" w:firstLine="0"/>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3B25C6">
      <w:pPr>
        <w:pStyle w:val="Nivel3"/>
        <w:ind w:left="142" w:firstLine="0"/>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03A40D0F" w:rsidR="003C7A23" w:rsidRPr="00B9651D" w:rsidRDefault="003C7A23" w:rsidP="003B25C6">
      <w:pPr>
        <w:pStyle w:val="Nivel3"/>
        <w:ind w:left="142" w:firstLine="0"/>
      </w:pPr>
      <w:r w:rsidRPr="00B9651D">
        <w:t>Não havendo novos lances na forma estabelecida nos itens anteriores, a sessão pública encerrar-se-á automaticamente, e o sistema ordenará e divulgará os lances conforme a ordem final d</w:t>
      </w:r>
      <w:r w:rsidR="00A54C44">
        <w:t>e classificação</w:t>
      </w:r>
      <w:r w:rsidR="00A54C44" w:rsidRPr="00A54C44">
        <w:rPr>
          <w:rFonts w:ascii="Calibri, sans-serif" w:hAnsi="Calibri, sans-serif"/>
          <w:sz w:val="22"/>
          <w:szCs w:val="22"/>
        </w:rPr>
        <w:t xml:space="preserve"> </w:t>
      </w:r>
      <w:r w:rsidR="00A54C44">
        <w:rPr>
          <w:rFonts w:ascii="Calibri, sans-serif" w:hAnsi="Calibri, sans-serif"/>
          <w:sz w:val="22"/>
          <w:szCs w:val="22"/>
        </w:rPr>
        <w:t>sem prejuízo da aplicação da margem de preferência e do desempate ficto, conforme disposto neste edital, quando for o caso</w:t>
      </w:r>
    </w:p>
    <w:p w14:paraId="6364CA12" w14:textId="77777777" w:rsidR="003C7A23" w:rsidRPr="00B9651D" w:rsidRDefault="003C7A23" w:rsidP="003B25C6">
      <w:pPr>
        <w:pStyle w:val="Nivel3"/>
        <w:ind w:left="142" w:firstLine="0"/>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3B25C6">
      <w:pPr>
        <w:pStyle w:val="Nivel3"/>
        <w:ind w:left="142" w:firstLine="0"/>
      </w:pPr>
      <w:r w:rsidRPr="00B9651D">
        <w:t>Após o reinício previsto no item supra, os licitantes serão convocados para apresentar lances intermediários.</w:t>
      </w:r>
      <w:bookmarkStart w:id="28" w:name="_Hlk113631522"/>
      <w:bookmarkEnd w:id="27"/>
    </w:p>
    <w:bookmarkEnd w:id="28"/>
    <w:p w14:paraId="7155B119" w14:textId="77777777" w:rsidR="003C7A23" w:rsidRPr="006E1990" w:rsidRDefault="003C7A23" w:rsidP="003B25C6">
      <w:pPr>
        <w:pStyle w:val="Nivel2"/>
        <w:ind w:left="142" w:firstLine="0"/>
      </w:pPr>
      <w:r>
        <w:t xml:space="preserve">Caso seja adotado para o envio de lances no pregão eletrônico o modo de disputa “aberto </w:t>
      </w:r>
      <w:r w:rsidRPr="00F92679">
        <w:t>e fechado</w:t>
      </w:r>
      <w:r>
        <w:t>”, os licitantes apresentarão lances públicos e sucessivos, com lance final e fechado.</w:t>
      </w:r>
    </w:p>
    <w:p w14:paraId="7F77FFC5" w14:textId="6FC8725C" w:rsidR="003C7A23" w:rsidRPr="00B9651D" w:rsidRDefault="003C7A23" w:rsidP="003B25C6">
      <w:pPr>
        <w:pStyle w:val="Nivel3"/>
        <w:ind w:left="142" w:firstLine="0"/>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2C8EDC30" w:rsidR="003C7A23" w:rsidRPr="00B9651D" w:rsidRDefault="003C7A23" w:rsidP="003B25C6">
      <w:pPr>
        <w:pStyle w:val="Nivel3"/>
        <w:ind w:left="142" w:firstLine="0"/>
      </w:pPr>
      <w:r w:rsidRPr="00B9651D">
        <w:t xml:space="preserve">Encerrado o prazo previsto no subitem anterior, o sistema abrirá oportunidade para que o autor da oferta de valor mais baixo e os das ofertas com preços até 10% (dez por cento) </w:t>
      </w:r>
      <w:r w:rsidR="00885EBE" w:rsidRPr="00B9651D">
        <w:t>superior</w:t>
      </w:r>
      <w:r w:rsidRPr="00B9651D">
        <w:t xml:space="preserve"> àquela possam ofertar um lance final e fechado em até cinco minutos, o qual será sigiloso até o encerramento deste prazo.</w:t>
      </w:r>
    </w:p>
    <w:p w14:paraId="33B00387" w14:textId="731704AB" w:rsidR="003C7A23" w:rsidRPr="00B9651D" w:rsidRDefault="003C7A23" w:rsidP="003B25C6">
      <w:pPr>
        <w:pStyle w:val="Nivel3"/>
        <w:ind w:left="142" w:firstLine="0"/>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3B25C6">
      <w:pPr>
        <w:pStyle w:val="Nivel3"/>
        <w:ind w:left="142" w:firstLine="0"/>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3B25C6">
      <w:pPr>
        <w:pStyle w:val="Nivel3"/>
        <w:ind w:left="142" w:firstLine="0"/>
      </w:pPr>
      <w:bookmarkStart w:id="29" w:name="_Hlk113698144"/>
      <w:r w:rsidRPr="006E1990">
        <w:lastRenderedPageBreak/>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3B25C6">
      <w:pPr>
        <w:pStyle w:val="Nivel2"/>
        <w:ind w:left="142" w:firstLine="0"/>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2BBCAA98" w:rsidR="003C7A23" w:rsidRPr="00B9651D" w:rsidRDefault="003C7A23" w:rsidP="003B25C6">
      <w:pPr>
        <w:pStyle w:val="Nivel3"/>
        <w:ind w:left="142" w:firstLine="0"/>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0A1686">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3B25C6">
      <w:pPr>
        <w:pStyle w:val="Nivel3"/>
        <w:ind w:left="142" w:firstLine="0"/>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3B25C6">
      <w:pPr>
        <w:pStyle w:val="Nivel3"/>
        <w:ind w:left="142" w:firstLine="0"/>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3B25C6">
      <w:pPr>
        <w:pStyle w:val="Nivel3"/>
        <w:ind w:left="142" w:firstLine="0"/>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3B25C6">
      <w:pPr>
        <w:pStyle w:val="Nivel3"/>
        <w:ind w:left="142" w:firstLine="0"/>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3B25C6">
      <w:pPr>
        <w:pStyle w:val="Nivel3"/>
        <w:ind w:left="142" w:firstLine="0"/>
      </w:pPr>
      <w:r w:rsidRPr="00B9651D">
        <w:t xml:space="preserve">Após o reinício previsto no subitem supra, os licitantes serão convocados para apresentar lances intermediários.  </w:t>
      </w:r>
    </w:p>
    <w:p w14:paraId="4EB05735" w14:textId="77777777" w:rsidR="003C7A23" w:rsidRPr="00B9651D" w:rsidRDefault="003C7A23" w:rsidP="003B25C6">
      <w:pPr>
        <w:pStyle w:val="Nivel2"/>
        <w:ind w:left="142" w:firstLine="0"/>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3B25C6">
      <w:pPr>
        <w:pStyle w:val="Nivel2"/>
        <w:ind w:left="142" w:firstLine="0"/>
      </w:pPr>
      <w:r w:rsidRPr="00B9651D">
        <w:t xml:space="preserve">Não serão aceitos dois ou mais lances de mesmo valor, prevalecendo aquele que for recebido e registrado em primeiro lugar. </w:t>
      </w:r>
    </w:p>
    <w:p w14:paraId="6A94AB32" w14:textId="77777777" w:rsidR="003C7A23" w:rsidRPr="00B9651D" w:rsidRDefault="003C7A23" w:rsidP="003B25C6">
      <w:pPr>
        <w:pStyle w:val="Nivel2"/>
        <w:ind w:left="142" w:firstLine="0"/>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3B25C6">
      <w:pPr>
        <w:pStyle w:val="Nivel2"/>
        <w:ind w:left="142" w:firstLine="0"/>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3B25C6">
      <w:pPr>
        <w:pStyle w:val="Nivel2"/>
        <w:ind w:left="142" w:firstLine="0"/>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4E6D26" w14:textId="77777777" w:rsidR="00404BBC" w:rsidRDefault="003C7A23" w:rsidP="003B25C6">
      <w:pPr>
        <w:pStyle w:val="Nivel2"/>
        <w:ind w:left="142" w:firstLine="0"/>
      </w:pPr>
      <w:r w:rsidRPr="00B9651D">
        <w:t>Caso o licitante não apresente lances, concorrerá com o valor de sua proposta.</w:t>
      </w:r>
    </w:p>
    <w:p w14:paraId="1D26B96E" w14:textId="2E7FFDC2" w:rsidR="00AB6C74" w:rsidRPr="00AB6C74" w:rsidRDefault="00AB6C74" w:rsidP="003B25C6">
      <w:pPr>
        <w:pStyle w:val="Default"/>
        <w:ind w:left="142"/>
        <w:rPr>
          <w:rFonts w:ascii="Arial" w:hAnsi="Arial" w:cs="Arial"/>
          <w:sz w:val="20"/>
          <w:szCs w:val="20"/>
        </w:rPr>
      </w:pPr>
      <w:r>
        <w:rPr>
          <w:sz w:val="22"/>
          <w:szCs w:val="22"/>
        </w:rPr>
        <w:t>"</w:t>
      </w:r>
      <w:r w:rsidRPr="00AB6C74">
        <w:rPr>
          <w:rFonts w:ascii="Arial" w:hAnsi="Arial" w:cs="Arial"/>
          <w:sz w:val="20"/>
          <w:szCs w:val="20"/>
        </w:rPr>
        <w:t>Ao final da fase de lances, será aplicado o benefício da margem de preferência, nos termos do art. 26 da</w:t>
      </w:r>
      <w:r>
        <w:rPr>
          <w:rFonts w:ascii="Arial" w:hAnsi="Arial" w:cs="Arial"/>
          <w:sz w:val="20"/>
          <w:szCs w:val="20"/>
        </w:rPr>
        <w:t xml:space="preserve"> </w:t>
      </w:r>
      <w:r w:rsidRPr="00AB6C74">
        <w:rPr>
          <w:rFonts w:ascii="Arial" w:hAnsi="Arial" w:cs="Arial"/>
          <w:sz w:val="20"/>
          <w:szCs w:val="20"/>
        </w:rPr>
        <w:t>Lei 14133/21.</w:t>
      </w:r>
    </w:p>
    <w:p w14:paraId="71A475F8" w14:textId="61435505" w:rsidR="00AB6C74" w:rsidRPr="00AB6C74" w:rsidRDefault="00AB6C74" w:rsidP="003B25C6">
      <w:pPr>
        <w:pStyle w:val="Default"/>
        <w:ind w:left="142"/>
        <w:rPr>
          <w:rFonts w:ascii="Arial" w:hAnsi="Arial" w:cs="Arial"/>
          <w:sz w:val="20"/>
          <w:szCs w:val="20"/>
        </w:rPr>
      </w:pPr>
      <w:r w:rsidRPr="00AB6C74">
        <w:rPr>
          <w:rFonts w:ascii="Arial" w:hAnsi="Arial" w:cs="Arial"/>
          <w:sz w:val="20"/>
          <w:szCs w:val="20"/>
        </w:rPr>
        <w:t>Para produtos ou serviços abrangidos por margem de preferência normal ou adicional, caso a proposta de</w:t>
      </w:r>
      <w:r>
        <w:rPr>
          <w:rFonts w:ascii="Arial" w:hAnsi="Arial" w:cs="Arial"/>
          <w:sz w:val="20"/>
          <w:szCs w:val="20"/>
        </w:rPr>
        <w:t xml:space="preserve"> </w:t>
      </w:r>
      <w:r w:rsidRPr="00AB6C74">
        <w:rPr>
          <w:rFonts w:ascii="Arial" w:hAnsi="Arial" w:cs="Arial"/>
          <w:sz w:val="20"/>
          <w:szCs w:val="20"/>
        </w:rPr>
        <w:t>menor preço não tenha por objeto produto ou serviço contemplado pela referida margem, o sistema automaticamente</w:t>
      </w:r>
      <w:r>
        <w:rPr>
          <w:rFonts w:ascii="Arial" w:hAnsi="Arial" w:cs="Arial"/>
          <w:sz w:val="20"/>
          <w:szCs w:val="20"/>
        </w:rPr>
        <w:t xml:space="preserve"> </w:t>
      </w:r>
      <w:r w:rsidRPr="00AB6C74">
        <w:rPr>
          <w:rFonts w:ascii="Arial" w:hAnsi="Arial" w:cs="Arial"/>
          <w:sz w:val="20"/>
          <w:szCs w:val="20"/>
        </w:rPr>
        <w:t>indicará as propostas de produtos ou serviços que façam jus ao diferencial de preço, pela ordem de classificação, para fins</w:t>
      </w:r>
      <w:r>
        <w:rPr>
          <w:rFonts w:ascii="Arial" w:hAnsi="Arial" w:cs="Arial"/>
          <w:sz w:val="20"/>
          <w:szCs w:val="20"/>
        </w:rPr>
        <w:t xml:space="preserve"> </w:t>
      </w:r>
      <w:r w:rsidRPr="00AB6C74">
        <w:rPr>
          <w:rFonts w:ascii="Arial" w:hAnsi="Arial" w:cs="Arial"/>
          <w:sz w:val="20"/>
          <w:szCs w:val="20"/>
        </w:rPr>
        <w:t>de aceitação pelo Pregoeiro/Agente de Contratação/Comissão.</w:t>
      </w:r>
    </w:p>
    <w:p w14:paraId="400CA932" w14:textId="61D91D3B" w:rsidR="00AB6C74" w:rsidRDefault="00AB6C74" w:rsidP="003B25C6">
      <w:pPr>
        <w:pStyle w:val="Nivel2"/>
        <w:ind w:left="142" w:firstLine="0"/>
      </w:pPr>
      <w:r w:rsidRPr="00AB6C74">
        <w:t>Nestas situações, a proposta beneficiada pela aplicação da margem de preferência normal ou adicional,</w:t>
      </w:r>
      <w:r>
        <w:t xml:space="preserve"> </w:t>
      </w:r>
      <w:r w:rsidRPr="00AB6C74">
        <w:t>conforme o caso, tornar-se-á a proposta classificada em primeiro lugar.</w:t>
      </w:r>
    </w:p>
    <w:p w14:paraId="6107ACD3" w14:textId="40E665B8" w:rsidR="00AB6C74" w:rsidRDefault="00AB6C74" w:rsidP="003B25C6">
      <w:pPr>
        <w:pStyle w:val="Nivel2"/>
        <w:numPr>
          <w:ilvl w:val="0"/>
          <w:numId w:val="0"/>
        </w:numPr>
        <w:ind w:left="142"/>
      </w:pPr>
      <w:r>
        <w:lastRenderedPageBreak/>
        <w:t xml:space="preserve">6.20.1 </w:t>
      </w:r>
      <w:r w:rsidRPr="00AB6C74">
        <w:t>Quando houver propostas beneficiadas com as margens de preferência, apenas poderão se valer do</w:t>
      </w:r>
      <w:r>
        <w:t xml:space="preserve"> </w:t>
      </w:r>
      <w:r w:rsidRPr="00AB6C74">
        <w:t xml:space="preserve">critério de desempate previsto nos </w:t>
      </w:r>
      <w:proofErr w:type="spellStart"/>
      <w:r w:rsidRPr="00AB6C74">
        <w:t>arts</w:t>
      </w:r>
      <w:proofErr w:type="spellEnd"/>
      <w:r w:rsidRPr="00AB6C74">
        <w:t>. 44 e 45 da Lei Complementar nº 123, de 2006, as propostas de microempresas e</w:t>
      </w:r>
      <w:r>
        <w:t xml:space="preserve"> </w:t>
      </w:r>
      <w:r w:rsidRPr="00AB6C74">
        <w:t>empresas de pequeno porte que também fizerem jus às margens de preferência (art. 5º, §9º, I, do Decreto n.º 8538, de2015).</w:t>
      </w:r>
      <w:r>
        <w:t xml:space="preserve"> </w:t>
      </w:r>
    </w:p>
    <w:p w14:paraId="760EA6CC" w14:textId="0C297BD3" w:rsidR="00AB6C74" w:rsidRPr="00AB6C74" w:rsidRDefault="00AB6C74" w:rsidP="003B25C6">
      <w:pPr>
        <w:pStyle w:val="Nivel2"/>
        <w:numPr>
          <w:ilvl w:val="0"/>
          <w:numId w:val="0"/>
        </w:numPr>
        <w:ind w:left="142"/>
      </w:pPr>
      <w:r>
        <w:t xml:space="preserve">6.20.2 </w:t>
      </w:r>
      <w:r w:rsidRPr="00AB6C74">
        <w:t>O parâmetro para o empate ficto, nesse caso, consistirá no preço ofertado pela fornecedora</w:t>
      </w:r>
      <w:r>
        <w:t xml:space="preserve"> </w:t>
      </w:r>
      <w:r w:rsidRPr="00AB6C74">
        <w:t>classificada em primeiro lugar em razão da aplicação da margem de preferência.</w:t>
      </w:r>
    </w:p>
    <w:p w14:paraId="7B74B12A" w14:textId="08802D16" w:rsidR="00404BBC" w:rsidRDefault="00404BBC" w:rsidP="003B25C6">
      <w:pPr>
        <w:pStyle w:val="Nivel2"/>
        <w:ind w:left="142" w:firstLine="0"/>
      </w:pPr>
      <w:r w:rsidRPr="00404BBC">
        <w:t>Ao final da fase de lances, será aplicado o benefício da margem de preferência, nos termos do art. 26 da Lei 14133/21.</w:t>
      </w:r>
    </w:p>
    <w:p w14:paraId="11BF4375" w14:textId="45BCB8E4" w:rsidR="00404BBC" w:rsidRDefault="00404BBC" w:rsidP="003B25C6">
      <w:pPr>
        <w:pStyle w:val="Nivel2"/>
        <w:ind w:left="142" w:firstLine="0"/>
      </w:pPr>
      <w:r w:rsidRPr="00404BBC">
        <w:t>Quando houver propostas beneficiadas com as margens de preferência, apenas poderão se valer do</w:t>
      </w:r>
      <w:r>
        <w:t xml:space="preserve"> </w:t>
      </w:r>
      <w:r w:rsidRPr="00404BBC">
        <w:t xml:space="preserve">critério de desempate previsto nos </w:t>
      </w:r>
      <w:proofErr w:type="spellStart"/>
      <w:r w:rsidRPr="00404BBC">
        <w:t>arts</w:t>
      </w:r>
      <w:proofErr w:type="spellEnd"/>
      <w:r w:rsidRPr="00404BBC">
        <w:t>. 44 e 45 da Lei Complementar nº 123, de 2006, as propostas de microempresas e</w:t>
      </w:r>
      <w:r>
        <w:t xml:space="preserve"> </w:t>
      </w:r>
      <w:r w:rsidRPr="00404BBC">
        <w:t>empresas de pequeno porte que também fizerem jus às margens de preferência (art. 5º, §9º, I, do Decreto n.º 8538, de2015).</w:t>
      </w:r>
    </w:p>
    <w:p w14:paraId="54C2E7AD" w14:textId="7576F558" w:rsidR="00404BBC" w:rsidRPr="00404BBC" w:rsidRDefault="00404BBC" w:rsidP="003B25C6">
      <w:pPr>
        <w:pStyle w:val="Nivel2"/>
        <w:ind w:left="142" w:firstLine="0"/>
      </w:pPr>
      <w:r w:rsidRPr="00404BBC">
        <w:t>6.20.2.O parâmetro para o empate ficto, nesse caso, consistirá no preço ofertado pela fornecedora</w:t>
      </w:r>
      <w:r w:rsidR="0015355D">
        <w:t xml:space="preserve"> </w:t>
      </w:r>
      <w:r w:rsidRPr="00404BBC">
        <w:t>classificada em primeiro lugar em razão da aplicação da margem de preferência.</w:t>
      </w:r>
    </w:p>
    <w:p w14:paraId="7E199D94" w14:textId="41729A4A" w:rsidR="00404BBC" w:rsidRPr="00404BBC" w:rsidRDefault="00404BBC" w:rsidP="003B25C6">
      <w:pPr>
        <w:pStyle w:val="Nivel2"/>
        <w:ind w:left="142" w:firstLine="0"/>
      </w:pPr>
      <w:r w:rsidRPr="00404BBC">
        <w:t>Nestas situações, a proposta beneficiada pela aplicação da margem de preferência normal ou adicional,</w:t>
      </w:r>
      <w:r>
        <w:t xml:space="preserve"> </w:t>
      </w:r>
      <w:r w:rsidRPr="00404BBC">
        <w:t>conforme o caso, tornar-se-á a proposta classificada em primeiro lugar.</w:t>
      </w:r>
    </w:p>
    <w:p w14:paraId="58B8C1AE" w14:textId="5B3822A5" w:rsidR="003C7A23" w:rsidRPr="006E1990" w:rsidRDefault="003C7A23" w:rsidP="003B25C6">
      <w:pPr>
        <w:pStyle w:val="Nivel2"/>
        <w:ind w:left="142" w:firstLine="0"/>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7"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8">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3B25C6">
      <w:pPr>
        <w:pStyle w:val="Nivel3"/>
        <w:ind w:left="142" w:firstLine="0"/>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3B25C6">
      <w:pPr>
        <w:pStyle w:val="Nivel3"/>
        <w:ind w:left="142" w:firstLine="0"/>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3B25C6">
      <w:pPr>
        <w:pStyle w:val="Nivel3"/>
        <w:ind w:left="142" w:firstLine="0"/>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3B25C6">
      <w:pPr>
        <w:pStyle w:val="Nivel3"/>
        <w:ind w:left="142" w:firstLine="0"/>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3B25C6">
      <w:pPr>
        <w:pStyle w:val="Nivel2"/>
        <w:ind w:left="142" w:firstLine="0"/>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3B25C6">
      <w:pPr>
        <w:pStyle w:val="Nivel3"/>
        <w:ind w:left="142" w:firstLine="0"/>
      </w:pPr>
      <w:r w:rsidRPr="006E1990">
        <w:t xml:space="preserve">Havendo eventual </w:t>
      </w:r>
      <w:r w:rsidRPr="00B9651D">
        <w:t>empate</w:t>
      </w:r>
      <w:r w:rsidRPr="006E1990">
        <w:t xml:space="preserve"> entre propostas ou lances, o critério de desempate será aquele previsto no </w:t>
      </w:r>
      <w:hyperlink r:id="rId29"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3B25C6">
      <w:pPr>
        <w:pStyle w:val="Nivel4"/>
        <w:ind w:left="142"/>
      </w:pPr>
      <w:r w:rsidRPr="00B9651D">
        <w:t>disputa final, hipótese em que os licitantes empatados poderão apresentar nova proposta em ato contínuo à classificação;</w:t>
      </w:r>
    </w:p>
    <w:p w14:paraId="1FC60047" w14:textId="77777777" w:rsidR="003C7A23" w:rsidRPr="00B9651D" w:rsidRDefault="003C7A23" w:rsidP="003B25C6">
      <w:pPr>
        <w:pStyle w:val="Nivel4"/>
        <w:ind w:left="142"/>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3B25C6">
      <w:pPr>
        <w:pStyle w:val="Nivel4"/>
        <w:ind w:left="142"/>
      </w:pPr>
      <w:r w:rsidRPr="00B9651D">
        <w:lastRenderedPageBreak/>
        <w:t>desenvolvimento pelo licitante de ações de equidade entre homens e mulheres no ambiente de trabalho, conforme regulamento;</w:t>
      </w:r>
    </w:p>
    <w:p w14:paraId="0E2A931D" w14:textId="77777777" w:rsidR="003C7A23" w:rsidRPr="00B9651D" w:rsidRDefault="003C7A23" w:rsidP="003B25C6">
      <w:pPr>
        <w:pStyle w:val="Nivel4"/>
        <w:ind w:left="142"/>
      </w:pPr>
      <w:r w:rsidRPr="00B9651D">
        <w:t>desenvolvimento pelo licitante de programa de integridade, conforme orientações dos órgãos de controle.</w:t>
      </w:r>
    </w:p>
    <w:p w14:paraId="125A89F1" w14:textId="77777777" w:rsidR="003C7A23" w:rsidRPr="006E1990" w:rsidRDefault="003C7A23" w:rsidP="003B25C6">
      <w:pPr>
        <w:pStyle w:val="Nivel3"/>
        <w:ind w:left="142" w:firstLine="0"/>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3B25C6">
      <w:pPr>
        <w:pStyle w:val="Nivel4"/>
        <w:ind w:left="142"/>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3B25C6">
      <w:pPr>
        <w:pStyle w:val="Nivel4"/>
        <w:ind w:left="142"/>
      </w:pPr>
      <w:bookmarkStart w:id="32" w:name="art60§1ii"/>
      <w:bookmarkEnd w:id="32"/>
      <w:r w:rsidRPr="00B9651D">
        <w:t>empresas</w:t>
      </w:r>
      <w:r w:rsidRPr="006E1990">
        <w:t xml:space="preserve"> brasileiras;</w:t>
      </w:r>
    </w:p>
    <w:p w14:paraId="3C7CB0B5" w14:textId="77777777" w:rsidR="003C7A23" w:rsidRPr="006E1990" w:rsidRDefault="003C7A23" w:rsidP="003B25C6">
      <w:pPr>
        <w:pStyle w:val="Nivel4"/>
        <w:ind w:left="142"/>
      </w:pPr>
      <w:bookmarkStart w:id="33" w:name="art60§1iii"/>
      <w:bookmarkEnd w:id="33"/>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3B25C6">
      <w:pPr>
        <w:pStyle w:val="Nivel4"/>
        <w:ind w:left="142"/>
      </w:pPr>
      <w:bookmarkStart w:id="34" w:name="art60§1iv"/>
      <w:bookmarkEnd w:id="34"/>
      <w:r w:rsidRPr="006E1990">
        <w:t>empresas que comprovem a prática de mitigação, nos termos da </w:t>
      </w:r>
      <w:hyperlink r:id="rId3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3B25C6">
      <w:pPr>
        <w:pStyle w:val="Nivel2"/>
        <w:ind w:left="142" w:firstLine="0"/>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3B25C6">
      <w:pPr>
        <w:pStyle w:val="Nivel3"/>
        <w:ind w:left="142" w:firstLine="0"/>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3B25C6">
      <w:pPr>
        <w:pStyle w:val="Nivel3"/>
        <w:ind w:left="142" w:firstLine="0"/>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3B25C6">
      <w:pPr>
        <w:pStyle w:val="Nivel3"/>
        <w:ind w:left="142" w:firstLine="0"/>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3B25C6">
      <w:pPr>
        <w:pStyle w:val="Nivel3"/>
        <w:ind w:left="142" w:firstLine="0"/>
        <w:rPr>
          <w:szCs w:val="24"/>
        </w:rPr>
      </w:pPr>
      <w:r w:rsidRPr="006E1990">
        <w:t xml:space="preserve">O pregoeiro solicitará ao licitante mais bem classificado que, no prazo de </w:t>
      </w:r>
      <w:r w:rsidRPr="00BE5367">
        <w:rPr>
          <w:b/>
          <w:bCs/>
          <w:color w:val="0D0D0D" w:themeColor="text1" w:themeTint="F2"/>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4F1A98C2" w14:textId="77777777" w:rsidR="003C7A23" w:rsidRPr="006E1990" w:rsidRDefault="003C7A23" w:rsidP="003B25C6">
      <w:pPr>
        <w:pStyle w:val="Nivel3"/>
        <w:ind w:left="142" w:firstLine="0"/>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3B25C6">
      <w:pPr>
        <w:pStyle w:val="Nivel2"/>
        <w:ind w:left="142" w:firstLine="0"/>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3B25C6">
      <w:pPr>
        <w:pStyle w:val="Nivel01"/>
        <w:ind w:left="142" w:firstLine="0"/>
      </w:pPr>
      <w:bookmarkStart w:id="36" w:name="_Toc135469229"/>
      <w:r w:rsidRPr="006E1990">
        <w:t>DA FASE DE JULGAMENTO</w:t>
      </w:r>
      <w:bookmarkEnd w:id="36"/>
    </w:p>
    <w:p w14:paraId="53C049A6" w14:textId="579DDAFA" w:rsidR="003C7A23" w:rsidRPr="006E1990" w:rsidRDefault="003C7A23" w:rsidP="003B25C6">
      <w:pPr>
        <w:pStyle w:val="Nivel2"/>
        <w:ind w:left="142" w:firstLine="0"/>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1"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0A1686">
        <w:t>3.7</w:t>
      </w:r>
      <w:r w:rsidRPr="006E1990">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3B25C6">
      <w:pPr>
        <w:pStyle w:val="Nivel3"/>
        <w:ind w:left="142" w:firstLine="0"/>
        <w:rPr>
          <w:lang w:eastAsia="ar-SA"/>
        </w:rPr>
      </w:pPr>
      <w:r w:rsidRPr="006E1990">
        <w:rPr>
          <w:lang w:eastAsia="ar-SA"/>
        </w:rPr>
        <w:t xml:space="preserve">SICAF;  </w:t>
      </w:r>
    </w:p>
    <w:p w14:paraId="41EAACF9" w14:textId="6DBE4E5E" w:rsidR="003C7A23" w:rsidRPr="006E1990" w:rsidRDefault="003C7A23" w:rsidP="003B25C6">
      <w:pPr>
        <w:pStyle w:val="Nivel3"/>
        <w:ind w:left="142" w:firstLine="0"/>
        <w:rPr>
          <w:lang w:eastAsia="ar-SA"/>
        </w:rPr>
      </w:pPr>
      <w:r w:rsidRPr="006E1990">
        <w:rPr>
          <w:lang w:eastAsia="ar-SA"/>
        </w:rPr>
        <w:t>Cadastro Nacional de Empresas Inidôneas e Suspensas - CEIS, mantido pela Controladoria-Geral da União (</w:t>
      </w:r>
      <w:hyperlink r:id="rId32"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3B25C6">
      <w:pPr>
        <w:pStyle w:val="Nivel3"/>
        <w:ind w:left="142" w:firstLine="0"/>
        <w:rPr>
          <w:lang w:eastAsia="ar-SA"/>
        </w:rPr>
      </w:pPr>
      <w:r w:rsidRPr="006E1990">
        <w:rPr>
          <w:lang w:eastAsia="ar-SA"/>
        </w:rPr>
        <w:t>Cadastro Nacional de Empresas Punidas – CNEP, mantido pela Controladoria-Geral da União (</w:t>
      </w:r>
      <w:hyperlink r:id="rId33"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3B25C6">
      <w:pPr>
        <w:pStyle w:val="Nivel2"/>
        <w:ind w:left="142" w:firstLine="0"/>
      </w:pPr>
      <w:r w:rsidRPr="006E1990">
        <w:lastRenderedPageBreak/>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3B25C6">
      <w:pPr>
        <w:pStyle w:val="Nivel2"/>
        <w:ind w:left="142" w:firstLine="0"/>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5"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3B25C6">
      <w:pPr>
        <w:pStyle w:val="Nivel3"/>
        <w:ind w:left="142" w:firstLine="0"/>
      </w:pPr>
      <w:r w:rsidRPr="006E1990">
        <w:t xml:space="preserve">A tentativa de burla será verificada por meio dos </w:t>
      </w:r>
      <w:r w:rsidRPr="00B9651D">
        <w:t>vínculos</w:t>
      </w:r>
      <w:r w:rsidRPr="006E1990">
        <w:t xml:space="preserve"> societários, linhas de fornecimento similares, dentre outros. (</w:t>
      </w:r>
      <w:hyperlink r:id="rId36" w:history="1">
        <w:r w:rsidRPr="006E1990">
          <w:rPr>
            <w:rStyle w:val="Hyperlink"/>
          </w:rPr>
          <w:t>IN nº 3/2018, art. 29, §1º</w:t>
        </w:r>
      </w:hyperlink>
      <w:r w:rsidRPr="006E1990">
        <w:t>).</w:t>
      </w:r>
    </w:p>
    <w:p w14:paraId="67957ECD" w14:textId="06F40913" w:rsidR="003C7A23" w:rsidRPr="006E1990" w:rsidRDefault="003C7A23" w:rsidP="003B25C6">
      <w:pPr>
        <w:pStyle w:val="Nivel3"/>
        <w:ind w:left="142" w:firstLine="0"/>
      </w:pPr>
      <w:r w:rsidRPr="006E1990">
        <w:t xml:space="preserve">O licitante será convocado para </w:t>
      </w:r>
      <w:r w:rsidRPr="00B9651D">
        <w:t>manifestação</w:t>
      </w:r>
      <w:r w:rsidRPr="006E1990">
        <w:t xml:space="preserve"> previamente a uma eventual desclassificação. (</w:t>
      </w:r>
      <w:hyperlink r:id="rId37" w:history="1">
        <w:r w:rsidRPr="006E1990">
          <w:rPr>
            <w:rStyle w:val="Hyperlink"/>
          </w:rPr>
          <w:t>IN nº 3/2018, art. 29, §2º</w:t>
        </w:r>
      </w:hyperlink>
      <w:r w:rsidRPr="006E1990">
        <w:t>).</w:t>
      </w:r>
    </w:p>
    <w:p w14:paraId="6D2E608D" w14:textId="77777777" w:rsidR="003C7A23" w:rsidRPr="006E1990" w:rsidRDefault="003C7A23" w:rsidP="003B25C6">
      <w:pPr>
        <w:pStyle w:val="Nivel3"/>
        <w:ind w:left="142" w:firstLine="0"/>
      </w:pPr>
      <w:r w:rsidRPr="006E1990">
        <w:t>Constatada a existência de sanção, o licitante será reputado inabilitado, por falta de condição de participação.</w:t>
      </w:r>
    </w:p>
    <w:p w14:paraId="1C5C73A9" w14:textId="5581DD30" w:rsidR="003C7A23" w:rsidRDefault="00453D31" w:rsidP="003B25C6">
      <w:pPr>
        <w:pStyle w:val="Nivel2"/>
        <w:ind w:left="142" w:firstLine="0"/>
      </w:pPr>
      <w:r w:rsidRPr="00453D31">
        <w:t>Caso o licitante provisoriamente classificado em primeiro lugar tenha se utilizado de algum</w:t>
      </w:r>
      <w:r>
        <w:t xml:space="preserve"> </w:t>
      </w:r>
      <w:r w:rsidRPr="00453D31">
        <w:t>tratamento favorecido às ME/</w:t>
      </w:r>
      <w:proofErr w:type="spellStart"/>
      <w:r w:rsidRPr="00453D31">
        <w:t>EPPs</w:t>
      </w:r>
      <w:proofErr w:type="spellEnd"/>
      <w:r w:rsidRPr="00453D31">
        <w:t xml:space="preserve"> ou tenha se valido da aplicação da margem de preferência, o Pregoeiro/Agente de</w:t>
      </w:r>
      <w:r>
        <w:t xml:space="preserve"> </w:t>
      </w:r>
      <w:r w:rsidRPr="00453D31">
        <w:t>Contratação/Comissão verificará se o licitante faz jus ao benefício aplicado</w:t>
      </w:r>
      <w:r w:rsidR="003C7A23" w:rsidRPr="006E1990">
        <w:t>.</w:t>
      </w:r>
    </w:p>
    <w:p w14:paraId="17820AF9" w14:textId="2B5A1D80" w:rsidR="00453D31" w:rsidRPr="006E1990" w:rsidRDefault="00453D31" w:rsidP="003B25C6">
      <w:pPr>
        <w:pStyle w:val="Nivel2"/>
        <w:numPr>
          <w:ilvl w:val="2"/>
          <w:numId w:val="36"/>
        </w:numPr>
        <w:ind w:left="142" w:firstLine="0"/>
      </w:pPr>
      <w:r w:rsidRPr="00453D31">
        <w:t>Caso o licitante não venha a comprovar o atendimento dos requisitos para fazer jus ao benefício</w:t>
      </w:r>
      <w:r>
        <w:t xml:space="preserve"> </w:t>
      </w:r>
      <w:r w:rsidRPr="00453D31">
        <w:t>da margem de preferência, as propostas serão reclassificadas, para fins de nova aplicação da margem de preferência.</w:t>
      </w:r>
    </w:p>
    <w:p w14:paraId="2AE47D7A" w14:textId="74E7773D" w:rsidR="00DE579E" w:rsidRPr="00DE579E" w:rsidRDefault="003C7A23" w:rsidP="003B25C6">
      <w:pPr>
        <w:pStyle w:val="Nivel2"/>
        <w:ind w:left="142" w:firstLine="0"/>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3B25C6">
      <w:pPr>
        <w:pStyle w:val="Nivel2"/>
        <w:ind w:left="142" w:firstLine="0"/>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3B25C6">
      <w:pPr>
        <w:pStyle w:val="Nivel3"/>
        <w:ind w:left="142" w:firstLine="0"/>
      </w:pPr>
      <w:r w:rsidRPr="00B9651D">
        <w:t>contiver vícios insanáveis;</w:t>
      </w:r>
    </w:p>
    <w:p w14:paraId="0195390D" w14:textId="77777777" w:rsidR="003C7A23" w:rsidRPr="00B9651D" w:rsidRDefault="003C7A23" w:rsidP="003B25C6">
      <w:pPr>
        <w:pStyle w:val="Nivel3"/>
        <w:ind w:left="142" w:firstLine="0"/>
      </w:pPr>
      <w:r w:rsidRPr="00B9651D">
        <w:t>não obedecer às especificações técnicas contidas no Termo de Referência;</w:t>
      </w:r>
    </w:p>
    <w:p w14:paraId="54BA6995" w14:textId="77777777" w:rsidR="003C7A23" w:rsidRPr="00B9651D" w:rsidRDefault="003C7A23" w:rsidP="003B25C6">
      <w:pPr>
        <w:pStyle w:val="Nivel3"/>
        <w:ind w:left="142" w:firstLine="0"/>
      </w:pPr>
      <w:r w:rsidRPr="00B9651D">
        <w:t>apresentar preços inexequíveis ou permanecerem acima do preço máximo definido para a contratação;</w:t>
      </w:r>
    </w:p>
    <w:p w14:paraId="0E716C60" w14:textId="77777777" w:rsidR="003C7A23" w:rsidRPr="00B9651D" w:rsidRDefault="003C7A23" w:rsidP="003B25C6">
      <w:pPr>
        <w:pStyle w:val="Nivel3"/>
        <w:ind w:left="142" w:firstLine="0"/>
      </w:pPr>
      <w:r w:rsidRPr="00B9651D">
        <w:t>não tiverem sua exequibilidade demonstrada, quando exigido pela Administração;</w:t>
      </w:r>
    </w:p>
    <w:p w14:paraId="30574564" w14:textId="77777777" w:rsidR="003C7A23" w:rsidRPr="00B9651D" w:rsidRDefault="003C7A23" w:rsidP="003B25C6">
      <w:pPr>
        <w:pStyle w:val="Nivel3"/>
        <w:ind w:left="142" w:firstLine="0"/>
      </w:pPr>
      <w:r w:rsidRPr="00B9651D">
        <w:t>apresentar desconformidade com quaisquer outras exigências deste Edital ou seus anexos, desde que insanável.</w:t>
      </w:r>
    </w:p>
    <w:p w14:paraId="1F0DCEBE" w14:textId="77777777" w:rsidR="003C7A23" w:rsidRPr="006E1990" w:rsidRDefault="003C7A23" w:rsidP="003B25C6">
      <w:pPr>
        <w:pStyle w:val="Nivel2"/>
        <w:ind w:left="142" w:firstLine="0"/>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3B25C6">
      <w:pPr>
        <w:pStyle w:val="Nivel3"/>
        <w:ind w:left="142" w:firstLine="0"/>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3B25C6">
      <w:pPr>
        <w:pStyle w:val="Nivel4"/>
        <w:ind w:left="142"/>
      </w:pPr>
      <w:r w:rsidRPr="00B9651D">
        <w:t>que o custo do licitante ultrapassa o valor da proposta; e</w:t>
      </w:r>
    </w:p>
    <w:p w14:paraId="274F356A" w14:textId="77777777" w:rsidR="003C7A23" w:rsidRPr="00B9651D" w:rsidRDefault="003C7A23" w:rsidP="003B25C6">
      <w:pPr>
        <w:pStyle w:val="Nivel4"/>
        <w:ind w:left="142"/>
      </w:pPr>
      <w:r w:rsidRPr="00B9651D">
        <w:t>inexistirem custos de oportunidade capazes de justificar o vulto da oferta.</w:t>
      </w:r>
    </w:p>
    <w:p w14:paraId="24C0F362" w14:textId="77777777" w:rsidR="003C7A23" w:rsidRPr="00F64FDB" w:rsidRDefault="003C7A23" w:rsidP="003B25C6">
      <w:pPr>
        <w:pStyle w:val="Nivel2"/>
        <w:ind w:left="142" w:firstLine="0"/>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1945C235" w14:textId="77777777" w:rsidR="003C7A23" w:rsidRPr="00F64FDB" w:rsidRDefault="003C7A23" w:rsidP="003B25C6">
      <w:pPr>
        <w:pStyle w:val="Nivel3"/>
        <w:ind w:left="142" w:firstLine="0"/>
        <w:rPr>
          <w:b/>
        </w:rPr>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14:paraId="05E20F49" w14:textId="77777777" w:rsidR="003C7A23" w:rsidRPr="00B9651D" w:rsidRDefault="003C7A23" w:rsidP="003B25C6">
      <w:pPr>
        <w:pStyle w:val="Nivel3"/>
        <w:ind w:left="142" w:firstLine="0"/>
      </w:pPr>
      <w:r w:rsidRPr="00B9651D">
        <w:lastRenderedPageBreak/>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9651D" w:rsidRDefault="003C7A23" w:rsidP="003B25C6">
      <w:pPr>
        <w:pStyle w:val="Nivel3"/>
        <w:ind w:left="142" w:firstLine="0"/>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9F94165" w14:textId="542BBCFF" w:rsidR="003C7A23" w:rsidRPr="00B9651D" w:rsidRDefault="003C7A23" w:rsidP="003B25C6">
      <w:pPr>
        <w:pStyle w:val="Nivel2"/>
        <w:ind w:left="142" w:firstLine="0"/>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3B25C6">
      <w:pPr>
        <w:pStyle w:val="Nivel2"/>
        <w:ind w:left="142" w:firstLine="0"/>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3B25C6">
      <w:pPr>
        <w:pStyle w:val="Nivel3"/>
        <w:ind w:left="142" w:firstLine="0"/>
        <w:rPr>
          <w:b/>
          <w:bCs/>
        </w:rPr>
      </w:pPr>
      <w:bookmarkStart w:id="39" w:name="_Hlk126568356"/>
      <w:r w:rsidRPr="006E1990">
        <w:t>Em se tratando de serviços de engenharia, o licitante vencedor será convocado a apresentar à Administração, por meio eletrônico, as planilhas com indicação dos quantitativos e dos custos unitários</w:t>
      </w:r>
      <w:bookmarkEnd w:id="39"/>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3B25C6">
      <w:pPr>
        <w:pStyle w:val="Nivel2"/>
        <w:ind w:left="142" w:firstLine="0"/>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3B25C6">
      <w:pPr>
        <w:pStyle w:val="Nivel3"/>
        <w:ind w:left="142" w:firstLine="0"/>
      </w:pPr>
      <w:r w:rsidRPr="00B9651D">
        <w:t>O ajuste de que trata este dispositivo se limita a sanar erros ou falhas que não alterem a substância das propostas;</w:t>
      </w:r>
    </w:p>
    <w:p w14:paraId="711CFD04" w14:textId="77777777" w:rsidR="003C7A23" w:rsidRPr="00B9651D" w:rsidRDefault="003C7A23" w:rsidP="003B25C6">
      <w:pPr>
        <w:pStyle w:val="Nivel3"/>
        <w:ind w:left="142" w:firstLine="0"/>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BE5367" w:rsidRDefault="005A7699" w:rsidP="003B25C6">
      <w:pPr>
        <w:pStyle w:val="Nivel2"/>
        <w:ind w:left="142" w:firstLine="0"/>
        <w:rPr>
          <w:b/>
          <w:bCs/>
          <w:color w:val="0D0D0D" w:themeColor="text1" w:themeTint="F2"/>
        </w:rPr>
      </w:pPr>
      <w:r w:rsidRPr="00BE5367">
        <w:rPr>
          <w:b/>
          <w:bCs/>
          <w:color w:val="0D0D0D" w:themeColor="text1" w:themeTint="F2"/>
        </w:rPr>
        <w:t>Para fins de análise da proposta quanto ao cumprimento das especificações do objeto, poderá ser colhida a manifestação escrita do setor requisitante do serviço ou da área especializada no objeto.</w:t>
      </w:r>
    </w:p>
    <w:p w14:paraId="00236C68" w14:textId="77777777" w:rsidR="003C7A23" w:rsidRPr="00B9651D" w:rsidRDefault="003C7A23" w:rsidP="003B25C6">
      <w:pPr>
        <w:pStyle w:val="Nivel2"/>
        <w:ind w:left="142" w:firstLine="0"/>
      </w:pPr>
      <w:r w:rsidRPr="00B9651D">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9651D" w:rsidRDefault="003C7A23" w:rsidP="003B25C6">
      <w:pPr>
        <w:pStyle w:val="Nivel2"/>
        <w:ind w:left="142" w:firstLine="0"/>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3B25C6">
      <w:pPr>
        <w:pStyle w:val="Nivel2"/>
        <w:ind w:left="142" w:firstLine="0"/>
      </w:pPr>
      <w:r w:rsidRPr="00B9651D">
        <w:t>Os resultados das avaliações serão divulgados por meio de mensagem no sistema.</w:t>
      </w:r>
    </w:p>
    <w:p w14:paraId="2E6DDED4" w14:textId="77777777" w:rsidR="003C7A23" w:rsidRPr="00B9651D" w:rsidRDefault="003C7A23" w:rsidP="003B25C6">
      <w:pPr>
        <w:pStyle w:val="Nivel2"/>
        <w:ind w:left="142" w:firstLine="0"/>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3B25C6">
      <w:pPr>
        <w:pStyle w:val="Nivel2"/>
        <w:ind w:left="142" w:firstLine="0"/>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3B25C6">
      <w:pPr>
        <w:pStyle w:val="Nivel01"/>
        <w:ind w:left="142" w:firstLine="0"/>
      </w:pPr>
      <w:bookmarkStart w:id="40" w:name="_Toc135469230"/>
      <w:r w:rsidRPr="006E1990">
        <w:lastRenderedPageBreak/>
        <w:t>DA FASE DE HABILITAÇÃO</w:t>
      </w:r>
      <w:bookmarkEnd w:id="40"/>
    </w:p>
    <w:p w14:paraId="4EE8D8D1" w14:textId="6ED652C6" w:rsidR="003C7A23" w:rsidRPr="006E1990" w:rsidRDefault="003C7A23" w:rsidP="003B25C6">
      <w:pPr>
        <w:pStyle w:val="Nivel2"/>
        <w:ind w:left="142" w:firstLine="0"/>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3B25C6">
      <w:pPr>
        <w:pStyle w:val="Nivel3"/>
        <w:ind w:left="142" w:firstLine="0"/>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1"/>
    </w:p>
    <w:p w14:paraId="0F17AE67" w14:textId="29B037C7" w:rsidR="003C7A23" w:rsidRPr="006E1990" w:rsidRDefault="003C7A23" w:rsidP="003B25C6">
      <w:pPr>
        <w:pStyle w:val="Nivel2"/>
        <w:ind w:left="142" w:firstLine="0"/>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3B25C6">
      <w:pPr>
        <w:pStyle w:val="Nivel2"/>
        <w:ind w:left="142" w:firstLine="0"/>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40"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3B25C6">
      <w:pPr>
        <w:pStyle w:val="Nivel2"/>
        <w:ind w:left="142" w:firstLine="0"/>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F684999" w:rsidR="003C7A23" w:rsidRPr="005A4E31" w:rsidRDefault="003C7A23" w:rsidP="003B25C6">
      <w:pPr>
        <w:pStyle w:val="Nivel3"/>
        <w:ind w:left="142" w:firstLine="0"/>
        <w:rPr>
          <w:i/>
          <w:iCs/>
        </w:rPr>
      </w:pPr>
      <w:r w:rsidRPr="005A4E31">
        <w:t>Se o consórcio não for formado integralmente por microempresas ou empresas de pequeno porte e o termo de referência exigir requisitos de habilitação econômico-financeira, haverá um acréscimo</w:t>
      </w:r>
      <w:r w:rsidRPr="0092751D">
        <w:rPr>
          <w:strike/>
        </w:rPr>
        <w:t xml:space="preserve"> </w:t>
      </w:r>
      <w:r w:rsidRPr="005A4E31">
        <w:t>de</w:t>
      </w:r>
      <w:r w:rsidR="005A4E31">
        <w:t xml:space="preserve"> </w:t>
      </w:r>
      <w:r w:rsidR="005A4E31" w:rsidRPr="00BE5367">
        <w:rPr>
          <w:b/>
          <w:bCs/>
          <w:color w:val="0D0D0D" w:themeColor="text1" w:themeTint="F2"/>
        </w:rPr>
        <w:t>10%</w:t>
      </w:r>
      <w:r w:rsidRPr="005A4E31">
        <w:rPr>
          <w:color w:val="auto"/>
        </w:rPr>
        <w:t>para o consórcio em relação ao valor exigido para os licitantes individuais.</w:t>
      </w:r>
    </w:p>
    <w:p w14:paraId="4B8AFE07" w14:textId="2EEE469E" w:rsidR="003C7A23" w:rsidRPr="006E1990" w:rsidRDefault="003C7A23" w:rsidP="003B25C6">
      <w:pPr>
        <w:pStyle w:val="Nivel2"/>
        <w:ind w:left="142" w:firstLine="0"/>
      </w:pPr>
      <w:r w:rsidRPr="006E1990">
        <w:t xml:space="preserve">Os documentos exigidos para fins de habilitação poderão ser apresentados em original, por cópia ou por </w:t>
      </w:r>
      <w:r w:rsidR="00F92679" w:rsidRPr="00F92679">
        <w:rPr>
          <w:b/>
          <w:bCs/>
          <w:iCs/>
          <w:color w:val="auto"/>
        </w:rPr>
        <w:t>documento digital em formato de PDF</w:t>
      </w:r>
      <w:r w:rsidR="00F92679">
        <w:rPr>
          <w:iCs/>
          <w:color w:val="0D0D0D" w:themeColor="text1" w:themeTint="F2"/>
        </w:rPr>
        <w:t>.</w:t>
      </w:r>
      <w:r w:rsidRPr="006E1990">
        <w:rPr>
          <w:iCs/>
          <w:color w:val="FF0000"/>
        </w:rPr>
        <w:t xml:space="preserve"> </w:t>
      </w:r>
    </w:p>
    <w:p w14:paraId="2E4024D1" w14:textId="77777777" w:rsidR="003C7A23" w:rsidRPr="005011F0" w:rsidRDefault="003C7A23" w:rsidP="003B25C6">
      <w:pPr>
        <w:pStyle w:val="Nivel2"/>
        <w:ind w:left="142" w:firstLine="0"/>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3B25C6">
      <w:pPr>
        <w:pStyle w:val="Nivel2"/>
        <w:ind w:left="142" w:firstLine="0"/>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1" w:anchor="art63">
        <w:r w:rsidRPr="58B543D9">
          <w:rPr>
            <w:rStyle w:val="Hyperlink"/>
          </w:rPr>
          <w:t>art. 63, I, da Lei nº 14.133/2021</w:t>
        </w:r>
      </w:hyperlink>
      <w:r>
        <w:t>).</w:t>
      </w:r>
    </w:p>
    <w:p w14:paraId="3FC50509" w14:textId="77777777" w:rsidR="003C7A23" w:rsidRPr="006E1990" w:rsidRDefault="003C7A23" w:rsidP="003B25C6">
      <w:pPr>
        <w:pStyle w:val="Nivel2"/>
        <w:ind w:left="142" w:firstLine="0"/>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3B25C6">
      <w:pPr>
        <w:pStyle w:val="Nivel2"/>
        <w:ind w:left="142" w:firstLine="0"/>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3B25C6">
      <w:pPr>
        <w:pStyle w:val="Nivel2"/>
        <w:ind w:left="142" w:firstLine="0"/>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3B25C6">
      <w:pPr>
        <w:pStyle w:val="Nivel3"/>
        <w:ind w:left="142" w:firstLine="0"/>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42" w:anchor="art4" w:history="1">
        <w:r w:rsidRPr="006E1990">
          <w:rPr>
            <w:rStyle w:val="Hyperlink"/>
          </w:rPr>
          <w:t>IN nº 3/2018, art. 4º, §1º, e art. 6º, §4º</w:t>
        </w:r>
      </w:hyperlink>
      <w:r w:rsidRPr="006E1990">
        <w:t>).</w:t>
      </w:r>
    </w:p>
    <w:p w14:paraId="7B41325B" w14:textId="47DBF8BA" w:rsidR="003C7A23" w:rsidRPr="006E1990" w:rsidRDefault="003C7A23" w:rsidP="003B25C6">
      <w:pPr>
        <w:pStyle w:val="Nivel2"/>
        <w:ind w:left="142" w:firstLine="0"/>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3B25C6">
      <w:pPr>
        <w:pStyle w:val="Nivel3"/>
        <w:ind w:left="142" w:firstLine="0"/>
      </w:pPr>
      <w:r w:rsidRPr="006E1990">
        <w:lastRenderedPageBreak/>
        <w:t xml:space="preserve">A não observância do disposto no item </w:t>
      </w:r>
      <w:r w:rsidRPr="00B9651D">
        <w:t>anterior</w:t>
      </w:r>
      <w:r w:rsidRPr="006E1990">
        <w:t xml:space="preserve"> poderá ensejar desclassificação no momento da habilitação. (</w:t>
      </w:r>
      <w:hyperlink r:id="rId44" w:history="1">
        <w:r w:rsidRPr="006E1990">
          <w:rPr>
            <w:rStyle w:val="Hyperlink"/>
          </w:rPr>
          <w:t>IN nº 3/2018, art. 7º, parágrafo único</w:t>
        </w:r>
      </w:hyperlink>
      <w:r w:rsidRPr="006E1990">
        <w:t>).</w:t>
      </w:r>
    </w:p>
    <w:p w14:paraId="1F3867D8" w14:textId="77777777" w:rsidR="003C7A23" w:rsidRPr="006E1990" w:rsidRDefault="003C7A23" w:rsidP="003B25C6">
      <w:pPr>
        <w:pStyle w:val="Nivel2"/>
        <w:ind w:left="142" w:firstLine="0"/>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3BDDC9C9" w:rsidR="003C7A23" w:rsidRPr="006E1990" w:rsidRDefault="003C7A23" w:rsidP="003B25C6">
      <w:pPr>
        <w:pStyle w:val="Nivel3"/>
        <w:ind w:left="142" w:firstLine="0"/>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5A4E31" w:rsidRPr="00037823">
        <w:rPr>
          <w:b/>
          <w:bCs/>
          <w:color w:val="auto"/>
        </w:rPr>
        <w:t>duas horas</w:t>
      </w:r>
      <w:r w:rsidR="005A4E31" w:rsidRPr="00037823">
        <w:rPr>
          <w:color w:val="auto"/>
        </w:rPr>
        <w:t xml:space="preserve"> </w:t>
      </w:r>
      <w:r w:rsidRPr="006E1990">
        <w:t>prorrogável por igual período, contado da solicitação do pregoeiro.</w:t>
      </w:r>
      <w:bookmarkEnd w:id="42"/>
    </w:p>
    <w:p w14:paraId="2D10AE94" w14:textId="5CF7E8A7" w:rsidR="003C7A23" w:rsidRPr="006E1990" w:rsidRDefault="003C7A23" w:rsidP="003B25C6">
      <w:pPr>
        <w:pStyle w:val="Nivel3"/>
        <w:ind w:left="142" w:firstLine="0"/>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5"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3B25C6">
      <w:pPr>
        <w:pStyle w:val="Nivel2"/>
        <w:ind w:left="142" w:firstLine="0"/>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3B25C6">
      <w:pPr>
        <w:pStyle w:val="Nivel3"/>
        <w:ind w:left="142" w:firstLine="0"/>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3B25C6">
      <w:pPr>
        <w:pStyle w:val="Nivel3"/>
        <w:ind w:left="142" w:firstLine="0"/>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3B25C6">
      <w:pPr>
        <w:pStyle w:val="Nivel2"/>
        <w:ind w:left="142" w:firstLine="0"/>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6" w:anchor="art64">
        <w:r w:rsidRPr="58B543D9">
          <w:rPr>
            <w:rStyle w:val="Hyperlink"/>
          </w:rPr>
          <w:t>Lei 14.133/21, art. 64</w:t>
        </w:r>
      </w:hyperlink>
      <w:r>
        <w:t xml:space="preserve">, e </w:t>
      </w:r>
      <w:hyperlink r:id="rId47">
        <w:r w:rsidRPr="58B543D9">
          <w:rPr>
            <w:rStyle w:val="Hyperlink"/>
          </w:rPr>
          <w:t>IN 73/2022, art. 39, §4º</w:t>
        </w:r>
      </w:hyperlink>
      <w:r>
        <w:t>):</w:t>
      </w:r>
    </w:p>
    <w:p w14:paraId="2F229CA0" w14:textId="77777777" w:rsidR="003C7A23" w:rsidRPr="00B9651D" w:rsidRDefault="003C7A23" w:rsidP="003B25C6">
      <w:pPr>
        <w:pStyle w:val="Nivel3"/>
        <w:ind w:left="142" w:firstLine="0"/>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3B25C6">
      <w:pPr>
        <w:pStyle w:val="Nivel3"/>
        <w:ind w:left="142" w:firstLine="0"/>
      </w:pPr>
      <w:r w:rsidRPr="00B9651D">
        <w:t>atualização de documentos cuja validade tenha expirado após a data de recebimento das propostas;</w:t>
      </w:r>
    </w:p>
    <w:p w14:paraId="5AE79B4A" w14:textId="77777777" w:rsidR="003B0C08" w:rsidRDefault="003C7A23" w:rsidP="003B25C6">
      <w:pPr>
        <w:pStyle w:val="Nivel2"/>
        <w:ind w:left="142" w:firstLine="0"/>
      </w:pPr>
      <w:bookmarkStart w:id="43"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w:t>
      </w:r>
      <w:proofErr w:type="spellEnd"/>
    </w:p>
    <w:p w14:paraId="38CA540A" w14:textId="3935AAD6" w:rsidR="003C7A23" w:rsidRPr="00B9651D" w:rsidRDefault="003C7A23" w:rsidP="003B25C6">
      <w:pPr>
        <w:pStyle w:val="Nivel2"/>
        <w:ind w:left="142" w:firstLine="0"/>
      </w:pPr>
      <w:proofErr w:type="spellStart"/>
      <w:r w:rsidRPr="00B9651D">
        <w:t>cácia</w:t>
      </w:r>
      <w:proofErr w:type="spellEnd"/>
      <w:r w:rsidRPr="00B9651D">
        <w:t xml:space="preserve"> para fins de habilitação e classificação.</w:t>
      </w:r>
      <w:bookmarkEnd w:id="43"/>
    </w:p>
    <w:p w14:paraId="4506CAE4" w14:textId="18625AAB" w:rsidR="003C7A23" w:rsidRPr="00B9651D" w:rsidRDefault="003C7A23" w:rsidP="003B25C6">
      <w:pPr>
        <w:pStyle w:val="Nivel2"/>
        <w:ind w:left="142" w:firstLine="0"/>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0A1686">
        <w:t>8.13.1</w:t>
      </w:r>
      <w:r w:rsidRPr="00B9651D">
        <w:fldChar w:fldCharType="end"/>
      </w:r>
      <w:r w:rsidRPr="00B9651D">
        <w:t>.</w:t>
      </w:r>
      <w:bookmarkEnd w:id="44"/>
    </w:p>
    <w:p w14:paraId="30A25CB4" w14:textId="77777777" w:rsidR="003C7A23" w:rsidRPr="00B9651D" w:rsidRDefault="003C7A23" w:rsidP="003B25C6">
      <w:pPr>
        <w:pStyle w:val="Nivel2"/>
        <w:ind w:left="142" w:firstLine="0"/>
      </w:pPr>
      <w:bookmarkStart w:id="45" w:name="_Ref114665515"/>
      <w:r w:rsidRPr="00B9651D">
        <w:t>Somente serão disponibilizados para acesso público os documentos de habilitação do licitante cuja proposta atenda ao edital de licitação, após concluídos os procedimentos de que trata o subitem anterior</w:t>
      </w:r>
      <w:bookmarkEnd w:id="45"/>
      <w:r w:rsidRPr="00B9651D">
        <w:t>.</w:t>
      </w:r>
    </w:p>
    <w:p w14:paraId="5FCB30FE" w14:textId="3DE67AF9" w:rsidR="003C7A23" w:rsidRPr="00B9651D" w:rsidRDefault="003C7A23" w:rsidP="003B25C6">
      <w:pPr>
        <w:pStyle w:val="Nivel2"/>
        <w:ind w:left="142" w:firstLine="0"/>
      </w:pPr>
      <w:r w:rsidRPr="00B9651D">
        <w:t>A comprovação de regularidade fiscal e trabalhista das microempresas e das empresas de pequeno porte somente será exigida para efeito de contratação, e não como condição para participação na licitação (</w:t>
      </w:r>
      <w:hyperlink r:id="rId48" w:anchor="art4">
        <w:r w:rsidRPr="00B9651D">
          <w:rPr>
            <w:rStyle w:val="Hyperlink"/>
            <w:color w:val="000000"/>
            <w:u w:val="none"/>
          </w:rPr>
          <w:t>art. 4º do Decreto nº 8.538/2015</w:t>
        </w:r>
      </w:hyperlink>
      <w:r w:rsidRPr="00B9651D">
        <w:t>).</w:t>
      </w:r>
    </w:p>
    <w:p w14:paraId="112364AE" w14:textId="77777777" w:rsidR="003C7A23" w:rsidRPr="00B9651D" w:rsidRDefault="003C7A23" w:rsidP="003B25C6">
      <w:pPr>
        <w:pStyle w:val="Nivel2"/>
        <w:ind w:left="142" w:firstLine="0"/>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5A4E31" w:rsidRDefault="008E7D8A" w:rsidP="003B25C6">
      <w:pPr>
        <w:pStyle w:val="Nivel01"/>
        <w:ind w:left="142" w:firstLine="0"/>
      </w:pPr>
      <w:bookmarkStart w:id="46" w:name="_Toc135469231"/>
      <w:r w:rsidRPr="005A4E31">
        <w:lastRenderedPageBreak/>
        <w:t>DA ATA DE REGISTRO DE PREÇOS</w:t>
      </w:r>
      <w:bookmarkEnd w:id="46"/>
    </w:p>
    <w:p w14:paraId="1AB9472D" w14:textId="5D5431A0" w:rsidR="00B9651D" w:rsidRPr="005A4E31" w:rsidRDefault="008E7D8A" w:rsidP="003B25C6">
      <w:pPr>
        <w:pStyle w:val="Nivel2"/>
        <w:ind w:left="142" w:firstLine="0"/>
      </w:pPr>
      <w:r w:rsidRPr="005A4E31">
        <w:t xml:space="preserve">Homologado o resultado da licitação, </w:t>
      </w:r>
      <w:r w:rsidR="001F3016" w:rsidRPr="005A4E31">
        <w:t xml:space="preserve">o licitante mais bem classificado terá </w:t>
      </w:r>
      <w:r w:rsidR="005A4E31">
        <w:t xml:space="preserve">o prazo de </w:t>
      </w:r>
      <w:r w:rsidR="005A4E31" w:rsidRPr="00037823">
        <w:rPr>
          <w:b/>
          <w:bCs/>
          <w:color w:val="auto"/>
        </w:rPr>
        <w:t>5 (cinco</w:t>
      </w:r>
      <w:r w:rsidRPr="00037823">
        <w:rPr>
          <w:b/>
          <w:bCs/>
          <w:color w:val="auto"/>
        </w:rPr>
        <w:t>)</w:t>
      </w:r>
      <w:r w:rsidRPr="00037823">
        <w:rPr>
          <w:color w:val="auto"/>
        </w:rPr>
        <w:t xml:space="preserve"> </w:t>
      </w:r>
      <w:r w:rsidRPr="005A4E31">
        <w:t xml:space="preserve">dias, contados a partir da data de sua convocação, para assinar a Ata de Registro de Preços, cujo prazo de validade encontra-se nela fixado, sob pena de </w:t>
      </w:r>
      <w:r w:rsidR="001F3016" w:rsidRPr="005A4E31">
        <w:t xml:space="preserve">decadência </w:t>
      </w:r>
      <w:r w:rsidRPr="005A4E31">
        <w:t xml:space="preserve">do direito à contratação, sem prejuízo das sanções previstas </w:t>
      </w:r>
      <w:r w:rsidR="001F3016" w:rsidRPr="005A4E31">
        <w:t>na Lei nº 14.133, de 2021</w:t>
      </w:r>
      <w:r w:rsidRPr="005A4E31">
        <w:t xml:space="preserve">. </w:t>
      </w:r>
    </w:p>
    <w:p w14:paraId="6C952610" w14:textId="3F076BA4" w:rsidR="002B64C4" w:rsidRPr="005A4E31" w:rsidRDefault="002B64C4" w:rsidP="003B25C6">
      <w:pPr>
        <w:pStyle w:val="Nivel2"/>
        <w:ind w:left="142" w:firstLine="0"/>
      </w:pPr>
      <w:r w:rsidRPr="005A4E31">
        <w:t>O prazo de convocação poderá ser prorrogado uma vez, por igual período, mediante solicitação do licitante mais bem classificado ou do fornecedor convocado, desde que:</w:t>
      </w:r>
    </w:p>
    <w:p w14:paraId="7378064D" w14:textId="24F6EFD4" w:rsidR="002B64C4" w:rsidRPr="005A4E31" w:rsidRDefault="00FE7BF7" w:rsidP="003B25C6">
      <w:pPr>
        <w:pStyle w:val="Nivel2"/>
        <w:numPr>
          <w:ilvl w:val="0"/>
          <w:numId w:val="0"/>
        </w:numPr>
        <w:ind w:left="142"/>
        <w:rPr>
          <w:iCs/>
          <w:color w:val="auto"/>
        </w:rPr>
      </w:pPr>
      <w:r w:rsidRPr="005A4E31">
        <w:rPr>
          <w:iCs/>
          <w:color w:val="auto"/>
        </w:rPr>
        <w:t>(a)</w:t>
      </w:r>
      <w:r w:rsidR="002B64C4" w:rsidRPr="005A4E31">
        <w:rPr>
          <w:iCs/>
          <w:color w:val="auto"/>
        </w:rPr>
        <w:t xml:space="preserve"> a solicitação seja devidamente justificada e apresentada dentro do prazo; e</w:t>
      </w:r>
    </w:p>
    <w:p w14:paraId="15C16419" w14:textId="5F889DB3" w:rsidR="008E7D8A" w:rsidRPr="005A4E31" w:rsidRDefault="00FE7BF7" w:rsidP="003B25C6">
      <w:pPr>
        <w:pStyle w:val="Nivel2"/>
        <w:numPr>
          <w:ilvl w:val="0"/>
          <w:numId w:val="0"/>
        </w:numPr>
        <w:ind w:left="142"/>
        <w:rPr>
          <w:iCs/>
          <w:color w:val="auto"/>
        </w:rPr>
      </w:pPr>
      <w:r w:rsidRPr="005A4E31">
        <w:rPr>
          <w:iCs/>
          <w:color w:val="auto"/>
        </w:rPr>
        <w:t xml:space="preserve">(b) </w:t>
      </w:r>
      <w:r w:rsidR="002B64C4" w:rsidRPr="005A4E31">
        <w:rPr>
          <w:iCs/>
          <w:color w:val="auto"/>
        </w:rPr>
        <w:t>a justifica</w:t>
      </w:r>
      <w:r w:rsidRPr="005A4E31">
        <w:rPr>
          <w:iCs/>
          <w:color w:val="auto"/>
        </w:rPr>
        <w:t>tiva</w:t>
      </w:r>
      <w:r w:rsidR="002B64C4" w:rsidRPr="005A4E31">
        <w:rPr>
          <w:iCs/>
          <w:color w:val="auto"/>
        </w:rPr>
        <w:t xml:space="preserve"> apresentada seja aceita pela Administração.</w:t>
      </w:r>
    </w:p>
    <w:p w14:paraId="5845F289" w14:textId="7E39ED95" w:rsidR="008E7D8A" w:rsidRPr="005A4E31" w:rsidRDefault="002B64C4" w:rsidP="003B25C6">
      <w:pPr>
        <w:pStyle w:val="Nivel2"/>
        <w:ind w:left="142" w:firstLine="0"/>
      </w:pPr>
      <w:r w:rsidRPr="005A4E31">
        <w:t>A ata de registro de preços será assinada por meio de assinatura digital e disponibilizada no sistema de registro de preços</w:t>
      </w:r>
      <w:r w:rsidR="008E7D8A" w:rsidRPr="005A4E31">
        <w:t>.</w:t>
      </w:r>
    </w:p>
    <w:p w14:paraId="7DF9A6B7" w14:textId="17D9C1A3" w:rsidR="00BA0445" w:rsidRPr="005A4E31" w:rsidRDefault="008E7D8A" w:rsidP="003B25C6">
      <w:pPr>
        <w:pStyle w:val="Nivel2"/>
        <w:ind w:left="142" w:firstLine="0"/>
      </w:pPr>
      <w:r w:rsidRPr="005A4E31">
        <w:t>Serão formalizadas tantas Atas de Registro de Preços quant</w:t>
      </w:r>
      <w:r w:rsidR="00A55E9F" w:rsidRPr="005A4E31">
        <w:t>as</w:t>
      </w:r>
      <w:r w:rsidR="00BC6CDA" w:rsidRPr="005A4E31">
        <w:t xml:space="preserve"> forem</w:t>
      </w:r>
      <w:r w:rsidRPr="005A4E31">
        <w:t xml:space="preserve"> necessárias para o registro de todos os itens constantes no Termo de Referência, com a indicação do licitante vencedor, a descrição do(s) item(</w:t>
      </w:r>
      <w:proofErr w:type="spellStart"/>
      <w:r w:rsidRPr="005A4E31">
        <w:t>ns</w:t>
      </w:r>
      <w:proofErr w:type="spellEnd"/>
      <w:r w:rsidRPr="005A4E31">
        <w:t>), as respectivas quantidades, preços registrados e demais condições.</w:t>
      </w:r>
    </w:p>
    <w:p w14:paraId="3D879A2C" w14:textId="23E987BE" w:rsidR="00FE7BF7" w:rsidRPr="005A4E31" w:rsidRDefault="00FE7BF7" w:rsidP="003B25C6">
      <w:pPr>
        <w:pStyle w:val="Nivel2"/>
        <w:ind w:left="142" w:firstLine="0"/>
      </w:pPr>
      <w:r w:rsidRPr="005A4E31">
        <w:t>O preço registrado, com a indicação dos fornecedores, será divulgado no PNCP e disponibilizado durante a vigência da ata de registro de preços.</w:t>
      </w:r>
    </w:p>
    <w:p w14:paraId="51094F07" w14:textId="7B65C6EF" w:rsidR="000200C5" w:rsidRPr="00BE5367" w:rsidRDefault="000200C5" w:rsidP="003B25C6">
      <w:pPr>
        <w:pStyle w:val="Nivel2"/>
        <w:ind w:left="142" w:firstLine="0"/>
      </w:pPr>
      <w:r w:rsidRPr="00BE5367">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42A68" w:rsidRDefault="00D95B4C" w:rsidP="003B25C6">
      <w:pPr>
        <w:pStyle w:val="Nivel2"/>
        <w:ind w:left="142" w:firstLine="0"/>
      </w:pPr>
      <w:r w:rsidRPr="00BE5367">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E5367" w:rsidRDefault="00143367" w:rsidP="003B25C6">
      <w:pPr>
        <w:pStyle w:val="Nivel2"/>
        <w:ind w:left="142" w:firstLine="0"/>
        <w:rPr>
          <w:b/>
          <w:bCs/>
        </w:rPr>
      </w:pPr>
      <w:bookmarkStart w:id="47" w:name="_Toc135469232"/>
      <w:r w:rsidRPr="00BE5367">
        <w:rPr>
          <w:b/>
          <w:bCs/>
        </w:rPr>
        <w:t>DA FORMAÇÃO DO CADASTRO DE RESERVA</w:t>
      </w:r>
      <w:bookmarkEnd w:id="47"/>
      <w:r w:rsidRPr="00BE5367">
        <w:rPr>
          <w:b/>
          <w:bCs/>
        </w:rPr>
        <w:t xml:space="preserve"> </w:t>
      </w:r>
    </w:p>
    <w:p w14:paraId="25259186" w14:textId="77944EDD" w:rsidR="00143367" w:rsidRPr="00BE5367" w:rsidRDefault="00143367" w:rsidP="003B25C6">
      <w:pPr>
        <w:pStyle w:val="Nivel2"/>
        <w:ind w:left="142" w:firstLine="0"/>
      </w:pPr>
      <w:r w:rsidRPr="00BE5367">
        <w:t xml:space="preserve">Após </w:t>
      </w:r>
      <w:r w:rsidR="00BB32F9" w:rsidRPr="00BE5367">
        <w:t>a homologação da licitação</w:t>
      </w:r>
      <w:r w:rsidRPr="00BE5367">
        <w:t>,</w:t>
      </w:r>
      <w:r w:rsidR="00F42A68" w:rsidRPr="00BE5367">
        <w:t xml:space="preserve"> </w:t>
      </w:r>
      <w:r w:rsidR="00F4753F" w:rsidRPr="00BE5367">
        <w:t xml:space="preserve">será incluído na ata, na forma de anexo, o </w:t>
      </w:r>
      <w:proofErr w:type="gramStart"/>
      <w:r w:rsidR="00F4753F" w:rsidRPr="00BE5367">
        <w:t>registro:</w:t>
      </w:r>
      <w:r w:rsidRPr="00BE5367">
        <w:t>.</w:t>
      </w:r>
      <w:proofErr w:type="gramEnd"/>
    </w:p>
    <w:p w14:paraId="4882BBC8" w14:textId="4639020E" w:rsidR="00151789" w:rsidRPr="00BE5367" w:rsidRDefault="00AE2673" w:rsidP="003B25C6">
      <w:pPr>
        <w:pStyle w:val="Nivel2"/>
        <w:ind w:left="142" w:firstLine="0"/>
      </w:pPr>
      <w:r w:rsidRPr="00BE5367">
        <w:t xml:space="preserve">dos licitantes </w:t>
      </w:r>
      <w:bookmarkStart w:id="48" w:name="_Hlk132991372"/>
      <w:r w:rsidRPr="00BE5367">
        <w:t xml:space="preserve">que </w:t>
      </w:r>
      <w:bookmarkStart w:id="49" w:name="_Hlk132989696"/>
      <w:r w:rsidRPr="00BE5367">
        <w:t xml:space="preserve">aceitarem cotar </w:t>
      </w:r>
      <w:r w:rsidR="00025402" w:rsidRPr="00BE5367">
        <w:t xml:space="preserve">o objeto </w:t>
      </w:r>
      <w:r w:rsidRPr="00BE5367">
        <w:t>com preço igua</w:t>
      </w:r>
      <w:r w:rsidR="00025402" w:rsidRPr="00BE5367">
        <w:t>l</w:t>
      </w:r>
      <w:r w:rsidRPr="00BE5367">
        <w:t xml:space="preserve"> ao do adjudicatári</w:t>
      </w:r>
      <w:bookmarkEnd w:id="48"/>
      <w:r w:rsidRPr="00BE5367">
        <w:t>o</w:t>
      </w:r>
      <w:bookmarkEnd w:id="49"/>
      <w:r w:rsidRPr="00BE5367">
        <w:t>, observada a classificação na licitação;</w:t>
      </w:r>
      <w:r w:rsidR="00453D31" w:rsidRPr="00BE5367">
        <w:t xml:space="preserve"> e excluído o percentual referente à margem de preferência, quando o objeto não atender aos requisitos previstos no art. 26 da Lei nº 14.133, de 2021; </w:t>
      </w:r>
      <w:r w:rsidRPr="00BE5367">
        <w:t xml:space="preserve"> </w:t>
      </w:r>
    </w:p>
    <w:p w14:paraId="7F2287CE" w14:textId="77777777" w:rsidR="00F42A68" w:rsidRPr="00BE5367" w:rsidRDefault="00F42A68" w:rsidP="003B25C6">
      <w:pPr>
        <w:pStyle w:val="Nivel2"/>
        <w:ind w:left="142" w:firstLine="0"/>
      </w:pPr>
      <w:r w:rsidRPr="00BE5367">
        <w:t>dos licitantes que mantiverem sua proposta original</w:t>
      </w:r>
    </w:p>
    <w:p w14:paraId="7628EC9C" w14:textId="0F9111E0" w:rsidR="00AE2673" w:rsidRPr="00BE5367" w:rsidRDefault="00F42A68" w:rsidP="003B25C6">
      <w:pPr>
        <w:pStyle w:val="Nivel2"/>
        <w:ind w:left="142" w:firstLine="0"/>
      </w:pPr>
      <w:r w:rsidRPr="00BE5367">
        <w:t xml:space="preserve">          </w:t>
      </w:r>
      <w:r w:rsidR="00AE2673" w:rsidRPr="00BE5367">
        <w:t>Será respeitada, nas contratações, a ordem de classificação dos licitantes ou fornecedores registrados na ata.</w:t>
      </w:r>
    </w:p>
    <w:p w14:paraId="2D4C8F3B" w14:textId="4B677CF1" w:rsidR="00143367" w:rsidRPr="00BE5367" w:rsidRDefault="00143367" w:rsidP="003B25C6">
      <w:pPr>
        <w:pStyle w:val="Nivel2"/>
        <w:ind w:left="142" w:firstLine="0"/>
      </w:pPr>
      <w:r w:rsidRPr="00BE5367">
        <w:t xml:space="preserve">A apresentação de novas propostas na forma deste item não prejudicará o resultado do certame em relação ao licitante </w:t>
      </w:r>
      <w:r w:rsidR="0082734C" w:rsidRPr="00BE5367">
        <w:t>mais bem</w:t>
      </w:r>
      <w:r w:rsidRPr="00BE5367">
        <w:t xml:space="preserve"> classificado.</w:t>
      </w:r>
    </w:p>
    <w:p w14:paraId="51490B84" w14:textId="79606BB1" w:rsidR="00AE2673" w:rsidRPr="00BE5367" w:rsidRDefault="00AE2673" w:rsidP="003B25C6">
      <w:pPr>
        <w:pStyle w:val="Nivel2"/>
        <w:ind w:left="142" w:firstLine="0"/>
      </w:pPr>
      <w:r w:rsidRPr="00BE5367">
        <w:t xml:space="preserve">Para fins da ordem de classificação, os licitantes ou fornecedores </w:t>
      </w:r>
      <w:r w:rsidR="00B96CFE" w:rsidRPr="00BE5367">
        <w:t>que aceitarem cotar o</w:t>
      </w:r>
      <w:r w:rsidR="00743092" w:rsidRPr="00BE5367">
        <w:t xml:space="preserve"> objeto</w:t>
      </w:r>
      <w:r w:rsidR="00B96CFE" w:rsidRPr="00BE5367">
        <w:t xml:space="preserve"> com preço igua</w:t>
      </w:r>
      <w:r w:rsidR="00743092" w:rsidRPr="00BE5367">
        <w:t>l</w:t>
      </w:r>
      <w:r w:rsidR="00B96CFE" w:rsidRPr="00BE5367">
        <w:t xml:space="preserve"> ao do adjudicatário </w:t>
      </w:r>
      <w:r w:rsidRPr="00BE5367">
        <w:t xml:space="preserve">antecederão aqueles </w:t>
      </w:r>
      <w:r w:rsidR="00B96CFE" w:rsidRPr="00BE5367">
        <w:t>que mantiverem sua proposta original</w:t>
      </w:r>
      <w:r w:rsidRPr="00BE5367">
        <w:t>.</w:t>
      </w:r>
    </w:p>
    <w:p w14:paraId="4272BCC6" w14:textId="21E4982A" w:rsidR="00AE2673" w:rsidRPr="00BE5367" w:rsidRDefault="00AE2673" w:rsidP="003B25C6">
      <w:pPr>
        <w:pStyle w:val="Nivel2"/>
        <w:ind w:left="142" w:firstLine="0"/>
      </w:pPr>
      <w:r w:rsidRPr="00BE5367">
        <w:t xml:space="preserve"> A habilitação dos licitantes que comporão o cadastro de reserva será efetuada quando houver necessidade de contratação dos licitantes remanescentes, nas seguintes hipóteses:</w:t>
      </w:r>
    </w:p>
    <w:p w14:paraId="6B176872" w14:textId="57DF4413" w:rsidR="00AE2673" w:rsidRPr="00BE5367" w:rsidRDefault="003A0A19" w:rsidP="003B25C6">
      <w:pPr>
        <w:pStyle w:val="Nivel2"/>
        <w:ind w:left="142" w:firstLine="0"/>
      </w:pPr>
      <w:r>
        <w:t xml:space="preserve"> </w:t>
      </w:r>
      <w:r w:rsidR="00AE2673" w:rsidRPr="00BE5367">
        <w:t>quando o licitante vencedor não assinar a ata de registro de preços no prazo e nas condições estabelecidos no edital; ou</w:t>
      </w:r>
    </w:p>
    <w:p w14:paraId="71EB033A" w14:textId="54FCEADB" w:rsidR="00143367" w:rsidRPr="00BE5367" w:rsidRDefault="00AE2673" w:rsidP="003B25C6">
      <w:pPr>
        <w:pStyle w:val="Nivel2"/>
        <w:ind w:left="142" w:firstLine="0"/>
      </w:pPr>
      <w:r w:rsidRPr="00BE5367">
        <w:t>quando houver o cancelamento do registro do fornecedor ou do registro de preços, nas hipóteses previstas nos art. 28 e art. 29</w:t>
      </w:r>
      <w:r w:rsidR="00B96CFE" w:rsidRPr="00BE5367">
        <w:t xml:space="preserve"> do Decreto nº 11.462/23</w:t>
      </w:r>
      <w:r w:rsidR="00143367" w:rsidRPr="00BE5367">
        <w:t>.</w:t>
      </w:r>
    </w:p>
    <w:p w14:paraId="29BE4905" w14:textId="77777777" w:rsidR="00FE7BF7" w:rsidRPr="00BE5367" w:rsidRDefault="00FE7BF7" w:rsidP="003B25C6">
      <w:pPr>
        <w:pStyle w:val="Nivel2"/>
        <w:ind w:left="142" w:firstLine="0"/>
      </w:pPr>
    </w:p>
    <w:p w14:paraId="04040316" w14:textId="431C72C0" w:rsidR="00FE7BF7" w:rsidRPr="00BE5367" w:rsidRDefault="00FE7BF7" w:rsidP="003B25C6">
      <w:pPr>
        <w:pStyle w:val="Nivel2"/>
        <w:ind w:left="142" w:firstLine="0"/>
      </w:pPr>
      <w:r w:rsidRPr="00BE5367">
        <w:lastRenderedPageBreak/>
        <w:t xml:space="preserve">Na hipótese de nenhum dos licitantes </w:t>
      </w:r>
      <w:r w:rsidR="00D95B4C" w:rsidRPr="00BE5367">
        <w:t>que aceitaram cotar o</w:t>
      </w:r>
      <w:r w:rsidR="004D4748" w:rsidRPr="00BE5367">
        <w:t xml:space="preserve"> objeto</w:t>
      </w:r>
      <w:r w:rsidR="00D95B4C" w:rsidRPr="00BE5367">
        <w:t xml:space="preserve"> com preço igua</w:t>
      </w:r>
      <w:r w:rsidR="00A91EA3" w:rsidRPr="00BE5367">
        <w:t>l</w:t>
      </w:r>
      <w:r w:rsidR="00D95B4C" w:rsidRPr="00BE5367">
        <w:t xml:space="preserve"> ao do adjudicatário</w:t>
      </w:r>
      <w:r w:rsidR="00D95B4C" w:rsidRPr="58B543D9">
        <w:t xml:space="preserve"> </w:t>
      </w:r>
      <w:r w:rsidR="00D95B4C" w:rsidRPr="00BE5367">
        <w:t>concordar com a</w:t>
      </w:r>
      <w:r w:rsidRPr="00BE5367">
        <w:t xml:space="preserve"> contratação nos termos </w:t>
      </w:r>
      <w:r w:rsidR="00E52D8F" w:rsidRPr="00BE5367">
        <w:t>em igual prazo e nas condições propostas pelo primeiro classificado</w:t>
      </w:r>
      <w:r w:rsidRPr="00BE5367">
        <w:t>, a Administração, observados o valor estimado e a sua eventual atualização na forma prevista no edital, poderá:</w:t>
      </w:r>
    </w:p>
    <w:p w14:paraId="29D26F05" w14:textId="0513EDA4" w:rsidR="00FE7BF7" w:rsidRPr="00BE5367" w:rsidRDefault="003A0A19" w:rsidP="003B25C6">
      <w:pPr>
        <w:pStyle w:val="Nivel2"/>
        <w:ind w:left="142" w:firstLine="0"/>
      </w:pPr>
      <w:r w:rsidRPr="00BE5367">
        <w:t xml:space="preserve"> </w:t>
      </w:r>
      <w:r w:rsidR="00FE7BF7" w:rsidRPr="00BE5367">
        <w:t xml:space="preserve">convocar os licitantes </w:t>
      </w:r>
      <w:r w:rsidR="00E52D8F" w:rsidRPr="00BE5367">
        <w:t xml:space="preserve">que mantiveram sua proposta original </w:t>
      </w:r>
      <w:r w:rsidR="00FE7BF7" w:rsidRPr="00BE5367">
        <w:t>para negociação, na ordem de classificação, com vistas à obtenção de preço melhor, mesmo que acima do preço do adjudicatário; ou</w:t>
      </w:r>
    </w:p>
    <w:p w14:paraId="352CEF7B" w14:textId="073CEBF9" w:rsidR="00BB32F9" w:rsidRPr="00BE5367" w:rsidRDefault="00004FCA" w:rsidP="003B25C6">
      <w:pPr>
        <w:pStyle w:val="Nivel2"/>
        <w:ind w:left="142" w:firstLine="0"/>
      </w:pPr>
      <w:r w:rsidRPr="00BE5367">
        <w:t xml:space="preserve"> </w:t>
      </w:r>
      <w:r w:rsidR="00FE7BF7" w:rsidRPr="00BE5367">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3B25C6">
      <w:pPr>
        <w:pStyle w:val="Nivel01"/>
        <w:ind w:left="142" w:firstLine="0"/>
      </w:pPr>
      <w:bookmarkStart w:id="50" w:name="_Toc135469233"/>
      <w:r>
        <w:t>DOS RECURSOS</w:t>
      </w:r>
      <w:bookmarkEnd w:id="50"/>
    </w:p>
    <w:p w14:paraId="6D890939" w14:textId="4E087B65" w:rsidR="003C7A23" w:rsidRPr="00B9651D" w:rsidRDefault="003C7A23" w:rsidP="003B25C6">
      <w:pPr>
        <w:pStyle w:val="Nivel2"/>
        <w:ind w:left="142" w:firstLine="0"/>
      </w:pPr>
      <w:r w:rsidRPr="00B9651D">
        <w:t xml:space="preserve">A interposição de recurso referente ao julgamento das propostas, à habilitação ou inabilitação de licitantes, à anulação ou revogação da licitação, observará o disposto no </w:t>
      </w:r>
      <w:hyperlink r:id="rId49"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3B25C6">
      <w:pPr>
        <w:pStyle w:val="Nivel2"/>
        <w:ind w:left="142" w:firstLine="0"/>
      </w:pPr>
      <w:r w:rsidRPr="00B9651D">
        <w:t>O prazo recursal é de 3 (três) dias úteis, contados da data de intimação ou de lavratura da ata.</w:t>
      </w:r>
    </w:p>
    <w:p w14:paraId="08292A7B" w14:textId="77777777" w:rsidR="003C7A23" w:rsidRPr="00B9651D" w:rsidRDefault="003C7A23" w:rsidP="003B25C6">
      <w:pPr>
        <w:pStyle w:val="Nivel2"/>
        <w:ind w:left="142" w:firstLine="0"/>
      </w:pPr>
      <w:r w:rsidRPr="00B9651D">
        <w:t>Quando o recurso apresentado impugnar o julgamento das propostas ou o ato de habilitação ou inabilitação do licitante:</w:t>
      </w:r>
    </w:p>
    <w:p w14:paraId="2E4F6788" w14:textId="14AF96A1" w:rsidR="003C7A23" w:rsidRDefault="003C7A23" w:rsidP="003B25C6">
      <w:pPr>
        <w:pStyle w:val="Nivel3"/>
        <w:ind w:left="142" w:firstLine="0"/>
      </w:pPr>
      <w:r w:rsidRPr="006E1990">
        <w:t>a intenção de recorrer deverá ser manifestada imediatamente, sob pena de preclusão;</w:t>
      </w:r>
    </w:p>
    <w:p w14:paraId="2F3259C2" w14:textId="46D8EA52" w:rsidR="00BC6014" w:rsidRPr="00BE5367" w:rsidRDefault="00BC6014" w:rsidP="003B25C6">
      <w:pPr>
        <w:pStyle w:val="Nivel3"/>
        <w:ind w:left="142" w:firstLine="0"/>
        <w:rPr>
          <w:b/>
          <w:bCs/>
        </w:rPr>
      </w:pPr>
      <w:bookmarkStart w:id="51" w:name="_Hlk135318381"/>
      <w:bookmarkStart w:id="52" w:name="_Hlk135315794"/>
      <w:r w:rsidRPr="00BE5367">
        <w:rPr>
          <w:b/>
          <w:bCs/>
        </w:rPr>
        <w:t>o prazo para a manifestação da intenção de recorrer não será inferior a 10 (dez) minutos.</w:t>
      </w:r>
      <w:bookmarkEnd w:id="51"/>
    </w:p>
    <w:bookmarkEnd w:id="52"/>
    <w:p w14:paraId="3743A4BF" w14:textId="77777777" w:rsidR="003C7A23" w:rsidRPr="00B9651D" w:rsidRDefault="003C7A23" w:rsidP="003B25C6">
      <w:pPr>
        <w:pStyle w:val="Nivel3"/>
        <w:ind w:left="142" w:firstLine="0"/>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3B25C6">
      <w:pPr>
        <w:pStyle w:val="Nivel3"/>
        <w:ind w:left="142" w:firstLine="0"/>
      </w:pPr>
      <w:r w:rsidRPr="00B9651D">
        <w:t>na hipótese de adoção da inversão de fases prevista no </w:t>
      </w:r>
      <w:hyperlink r:id="rId50"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3B25C6">
      <w:pPr>
        <w:pStyle w:val="Nivel2"/>
        <w:ind w:left="142" w:firstLine="0"/>
      </w:pPr>
      <w:r w:rsidRPr="00B9651D">
        <w:t>Os recursos deverão ser encaminhados em campo próprio do sistema.</w:t>
      </w:r>
    </w:p>
    <w:p w14:paraId="7C576EC6" w14:textId="77777777" w:rsidR="003C7A23" w:rsidRPr="00B9651D" w:rsidRDefault="003C7A23" w:rsidP="003B25C6">
      <w:pPr>
        <w:pStyle w:val="Nivel2"/>
        <w:ind w:left="142" w:firstLine="0"/>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3B25C6">
      <w:pPr>
        <w:pStyle w:val="Nivel2"/>
        <w:ind w:left="142" w:firstLine="0"/>
      </w:pPr>
      <w:r w:rsidRPr="00B9651D">
        <w:t xml:space="preserve">Os recursos interpostos fora do prazo não serão conhecidos. </w:t>
      </w:r>
    </w:p>
    <w:p w14:paraId="0AE7E747" w14:textId="77777777" w:rsidR="003C7A23" w:rsidRPr="00B9651D" w:rsidRDefault="003C7A23" w:rsidP="003B25C6">
      <w:pPr>
        <w:pStyle w:val="Nivel2"/>
        <w:ind w:left="142" w:firstLine="0"/>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3B25C6">
      <w:pPr>
        <w:pStyle w:val="Nivel2"/>
        <w:ind w:left="142" w:firstLine="0"/>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3B25C6">
      <w:pPr>
        <w:pStyle w:val="Nivel2"/>
        <w:ind w:left="142" w:firstLine="0"/>
      </w:pPr>
      <w:r w:rsidRPr="00B9651D">
        <w:t xml:space="preserve">O acolhimento do recurso invalida tão somente os atos insuscetíveis de aproveitamento. </w:t>
      </w:r>
    </w:p>
    <w:p w14:paraId="4CCCD65E" w14:textId="452F3F64" w:rsidR="003C7A23" w:rsidRPr="006E1990" w:rsidRDefault="003C7A23" w:rsidP="003B25C6">
      <w:pPr>
        <w:pStyle w:val="Nivel2"/>
        <w:ind w:left="142" w:firstLine="0"/>
      </w:pPr>
      <w:r w:rsidRPr="006E1990">
        <w:t xml:space="preserve">Os autos do processo </w:t>
      </w:r>
      <w:r w:rsidRPr="00B9651D">
        <w:t>permanecerão</w:t>
      </w:r>
      <w:r w:rsidRPr="006E1990">
        <w:t xml:space="preserve"> com vista franqueada aos interessados no sítio eletrônico </w:t>
      </w:r>
      <w:r w:rsidR="00215ED4" w:rsidRPr="00BE5367">
        <w:rPr>
          <w:b/>
          <w:bCs/>
          <w:color w:val="0D0D0D" w:themeColor="text1" w:themeTint="F2"/>
        </w:rPr>
        <w:t>https://www.gov.br/compras/pt-br</w:t>
      </w:r>
      <w:r w:rsidRPr="00BE5367">
        <w:rPr>
          <w:b/>
          <w:bCs/>
          <w:color w:val="0D0D0D" w:themeColor="text1" w:themeTint="F2"/>
        </w:rPr>
        <w:t>.</w:t>
      </w:r>
    </w:p>
    <w:p w14:paraId="6948A72B" w14:textId="77777777" w:rsidR="003C7A23" w:rsidRPr="006E1990" w:rsidRDefault="003C7A23" w:rsidP="003B25C6">
      <w:pPr>
        <w:pStyle w:val="Nivel01"/>
        <w:ind w:left="142" w:firstLine="0"/>
      </w:pPr>
      <w:bookmarkStart w:id="53" w:name="_Toc135469234"/>
      <w:r>
        <w:t>DAS INFRAÇÕES ADMINISTRATIVAS E SANÇÕES</w:t>
      </w:r>
      <w:bookmarkEnd w:id="53"/>
    </w:p>
    <w:p w14:paraId="36144D78" w14:textId="77777777" w:rsidR="003C7A23" w:rsidRPr="006E1990" w:rsidRDefault="003C7A23" w:rsidP="003B25C6">
      <w:pPr>
        <w:pStyle w:val="Nivel2"/>
        <w:ind w:left="142" w:firstLine="0"/>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3B25C6">
      <w:pPr>
        <w:pStyle w:val="Nivel3"/>
        <w:ind w:left="142" w:firstLine="0"/>
      </w:pPr>
      <w:bookmarkStart w:id="54" w:name="_Ref114668085"/>
      <w:bookmarkStart w:id="55" w:name="_Hlk114652595"/>
      <w:r w:rsidRPr="00447F3E">
        <w:lastRenderedPageBreak/>
        <w:t>deixar de entregar a documentação exigida para o certame ou não entregar qualquer documento que tenha sido solicitado pelo/a pregoeiro/a durante o certame;</w:t>
      </w:r>
      <w:bookmarkEnd w:id="54"/>
    </w:p>
    <w:p w14:paraId="6D9E96AB" w14:textId="77777777" w:rsidR="003C7A23" w:rsidRPr="00447F3E" w:rsidRDefault="003C7A23" w:rsidP="003B25C6">
      <w:pPr>
        <w:pStyle w:val="Nivel3"/>
        <w:ind w:left="142" w:firstLine="0"/>
      </w:pPr>
      <w:bookmarkStart w:id="56" w:name="_Ref114668108"/>
      <w:r w:rsidRPr="00447F3E">
        <w:t>Salvo em decorrência de fato superveniente devidamente justificado, não mantiver a proposta em especial quando:</w:t>
      </w:r>
      <w:bookmarkEnd w:id="56"/>
    </w:p>
    <w:p w14:paraId="78070BBD" w14:textId="77777777" w:rsidR="003C7A23" w:rsidRPr="00447F3E" w:rsidRDefault="003C7A23" w:rsidP="003B25C6">
      <w:pPr>
        <w:pStyle w:val="Nivel4"/>
        <w:ind w:left="142"/>
      </w:pPr>
      <w:r w:rsidRPr="00447F3E">
        <w:t xml:space="preserve">não enviar a proposta adequada ao último lance ofertado ou após a negociação; </w:t>
      </w:r>
    </w:p>
    <w:p w14:paraId="415A47F9" w14:textId="77777777" w:rsidR="003C7A23" w:rsidRPr="00447F3E" w:rsidRDefault="003C7A23" w:rsidP="003B25C6">
      <w:pPr>
        <w:pStyle w:val="Nivel4"/>
        <w:ind w:left="142"/>
      </w:pPr>
      <w:r w:rsidRPr="00447F3E">
        <w:t xml:space="preserve">recusar-se a enviar o detalhamento da proposta quando exigível; </w:t>
      </w:r>
    </w:p>
    <w:p w14:paraId="3F87EE1A" w14:textId="77777777" w:rsidR="003C7A23" w:rsidRPr="00447F3E" w:rsidRDefault="003C7A23" w:rsidP="003B25C6">
      <w:pPr>
        <w:pStyle w:val="Nivel4"/>
        <w:ind w:left="142"/>
      </w:pPr>
      <w:r w:rsidRPr="00447F3E">
        <w:t xml:space="preserve">pedir para ser desclassificado quando encerrada a etapa competitiva; ou </w:t>
      </w:r>
    </w:p>
    <w:p w14:paraId="5CC642B2" w14:textId="77777777" w:rsidR="003C7A23" w:rsidRPr="00447F3E" w:rsidRDefault="003C7A23" w:rsidP="003B25C6">
      <w:pPr>
        <w:pStyle w:val="Nivel4"/>
        <w:ind w:left="142"/>
      </w:pPr>
      <w:r w:rsidRPr="00447F3E">
        <w:t>deixar de apresentar amostra;</w:t>
      </w:r>
    </w:p>
    <w:p w14:paraId="3CF98C0B" w14:textId="77777777" w:rsidR="003C7A23" w:rsidRPr="00447F3E" w:rsidRDefault="003C7A23" w:rsidP="003B25C6">
      <w:pPr>
        <w:pStyle w:val="Nivel4"/>
        <w:ind w:left="142"/>
      </w:pPr>
      <w:r w:rsidRPr="00447F3E">
        <w:t xml:space="preserve">apresentar proposta ou amostra em desacordo com as especificações do edital; </w:t>
      </w:r>
    </w:p>
    <w:p w14:paraId="4C7E529E" w14:textId="77777777" w:rsidR="003C7A23" w:rsidRPr="006E1990" w:rsidRDefault="003C7A23" w:rsidP="003B25C6">
      <w:pPr>
        <w:pStyle w:val="Nivel3"/>
        <w:ind w:left="142" w:firstLine="0"/>
      </w:pPr>
      <w:bookmarkStart w:id="57" w:name="_Ref114668139"/>
      <w:r w:rsidRPr="006E1990">
        <w:t>não celebrar o contrato ou não entregar a documentação exigida para a contratação, quando convocado dentro do prazo de validade de sua proposta;</w:t>
      </w:r>
      <w:bookmarkEnd w:id="57"/>
    </w:p>
    <w:p w14:paraId="25346253" w14:textId="77777777" w:rsidR="003C7A23" w:rsidRPr="006E1990" w:rsidRDefault="003C7A23" w:rsidP="003B25C6">
      <w:pPr>
        <w:pStyle w:val="Nivel4"/>
        <w:ind w:left="142"/>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3B25C6">
      <w:pPr>
        <w:pStyle w:val="Nivel3"/>
        <w:ind w:left="142" w:firstLine="0"/>
      </w:pPr>
      <w:bookmarkStart w:id="58" w:name="_Ref114668249"/>
      <w:r w:rsidRPr="00447F3E">
        <w:t>apresentar declaração ou documentação falsa exigida para o certame ou prestar declaração falsa durante a licitação</w:t>
      </w:r>
      <w:bookmarkEnd w:id="58"/>
    </w:p>
    <w:p w14:paraId="301BADD7" w14:textId="77777777" w:rsidR="003C7A23" w:rsidRPr="00447F3E" w:rsidRDefault="003C7A23" w:rsidP="003B25C6">
      <w:pPr>
        <w:pStyle w:val="Nivel3"/>
        <w:ind w:left="142" w:firstLine="0"/>
      </w:pPr>
      <w:bookmarkStart w:id="59" w:name="_Ref114668245"/>
      <w:r w:rsidRPr="00447F3E">
        <w:t>fraudar a licitação</w:t>
      </w:r>
      <w:bookmarkEnd w:id="59"/>
    </w:p>
    <w:p w14:paraId="30E8E806" w14:textId="77777777" w:rsidR="003C7A23" w:rsidRPr="00447F3E" w:rsidRDefault="003C7A23" w:rsidP="003B25C6">
      <w:pPr>
        <w:pStyle w:val="Nivel3"/>
        <w:ind w:left="142" w:firstLine="0"/>
      </w:pPr>
      <w:bookmarkStart w:id="60" w:name="_Ref114668247"/>
      <w:r w:rsidRPr="00447F3E">
        <w:t>comportar-se de modo inidôneo ou cometer fraude de qualquer natureza, em especial quando:</w:t>
      </w:r>
      <w:bookmarkEnd w:id="60"/>
    </w:p>
    <w:p w14:paraId="7219FCA0" w14:textId="77777777" w:rsidR="003C7A23" w:rsidRPr="00447F3E" w:rsidRDefault="003C7A23" w:rsidP="003B25C6">
      <w:pPr>
        <w:pStyle w:val="Nivel4"/>
        <w:ind w:left="142"/>
      </w:pPr>
      <w:r w:rsidRPr="00447F3E">
        <w:t xml:space="preserve">agir em conluio ou em desconformidade com a lei; </w:t>
      </w:r>
    </w:p>
    <w:p w14:paraId="69FD8D25" w14:textId="77777777" w:rsidR="003C7A23" w:rsidRPr="00447F3E" w:rsidRDefault="003C7A23" w:rsidP="003B25C6">
      <w:pPr>
        <w:pStyle w:val="Nivel4"/>
        <w:ind w:left="142"/>
      </w:pPr>
      <w:r w:rsidRPr="00447F3E">
        <w:t xml:space="preserve">induzir deliberadamente a erro no julgamento; </w:t>
      </w:r>
    </w:p>
    <w:p w14:paraId="3F1CAA92" w14:textId="77777777" w:rsidR="003C7A23" w:rsidRPr="00447F3E" w:rsidRDefault="003C7A23" w:rsidP="003B25C6">
      <w:pPr>
        <w:pStyle w:val="Nivel4"/>
        <w:ind w:left="142"/>
      </w:pPr>
      <w:r w:rsidRPr="00447F3E">
        <w:t xml:space="preserve">apresentar amostra falsificada ou deteriorada; </w:t>
      </w:r>
    </w:p>
    <w:p w14:paraId="49C86C9E" w14:textId="77777777" w:rsidR="003C7A23" w:rsidRPr="00447F3E" w:rsidRDefault="003C7A23" w:rsidP="003B25C6">
      <w:pPr>
        <w:pStyle w:val="Nivel3"/>
        <w:ind w:left="142" w:firstLine="0"/>
      </w:pPr>
      <w:bookmarkStart w:id="61" w:name="_Ref114668251"/>
      <w:r w:rsidRPr="00447F3E">
        <w:t>praticar atos ilícitos com vistas a frustrar os objetivos da licitação</w:t>
      </w:r>
      <w:bookmarkEnd w:id="61"/>
    </w:p>
    <w:p w14:paraId="28FBD17A" w14:textId="6BA949DB" w:rsidR="003C7A23" w:rsidRPr="00447F3E" w:rsidRDefault="003C7A23" w:rsidP="003B25C6">
      <w:pPr>
        <w:pStyle w:val="Nivel3"/>
        <w:ind w:left="142" w:firstLine="0"/>
      </w:pPr>
      <w:bookmarkStart w:id="62" w:name="_Ref114668252"/>
      <w:r w:rsidRPr="00447F3E">
        <w:t xml:space="preserve">praticar ato lesivo previsto no </w:t>
      </w:r>
      <w:hyperlink r:id="rId51" w:anchor="art5" w:history="1">
        <w:r w:rsidRPr="00447F3E">
          <w:rPr>
            <w:rStyle w:val="Hyperlink"/>
            <w:color w:val="000000"/>
            <w:u w:val="none"/>
          </w:rPr>
          <w:t>art. 5º da Lei n.º 12.846, de 2013</w:t>
        </w:r>
      </w:hyperlink>
      <w:r w:rsidRPr="00447F3E">
        <w:t>.</w:t>
      </w:r>
      <w:bookmarkEnd w:id="62"/>
    </w:p>
    <w:bookmarkEnd w:id="55"/>
    <w:p w14:paraId="5F9FF442" w14:textId="588346A6" w:rsidR="003C7A23" w:rsidRPr="006E1990" w:rsidRDefault="003C7A23" w:rsidP="003B25C6">
      <w:pPr>
        <w:pStyle w:val="Nivel2"/>
        <w:ind w:left="142" w:firstLine="0"/>
      </w:pPr>
      <w:r w:rsidRPr="006E1990">
        <w:t xml:space="preserve">Com fulcro na </w:t>
      </w:r>
      <w:hyperlink r:id="rId52"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3B25C6">
      <w:pPr>
        <w:pStyle w:val="Nivel3"/>
        <w:ind w:left="142" w:firstLine="0"/>
      </w:pPr>
      <w:r w:rsidRPr="00447F3E">
        <w:t xml:space="preserve">advertência; </w:t>
      </w:r>
    </w:p>
    <w:p w14:paraId="0D8A3A52" w14:textId="77777777" w:rsidR="003C7A23" w:rsidRPr="00447F3E" w:rsidRDefault="003C7A23" w:rsidP="003B25C6">
      <w:pPr>
        <w:pStyle w:val="Nivel3"/>
        <w:ind w:left="142" w:firstLine="0"/>
      </w:pPr>
      <w:r w:rsidRPr="00447F3E">
        <w:t>multa;</w:t>
      </w:r>
    </w:p>
    <w:p w14:paraId="0AEC169D" w14:textId="77777777" w:rsidR="003C7A23" w:rsidRPr="00447F3E" w:rsidRDefault="003C7A23" w:rsidP="003B25C6">
      <w:pPr>
        <w:pStyle w:val="Nivel3"/>
        <w:ind w:left="142" w:firstLine="0"/>
      </w:pPr>
      <w:r w:rsidRPr="00447F3E">
        <w:t>impedimento de licitar e contratar e</w:t>
      </w:r>
    </w:p>
    <w:p w14:paraId="1E2C28B4" w14:textId="77777777" w:rsidR="003C7A23" w:rsidRPr="00447F3E" w:rsidRDefault="003C7A23" w:rsidP="003B25C6">
      <w:pPr>
        <w:pStyle w:val="Nivel3"/>
        <w:ind w:left="142" w:firstLine="0"/>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3B25C6">
      <w:pPr>
        <w:pStyle w:val="Nivel2"/>
        <w:ind w:left="142" w:firstLine="0"/>
      </w:pPr>
      <w:r w:rsidRPr="006E1990">
        <w:t>Na aplicação das sanções serão considerados:</w:t>
      </w:r>
    </w:p>
    <w:p w14:paraId="00F95BCE" w14:textId="77777777" w:rsidR="003C7A23" w:rsidRPr="00447F3E" w:rsidRDefault="003C7A23" w:rsidP="003B25C6">
      <w:pPr>
        <w:pStyle w:val="Nivel3"/>
        <w:ind w:left="142" w:firstLine="0"/>
      </w:pPr>
      <w:r w:rsidRPr="00447F3E">
        <w:t>a natureza e a gravidade da infração cometida.</w:t>
      </w:r>
    </w:p>
    <w:p w14:paraId="7943935F" w14:textId="77777777" w:rsidR="003C7A23" w:rsidRPr="00447F3E" w:rsidRDefault="003C7A23" w:rsidP="003B25C6">
      <w:pPr>
        <w:pStyle w:val="Nivel3"/>
        <w:ind w:left="142" w:firstLine="0"/>
      </w:pPr>
      <w:r w:rsidRPr="00447F3E">
        <w:t>as peculiaridades do caso concreto</w:t>
      </w:r>
    </w:p>
    <w:p w14:paraId="3079A3CB" w14:textId="77777777" w:rsidR="003C7A23" w:rsidRPr="00447F3E" w:rsidRDefault="003C7A23" w:rsidP="003B25C6">
      <w:pPr>
        <w:pStyle w:val="Nivel3"/>
        <w:ind w:left="142" w:firstLine="0"/>
      </w:pPr>
      <w:r w:rsidRPr="00447F3E">
        <w:t>as circunstâncias agravantes ou atenuantes</w:t>
      </w:r>
    </w:p>
    <w:p w14:paraId="458D6090" w14:textId="77777777" w:rsidR="003C7A23" w:rsidRPr="00447F3E" w:rsidRDefault="003C7A23" w:rsidP="003B25C6">
      <w:pPr>
        <w:pStyle w:val="Nivel3"/>
        <w:ind w:left="142" w:firstLine="0"/>
      </w:pPr>
      <w:r w:rsidRPr="00447F3E">
        <w:t>os danos que dela provierem para a Administração Pública</w:t>
      </w:r>
    </w:p>
    <w:p w14:paraId="5BBE4888" w14:textId="77777777" w:rsidR="003C7A23" w:rsidRPr="00447F3E" w:rsidRDefault="003C7A23" w:rsidP="003B25C6">
      <w:pPr>
        <w:pStyle w:val="Nivel3"/>
        <w:ind w:left="142" w:firstLine="0"/>
      </w:pPr>
      <w:r w:rsidRPr="00447F3E">
        <w:t>a implantação ou o aperfeiçoamento de programa de integridade, conforme normas e orientações dos órgãos de controle.</w:t>
      </w:r>
    </w:p>
    <w:p w14:paraId="2DF1698A" w14:textId="6BF03537" w:rsidR="003C7A23" w:rsidRPr="005A4E31" w:rsidRDefault="003C7A23" w:rsidP="003B25C6">
      <w:pPr>
        <w:pStyle w:val="Nivel2"/>
        <w:ind w:left="142" w:firstLine="0"/>
        <w:rPr>
          <w:color w:val="000000" w:themeColor="text1"/>
        </w:rPr>
      </w:pPr>
      <w:r w:rsidRPr="005A4E31">
        <w:rPr>
          <w:color w:val="000000" w:themeColor="text1"/>
        </w:rPr>
        <w:lastRenderedPageBreak/>
        <w:t>A multa será recolhida em percentual de 0,5% a 30% incidente sobre o valor do contrato</w:t>
      </w:r>
      <w:r w:rsidR="009543FC" w:rsidRPr="005A4E31">
        <w:rPr>
          <w:color w:val="000000" w:themeColor="text1"/>
        </w:rPr>
        <w:t xml:space="preserve"> licitado</w:t>
      </w:r>
      <w:r w:rsidRPr="005A4E31">
        <w:rPr>
          <w:color w:val="000000" w:themeColor="text1"/>
        </w:rPr>
        <w:t xml:space="preserve">, recolhida no prazo máximo de </w:t>
      </w:r>
      <w:r w:rsidR="0078696B" w:rsidRPr="00037823">
        <w:rPr>
          <w:b/>
          <w:bCs/>
          <w:color w:val="auto"/>
        </w:rPr>
        <w:t>15 (quinze</w:t>
      </w:r>
      <w:r w:rsidRPr="00037823">
        <w:rPr>
          <w:b/>
          <w:bCs/>
          <w:color w:val="auto"/>
        </w:rPr>
        <w:t>) dias</w:t>
      </w:r>
      <w:r w:rsidRPr="00037823">
        <w:rPr>
          <w:color w:val="auto"/>
        </w:rPr>
        <w:t xml:space="preserve"> </w:t>
      </w:r>
      <w:r w:rsidRPr="005A4E31">
        <w:rPr>
          <w:color w:val="000000" w:themeColor="text1"/>
        </w:rPr>
        <w:t xml:space="preserve">úteis, a contar da comunicação oficial. </w:t>
      </w:r>
    </w:p>
    <w:p w14:paraId="216AAEB3" w14:textId="6A99364B" w:rsidR="003C7A23" w:rsidRPr="005A4E31" w:rsidRDefault="003C7A23" w:rsidP="003B25C6">
      <w:pPr>
        <w:pStyle w:val="Nivel3"/>
        <w:ind w:left="142" w:firstLine="0"/>
        <w:rPr>
          <w:color w:val="000000" w:themeColor="text1"/>
        </w:rPr>
      </w:pPr>
      <w:bookmarkStart w:id="63" w:name="_Hlk113876035"/>
      <w:r w:rsidRPr="005A4E31">
        <w:rPr>
          <w:color w:val="000000" w:themeColor="text1"/>
        </w:rPr>
        <w:t xml:space="preserve">Para as infrações previstas nos itens </w:t>
      </w:r>
      <w:r w:rsidRPr="005A4E31">
        <w:rPr>
          <w:color w:val="000000" w:themeColor="text1"/>
        </w:rPr>
        <w:fldChar w:fldCharType="begin"/>
      </w:r>
      <w:r w:rsidRPr="005A4E31">
        <w:rPr>
          <w:color w:val="000000" w:themeColor="text1"/>
        </w:rPr>
        <w:instrText xml:space="preserve"> REF _Ref114668085 \r \h  \* MERGEFORMAT </w:instrText>
      </w:r>
      <w:r w:rsidRPr="005A4E31">
        <w:rPr>
          <w:color w:val="000000" w:themeColor="text1"/>
        </w:rPr>
      </w:r>
      <w:r w:rsidRPr="005A4E31">
        <w:rPr>
          <w:color w:val="000000" w:themeColor="text1"/>
        </w:rPr>
        <w:fldChar w:fldCharType="separate"/>
      </w:r>
      <w:r w:rsidR="000A1686">
        <w:rPr>
          <w:color w:val="000000" w:themeColor="text1"/>
        </w:rPr>
        <w:t>12.1.1</w:t>
      </w:r>
      <w:r w:rsidRPr="005A4E31">
        <w:rPr>
          <w:color w:val="000000" w:themeColor="text1"/>
        </w:rPr>
        <w:fldChar w:fldCharType="end"/>
      </w:r>
      <w:r w:rsidRPr="005A4E31">
        <w:rPr>
          <w:color w:val="000000" w:themeColor="text1"/>
        </w:rPr>
        <w:t xml:space="preserve">, </w:t>
      </w:r>
      <w:r w:rsidRPr="005A4E31">
        <w:rPr>
          <w:color w:val="000000" w:themeColor="text1"/>
        </w:rPr>
        <w:fldChar w:fldCharType="begin"/>
      </w:r>
      <w:r w:rsidRPr="005A4E31">
        <w:rPr>
          <w:color w:val="000000" w:themeColor="text1"/>
        </w:rPr>
        <w:instrText xml:space="preserve"> REF _Ref114668108 \r \h  \* MERGEFORMAT </w:instrText>
      </w:r>
      <w:r w:rsidRPr="005A4E31">
        <w:rPr>
          <w:color w:val="000000" w:themeColor="text1"/>
        </w:rPr>
      </w:r>
      <w:r w:rsidRPr="005A4E31">
        <w:rPr>
          <w:color w:val="000000" w:themeColor="text1"/>
        </w:rPr>
        <w:fldChar w:fldCharType="separate"/>
      </w:r>
      <w:r w:rsidR="000A1686">
        <w:rPr>
          <w:color w:val="000000" w:themeColor="text1"/>
        </w:rPr>
        <w:t>12.1.2</w:t>
      </w:r>
      <w:r w:rsidRPr="005A4E31">
        <w:rPr>
          <w:color w:val="000000" w:themeColor="text1"/>
        </w:rPr>
        <w:fldChar w:fldCharType="end"/>
      </w:r>
      <w:r w:rsidRPr="005A4E31">
        <w:rPr>
          <w:color w:val="000000" w:themeColor="text1"/>
        </w:rPr>
        <w:t xml:space="preserve"> e </w:t>
      </w:r>
      <w:r w:rsidRPr="005A4E31">
        <w:rPr>
          <w:color w:val="000000" w:themeColor="text1"/>
        </w:rPr>
        <w:fldChar w:fldCharType="begin"/>
      </w:r>
      <w:r w:rsidRPr="005A4E31">
        <w:rPr>
          <w:color w:val="000000" w:themeColor="text1"/>
        </w:rPr>
        <w:instrText xml:space="preserve"> REF _Ref114668139 \r \h  \* MERGEFORMAT </w:instrText>
      </w:r>
      <w:r w:rsidRPr="005A4E31">
        <w:rPr>
          <w:color w:val="000000" w:themeColor="text1"/>
        </w:rPr>
      </w:r>
      <w:r w:rsidRPr="005A4E31">
        <w:rPr>
          <w:color w:val="000000" w:themeColor="text1"/>
        </w:rPr>
        <w:fldChar w:fldCharType="separate"/>
      </w:r>
      <w:r w:rsidR="000A1686">
        <w:rPr>
          <w:color w:val="000000" w:themeColor="text1"/>
        </w:rPr>
        <w:t>12.1.3</w:t>
      </w:r>
      <w:r w:rsidRPr="005A4E31">
        <w:rPr>
          <w:color w:val="000000" w:themeColor="text1"/>
        </w:rPr>
        <w:fldChar w:fldCharType="end"/>
      </w:r>
      <w:r w:rsidRPr="005A4E31">
        <w:rPr>
          <w:color w:val="000000" w:themeColor="text1"/>
        </w:rPr>
        <w:t>, a multa será de 0,5% a 15% do valor do contrato licitado.</w:t>
      </w:r>
    </w:p>
    <w:bookmarkEnd w:id="63"/>
    <w:p w14:paraId="14BCBB28" w14:textId="7E0D882F" w:rsidR="003C7A23" w:rsidRPr="006E1990" w:rsidRDefault="003C7A23" w:rsidP="003B25C6">
      <w:pPr>
        <w:pStyle w:val="Nivel3"/>
        <w:ind w:left="142" w:firstLine="0"/>
      </w:pPr>
      <w:r w:rsidRPr="005A4E31">
        <w:rPr>
          <w:color w:val="000000" w:themeColor="text1"/>
        </w:rPr>
        <w:t xml:space="preserve">Para as infrações previstas nos itens </w:t>
      </w:r>
      <w:r w:rsidRPr="005A4E31">
        <w:rPr>
          <w:color w:val="000000" w:themeColor="text1"/>
        </w:rPr>
        <w:fldChar w:fldCharType="begin"/>
      </w:r>
      <w:r w:rsidRPr="005A4E31">
        <w:rPr>
          <w:color w:val="000000" w:themeColor="text1"/>
        </w:rPr>
        <w:instrText xml:space="preserve"> REF _Ref114668249 \r \h  \* MERGEFORMAT </w:instrText>
      </w:r>
      <w:r w:rsidRPr="005A4E31">
        <w:rPr>
          <w:color w:val="000000" w:themeColor="text1"/>
        </w:rPr>
      </w:r>
      <w:r w:rsidRPr="005A4E31">
        <w:rPr>
          <w:color w:val="000000" w:themeColor="text1"/>
        </w:rPr>
        <w:fldChar w:fldCharType="separate"/>
      </w:r>
      <w:r w:rsidR="000A1686">
        <w:rPr>
          <w:color w:val="000000" w:themeColor="text1"/>
        </w:rPr>
        <w:t>12.1.4</w:t>
      </w:r>
      <w:r w:rsidRPr="005A4E31">
        <w:rPr>
          <w:color w:val="000000" w:themeColor="text1"/>
        </w:rPr>
        <w:fldChar w:fldCharType="end"/>
      </w:r>
      <w:r w:rsidRPr="005A4E31">
        <w:rPr>
          <w:color w:val="000000" w:themeColor="text1"/>
        </w:rPr>
        <w:t xml:space="preserve">, </w:t>
      </w:r>
      <w:r w:rsidRPr="005A4E31">
        <w:rPr>
          <w:color w:val="000000" w:themeColor="text1"/>
        </w:rPr>
        <w:fldChar w:fldCharType="begin"/>
      </w:r>
      <w:r w:rsidRPr="005A4E31">
        <w:rPr>
          <w:color w:val="000000" w:themeColor="text1"/>
        </w:rPr>
        <w:instrText xml:space="preserve"> REF _Ref114668245 \r \h  \* MERGEFORMAT </w:instrText>
      </w:r>
      <w:r w:rsidRPr="005A4E31">
        <w:rPr>
          <w:color w:val="000000" w:themeColor="text1"/>
        </w:rPr>
      </w:r>
      <w:r w:rsidRPr="005A4E31">
        <w:rPr>
          <w:color w:val="000000" w:themeColor="text1"/>
        </w:rPr>
        <w:fldChar w:fldCharType="separate"/>
      </w:r>
      <w:r w:rsidR="000A1686">
        <w:rPr>
          <w:color w:val="000000" w:themeColor="text1"/>
        </w:rPr>
        <w:t>12.1.5</w:t>
      </w:r>
      <w:r w:rsidRPr="005A4E31">
        <w:rPr>
          <w:color w:val="000000" w:themeColor="text1"/>
        </w:rPr>
        <w:fldChar w:fldCharType="end"/>
      </w:r>
      <w:r w:rsidRPr="005A4E31">
        <w:rPr>
          <w:color w:val="000000" w:themeColor="text1"/>
        </w:rPr>
        <w:t xml:space="preserve">, </w:t>
      </w:r>
      <w:r w:rsidRPr="005A4E31">
        <w:rPr>
          <w:color w:val="000000" w:themeColor="text1"/>
        </w:rPr>
        <w:fldChar w:fldCharType="begin"/>
      </w:r>
      <w:r w:rsidRPr="005A4E31">
        <w:rPr>
          <w:color w:val="000000" w:themeColor="text1"/>
        </w:rPr>
        <w:instrText xml:space="preserve"> REF _Ref114668247 \r \h  \* MERGEFORMAT </w:instrText>
      </w:r>
      <w:r w:rsidRPr="005A4E31">
        <w:rPr>
          <w:color w:val="000000" w:themeColor="text1"/>
        </w:rPr>
      </w:r>
      <w:r w:rsidRPr="005A4E31">
        <w:rPr>
          <w:color w:val="000000" w:themeColor="text1"/>
        </w:rPr>
        <w:fldChar w:fldCharType="separate"/>
      </w:r>
      <w:r w:rsidR="000A1686">
        <w:rPr>
          <w:color w:val="000000" w:themeColor="text1"/>
        </w:rPr>
        <w:t>12.1.6</w:t>
      </w:r>
      <w:r w:rsidRPr="005A4E31">
        <w:rPr>
          <w:color w:val="000000" w:themeColor="text1"/>
        </w:rPr>
        <w:fldChar w:fldCharType="end"/>
      </w:r>
      <w:r w:rsidRPr="005A4E31">
        <w:rPr>
          <w:color w:val="000000" w:themeColor="text1"/>
        </w:rPr>
        <w:t xml:space="preserve">, </w:t>
      </w:r>
      <w:r w:rsidRPr="005A4E31">
        <w:rPr>
          <w:color w:val="000000" w:themeColor="text1"/>
        </w:rPr>
        <w:fldChar w:fldCharType="begin"/>
      </w:r>
      <w:r w:rsidRPr="005A4E31">
        <w:rPr>
          <w:color w:val="000000" w:themeColor="text1"/>
        </w:rPr>
        <w:instrText xml:space="preserve"> REF _Ref114668251 \r \h  \* MERGEFORMAT </w:instrText>
      </w:r>
      <w:r w:rsidRPr="005A4E31">
        <w:rPr>
          <w:color w:val="000000" w:themeColor="text1"/>
        </w:rPr>
      </w:r>
      <w:r w:rsidRPr="005A4E31">
        <w:rPr>
          <w:color w:val="000000" w:themeColor="text1"/>
        </w:rPr>
        <w:fldChar w:fldCharType="separate"/>
      </w:r>
      <w:r w:rsidR="000A1686">
        <w:rPr>
          <w:color w:val="000000" w:themeColor="text1"/>
        </w:rPr>
        <w:t>12.1.7</w:t>
      </w:r>
      <w:r w:rsidRPr="005A4E31">
        <w:rPr>
          <w:color w:val="000000" w:themeColor="text1"/>
        </w:rPr>
        <w:fldChar w:fldCharType="end"/>
      </w:r>
      <w:r w:rsidRPr="005A4E31">
        <w:rPr>
          <w:color w:val="000000" w:themeColor="text1"/>
        </w:rPr>
        <w:t xml:space="preserve"> e </w:t>
      </w:r>
      <w:r w:rsidRPr="005A4E31">
        <w:rPr>
          <w:color w:val="000000" w:themeColor="text1"/>
        </w:rPr>
        <w:fldChar w:fldCharType="begin"/>
      </w:r>
      <w:r w:rsidRPr="005A4E31">
        <w:rPr>
          <w:color w:val="000000" w:themeColor="text1"/>
        </w:rPr>
        <w:instrText xml:space="preserve"> REF _Ref114668252 \r \h  \* MERGEFORMAT </w:instrText>
      </w:r>
      <w:r w:rsidRPr="005A4E31">
        <w:rPr>
          <w:color w:val="000000" w:themeColor="text1"/>
        </w:rPr>
      </w:r>
      <w:r w:rsidRPr="005A4E31">
        <w:rPr>
          <w:color w:val="000000" w:themeColor="text1"/>
        </w:rPr>
        <w:fldChar w:fldCharType="separate"/>
      </w:r>
      <w:r w:rsidR="000A1686">
        <w:rPr>
          <w:color w:val="000000" w:themeColor="text1"/>
        </w:rPr>
        <w:t>12.1.8</w:t>
      </w:r>
      <w:r w:rsidRPr="005A4E31">
        <w:rPr>
          <w:color w:val="000000" w:themeColor="text1"/>
        </w:rPr>
        <w:fldChar w:fldCharType="end"/>
      </w:r>
      <w:r w:rsidRPr="005A4E31">
        <w:rPr>
          <w:color w:val="000000" w:themeColor="text1"/>
        </w:rPr>
        <w:t>, a multa será de 15% a 30% do valor do contrato licitado</w:t>
      </w:r>
      <w:r w:rsidRPr="006E1990">
        <w:t>.</w:t>
      </w:r>
    </w:p>
    <w:p w14:paraId="6F92F65F" w14:textId="77777777" w:rsidR="003C7A23" w:rsidRPr="00447F3E" w:rsidRDefault="003C7A23" w:rsidP="003B25C6">
      <w:pPr>
        <w:pStyle w:val="Nivel2"/>
        <w:ind w:left="142" w:firstLine="0"/>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3B25C6">
      <w:pPr>
        <w:pStyle w:val="Nivel2"/>
        <w:ind w:left="142" w:firstLine="0"/>
      </w:pPr>
      <w:r w:rsidRPr="00447F3E">
        <w:t>Na aplicação da sanção de multa será facultada a defesa do interessado no prazo de 15 (quinze) dias úteis, contado da data de sua intimação.</w:t>
      </w:r>
    </w:p>
    <w:p w14:paraId="1EF9BE11" w14:textId="799C9D02" w:rsidR="003C7A23" w:rsidRPr="00447F3E" w:rsidRDefault="003C7A23" w:rsidP="003B25C6">
      <w:pPr>
        <w:pStyle w:val="Nivel2"/>
        <w:ind w:left="142" w:firstLine="0"/>
      </w:pPr>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0A168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0A168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0A1686">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64008D84" w:rsidR="003C7A23" w:rsidRPr="00447F3E" w:rsidRDefault="003C7A23" w:rsidP="003B25C6">
      <w:pPr>
        <w:pStyle w:val="Nivel2"/>
        <w:ind w:left="142" w:firstLine="0"/>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0A1686">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0A1686">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0A1686">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0A1686">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0A1686">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0A1686">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0A1686">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0A1686">
        <w:t>12.1.3</w:t>
      </w:r>
      <w:r w:rsidRPr="00447F3E">
        <w:fldChar w:fldCharType="end"/>
      </w:r>
      <w:r w:rsidRPr="00447F3E">
        <w:t xml:space="preserve"> que justifiquem a imposição de penalidade mais grave que a sanção de impedimento de licitar e contratar, cuja duração observará o prazo previsto no </w:t>
      </w:r>
      <w:hyperlink r:id="rId53" w:anchor="art156§5" w:history="1">
        <w:r w:rsidRPr="00447F3E">
          <w:rPr>
            <w:rStyle w:val="Hyperlink"/>
            <w:color w:val="000000"/>
            <w:u w:val="none"/>
          </w:rPr>
          <w:t>art. 156, §5º, da Lei n.º 14.133/2021</w:t>
        </w:r>
      </w:hyperlink>
      <w:r w:rsidRPr="00447F3E">
        <w:t>.</w:t>
      </w:r>
    </w:p>
    <w:p w14:paraId="7A500125" w14:textId="6DA16D59" w:rsidR="003C7A23" w:rsidRPr="00447F3E" w:rsidRDefault="003C7A23" w:rsidP="003B25C6">
      <w:pPr>
        <w:pStyle w:val="Nivel2"/>
        <w:ind w:left="142" w:firstLine="0"/>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0A1686">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4"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3B25C6">
      <w:pPr>
        <w:pStyle w:val="Nivel2"/>
        <w:ind w:left="142" w:firstLine="0"/>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3B25C6">
      <w:pPr>
        <w:pStyle w:val="Nivel2"/>
        <w:ind w:left="142" w:firstLine="0"/>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3B25C6">
      <w:pPr>
        <w:pStyle w:val="Nivel2"/>
        <w:ind w:left="142" w:firstLine="0"/>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3B25C6">
      <w:pPr>
        <w:pStyle w:val="Nivel2"/>
        <w:ind w:left="142" w:firstLine="0"/>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3B25C6">
      <w:pPr>
        <w:pStyle w:val="Nivel2"/>
        <w:ind w:left="142" w:firstLine="0"/>
      </w:pPr>
      <w:r w:rsidRPr="00447F3E">
        <w:t>A aplicação das sanções previstas neste edital não exclui, em hipótese alguma, a obrigação de reparação integral dos danos causados.</w:t>
      </w:r>
    </w:p>
    <w:p w14:paraId="1286CD81" w14:textId="77777777" w:rsidR="003C7A23" w:rsidRPr="006E1990" w:rsidRDefault="003C7A23" w:rsidP="003B25C6">
      <w:pPr>
        <w:pStyle w:val="Nivel01"/>
        <w:ind w:left="142" w:firstLine="0"/>
      </w:pPr>
      <w:bookmarkStart w:id="64" w:name="_Toc135469235"/>
      <w:r>
        <w:lastRenderedPageBreak/>
        <w:t>DA IMPUGNAÇÃO AO EDITAL E DO PEDIDO DE ESCLARECIMENTO</w:t>
      </w:r>
      <w:bookmarkEnd w:id="64"/>
    </w:p>
    <w:p w14:paraId="58868A7B" w14:textId="260C26ED" w:rsidR="003C7A23" w:rsidRPr="00447F3E" w:rsidRDefault="003C7A23" w:rsidP="003B25C6">
      <w:pPr>
        <w:pStyle w:val="Nivel2"/>
        <w:ind w:left="142" w:firstLine="0"/>
      </w:pPr>
      <w:r w:rsidRPr="00447F3E">
        <w:t xml:space="preserve">Qualquer pessoa é parte legítima para impugnar este Edital por irregularidade na aplicação da </w:t>
      </w:r>
      <w:hyperlink r:id="rId55"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3B25C6">
      <w:pPr>
        <w:pStyle w:val="Nivel2"/>
        <w:ind w:left="142" w:firstLine="0"/>
      </w:pPr>
      <w:r w:rsidRPr="00447F3E">
        <w:t>A resposta à impugnação ou ao pedido de esclarecimento será divulgado em sítio eletrônico oficial no prazo de até 3 (três) dias úteis, limitado ao último dia útil anterior à data da abertura do certame.</w:t>
      </w:r>
    </w:p>
    <w:p w14:paraId="7C702874" w14:textId="77777777" w:rsidR="0078696B" w:rsidRPr="005A4E31" w:rsidRDefault="003C7A23" w:rsidP="003B25C6">
      <w:pPr>
        <w:pStyle w:val="Nivel2"/>
        <w:ind w:left="142" w:firstLine="0"/>
        <w:rPr>
          <w:color w:val="548DD4" w:themeColor="text2" w:themeTint="99"/>
        </w:rPr>
      </w:pPr>
      <w:r w:rsidRPr="005A4E31">
        <w:t>A impugnação e o pedido de esclarecimento poderão ser realizados por forma eletrônica,</w:t>
      </w:r>
      <w:r w:rsidR="0078696B" w:rsidRPr="005A4E31">
        <w:rPr>
          <w:color w:val="FF0000"/>
        </w:rPr>
        <w:t xml:space="preserve"> </w:t>
      </w:r>
      <w:hyperlink r:id="rId56" w:history="1">
        <w:r w:rsidR="0078696B" w:rsidRPr="00BE5367">
          <w:rPr>
            <w:rStyle w:val="Hyperlink"/>
            <w:b/>
            <w:bCs/>
            <w:i/>
            <w:iCs/>
            <w:color w:val="0D0D0D" w:themeColor="text1" w:themeTint="F2"/>
          </w:rPr>
          <w:t>chsalc9bec@gmail.com</w:t>
        </w:r>
      </w:hyperlink>
      <w:r w:rsidR="0078696B" w:rsidRPr="00BE5367">
        <w:rPr>
          <w:b/>
          <w:bCs/>
          <w:i/>
          <w:iCs/>
          <w:color w:val="0D0D0D" w:themeColor="text1" w:themeTint="F2"/>
        </w:rPr>
        <w:t xml:space="preserve"> ou por petição digerida ou protocolada no endereço Avenida Fernando Corrêa da Costa, n° 2979, bairro Boa Esperança, Cuiabá-MT, CEP 78.068-600, seção de Aquisições, Licitações e Contratos (SALC), levando em consideração os horários de expediente desta administração, que é entre 07:30 as 17:00 </w:t>
      </w:r>
      <w:proofErr w:type="spellStart"/>
      <w:r w:rsidR="0078696B" w:rsidRPr="00BE5367">
        <w:rPr>
          <w:b/>
          <w:bCs/>
          <w:i/>
          <w:iCs/>
          <w:color w:val="0D0D0D" w:themeColor="text1" w:themeTint="F2"/>
        </w:rPr>
        <w:t>hrs</w:t>
      </w:r>
      <w:proofErr w:type="spellEnd"/>
      <w:r w:rsidR="0078696B" w:rsidRPr="00BE5367">
        <w:rPr>
          <w:b/>
          <w:bCs/>
          <w:i/>
          <w:iCs/>
          <w:color w:val="0D0D0D" w:themeColor="text1" w:themeTint="F2"/>
        </w:rPr>
        <w:t xml:space="preserve"> e 07:30 as 12:00 </w:t>
      </w:r>
      <w:proofErr w:type="spellStart"/>
      <w:r w:rsidR="0078696B" w:rsidRPr="00BE5367">
        <w:rPr>
          <w:b/>
          <w:bCs/>
          <w:i/>
          <w:iCs/>
          <w:color w:val="0D0D0D" w:themeColor="text1" w:themeTint="F2"/>
        </w:rPr>
        <w:t>hrs</w:t>
      </w:r>
      <w:proofErr w:type="spellEnd"/>
      <w:r w:rsidR="0078696B" w:rsidRPr="00BE5367">
        <w:rPr>
          <w:b/>
          <w:bCs/>
          <w:i/>
          <w:iCs/>
          <w:color w:val="0D0D0D" w:themeColor="text1" w:themeTint="F2"/>
        </w:rPr>
        <w:t xml:space="preserve"> na sexta-feira, ambos horários local de Cuiabá-MT. Caberá ao Pregoeiro, auxiliando pelos responsáveis pela elaboração deste Edital e seus anexos, decidir sobre impugnação no prazo de até 02 (dois) dias úteis contados da data de recebimento da impugnação.</w:t>
      </w:r>
    </w:p>
    <w:p w14:paraId="6564CBD7" w14:textId="3EBBD8EB" w:rsidR="003C7A23" w:rsidRPr="006E1990" w:rsidRDefault="003C7A23" w:rsidP="003B25C6">
      <w:pPr>
        <w:pStyle w:val="Nivel2"/>
        <w:ind w:left="142" w:firstLine="0"/>
      </w:pPr>
    </w:p>
    <w:p w14:paraId="2B348ABF" w14:textId="77777777" w:rsidR="003C7A23" w:rsidRPr="006E1990" w:rsidRDefault="003C7A23" w:rsidP="003B25C6">
      <w:pPr>
        <w:pStyle w:val="Nivel2"/>
        <w:ind w:left="142" w:firstLine="0"/>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3B25C6">
      <w:pPr>
        <w:pStyle w:val="Nivel3"/>
        <w:ind w:left="142" w:firstLine="0"/>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3B25C6">
      <w:pPr>
        <w:pStyle w:val="Nivel2"/>
        <w:ind w:left="142" w:firstLine="0"/>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3B25C6">
      <w:pPr>
        <w:pStyle w:val="Nivel01"/>
        <w:ind w:left="142" w:firstLine="0"/>
      </w:pPr>
      <w:bookmarkStart w:id="65" w:name="_Toc135469236"/>
      <w:r>
        <w:t xml:space="preserve">DAS </w:t>
      </w:r>
      <w:r w:rsidRPr="00447F3E">
        <w:t>DISPOSIÇÕES</w:t>
      </w:r>
      <w:r>
        <w:t xml:space="preserve"> GERAIS</w:t>
      </w:r>
      <w:bookmarkEnd w:id="65"/>
    </w:p>
    <w:p w14:paraId="4A53963B" w14:textId="77777777" w:rsidR="003C7A23" w:rsidRPr="00447F3E" w:rsidRDefault="003C7A23" w:rsidP="003B25C6">
      <w:pPr>
        <w:pStyle w:val="Nivel2"/>
        <w:ind w:left="142" w:firstLine="0"/>
      </w:pPr>
      <w:bookmarkStart w:id="66" w:name="_Hlk82473550"/>
      <w:r w:rsidRPr="00447F3E">
        <w:t>Será divulgada ata da sessão pública no sistema eletrônico.</w:t>
      </w:r>
    </w:p>
    <w:p w14:paraId="03B73725" w14:textId="77777777" w:rsidR="003C7A23" w:rsidRPr="00447F3E" w:rsidRDefault="003C7A23" w:rsidP="003B25C6">
      <w:pPr>
        <w:pStyle w:val="Nivel2"/>
        <w:ind w:left="142" w:firstLine="0"/>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3B25C6">
      <w:pPr>
        <w:pStyle w:val="Nivel2"/>
        <w:ind w:left="142" w:firstLine="0"/>
      </w:pPr>
      <w:r w:rsidRPr="00447F3E">
        <w:t>Todas as referências de tempo no Edital, no aviso e durante a sessão pública observarão o horário de Brasília - DF.</w:t>
      </w:r>
    </w:p>
    <w:p w14:paraId="5CAAC75A" w14:textId="77777777" w:rsidR="003C7A23" w:rsidRPr="00447F3E" w:rsidRDefault="003C7A23" w:rsidP="003B25C6">
      <w:pPr>
        <w:pStyle w:val="Nivel2"/>
        <w:ind w:left="142" w:firstLine="0"/>
      </w:pPr>
      <w:r w:rsidRPr="00447F3E">
        <w:t>A homologação do resultado desta licitação não implicará direito à contratação.</w:t>
      </w:r>
    </w:p>
    <w:p w14:paraId="1EAEBD43" w14:textId="77777777" w:rsidR="003C7A23" w:rsidRPr="00447F3E" w:rsidRDefault="003C7A23" w:rsidP="003B25C6">
      <w:pPr>
        <w:pStyle w:val="Nivel2"/>
        <w:ind w:left="142" w:firstLine="0"/>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3B25C6">
      <w:pPr>
        <w:pStyle w:val="Nivel2"/>
        <w:ind w:left="142" w:firstLine="0"/>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3B25C6">
      <w:pPr>
        <w:pStyle w:val="Nivel2"/>
        <w:ind w:left="142" w:firstLine="0"/>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3B25C6">
      <w:pPr>
        <w:pStyle w:val="Nivel2"/>
        <w:ind w:left="142" w:firstLine="0"/>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3B25C6">
      <w:pPr>
        <w:pStyle w:val="Nivel2"/>
        <w:ind w:left="142" w:firstLine="0"/>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07FD35DD" w:rsidR="003C7A23" w:rsidRPr="006E1990" w:rsidRDefault="003C7A23" w:rsidP="003B25C6">
      <w:pPr>
        <w:pStyle w:val="Nivel2"/>
        <w:ind w:left="142" w:firstLine="0"/>
        <w:rPr>
          <w:rFonts w:eastAsia="Times New Roman"/>
        </w:rPr>
      </w:pPr>
      <w:r w:rsidRPr="006E1990">
        <w:lastRenderedPageBreak/>
        <w:t xml:space="preserve">O Edital e seus anexos estão disponíveis, na íntegra, no Portal Nacional de Contratações Públicas (PNCP) e endereço </w:t>
      </w:r>
      <w:r w:rsidRPr="00BE5367">
        <w:rPr>
          <w:b/>
          <w:bCs/>
          <w:color w:val="0D0D0D" w:themeColor="text1" w:themeTint="F2"/>
        </w:rPr>
        <w:t xml:space="preserve">eletrônico </w:t>
      </w:r>
      <w:hyperlink r:id="rId57" w:history="1">
        <w:r w:rsidR="005A4E31" w:rsidRPr="00BE5367">
          <w:rPr>
            <w:rStyle w:val="Hyperlink"/>
            <w:b/>
            <w:bCs/>
            <w:color w:val="0D0D0D" w:themeColor="text1" w:themeTint="F2"/>
          </w:rPr>
          <w:t>Compras.gov.br - O maior site de compras públicas do Brasil — Portal de Compras do Governo Federal (www.gov.br)</w:t>
        </w:r>
      </w:hyperlink>
      <w:r w:rsidR="005A4E31" w:rsidRPr="0009384A">
        <w:rPr>
          <w:color w:val="4F81BD" w:themeColor="accent1"/>
        </w:rPr>
        <w:t xml:space="preserve"> .</w:t>
      </w:r>
    </w:p>
    <w:p w14:paraId="66D7AB8E" w14:textId="77777777" w:rsidR="003C7A23" w:rsidRPr="006E1990" w:rsidRDefault="003C7A23" w:rsidP="003B25C6">
      <w:pPr>
        <w:pStyle w:val="Nivel2"/>
        <w:ind w:left="142" w:firstLine="0"/>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3B25C6">
      <w:pPr>
        <w:pStyle w:val="Nivel3"/>
        <w:ind w:left="142" w:firstLine="0"/>
      </w:pPr>
      <w:r w:rsidRPr="00447F3E">
        <w:t>ANEXO</w:t>
      </w:r>
      <w:r w:rsidRPr="006E1990">
        <w:t xml:space="preserve"> I - Termo de Referência</w:t>
      </w:r>
    </w:p>
    <w:p w14:paraId="1550C386" w14:textId="77777777" w:rsidR="003C7A23" w:rsidRPr="006E1990" w:rsidRDefault="003C7A23" w:rsidP="003B25C6">
      <w:pPr>
        <w:pStyle w:val="Nivel4"/>
        <w:ind w:left="142"/>
      </w:pPr>
      <w:r w:rsidRPr="006E1990">
        <w:t xml:space="preserve">Apêndice </w:t>
      </w:r>
      <w:r w:rsidRPr="00447F3E">
        <w:t>do</w:t>
      </w:r>
      <w:r w:rsidRPr="006E1990">
        <w:t xml:space="preserve"> Anexo I – Estudo Técnico Preliminar</w:t>
      </w:r>
    </w:p>
    <w:p w14:paraId="56699A5C" w14:textId="77777777" w:rsidR="003C7A23" w:rsidRDefault="003C7A23" w:rsidP="003B25C6">
      <w:pPr>
        <w:pStyle w:val="Nivel3"/>
        <w:ind w:left="142" w:firstLine="0"/>
      </w:pPr>
      <w:r w:rsidRPr="006E1990">
        <w:t xml:space="preserve">ANEXO II – </w:t>
      </w:r>
      <w:r w:rsidRPr="00447F3E">
        <w:t>Minuta</w:t>
      </w:r>
      <w:r w:rsidRPr="006E1990">
        <w:t xml:space="preserve"> de Termo de Contrato</w:t>
      </w:r>
    </w:p>
    <w:p w14:paraId="6E10210B" w14:textId="6B5187DB" w:rsidR="004F3CB0" w:rsidRPr="00E36B14" w:rsidRDefault="00E52D8F" w:rsidP="003B25C6">
      <w:pPr>
        <w:pStyle w:val="Nivel3"/>
        <w:ind w:left="142" w:firstLine="0"/>
      </w:pPr>
      <w:r w:rsidRPr="00E36B14">
        <w:t>ANEXO III – Minuta de Ata de Registro de Preços</w:t>
      </w:r>
    </w:p>
    <w:p w14:paraId="0ADCD8C9" w14:textId="77777777" w:rsidR="00E42698" w:rsidRPr="006E1990" w:rsidRDefault="00E42698" w:rsidP="00E42698">
      <w:pPr>
        <w:pStyle w:val="Nivel2"/>
        <w:numPr>
          <w:ilvl w:val="0"/>
          <w:numId w:val="0"/>
        </w:numPr>
        <w:ind w:left="4969"/>
      </w:pPr>
    </w:p>
    <w:p w14:paraId="1E809248" w14:textId="5341C71B" w:rsidR="003C7A23" w:rsidRPr="006E1990" w:rsidRDefault="005A4E31"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Cuiabá- MT, </w:t>
      </w:r>
      <w:r w:rsidR="006526D4">
        <w:rPr>
          <w:rFonts w:ascii="Arial" w:eastAsia="MS Mincho" w:hAnsi="Arial" w:cs="Arial"/>
          <w:color w:val="000000"/>
          <w:sz w:val="20"/>
          <w:szCs w:val="20"/>
        </w:rPr>
        <w:t>22</w:t>
      </w:r>
      <w:r w:rsidR="00215ED4">
        <w:rPr>
          <w:rFonts w:ascii="Arial" w:eastAsia="MS Mincho" w:hAnsi="Arial" w:cs="Arial"/>
          <w:color w:val="000000"/>
          <w:sz w:val="20"/>
          <w:szCs w:val="20"/>
        </w:rPr>
        <w:t xml:space="preserve"> de </w:t>
      </w:r>
      <w:r w:rsidR="006526D4">
        <w:rPr>
          <w:rFonts w:ascii="Arial" w:eastAsia="MS Mincho" w:hAnsi="Arial" w:cs="Arial"/>
          <w:color w:val="000000"/>
          <w:sz w:val="20"/>
          <w:szCs w:val="20"/>
        </w:rPr>
        <w:t>janeiro</w:t>
      </w:r>
      <w:r w:rsidR="00215ED4">
        <w:rPr>
          <w:rFonts w:ascii="Arial" w:eastAsia="MS Mincho" w:hAnsi="Arial" w:cs="Arial"/>
          <w:color w:val="000000"/>
          <w:sz w:val="20"/>
          <w:szCs w:val="20"/>
        </w:rPr>
        <w:t xml:space="preserve"> de 202</w:t>
      </w:r>
      <w:r w:rsidR="006526D4">
        <w:rPr>
          <w:rFonts w:ascii="Arial" w:eastAsia="MS Mincho" w:hAnsi="Arial" w:cs="Arial"/>
          <w:color w:val="000000"/>
          <w:sz w:val="20"/>
          <w:szCs w:val="20"/>
        </w:rPr>
        <w:t>5</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66"/>
    <w:p w14:paraId="449A98F0" w14:textId="77777777" w:rsidR="00215ED4" w:rsidRPr="0015355D" w:rsidRDefault="00215ED4" w:rsidP="00215ED4">
      <w:pPr>
        <w:ind w:firstLine="567"/>
        <w:jc w:val="center"/>
        <w:rPr>
          <w:rFonts w:ascii="Arial" w:eastAsia="MS Mincho" w:hAnsi="Arial" w:cs="Arial"/>
          <w:b/>
          <w:color w:val="0D0D0D" w:themeColor="text1" w:themeTint="F2"/>
          <w:sz w:val="20"/>
          <w:szCs w:val="20"/>
        </w:rPr>
      </w:pPr>
      <w:r w:rsidRPr="0015355D">
        <w:rPr>
          <w:rFonts w:ascii="Arial" w:eastAsia="MS Mincho" w:hAnsi="Arial" w:cs="Arial"/>
          <w:b/>
          <w:color w:val="0D0D0D" w:themeColor="text1" w:themeTint="F2"/>
          <w:sz w:val="20"/>
          <w:szCs w:val="20"/>
        </w:rPr>
        <w:t xml:space="preserve">JOÃO PAULO CARVALHO DE ALENCAR – TC </w:t>
      </w:r>
    </w:p>
    <w:p w14:paraId="79EA10B4" w14:textId="77777777" w:rsidR="00215ED4" w:rsidRPr="0015355D" w:rsidRDefault="00215ED4" w:rsidP="00215ED4">
      <w:pPr>
        <w:ind w:firstLine="567"/>
        <w:jc w:val="center"/>
        <w:rPr>
          <w:rFonts w:ascii="Arial" w:hAnsi="Arial" w:cs="Arial"/>
          <w:color w:val="0D0D0D" w:themeColor="text1" w:themeTint="F2"/>
        </w:rPr>
      </w:pPr>
      <w:r w:rsidRPr="0015355D">
        <w:rPr>
          <w:rFonts w:ascii="Arial" w:eastAsia="MS Mincho" w:hAnsi="Arial" w:cs="Arial"/>
          <w:b/>
          <w:color w:val="0D0D0D" w:themeColor="text1" w:themeTint="F2"/>
          <w:sz w:val="20"/>
          <w:szCs w:val="20"/>
        </w:rPr>
        <w:t>Ordenador de Despesas do 9° BEC</w:t>
      </w:r>
    </w:p>
    <w:p w14:paraId="4308D999" w14:textId="6F9594C5" w:rsidR="00215ED4" w:rsidRPr="00215ED4" w:rsidRDefault="00215ED4" w:rsidP="00215ED4">
      <w:pPr>
        <w:spacing w:beforeLines="120" w:before="288" w:afterLines="120" w:after="288" w:line="312" w:lineRule="auto"/>
        <w:ind w:firstLine="567"/>
        <w:jc w:val="center"/>
        <w:rPr>
          <w:rFonts w:ascii="Arial" w:eastAsia="MS Mincho" w:hAnsi="Arial" w:cs="Arial"/>
          <w:b/>
          <w:color w:val="FF0000"/>
          <w:sz w:val="20"/>
          <w:szCs w:val="20"/>
        </w:rPr>
      </w:pPr>
    </w:p>
    <w:sectPr w:rsidR="00215ED4" w:rsidRPr="00215ED4" w:rsidSect="00231D35">
      <w:headerReference w:type="default" r:id="rId58"/>
      <w:footerReference w:type="default" r:id="rId59"/>
      <w:headerReference w:type="first" r:id="rId6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00313" w14:textId="77777777" w:rsidR="0045772C" w:rsidRDefault="0045772C">
      <w:r>
        <w:separator/>
      </w:r>
    </w:p>
  </w:endnote>
  <w:endnote w:type="continuationSeparator" w:id="0">
    <w:p w14:paraId="1AE1E612" w14:textId="77777777" w:rsidR="0045772C" w:rsidRDefault="0045772C">
      <w:r>
        <w:continuationSeparator/>
      </w:r>
    </w:p>
  </w:endnote>
  <w:endnote w:type="continuationNotice" w:id="1">
    <w:p w14:paraId="37311564" w14:textId="77777777" w:rsidR="0045772C" w:rsidRDefault="00457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sans-serif">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54C44" w:rsidRPr="007B5385" w:rsidRDefault="00A54C4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49DF81AB" w:rsidR="00A54C44" w:rsidRPr="00244403" w:rsidRDefault="00A54C4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9081A">
          <w:rPr>
            <w:rFonts w:ascii="Arial" w:hAnsi="Arial" w:cs="Arial"/>
            <w:noProof/>
            <w:color w:val="595959" w:themeColor="text1" w:themeTint="A6"/>
            <w:sz w:val="18"/>
            <w:szCs w:val="18"/>
          </w:rPr>
          <w:t>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9081A">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p>
      <w:p w14:paraId="70C145D7" w14:textId="641B0475" w:rsidR="00A54C44" w:rsidRPr="00244403" w:rsidRDefault="00A54C44"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A54C44" w:rsidRPr="00244403" w:rsidRDefault="00A54C44" w:rsidP="00E162B5">
        <w:pPr>
          <w:pStyle w:val="Rodap"/>
          <w:rPr>
            <w:rFonts w:ascii="Arial" w:hAnsi="Arial" w:cs="Arial"/>
            <w:sz w:val="14"/>
            <w:szCs w:val="14"/>
          </w:rPr>
        </w:pPr>
        <w:bookmarkStart w:id="67"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7"/>
      <w:p w14:paraId="7231549D" w14:textId="7DF4E211" w:rsidR="00A54C44" w:rsidRPr="00244403" w:rsidRDefault="00A54C44"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8" w:name="_Hlk135299681"/>
        <w:r w:rsidRPr="00244403">
          <w:rPr>
            <w:rFonts w:ascii="Arial" w:hAnsi="Arial" w:cs="Arial"/>
            <w:sz w:val="14"/>
            <w:szCs w:val="14"/>
          </w:rPr>
          <w:t>- Lei nº 14.133, de 2021.</w:t>
        </w:r>
        <w:bookmarkEnd w:id="68"/>
      </w:p>
      <w:p w14:paraId="2220F664" w14:textId="739385E2" w:rsidR="00A54C44" w:rsidRPr="00244403" w:rsidRDefault="00A54C44" w:rsidP="00E96341">
        <w:pPr>
          <w:pStyle w:val="Rodap"/>
          <w:rPr>
            <w:rFonts w:ascii="Arial" w:hAnsi="Arial" w:cs="Arial"/>
            <w:sz w:val="14"/>
            <w:szCs w:val="14"/>
          </w:rPr>
        </w:pPr>
        <w:bookmarkStart w:id="69"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A54C44" w:rsidRPr="00B9651D" w:rsidRDefault="00A54C44"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4FF0" w14:textId="77777777" w:rsidR="0045772C" w:rsidRDefault="0045772C">
      <w:r>
        <w:separator/>
      </w:r>
    </w:p>
  </w:footnote>
  <w:footnote w:type="continuationSeparator" w:id="0">
    <w:p w14:paraId="4B0E5196" w14:textId="77777777" w:rsidR="0045772C" w:rsidRDefault="0045772C">
      <w:r>
        <w:continuationSeparator/>
      </w:r>
    </w:p>
  </w:footnote>
  <w:footnote w:type="continuationNotice" w:id="1">
    <w:p w14:paraId="2249C462" w14:textId="77777777" w:rsidR="0045772C" w:rsidRDefault="00457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67091C04" w:rsidR="00A54C44" w:rsidRPr="00244403" w:rsidRDefault="00A54C44"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AB6C74">
      <w:rPr>
        <w:rFonts w:ascii="Arial" w:hAnsi="Arial" w:cs="Arial"/>
        <w:sz w:val="20"/>
        <w:szCs w:val="20"/>
      </w:rPr>
      <w:t>90020</w:t>
    </w:r>
    <w:r w:rsidRPr="00244403">
      <w:rPr>
        <w:rFonts w:ascii="Arial" w:hAnsi="Arial" w:cs="Arial"/>
        <w:sz w:val="20"/>
        <w:szCs w:val="20"/>
      </w:rPr>
      <w:t>/</w:t>
    </w:r>
    <w:r w:rsidR="00AB6C74">
      <w:rPr>
        <w:rFonts w:ascii="Arial" w:hAnsi="Arial" w:cs="Arial"/>
        <w:sz w:val="20"/>
        <w:szCs w:val="20"/>
      </w:rPr>
      <w:t>2024</w:t>
    </w:r>
  </w:p>
  <w:p w14:paraId="53A58E01" w14:textId="77777777" w:rsidR="00A54C44" w:rsidRDefault="00A54C44" w:rsidP="00AC5259">
    <w:pPr>
      <w:pStyle w:val="Cabealho"/>
      <w:jc w:val="right"/>
    </w:pPr>
  </w:p>
  <w:p w14:paraId="36411352" w14:textId="77777777" w:rsidR="00A54C44" w:rsidRDefault="00A54C4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A54C44" w:rsidRDefault="00A54C44">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431563D"/>
    <w:multiLevelType w:val="multilevel"/>
    <w:tmpl w:val="32786EFE"/>
    <w:lvl w:ilvl="0">
      <w:start w:val="7"/>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9559653">
    <w:abstractNumId w:val="2"/>
  </w:num>
  <w:num w:numId="2" w16cid:durableId="1874733524">
    <w:abstractNumId w:val="0"/>
  </w:num>
  <w:num w:numId="3" w16cid:durableId="147135022">
    <w:abstractNumId w:val="10"/>
  </w:num>
  <w:num w:numId="4" w16cid:durableId="832527348">
    <w:abstractNumId w:val="11"/>
  </w:num>
  <w:num w:numId="5" w16cid:durableId="2120177521">
    <w:abstractNumId w:val="6"/>
  </w:num>
  <w:num w:numId="6" w16cid:durableId="1265920702">
    <w:abstractNumId w:val="4"/>
  </w:num>
  <w:num w:numId="7" w16cid:durableId="903375149">
    <w:abstractNumId w:val="7"/>
  </w:num>
  <w:num w:numId="8" w16cid:durableId="75369427">
    <w:abstractNumId w:val="8"/>
  </w:num>
  <w:num w:numId="9" w16cid:durableId="491216975">
    <w:abstractNumId w:val="2"/>
  </w:num>
  <w:num w:numId="10" w16cid:durableId="475341045">
    <w:abstractNumId w:val="2"/>
  </w:num>
  <w:num w:numId="11" w16cid:durableId="2141919319">
    <w:abstractNumId w:val="2"/>
  </w:num>
  <w:num w:numId="12" w16cid:durableId="1901478418">
    <w:abstractNumId w:val="2"/>
  </w:num>
  <w:num w:numId="13" w16cid:durableId="366415735">
    <w:abstractNumId w:val="2"/>
  </w:num>
  <w:num w:numId="14" w16cid:durableId="1150562360">
    <w:abstractNumId w:val="2"/>
  </w:num>
  <w:num w:numId="15" w16cid:durableId="1389765586">
    <w:abstractNumId w:val="2"/>
  </w:num>
  <w:num w:numId="16" w16cid:durableId="139542398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0963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2328265">
    <w:abstractNumId w:val="2"/>
    <w:lvlOverride w:ilvl="0">
      <w:startOverride w:val="20"/>
    </w:lvlOverride>
  </w:num>
  <w:num w:numId="19" w16cid:durableId="14626504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1890150">
    <w:abstractNumId w:val="2"/>
  </w:num>
  <w:num w:numId="21" w16cid:durableId="777408119">
    <w:abstractNumId w:val="2"/>
  </w:num>
  <w:num w:numId="22" w16cid:durableId="1545016897">
    <w:abstractNumId w:val="2"/>
  </w:num>
  <w:num w:numId="23" w16cid:durableId="1802729235">
    <w:abstractNumId w:val="2"/>
  </w:num>
  <w:num w:numId="24" w16cid:durableId="1668551832">
    <w:abstractNumId w:val="2"/>
  </w:num>
  <w:num w:numId="25" w16cid:durableId="594363102">
    <w:abstractNumId w:val="2"/>
  </w:num>
  <w:num w:numId="26" w16cid:durableId="902716217">
    <w:abstractNumId w:val="2"/>
  </w:num>
  <w:num w:numId="27" w16cid:durableId="1761756386">
    <w:abstractNumId w:val="2"/>
  </w:num>
  <w:num w:numId="28" w16cid:durableId="156461443">
    <w:abstractNumId w:val="2"/>
  </w:num>
  <w:num w:numId="29" w16cid:durableId="1657033280">
    <w:abstractNumId w:val="2"/>
  </w:num>
  <w:num w:numId="30" w16cid:durableId="949622972">
    <w:abstractNumId w:val="2"/>
    <w:lvlOverride w:ilvl="0">
      <w:startOverride w:val="9"/>
    </w:lvlOverride>
    <w:lvlOverride w:ilvl="1">
      <w:startOverride w:val="2"/>
    </w:lvlOverride>
    <w:lvlOverride w:ilvl="2">
      <w:startOverride w:val="1"/>
    </w:lvlOverride>
  </w:num>
  <w:num w:numId="31" w16cid:durableId="1220091194">
    <w:abstractNumId w:val="2"/>
  </w:num>
  <w:num w:numId="32" w16cid:durableId="932275841">
    <w:abstractNumId w:val="2"/>
  </w:num>
  <w:num w:numId="33" w16cid:durableId="1431857939">
    <w:abstractNumId w:val="3"/>
  </w:num>
  <w:num w:numId="34" w16cid:durableId="1524515331">
    <w:abstractNumId w:val="1"/>
  </w:num>
  <w:num w:numId="35" w16cid:durableId="1815634254">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399862840">
    <w:abstractNumId w:val="9"/>
  </w:num>
  <w:num w:numId="37" w16cid:durableId="330331422">
    <w:abstractNumId w:val="2"/>
  </w:num>
  <w:num w:numId="38" w16cid:durableId="1505782830">
    <w:abstractNumId w:val="2"/>
  </w:num>
  <w:num w:numId="39" w16cid:durableId="579099927">
    <w:abstractNumId w:val="2"/>
  </w:num>
  <w:num w:numId="40" w16cid:durableId="506947743">
    <w:abstractNumId w:val="2"/>
  </w:num>
  <w:num w:numId="41" w16cid:durableId="1777214789">
    <w:abstractNumId w:val="2"/>
  </w:num>
  <w:num w:numId="42" w16cid:durableId="1211503851">
    <w:abstractNumId w:val="2"/>
  </w:num>
  <w:num w:numId="43" w16cid:durableId="1778256333">
    <w:abstractNumId w:val="2"/>
  </w:num>
  <w:num w:numId="44" w16cid:durableId="416250252">
    <w:abstractNumId w:val="2"/>
  </w:num>
  <w:num w:numId="45" w16cid:durableId="78254978">
    <w:abstractNumId w:val="2"/>
  </w:num>
  <w:num w:numId="46" w16cid:durableId="289943795">
    <w:abstractNumId w:val="2"/>
  </w:num>
  <w:num w:numId="47" w16cid:durableId="58033180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0B"/>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72E"/>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A3A"/>
    <w:rsid w:val="00036DF4"/>
    <w:rsid w:val="000373BF"/>
    <w:rsid w:val="0003743B"/>
    <w:rsid w:val="00037823"/>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9F3"/>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550"/>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686"/>
    <w:rsid w:val="000A179E"/>
    <w:rsid w:val="000A1A7B"/>
    <w:rsid w:val="000A1B88"/>
    <w:rsid w:val="000A1BEE"/>
    <w:rsid w:val="000A1EAC"/>
    <w:rsid w:val="000A2046"/>
    <w:rsid w:val="000A23DA"/>
    <w:rsid w:val="000A3D93"/>
    <w:rsid w:val="000A3EA9"/>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03"/>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86D"/>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1EA"/>
    <w:rsid w:val="0014670B"/>
    <w:rsid w:val="001468D3"/>
    <w:rsid w:val="00146B7E"/>
    <w:rsid w:val="00146BDF"/>
    <w:rsid w:val="00147222"/>
    <w:rsid w:val="0014755F"/>
    <w:rsid w:val="00150295"/>
    <w:rsid w:val="001503BE"/>
    <w:rsid w:val="001516EA"/>
    <w:rsid w:val="0015172D"/>
    <w:rsid w:val="00151789"/>
    <w:rsid w:val="001525C1"/>
    <w:rsid w:val="0015355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39A"/>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490"/>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7BA"/>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00"/>
    <w:rsid w:val="00213E2F"/>
    <w:rsid w:val="00213E32"/>
    <w:rsid w:val="00214276"/>
    <w:rsid w:val="00215ED4"/>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515"/>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45F"/>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F34"/>
    <w:rsid w:val="0032701E"/>
    <w:rsid w:val="00327232"/>
    <w:rsid w:val="00327DD2"/>
    <w:rsid w:val="00330864"/>
    <w:rsid w:val="0033103B"/>
    <w:rsid w:val="003310F0"/>
    <w:rsid w:val="00331182"/>
    <w:rsid w:val="003323B5"/>
    <w:rsid w:val="00332AB2"/>
    <w:rsid w:val="00332C60"/>
    <w:rsid w:val="00333B87"/>
    <w:rsid w:val="00333D34"/>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2AF"/>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C08"/>
    <w:rsid w:val="003B0D27"/>
    <w:rsid w:val="003B2188"/>
    <w:rsid w:val="003B219B"/>
    <w:rsid w:val="003B25C6"/>
    <w:rsid w:val="003B2ACE"/>
    <w:rsid w:val="003B2B65"/>
    <w:rsid w:val="003B32C1"/>
    <w:rsid w:val="003B3A4B"/>
    <w:rsid w:val="003B3F08"/>
    <w:rsid w:val="003B479C"/>
    <w:rsid w:val="003B47AE"/>
    <w:rsid w:val="003B48C0"/>
    <w:rsid w:val="003B55DE"/>
    <w:rsid w:val="003B564D"/>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32"/>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4BBC"/>
    <w:rsid w:val="00404E34"/>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81B"/>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884"/>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D31"/>
    <w:rsid w:val="00453EC6"/>
    <w:rsid w:val="004546BE"/>
    <w:rsid w:val="004549EA"/>
    <w:rsid w:val="00454CC0"/>
    <w:rsid w:val="00454F2D"/>
    <w:rsid w:val="0045512F"/>
    <w:rsid w:val="0045540E"/>
    <w:rsid w:val="00455494"/>
    <w:rsid w:val="00455AB5"/>
    <w:rsid w:val="00455AE6"/>
    <w:rsid w:val="00455CBE"/>
    <w:rsid w:val="00455EB7"/>
    <w:rsid w:val="00455FD5"/>
    <w:rsid w:val="0045772C"/>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0D4E"/>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9B3"/>
    <w:rsid w:val="004D0D16"/>
    <w:rsid w:val="004D133F"/>
    <w:rsid w:val="004D2BC8"/>
    <w:rsid w:val="004D31CA"/>
    <w:rsid w:val="004D3268"/>
    <w:rsid w:val="004D374E"/>
    <w:rsid w:val="004D38D3"/>
    <w:rsid w:val="004D3991"/>
    <w:rsid w:val="004D39AE"/>
    <w:rsid w:val="004D4748"/>
    <w:rsid w:val="004D63AE"/>
    <w:rsid w:val="004D64F3"/>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A55"/>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785"/>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8B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E31"/>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763"/>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6D4"/>
    <w:rsid w:val="00652C9E"/>
    <w:rsid w:val="006536A3"/>
    <w:rsid w:val="00653C85"/>
    <w:rsid w:val="00654693"/>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51"/>
    <w:rsid w:val="006D49B7"/>
    <w:rsid w:val="006D6064"/>
    <w:rsid w:val="006D6610"/>
    <w:rsid w:val="006D70F2"/>
    <w:rsid w:val="006D780E"/>
    <w:rsid w:val="006D7854"/>
    <w:rsid w:val="006D7860"/>
    <w:rsid w:val="006E09F2"/>
    <w:rsid w:val="006E1476"/>
    <w:rsid w:val="006E1990"/>
    <w:rsid w:val="006E1B4C"/>
    <w:rsid w:val="006E1DB8"/>
    <w:rsid w:val="006E1E3F"/>
    <w:rsid w:val="006E29ED"/>
    <w:rsid w:val="006E2D9C"/>
    <w:rsid w:val="006E2FC7"/>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762"/>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605"/>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9F"/>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96B"/>
    <w:rsid w:val="00786EB8"/>
    <w:rsid w:val="00787D28"/>
    <w:rsid w:val="0079000C"/>
    <w:rsid w:val="00790033"/>
    <w:rsid w:val="007901D2"/>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311"/>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0455"/>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24B"/>
    <w:rsid w:val="00836387"/>
    <w:rsid w:val="00836E21"/>
    <w:rsid w:val="0083705E"/>
    <w:rsid w:val="008372F5"/>
    <w:rsid w:val="00837428"/>
    <w:rsid w:val="0083782E"/>
    <w:rsid w:val="0083796E"/>
    <w:rsid w:val="00840481"/>
    <w:rsid w:val="00840BF1"/>
    <w:rsid w:val="008414B4"/>
    <w:rsid w:val="00841859"/>
    <w:rsid w:val="00842420"/>
    <w:rsid w:val="008429CF"/>
    <w:rsid w:val="00842C1A"/>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6E5F"/>
    <w:rsid w:val="00867351"/>
    <w:rsid w:val="00867652"/>
    <w:rsid w:val="00867756"/>
    <w:rsid w:val="00870713"/>
    <w:rsid w:val="0087179D"/>
    <w:rsid w:val="00871B33"/>
    <w:rsid w:val="00871C07"/>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722"/>
    <w:rsid w:val="008833F1"/>
    <w:rsid w:val="00883C32"/>
    <w:rsid w:val="00883CD5"/>
    <w:rsid w:val="00883E9B"/>
    <w:rsid w:val="00884360"/>
    <w:rsid w:val="00884ADD"/>
    <w:rsid w:val="00885CDD"/>
    <w:rsid w:val="00885EBE"/>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06"/>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C8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51D"/>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6F"/>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3FF5"/>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58EC"/>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845"/>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D8"/>
    <w:rsid w:val="00A52C1E"/>
    <w:rsid w:val="00A52DCE"/>
    <w:rsid w:val="00A53477"/>
    <w:rsid w:val="00A54C44"/>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EF"/>
    <w:rsid w:val="00A84F12"/>
    <w:rsid w:val="00A856EB"/>
    <w:rsid w:val="00A86236"/>
    <w:rsid w:val="00A875E3"/>
    <w:rsid w:val="00A87694"/>
    <w:rsid w:val="00A9022E"/>
    <w:rsid w:val="00A902D4"/>
    <w:rsid w:val="00A9079C"/>
    <w:rsid w:val="00A90C0D"/>
    <w:rsid w:val="00A90FFB"/>
    <w:rsid w:val="00A91060"/>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C74"/>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58"/>
    <w:rsid w:val="00B020E0"/>
    <w:rsid w:val="00B0226D"/>
    <w:rsid w:val="00B023D1"/>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901"/>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367"/>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E05"/>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1D3"/>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8BB"/>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81A"/>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4D43"/>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1FDD"/>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094"/>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FDB"/>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6E5"/>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B14"/>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5DAF"/>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A93"/>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2F63"/>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2F"/>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6909"/>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1D9"/>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712"/>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786"/>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94F"/>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679"/>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6B1"/>
    <w:rsid w:val="00FB08DC"/>
    <w:rsid w:val="00FB1250"/>
    <w:rsid w:val="00FB1807"/>
    <w:rsid w:val="00FB231E"/>
    <w:rsid w:val="00FB28CB"/>
    <w:rsid w:val="00FB2F2E"/>
    <w:rsid w:val="00FB37C3"/>
    <w:rsid w:val="00FB4456"/>
    <w:rsid w:val="00FB494A"/>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Default">
    <w:name w:val="Default"/>
    <w:rsid w:val="00404BBC"/>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C13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jpeg"/><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mailto:chsalc9bec@gmail.co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902F2898-18FE-4C16-A112-CA53DBB7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10880</Words>
  <Characters>58752</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2024-10-21T21:31:00Z</dcterms:created>
  <dcterms:modified xsi:type="dcterms:W3CDTF">2025-01-22T16:57:00Z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