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590E5" w14:textId="12D1C9AB" w:rsidR="001D6FD3" w:rsidRPr="008C3D48" w:rsidRDefault="001D6FD3" w:rsidP="001D6FD3">
      <w:pPr>
        <w:tabs>
          <w:tab w:val="left" w:pos="2127"/>
        </w:tabs>
        <w:jc w:val="center"/>
        <w:rPr>
          <w:rFonts w:ascii="Times New Roman" w:hAnsi="Times New Roman"/>
          <w:sz w:val="20"/>
          <w:szCs w:val="20"/>
        </w:rPr>
      </w:pPr>
      <w:r w:rsidRPr="008C3D48">
        <w:rPr>
          <w:rFonts w:ascii="Times New Roman" w:hAnsi="Times New Roman"/>
          <w:b/>
          <w:sz w:val="20"/>
          <w:szCs w:val="20"/>
        </w:rPr>
        <w:t>ANEXO N</w:t>
      </w:r>
      <w:r w:rsidRPr="008C3D48">
        <w:rPr>
          <w:rFonts w:ascii="Times New Roman" w:hAnsi="Times New Roman"/>
          <w:sz w:val="20"/>
          <w:szCs w:val="20"/>
        </w:rPr>
        <w:t xml:space="preserve"> – LISTA REFERENCIAL DE PROCEDIMENTOS DE ASSISTÊNCIA DOMICILIAR À SAÚDE DO POSTO MÉDICO DA GUARNIÇÃO DE </w:t>
      </w:r>
      <w:r w:rsidR="003722D1">
        <w:rPr>
          <w:rFonts w:ascii="Times New Roman" w:hAnsi="Times New Roman"/>
          <w:sz w:val="20"/>
          <w:szCs w:val="20"/>
        </w:rPr>
        <w:t>ITAITUBA-PA</w:t>
      </w:r>
    </w:p>
    <w:p w14:paraId="34C465D4" w14:textId="77777777" w:rsidR="001D6FD3" w:rsidRPr="008C3D48" w:rsidRDefault="001D6FD3" w:rsidP="001D6FD3">
      <w:pPr>
        <w:tabs>
          <w:tab w:val="left" w:pos="2127"/>
        </w:tabs>
        <w:jc w:val="center"/>
        <w:rPr>
          <w:rFonts w:ascii="Times New Roman" w:hAnsi="Times New Roman"/>
          <w:sz w:val="20"/>
          <w:szCs w:val="20"/>
        </w:rPr>
      </w:pPr>
    </w:p>
    <w:p w14:paraId="6D83382D" w14:textId="77777777" w:rsidR="001D6FD3" w:rsidRPr="008C3D48" w:rsidRDefault="000B7C35" w:rsidP="001D6FD3">
      <w:pPr>
        <w:widowControl w:val="0"/>
        <w:autoSpaceDE w:val="0"/>
        <w:spacing w:before="120" w:after="120"/>
        <w:jc w:val="center"/>
        <w:rPr>
          <w:rFonts w:ascii="Times New Roman" w:hAnsi="Times New Roman"/>
          <w:sz w:val="20"/>
          <w:szCs w:val="20"/>
        </w:rPr>
      </w:pPr>
      <w:r w:rsidRPr="008C3D48">
        <w:rPr>
          <w:rFonts w:ascii="Times New Roman" w:hAnsi="Times New Roman"/>
          <w:b/>
          <w:smallCaps/>
          <w:noProof/>
          <w:sz w:val="20"/>
          <w:szCs w:val="20"/>
        </w:rPr>
        <w:drawing>
          <wp:inline distT="0" distB="0" distL="0" distR="0" wp14:anchorId="1908F5E3" wp14:editId="07CDB7BF">
            <wp:extent cx="1066800" cy="11811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l="-658" t="-600" b="-981"/>
                    <a:stretch>
                      <a:fillRect/>
                    </a:stretch>
                  </pic:blipFill>
                  <pic:spPr bwMode="auto">
                    <a:xfrm>
                      <a:off x="0" y="0"/>
                      <a:ext cx="1066800" cy="1181100"/>
                    </a:xfrm>
                    <a:prstGeom prst="rect">
                      <a:avLst/>
                    </a:prstGeom>
                    <a:solidFill>
                      <a:srgbClr val="FFFFFF"/>
                    </a:solidFill>
                    <a:ln>
                      <a:noFill/>
                    </a:ln>
                  </pic:spPr>
                </pic:pic>
              </a:graphicData>
            </a:graphic>
          </wp:inline>
        </w:drawing>
      </w:r>
    </w:p>
    <w:p w14:paraId="7BEB6132" w14:textId="77777777" w:rsidR="009232A9" w:rsidRPr="00197991" w:rsidRDefault="009232A9" w:rsidP="009232A9">
      <w:pPr>
        <w:widowControl w:val="0"/>
        <w:autoSpaceDE w:val="0"/>
        <w:autoSpaceDN w:val="0"/>
        <w:adjustRightInd w:val="0"/>
        <w:spacing w:before="120" w:after="120" w:line="240" w:lineRule="auto"/>
        <w:jc w:val="center"/>
        <w:rPr>
          <w:rFonts w:ascii="Times New Roman" w:hAnsi="Times New Roman"/>
          <w:sz w:val="20"/>
          <w:szCs w:val="20"/>
        </w:rPr>
      </w:pPr>
      <w:r w:rsidRPr="00197991">
        <w:rPr>
          <w:rFonts w:ascii="Times New Roman" w:hAnsi="Times New Roman"/>
          <w:sz w:val="20"/>
          <w:szCs w:val="20"/>
        </w:rPr>
        <w:t>MINISTÉRIO DA DEFESA</w:t>
      </w:r>
    </w:p>
    <w:p w14:paraId="0FFCC27D" w14:textId="77777777" w:rsidR="009232A9" w:rsidRPr="00197991" w:rsidRDefault="009232A9" w:rsidP="009232A9">
      <w:pPr>
        <w:widowControl w:val="0"/>
        <w:autoSpaceDE w:val="0"/>
        <w:autoSpaceDN w:val="0"/>
        <w:adjustRightInd w:val="0"/>
        <w:spacing w:before="120" w:after="120" w:line="240" w:lineRule="auto"/>
        <w:jc w:val="center"/>
        <w:rPr>
          <w:rFonts w:ascii="Times New Roman" w:hAnsi="Times New Roman"/>
          <w:sz w:val="20"/>
          <w:szCs w:val="20"/>
        </w:rPr>
      </w:pPr>
      <w:r w:rsidRPr="00197991">
        <w:rPr>
          <w:rFonts w:ascii="Times New Roman" w:hAnsi="Times New Roman"/>
          <w:sz w:val="20"/>
          <w:szCs w:val="20"/>
        </w:rPr>
        <w:t>EXÉRCITO BRASILEIRO</w:t>
      </w:r>
    </w:p>
    <w:p w14:paraId="6EBDEAAF" w14:textId="77777777" w:rsidR="009232A9" w:rsidRPr="00197991" w:rsidRDefault="009232A9" w:rsidP="009232A9">
      <w:pPr>
        <w:widowControl w:val="0"/>
        <w:autoSpaceDE w:val="0"/>
        <w:autoSpaceDN w:val="0"/>
        <w:adjustRightInd w:val="0"/>
        <w:spacing w:before="120" w:after="120" w:line="240" w:lineRule="auto"/>
        <w:jc w:val="center"/>
        <w:rPr>
          <w:rFonts w:ascii="Times New Roman" w:hAnsi="Times New Roman"/>
          <w:sz w:val="20"/>
          <w:szCs w:val="20"/>
        </w:rPr>
      </w:pPr>
      <w:r w:rsidRPr="00197991">
        <w:rPr>
          <w:rFonts w:ascii="Times New Roman" w:hAnsi="Times New Roman"/>
          <w:sz w:val="20"/>
          <w:szCs w:val="20"/>
        </w:rPr>
        <w:t>COMANDO MILITAR DO NORTE</w:t>
      </w:r>
    </w:p>
    <w:p w14:paraId="06E11B09" w14:textId="77777777" w:rsidR="009232A9" w:rsidRPr="00197991" w:rsidRDefault="009232A9" w:rsidP="009232A9">
      <w:pPr>
        <w:widowControl w:val="0"/>
        <w:autoSpaceDE w:val="0"/>
        <w:autoSpaceDN w:val="0"/>
        <w:adjustRightInd w:val="0"/>
        <w:spacing w:before="120" w:after="120" w:line="240" w:lineRule="auto"/>
        <w:jc w:val="center"/>
        <w:rPr>
          <w:rFonts w:ascii="Times New Roman" w:hAnsi="Times New Roman"/>
          <w:sz w:val="20"/>
          <w:szCs w:val="20"/>
        </w:rPr>
      </w:pPr>
      <w:r w:rsidRPr="00197991">
        <w:rPr>
          <w:rFonts w:ascii="Times New Roman" w:hAnsi="Times New Roman"/>
          <w:sz w:val="20"/>
          <w:szCs w:val="20"/>
        </w:rPr>
        <w:t>COMANDO DA 8ª REGIÃO MILITAR</w:t>
      </w:r>
    </w:p>
    <w:p w14:paraId="04D6EBA2" w14:textId="77777777" w:rsidR="009232A9" w:rsidRPr="00197991" w:rsidRDefault="009232A9" w:rsidP="009232A9">
      <w:pPr>
        <w:widowControl w:val="0"/>
        <w:autoSpaceDE w:val="0"/>
        <w:autoSpaceDN w:val="0"/>
        <w:adjustRightInd w:val="0"/>
        <w:spacing w:before="120" w:after="120" w:line="240" w:lineRule="auto"/>
        <w:jc w:val="center"/>
        <w:rPr>
          <w:rFonts w:ascii="Times New Roman" w:hAnsi="Times New Roman"/>
          <w:sz w:val="20"/>
          <w:szCs w:val="20"/>
        </w:rPr>
      </w:pPr>
      <w:r w:rsidRPr="00197991">
        <w:rPr>
          <w:rFonts w:ascii="Times New Roman" w:hAnsi="Times New Roman"/>
          <w:sz w:val="20"/>
          <w:szCs w:val="20"/>
        </w:rPr>
        <w:t>53º BATALHÃO DE INFANTARIA DE SELVA</w:t>
      </w:r>
    </w:p>
    <w:p w14:paraId="441A64A4" w14:textId="77777777" w:rsidR="009232A9" w:rsidRPr="00197991" w:rsidRDefault="009232A9" w:rsidP="009232A9">
      <w:pPr>
        <w:widowControl w:val="0"/>
        <w:autoSpaceDE w:val="0"/>
        <w:autoSpaceDN w:val="0"/>
        <w:adjustRightInd w:val="0"/>
        <w:spacing w:before="120" w:after="120" w:line="240" w:lineRule="auto"/>
        <w:jc w:val="center"/>
        <w:rPr>
          <w:rFonts w:ascii="Times New Roman" w:hAnsi="Times New Roman"/>
          <w:sz w:val="20"/>
          <w:szCs w:val="20"/>
        </w:rPr>
      </w:pPr>
      <w:r w:rsidRPr="00197991">
        <w:rPr>
          <w:rFonts w:ascii="Times New Roman" w:hAnsi="Times New Roman"/>
          <w:sz w:val="20"/>
          <w:szCs w:val="20"/>
        </w:rPr>
        <w:t>BATALHÂO TENENTE-CORONEL JOAQUIM CAETANO CORREA</w:t>
      </w:r>
    </w:p>
    <w:bookmarkStart w:id="0" w:name="_GoBack"/>
    <w:bookmarkEnd w:id="0"/>
    <w:p w14:paraId="38C9CF17" w14:textId="77777777" w:rsidR="001D6FD3" w:rsidRPr="008C3D48" w:rsidRDefault="000B7C35" w:rsidP="001D6FD3">
      <w:pPr>
        <w:rPr>
          <w:rFonts w:ascii="Times New Roman" w:hAnsi="Times New Roman"/>
          <w:sz w:val="20"/>
          <w:szCs w:val="20"/>
        </w:rPr>
      </w:pPr>
      <w:r w:rsidRPr="008C3D48">
        <w:rPr>
          <w:rFonts w:ascii="Times New Roman" w:hAnsi="Times New Roman"/>
          <w:noProof/>
          <w:sz w:val="20"/>
          <w:szCs w:val="20"/>
        </w:rPr>
        <mc:AlternateContent>
          <mc:Choice Requires="wps">
            <w:drawing>
              <wp:anchor distT="0" distB="0" distL="114300" distR="114300" simplePos="0" relativeHeight="251657216" behindDoc="0" locked="0" layoutInCell="1" allowOverlap="1" wp14:anchorId="7A0EC94A" wp14:editId="244D10D9">
                <wp:simplePos x="0" y="0"/>
                <wp:positionH relativeFrom="column">
                  <wp:posOffset>-85725</wp:posOffset>
                </wp:positionH>
                <wp:positionV relativeFrom="paragraph">
                  <wp:posOffset>175260</wp:posOffset>
                </wp:positionV>
                <wp:extent cx="6486525" cy="0"/>
                <wp:effectExtent l="22860" t="15240" r="15240" b="2286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DE0B57"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13.8pt" to="7in,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SVFAIAACkEAAAOAAAAZHJzL2Uyb0RvYy54bWysU9uO2yAQfa/Uf0C8J76sk81acVaVnfQl&#10;7Uba7QcQwDEqBgQkTlT13zuQi7LtS1XVD3hgZg5n5gzz52Mv0YFbJ7SqcDZOMeKKaibUrsLf3laj&#10;GUbOE8WI1IpX+MQdfl58/DAfTMlz3WnJuEUAolw5mAp33psySRzteE/cWBuuwNlq2xMPW7tLmCUD&#10;oPcyydN0mgzaMmM15c7BaXN24kXEb1tO/UvbOu6RrDBw83G1cd2GNVnMSbmzxHSCXmiQf2DRE6Hg&#10;0htUQzxBeyv+gOoFtdrp1o+p7hPdtoLyWANUk6W/VfPaEcNjLdAcZ25tcv8Pln49bCwSrMIPGCnS&#10;g0RroTjKQ2cG40oIqNXGhtroUb2atabfHVK67oja8cjw7WQgLQsZybuUsHEG8LfDF80ghuy9jm06&#10;trYPkNAAdIxqnG5q8KNHFA6nxWw6yScY0asvIeU10VjnP3Pdo2BUWALnCEwOa+cDEVJeQ8I9Sq+E&#10;lFFsqdBQ4Xw2eZzEDKelYMEb4pzdbWtp0YGEeYlfLAs892FW7xWLaB0nbHmxPRHybMPtUgU8qAX4&#10;XKzzQPx4Sp+Ws+WsGBX5dDkq0qYZfVrVxWi6yh4nzUNT1032M1DLirITjHEV2F2HMyv+TvzLMzmP&#10;1W08b31I3qPHhgHZ6z+SjmIG/c6TsNXstLFXkWEeY/Dl7YSBv9+Dff/CF78AAAD//wMAUEsDBBQA&#10;BgAIAAAAIQDk4xPa3gAAAAoBAAAPAAAAZHJzL2Rvd25yZXYueG1sTI/BSsNAEIbvgu+wjOBF2t1W&#10;rCFmU2rBmxSsIh4n2WkSzM6G3W2Tvr1bPOhxZj7++f5iPdlenMiHzrGGxVyBIK6d6bjR8PH+MstA&#10;hIhssHdMGs4UYF1eXxWYGzfyG532sREphEOOGtoYh1zKULdkMczdQJxuB+ctxjT6RhqPYwq3vVwq&#10;tZIWO04fWhxo21L9vT9aDTXutjs8fMoR49fm+a56Pfsm0/r2Zto8gYg0xT8YLvpJHcrkVLkjmyB6&#10;DbPF/UNCNSwfVyAugFJZalf9bmRZyP8Vyh8AAAD//wMAUEsBAi0AFAAGAAgAAAAhALaDOJL+AAAA&#10;4QEAABMAAAAAAAAAAAAAAAAAAAAAAFtDb250ZW50X1R5cGVzXS54bWxQSwECLQAUAAYACAAAACEA&#10;OP0h/9YAAACUAQAACwAAAAAAAAAAAAAAAAAvAQAAX3JlbHMvLnJlbHNQSwECLQAUAAYACAAAACEA&#10;LOAUlRQCAAApBAAADgAAAAAAAAAAAAAAAAAuAgAAZHJzL2Uyb0RvYy54bWxQSwECLQAUAAYACAAA&#10;ACEA5OMT2t4AAAAKAQAADwAAAAAAAAAAAAAAAABuBAAAZHJzL2Rvd25yZXYueG1sUEsFBgAAAAAE&#10;AAQA8wAAAHkFAAAAAA==&#10;" strokeweight="2.25pt"/>
            </w:pict>
          </mc:Fallback>
        </mc:AlternateContent>
      </w:r>
    </w:p>
    <w:p w14:paraId="311A71DC" w14:textId="7A45E056" w:rsidR="001D6FD3" w:rsidRPr="008C3D48" w:rsidRDefault="000B7C35" w:rsidP="001D6FD3">
      <w:pPr>
        <w:tabs>
          <w:tab w:val="left" w:pos="2127"/>
        </w:tabs>
        <w:jc w:val="center"/>
        <w:rPr>
          <w:rFonts w:ascii="Times New Roman" w:hAnsi="Times New Roman"/>
          <w:b/>
          <w:sz w:val="20"/>
          <w:szCs w:val="20"/>
        </w:rPr>
      </w:pPr>
      <w:r w:rsidRPr="008C3D48">
        <w:rPr>
          <w:rFonts w:ascii="Times New Roman" w:hAnsi="Times New Roman"/>
          <w:noProof/>
          <w:sz w:val="20"/>
          <w:szCs w:val="20"/>
        </w:rPr>
        <mc:AlternateContent>
          <mc:Choice Requires="wps">
            <w:drawing>
              <wp:anchor distT="0" distB="0" distL="114300" distR="114300" simplePos="0" relativeHeight="251658240" behindDoc="0" locked="0" layoutInCell="1" allowOverlap="1" wp14:anchorId="3B8C1D23" wp14:editId="0946AC6C">
                <wp:simplePos x="0" y="0"/>
                <wp:positionH relativeFrom="column">
                  <wp:posOffset>-85725</wp:posOffset>
                </wp:positionH>
                <wp:positionV relativeFrom="paragraph">
                  <wp:posOffset>440055</wp:posOffset>
                </wp:positionV>
                <wp:extent cx="6486525" cy="0"/>
                <wp:effectExtent l="22860" t="23495" r="15240" b="1460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D3F304"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65pt" to="7in,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ygxEwIAACk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TjBTp&#10;QKKNUBw9hM70xhUQUKmtDbXRk3o1G02/O6R01RK155Hh29lAWhYykncpYeMM4O/6L5pBDDl4Hdt0&#10;amwXIKEB6BTVON/U4CePKBzO8vlsOpliRAdfQooh0VjnP3PdoWCUWALnCEyOG+cDEVIMIeEepddC&#10;yii2VKiHaufTx2nMcFoKFrwhztn9rpIWHUmYl/jFssBzH2b1QbGI1nLCVlfbEyEvNtwuVcCDWoDP&#10;1boMxI+n9Gk1X83zUT6ZrUZ5WtejT+sqH83W2eO0fqirqs5+BmpZXrSCMa4Cu2E4s/zvxL8+k8tY&#10;3cbz1ofkPXpsGJAd/pF0FDPod5mEnWbnrR1EhnmMwde3Ewb+fg/2/Qtf/gIAAP//AwBQSwMEFAAG&#10;AAgAAAAhAJ+y38zeAAAACgEAAA8AAABkcnMvZG93bnJldi54bWxMj8FKw0AQhu+C77CM4EXa3Vos&#10;MWZTasGbFKwiHifZaRLMzobdbZO+vVs86HFmPv75/mI92V6cyIfOsYbFXIEgrp3puNHw8f4yy0CE&#10;iGywd0wazhRgXV5fFZgbN/IbnfaxESmEQ44a2hiHXMpQt2QxzN1AnG4H5y3GNPpGGo9jCre9vFdq&#10;JS12nD60ONC2pfp7f7Qaatxtd3j4lCPGr83zXfV69k2m9e3NtHkCEWmKfzBc9JM6lMmpckc2QfQa&#10;ZovlQ0I1rB6XIC6AUllqV/1uZFnI/xXKHwAAAP//AwBQSwECLQAUAAYACAAAACEAtoM4kv4AAADh&#10;AQAAEwAAAAAAAAAAAAAAAAAAAAAAW0NvbnRlbnRfVHlwZXNdLnhtbFBLAQItABQABgAIAAAAIQA4&#10;/SH/1gAAAJQBAAALAAAAAAAAAAAAAAAAAC8BAABfcmVscy8ucmVsc1BLAQItABQABgAIAAAAIQB4&#10;IygxEwIAACkEAAAOAAAAAAAAAAAAAAAAAC4CAABkcnMvZTJvRG9jLnhtbFBLAQItABQABgAIAAAA&#10;IQCfst/M3gAAAAoBAAAPAAAAAAAAAAAAAAAAAG0EAABkcnMvZG93bnJldi54bWxQSwUGAAAAAAQA&#10;BADzAAAAeAUAAAAA&#10;" strokeweight="2.25pt"/>
            </w:pict>
          </mc:Fallback>
        </mc:AlternateContent>
      </w:r>
      <w:r w:rsidR="001D6FD3" w:rsidRPr="008C3D48">
        <w:rPr>
          <w:rFonts w:ascii="Times New Roman" w:hAnsi="Times New Roman"/>
          <w:b/>
          <w:sz w:val="20"/>
          <w:szCs w:val="20"/>
        </w:rPr>
        <w:t xml:space="preserve">LISTA REFERENCIAL DE PROCEDIMENTOS DE ATENÇÃO DOMICILIAR À SAÚDE DO POSTO MÉDICO DA GUARNIÇÃO DE </w:t>
      </w:r>
      <w:r w:rsidR="003722D1">
        <w:rPr>
          <w:rFonts w:ascii="Times New Roman" w:hAnsi="Times New Roman"/>
          <w:b/>
          <w:sz w:val="20"/>
          <w:szCs w:val="20"/>
        </w:rPr>
        <w:t>ITAITUBA-PA</w:t>
      </w:r>
    </w:p>
    <w:p w14:paraId="5E8EC9DB" w14:textId="77777777" w:rsidR="001D6FD3" w:rsidRPr="008C3D48" w:rsidRDefault="001D6FD3" w:rsidP="001D6FD3">
      <w:pPr>
        <w:rPr>
          <w:rFonts w:ascii="Times New Roman" w:hAnsi="Times New Roman"/>
          <w:sz w:val="20"/>
          <w:szCs w:val="20"/>
        </w:rPr>
      </w:pPr>
    </w:p>
    <w:p w14:paraId="26E2B498" w14:textId="77777777" w:rsidR="001D6FD3" w:rsidRPr="008C3D48" w:rsidRDefault="001D6FD3" w:rsidP="001D6FD3">
      <w:pPr>
        <w:pStyle w:val="PargrafodaLista"/>
        <w:widowControl w:val="0"/>
        <w:numPr>
          <w:ilvl w:val="0"/>
          <w:numId w:val="2"/>
        </w:numPr>
        <w:tabs>
          <w:tab w:val="num" w:pos="720"/>
        </w:tabs>
        <w:autoSpaceDE w:val="0"/>
        <w:autoSpaceDN w:val="0"/>
        <w:adjustRightInd w:val="0"/>
        <w:spacing w:before="120" w:after="120"/>
        <w:contextualSpacing w:val="0"/>
        <w:jc w:val="both"/>
        <w:rPr>
          <w:rFonts w:ascii="Times New Roman" w:hAnsi="Times New Roman"/>
          <w:sz w:val="20"/>
          <w:szCs w:val="20"/>
        </w:rPr>
      </w:pPr>
      <w:r w:rsidRPr="008C3D48">
        <w:rPr>
          <w:rFonts w:ascii="Times New Roman" w:hAnsi="Times New Roman"/>
          <w:sz w:val="20"/>
          <w:szCs w:val="20"/>
        </w:rPr>
        <w:t>DIÁRIAS DO ATENDIMENTO DOMICILIAR</w:t>
      </w:r>
    </w:p>
    <w:p w14:paraId="6237037C" w14:textId="77777777" w:rsidR="001D6FD3" w:rsidRPr="008C3D48" w:rsidRDefault="001D6FD3" w:rsidP="001D6FD3">
      <w:pPr>
        <w:pStyle w:val="PargrafodaLista"/>
        <w:widowControl w:val="0"/>
        <w:numPr>
          <w:ilvl w:val="1"/>
          <w:numId w:val="1"/>
        </w:numPr>
        <w:tabs>
          <w:tab w:val="clear" w:pos="1080"/>
          <w:tab w:val="num" w:pos="1418"/>
        </w:tabs>
        <w:autoSpaceDE w:val="0"/>
        <w:autoSpaceDN w:val="0"/>
        <w:adjustRightInd w:val="0"/>
        <w:spacing w:before="120" w:after="120"/>
        <w:ind w:hanging="83"/>
        <w:contextualSpacing w:val="0"/>
        <w:jc w:val="both"/>
        <w:rPr>
          <w:rFonts w:ascii="Times New Roman" w:hAnsi="Times New Roman"/>
          <w:sz w:val="20"/>
          <w:szCs w:val="20"/>
        </w:rPr>
      </w:pPr>
      <w:r w:rsidRPr="008C3D48">
        <w:rPr>
          <w:rFonts w:ascii="Times New Roman" w:hAnsi="Times New Roman"/>
          <w:bCs/>
          <w:sz w:val="20"/>
          <w:szCs w:val="20"/>
        </w:rPr>
        <w:t>Assistência Domiciliar (suporte básico):</w:t>
      </w:r>
    </w:p>
    <w:p w14:paraId="738D84D6"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sz w:val="20"/>
          <w:szCs w:val="20"/>
        </w:rPr>
      </w:pPr>
      <w:r w:rsidRPr="008C3D48">
        <w:rPr>
          <w:rFonts w:ascii="Times New Roman" w:hAnsi="Times New Roman"/>
          <w:sz w:val="20"/>
          <w:szCs w:val="20"/>
        </w:rPr>
        <w:t xml:space="preserve">Atendimento prestado por visita de equipe multidisciplinar de profissionais da área de saúde integrada por médico, enfermeiro, fonoaudiólogo, psicólogo, terapeuta ocupacional, assistente social a assistência de fisioterapeuta; </w:t>
      </w:r>
    </w:p>
    <w:p w14:paraId="172DE8F3"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sz w:val="20"/>
          <w:szCs w:val="20"/>
        </w:rPr>
      </w:pPr>
      <w:r w:rsidRPr="008C3D48">
        <w:rPr>
          <w:rFonts w:ascii="Times New Roman" w:hAnsi="Times New Roman"/>
          <w:sz w:val="20"/>
          <w:szCs w:val="20"/>
        </w:rPr>
        <w:t>Valor: Será pago o honorário do profissional da área de saúde que está prestando a assistência domiciliar; e</w:t>
      </w:r>
    </w:p>
    <w:p w14:paraId="574E78A2"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sz w:val="20"/>
          <w:szCs w:val="20"/>
        </w:rPr>
      </w:pPr>
      <w:r w:rsidRPr="008C3D48">
        <w:rPr>
          <w:rFonts w:ascii="Times New Roman" w:hAnsi="Times New Roman"/>
          <w:bCs/>
          <w:sz w:val="20"/>
          <w:szCs w:val="20"/>
        </w:rPr>
        <w:t>Suporte Básico, quando necessário:</w:t>
      </w:r>
    </w:p>
    <w:p w14:paraId="7876CE31"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sz w:val="20"/>
          <w:szCs w:val="20"/>
        </w:rPr>
      </w:pPr>
      <w:r w:rsidRPr="008C3D48">
        <w:rPr>
          <w:rFonts w:ascii="Times New Roman" w:hAnsi="Times New Roman"/>
          <w:sz w:val="20"/>
          <w:szCs w:val="20"/>
        </w:rPr>
        <w:t>Consta de Supervisão de Enfermagem, Plantão Médico, adequação do ambiente domiciliar, Treinamento de Cuidador/Acompanhante, Central de Atendimento Telefônico, com médicos e enfermeiros capacitados para o atendimento domiciliar de urgência, Serviço de Urgência/Emergência 24 (vinte e quatro) horas, inclusive com remoção e orientação à família;</w:t>
      </w:r>
    </w:p>
    <w:p w14:paraId="00D12ADC"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sz w:val="20"/>
          <w:szCs w:val="20"/>
        </w:rPr>
      </w:pPr>
      <w:r w:rsidRPr="008C3D48">
        <w:rPr>
          <w:rFonts w:ascii="Times New Roman" w:hAnsi="Times New Roman"/>
          <w:sz w:val="20"/>
          <w:szCs w:val="20"/>
        </w:rPr>
        <w:t>Inclu</w:t>
      </w:r>
      <w:r w:rsidR="000F14F6" w:rsidRPr="008C3D48">
        <w:rPr>
          <w:rFonts w:ascii="Times New Roman" w:hAnsi="Times New Roman"/>
          <w:sz w:val="20"/>
          <w:szCs w:val="20"/>
        </w:rPr>
        <w:t>i</w:t>
      </w:r>
      <w:r w:rsidRPr="008C3D48">
        <w:rPr>
          <w:rFonts w:ascii="Times New Roman" w:hAnsi="Times New Roman"/>
          <w:sz w:val="20"/>
          <w:szCs w:val="20"/>
        </w:rPr>
        <w:t xml:space="preserve">, também, o mobiliário hospitalar para o período contratado, em regime de comodato, composto de uma cama hospitalar básica, sem rodas, com grade, uma cadeira de higiene, um suporte de soro, </w:t>
      </w:r>
      <w:proofErr w:type="spellStart"/>
      <w:r w:rsidRPr="008C3D48">
        <w:rPr>
          <w:rFonts w:ascii="Times New Roman" w:hAnsi="Times New Roman"/>
          <w:sz w:val="20"/>
          <w:szCs w:val="20"/>
        </w:rPr>
        <w:t>micronebulizador</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glicosímetro</w:t>
      </w:r>
      <w:proofErr w:type="spellEnd"/>
      <w:r w:rsidRPr="008C3D48">
        <w:rPr>
          <w:rFonts w:ascii="Times New Roman" w:hAnsi="Times New Roman"/>
          <w:sz w:val="20"/>
          <w:szCs w:val="20"/>
        </w:rPr>
        <w:t xml:space="preserve"> e um aspirador de secreção; e </w:t>
      </w:r>
    </w:p>
    <w:p w14:paraId="7365F38A"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sz w:val="20"/>
          <w:szCs w:val="20"/>
        </w:rPr>
      </w:pPr>
      <w:r w:rsidRPr="008C3D48">
        <w:rPr>
          <w:rFonts w:ascii="Times New Roman" w:hAnsi="Times New Roman"/>
          <w:sz w:val="20"/>
          <w:szCs w:val="20"/>
        </w:rPr>
        <w:t>Valor: R$ 25,30 (vinte e cinco reais e trinta centavos) por dia.</w:t>
      </w:r>
    </w:p>
    <w:p w14:paraId="293CE920" w14:textId="77777777" w:rsidR="001D6FD3" w:rsidRPr="008C3D48" w:rsidRDefault="001D6FD3" w:rsidP="001D6FD3">
      <w:pPr>
        <w:pStyle w:val="PargrafodaLista"/>
        <w:widowControl w:val="0"/>
        <w:autoSpaceDE w:val="0"/>
        <w:autoSpaceDN w:val="0"/>
        <w:adjustRightInd w:val="0"/>
        <w:spacing w:before="120" w:after="120"/>
        <w:jc w:val="both"/>
        <w:rPr>
          <w:rFonts w:ascii="Times New Roman" w:hAnsi="Times New Roman"/>
          <w:sz w:val="20"/>
          <w:szCs w:val="20"/>
        </w:rPr>
      </w:pPr>
    </w:p>
    <w:p w14:paraId="20C83689" w14:textId="77777777" w:rsidR="001D6FD3" w:rsidRPr="008C3D48" w:rsidRDefault="001D6FD3" w:rsidP="001D6FD3">
      <w:pPr>
        <w:pStyle w:val="PargrafodaLista"/>
        <w:widowControl w:val="0"/>
        <w:numPr>
          <w:ilvl w:val="1"/>
          <w:numId w:val="1"/>
        </w:numPr>
        <w:tabs>
          <w:tab w:val="clear" w:pos="1080"/>
          <w:tab w:val="num" w:pos="1418"/>
        </w:tabs>
        <w:autoSpaceDE w:val="0"/>
        <w:autoSpaceDN w:val="0"/>
        <w:adjustRightInd w:val="0"/>
        <w:spacing w:before="120" w:after="120"/>
        <w:ind w:hanging="83"/>
        <w:contextualSpacing w:val="0"/>
        <w:jc w:val="both"/>
        <w:rPr>
          <w:rFonts w:ascii="Times New Roman" w:hAnsi="Times New Roman"/>
          <w:bCs/>
          <w:sz w:val="20"/>
          <w:szCs w:val="20"/>
        </w:rPr>
      </w:pPr>
      <w:r w:rsidRPr="008C3D48">
        <w:rPr>
          <w:rFonts w:ascii="Times New Roman" w:hAnsi="Times New Roman"/>
          <w:bCs/>
          <w:sz w:val="20"/>
          <w:szCs w:val="20"/>
        </w:rPr>
        <w:t>Internação Domiciliar:</w:t>
      </w:r>
    </w:p>
    <w:p w14:paraId="3BE0EB4E"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Internação Domiciliar de Baixa Complexidade:</w:t>
      </w:r>
    </w:p>
    <w:p w14:paraId="3EAFD864"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 xml:space="preserve">Além do previsto nos subitens 1.1.3.1 e 1.1.3.2, estão </w:t>
      </w:r>
      <w:r w:rsidRPr="008C3D48">
        <w:rPr>
          <w:rFonts w:ascii="Times New Roman" w:hAnsi="Times New Roman"/>
          <w:sz w:val="20"/>
          <w:szCs w:val="20"/>
        </w:rPr>
        <w:lastRenderedPageBreak/>
        <w:t xml:space="preserve">incluídos os serviços de Técnico de Enfermagem por 06 (seis) h/dia e um aparelho de pressão arterial; </w:t>
      </w:r>
    </w:p>
    <w:p w14:paraId="7B0D51FC"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Quando for necessário, uma maleta de emergência deverá estar na residência do paciente ou de posse do médico nas visitas; e</w:t>
      </w:r>
    </w:p>
    <w:p w14:paraId="490F32B2"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 xml:space="preserve">Valor: R$ 104,50 (cento e quatro reais e </w:t>
      </w:r>
      <w:proofErr w:type="spellStart"/>
      <w:r w:rsidRPr="008C3D48">
        <w:rPr>
          <w:rFonts w:ascii="Times New Roman" w:hAnsi="Times New Roman"/>
          <w:sz w:val="20"/>
          <w:szCs w:val="20"/>
        </w:rPr>
        <w:t>cinqüenta</w:t>
      </w:r>
      <w:proofErr w:type="spellEnd"/>
      <w:r w:rsidRPr="008C3D48">
        <w:rPr>
          <w:rFonts w:ascii="Times New Roman" w:hAnsi="Times New Roman"/>
          <w:sz w:val="20"/>
          <w:szCs w:val="20"/>
        </w:rPr>
        <w:t xml:space="preserve"> centavos) por dia.</w:t>
      </w:r>
    </w:p>
    <w:p w14:paraId="6718C422"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Internação Domiciliar de Média Complexidade:</w:t>
      </w:r>
    </w:p>
    <w:p w14:paraId="3C2934A7"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 xml:space="preserve">Além do previsto nos subitens 1.1.3.1 e 1.1.3.2, estão incluídos os serviços de Técnico de Enfermagem por 12 (doze) h/dia e um aparelho de pressão arterial; </w:t>
      </w:r>
    </w:p>
    <w:p w14:paraId="13D5BE84"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Quando for necessário, uma maleta de emergência deverá estar na residência do paciente ou de posse do médico nas visitas; e</w:t>
      </w:r>
    </w:p>
    <w:p w14:paraId="09FA8B40"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Valor: R$ 176,00 (cento e setenta e seis reais) por dia.</w:t>
      </w:r>
    </w:p>
    <w:p w14:paraId="6BBCB9B0"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Internação Domiciliar de Alta Complexidade:</w:t>
      </w:r>
    </w:p>
    <w:p w14:paraId="422C91EB"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 xml:space="preserve">Além do previsto nos subitens 1.1.3.1 e 1.1.3.2, estão incluídos os serviços de Técnico de Enfermagem por 24 (vinte e quatro) h/dia e um aparelho de pressão arterial; </w:t>
      </w:r>
    </w:p>
    <w:p w14:paraId="42E6BD50"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Quando for necessário, uma maleta de emergência deverá estar na residência do paciente ou de posse do médico nas visitas; e</w:t>
      </w:r>
    </w:p>
    <w:p w14:paraId="28F970D8"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sz w:val="20"/>
          <w:szCs w:val="20"/>
        </w:rPr>
        <w:t>Valor: R$ 330,00 (trezentos e trinta reais) por dia.</w:t>
      </w:r>
    </w:p>
    <w:p w14:paraId="046ACC97" w14:textId="77777777" w:rsidR="001D6FD3" w:rsidRPr="008C3D48" w:rsidRDefault="001D6FD3" w:rsidP="001D6FD3">
      <w:pPr>
        <w:pStyle w:val="PargrafodaLista"/>
        <w:widowControl w:val="0"/>
        <w:numPr>
          <w:ilvl w:val="1"/>
          <w:numId w:val="1"/>
        </w:numPr>
        <w:tabs>
          <w:tab w:val="clear" w:pos="1080"/>
          <w:tab w:val="num" w:pos="1418"/>
          <w:tab w:val="num" w:pos="3600"/>
        </w:tabs>
        <w:autoSpaceDE w:val="0"/>
        <w:autoSpaceDN w:val="0"/>
        <w:adjustRightInd w:val="0"/>
        <w:spacing w:before="120" w:after="120"/>
        <w:ind w:hanging="83"/>
        <w:contextualSpacing w:val="0"/>
        <w:jc w:val="both"/>
        <w:rPr>
          <w:rFonts w:ascii="Times New Roman" w:hAnsi="Times New Roman"/>
          <w:bCs/>
          <w:sz w:val="20"/>
          <w:szCs w:val="20"/>
        </w:rPr>
      </w:pPr>
      <w:r w:rsidRPr="008C3D48">
        <w:rPr>
          <w:rFonts w:ascii="Times New Roman" w:hAnsi="Times New Roman"/>
          <w:bCs/>
          <w:sz w:val="20"/>
          <w:szCs w:val="20"/>
        </w:rPr>
        <w:t xml:space="preserve"> Gerenciamento de casos Crônicos:</w:t>
      </w:r>
    </w:p>
    <w:p w14:paraId="1037603A"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Compreender a realização das atividades de coordenação da assistência, educação dos pacientes, seus familiares e cuidadores, e a realização de intervenções terapêuticas sempre que necessárias;</w:t>
      </w:r>
    </w:p>
    <w:p w14:paraId="37733A5B"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O trabalho é desenvolvido por equipe interdisciplinar, compreendendo médico e enfermeira obrigatoriamente, além de fisioterapeuta, fonoaudiólogo, nutricionista, psicólogo e terapeuta ocupacional, sempre de acordo com o plano de tratamento definido para cada paciente, dependendo do caso o paciente será enquadrado como GCB, GCI ou GCA;</w:t>
      </w:r>
    </w:p>
    <w:p w14:paraId="5A92921E"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Gerenciamento de Caso Básico (GCB) compreende:</w:t>
      </w:r>
    </w:p>
    <w:p w14:paraId="43FC79AA"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 xml:space="preserve">Portadores de doenças crônicas estáveis, sendo </w:t>
      </w:r>
      <w:proofErr w:type="spellStart"/>
      <w:r w:rsidRPr="008C3D48">
        <w:rPr>
          <w:rFonts w:ascii="Times New Roman" w:hAnsi="Times New Roman"/>
          <w:bCs/>
          <w:sz w:val="20"/>
          <w:szCs w:val="20"/>
        </w:rPr>
        <w:t>freqüentemente</w:t>
      </w:r>
      <w:proofErr w:type="spellEnd"/>
      <w:r w:rsidRPr="008C3D48">
        <w:rPr>
          <w:rFonts w:ascii="Times New Roman" w:hAnsi="Times New Roman"/>
          <w:bCs/>
          <w:sz w:val="20"/>
          <w:szCs w:val="20"/>
        </w:rPr>
        <w:t xml:space="preserve"> idosos ou adultos com pequena sequela neurológica, demência em fase inicial, ou demais comprometimentos da sua saúde que necessite de monitoramento menos intensivo;</w:t>
      </w:r>
    </w:p>
    <w:p w14:paraId="47D456C2"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 dependente parciais ou independentes de seus cuidadores;</w:t>
      </w:r>
    </w:p>
    <w:p w14:paraId="38112ED0"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com pouca dificuldade de acesso a rede de atenção;</w:t>
      </w:r>
    </w:p>
    <w:p w14:paraId="063DAF58"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 xml:space="preserve">Pacientes que apresentam histórico de </w:t>
      </w:r>
      <w:proofErr w:type="spellStart"/>
      <w:r w:rsidRPr="008C3D48">
        <w:rPr>
          <w:rFonts w:ascii="Times New Roman" w:hAnsi="Times New Roman"/>
          <w:bCs/>
          <w:sz w:val="20"/>
          <w:szCs w:val="20"/>
        </w:rPr>
        <w:t>reinternação</w:t>
      </w:r>
      <w:proofErr w:type="spellEnd"/>
      <w:r w:rsidRPr="008C3D48">
        <w:rPr>
          <w:rFonts w:ascii="Times New Roman" w:hAnsi="Times New Roman"/>
          <w:bCs/>
          <w:sz w:val="20"/>
          <w:szCs w:val="20"/>
        </w:rPr>
        <w:t xml:space="preserve"> sucessivas de curta duração evitáveis, que geram repetição de procedimento e exames;</w:t>
      </w:r>
    </w:p>
    <w:p w14:paraId="077C64EA"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 xml:space="preserve">Pacientes e cuidadores desinformados sobre os cuidados necessários para prevenir a </w:t>
      </w:r>
      <w:proofErr w:type="spellStart"/>
      <w:r w:rsidRPr="008C3D48">
        <w:rPr>
          <w:rFonts w:ascii="Times New Roman" w:hAnsi="Times New Roman"/>
          <w:bCs/>
          <w:sz w:val="20"/>
          <w:szCs w:val="20"/>
        </w:rPr>
        <w:t>exarcebação</w:t>
      </w:r>
      <w:proofErr w:type="spellEnd"/>
      <w:r w:rsidRPr="008C3D48">
        <w:rPr>
          <w:rFonts w:ascii="Times New Roman" w:hAnsi="Times New Roman"/>
          <w:bCs/>
          <w:sz w:val="20"/>
          <w:szCs w:val="20"/>
        </w:rPr>
        <w:t xml:space="preserve"> da doença;</w:t>
      </w:r>
    </w:p>
    <w:p w14:paraId="4A382359"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 xml:space="preserve">Previsão de recursos básicos para a assistência: 01 (um) Médico com 01 (uma) visita por trimestre, 01 (um) Enfermeiro com 01 (uma) visita por mês, Equipe interdisciplinar (Fisioterapeuta ou Nutricionista ou </w:t>
      </w:r>
      <w:r w:rsidRPr="008C3D48">
        <w:rPr>
          <w:rFonts w:ascii="Times New Roman" w:hAnsi="Times New Roman"/>
          <w:bCs/>
          <w:sz w:val="20"/>
          <w:szCs w:val="20"/>
        </w:rPr>
        <w:lastRenderedPageBreak/>
        <w:t>Fonoaudiólogo ou Psicólogo ou Terapeuta Ocupacional) com 01 (uma) visita de avaliação inicial por um membro da equipe e acompanhamento telefônico 24 horas; e</w:t>
      </w:r>
    </w:p>
    <w:p w14:paraId="66B0EBF7"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Valor R$ 300,00 (trezentos reais) / mês.</w:t>
      </w:r>
    </w:p>
    <w:p w14:paraId="2C594C62" w14:textId="77777777" w:rsidR="001D6FD3" w:rsidRPr="008C3D48" w:rsidRDefault="001D6FD3" w:rsidP="001D6FD3">
      <w:pPr>
        <w:pStyle w:val="PargrafodaLista"/>
        <w:widowControl w:val="0"/>
        <w:numPr>
          <w:ilvl w:val="2"/>
          <w:numId w:val="1"/>
        </w:numPr>
        <w:tabs>
          <w:tab w:val="clear" w:pos="1800"/>
          <w:tab w:val="num" w:pos="2410"/>
          <w:tab w:val="num" w:pos="360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Gerenciamento de Caso Intermediário (GCI) compreende:</w:t>
      </w:r>
    </w:p>
    <w:p w14:paraId="78D4036C"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Portadores de doenças crônicas, sendo frequentemente idosos frágeis ou adultos com sequela neurológica, demência em fase intermediária; ou demais comprometimentos da sua saúde que necessite de monitoramento intensivo;</w:t>
      </w:r>
    </w:p>
    <w:p w14:paraId="78942C6F"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com ou sem lesão de órgão alvo;</w:t>
      </w:r>
    </w:p>
    <w:p w14:paraId="6779953C"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dependentes parciais de seus cuidadores;</w:t>
      </w:r>
    </w:p>
    <w:p w14:paraId="3E5F02D4"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que, pelo grau de dependência possuem dificuldade de acesso, considerável, a rede de atenção;</w:t>
      </w:r>
    </w:p>
    <w:p w14:paraId="5DFC454C"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 xml:space="preserve">Pacientes que apresentam histórico de </w:t>
      </w:r>
      <w:proofErr w:type="spellStart"/>
      <w:r w:rsidRPr="008C3D48">
        <w:rPr>
          <w:rFonts w:ascii="Times New Roman" w:hAnsi="Times New Roman"/>
          <w:bCs/>
          <w:sz w:val="20"/>
          <w:szCs w:val="20"/>
        </w:rPr>
        <w:t>reinternações</w:t>
      </w:r>
      <w:proofErr w:type="spellEnd"/>
      <w:r w:rsidRPr="008C3D48">
        <w:rPr>
          <w:rFonts w:ascii="Times New Roman" w:hAnsi="Times New Roman"/>
          <w:bCs/>
          <w:sz w:val="20"/>
          <w:szCs w:val="20"/>
        </w:rPr>
        <w:t xml:space="preserve"> sucessivas evitáveis, que geram repetições de procedimentos e exames invasivos;</w:t>
      </w:r>
    </w:p>
    <w:p w14:paraId="31FB5CFC"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com infecções de repetição;</w:t>
      </w:r>
    </w:p>
    <w:p w14:paraId="132B0A5D"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Previsão de recursos básicos para a assistência: 01 (um) Médico com 01 (uma) visita por bimestre, 01 (um) Enfermeiro com 01 (uma) visita por mês, Equipe Interdisciplinar (Fisioterapeuta ou Nutricionista ou Fonoaudiólogo ou Psicólogo ou Terapeuta Ocupacional) com 02 (duas) sessões por mês, um membro da equipe e acompanhamento telefônico 24 horas; e</w:t>
      </w:r>
    </w:p>
    <w:p w14:paraId="75394AF4"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Valor R$ 400,00 (quatrocentos reais) / mês.</w:t>
      </w:r>
    </w:p>
    <w:p w14:paraId="31FD632F" w14:textId="77777777" w:rsidR="001D6FD3" w:rsidRPr="008C3D48" w:rsidRDefault="001D6FD3" w:rsidP="001D6FD3">
      <w:pPr>
        <w:pStyle w:val="PargrafodaLista"/>
        <w:widowControl w:val="0"/>
        <w:numPr>
          <w:ilvl w:val="2"/>
          <w:numId w:val="1"/>
        </w:numPr>
        <w:tabs>
          <w:tab w:val="clear" w:pos="1800"/>
          <w:tab w:val="num" w:pos="2410"/>
          <w:tab w:val="num" w:pos="3600"/>
        </w:tabs>
        <w:autoSpaceDE w:val="0"/>
        <w:autoSpaceDN w:val="0"/>
        <w:adjustRightInd w:val="0"/>
        <w:spacing w:before="120" w:after="120"/>
        <w:ind w:left="1418" w:firstLine="0"/>
        <w:contextualSpacing w:val="0"/>
        <w:jc w:val="both"/>
        <w:rPr>
          <w:rFonts w:ascii="Times New Roman" w:hAnsi="Times New Roman"/>
          <w:bCs/>
          <w:sz w:val="20"/>
          <w:szCs w:val="20"/>
        </w:rPr>
      </w:pPr>
      <w:r w:rsidRPr="008C3D48">
        <w:rPr>
          <w:rFonts w:ascii="Times New Roman" w:hAnsi="Times New Roman"/>
          <w:bCs/>
          <w:sz w:val="20"/>
          <w:szCs w:val="20"/>
        </w:rPr>
        <w:t>Gerenciamento de Caso Avançado (GCA) compreende:</w:t>
      </w:r>
    </w:p>
    <w:p w14:paraId="60D2D551"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Portadores de doenças crônicas de difícil controle;</w:t>
      </w:r>
    </w:p>
    <w:p w14:paraId="134E7D10"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com ou sem lesão de órgão alvo;</w:t>
      </w:r>
    </w:p>
    <w:p w14:paraId="45209339"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dependentes totais de seus cuidadores;</w:t>
      </w:r>
    </w:p>
    <w:p w14:paraId="0DBCC555"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 xml:space="preserve">Pacientes que pela dependência, possuem extrema dificuldade de acesso </w:t>
      </w:r>
      <w:proofErr w:type="spellStart"/>
      <w:r w:rsidRPr="008C3D48">
        <w:rPr>
          <w:rFonts w:ascii="Times New Roman" w:hAnsi="Times New Roman"/>
          <w:bCs/>
          <w:sz w:val="20"/>
          <w:szCs w:val="20"/>
        </w:rPr>
        <w:t>á</w:t>
      </w:r>
      <w:proofErr w:type="spellEnd"/>
      <w:r w:rsidRPr="008C3D48">
        <w:rPr>
          <w:rFonts w:ascii="Times New Roman" w:hAnsi="Times New Roman"/>
          <w:bCs/>
          <w:sz w:val="20"/>
          <w:szCs w:val="20"/>
        </w:rPr>
        <w:t xml:space="preserve"> rede de atenção;</w:t>
      </w:r>
    </w:p>
    <w:p w14:paraId="1DEAF645"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 xml:space="preserve">Pacientes que apresentam histórico de </w:t>
      </w:r>
      <w:proofErr w:type="spellStart"/>
      <w:r w:rsidRPr="008C3D48">
        <w:rPr>
          <w:rFonts w:ascii="Times New Roman" w:hAnsi="Times New Roman"/>
          <w:bCs/>
          <w:sz w:val="20"/>
          <w:szCs w:val="20"/>
        </w:rPr>
        <w:t>reinternações</w:t>
      </w:r>
      <w:proofErr w:type="spellEnd"/>
      <w:r w:rsidRPr="008C3D48">
        <w:rPr>
          <w:rFonts w:ascii="Times New Roman" w:hAnsi="Times New Roman"/>
          <w:bCs/>
          <w:sz w:val="20"/>
          <w:szCs w:val="20"/>
        </w:rPr>
        <w:t xml:space="preserve"> sucessivas evitáveis de procedimentos e exames invasivos;</w:t>
      </w:r>
    </w:p>
    <w:p w14:paraId="59F664DF"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Pacientes com alta recente, estável, quadro clínico delicado e com alto risco de descompensação;</w:t>
      </w:r>
    </w:p>
    <w:p w14:paraId="5C889481"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Previsão de recursos básicos para a assistência: 01 (um) Médico com 01 (uma) visita por mês, 01 (um) Enfermeiro com 01 (uma) visita por mês, Equipe Interdisciplinar (Fisioterapeuta ou Nutricionista ou Fonoaudiólogo ou Psicólogo ou Terapeuta Ocupacional) com 02 (duas) sessões por mês um membro da equipe e acompanhamento telefônico 24 horas; e</w:t>
      </w:r>
    </w:p>
    <w:p w14:paraId="7EB5FC5D" w14:textId="77777777" w:rsidR="001D6FD3" w:rsidRPr="008C3D48" w:rsidRDefault="001D6FD3" w:rsidP="001D6FD3">
      <w:pPr>
        <w:pStyle w:val="PargrafodaLista"/>
        <w:widowControl w:val="0"/>
        <w:numPr>
          <w:ilvl w:val="3"/>
          <w:numId w:val="1"/>
        </w:numPr>
        <w:tabs>
          <w:tab w:val="clear" w:pos="2160"/>
          <w:tab w:val="num" w:pos="3600"/>
        </w:tabs>
        <w:autoSpaceDE w:val="0"/>
        <w:autoSpaceDN w:val="0"/>
        <w:adjustRightInd w:val="0"/>
        <w:spacing w:before="120" w:after="120"/>
        <w:ind w:left="2340" w:firstLine="0"/>
        <w:contextualSpacing w:val="0"/>
        <w:jc w:val="both"/>
        <w:rPr>
          <w:rFonts w:ascii="Times New Roman" w:hAnsi="Times New Roman"/>
          <w:bCs/>
          <w:sz w:val="20"/>
          <w:szCs w:val="20"/>
        </w:rPr>
      </w:pPr>
      <w:r w:rsidRPr="008C3D48">
        <w:rPr>
          <w:rFonts w:ascii="Times New Roman" w:hAnsi="Times New Roman"/>
          <w:bCs/>
          <w:sz w:val="20"/>
          <w:szCs w:val="20"/>
        </w:rPr>
        <w:t>Valor R$ 500,00 (quinhentos reais) /mês.</w:t>
      </w:r>
    </w:p>
    <w:p w14:paraId="269F8462" w14:textId="77777777" w:rsidR="001D6FD3" w:rsidRPr="008C3D48" w:rsidRDefault="001D6FD3" w:rsidP="001D6FD3">
      <w:pPr>
        <w:pStyle w:val="PargrafodaLista"/>
        <w:widowControl w:val="0"/>
        <w:numPr>
          <w:ilvl w:val="1"/>
          <w:numId w:val="1"/>
        </w:numPr>
        <w:tabs>
          <w:tab w:val="clear" w:pos="1080"/>
          <w:tab w:val="num" w:pos="1418"/>
        </w:tabs>
        <w:autoSpaceDE w:val="0"/>
        <w:autoSpaceDN w:val="0"/>
        <w:adjustRightInd w:val="0"/>
        <w:spacing w:before="120" w:after="120"/>
        <w:ind w:hanging="83"/>
        <w:contextualSpacing w:val="0"/>
        <w:jc w:val="both"/>
        <w:rPr>
          <w:rFonts w:ascii="Times New Roman" w:hAnsi="Times New Roman"/>
          <w:bCs/>
          <w:sz w:val="20"/>
          <w:szCs w:val="20"/>
        </w:rPr>
      </w:pPr>
      <w:r w:rsidRPr="008C3D48">
        <w:rPr>
          <w:rFonts w:ascii="Times New Roman" w:hAnsi="Times New Roman"/>
          <w:bCs/>
          <w:sz w:val="20"/>
          <w:szCs w:val="20"/>
        </w:rPr>
        <w:t>Procedimentos de Enfermagem:</w:t>
      </w:r>
    </w:p>
    <w:p w14:paraId="50A65C2C"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sz w:val="20"/>
          <w:szCs w:val="20"/>
        </w:rPr>
      </w:pPr>
      <w:r w:rsidRPr="008C3D48">
        <w:rPr>
          <w:rFonts w:ascii="Times New Roman" w:hAnsi="Times New Roman"/>
          <w:sz w:val="20"/>
          <w:szCs w:val="20"/>
        </w:rPr>
        <w:t xml:space="preserve">Serviços de técnico de enfermagem durante o atendimento domiciliar para </w:t>
      </w:r>
      <w:r w:rsidRPr="008C3D48">
        <w:rPr>
          <w:rFonts w:ascii="Times New Roman" w:hAnsi="Times New Roman"/>
          <w:sz w:val="20"/>
          <w:szCs w:val="20"/>
        </w:rPr>
        <w:lastRenderedPageBreak/>
        <w:t>realização de curativos, administração de medicamentos por todas as vias, administração de dietas enterais, realização de higiene em pacientes acamados e, outros atendimentos de enfermagem que não requerem acompanhamento contínuo;</w:t>
      </w:r>
    </w:p>
    <w:p w14:paraId="192AE325" w14:textId="0560B88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sz w:val="20"/>
          <w:szCs w:val="20"/>
        </w:rPr>
      </w:pPr>
      <w:r w:rsidRPr="008C3D48">
        <w:rPr>
          <w:rFonts w:ascii="Times New Roman" w:hAnsi="Times New Roman"/>
          <w:sz w:val="20"/>
          <w:szCs w:val="20"/>
        </w:rPr>
        <w:t xml:space="preserve">Inclui atendimento de Técnico de Enfermagem sob Supervisão de Enfermagem, sendo aplicado aos pacientes residentes em </w:t>
      </w:r>
      <w:r w:rsidR="00F76B8E">
        <w:rPr>
          <w:rFonts w:ascii="Times New Roman" w:hAnsi="Times New Roman"/>
          <w:sz w:val="20"/>
          <w:szCs w:val="20"/>
        </w:rPr>
        <w:t>Itaituba</w:t>
      </w:r>
      <w:r w:rsidRPr="008C3D48">
        <w:rPr>
          <w:rFonts w:ascii="Times New Roman" w:hAnsi="Times New Roman"/>
          <w:sz w:val="20"/>
          <w:szCs w:val="20"/>
        </w:rPr>
        <w:t xml:space="preserve">, </w:t>
      </w:r>
      <w:proofErr w:type="spellStart"/>
      <w:r w:rsidR="00F76B8E">
        <w:rPr>
          <w:rFonts w:ascii="Times New Roman" w:hAnsi="Times New Roman"/>
          <w:sz w:val="20"/>
          <w:szCs w:val="20"/>
        </w:rPr>
        <w:t>Miritituba</w:t>
      </w:r>
      <w:proofErr w:type="spellEnd"/>
      <w:r w:rsidR="00F76B8E">
        <w:rPr>
          <w:rFonts w:ascii="Times New Roman" w:hAnsi="Times New Roman"/>
          <w:sz w:val="20"/>
          <w:szCs w:val="20"/>
        </w:rPr>
        <w:t xml:space="preserve"> e KM30.</w:t>
      </w:r>
    </w:p>
    <w:p w14:paraId="1D58D025" w14:textId="77777777" w:rsidR="001D6FD3" w:rsidRPr="008C3D48" w:rsidRDefault="001D6FD3" w:rsidP="001D6FD3">
      <w:pPr>
        <w:pStyle w:val="PargrafodaLista"/>
        <w:widowControl w:val="0"/>
        <w:numPr>
          <w:ilvl w:val="2"/>
          <w:numId w:val="1"/>
        </w:numPr>
        <w:tabs>
          <w:tab w:val="clear" w:pos="1800"/>
          <w:tab w:val="num" w:pos="2410"/>
        </w:tabs>
        <w:autoSpaceDE w:val="0"/>
        <w:autoSpaceDN w:val="0"/>
        <w:adjustRightInd w:val="0"/>
        <w:spacing w:before="120" w:after="120"/>
        <w:ind w:left="1418" w:firstLine="0"/>
        <w:contextualSpacing w:val="0"/>
        <w:jc w:val="both"/>
        <w:rPr>
          <w:rFonts w:ascii="Times New Roman" w:hAnsi="Times New Roman"/>
          <w:sz w:val="20"/>
          <w:szCs w:val="20"/>
        </w:rPr>
      </w:pPr>
      <w:r w:rsidRPr="008C3D48">
        <w:rPr>
          <w:rFonts w:ascii="Times New Roman" w:hAnsi="Times New Roman"/>
          <w:sz w:val="20"/>
          <w:szCs w:val="20"/>
        </w:rPr>
        <w:t>Valor: R$ 40,00 (quarenta reais) por visita.</w:t>
      </w:r>
    </w:p>
    <w:p w14:paraId="7335DCC7" w14:textId="77777777" w:rsidR="001D6FD3" w:rsidRPr="008C3D48" w:rsidRDefault="001D6FD3" w:rsidP="001D6FD3">
      <w:pPr>
        <w:pStyle w:val="PargrafodaLista"/>
        <w:widowControl w:val="0"/>
        <w:numPr>
          <w:ilvl w:val="0"/>
          <w:numId w:val="2"/>
        </w:numPr>
        <w:tabs>
          <w:tab w:val="num" w:pos="720"/>
          <w:tab w:val="num" w:pos="1418"/>
        </w:tabs>
        <w:autoSpaceDE w:val="0"/>
        <w:autoSpaceDN w:val="0"/>
        <w:adjustRightInd w:val="0"/>
        <w:spacing w:before="120" w:after="120"/>
        <w:contextualSpacing w:val="0"/>
        <w:jc w:val="both"/>
        <w:rPr>
          <w:rFonts w:ascii="Times New Roman" w:hAnsi="Times New Roman"/>
          <w:sz w:val="20"/>
          <w:szCs w:val="20"/>
        </w:rPr>
      </w:pPr>
      <w:r w:rsidRPr="008C3D48">
        <w:rPr>
          <w:rFonts w:ascii="Times New Roman" w:hAnsi="Times New Roman"/>
          <w:sz w:val="20"/>
          <w:szCs w:val="20"/>
        </w:rPr>
        <w:t>VALORES DE HONORÁRIOS DOS PROFISSIONAIS DE SAÚDE</w:t>
      </w:r>
    </w:p>
    <w:p w14:paraId="7463A71D" w14:textId="77777777" w:rsidR="001D6FD3" w:rsidRPr="008C3D48" w:rsidRDefault="001D6FD3" w:rsidP="001D6FD3">
      <w:pPr>
        <w:pStyle w:val="PargrafodaLista"/>
        <w:widowControl w:val="0"/>
        <w:numPr>
          <w:ilvl w:val="1"/>
          <w:numId w:val="2"/>
        </w:numPr>
        <w:tabs>
          <w:tab w:val="num" w:pos="1418"/>
          <w:tab w:val="num" w:pos="2410"/>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Médico: R$ 120,00 (cento e vinte reais) por visita:</w:t>
      </w:r>
    </w:p>
    <w:p w14:paraId="2E0F083C" w14:textId="77777777" w:rsidR="001D6FD3" w:rsidRPr="008C3D48" w:rsidRDefault="001D6FD3" w:rsidP="001D6FD3">
      <w:pPr>
        <w:pStyle w:val="PargrafodaLista"/>
        <w:widowControl w:val="0"/>
        <w:numPr>
          <w:ilvl w:val="1"/>
          <w:numId w:val="2"/>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Enfermeiro: R$ 60,00 (sessenta reais) por sessão.</w:t>
      </w:r>
    </w:p>
    <w:p w14:paraId="11BBB3A7" w14:textId="77777777" w:rsidR="001D6FD3" w:rsidRPr="008C3D48" w:rsidRDefault="001D6FD3" w:rsidP="001D6FD3">
      <w:pPr>
        <w:pStyle w:val="PargrafodaLista"/>
        <w:widowControl w:val="0"/>
        <w:numPr>
          <w:ilvl w:val="1"/>
          <w:numId w:val="2"/>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Fisioterapia (motora / respiratória): R$ 55,00 (</w:t>
      </w:r>
      <w:r w:rsidR="00DF161B" w:rsidRPr="008C3D48">
        <w:rPr>
          <w:rFonts w:ascii="Times New Roman" w:hAnsi="Times New Roman"/>
          <w:sz w:val="20"/>
          <w:szCs w:val="20"/>
        </w:rPr>
        <w:t>cinquenta</w:t>
      </w:r>
      <w:r w:rsidRPr="008C3D48">
        <w:rPr>
          <w:rFonts w:ascii="Times New Roman" w:hAnsi="Times New Roman"/>
          <w:sz w:val="20"/>
          <w:szCs w:val="20"/>
        </w:rPr>
        <w:t xml:space="preserve"> e cinco reais) por sessão.</w:t>
      </w:r>
    </w:p>
    <w:p w14:paraId="68E7B694" w14:textId="77777777" w:rsidR="001D6FD3" w:rsidRPr="008C3D48" w:rsidRDefault="001D6FD3" w:rsidP="001D6FD3">
      <w:pPr>
        <w:pStyle w:val="PargrafodaLista"/>
        <w:widowControl w:val="0"/>
        <w:numPr>
          <w:ilvl w:val="1"/>
          <w:numId w:val="2"/>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Terapeuta ocupacional: R$ 55,00 (</w:t>
      </w:r>
      <w:r w:rsidR="00DF161B" w:rsidRPr="008C3D48">
        <w:rPr>
          <w:rFonts w:ascii="Times New Roman" w:hAnsi="Times New Roman"/>
          <w:sz w:val="20"/>
          <w:szCs w:val="20"/>
        </w:rPr>
        <w:t>cinquenta</w:t>
      </w:r>
      <w:r w:rsidRPr="008C3D48">
        <w:rPr>
          <w:rFonts w:ascii="Times New Roman" w:hAnsi="Times New Roman"/>
          <w:sz w:val="20"/>
          <w:szCs w:val="20"/>
        </w:rPr>
        <w:t xml:space="preserve"> e cinco reais) por sessão.</w:t>
      </w:r>
    </w:p>
    <w:p w14:paraId="1C542C5A" w14:textId="77777777" w:rsidR="001D6FD3" w:rsidRPr="008C3D48" w:rsidRDefault="001D6FD3" w:rsidP="001D6FD3">
      <w:pPr>
        <w:pStyle w:val="PargrafodaLista"/>
        <w:widowControl w:val="0"/>
        <w:numPr>
          <w:ilvl w:val="1"/>
          <w:numId w:val="2"/>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Fonoaudiologia: R$ 55,00 (</w:t>
      </w:r>
      <w:r w:rsidR="00DF161B" w:rsidRPr="008C3D48">
        <w:rPr>
          <w:rFonts w:ascii="Times New Roman" w:hAnsi="Times New Roman"/>
          <w:sz w:val="20"/>
          <w:szCs w:val="20"/>
        </w:rPr>
        <w:t>cinquenta</w:t>
      </w:r>
      <w:r w:rsidRPr="008C3D48">
        <w:rPr>
          <w:rFonts w:ascii="Times New Roman" w:hAnsi="Times New Roman"/>
          <w:sz w:val="20"/>
          <w:szCs w:val="20"/>
        </w:rPr>
        <w:t xml:space="preserve"> cinco reais) por sessão.</w:t>
      </w:r>
    </w:p>
    <w:p w14:paraId="64363157" w14:textId="77777777" w:rsidR="001D6FD3" w:rsidRPr="008C3D48" w:rsidRDefault="001D6FD3" w:rsidP="001D6FD3">
      <w:pPr>
        <w:pStyle w:val="PargrafodaLista"/>
        <w:widowControl w:val="0"/>
        <w:numPr>
          <w:ilvl w:val="1"/>
          <w:numId w:val="2"/>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Psicologia: R$ 55,00 (</w:t>
      </w:r>
      <w:r w:rsidR="00DF161B" w:rsidRPr="008C3D48">
        <w:rPr>
          <w:rFonts w:ascii="Times New Roman" w:hAnsi="Times New Roman"/>
          <w:sz w:val="20"/>
          <w:szCs w:val="20"/>
        </w:rPr>
        <w:t>cinquenta</w:t>
      </w:r>
      <w:r w:rsidRPr="008C3D48">
        <w:rPr>
          <w:rFonts w:ascii="Times New Roman" w:hAnsi="Times New Roman"/>
          <w:sz w:val="20"/>
          <w:szCs w:val="20"/>
        </w:rPr>
        <w:t xml:space="preserve"> e cinco reais) por sessão.</w:t>
      </w:r>
    </w:p>
    <w:p w14:paraId="0E0FBCBC" w14:textId="77777777" w:rsidR="001D6FD3" w:rsidRPr="008C3D48" w:rsidRDefault="001D6FD3" w:rsidP="001D6FD3">
      <w:pPr>
        <w:pStyle w:val="PargrafodaLista"/>
        <w:widowControl w:val="0"/>
        <w:numPr>
          <w:ilvl w:val="1"/>
          <w:numId w:val="2"/>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Nutricionista: R$ 55,00 (</w:t>
      </w:r>
      <w:r w:rsidR="00DF161B" w:rsidRPr="008C3D48">
        <w:rPr>
          <w:rFonts w:ascii="Times New Roman" w:hAnsi="Times New Roman"/>
          <w:sz w:val="20"/>
          <w:szCs w:val="20"/>
        </w:rPr>
        <w:t>cinquenta</w:t>
      </w:r>
      <w:r w:rsidRPr="008C3D48">
        <w:rPr>
          <w:rFonts w:ascii="Times New Roman" w:hAnsi="Times New Roman"/>
          <w:sz w:val="20"/>
          <w:szCs w:val="20"/>
        </w:rPr>
        <w:t xml:space="preserve"> e cinco reais) por sessão.</w:t>
      </w:r>
    </w:p>
    <w:p w14:paraId="0CC841E1" w14:textId="77777777" w:rsidR="001D6FD3" w:rsidRPr="008C3D48" w:rsidRDefault="001D6FD3" w:rsidP="001D6FD3">
      <w:pPr>
        <w:pStyle w:val="PargrafodaLista"/>
        <w:widowControl w:val="0"/>
        <w:numPr>
          <w:ilvl w:val="1"/>
          <w:numId w:val="2"/>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Assistente Social: R$ 55,00 (</w:t>
      </w:r>
      <w:r w:rsidR="00DF161B" w:rsidRPr="008C3D48">
        <w:rPr>
          <w:rFonts w:ascii="Times New Roman" w:hAnsi="Times New Roman"/>
          <w:sz w:val="20"/>
          <w:szCs w:val="20"/>
        </w:rPr>
        <w:t>cinquenta</w:t>
      </w:r>
      <w:r w:rsidRPr="008C3D48">
        <w:rPr>
          <w:rFonts w:ascii="Times New Roman" w:hAnsi="Times New Roman"/>
          <w:sz w:val="20"/>
          <w:szCs w:val="20"/>
        </w:rPr>
        <w:t xml:space="preserve"> e cinco reais) por sessão.</w:t>
      </w:r>
    </w:p>
    <w:p w14:paraId="79941672" w14:textId="77777777" w:rsidR="001D6FD3" w:rsidRPr="008C3D48" w:rsidRDefault="001D6FD3" w:rsidP="001D6FD3">
      <w:pPr>
        <w:pStyle w:val="PargrafodaLista"/>
        <w:widowControl w:val="0"/>
        <w:tabs>
          <w:tab w:val="num" w:pos="1418"/>
        </w:tabs>
        <w:autoSpaceDE w:val="0"/>
        <w:autoSpaceDN w:val="0"/>
        <w:adjustRightInd w:val="0"/>
        <w:spacing w:before="120" w:after="120"/>
        <w:contextualSpacing w:val="0"/>
        <w:jc w:val="both"/>
        <w:rPr>
          <w:rFonts w:ascii="Times New Roman" w:hAnsi="Times New Roman"/>
          <w:sz w:val="20"/>
          <w:szCs w:val="20"/>
        </w:rPr>
      </w:pPr>
    </w:p>
    <w:p w14:paraId="412E1F15" w14:textId="77777777" w:rsidR="001D6FD3" w:rsidRPr="008C3D48" w:rsidRDefault="001D6FD3" w:rsidP="001D6FD3">
      <w:pPr>
        <w:pStyle w:val="PargrafodaLista"/>
        <w:widowControl w:val="0"/>
        <w:numPr>
          <w:ilvl w:val="0"/>
          <w:numId w:val="3"/>
        </w:numPr>
        <w:tabs>
          <w:tab w:val="num" w:pos="720"/>
          <w:tab w:val="num" w:pos="1418"/>
        </w:tabs>
        <w:autoSpaceDE w:val="0"/>
        <w:autoSpaceDN w:val="0"/>
        <w:adjustRightInd w:val="0"/>
        <w:spacing w:before="120" w:after="120"/>
        <w:contextualSpacing w:val="0"/>
        <w:jc w:val="both"/>
        <w:rPr>
          <w:rFonts w:ascii="Times New Roman" w:hAnsi="Times New Roman"/>
          <w:sz w:val="20"/>
          <w:szCs w:val="20"/>
        </w:rPr>
      </w:pPr>
      <w:r w:rsidRPr="008C3D48">
        <w:rPr>
          <w:rFonts w:ascii="Times New Roman" w:hAnsi="Times New Roman"/>
          <w:sz w:val="20"/>
          <w:szCs w:val="20"/>
        </w:rPr>
        <w:t>OXIGENIOTERAPIA E EQUIPAMENTOS</w:t>
      </w:r>
    </w:p>
    <w:p w14:paraId="216B3249" w14:textId="77777777" w:rsidR="001D6FD3" w:rsidRPr="008C3D48" w:rsidRDefault="001D6FD3" w:rsidP="001D6FD3">
      <w:pPr>
        <w:pStyle w:val="PargrafodaLista"/>
        <w:widowControl w:val="0"/>
        <w:numPr>
          <w:ilvl w:val="1"/>
          <w:numId w:val="3"/>
        </w:numPr>
        <w:tabs>
          <w:tab w:val="num" w:pos="1418"/>
        </w:tabs>
        <w:autoSpaceDE w:val="0"/>
        <w:autoSpaceDN w:val="0"/>
        <w:adjustRightInd w:val="0"/>
        <w:spacing w:before="120" w:after="120"/>
        <w:ind w:hanging="72"/>
        <w:contextualSpacing w:val="0"/>
        <w:jc w:val="both"/>
        <w:rPr>
          <w:rFonts w:ascii="Times New Roman" w:hAnsi="Times New Roman"/>
          <w:sz w:val="20"/>
          <w:szCs w:val="20"/>
        </w:rPr>
      </w:pPr>
      <w:r w:rsidRPr="008C3D48">
        <w:rPr>
          <w:rFonts w:ascii="Times New Roman" w:hAnsi="Times New Roman"/>
          <w:sz w:val="20"/>
          <w:szCs w:val="20"/>
        </w:rPr>
        <w:t>Tabela com os valores referentes às locações mensais:</w:t>
      </w:r>
    </w:p>
    <w:tbl>
      <w:tblPr>
        <w:tblW w:w="6219" w:type="dxa"/>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3"/>
        <w:gridCol w:w="1786"/>
      </w:tblGrid>
      <w:tr w:rsidR="001D6FD3" w:rsidRPr="008C3D48" w14:paraId="69B79C25" w14:textId="77777777">
        <w:tc>
          <w:tcPr>
            <w:tcW w:w="4433" w:type="dxa"/>
            <w:vAlign w:val="center"/>
          </w:tcPr>
          <w:p w14:paraId="2874E334" w14:textId="77777777" w:rsidR="001D6FD3" w:rsidRPr="008C3D48" w:rsidRDefault="001D6FD3" w:rsidP="001D6FD3">
            <w:pPr>
              <w:pStyle w:val="Recuodecorpodetexto"/>
              <w:tabs>
                <w:tab w:val="left" w:pos="-142"/>
              </w:tabs>
              <w:snapToGrid w:val="0"/>
              <w:spacing w:after="0"/>
              <w:jc w:val="center"/>
              <w:rPr>
                <w:rFonts w:ascii="Times New Roman" w:hAnsi="Times New Roman"/>
                <w:b/>
                <w:sz w:val="20"/>
                <w:szCs w:val="20"/>
              </w:rPr>
            </w:pPr>
            <w:r w:rsidRPr="008C3D48">
              <w:rPr>
                <w:rFonts w:ascii="Times New Roman" w:hAnsi="Times New Roman"/>
                <w:b/>
                <w:sz w:val="20"/>
                <w:szCs w:val="20"/>
              </w:rPr>
              <w:t>ITEM (Locação Mensal)</w:t>
            </w:r>
          </w:p>
        </w:tc>
        <w:tc>
          <w:tcPr>
            <w:tcW w:w="1786" w:type="dxa"/>
            <w:vAlign w:val="center"/>
          </w:tcPr>
          <w:p w14:paraId="273CFCB6" w14:textId="77777777" w:rsidR="001D6FD3" w:rsidRPr="008C3D48" w:rsidRDefault="001D6FD3" w:rsidP="001D6FD3">
            <w:pPr>
              <w:pStyle w:val="Recuodecorpodetexto"/>
              <w:tabs>
                <w:tab w:val="left" w:pos="-142"/>
              </w:tabs>
              <w:snapToGrid w:val="0"/>
              <w:spacing w:after="0"/>
              <w:jc w:val="center"/>
              <w:rPr>
                <w:rFonts w:ascii="Times New Roman" w:hAnsi="Times New Roman"/>
                <w:b/>
                <w:sz w:val="20"/>
                <w:szCs w:val="20"/>
              </w:rPr>
            </w:pPr>
            <w:r w:rsidRPr="008C3D48">
              <w:rPr>
                <w:rFonts w:ascii="Times New Roman" w:hAnsi="Times New Roman"/>
                <w:b/>
                <w:sz w:val="20"/>
                <w:szCs w:val="20"/>
              </w:rPr>
              <w:t>VALOR (R$)</w:t>
            </w:r>
          </w:p>
        </w:tc>
      </w:tr>
      <w:tr w:rsidR="001D6FD3" w:rsidRPr="008C3D48" w14:paraId="6423E49A" w14:textId="77777777">
        <w:tc>
          <w:tcPr>
            <w:tcW w:w="4433" w:type="dxa"/>
            <w:vAlign w:val="center"/>
          </w:tcPr>
          <w:p w14:paraId="43EE22F7"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Andador</w:t>
            </w:r>
          </w:p>
        </w:tc>
        <w:tc>
          <w:tcPr>
            <w:tcW w:w="1786" w:type="dxa"/>
            <w:vAlign w:val="center"/>
          </w:tcPr>
          <w:p w14:paraId="21C02A4F"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R$ 38,50</w:t>
            </w:r>
          </w:p>
        </w:tc>
      </w:tr>
      <w:tr w:rsidR="001D6FD3" w:rsidRPr="008C3D48" w14:paraId="5AA88294" w14:textId="77777777">
        <w:tc>
          <w:tcPr>
            <w:tcW w:w="4433" w:type="dxa"/>
            <w:vAlign w:val="center"/>
          </w:tcPr>
          <w:p w14:paraId="5005C1DC"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Aspirador</w:t>
            </w:r>
          </w:p>
        </w:tc>
        <w:tc>
          <w:tcPr>
            <w:tcW w:w="1786" w:type="dxa"/>
            <w:vAlign w:val="center"/>
          </w:tcPr>
          <w:p w14:paraId="07EAED91"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R$ 55,00</w:t>
            </w:r>
          </w:p>
        </w:tc>
      </w:tr>
      <w:tr w:rsidR="001D6FD3" w:rsidRPr="008C3D48" w14:paraId="35043AFE" w14:textId="77777777">
        <w:tc>
          <w:tcPr>
            <w:tcW w:w="4433" w:type="dxa"/>
            <w:vAlign w:val="center"/>
          </w:tcPr>
          <w:p w14:paraId="0DA65CBB"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Aspirador de Oxigênio</w:t>
            </w:r>
          </w:p>
        </w:tc>
        <w:tc>
          <w:tcPr>
            <w:tcW w:w="1786" w:type="dxa"/>
            <w:vAlign w:val="center"/>
          </w:tcPr>
          <w:p w14:paraId="42403A2A"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R$ 80,00</w:t>
            </w:r>
          </w:p>
        </w:tc>
      </w:tr>
      <w:tr w:rsidR="001D6FD3" w:rsidRPr="008C3D48" w14:paraId="6B6921B4" w14:textId="77777777">
        <w:tc>
          <w:tcPr>
            <w:tcW w:w="4433" w:type="dxa"/>
            <w:vAlign w:val="center"/>
          </w:tcPr>
          <w:p w14:paraId="7E580507"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 xml:space="preserve">Assento Sanitário (1º </w:t>
            </w:r>
            <w:proofErr w:type="spellStart"/>
            <w:r w:rsidRPr="008C3D48">
              <w:rPr>
                <w:rFonts w:ascii="Times New Roman" w:hAnsi="Times New Roman"/>
                <w:sz w:val="20"/>
                <w:szCs w:val="20"/>
              </w:rPr>
              <w:t>alugel</w:t>
            </w:r>
            <w:proofErr w:type="spellEnd"/>
            <w:r w:rsidRPr="008C3D48">
              <w:rPr>
                <w:rFonts w:ascii="Times New Roman" w:hAnsi="Times New Roman"/>
                <w:sz w:val="20"/>
                <w:szCs w:val="20"/>
              </w:rPr>
              <w:t>)</w:t>
            </w:r>
          </w:p>
        </w:tc>
        <w:tc>
          <w:tcPr>
            <w:tcW w:w="1786" w:type="dxa"/>
            <w:vAlign w:val="center"/>
          </w:tcPr>
          <w:p w14:paraId="11C5C6D2"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R$ 27,00</w:t>
            </w:r>
          </w:p>
        </w:tc>
      </w:tr>
      <w:tr w:rsidR="001D6FD3" w:rsidRPr="008C3D48" w14:paraId="558111EC" w14:textId="77777777">
        <w:tc>
          <w:tcPr>
            <w:tcW w:w="4433" w:type="dxa"/>
            <w:vAlign w:val="center"/>
          </w:tcPr>
          <w:p w14:paraId="3B3EF82B"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Base aquecida para CPAP</w:t>
            </w:r>
          </w:p>
        </w:tc>
        <w:tc>
          <w:tcPr>
            <w:tcW w:w="1786" w:type="dxa"/>
            <w:vAlign w:val="center"/>
          </w:tcPr>
          <w:p w14:paraId="79C3542C"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154,00</w:t>
            </w:r>
          </w:p>
        </w:tc>
      </w:tr>
      <w:tr w:rsidR="001D6FD3" w:rsidRPr="008C3D48" w14:paraId="73FE308A" w14:textId="77777777">
        <w:tc>
          <w:tcPr>
            <w:tcW w:w="4433" w:type="dxa"/>
            <w:vAlign w:val="center"/>
          </w:tcPr>
          <w:p w14:paraId="539960FA"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BIPAP com base aquecida</w:t>
            </w:r>
          </w:p>
        </w:tc>
        <w:tc>
          <w:tcPr>
            <w:tcW w:w="1786" w:type="dxa"/>
            <w:vAlign w:val="center"/>
          </w:tcPr>
          <w:p w14:paraId="3E2A3348"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R$ 1.417,00</w:t>
            </w:r>
          </w:p>
        </w:tc>
      </w:tr>
      <w:tr w:rsidR="001D6FD3" w:rsidRPr="008C3D48" w14:paraId="03F779AA" w14:textId="77777777">
        <w:tc>
          <w:tcPr>
            <w:tcW w:w="4433" w:type="dxa"/>
            <w:vAlign w:val="center"/>
          </w:tcPr>
          <w:p w14:paraId="799900BC"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Cadeira de Banho</w:t>
            </w:r>
          </w:p>
        </w:tc>
        <w:tc>
          <w:tcPr>
            <w:tcW w:w="1786" w:type="dxa"/>
            <w:vAlign w:val="center"/>
          </w:tcPr>
          <w:p w14:paraId="7DBE2DFF"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R$ 38,50</w:t>
            </w:r>
          </w:p>
        </w:tc>
      </w:tr>
      <w:tr w:rsidR="001D6FD3" w:rsidRPr="008C3D48" w14:paraId="12A1B0AD" w14:textId="77777777">
        <w:tc>
          <w:tcPr>
            <w:tcW w:w="4433" w:type="dxa"/>
            <w:vAlign w:val="center"/>
          </w:tcPr>
          <w:p w14:paraId="48032322"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Cadeira de Rodas Especial</w:t>
            </w:r>
          </w:p>
        </w:tc>
        <w:tc>
          <w:tcPr>
            <w:tcW w:w="1786" w:type="dxa"/>
            <w:vAlign w:val="center"/>
          </w:tcPr>
          <w:p w14:paraId="3B67A7EB"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R$ 77,00</w:t>
            </w:r>
          </w:p>
        </w:tc>
      </w:tr>
      <w:tr w:rsidR="001D6FD3" w:rsidRPr="008C3D48" w14:paraId="3AF9D96E" w14:textId="77777777">
        <w:tc>
          <w:tcPr>
            <w:tcW w:w="4433" w:type="dxa"/>
            <w:vAlign w:val="center"/>
          </w:tcPr>
          <w:p w14:paraId="60038934"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Cadeira de Rodas Simples</w:t>
            </w:r>
          </w:p>
        </w:tc>
        <w:tc>
          <w:tcPr>
            <w:tcW w:w="1786" w:type="dxa"/>
            <w:vAlign w:val="center"/>
          </w:tcPr>
          <w:p w14:paraId="02B37E1D"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R$ 55,00</w:t>
            </w:r>
          </w:p>
        </w:tc>
      </w:tr>
      <w:tr w:rsidR="001D6FD3" w:rsidRPr="008C3D48" w14:paraId="2F8F2A08" w14:textId="77777777">
        <w:tc>
          <w:tcPr>
            <w:tcW w:w="4433" w:type="dxa"/>
            <w:vAlign w:val="center"/>
          </w:tcPr>
          <w:p w14:paraId="1E1721F7"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Cama</w:t>
            </w:r>
          </w:p>
        </w:tc>
        <w:tc>
          <w:tcPr>
            <w:tcW w:w="1786" w:type="dxa"/>
            <w:vAlign w:val="center"/>
          </w:tcPr>
          <w:p w14:paraId="787EB268"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R$ 132,00</w:t>
            </w:r>
          </w:p>
        </w:tc>
      </w:tr>
      <w:tr w:rsidR="001D6FD3" w:rsidRPr="008C3D48" w14:paraId="50DF63E4" w14:textId="77777777">
        <w:tc>
          <w:tcPr>
            <w:tcW w:w="4433" w:type="dxa"/>
            <w:vAlign w:val="center"/>
          </w:tcPr>
          <w:p w14:paraId="224C3E43"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01 m3"/>
              </w:smartTagPr>
              <w:r w:rsidRPr="008C3D48">
                <w:rPr>
                  <w:rFonts w:ascii="Times New Roman" w:hAnsi="Times New Roman"/>
                  <w:sz w:val="20"/>
                  <w:szCs w:val="20"/>
                </w:rPr>
                <w:t>01 m</w:t>
              </w:r>
              <w:r w:rsidRPr="008C3D48">
                <w:rPr>
                  <w:rFonts w:ascii="Times New Roman" w:hAnsi="Times New Roman"/>
                  <w:sz w:val="20"/>
                  <w:szCs w:val="20"/>
                  <w:vertAlign w:val="superscript"/>
                </w:rPr>
                <w:t>3</w:t>
              </w:r>
            </w:smartTag>
          </w:p>
        </w:tc>
        <w:tc>
          <w:tcPr>
            <w:tcW w:w="1786" w:type="dxa"/>
            <w:vAlign w:val="center"/>
          </w:tcPr>
          <w:p w14:paraId="61FD6382"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43,00</w:t>
            </w:r>
          </w:p>
        </w:tc>
      </w:tr>
      <w:tr w:rsidR="001D6FD3" w:rsidRPr="008C3D48" w14:paraId="74C5A069" w14:textId="77777777">
        <w:tc>
          <w:tcPr>
            <w:tcW w:w="4433" w:type="dxa"/>
            <w:vAlign w:val="center"/>
          </w:tcPr>
          <w:p w14:paraId="250810B9" w14:textId="77777777" w:rsidR="001D6FD3" w:rsidRPr="008C3D48" w:rsidRDefault="001D6FD3" w:rsidP="001D6FD3">
            <w:pPr>
              <w:pStyle w:val="Recuodecorpodetexto"/>
              <w:tabs>
                <w:tab w:val="left" w:pos="-142"/>
              </w:tabs>
              <w:snapToGrid w:val="0"/>
              <w:spacing w:after="0"/>
              <w:rPr>
                <w:rFonts w:ascii="Times New Roman" w:hAnsi="Times New Roman"/>
                <w:sz w:val="20"/>
                <w:szCs w:val="20"/>
                <w:vertAlign w:val="superscript"/>
              </w:rPr>
            </w:pPr>
            <w:r w:rsidRPr="008C3D48">
              <w:rPr>
                <w:rFonts w:ascii="Times New Roman" w:hAnsi="Times New Roman"/>
                <w:sz w:val="20"/>
                <w:szCs w:val="20"/>
              </w:rPr>
              <w:t>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10 m3"/>
              </w:smartTagPr>
              <w:r w:rsidRPr="008C3D48">
                <w:rPr>
                  <w:rFonts w:ascii="Times New Roman" w:hAnsi="Times New Roman"/>
                  <w:sz w:val="20"/>
                  <w:szCs w:val="20"/>
                </w:rPr>
                <w:t>10 m</w:t>
              </w:r>
              <w:r w:rsidRPr="008C3D48">
                <w:rPr>
                  <w:rFonts w:ascii="Times New Roman" w:hAnsi="Times New Roman"/>
                  <w:sz w:val="20"/>
                  <w:szCs w:val="20"/>
                  <w:vertAlign w:val="superscript"/>
                </w:rPr>
                <w:t>3</w:t>
              </w:r>
            </w:smartTag>
          </w:p>
        </w:tc>
        <w:tc>
          <w:tcPr>
            <w:tcW w:w="1786" w:type="dxa"/>
            <w:vAlign w:val="center"/>
          </w:tcPr>
          <w:p w14:paraId="41765C74"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R$ 135,00</w:t>
            </w:r>
          </w:p>
        </w:tc>
      </w:tr>
      <w:tr w:rsidR="001D6FD3" w:rsidRPr="008C3D48" w14:paraId="740DD6E4" w14:textId="77777777">
        <w:tc>
          <w:tcPr>
            <w:tcW w:w="4433" w:type="dxa"/>
            <w:vAlign w:val="center"/>
          </w:tcPr>
          <w:p w14:paraId="5CA7C6EA" w14:textId="77777777" w:rsidR="001D6FD3" w:rsidRPr="008C3D48" w:rsidRDefault="001D6FD3" w:rsidP="001D6FD3">
            <w:pPr>
              <w:pStyle w:val="Recuodecorpodetexto"/>
              <w:tabs>
                <w:tab w:val="left" w:pos="-142"/>
              </w:tabs>
              <w:snapToGrid w:val="0"/>
              <w:spacing w:after="0"/>
              <w:rPr>
                <w:rFonts w:ascii="Times New Roman" w:hAnsi="Times New Roman"/>
                <w:sz w:val="20"/>
                <w:szCs w:val="20"/>
                <w:vertAlign w:val="superscript"/>
              </w:rPr>
            </w:pPr>
            <w:r w:rsidRPr="008C3D48">
              <w:rPr>
                <w:rFonts w:ascii="Times New Roman" w:hAnsi="Times New Roman"/>
                <w:sz w:val="20"/>
                <w:szCs w:val="20"/>
              </w:rPr>
              <w:t>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4 m3"/>
              </w:smartTagPr>
              <w:r w:rsidRPr="008C3D48">
                <w:rPr>
                  <w:rFonts w:ascii="Times New Roman" w:hAnsi="Times New Roman"/>
                  <w:sz w:val="20"/>
                  <w:szCs w:val="20"/>
                </w:rPr>
                <w:t>4 m</w:t>
              </w:r>
              <w:r w:rsidRPr="008C3D48">
                <w:rPr>
                  <w:rFonts w:ascii="Times New Roman" w:hAnsi="Times New Roman"/>
                  <w:sz w:val="20"/>
                  <w:szCs w:val="20"/>
                  <w:vertAlign w:val="superscript"/>
                </w:rPr>
                <w:t>3</w:t>
              </w:r>
            </w:smartTag>
          </w:p>
        </w:tc>
        <w:tc>
          <w:tcPr>
            <w:tcW w:w="1786" w:type="dxa"/>
            <w:vAlign w:val="center"/>
          </w:tcPr>
          <w:p w14:paraId="2B86F911"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92,00</w:t>
            </w:r>
          </w:p>
        </w:tc>
      </w:tr>
      <w:tr w:rsidR="001D6FD3" w:rsidRPr="008C3D48" w14:paraId="6C774765" w14:textId="77777777">
        <w:tc>
          <w:tcPr>
            <w:tcW w:w="4433" w:type="dxa"/>
            <w:vAlign w:val="center"/>
          </w:tcPr>
          <w:p w14:paraId="51F9E13D" w14:textId="77777777" w:rsidR="001D6FD3" w:rsidRPr="008C3D48" w:rsidRDefault="001D6FD3" w:rsidP="001D6FD3">
            <w:pPr>
              <w:pStyle w:val="Recuodecorpodetexto"/>
              <w:tabs>
                <w:tab w:val="left" w:pos="-142"/>
              </w:tabs>
              <w:snapToGrid w:val="0"/>
              <w:spacing w:after="0"/>
              <w:rPr>
                <w:rFonts w:ascii="Times New Roman" w:hAnsi="Times New Roman"/>
                <w:sz w:val="20"/>
                <w:szCs w:val="20"/>
                <w:vertAlign w:val="superscript"/>
              </w:rPr>
            </w:pPr>
            <w:r w:rsidRPr="008C3D48">
              <w:rPr>
                <w:rFonts w:ascii="Times New Roman" w:hAnsi="Times New Roman"/>
                <w:sz w:val="20"/>
                <w:szCs w:val="20"/>
              </w:rPr>
              <w:t>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8 m3"/>
              </w:smartTagPr>
              <w:r w:rsidRPr="008C3D48">
                <w:rPr>
                  <w:rFonts w:ascii="Times New Roman" w:hAnsi="Times New Roman"/>
                  <w:sz w:val="20"/>
                  <w:szCs w:val="20"/>
                </w:rPr>
                <w:t>8 m</w:t>
              </w:r>
              <w:r w:rsidRPr="008C3D48">
                <w:rPr>
                  <w:rFonts w:ascii="Times New Roman" w:hAnsi="Times New Roman"/>
                  <w:sz w:val="20"/>
                  <w:szCs w:val="20"/>
                  <w:vertAlign w:val="superscript"/>
                </w:rPr>
                <w:t>3</w:t>
              </w:r>
            </w:smartTag>
          </w:p>
        </w:tc>
        <w:tc>
          <w:tcPr>
            <w:tcW w:w="1786" w:type="dxa"/>
            <w:vAlign w:val="center"/>
          </w:tcPr>
          <w:p w14:paraId="7A42B71A"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R$ 123,00</w:t>
            </w:r>
          </w:p>
        </w:tc>
      </w:tr>
      <w:tr w:rsidR="001D6FD3" w:rsidRPr="008C3D48" w14:paraId="2DEFEE2A" w14:textId="77777777">
        <w:tc>
          <w:tcPr>
            <w:tcW w:w="4433" w:type="dxa"/>
            <w:vAlign w:val="center"/>
          </w:tcPr>
          <w:p w14:paraId="36FADDB6" w14:textId="77777777" w:rsidR="001D6FD3" w:rsidRPr="008C3D48" w:rsidRDefault="001D6FD3" w:rsidP="001D6FD3">
            <w:pPr>
              <w:pStyle w:val="Recuodecorpodetexto"/>
              <w:tabs>
                <w:tab w:val="left" w:pos="-142"/>
              </w:tabs>
              <w:snapToGrid w:val="0"/>
              <w:spacing w:after="0"/>
              <w:rPr>
                <w:rFonts w:ascii="Times New Roman" w:hAnsi="Times New Roman"/>
                <w:sz w:val="20"/>
                <w:szCs w:val="20"/>
                <w:vertAlign w:val="subscript"/>
              </w:rPr>
            </w:pPr>
            <w:r w:rsidRPr="008C3D48">
              <w:rPr>
                <w:rFonts w:ascii="Times New Roman" w:hAnsi="Times New Roman"/>
                <w:sz w:val="20"/>
                <w:szCs w:val="20"/>
              </w:rPr>
              <w:t>Concentrador de O</w:t>
            </w:r>
            <w:r w:rsidRPr="008C3D48">
              <w:rPr>
                <w:rFonts w:ascii="Times New Roman" w:hAnsi="Times New Roman"/>
                <w:sz w:val="20"/>
                <w:szCs w:val="20"/>
                <w:vertAlign w:val="subscript"/>
              </w:rPr>
              <w:t>2</w:t>
            </w:r>
          </w:p>
        </w:tc>
        <w:tc>
          <w:tcPr>
            <w:tcW w:w="1786" w:type="dxa"/>
            <w:vAlign w:val="center"/>
          </w:tcPr>
          <w:p w14:paraId="511857DF"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R$ 337,80</w:t>
            </w:r>
          </w:p>
        </w:tc>
      </w:tr>
      <w:tr w:rsidR="001D6FD3" w:rsidRPr="008C3D48" w14:paraId="515CC196" w14:textId="77777777">
        <w:tc>
          <w:tcPr>
            <w:tcW w:w="4433" w:type="dxa"/>
            <w:vAlign w:val="center"/>
          </w:tcPr>
          <w:p w14:paraId="6890872A"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CPAP com base aquecida</w:t>
            </w:r>
          </w:p>
        </w:tc>
        <w:tc>
          <w:tcPr>
            <w:tcW w:w="1786" w:type="dxa"/>
            <w:vAlign w:val="center"/>
          </w:tcPr>
          <w:p w14:paraId="0B9E4228"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R$ 444,53</w:t>
            </w:r>
          </w:p>
        </w:tc>
      </w:tr>
      <w:tr w:rsidR="001D6FD3" w:rsidRPr="008C3D48" w14:paraId="66DE621C" w14:textId="77777777">
        <w:tc>
          <w:tcPr>
            <w:tcW w:w="4433" w:type="dxa"/>
            <w:vAlign w:val="center"/>
          </w:tcPr>
          <w:p w14:paraId="6E7B7526"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Macro/Nebulizador</w:t>
            </w:r>
          </w:p>
        </w:tc>
        <w:tc>
          <w:tcPr>
            <w:tcW w:w="1786" w:type="dxa"/>
            <w:vAlign w:val="center"/>
          </w:tcPr>
          <w:p w14:paraId="114A34F5"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R$ 114,00</w:t>
            </w:r>
          </w:p>
        </w:tc>
      </w:tr>
      <w:tr w:rsidR="001D6FD3" w:rsidRPr="008C3D48" w14:paraId="594FF133" w14:textId="77777777">
        <w:tc>
          <w:tcPr>
            <w:tcW w:w="4433" w:type="dxa"/>
            <w:vAlign w:val="center"/>
          </w:tcPr>
          <w:p w14:paraId="7C66B478"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No break</w:t>
            </w:r>
          </w:p>
        </w:tc>
        <w:tc>
          <w:tcPr>
            <w:tcW w:w="1786" w:type="dxa"/>
            <w:vAlign w:val="center"/>
          </w:tcPr>
          <w:p w14:paraId="0B2659CE"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R$ 154,00</w:t>
            </w:r>
          </w:p>
        </w:tc>
      </w:tr>
      <w:tr w:rsidR="001D6FD3" w:rsidRPr="008C3D48" w14:paraId="1BBC9B01" w14:textId="77777777">
        <w:tc>
          <w:tcPr>
            <w:tcW w:w="4433" w:type="dxa"/>
            <w:vAlign w:val="center"/>
          </w:tcPr>
          <w:p w14:paraId="6AE528A9"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Oxímetro de Pulso</w:t>
            </w:r>
          </w:p>
        </w:tc>
        <w:tc>
          <w:tcPr>
            <w:tcW w:w="1786" w:type="dxa"/>
            <w:vAlign w:val="center"/>
          </w:tcPr>
          <w:p w14:paraId="7455D440"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R$ 153,00</w:t>
            </w:r>
          </w:p>
        </w:tc>
      </w:tr>
      <w:tr w:rsidR="001D6FD3" w:rsidRPr="008C3D48" w14:paraId="25676D8B" w14:textId="77777777">
        <w:tc>
          <w:tcPr>
            <w:tcW w:w="4433" w:type="dxa"/>
            <w:vAlign w:val="center"/>
          </w:tcPr>
          <w:p w14:paraId="2D9343AA"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Recarga 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01 m3"/>
              </w:smartTagPr>
              <w:r w:rsidRPr="008C3D48">
                <w:rPr>
                  <w:rFonts w:ascii="Times New Roman" w:hAnsi="Times New Roman"/>
                  <w:sz w:val="20"/>
                  <w:szCs w:val="20"/>
                </w:rPr>
                <w:t>01 m</w:t>
              </w:r>
              <w:r w:rsidRPr="008C3D48">
                <w:rPr>
                  <w:rFonts w:ascii="Times New Roman" w:hAnsi="Times New Roman"/>
                  <w:sz w:val="20"/>
                  <w:szCs w:val="20"/>
                  <w:vertAlign w:val="superscript"/>
                </w:rPr>
                <w:t>3</w:t>
              </w:r>
            </w:smartTag>
            <w:r w:rsidRPr="008C3D48">
              <w:rPr>
                <w:rFonts w:ascii="Times New Roman" w:hAnsi="Times New Roman"/>
                <w:sz w:val="20"/>
                <w:szCs w:val="20"/>
                <w:vertAlign w:val="superscript"/>
              </w:rPr>
              <w:t xml:space="preserve">  </w:t>
            </w:r>
            <w:r w:rsidRPr="008C3D48">
              <w:rPr>
                <w:rFonts w:ascii="Times New Roman" w:hAnsi="Times New Roman"/>
                <w:sz w:val="20"/>
                <w:szCs w:val="20"/>
              </w:rPr>
              <w:t>(por recarga)</w:t>
            </w:r>
          </w:p>
        </w:tc>
        <w:tc>
          <w:tcPr>
            <w:tcW w:w="1786" w:type="dxa"/>
            <w:vAlign w:val="center"/>
          </w:tcPr>
          <w:p w14:paraId="0597A37C"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R$ 16,50</w:t>
            </w:r>
          </w:p>
        </w:tc>
      </w:tr>
      <w:tr w:rsidR="001D6FD3" w:rsidRPr="008C3D48" w14:paraId="38BA388E" w14:textId="77777777">
        <w:tc>
          <w:tcPr>
            <w:tcW w:w="4433" w:type="dxa"/>
            <w:vAlign w:val="center"/>
          </w:tcPr>
          <w:p w14:paraId="0BE22865"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Recarga 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10 m3"/>
              </w:smartTagPr>
              <w:r w:rsidRPr="008C3D48">
                <w:rPr>
                  <w:rFonts w:ascii="Times New Roman" w:hAnsi="Times New Roman"/>
                  <w:sz w:val="20"/>
                  <w:szCs w:val="20"/>
                </w:rPr>
                <w:t>10 m</w:t>
              </w:r>
              <w:r w:rsidRPr="008C3D48">
                <w:rPr>
                  <w:rFonts w:ascii="Times New Roman" w:hAnsi="Times New Roman"/>
                  <w:sz w:val="20"/>
                  <w:szCs w:val="20"/>
                  <w:vertAlign w:val="superscript"/>
                </w:rPr>
                <w:t>3</w:t>
              </w:r>
            </w:smartTag>
            <w:r w:rsidRPr="008C3D48">
              <w:rPr>
                <w:rFonts w:ascii="Times New Roman" w:hAnsi="Times New Roman"/>
                <w:sz w:val="20"/>
                <w:szCs w:val="20"/>
                <w:vertAlign w:val="superscript"/>
              </w:rPr>
              <w:t xml:space="preserve">  </w:t>
            </w:r>
            <w:r w:rsidRPr="008C3D48">
              <w:rPr>
                <w:rFonts w:ascii="Times New Roman" w:hAnsi="Times New Roman"/>
                <w:sz w:val="20"/>
                <w:szCs w:val="20"/>
              </w:rPr>
              <w:t>(por recarga)</w:t>
            </w:r>
          </w:p>
        </w:tc>
        <w:tc>
          <w:tcPr>
            <w:tcW w:w="1786" w:type="dxa"/>
            <w:vAlign w:val="center"/>
          </w:tcPr>
          <w:p w14:paraId="7E345552"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R$ 132,00</w:t>
            </w:r>
          </w:p>
        </w:tc>
      </w:tr>
      <w:tr w:rsidR="001D6FD3" w:rsidRPr="008C3D48" w14:paraId="0FB53744" w14:textId="77777777">
        <w:tc>
          <w:tcPr>
            <w:tcW w:w="4433" w:type="dxa"/>
            <w:vAlign w:val="center"/>
          </w:tcPr>
          <w:p w14:paraId="5B186C89" w14:textId="77777777" w:rsidR="001D6FD3" w:rsidRPr="008C3D48" w:rsidRDefault="001D6FD3" w:rsidP="001D6FD3">
            <w:pPr>
              <w:pStyle w:val="Recuodecorpodetexto"/>
              <w:tabs>
                <w:tab w:val="left" w:pos="-142"/>
              </w:tabs>
              <w:snapToGrid w:val="0"/>
              <w:spacing w:after="0"/>
              <w:rPr>
                <w:rFonts w:ascii="Times New Roman" w:hAnsi="Times New Roman"/>
                <w:sz w:val="20"/>
                <w:szCs w:val="20"/>
                <w:vertAlign w:val="superscript"/>
              </w:rPr>
            </w:pPr>
            <w:r w:rsidRPr="008C3D48">
              <w:rPr>
                <w:rFonts w:ascii="Times New Roman" w:hAnsi="Times New Roman"/>
                <w:sz w:val="20"/>
                <w:szCs w:val="20"/>
              </w:rPr>
              <w:t>Recarga 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4 m3"/>
              </w:smartTagPr>
              <w:r w:rsidRPr="008C3D48">
                <w:rPr>
                  <w:rFonts w:ascii="Times New Roman" w:hAnsi="Times New Roman"/>
                  <w:sz w:val="20"/>
                  <w:szCs w:val="20"/>
                </w:rPr>
                <w:t>4 m</w:t>
              </w:r>
              <w:r w:rsidRPr="008C3D48">
                <w:rPr>
                  <w:rFonts w:ascii="Times New Roman" w:hAnsi="Times New Roman"/>
                  <w:sz w:val="20"/>
                  <w:szCs w:val="20"/>
                  <w:vertAlign w:val="superscript"/>
                </w:rPr>
                <w:t>3</w:t>
              </w:r>
            </w:smartTag>
            <w:r w:rsidRPr="008C3D48">
              <w:rPr>
                <w:rFonts w:ascii="Times New Roman" w:hAnsi="Times New Roman"/>
                <w:sz w:val="20"/>
                <w:szCs w:val="20"/>
                <w:vertAlign w:val="superscript"/>
              </w:rPr>
              <w:t xml:space="preserve"> </w:t>
            </w:r>
            <w:r w:rsidRPr="008C3D48">
              <w:rPr>
                <w:rFonts w:ascii="Times New Roman" w:hAnsi="Times New Roman"/>
                <w:sz w:val="20"/>
                <w:szCs w:val="20"/>
              </w:rPr>
              <w:t>(por recarga)</w:t>
            </w:r>
          </w:p>
        </w:tc>
        <w:tc>
          <w:tcPr>
            <w:tcW w:w="1786" w:type="dxa"/>
            <w:vAlign w:val="center"/>
          </w:tcPr>
          <w:p w14:paraId="5308B283"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71,50</w:t>
            </w:r>
          </w:p>
        </w:tc>
      </w:tr>
      <w:tr w:rsidR="001D6FD3" w:rsidRPr="008C3D48" w14:paraId="3C917702" w14:textId="77777777">
        <w:tc>
          <w:tcPr>
            <w:tcW w:w="4433" w:type="dxa"/>
            <w:vAlign w:val="center"/>
          </w:tcPr>
          <w:p w14:paraId="3615DFDB" w14:textId="77777777" w:rsidR="001D6FD3" w:rsidRPr="008C3D48" w:rsidRDefault="001D6FD3" w:rsidP="001D6FD3">
            <w:pPr>
              <w:pStyle w:val="Recuodecorpodetexto"/>
              <w:tabs>
                <w:tab w:val="left" w:pos="-142"/>
              </w:tabs>
              <w:snapToGrid w:val="0"/>
              <w:spacing w:after="0"/>
              <w:rPr>
                <w:rFonts w:ascii="Times New Roman" w:hAnsi="Times New Roman"/>
                <w:sz w:val="20"/>
                <w:szCs w:val="20"/>
                <w:vertAlign w:val="superscript"/>
              </w:rPr>
            </w:pPr>
            <w:r w:rsidRPr="008C3D48">
              <w:rPr>
                <w:rFonts w:ascii="Times New Roman" w:hAnsi="Times New Roman"/>
                <w:sz w:val="20"/>
                <w:szCs w:val="20"/>
              </w:rPr>
              <w:t>Recarga Cilindro O</w:t>
            </w:r>
            <w:r w:rsidRPr="008C3D48">
              <w:rPr>
                <w:rFonts w:ascii="Times New Roman" w:hAnsi="Times New Roman"/>
                <w:sz w:val="20"/>
                <w:szCs w:val="20"/>
                <w:vertAlign w:val="subscript"/>
              </w:rPr>
              <w:t>2</w:t>
            </w:r>
            <w:r w:rsidRPr="008C3D48">
              <w:rPr>
                <w:rFonts w:ascii="Times New Roman" w:hAnsi="Times New Roman"/>
                <w:sz w:val="20"/>
                <w:szCs w:val="20"/>
              </w:rPr>
              <w:t xml:space="preserve"> – </w:t>
            </w:r>
            <w:smartTag w:uri="urn:schemas-microsoft-com:office:smarttags" w:element="metricconverter">
              <w:smartTagPr>
                <w:attr w:name="ProductID" w:val="8 m3"/>
              </w:smartTagPr>
              <w:r w:rsidRPr="008C3D48">
                <w:rPr>
                  <w:rFonts w:ascii="Times New Roman" w:hAnsi="Times New Roman"/>
                  <w:sz w:val="20"/>
                  <w:szCs w:val="20"/>
                </w:rPr>
                <w:t>8 m</w:t>
              </w:r>
              <w:r w:rsidRPr="008C3D48">
                <w:rPr>
                  <w:rFonts w:ascii="Times New Roman" w:hAnsi="Times New Roman"/>
                  <w:sz w:val="20"/>
                  <w:szCs w:val="20"/>
                  <w:vertAlign w:val="superscript"/>
                </w:rPr>
                <w:t>3</w:t>
              </w:r>
            </w:smartTag>
            <w:r w:rsidRPr="008C3D48">
              <w:rPr>
                <w:rFonts w:ascii="Times New Roman" w:hAnsi="Times New Roman"/>
                <w:sz w:val="20"/>
                <w:szCs w:val="20"/>
                <w:vertAlign w:val="superscript"/>
              </w:rPr>
              <w:t xml:space="preserve"> </w:t>
            </w:r>
            <w:r w:rsidRPr="008C3D48">
              <w:rPr>
                <w:rFonts w:ascii="Times New Roman" w:hAnsi="Times New Roman"/>
                <w:sz w:val="20"/>
                <w:szCs w:val="20"/>
              </w:rPr>
              <w:t>(por recarga)</w:t>
            </w:r>
          </w:p>
        </w:tc>
        <w:tc>
          <w:tcPr>
            <w:tcW w:w="1786" w:type="dxa"/>
            <w:vAlign w:val="center"/>
          </w:tcPr>
          <w:p w14:paraId="00399839"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R$ 115,50</w:t>
            </w:r>
          </w:p>
        </w:tc>
      </w:tr>
      <w:tr w:rsidR="001D6FD3" w:rsidRPr="008C3D48" w14:paraId="6C859BEA" w14:textId="77777777">
        <w:tc>
          <w:tcPr>
            <w:tcW w:w="4433" w:type="dxa"/>
            <w:vAlign w:val="center"/>
          </w:tcPr>
          <w:p w14:paraId="338F5953"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Suporte de Cilindro de O</w:t>
            </w:r>
            <w:r w:rsidRPr="008C3D48">
              <w:rPr>
                <w:rFonts w:ascii="Times New Roman" w:hAnsi="Times New Roman"/>
                <w:sz w:val="20"/>
                <w:szCs w:val="20"/>
                <w:vertAlign w:val="subscript"/>
              </w:rPr>
              <w:t>2</w:t>
            </w:r>
          </w:p>
        </w:tc>
        <w:tc>
          <w:tcPr>
            <w:tcW w:w="1786" w:type="dxa"/>
            <w:vAlign w:val="center"/>
          </w:tcPr>
          <w:p w14:paraId="1D62A5F6"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R$ 30,00</w:t>
            </w:r>
          </w:p>
        </w:tc>
      </w:tr>
      <w:tr w:rsidR="001D6FD3" w:rsidRPr="008C3D48" w14:paraId="63044B1F" w14:textId="77777777">
        <w:tc>
          <w:tcPr>
            <w:tcW w:w="4433" w:type="dxa"/>
            <w:vAlign w:val="center"/>
          </w:tcPr>
          <w:p w14:paraId="5CBB6022"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Suporte de Soro</w:t>
            </w:r>
          </w:p>
        </w:tc>
        <w:tc>
          <w:tcPr>
            <w:tcW w:w="1786" w:type="dxa"/>
            <w:vAlign w:val="center"/>
          </w:tcPr>
          <w:p w14:paraId="1B63E992"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R$ 18,00</w:t>
            </w:r>
          </w:p>
        </w:tc>
      </w:tr>
      <w:tr w:rsidR="001D6FD3" w:rsidRPr="008C3D48" w14:paraId="310B1AD4" w14:textId="77777777">
        <w:tc>
          <w:tcPr>
            <w:tcW w:w="4433" w:type="dxa"/>
            <w:vAlign w:val="center"/>
          </w:tcPr>
          <w:p w14:paraId="36C2D03C"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Ventilador de volume LTV 1000</w:t>
            </w:r>
          </w:p>
        </w:tc>
        <w:tc>
          <w:tcPr>
            <w:tcW w:w="1786" w:type="dxa"/>
            <w:vAlign w:val="center"/>
          </w:tcPr>
          <w:p w14:paraId="6ABB5DD1" w14:textId="77777777" w:rsidR="001D6FD3" w:rsidRPr="008C3D48" w:rsidRDefault="001D6FD3" w:rsidP="001D6FD3">
            <w:pPr>
              <w:pStyle w:val="Recuodecorpodetexto"/>
              <w:tabs>
                <w:tab w:val="left" w:pos="-142"/>
              </w:tabs>
              <w:snapToGrid w:val="0"/>
              <w:spacing w:after="0"/>
              <w:rPr>
                <w:rFonts w:ascii="Times New Roman" w:hAnsi="Times New Roman"/>
                <w:sz w:val="20"/>
                <w:szCs w:val="20"/>
              </w:rPr>
            </w:pPr>
            <w:r w:rsidRPr="008C3D48">
              <w:rPr>
                <w:rFonts w:ascii="Times New Roman" w:hAnsi="Times New Roman"/>
                <w:sz w:val="20"/>
                <w:szCs w:val="20"/>
              </w:rPr>
              <w:t>R$ 3943,00</w:t>
            </w:r>
          </w:p>
        </w:tc>
      </w:tr>
    </w:tbl>
    <w:p w14:paraId="1211132E" w14:textId="77777777" w:rsidR="001D6FD3" w:rsidRPr="008C3D48" w:rsidRDefault="001D6FD3" w:rsidP="001D6FD3">
      <w:pPr>
        <w:rPr>
          <w:rFonts w:ascii="Times New Roman" w:hAnsi="Times New Roman"/>
          <w:sz w:val="20"/>
          <w:szCs w:val="20"/>
        </w:rPr>
      </w:pPr>
    </w:p>
    <w:p w14:paraId="34198F39" w14:textId="77777777" w:rsidR="001D6FD3" w:rsidRPr="008C3D48" w:rsidRDefault="001D6FD3" w:rsidP="001D6FD3">
      <w:pPr>
        <w:pStyle w:val="PargrafodaLista"/>
        <w:widowControl w:val="0"/>
        <w:numPr>
          <w:ilvl w:val="0"/>
          <w:numId w:val="4"/>
        </w:numPr>
        <w:tabs>
          <w:tab w:val="clear" w:pos="360"/>
          <w:tab w:val="num" w:pos="720"/>
        </w:tabs>
        <w:autoSpaceDE w:val="0"/>
        <w:autoSpaceDN w:val="0"/>
        <w:adjustRightInd w:val="0"/>
        <w:spacing w:before="120" w:after="120"/>
        <w:ind w:left="0" w:firstLine="0"/>
        <w:contextualSpacing w:val="0"/>
        <w:jc w:val="both"/>
        <w:rPr>
          <w:rFonts w:ascii="Times New Roman" w:hAnsi="Times New Roman"/>
          <w:sz w:val="20"/>
          <w:szCs w:val="20"/>
        </w:rPr>
      </w:pPr>
      <w:r w:rsidRPr="008C3D48">
        <w:rPr>
          <w:rFonts w:ascii="Times New Roman" w:hAnsi="Times New Roman"/>
          <w:sz w:val="20"/>
          <w:szCs w:val="20"/>
        </w:rPr>
        <w:t>INSTRUÇÕES GERAIS</w:t>
      </w:r>
    </w:p>
    <w:p w14:paraId="53984A6F" w14:textId="77777777" w:rsidR="001D6FD3" w:rsidRPr="008C3D48" w:rsidRDefault="001D6FD3" w:rsidP="001D6FD3">
      <w:pPr>
        <w:pStyle w:val="PargrafodaLista"/>
        <w:widowControl w:val="0"/>
        <w:numPr>
          <w:ilvl w:val="1"/>
          <w:numId w:val="4"/>
        </w:numPr>
        <w:tabs>
          <w:tab w:val="clear" w:pos="1080"/>
          <w:tab w:val="num" w:pos="1440"/>
          <w:tab w:val="num" w:pos="241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Os valores referentes a locações mensais terão cobrança pró-rata conforme o número de dias da internação domiciliar.</w:t>
      </w:r>
    </w:p>
    <w:p w14:paraId="146C5E2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No valor das diárias deverão estar incluídos:</w:t>
      </w:r>
    </w:p>
    <w:p w14:paraId="1C6542EF"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Troca de roupa de cama e banho de paciente;</w:t>
      </w:r>
    </w:p>
    <w:p w14:paraId="73C57DD9"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Cuidados e materiais de uso na desinfecção ambiental;</w:t>
      </w:r>
    </w:p>
    <w:p w14:paraId="7A79E26B"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Administração de dieta do paciente, de acordo com a prescrição médica, exceto dietas especiais (enterais, por sonda nasogástrica, gastrostomia, jejunostomia ou ileostomia);</w:t>
      </w:r>
    </w:p>
    <w:p w14:paraId="30F014FD"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 xml:space="preserve">Cuidados de enfermagem: Administração de medicamentos por todas as vias; Preparo, instalação e manutenção de </w:t>
      </w:r>
      <w:proofErr w:type="spellStart"/>
      <w:r w:rsidRPr="008C3D48">
        <w:rPr>
          <w:rFonts w:ascii="Times New Roman" w:hAnsi="Times New Roman"/>
          <w:sz w:val="20"/>
          <w:szCs w:val="20"/>
        </w:rPr>
        <w:t>venóclise</w:t>
      </w:r>
      <w:proofErr w:type="spellEnd"/>
      <w:r w:rsidRPr="008C3D48">
        <w:rPr>
          <w:rFonts w:ascii="Times New Roman" w:hAnsi="Times New Roman"/>
          <w:sz w:val="20"/>
          <w:szCs w:val="20"/>
        </w:rPr>
        <w:t xml:space="preserve"> e aparelhos; Controle de sinais vitais; Controle de diurese; Sondagens; Mudança de decúbito; Locomoção interna do paciente; Preparo do paciente para procedimentos médicos (</w:t>
      </w:r>
      <w:proofErr w:type="spellStart"/>
      <w:r w:rsidRPr="008C3D48">
        <w:rPr>
          <w:rFonts w:ascii="Times New Roman" w:hAnsi="Times New Roman"/>
          <w:sz w:val="20"/>
          <w:szCs w:val="20"/>
        </w:rPr>
        <w:t>enteroclisma</w:t>
      </w:r>
      <w:proofErr w:type="spellEnd"/>
      <w:r w:rsidRPr="008C3D48">
        <w:rPr>
          <w:rFonts w:ascii="Times New Roman" w:hAnsi="Times New Roman"/>
          <w:sz w:val="20"/>
          <w:szCs w:val="20"/>
        </w:rPr>
        <w:t xml:space="preserve">, tricotomia, </w:t>
      </w:r>
      <w:proofErr w:type="spellStart"/>
      <w:r w:rsidRPr="008C3D48">
        <w:rPr>
          <w:rFonts w:ascii="Times New Roman" w:hAnsi="Times New Roman"/>
          <w:sz w:val="20"/>
          <w:szCs w:val="20"/>
        </w:rPr>
        <w:t>etc</w:t>
      </w:r>
      <w:proofErr w:type="spellEnd"/>
      <w:r w:rsidRPr="008C3D48">
        <w:rPr>
          <w:rFonts w:ascii="Times New Roman" w:hAnsi="Times New Roman"/>
          <w:sz w:val="20"/>
          <w:szCs w:val="20"/>
        </w:rPr>
        <w:t>); Cuidados e higiene pessoal do paciente; preparo do corpo em caso de óbito;</w:t>
      </w:r>
    </w:p>
    <w:p w14:paraId="0561F9F7"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 xml:space="preserve">Orientação nutricional no momento da alta; </w:t>
      </w:r>
    </w:p>
    <w:p w14:paraId="1ABF3A38"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 xml:space="preserve">Transporte de equipamentos (Raios-X, eletrocardiógrafo, </w:t>
      </w:r>
      <w:proofErr w:type="spellStart"/>
      <w:r w:rsidRPr="008C3D48">
        <w:rPr>
          <w:rFonts w:ascii="Times New Roman" w:hAnsi="Times New Roman"/>
          <w:sz w:val="20"/>
          <w:szCs w:val="20"/>
        </w:rPr>
        <w:t>etc</w:t>
      </w:r>
      <w:proofErr w:type="spellEnd"/>
      <w:r w:rsidRPr="008C3D48">
        <w:rPr>
          <w:rFonts w:ascii="Times New Roman" w:hAnsi="Times New Roman"/>
          <w:sz w:val="20"/>
          <w:szCs w:val="20"/>
        </w:rPr>
        <w:t>);</w:t>
      </w:r>
    </w:p>
    <w:p w14:paraId="352946BE"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Aspirador de secreções;</w:t>
      </w:r>
    </w:p>
    <w:p w14:paraId="0B8BBD0B"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Atendimento pelo médico plantonista nas intercorrências clínicas; e</w:t>
      </w:r>
    </w:p>
    <w:p w14:paraId="0AE0168E"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Equipamentos de proteção individual (EPI).</w:t>
      </w:r>
    </w:p>
    <w:p w14:paraId="51CE0AF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As taxas de assepsia e vigilância epidemiológica não serão cobertas.</w:t>
      </w:r>
    </w:p>
    <w:p w14:paraId="6887AD93"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As medicações serão pagas conforme prescrição médica, mas em caso de medicações similares ou genéricos existentes no mercado serão pagos os valores médios dos genéricos. O CREDENCIADO fica responsável por apresentar Nota Fiscal do produto com data atualizada, ficando a verificação in loco do serviço de auditoria, se necessário.</w:t>
      </w:r>
    </w:p>
    <w:p w14:paraId="381AC64E"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Referencial para cobrança de medicamentos:</w:t>
      </w:r>
    </w:p>
    <w:p w14:paraId="7636795F"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proofErr w:type="spellStart"/>
      <w:r w:rsidRPr="008C3D48">
        <w:rPr>
          <w:rFonts w:ascii="Times New Roman" w:hAnsi="Times New Roman"/>
          <w:sz w:val="20"/>
          <w:szCs w:val="20"/>
        </w:rPr>
        <w:t>Xylocaína</w:t>
      </w:r>
      <w:proofErr w:type="spellEnd"/>
      <w:r w:rsidRPr="008C3D48">
        <w:rPr>
          <w:rFonts w:ascii="Times New Roman" w:hAnsi="Times New Roman"/>
          <w:sz w:val="20"/>
          <w:szCs w:val="20"/>
        </w:rPr>
        <w:t xml:space="preserve"> líquida: será cobrada por ml;</w:t>
      </w:r>
    </w:p>
    <w:p w14:paraId="22DB25F4"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proofErr w:type="spellStart"/>
      <w:r w:rsidRPr="008C3D48">
        <w:rPr>
          <w:rFonts w:ascii="Times New Roman" w:hAnsi="Times New Roman"/>
          <w:sz w:val="20"/>
          <w:szCs w:val="20"/>
        </w:rPr>
        <w:t>Xylocaína</w:t>
      </w:r>
      <w:proofErr w:type="spellEnd"/>
      <w:r w:rsidRPr="008C3D48">
        <w:rPr>
          <w:rFonts w:ascii="Times New Roman" w:hAnsi="Times New Roman"/>
          <w:sz w:val="20"/>
          <w:szCs w:val="20"/>
        </w:rPr>
        <w:t xml:space="preserve"> gel: será cobrada em gramas, sendo a sondagem vesical feminina = 10 (dez) </w:t>
      </w:r>
      <w:proofErr w:type="spellStart"/>
      <w:r w:rsidRPr="008C3D48">
        <w:rPr>
          <w:rFonts w:ascii="Times New Roman" w:hAnsi="Times New Roman"/>
          <w:sz w:val="20"/>
          <w:szCs w:val="20"/>
        </w:rPr>
        <w:t>gr</w:t>
      </w:r>
      <w:proofErr w:type="spellEnd"/>
      <w:r w:rsidRPr="008C3D48">
        <w:rPr>
          <w:rFonts w:ascii="Times New Roman" w:hAnsi="Times New Roman"/>
          <w:sz w:val="20"/>
          <w:szCs w:val="20"/>
        </w:rPr>
        <w:t xml:space="preserve"> e a sondagem vesical masculina = 20 (vinte) </w:t>
      </w:r>
      <w:proofErr w:type="spellStart"/>
      <w:r w:rsidRPr="008C3D48">
        <w:rPr>
          <w:rFonts w:ascii="Times New Roman" w:hAnsi="Times New Roman"/>
          <w:sz w:val="20"/>
          <w:szCs w:val="20"/>
        </w:rPr>
        <w:t>gr</w:t>
      </w:r>
      <w:proofErr w:type="spellEnd"/>
      <w:r w:rsidRPr="008C3D48">
        <w:rPr>
          <w:rFonts w:ascii="Times New Roman" w:hAnsi="Times New Roman"/>
          <w:sz w:val="20"/>
          <w:szCs w:val="20"/>
        </w:rPr>
        <w:t>; e</w:t>
      </w:r>
    </w:p>
    <w:p w14:paraId="4C4BBF9B"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proofErr w:type="spellStart"/>
      <w:r w:rsidRPr="008C3D48">
        <w:rPr>
          <w:rFonts w:ascii="Times New Roman" w:hAnsi="Times New Roman"/>
          <w:sz w:val="20"/>
          <w:szCs w:val="20"/>
        </w:rPr>
        <w:t>Dersani</w:t>
      </w:r>
      <w:proofErr w:type="spellEnd"/>
      <w:r w:rsidRPr="008C3D48">
        <w:rPr>
          <w:rFonts w:ascii="Times New Roman" w:hAnsi="Times New Roman"/>
          <w:sz w:val="20"/>
          <w:szCs w:val="20"/>
        </w:rPr>
        <w:t>: será cobrado 20 (vinte) ml por lesão, somente com prescrição.</w:t>
      </w:r>
    </w:p>
    <w:p w14:paraId="11027F7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Os materiais serão pagos conforme estabelecido no item 6 deste contrato.</w:t>
      </w:r>
    </w:p>
    <w:p w14:paraId="27E0D020"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Será pago o valor de uma visita semanal ao médico desde que conste no prontuário a evolução com assinatura do respectivo médico assistente.</w:t>
      </w:r>
    </w:p>
    <w:p w14:paraId="769D1192"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Não será pago coleta de exames pelos serviços terceirizados.</w:t>
      </w:r>
    </w:p>
    <w:p w14:paraId="02B805D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Os materiais de punção deverão ser justificados quando utilizado em quantidade superior ao indicado.</w:t>
      </w:r>
    </w:p>
    <w:p w14:paraId="68C540C1"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lastRenderedPageBreak/>
        <w:t>Os horários de admissão e da alta do paciente deverão estar registrados. Na falta deste implicará o não pagamento da taxa de diária.</w:t>
      </w:r>
    </w:p>
    <w:p w14:paraId="72520DA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Os curativos serão pagos mediante prescrição médica e/ou do enfermeiro e descrição da enfermagem.</w:t>
      </w:r>
    </w:p>
    <w:p w14:paraId="50E35CFF"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As luvas de procedimento serão pagos 10 (dez) pares para Assistência Domiciliar. Luva estéril somente para procedimento invasivo e asséptico.</w:t>
      </w:r>
    </w:p>
    <w:p w14:paraId="3D73707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As torneirinhas serão pagas somente em caso de infusão contínua e múltiplas medicações, não serão cobertas quando estiverem cobrando juntamente com equipo com injetor lateral.</w:t>
      </w:r>
    </w:p>
    <w:p w14:paraId="10AF3AB0" w14:textId="5EE2BC9D"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Os curativos especiais serão pagos conforme item 7.2, deste contrato, com a devida prescrição médica ou do se</w:t>
      </w:r>
      <w:r w:rsidR="00B9714B">
        <w:rPr>
          <w:rFonts w:ascii="Times New Roman" w:hAnsi="Times New Roman"/>
          <w:sz w:val="20"/>
          <w:szCs w:val="20"/>
        </w:rPr>
        <w:t>rviço de comissão de curativos.</w:t>
      </w:r>
    </w:p>
    <w:p w14:paraId="2D6B2C29"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Sonda vesical de demora somente com prescrição médica e checagem da enfermagem, em caso de troca deverá ter justificativa.</w:t>
      </w:r>
    </w:p>
    <w:p w14:paraId="0389D98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Colchão caixa de ovo será pago para pacientes com risco de feridas de pressão e mediante prescrição médica ou do enfermeiro.</w:t>
      </w:r>
    </w:p>
    <w:p w14:paraId="5A6B6942" w14:textId="77777777" w:rsidR="001D6FD3" w:rsidRPr="008C3D48" w:rsidRDefault="001D6FD3" w:rsidP="001D6FD3">
      <w:pPr>
        <w:pStyle w:val="PargrafodaLista"/>
        <w:widowControl w:val="0"/>
        <w:tabs>
          <w:tab w:val="num" w:pos="1418"/>
        </w:tabs>
        <w:autoSpaceDE w:val="0"/>
        <w:autoSpaceDN w:val="0"/>
        <w:adjustRightInd w:val="0"/>
        <w:spacing w:before="120" w:after="120"/>
        <w:contextualSpacing w:val="0"/>
        <w:jc w:val="both"/>
        <w:rPr>
          <w:rFonts w:ascii="Times New Roman" w:hAnsi="Times New Roman"/>
          <w:sz w:val="20"/>
          <w:szCs w:val="20"/>
        </w:rPr>
      </w:pPr>
    </w:p>
    <w:p w14:paraId="65B1F8EB" w14:textId="77777777" w:rsidR="001D6FD3" w:rsidRPr="008C3D48" w:rsidRDefault="001D6FD3" w:rsidP="001D6FD3">
      <w:pPr>
        <w:pStyle w:val="PargrafodaLista"/>
        <w:widowControl w:val="0"/>
        <w:numPr>
          <w:ilvl w:val="0"/>
          <w:numId w:val="4"/>
        </w:numPr>
        <w:tabs>
          <w:tab w:val="clear" w:pos="360"/>
          <w:tab w:val="num" w:pos="720"/>
        </w:tabs>
        <w:autoSpaceDE w:val="0"/>
        <w:autoSpaceDN w:val="0"/>
        <w:adjustRightInd w:val="0"/>
        <w:spacing w:before="120" w:after="120"/>
        <w:ind w:left="0" w:firstLine="0"/>
        <w:contextualSpacing w:val="0"/>
        <w:jc w:val="both"/>
        <w:rPr>
          <w:rFonts w:ascii="Times New Roman" w:hAnsi="Times New Roman"/>
          <w:sz w:val="20"/>
          <w:szCs w:val="20"/>
        </w:rPr>
      </w:pPr>
      <w:r w:rsidRPr="008C3D48">
        <w:rPr>
          <w:rFonts w:ascii="Times New Roman" w:hAnsi="Times New Roman"/>
          <w:sz w:val="20"/>
          <w:szCs w:val="20"/>
        </w:rPr>
        <w:t xml:space="preserve">MATERIAIS DESCARTÁVEIS NÃO COBERTOS PELO </w:t>
      </w:r>
      <w:proofErr w:type="spellStart"/>
      <w:r w:rsidRPr="008C3D48">
        <w:rPr>
          <w:rFonts w:ascii="Times New Roman" w:hAnsi="Times New Roman"/>
          <w:sz w:val="20"/>
          <w:szCs w:val="20"/>
        </w:rPr>
        <w:t>FUSEx</w:t>
      </w:r>
      <w:proofErr w:type="spellEnd"/>
      <w:r w:rsidRPr="008C3D48">
        <w:rPr>
          <w:rFonts w:ascii="Times New Roman" w:hAnsi="Times New Roman"/>
          <w:sz w:val="20"/>
          <w:szCs w:val="20"/>
        </w:rPr>
        <w:t>:</w:t>
      </w:r>
    </w:p>
    <w:p w14:paraId="77A73772"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Absorvente Higiênico.</w:t>
      </w:r>
    </w:p>
    <w:p w14:paraId="6506F5B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Aconchego.</w:t>
      </w:r>
    </w:p>
    <w:p w14:paraId="570D5D7F"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Água oxigenada.</w:t>
      </w:r>
    </w:p>
    <w:p w14:paraId="36C8C02E"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Algodão.</w:t>
      </w:r>
    </w:p>
    <w:p w14:paraId="4E8185E4"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Aparelho para barbear/tricotomia.</w:t>
      </w:r>
    </w:p>
    <w:p w14:paraId="59FA6C3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Aquecedor e manta térmica.</w:t>
      </w:r>
    </w:p>
    <w:p w14:paraId="77168BD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Bacia plástica.</w:t>
      </w:r>
    </w:p>
    <w:p w14:paraId="3700903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Band-aid.</w:t>
      </w:r>
    </w:p>
    <w:p w14:paraId="2BA9CD20"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Blusas descartáveis.</w:t>
      </w:r>
    </w:p>
    <w:p w14:paraId="2C2F061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Bolsa de água quente.</w:t>
      </w:r>
    </w:p>
    <w:p w14:paraId="230A56EF"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Bom ar.</w:t>
      </w:r>
    </w:p>
    <w:p w14:paraId="5EB5E4D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Borracha para aspirador.</w:t>
      </w:r>
    </w:p>
    <w:p w14:paraId="0318FA0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Cadeira de apoio para banho.</w:t>
      </w:r>
    </w:p>
    <w:p w14:paraId="703CA3E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 xml:space="preserve">Cânula de </w:t>
      </w:r>
      <w:proofErr w:type="spellStart"/>
      <w:r w:rsidRPr="008C3D48">
        <w:rPr>
          <w:rFonts w:ascii="Times New Roman" w:hAnsi="Times New Roman"/>
          <w:sz w:val="20"/>
          <w:szCs w:val="20"/>
        </w:rPr>
        <w:t>Guedel</w:t>
      </w:r>
      <w:proofErr w:type="spellEnd"/>
      <w:r w:rsidRPr="008C3D48">
        <w:rPr>
          <w:rFonts w:ascii="Times New Roman" w:hAnsi="Times New Roman"/>
          <w:sz w:val="20"/>
          <w:szCs w:val="20"/>
        </w:rPr>
        <w:t>.</w:t>
      </w:r>
    </w:p>
    <w:p w14:paraId="61699C94"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Cinta lombar.</w:t>
      </w:r>
    </w:p>
    <w:p w14:paraId="2BA8D6AC"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proofErr w:type="spellStart"/>
      <w:r w:rsidRPr="008C3D48">
        <w:rPr>
          <w:rFonts w:ascii="Times New Roman" w:hAnsi="Times New Roman"/>
          <w:sz w:val="20"/>
          <w:szCs w:val="20"/>
        </w:rPr>
        <w:t>Clorohex</w:t>
      </w:r>
      <w:proofErr w:type="spellEnd"/>
      <w:r w:rsidRPr="008C3D48">
        <w:rPr>
          <w:rFonts w:ascii="Times New Roman" w:hAnsi="Times New Roman"/>
          <w:sz w:val="20"/>
          <w:szCs w:val="20"/>
        </w:rPr>
        <w:t>.</w:t>
      </w:r>
    </w:p>
    <w:p w14:paraId="0740567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Colar cervical.</w:t>
      </w:r>
    </w:p>
    <w:p w14:paraId="4A41956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Colete lombar.</w:t>
      </w:r>
    </w:p>
    <w:p w14:paraId="510D7485"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proofErr w:type="spellStart"/>
      <w:r w:rsidRPr="008C3D48">
        <w:rPr>
          <w:rFonts w:ascii="Times New Roman" w:hAnsi="Times New Roman"/>
          <w:sz w:val="20"/>
          <w:szCs w:val="20"/>
        </w:rPr>
        <w:lastRenderedPageBreak/>
        <w:t>Combi-red</w:t>
      </w:r>
      <w:proofErr w:type="spellEnd"/>
      <w:r w:rsidRPr="008C3D48">
        <w:rPr>
          <w:rFonts w:ascii="Times New Roman" w:hAnsi="Times New Roman"/>
          <w:sz w:val="20"/>
          <w:szCs w:val="20"/>
        </w:rPr>
        <w:t xml:space="preserve"> (tampa para soro).</w:t>
      </w:r>
    </w:p>
    <w:p w14:paraId="0C3C05EF"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Compressa cirúrgica.</w:t>
      </w:r>
    </w:p>
    <w:p w14:paraId="75BC5FB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proofErr w:type="spellStart"/>
      <w:r w:rsidRPr="008C3D48">
        <w:rPr>
          <w:rFonts w:ascii="Times New Roman" w:hAnsi="Times New Roman"/>
          <w:sz w:val="20"/>
          <w:szCs w:val="20"/>
        </w:rPr>
        <w:t>Conecção</w:t>
      </w:r>
      <w:proofErr w:type="spellEnd"/>
      <w:r w:rsidRPr="008C3D48">
        <w:rPr>
          <w:rFonts w:ascii="Times New Roman" w:hAnsi="Times New Roman"/>
          <w:sz w:val="20"/>
          <w:szCs w:val="20"/>
        </w:rPr>
        <w:t xml:space="preserve"> para aspiração, bomba e pressão.</w:t>
      </w:r>
    </w:p>
    <w:p w14:paraId="56B0CAA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Conector.</w:t>
      </w:r>
    </w:p>
    <w:p w14:paraId="575BDE35"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Copo descartável.</w:t>
      </w:r>
    </w:p>
    <w:p w14:paraId="7A687A2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Cotonete.</w:t>
      </w:r>
    </w:p>
    <w:p w14:paraId="152347BF"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Creme dental.</w:t>
      </w:r>
    </w:p>
    <w:p w14:paraId="05841D91"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lang w:val="en-US"/>
        </w:rPr>
      </w:pPr>
      <w:proofErr w:type="spellStart"/>
      <w:r w:rsidRPr="008C3D48">
        <w:rPr>
          <w:rFonts w:ascii="Times New Roman" w:hAnsi="Times New Roman"/>
          <w:sz w:val="20"/>
          <w:szCs w:val="20"/>
          <w:lang w:val="en-US"/>
        </w:rPr>
        <w:t>Dermoidini</w:t>
      </w:r>
      <w:proofErr w:type="spellEnd"/>
      <w:r w:rsidRPr="008C3D48">
        <w:rPr>
          <w:rFonts w:ascii="Times New Roman" w:hAnsi="Times New Roman"/>
          <w:sz w:val="20"/>
          <w:szCs w:val="20"/>
          <w:lang w:val="en-US"/>
        </w:rPr>
        <w:t xml:space="preserve">, </w:t>
      </w:r>
      <w:proofErr w:type="spellStart"/>
      <w:r w:rsidRPr="008C3D48">
        <w:rPr>
          <w:rFonts w:ascii="Times New Roman" w:hAnsi="Times New Roman"/>
          <w:sz w:val="20"/>
          <w:szCs w:val="20"/>
          <w:lang w:val="en-US"/>
        </w:rPr>
        <w:t>Gehm</w:t>
      </w:r>
      <w:proofErr w:type="spellEnd"/>
      <w:r w:rsidRPr="008C3D48">
        <w:rPr>
          <w:rFonts w:ascii="Times New Roman" w:hAnsi="Times New Roman"/>
          <w:sz w:val="20"/>
          <w:szCs w:val="20"/>
          <w:lang w:val="en-US"/>
        </w:rPr>
        <w:t xml:space="preserve">-Hand, </w:t>
      </w:r>
      <w:proofErr w:type="spellStart"/>
      <w:r w:rsidRPr="008C3D48">
        <w:rPr>
          <w:rFonts w:ascii="Times New Roman" w:hAnsi="Times New Roman"/>
          <w:sz w:val="20"/>
          <w:szCs w:val="20"/>
          <w:lang w:val="en-US"/>
        </w:rPr>
        <w:t>Esterilderm</w:t>
      </w:r>
      <w:proofErr w:type="spellEnd"/>
      <w:r w:rsidRPr="008C3D48">
        <w:rPr>
          <w:rFonts w:ascii="Times New Roman" w:hAnsi="Times New Roman"/>
          <w:sz w:val="20"/>
          <w:szCs w:val="20"/>
          <w:lang w:val="en-US"/>
        </w:rPr>
        <w:t xml:space="preserve">, </w:t>
      </w:r>
      <w:proofErr w:type="spellStart"/>
      <w:r w:rsidRPr="008C3D48">
        <w:rPr>
          <w:rFonts w:ascii="Times New Roman" w:hAnsi="Times New Roman"/>
          <w:sz w:val="20"/>
          <w:szCs w:val="20"/>
          <w:lang w:val="en-US"/>
        </w:rPr>
        <w:t>Álcool</w:t>
      </w:r>
      <w:proofErr w:type="spellEnd"/>
      <w:r w:rsidRPr="008C3D48">
        <w:rPr>
          <w:rFonts w:ascii="Times New Roman" w:hAnsi="Times New Roman"/>
          <w:sz w:val="20"/>
          <w:szCs w:val="20"/>
          <w:lang w:val="en-US"/>
        </w:rPr>
        <w:t xml:space="preserve"> </w:t>
      </w:r>
      <w:proofErr w:type="spellStart"/>
      <w:r w:rsidRPr="008C3D48">
        <w:rPr>
          <w:rFonts w:ascii="Times New Roman" w:hAnsi="Times New Roman"/>
          <w:sz w:val="20"/>
          <w:szCs w:val="20"/>
          <w:lang w:val="en-US"/>
        </w:rPr>
        <w:t>Iodado</w:t>
      </w:r>
      <w:proofErr w:type="spellEnd"/>
      <w:r w:rsidRPr="008C3D48">
        <w:rPr>
          <w:rFonts w:ascii="Times New Roman" w:hAnsi="Times New Roman"/>
          <w:sz w:val="20"/>
          <w:szCs w:val="20"/>
          <w:lang w:val="en-US"/>
        </w:rPr>
        <w:t>.</w:t>
      </w:r>
    </w:p>
    <w:p w14:paraId="386EF97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 xml:space="preserve">Dispositivo </w:t>
      </w:r>
      <w:proofErr w:type="spellStart"/>
      <w:r w:rsidRPr="008C3D48">
        <w:rPr>
          <w:rFonts w:ascii="Times New Roman" w:hAnsi="Times New Roman"/>
          <w:sz w:val="20"/>
          <w:szCs w:val="20"/>
        </w:rPr>
        <w:t>anti-trombolítico</w:t>
      </w:r>
      <w:proofErr w:type="spellEnd"/>
      <w:r w:rsidRPr="008C3D48">
        <w:rPr>
          <w:rFonts w:ascii="Times New Roman" w:hAnsi="Times New Roman"/>
          <w:sz w:val="20"/>
          <w:szCs w:val="20"/>
        </w:rPr>
        <w:t>.</w:t>
      </w:r>
    </w:p>
    <w:p w14:paraId="146580D5"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 xml:space="preserve">Escova de </w:t>
      </w:r>
      <w:proofErr w:type="spellStart"/>
      <w:r w:rsidRPr="008C3D48">
        <w:rPr>
          <w:rFonts w:ascii="Times New Roman" w:hAnsi="Times New Roman"/>
          <w:sz w:val="20"/>
          <w:szCs w:val="20"/>
        </w:rPr>
        <w:t>degermação</w:t>
      </w:r>
      <w:proofErr w:type="spellEnd"/>
      <w:r w:rsidRPr="008C3D48">
        <w:rPr>
          <w:rFonts w:ascii="Times New Roman" w:hAnsi="Times New Roman"/>
          <w:sz w:val="20"/>
          <w:szCs w:val="20"/>
        </w:rPr>
        <w:t>.</w:t>
      </w:r>
    </w:p>
    <w:p w14:paraId="150C381C"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Escova de dente.</w:t>
      </w:r>
    </w:p>
    <w:p w14:paraId="10D13DA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Escova para assepsia das mãos.</w:t>
      </w:r>
    </w:p>
    <w:p w14:paraId="4636DAF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Esponja para banho.</w:t>
      </w:r>
    </w:p>
    <w:p w14:paraId="417B823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Estabilizador de tornozelo.</w:t>
      </w:r>
    </w:p>
    <w:p w14:paraId="3A3F1FD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Éter benzina e tintura de iodo.</w:t>
      </w:r>
    </w:p>
    <w:p w14:paraId="22B56D39"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Faixa elástica pós-operatória.</w:t>
      </w:r>
    </w:p>
    <w:p w14:paraId="252BEFB0"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Filtro para leucócitos, hemácias e plaquetas.</w:t>
      </w:r>
    </w:p>
    <w:p w14:paraId="2196ED75"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Filtro respirador.</w:t>
      </w:r>
    </w:p>
    <w:p w14:paraId="3620760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proofErr w:type="spellStart"/>
      <w:r w:rsidRPr="008C3D48">
        <w:rPr>
          <w:rFonts w:ascii="Times New Roman" w:hAnsi="Times New Roman"/>
          <w:sz w:val="20"/>
          <w:szCs w:val="20"/>
        </w:rPr>
        <w:t>Fiso-Hex</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povidine</w:t>
      </w:r>
      <w:proofErr w:type="spellEnd"/>
      <w:r w:rsidRPr="008C3D48">
        <w:rPr>
          <w:rFonts w:ascii="Times New Roman" w:hAnsi="Times New Roman"/>
          <w:sz w:val="20"/>
          <w:szCs w:val="20"/>
        </w:rPr>
        <w:t>.</w:t>
      </w:r>
    </w:p>
    <w:p w14:paraId="165C99D3"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Fixador de tubo traqueal.</w:t>
      </w:r>
    </w:p>
    <w:p w14:paraId="7985FEB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Fixador externo.</w:t>
      </w:r>
    </w:p>
    <w:p w14:paraId="248A25E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Formol.</w:t>
      </w:r>
    </w:p>
    <w:p w14:paraId="62DDAE6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Frascos para exame.</w:t>
      </w:r>
    </w:p>
    <w:p w14:paraId="6D7916FC"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Fraldas descartáveis.</w:t>
      </w:r>
    </w:p>
    <w:p w14:paraId="5973B2C3"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Gaze radiopaca.</w:t>
      </w:r>
    </w:p>
    <w:p w14:paraId="469DCE5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Gesso sintético.</w:t>
      </w:r>
    </w:p>
    <w:p w14:paraId="2F02925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 xml:space="preserve">Gorro, máscaras, </w:t>
      </w:r>
      <w:proofErr w:type="spellStart"/>
      <w:r w:rsidRPr="008C3D48">
        <w:rPr>
          <w:rFonts w:ascii="Times New Roman" w:hAnsi="Times New Roman"/>
          <w:sz w:val="20"/>
          <w:szCs w:val="20"/>
        </w:rPr>
        <w:t>propés</w:t>
      </w:r>
      <w:proofErr w:type="spellEnd"/>
      <w:r w:rsidRPr="008C3D48">
        <w:rPr>
          <w:rFonts w:ascii="Times New Roman" w:hAnsi="Times New Roman"/>
          <w:sz w:val="20"/>
          <w:szCs w:val="20"/>
        </w:rPr>
        <w:t>, aventais, capotes e calças.</w:t>
      </w:r>
    </w:p>
    <w:p w14:paraId="10B5C5B1"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Imobilizador.</w:t>
      </w:r>
    </w:p>
    <w:p w14:paraId="286DCAD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Lâmina para tricotomia.</w:t>
      </w:r>
    </w:p>
    <w:p w14:paraId="170BE5D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Látex extensor de O2.</w:t>
      </w:r>
    </w:p>
    <w:p w14:paraId="3E7D1803"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Lençol descartável.</w:t>
      </w:r>
    </w:p>
    <w:p w14:paraId="600EF9B0"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lastRenderedPageBreak/>
        <w:t>Manta.</w:t>
      </w:r>
    </w:p>
    <w:p w14:paraId="398DC38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Manteiga de cacau.</w:t>
      </w:r>
    </w:p>
    <w:p w14:paraId="0E931625"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Máscara laríngea.</w:t>
      </w:r>
    </w:p>
    <w:p w14:paraId="3BC545D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Meia elástica.</w:t>
      </w:r>
    </w:p>
    <w:p w14:paraId="1A14E5A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Meia, cinta, atadura e calça elástica.</w:t>
      </w:r>
    </w:p>
    <w:p w14:paraId="2EBB1960"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Micro por espaçador.</w:t>
      </w:r>
    </w:p>
    <w:p w14:paraId="5AC94C51"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Muletas.</w:t>
      </w:r>
    </w:p>
    <w:p w14:paraId="7781B47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Pasta gel.</w:t>
      </w:r>
    </w:p>
    <w:p w14:paraId="45F5086E"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Pijama descartável.</w:t>
      </w:r>
    </w:p>
    <w:p w14:paraId="64513DA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Plug adaptador macho.</w:t>
      </w:r>
    </w:p>
    <w:p w14:paraId="1BB6F36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Sabonete.</w:t>
      </w:r>
    </w:p>
    <w:p w14:paraId="54A4980C"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Sandália para gesso.</w:t>
      </w:r>
    </w:p>
    <w:p w14:paraId="4969F833"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Sandálias para gesso e palmilha para calcâneo.</w:t>
      </w:r>
    </w:p>
    <w:p w14:paraId="01638F54"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Sensor para oxímetro.</w:t>
      </w:r>
    </w:p>
    <w:p w14:paraId="637E31F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proofErr w:type="spellStart"/>
      <w:r w:rsidRPr="008C3D48">
        <w:rPr>
          <w:rFonts w:ascii="Times New Roman" w:hAnsi="Times New Roman"/>
          <w:sz w:val="20"/>
          <w:szCs w:val="20"/>
        </w:rPr>
        <w:t>Tapoin</w:t>
      </w:r>
      <w:proofErr w:type="spellEnd"/>
      <w:r w:rsidRPr="008C3D48">
        <w:rPr>
          <w:rFonts w:ascii="Times New Roman" w:hAnsi="Times New Roman"/>
          <w:sz w:val="20"/>
          <w:szCs w:val="20"/>
        </w:rPr>
        <w:t>.</w:t>
      </w:r>
    </w:p>
    <w:p w14:paraId="7B5020F4"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Termômetros.</w:t>
      </w:r>
    </w:p>
    <w:p w14:paraId="4C0D33D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proofErr w:type="spellStart"/>
      <w:r w:rsidRPr="008C3D48">
        <w:rPr>
          <w:rFonts w:ascii="Times New Roman" w:hAnsi="Times New Roman"/>
          <w:sz w:val="20"/>
          <w:szCs w:val="20"/>
        </w:rPr>
        <w:t>Tipóias</w:t>
      </w:r>
      <w:proofErr w:type="spellEnd"/>
      <w:r w:rsidRPr="008C3D48">
        <w:rPr>
          <w:rFonts w:ascii="Times New Roman" w:hAnsi="Times New Roman"/>
          <w:sz w:val="20"/>
          <w:szCs w:val="20"/>
        </w:rPr>
        <w:t>.</w:t>
      </w:r>
    </w:p>
    <w:p w14:paraId="318A9B0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Toalha descartável.</w:t>
      </w:r>
    </w:p>
    <w:p w14:paraId="2D6AC9F7" w14:textId="77777777" w:rsidR="001D6FD3" w:rsidRPr="008C3D48" w:rsidRDefault="001D6FD3" w:rsidP="001D6FD3">
      <w:pPr>
        <w:pStyle w:val="PargrafodaLista"/>
        <w:widowControl w:val="0"/>
        <w:tabs>
          <w:tab w:val="num" w:pos="1418"/>
        </w:tabs>
        <w:autoSpaceDE w:val="0"/>
        <w:autoSpaceDN w:val="0"/>
        <w:adjustRightInd w:val="0"/>
        <w:spacing w:before="120" w:after="120"/>
        <w:contextualSpacing w:val="0"/>
        <w:jc w:val="both"/>
        <w:rPr>
          <w:rFonts w:ascii="Times New Roman" w:hAnsi="Times New Roman"/>
          <w:sz w:val="20"/>
          <w:szCs w:val="20"/>
        </w:rPr>
      </w:pPr>
    </w:p>
    <w:p w14:paraId="74D2E1D1" w14:textId="77777777" w:rsidR="001D6FD3" w:rsidRPr="008C3D48" w:rsidRDefault="001D6FD3" w:rsidP="001D6FD3">
      <w:pPr>
        <w:pStyle w:val="PargrafodaLista"/>
        <w:widowControl w:val="0"/>
        <w:numPr>
          <w:ilvl w:val="0"/>
          <w:numId w:val="4"/>
        </w:numPr>
        <w:tabs>
          <w:tab w:val="clear" w:pos="360"/>
          <w:tab w:val="num" w:pos="720"/>
        </w:tabs>
        <w:autoSpaceDE w:val="0"/>
        <w:autoSpaceDN w:val="0"/>
        <w:adjustRightInd w:val="0"/>
        <w:spacing w:before="120" w:after="120"/>
        <w:ind w:left="0" w:firstLine="0"/>
        <w:contextualSpacing w:val="0"/>
        <w:jc w:val="both"/>
        <w:rPr>
          <w:rFonts w:ascii="Times New Roman" w:hAnsi="Times New Roman"/>
          <w:sz w:val="20"/>
          <w:szCs w:val="20"/>
          <w:u w:val="single"/>
        </w:rPr>
      </w:pPr>
      <w:r w:rsidRPr="008C3D48">
        <w:rPr>
          <w:rFonts w:ascii="Times New Roman" w:hAnsi="Times New Roman"/>
          <w:sz w:val="20"/>
          <w:szCs w:val="20"/>
        </w:rPr>
        <w:t>DETERMINAÇÕES SOBRE OPEMEC DESCARTÁVEIS E REUTILIZÁVEIS.</w:t>
      </w:r>
    </w:p>
    <w:p w14:paraId="592E0E01"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 xml:space="preserve">ÁGUA DESTILADA PARA RESPIRADORES: Será pago 01 (um) frasco de 500 (quinhentos) ml por dia, para vidro de umidificador 250 (duzentos e cinquenta) ml e em caso de </w:t>
      </w:r>
      <w:proofErr w:type="spellStart"/>
      <w:r w:rsidRPr="008C3D48">
        <w:rPr>
          <w:rFonts w:ascii="Times New Roman" w:hAnsi="Times New Roman"/>
          <w:sz w:val="20"/>
          <w:szCs w:val="20"/>
        </w:rPr>
        <w:t>micronebulização</w:t>
      </w:r>
      <w:proofErr w:type="spellEnd"/>
      <w:r w:rsidRPr="008C3D48">
        <w:rPr>
          <w:rFonts w:ascii="Times New Roman" w:hAnsi="Times New Roman"/>
          <w:sz w:val="20"/>
          <w:szCs w:val="20"/>
        </w:rPr>
        <w:t xml:space="preserve"> ou 01 (uma) ampola por sessão.</w:t>
      </w:r>
    </w:p>
    <w:p w14:paraId="56DC1899"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ASPIRAÇÃO TRAQUEAL: pagar 01 (uma) sonda, 01 (um) par de luvas de plástico e 01 (um) Soro Fisiológico ou Água Bidestilada de 10 (dez) ml por aspiração, até 06 (seis) por dia.</w:t>
      </w:r>
    </w:p>
    <w:p w14:paraId="54A8966C"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ATADURA DE CREPON: Será pago somente quando houver indicação, não será coberto em caso de contenção no leito.</w:t>
      </w:r>
    </w:p>
    <w:p w14:paraId="629F9C34"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BOLSA COLETORA DE URINA SISTEMA FECHADO: será pago mediante a prescrição de sondagem vesical de demora, sua troca terá que ter justificativa.</w:t>
      </w:r>
    </w:p>
    <w:p w14:paraId="2038511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BOLSA DE COLOSTOMIA CARAYA: Será pago uma a cada 07 (sete) dias, e em caso justificado pelo enfermeiro.</w:t>
      </w:r>
    </w:p>
    <w:p w14:paraId="2B8C46F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BOLSA DE COLOSTOMIA PLÁSTICO: 03 (três) por dia.</w:t>
      </w:r>
    </w:p>
    <w:p w14:paraId="3F8B102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BOLSA DESCARTÁVEL ENTERAL / PARENTERAL – pagar integral.</w:t>
      </w:r>
    </w:p>
    <w:p w14:paraId="54F77844"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lastRenderedPageBreak/>
        <w:t xml:space="preserve">CÂNULA DE TRAQUEOSTOMIA: Será pago 01 (uma) por traqueostomia, troca somente em caso de obstrução ou se o balão furar, a descrição deverá estar registrada </w:t>
      </w:r>
      <w:smartTag w:uri="urn:schemas-microsoft-com:office:smarttags" w:element="PersonName">
        <w:smartTagPr>
          <w:attr w:name="ProductID" w:val="em prontu￡rio. A"/>
        </w:smartTagPr>
        <w:r w:rsidRPr="008C3D48">
          <w:rPr>
            <w:rFonts w:ascii="Times New Roman" w:hAnsi="Times New Roman"/>
            <w:sz w:val="20"/>
            <w:szCs w:val="20"/>
          </w:rPr>
          <w:t>em prontuário. A</w:t>
        </w:r>
      </w:smartTag>
      <w:r w:rsidRPr="008C3D48">
        <w:rPr>
          <w:rFonts w:ascii="Times New Roman" w:hAnsi="Times New Roman"/>
          <w:sz w:val="20"/>
          <w:szCs w:val="20"/>
        </w:rPr>
        <w:t xml:space="preserve"> embalagem deverá ser anexada.</w:t>
      </w:r>
    </w:p>
    <w:p w14:paraId="34CDA93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CATETER DE OXIGÊNIO: Será pago 01 (um) por internação.</w:t>
      </w:r>
    </w:p>
    <w:p w14:paraId="50E154A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CATETER HEPARINIZADO OU SALINIZADO: somente com prescrição e pagar 01 (uma) seringa de 10 (dez) ml, 01 (uma) agulha de 25/07, 01 (uma) ampola de SF ou 0.2 ml de heparina.</w:t>
      </w:r>
    </w:p>
    <w:p w14:paraId="6F799B4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COLETOR DE SISTEMA ABERTO: será pago 01 (uma) a cada 03 (três) dias.</w:t>
      </w:r>
    </w:p>
    <w:p w14:paraId="2746E25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COLETOR DE URINA TIPO CAMISINHA: será pago 01 (uma) por dia mediante evolução de enfermagem.</w:t>
      </w:r>
    </w:p>
    <w:p w14:paraId="6566CF1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ELETRODO DESCARTÁVEL: Será pago 03 (três) a 05 (cinco) por dia, com descrição da enfermagem da sua troca.</w:t>
      </w:r>
    </w:p>
    <w:p w14:paraId="3423A63C"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EQUIPOS: infusão NPT e QT o pagamento será para cada troca de esquema.</w:t>
      </w:r>
    </w:p>
    <w:p w14:paraId="56AD0F75"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FIO GUIA Nº 0.10 / 0.14 / 0.18: Será pago valor integral.</w:t>
      </w:r>
    </w:p>
    <w:p w14:paraId="4836D62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EQUIPO DE INFUSÃO DE DIETAS ENTERAIS: o pagamento será a cada 24 (vinte e quatro) horas.</w:t>
      </w:r>
    </w:p>
    <w:p w14:paraId="7AC30137"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EQUIPO INFUSÃO DE DROGAS E SOROTERAPIAS: o pagamento será a cada 72 (setenta e duas) horas e para neonatal 48 (quarenta e oito) horas.</w:t>
      </w:r>
    </w:p>
    <w:p w14:paraId="261293C4"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EQUIPO INFUSÃO DE DROGAS FOTOSSENSÍVEIS: o pagamento será por droga/soro aplicada/dia utilizado.</w:t>
      </w:r>
    </w:p>
    <w:p w14:paraId="31BB988D"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JELCOS E SCALPS: Será pago 01 (um) a cada 03 (três) dias. Quando necessitar de uma quantidade maior terá que ser justificado.</w:t>
      </w:r>
    </w:p>
    <w:p w14:paraId="04D8249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LUVA ESTÉRIL: Será pago somente para procedimento estéril.</w:t>
      </w:r>
    </w:p>
    <w:p w14:paraId="7300F771"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SONDA NASOGÁSTRICA: Será pago valor integral, sua troca será com indicação médica ou do enfermeiro, registrado em prontuário.</w:t>
      </w:r>
    </w:p>
    <w:p w14:paraId="07219F8B"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SONDA NASOENTÉRICA: Será pago uma por internação, sua troca será autorizada em caso de internação prolongada por mais de 90 (noventa) dias ou com justificativa médica. Sua embalagem deverá estar anexada em prontuário.</w:t>
      </w:r>
    </w:p>
    <w:p w14:paraId="2FF243C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TUBO TRAQUEAL DESCARTÁVEL: pagamento integral.</w:t>
      </w:r>
    </w:p>
    <w:p w14:paraId="7C1F108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Observação:</w:t>
      </w:r>
    </w:p>
    <w:p w14:paraId="4ECA89E0"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Mediante justificativa médica, os fracionamentos poderão ser reavaliados durante auditoria, os mesmos estarão submetidos às normas da ANVISA e ANS.</w:t>
      </w:r>
    </w:p>
    <w:p w14:paraId="4B182713" w14:textId="77777777" w:rsidR="001D6FD3" w:rsidRPr="008C3D48" w:rsidRDefault="001D6FD3" w:rsidP="001D6FD3">
      <w:pPr>
        <w:pStyle w:val="PargrafodaLista"/>
        <w:widowControl w:val="0"/>
        <w:tabs>
          <w:tab w:val="num" w:pos="2410"/>
          <w:tab w:val="num" w:pos="2520"/>
        </w:tabs>
        <w:autoSpaceDE w:val="0"/>
        <w:autoSpaceDN w:val="0"/>
        <w:adjustRightInd w:val="0"/>
        <w:spacing w:before="120" w:after="120"/>
        <w:ind w:left="1440"/>
        <w:contextualSpacing w:val="0"/>
        <w:jc w:val="both"/>
        <w:rPr>
          <w:rFonts w:ascii="Times New Roman" w:hAnsi="Times New Roman"/>
          <w:sz w:val="20"/>
          <w:szCs w:val="20"/>
        </w:rPr>
      </w:pPr>
    </w:p>
    <w:p w14:paraId="789FCF6D" w14:textId="77777777" w:rsidR="001D6FD3" w:rsidRPr="008C3D48" w:rsidRDefault="001D6FD3" w:rsidP="001D6FD3">
      <w:pPr>
        <w:pStyle w:val="PargrafodaLista"/>
        <w:widowControl w:val="0"/>
        <w:numPr>
          <w:ilvl w:val="0"/>
          <w:numId w:val="4"/>
        </w:numPr>
        <w:tabs>
          <w:tab w:val="clear" w:pos="360"/>
          <w:tab w:val="num" w:pos="720"/>
        </w:tabs>
        <w:autoSpaceDE w:val="0"/>
        <w:autoSpaceDN w:val="0"/>
        <w:adjustRightInd w:val="0"/>
        <w:spacing w:before="120" w:after="120"/>
        <w:ind w:left="0" w:firstLine="0"/>
        <w:contextualSpacing w:val="0"/>
        <w:jc w:val="both"/>
        <w:rPr>
          <w:rFonts w:ascii="Times New Roman" w:hAnsi="Times New Roman"/>
          <w:sz w:val="20"/>
          <w:szCs w:val="20"/>
        </w:rPr>
      </w:pPr>
      <w:r w:rsidRPr="008C3D48">
        <w:rPr>
          <w:rFonts w:ascii="Times New Roman" w:hAnsi="Times New Roman"/>
          <w:sz w:val="20"/>
          <w:szCs w:val="20"/>
        </w:rPr>
        <w:t>CLASSIFICAÇÃO DOS CURATIVOS PARA PAGAMENTO DE TAXAS</w:t>
      </w:r>
    </w:p>
    <w:p w14:paraId="25E58C66"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Tabela com a classificação dos curativos:</w:t>
      </w:r>
    </w:p>
    <w:tbl>
      <w:tblPr>
        <w:tblW w:w="0" w:type="auto"/>
        <w:jc w:val="center"/>
        <w:tblLayout w:type="fixed"/>
        <w:tblCellMar>
          <w:left w:w="0" w:type="dxa"/>
          <w:right w:w="0" w:type="dxa"/>
        </w:tblCellMar>
        <w:tblLook w:val="0000" w:firstRow="0" w:lastRow="0" w:firstColumn="0" w:lastColumn="0" w:noHBand="0" w:noVBand="0"/>
      </w:tblPr>
      <w:tblGrid>
        <w:gridCol w:w="1204"/>
        <w:gridCol w:w="1276"/>
        <w:gridCol w:w="1701"/>
        <w:gridCol w:w="1559"/>
        <w:gridCol w:w="1843"/>
        <w:gridCol w:w="1428"/>
      </w:tblGrid>
      <w:tr w:rsidR="001D6FD3" w:rsidRPr="008C3D48" w14:paraId="21C2846E" w14:textId="77777777">
        <w:trPr>
          <w:jc w:val="center"/>
        </w:trPr>
        <w:tc>
          <w:tcPr>
            <w:tcW w:w="1204" w:type="dxa"/>
            <w:tcBorders>
              <w:top w:val="single" w:sz="4" w:space="0" w:color="000000"/>
              <w:left w:val="single" w:sz="4" w:space="0" w:color="000000"/>
              <w:bottom w:val="single" w:sz="4" w:space="0" w:color="000000"/>
            </w:tcBorders>
          </w:tcPr>
          <w:p w14:paraId="7247EC02" w14:textId="77777777" w:rsidR="001D6FD3" w:rsidRPr="008C3D48" w:rsidRDefault="001D6FD3" w:rsidP="001D6FD3">
            <w:pPr>
              <w:snapToGrid w:val="0"/>
              <w:spacing w:after="0"/>
              <w:rPr>
                <w:rFonts w:ascii="Times New Roman" w:hAnsi="Times New Roman"/>
                <w:b/>
                <w:sz w:val="20"/>
                <w:szCs w:val="20"/>
              </w:rPr>
            </w:pPr>
            <w:r w:rsidRPr="008C3D48">
              <w:rPr>
                <w:rFonts w:ascii="Times New Roman" w:hAnsi="Times New Roman"/>
                <w:b/>
                <w:sz w:val="20"/>
                <w:szCs w:val="20"/>
              </w:rPr>
              <w:t>Tamanho</w:t>
            </w:r>
          </w:p>
        </w:tc>
        <w:tc>
          <w:tcPr>
            <w:tcW w:w="1276" w:type="dxa"/>
            <w:tcBorders>
              <w:top w:val="single" w:sz="4" w:space="0" w:color="000000"/>
              <w:left w:val="single" w:sz="4" w:space="0" w:color="000000"/>
              <w:bottom w:val="single" w:sz="4" w:space="0" w:color="000000"/>
            </w:tcBorders>
          </w:tcPr>
          <w:p w14:paraId="4C360974" w14:textId="77777777" w:rsidR="001D6FD3" w:rsidRPr="008C3D48" w:rsidRDefault="001D6FD3" w:rsidP="001D6FD3">
            <w:pPr>
              <w:snapToGrid w:val="0"/>
              <w:spacing w:after="0"/>
              <w:jc w:val="center"/>
              <w:rPr>
                <w:rFonts w:ascii="Times New Roman" w:hAnsi="Times New Roman"/>
                <w:b/>
                <w:sz w:val="20"/>
                <w:szCs w:val="20"/>
              </w:rPr>
            </w:pPr>
            <w:r w:rsidRPr="008C3D48">
              <w:rPr>
                <w:rFonts w:ascii="Times New Roman" w:hAnsi="Times New Roman"/>
                <w:b/>
                <w:sz w:val="20"/>
                <w:szCs w:val="20"/>
              </w:rPr>
              <w:t>Extensão</w:t>
            </w:r>
          </w:p>
        </w:tc>
        <w:tc>
          <w:tcPr>
            <w:tcW w:w="1701" w:type="dxa"/>
            <w:tcBorders>
              <w:top w:val="single" w:sz="4" w:space="0" w:color="000000"/>
              <w:left w:val="single" w:sz="4" w:space="0" w:color="000000"/>
              <w:bottom w:val="single" w:sz="4" w:space="0" w:color="000000"/>
            </w:tcBorders>
          </w:tcPr>
          <w:p w14:paraId="50158360" w14:textId="77777777" w:rsidR="001D6FD3" w:rsidRPr="008C3D48" w:rsidRDefault="001D6FD3" w:rsidP="001D6FD3">
            <w:pPr>
              <w:snapToGrid w:val="0"/>
              <w:spacing w:after="0"/>
              <w:rPr>
                <w:rFonts w:ascii="Times New Roman" w:hAnsi="Times New Roman"/>
                <w:b/>
                <w:sz w:val="20"/>
                <w:szCs w:val="20"/>
              </w:rPr>
            </w:pPr>
            <w:r w:rsidRPr="008C3D48">
              <w:rPr>
                <w:rFonts w:ascii="Times New Roman" w:hAnsi="Times New Roman"/>
                <w:b/>
                <w:sz w:val="20"/>
                <w:szCs w:val="20"/>
              </w:rPr>
              <w:t>Profundidade</w:t>
            </w:r>
          </w:p>
        </w:tc>
        <w:tc>
          <w:tcPr>
            <w:tcW w:w="1559" w:type="dxa"/>
            <w:tcBorders>
              <w:top w:val="single" w:sz="4" w:space="0" w:color="000000"/>
              <w:left w:val="single" w:sz="4" w:space="0" w:color="000000"/>
              <w:bottom w:val="single" w:sz="4" w:space="0" w:color="000000"/>
            </w:tcBorders>
          </w:tcPr>
          <w:p w14:paraId="645DEAB7" w14:textId="77777777" w:rsidR="001D6FD3" w:rsidRPr="008C3D48" w:rsidRDefault="001D6FD3" w:rsidP="001D6FD3">
            <w:pPr>
              <w:snapToGrid w:val="0"/>
              <w:spacing w:after="0"/>
              <w:jc w:val="center"/>
              <w:rPr>
                <w:rFonts w:ascii="Times New Roman" w:hAnsi="Times New Roman"/>
                <w:b/>
                <w:sz w:val="20"/>
                <w:szCs w:val="20"/>
              </w:rPr>
            </w:pPr>
            <w:r w:rsidRPr="008C3D48">
              <w:rPr>
                <w:rFonts w:ascii="Times New Roman" w:hAnsi="Times New Roman"/>
                <w:b/>
                <w:sz w:val="20"/>
                <w:szCs w:val="20"/>
              </w:rPr>
              <w:t>Exsudação</w:t>
            </w:r>
          </w:p>
        </w:tc>
        <w:tc>
          <w:tcPr>
            <w:tcW w:w="1843" w:type="dxa"/>
            <w:tcBorders>
              <w:top w:val="single" w:sz="4" w:space="0" w:color="000000"/>
              <w:left w:val="single" w:sz="4" w:space="0" w:color="000000"/>
              <w:bottom w:val="single" w:sz="4" w:space="0" w:color="000000"/>
            </w:tcBorders>
          </w:tcPr>
          <w:p w14:paraId="02025D74" w14:textId="77777777" w:rsidR="001D6FD3" w:rsidRPr="008C3D48" w:rsidRDefault="001D6FD3" w:rsidP="001D6FD3">
            <w:pPr>
              <w:pStyle w:val="Ttulo8"/>
              <w:rPr>
                <w:sz w:val="20"/>
                <w:szCs w:val="20"/>
              </w:rPr>
            </w:pPr>
            <w:r w:rsidRPr="008C3D48">
              <w:rPr>
                <w:sz w:val="20"/>
                <w:szCs w:val="20"/>
              </w:rPr>
              <w:t>Pomada / Solução</w:t>
            </w:r>
          </w:p>
        </w:tc>
        <w:tc>
          <w:tcPr>
            <w:tcW w:w="1428" w:type="dxa"/>
            <w:tcBorders>
              <w:top w:val="single" w:sz="4" w:space="0" w:color="000000"/>
              <w:left w:val="single" w:sz="4" w:space="0" w:color="000000"/>
              <w:bottom w:val="single" w:sz="4" w:space="0" w:color="000000"/>
              <w:right w:val="single" w:sz="4" w:space="0" w:color="000000"/>
            </w:tcBorders>
          </w:tcPr>
          <w:p w14:paraId="2FC7DEFE" w14:textId="77777777" w:rsidR="001D6FD3" w:rsidRPr="008C3D48" w:rsidRDefault="001D6FD3" w:rsidP="001D6FD3">
            <w:pPr>
              <w:snapToGrid w:val="0"/>
              <w:spacing w:after="0"/>
              <w:rPr>
                <w:rFonts w:ascii="Times New Roman" w:hAnsi="Times New Roman"/>
                <w:b/>
                <w:sz w:val="20"/>
                <w:szCs w:val="20"/>
              </w:rPr>
            </w:pPr>
            <w:r w:rsidRPr="008C3D48">
              <w:rPr>
                <w:rFonts w:ascii="Times New Roman" w:hAnsi="Times New Roman"/>
                <w:b/>
                <w:sz w:val="20"/>
                <w:szCs w:val="20"/>
              </w:rPr>
              <w:t>Quantidade</w:t>
            </w:r>
          </w:p>
        </w:tc>
      </w:tr>
      <w:tr w:rsidR="001D6FD3" w:rsidRPr="008C3D48" w14:paraId="56032DEF" w14:textId="77777777">
        <w:trPr>
          <w:jc w:val="center"/>
        </w:trPr>
        <w:tc>
          <w:tcPr>
            <w:tcW w:w="1204" w:type="dxa"/>
            <w:tcBorders>
              <w:left w:val="single" w:sz="4" w:space="0" w:color="000000"/>
              <w:bottom w:val="single" w:sz="4" w:space="0" w:color="000000"/>
            </w:tcBorders>
            <w:vAlign w:val="center"/>
          </w:tcPr>
          <w:p w14:paraId="3E5F2563"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lastRenderedPageBreak/>
              <w:t>Pequeno</w:t>
            </w:r>
          </w:p>
        </w:tc>
        <w:tc>
          <w:tcPr>
            <w:tcW w:w="1276" w:type="dxa"/>
            <w:tcBorders>
              <w:left w:val="single" w:sz="4" w:space="0" w:color="000000"/>
              <w:bottom w:val="single" w:sz="4" w:space="0" w:color="000000"/>
            </w:tcBorders>
            <w:vAlign w:val="center"/>
          </w:tcPr>
          <w:p w14:paraId="632A0DFF"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Variável</w:t>
            </w:r>
          </w:p>
        </w:tc>
        <w:tc>
          <w:tcPr>
            <w:tcW w:w="1701" w:type="dxa"/>
            <w:tcBorders>
              <w:left w:val="single" w:sz="4" w:space="0" w:color="000000"/>
              <w:bottom w:val="single" w:sz="4" w:space="0" w:color="000000"/>
            </w:tcBorders>
            <w:vAlign w:val="center"/>
          </w:tcPr>
          <w:p w14:paraId="5F67D0F8"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Lesão de epiderme</w:t>
            </w:r>
          </w:p>
        </w:tc>
        <w:tc>
          <w:tcPr>
            <w:tcW w:w="1559" w:type="dxa"/>
            <w:tcBorders>
              <w:left w:val="single" w:sz="4" w:space="0" w:color="000000"/>
              <w:bottom w:val="single" w:sz="4" w:space="0" w:color="000000"/>
            </w:tcBorders>
            <w:vAlign w:val="center"/>
          </w:tcPr>
          <w:p w14:paraId="2CC89210"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Ausente</w:t>
            </w:r>
          </w:p>
        </w:tc>
        <w:tc>
          <w:tcPr>
            <w:tcW w:w="1843" w:type="dxa"/>
            <w:tcBorders>
              <w:left w:val="single" w:sz="4" w:space="0" w:color="000000"/>
              <w:bottom w:val="single" w:sz="4" w:space="0" w:color="000000"/>
            </w:tcBorders>
          </w:tcPr>
          <w:p w14:paraId="25982CBB" w14:textId="77777777" w:rsidR="001D6FD3" w:rsidRPr="008C3D48" w:rsidRDefault="001D6FD3" w:rsidP="001D6FD3">
            <w:pPr>
              <w:snapToGrid w:val="0"/>
              <w:spacing w:after="0"/>
              <w:rPr>
                <w:rFonts w:ascii="Times New Roman" w:hAnsi="Times New Roman"/>
                <w:sz w:val="20"/>
                <w:szCs w:val="20"/>
              </w:rPr>
            </w:pPr>
            <w:proofErr w:type="spellStart"/>
            <w:r w:rsidRPr="008C3D48">
              <w:rPr>
                <w:rFonts w:ascii="Times New Roman" w:hAnsi="Times New Roman"/>
                <w:sz w:val="20"/>
                <w:szCs w:val="20"/>
              </w:rPr>
              <w:t>Dermazine</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Dersani</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Kollagenase</w:t>
            </w:r>
            <w:proofErr w:type="spellEnd"/>
          </w:p>
          <w:p w14:paraId="59F8CF42" w14:textId="77777777" w:rsidR="001D6FD3" w:rsidRPr="008C3D48" w:rsidRDefault="001D6FD3" w:rsidP="001D6FD3">
            <w:pPr>
              <w:snapToGrid w:val="0"/>
              <w:spacing w:after="0"/>
              <w:rPr>
                <w:rFonts w:ascii="Times New Roman" w:hAnsi="Times New Roman"/>
                <w:sz w:val="20"/>
                <w:szCs w:val="20"/>
              </w:rPr>
            </w:pPr>
            <w:r w:rsidRPr="008C3D48">
              <w:rPr>
                <w:rFonts w:ascii="Times New Roman" w:hAnsi="Times New Roman"/>
                <w:sz w:val="20"/>
                <w:szCs w:val="20"/>
              </w:rPr>
              <w:t>Age</w:t>
            </w:r>
          </w:p>
        </w:tc>
        <w:tc>
          <w:tcPr>
            <w:tcW w:w="1428" w:type="dxa"/>
            <w:tcBorders>
              <w:left w:val="single" w:sz="4" w:space="0" w:color="000000"/>
              <w:bottom w:val="single" w:sz="4" w:space="0" w:color="000000"/>
              <w:right w:val="single" w:sz="4" w:space="0" w:color="000000"/>
            </w:tcBorders>
          </w:tcPr>
          <w:p w14:paraId="39340233"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10 ml</w:t>
            </w:r>
          </w:p>
          <w:p w14:paraId="1B453599" w14:textId="77777777" w:rsidR="001D6FD3" w:rsidRPr="008C3D48" w:rsidRDefault="001D6FD3" w:rsidP="001D6FD3">
            <w:pPr>
              <w:spacing w:after="0"/>
              <w:jc w:val="center"/>
              <w:rPr>
                <w:rFonts w:ascii="Times New Roman" w:hAnsi="Times New Roman"/>
                <w:sz w:val="20"/>
                <w:szCs w:val="20"/>
              </w:rPr>
            </w:pPr>
            <w:r w:rsidRPr="008C3D48">
              <w:rPr>
                <w:rFonts w:ascii="Times New Roman" w:hAnsi="Times New Roman"/>
                <w:sz w:val="20"/>
                <w:szCs w:val="20"/>
              </w:rPr>
              <w:t>10 ml</w:t>
            </w:r>
          </w:p>
          <w:p w14:paraId="4925E49B" w14:textId="77777777" w:rsidR="001D6FD3" w:rsidRPr="008C3D48" w:rsidRDefault="001D6FD3" w:rsidP="001D6FD3">
            <w:pPr>
              <w:spacing w:after="0"/>
              <w:jc w:val="center"/>
              <w:rPr>
                <w:rFonts w:ascii="Times New Roman" w:hAnsi="Times New Roman"/>
                <w:sz w:val="20"/>
                <w:szCs w:val="20"/>
              </w:rPr>
            </w:pPr>
            <w:smartTag w:uri="urn:schemas-microsoft-com:office:smarttags" w:element="metricconverter">
              <w:smartTagPr>
                <w:attr w:name="ProductID" w:val="10 g"/>
              </w:smartTagPr>
              <w:r w:rsidRPr="008C3D48">
                <w:rPr>
                  <w:rFonts w:ascii="Times New Roman" w:hAnsi="Times New Roman"/>
                  <w:sz w:val="20"/>
                  <w:szCs w:val="20"/>
                </w:rPr>
                <w:t>10 g</w:t>
              </w:r>
            </w:smartTag>
            <w:r w:rsidRPr="008C3D48">
              <w:rPr>
                <w:rFonts w:ascii="Times New Roman" w:hAnsi="Times New Roman"/>
                <w:sz w:val="20"/>
                <w:szCs w:val="20"/>
              </w:rPr>
              <w:t>.</w:t>
            </w:r>
          </w:p>
          <w:p w14:paraId="4DBFE6B9" w14:textId="77777777" w:rsidR="001D6FD3" w:rsidRPr="008C3D48" w:rsidRDefault="001D6FD3" w:rsidP="001D6FD3">
            <w:pPr>
              <w:spacing w:after="0"/>
              <w:jc w:val="center"/>
              <w:rPr>
                <w:rFonts w:ascii="Times New Roman" w:hAnsi="Times New Roman"/>
                <w:sz w:val="20"/>
                <w:szCs w:val="20"/>
              </w:rPr>
            </w:pPr>
            <w:r w:rsidRPr="008C3D48">
              <w:rPr>
                <w:rFonts w:ascii="Times New Roman" w:hAnsi="Times New Roman"/>
                <w:sz w:val="20"/>
                <w:szCs w:val="20"/>
              </w:rPr>
              <w:t>10 ml</w:t>
            </w:r>
          </w:p>
        </w:tc>
      </w:tr>
      <w:tr w:rsidR="001D6FD3" w:rsidRPr="008C3D48" w14:paraId="14B6794F" w14:textId="77777777">
        <w:trPr>
          <w:jc w:val="center"/>
        </w:trPr>
        <w:tc>
          <w:tcPr>
            <w:tcW w:w="1204" w:type="dxa"/>
            <w:tcBorders>
              <w:left w:val="single" w:sz="4" w:space="0" w:color="000000"/>
              <w:bottom w:val="single" w:sz="4" w:space="0" w:color="000000"/>
            </w:tcBorders>
            <w:vAlign w:val="center"/>
          </w:tcPr>
          <w:p w14:paraId="530604C9"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Médio</w:t>
            </w:r>
          </w:p>
        </w:tc>
        <w:tc>
          <w:tcPr>
            <w:tcW w:w="1276" w:type="dxa"/>
            <w:tcBorders>
              <w:left w:val="single" w:sz="4" w:space="0" w:color="000000"/>
              <w:bottom w:val="single" w:sz="4" w:space="0" w:color="000000"/>
            </w:tcBorders>
            <w:vAlign w:val="center"/>
          </w:tcPr>
          <w:p w14:paraId="28F2807E"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Variável</w:t>
            </w:r>
          </w:p>
        </w:tc>
        <w:tc>
          <w:tcPr>
            <w:tcW w:w="1701" w:type="dxa"/>
            <w:tcBorders>
              <w:left w:val="single" w:sz="4" w:space="0" w:color="000000"/>
              <w:bottom w:val="single" w:sz="4" w:space="0" w:color="000000"/>
            </w:tcBorders>
            <w:vAlign w:val="center"/>
          </w:tcPr>
          <w:p w14:paraId="7A3823B5"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Lesão de epiderme e parcial da derme</w:t>
            </w:r>
          </w:p>
        </w:tc>
        <w:tc>
          <w:tcPr>
            <w:tcW w:w="1559" w:type="dxa"/>
            <w:tcBorders>
              <w:left w:val="single" w:sz="4" w:space="0" w:color="000000"/>
              <w:bottom w:val="single" w:sz="4" w:space="0" w:color="000000"/>
            </w:tcBorders>
            <w:vAlign w:val="center"/>
          </w:tcPr>
          <w:p w14:paraId="56BED0F6" w14:textId="77777777" w:rsidR="001D6FD3" w:rsidRPr="008C3D48" w:rsidRDefault="001D6FD3" w:rsidP="001D6FD3">
            <w:pPr>
              <w:pStyle w:val="xl25"/>
              <w:snapToGrid w:val="0"/>
              <w:spacing w:before="0" w:after="0"/>
              <w:jc w:val="center"/>
              <w:textAlignment w:val="auto"/>
              <w:rPr>
                <w:rFonts w:eastAsia="Times New Roman"/>
                <w:sz w:val="20"/>
                <w:szCs w:val="20"/>
              </w:rPr>
            </w:pPr>
            <w:r w:rsidRPr="008C3D48">
              <w:rPr>
                <w:rFonts w:eastAsia="Times New Roman"/>
                <w:sz w:val="20"/>
                <w:szCs w:val="20"/>
              </w:rPr>
              <w:t>Mínima a Moderada</w:t>
            </w:r>
          </w:p>
        </w:tc>
        <w:tc>
          <w:tcPr>
            <w:tcW w:w="1843" w:type="dxa"/>
            <w:tcBorders>
              <w:left w:val="single" w:sz="4" w:space="0" w:color="000000"/>
              <w:bottom w:val="single" w:sz="4" w:space="0" w:color="000000"/>
            </w:tcBorders>
          </w:tcPr>
          <w:p w14:paraId="71635118" w14:textId="77777777" w:rsidR="001D6FD3" w:rsidRPr="008C3D48" w:rsidRDefault="001D6FD3" w:rsidP="001D6FD3">
            <w:pPr>
              <w:snapToGrid w:val="0"/>
              <w:spacing w:after="0"/>
              <w:rPr>
                <w:rFonts w:ascii="Times New Roman" w:hAnsi="Times New Roman"/>
                <w:sz w:val="20"/>
                <w:szCs w:val="20"/>
              </w:rPr>
            </w:pPr>
            <w:proofErr w:type="spellStart"/>
            <w:r w:rsidRPr="008C3D48">
              <w:rPr>
                <w:rFonts w:ascii="Times New Roman" w:hAnsi="Times New Roman"/>
                <w:sz w:val="20"/>
                <w:szCs w:val="20"/>
              </w:rPr>
              <w:t>Dermasine</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Dersani</w:t>
            </w:r>
            <w:proofErr w:type="spellEnd"/>
          </w:p>
          <w:p w14:paraId="0A2AFCDC" w14:textId="77777777" w:rsidR="001D6FD3" w:rsidRPr="008C3D48" w:rsidRDefault="001D6FD3" w:rsidP="001D6FD3">
            <w:pPr>
              <w:spacing w:after="0"/>
              <w:rPr>
                <w:rFonts w:ascii="Times New Roman" w:hAnsi="Times New Roman"/>
                <w:sz w:val="20"/>
                <w:szCs w:val="20"/>
              </w:rPr>
            </w:pPr>
            <w:proofErr w:type="spellStart"/>
            <w:r w:rsidRPr="008C3D48">
              <w:rPr>
                <w:rFonts w:ascii="Times New Roman" w:hAnsi="Times New Roman"/>
                <w:sz w:val="20"/>
                <w:szCs w:val="20"/>
              </w:rPr>
              <w:t>Kollagenase</w:t>
            </w:r>
            <w:proofErr w:type="spellEnd"/>
          </w:p>
          <w:p w14:paraId="2E333035" w14:textId="77777777" w:rsidR="001D6FD3" w:rsidRPr="008C3D48" w:rsidRDefault="001D6FD3" w:rsidP="001D6FD3">
            <w:pPr>
              <w:spacing w:after="0"/>
              <w:rPr>
                <w:rFonts w:ascii="Times New Roman" w:hAnsi="Times New Roman"/>
                <w:sz w:val="20"/>
                <w:szCs w:val="20"/>
              </w:rPr>
            </w:pPr>
            <w:r w:rsidRPr="008C3D48">
              <w:rPr>
                <w:rFonts w:ascii="Times New Roman" w:hAnsi="Times New Roman"/>
                <w:sz w:val="20"/>
                <w:szCs w:val="20"/>
              </w:rPr>
              <w:t>Age</w:t>
            </w:r>
          </w:p>
        </w:tc>
        <w:tc>
          <w:tcPr>
            <w:tcW w:w="1428" w:type="dxa"/>
            <w:tcBorders>
              <w:left w:val="single" w:sz="4" w:space="0" w:color="000000"/>
              <w:bottom w:val="single" w:sz="4" w:space="0" w:color="000000"/>
              <w:right w:val="single" w:sz="4" w:space="0" w:color="000000"/>
            </w:tcBorders>
          </w:tcPr>
          <w:p w14:paraId="7CCD2223"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15 ml</w:t>
            </w:r>
          </w:p>
          <w:p w14:paraId="64A3A474" w14:textId="77777777" w:rsidR="001D6FD3" w:rsidRPr="008C3D48" w:rsidRDefault="001D6FD3" w:rsidP="001D6FD3">
            <w:pPr>
              <w:spacing w:after="0"/>
              <w:jc w:val="center"/>
              <w:rPr>
                <w:rFonts w:ascii="Times New Roman" w:hAnsi="Times New Roman"/>
                <w:sz w:val="20"/>
                <w:szCs w:val="20"/>
              </w:rPr>
            </w:pPr>
            <w:r w:rsidRPr="008C3D48">
              <w:rPr>
                <w:rFonts w:ascii="Times New Roman" w:hAnsi="Times New Roman"/>
                <w:sz w:val="20"/>
                <w:szCs w:val="20"/>
              </w:rPr>
              <w:t>15 ml</w:t>
            </w:r>
          </w:p>
          <w:p w14:paraId="74E8ED33" w14:textId="77777777" w:rsidR="001D6FD3" w:rsidRPr="008C3D48" w:rsidRDefault="001D6FD3" w:rsidP="001D6FD3">
            <w:pPr>
              <w:spacing w:after="0"/>
              <w:jc w:val="center"/>
              <w:rPr>
                <w:rFonts w:ascii="Times New Roman" w:hAnsi="Times New Roman"/>
                <w:sz w:val="20"/>
                <w:szCs w:val="20"/>
              </w:rPr>
            </w:pPr>
            <w:smartTag w:uri="urn:schemas-microsoft-com:office:smarttags" w:element="metricconverter">
              <w:smartTagPr>
                <w:attr w:name="ProductID" w:val="15 g"/>
              </w:smartTagPr>
              <w:r w:rsidRPr="008C3D48">
                <w:rPr>
                  <w:rFonts w:ascii="Times New Roman" w:hAnsi="Times New Roman"/>
                  <w:sz w:val="20"/>
                  <w:szCs w:val="20"/>
                </w:rPr>
                <w:t>15 g</w:t>
              </w:r>
            </w:smartTag>
            <w:r w:rsidRPr="008C3D48">
              <w:rPr>
                <w:rFonts w:ascii="Times New Roman" w:hAnsi="Times New Roman"/>
                <w:sz w:val="20"/>
                <w:szCs w:val="20"/>
              </w:rPr>
              <w:t>.</w:t>
            </w:r>
          </w:p>
          <w:p w14:paraId="26E0AF6C" w14:textId="77777777" w:rsidR="001D6FD3" w:rsidRPr="008C3D48" w:rsidRDefault="001D6FD3" w:rsidP="001D6FD3">
            <w:pPr>
              <w:spacing w:after="0"/>
              <w:jc w:val="center"/>
              <w:rPr>
                <w:rFonts w:ascii="Times New Roman" w:hAnsi="Times New Roman"/>
                <w:sz w:val="20"/>
                <w:szCs w:val="20"/>
              </w:rPr>
            </w:pPr>
            <w:r w:rsidRPr="008C3D48">
              <w:rPr>
                <w:rFonts w:ascii="Times New Roman" w:hAnsi="Times New Roman"/>
                <w:sz w:val="20"/>
                <w:szCs w:val="20"/>
              </w:rPr>
              <w:t>15 ml</w:t>
            </w:r>
          </w:p>
        </w:tc>
      </w:tr>
      <w:tr w:rsidR="001D6FD3" w:rsidRPr="008C3D48" w14:paraId="6269D7E8" w14:textId="77777777">
        <w:trPr>
          <w:jc w:val="center"/>
        </w:trPr>
        <w:tc>
          <w:tcPr>
            <w:tcW w:w="1204" w:type="dxa"/>
            <w:tcBorders>
              <w:left w:val="single" w:sz="4" w:space="0" w:color="000000"/>
              <w:bottom w:val="single" w:sz="4" w:space="0" w:color="000000"/>
            </w:tcBorders>
            <w:vAlign w:val="center"/>
          </w:tcPr>
          <w:p w14:paraId="37589295"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Grande</w:t>
            </w:r>
          </w:p>
        </w:tc>
        <w:tc>
          <w:tcPr>
            <w:tcW w:w="1276" w:type="dxa"/>
            <w:tcBorders>
              <w:left w:val="single" w:sz="4" w:space="0" w:color="000000"/>
              <w:bottom w:val="single" w:sz="4" w:space="0" w:color="000000"/>
            </w:tcBorders>
            <w:vAlign w:val="center"/>
          </w:tcPr>
          <w:p w14:paraId="5BFC3186"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Variável</w:t>
            </w:r>
          </w:p>
        </w:tc>
        <w:tc>
          <w:tcPr>
            <w:tcW w:w="1701" w:type="dxa"/>
            <w:tcBorders>
              <w:left w:val="single" w:sz="4" w:space="0" w:color="000000"/>
              <w:bottom w:val="single" w:sz="4" w:space="0" w:color="000000"/>
            </w:tcBorders>
            <w:vAlign w:val="center"/>
          </w:tcPr>
          <w:p w14:paraId="7504C1E2"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Toda a derme e epiderme destruída</w:t>
            </w:r>
          </w:p>
        </w:tc>
        <w:tc>
          <w:tcPr>
            <w:tcW w:w="1559" w:type="dxa"/>
            <w:tcBorders>
              <w:left w:val="single" w:sz="4" w:space="0" w:color="000000"/>
              <w:bottom w:val="single" w:sz="4" w:space="0" w:color="000000"/>
            </w:tcBorders>
            <w:vAlign w:val="center"/>
          </w:tcPr>
          <w:p w14:paraId="528F03FF"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Abundante</w:t>
            </w:r>
          </w:p>
        </w:tc>
        <w:tc>
          <w:tcPr>
            <w:tcW w:w="1843" w:type="dxa"/>
            <w:tcBorders>
              <w:left w:val="single" w:sz="4" w:space="0" w:color="000000"/>
              <w:bottom w:val="single" w:sz="4" w:space="0" w:color="000000"/>
            </w:tcBorders>
          </w:tcPr>
          <w:p w14:paraId="53992214" w14:textId="77777777" w:rsidR="001D6FD3" w:rsidRPr="008C3D48" w:rsidRDefault="001D6FD3" w:rsidP="001D6FD3">
            <w:pPr>
              <w:snapToGrid w:val="0"/>
              <w:spacing w:after="0"/>
              <w:rPr>
                <w:rFonts w:ascii="Times New Roman" w:hAnsi="Times New Roman"/>
                <w:sz w:val="20"/>
                <w:szCs w:val="20"/>
              </w:rPr>
            </w:pPr>
            <w:proofErr w:type="spellStart"/>
            <w:r w:rsidRPr="008C3D48">
              <w:rPr>
                <w:rFonts w:ascii="Times New Roman" w:hAnsi="Times New Roman"/>
                <w:sz w:val="20"/>
                <w:szCs w:val="20"/>
              </w:rPr>
              <w:t>Dermasine</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Dersane</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Kollagenase</w:t>
            </w:r>
            <w:proofErr w:type="spellEnd"/>
          </w:p>
          <w:p w14:paraId="34BD4E4E" w14:textId="77777777" w:rsidR="001D6FD3" w:rsidRPr="008C3D48" w:rsidRDefault="001D6FD3" w:rsidP="001D6FD3">
            <w:pPr>
              <w:spacing w:after="0"/>
              <w:rPr>
                <w:rFonts w:ascii="Times New Roman" w:hAnsi="Times New Roman"/>
                <w:sz w:val="20"/>
                <w:szCs w:val="20"/>
              </w:rPr>
            </w:pPr>
            <w:r w:rsidRPr="008C3D48">
              <w:rPr>
                <w:rFonts w:ascii="Times New Roman" w:hAnsi="Times New Roman"/>
                <w:sz w:val="20"/>
                <w:szCs w:val="20"/>
              </w:rPr>
              <w:t>Age</w:t>
            </w:r>
          </w:p>
        </w:tc>
        <w:tc>
          <w:tcPr>
            <w:tcW w:w="1428" w:type="dxa"/>
            <w:tcBorders>
              <w:left w:val="single" w:sz="4" w:space="0" w:color="000000"/>
              <w:bottom w:val="single" w:sz="4" w:space="0" w:color="000000"/>
              <w:right w:val="single" w:sz="4" w:space="0" w:color="000000"/>
            </w:tcBorders>
          </w:tcPr>
          <w:p w14:paraId="5D71D589"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20 ml</w:t>
            </w:r>
          </w:p>
          <w:p w14:paraId="7319C262" w14:textId="77777777" w:rsidR="001D6FD3" w:rsidRPr="008C3D48" w:rsidRDefault="001D6FD3" w:rsidP="001D6FD3">
            <w:pPr>
              <w:spacing w:after="0"/>
              <w:jc w:val="center"/>
              <w:rPr>
                <w:rFonts w:ascii="Times New Roman" w:hAnsi="Times New Roman"/>
                <w:sz w:val="20"/>
                <w:szCs w:val="20"/>
              </w:rPr>
            </w:pPr>
            <w:r w:rsidRPr="008C3D48">
              <w:rPr>
                <w:rFonts w:ascii="Times New Roman" w:hAnsi="Times New Roman"/>
                <w:sz w:val="20"/>
                <w:szCs w:val="20"/>
              </w:rPr>
              <w:t>20 ml</w:t>
            </w:r>
          </w:p>
          <w:p w14:paraId="3E430CBB" w14:textId="77777777" w:rsidR="001D6FD3" w:rsidRPr="008C3D48" w:rsidRDefault="001D6FD3" w:rsidP="001D6FD3">
            <w:pPr>
              <w:spacing w:after="0"/>
              <w:jc w:val="center"/>
              <w:rPr>
                <w:rFonts w:ascii="Times New Roman" w:hAnsi="Times New Roman"/>
                <w:sz w:val="20"/>
                <w:szCs w:val="20"/>
              </w:rPr>
            </w:pPr>
            <w:smartTag w:uri="urn:schemas-microsoft-com:office:smarttags" w:element="metricconverter">
              <w:smartTagPr>
                <w:attr w:name="ProductID" w:val="20 g"/>
              </w:smartTagPr>
              <w:r w:rsidRPr="008C3D48">
                <w:rPr>
                  <w:rFonts w:ascii="Times New Roman" w:hAnsi="Times New Roman"/>
                  <w:sz w:val="20"/>
                  <w:szCs w:val="20"/>
                </w:rPr>
                <w:t>20 g</w:t>
              </w:r>
            </w:smartTag>
            <w:r w:rsidRPr="008C3D48">
              <w:rPr>
                <w:rFonts w:ascii="Times New Roman" w:hAnsi="Times New Roman"/>
                <w:sz w:val="20"/>
                <w:szCs w:val="20"/>
              </w:rPr>
              <w:t>.</w:t>
            </w:r>
          </w:p>
          <w:p w14:paraId="2D4C47C3" w14:textId="77777777" w:rsidR="001D6FD3" w:rsidRPr="008C3D48" w:rsidRDefault="001D6FD3" w:rsidP="001D6FD3">
            <w:pPr>
              <w:spacing w:after="0"/>
              <w:jc w:val="center"/>
              <w:rPr>
                <w:rFonts w:ascii="Times New Roman" w:hAnsi="Times New Roman"/>
                <w:sz w:val="20"/>
                <w:szCs w:val="20"/>
              </w:rPr>
            </w:pPr>
            <w:r w:rsidRPr="008C3D48">
              <w:rPr>
                <w:rFonts w:ascii="Times New Roman" w:hAnsi="Times New Roman"/>
                <w:sz w:val="20"/>
                <w:szCs w:val="20"/>
              </w:rPr>
              <w:t>20 ml</w:t>
            </w:r>
          </w:p>
        </w:tc>
      </w:tr>
    </w:tbl>
    <w:p w14:paraId="118CD7D8" w14:textId="77777777" w:rsidR="001D6FD3" w:rsidRPr="008C3D48" w:rsidRDefault="001D6FD3" w:rsidP="001D6FD3">
      <w:pPr>
        <w:rPr>
          <w:rFonts w:ascii="Times New Roman" w:hAnsi="Times New Roman"/>
          <w:sz w:val="20"/>
          <w:szCs w:val="20"/>
        </w:rPr>
      </w:pPr>
    </w:p>
    <w:p w14:paraId="634136E8"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Curativos Especiais:</w:t>
      </w:r>
    </w:p>
    <w:p w14:paraId="57E46062"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Serão pagos, mediante prescrição médica ou de acordo com a tabela abaixo:</w:t>
      </w:r>
    </w:p>
    <w:p w14:paraId="6F528456" w14:textId="77777777" w:rsidR="001D6FD3" w:rsidRPr="008C3D48" w:rsidRDefault="001D6FD3" w:rsidP="001D6FD3">
      <w:pPr>
        <w:pStyle w:val="PargrafodaLista"/>
        <w:widowControl w:val="0"/>
        <w:tabs>
          <w:tab w:val="num" w:pos="2410"/>
          <w:tab w:val="num" w:pos="2520"/>
        </w:tabs>
        <w:autoSpaceDE w:val="0"/>
        <w:autoSpaceDN w:val="0"/>
        <w:adjustRightInd w:val="0"/>
        <w:spacing w:before="120" w:after="120"/>
        <w:contextualSpacing w:val="0"/>
        <w:jc w:val="both"/>
        <w:rPr>
          <w:rFonts w:ascii="Times New Roman" w:hAnsi="Times New Roman"/>
          <w:sz w:val="20"/>
          <w:szCs w:val="20"/>
        </w:rPr>
      </w:pPr>
    </w:p>
    <w:tbl>
      <w:tblPr>
        <w:tblpPr w:leftFromText="141" w:rightFromText="141" w:vertAnchor="text" w:horzAnchor="page" w:tblpX="3322" w:tblpY="-72"/>
        <w:tblW w:w="0" w:type="auto"/>
        <w:tblLayout w:type="fixed"/>
        <w:tblCellMar>
          <w:left w:w="0" w:type="dxa"/>
          <w:right w:w="0" w:type="dxa"/>
        </w:tblCellMar>
        <w:tblLook w:val="0000" w:firstRow="0" w:lastRow="0" w:firstColumn="0" w:lastColumn="0" w:noHBand="0" w:noVBand="0"/>
      </w:tblPr>
      <w:tblGrid>
        <w:gridCol w:w="4405"/>
        <w:gridCol w:w="2993"/>
      </w:tblGrid>
      <w:tr w:rsidR="001D6FD3" w:rsidRPr="008C3D48" w14:paraId="3953EB79" w14:textId="77777777">
        <w:tc>
          <w:tcPr>
            <w:tcW w:w="4405" w:type="dxa"/>
            <w:tcBorders>
              <w:top w:val="single" w:sz="8" w:space="0" w:color="000000"/>
              <w:left w:val="single" w:sz="8" w:space="0" w:color="000000"/>
              <w:bottom w:val="single" w:sz="8" w:space="0" w:color="000000"/>
            </w:tcBorders>
          </w:tcPr>
          <w:p w14:paraId="4BABD74B" w14:textId="77777777" w:rsidR="001D6FD3" w:rsidRPr="008C3D48" w:rsidRDefault="001D6FD3" w:rsidP="001D6FD3">
            <w:pPr>
              <w:snapToGrid w:val="0"/>
              <w:spacing w:after="0"/>
              <w:jc w:val="center"/>
              <w:rPr>
                <w:rFonts w:ascii="Times New Roman" w:hAnsi="Times New Roman"/>
                <w:b/>
                <w:sz w:val="20"/>
                <w:szCs w:val="20"/>
              </w:rPr>
            </w:pPr>
            <w:r w:rsidRPr="008C3D48">
              <w:rPr>
                <w:rFonts w:ascii="Times New Roman" w:hAnsi="Times New Roman"/>
                <w:b/>
                <w:sz w:val="20"/>
                <w:szCs w:val="20"/>
              </w:rPr>
              <w:t>Descrição do curativo</w:t>
            </w:r>
          </w:p>
        </w:tc>
        <w:tc>
          <w:tcPr>
            <w:tcW w:w="2993" w:type="dxa"/>
            <w:tcBorders>
              <w:top w:val="single" w:sz="8" w:space="0" w:color="000000"/>
              <w:left w:val="single" w:sz="8" w:space="0" w:color="000000"/>
              <w:bottom w:val="single" w:sz="8" w:space="0" w:color="000000"/>
              <w:right w:val="single" w:sz="8" w:space="0" w:color="000000"/>
            </w:tcBorders>
          </w:tcPr>
          <w:p w14:paraId="1A6F426C" w14:textId="77777777" w:rsidR="001D6FD3" w:rsidRPr="008C3D48" w:rsidRDefault="001D6FD3" w:rsidP="001D6FD3">
            <w:pPr>
              <w:snapToGrid w:val="0"/>
              <w:spacing w:after="0"/>
              <w:jc w:val="center"/>
              <w:rPr>
                <w:rFonts w:ascii="Times New Roman" w:hAnsi="Times New Roman"/>
                <w:b/>
                <w:sz w:val="20"/>
                <w:szCs w:val="20"/>
              </w:rPr>
            </w:pPr>
            <w:proofErr w:type="spellStart"/>
            <w:r w:rsidRPr="008C3D48">
              <w:rPr>
                <w:rFonts w:ascii="Times New Roman" w:hAnsi="Times New Roman"/>
                <w:b/>
                <w:sz w:val="20"/>
                <w:szCs w:val="20"/>
              </w:rPr>
              <w:t>Freqüência</w:t>
            </w:r>
            <w:proofErr w:type="spellEnd"/>
            <w:r w:rsidRPr="008C3D48">
              <w:rPr>
                <w:rFonts w:ascii="Times New Roman" w:hAnsi="Times New Roman"/>
                <w:b/>
                <w:sz w:val="20"/>
                <w:szCs w:val="20"/>
              </w:rPr>
              <w:t xml:space="preserve"> de trocas</w:t>
            </w:r>
          </w:p>
        </w:tc>
      </w:tr>
      <w:tr w:rsidR="001D6FD3" w:rsidRPr="008C3D48" w14:paraId="74FA7319" w14:textId="77777777">
        <w:tc>
          <w:tcPr>
            <w:tcW w:w="4405" w:type="dxa"/>
            <w:tcBorders>
              <w:left w:val="single" w:sz="8" w:space="0" w:color="000000"/>
              <w:bottom w:val="single" w:sz="8" w:space="0" w:color="000000"/>
            </w:tcBorders>
          </w:tcPr>
          <w:p w14:paraId="637D4A4F" w14:textId="77777777" w:rsidR="001D6FD3" w:rsidRPr="008C3D48" w:rsidRDefault="001D6FD3" w:rsidP="001D6FD3">
            <w:pPr>
              <w:snapToGrid w:val="0"/>
              <w:spacing w:after="0"/>
              <w:rPr>
                <w:rFonts w:ascii="Times New Roman" w:hAnsi="Times New Roman"/>
                <w:sz w:val="20"/>
                <w:szCs w:val="20"/>
              </w:rPr>
            </w:pPr>
            <w:r w:rsidRPr="008C3D48">
              <w:rPr>
                <w:rFonts w:ascii="Times New Roman" w:hAnsi="Times New Roman"/>
                <w:sz w:val="20"/>
                <w:szCs w:val="20"/>
              </w:rPr>
              <w:t>Alginato de cálcio, Carvão ativado c/ prata</w:t>
            </w:r>
          </w:p>
        </w:tc>
        <w:tc>
          <w:tcPr>
            <w:tcW w:w="2993" w:type="dxa"/>
            <w:tcBorders>
              <w:left w:val="single" w:sz="8" w:space="0" w:color="000000"/>
              <w:bottom w:val="single" w:sz="8" w:space="0" w:color="000000"/>
              <w:right w:val="single" w:sz="8" w:space="0" w:color="000000"/>
            </w:tcBorders>
          </w:tcPr>
          <w:p w14:paraId="5898B23B"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a cada 03 (três) dias</w:t>
            </w:r>
          </w:p>
        </w:tc>
      </w:tr>
      <w:tr w:rsidR="001D6FD3" w:rsidRPr="008C3D48" w14:paraId="51DD5472" w14:textId="77777777">
        <w:tc>
          <w:tcPr>
            <w:tcW w:w="4405" w:type="dxa"/>
            <w:tcBorders>
              <w:left w:val="single" w:sz="8" w:space="0" w:color="000000"/>
              <w:bottom w:val="single" w:sz="8" w:space="0" w:color="000000"/>
            </w:tcBorders>
          </w:tcPr>
          <w:p w14:paraId="471E74FA" w14:textId="77777777" w:rsidR="001D6FD3" w:rsidRPr="008C3D48" w:rsidRDefault="001D6FD3" w:rsidP="001D6FD3">
            <w:pPr>
              <w:snapToGrid w:val="0"/>
              <w:spacing w:after="0"/>
              <w:rPr>
                <w:rFonts w:ascii="Times New Roman" w:hAnsi="Times New Roman"/>
                <w:sz w:val="20"/>
                <w:szCs w:val="20"/>
              </w:rPr>
            </w:pPr>
            <w:proofErr w:type="spellStart"/>
            <w:r w:rsidRPr="008C3D48">
              <w:rPr>
                <w:rFonts w:ascii="Times New Roman" w:hAnsi="Times New Roman"/>
                <w:sz w:val="20"/>
                <w:szCs w:val="20"/>
              </w:rPr>
              <w:t>Hidrocolóide</w:t>
            </w:r>
            <w:proofErr w:type="spellEnd"/>
            <w:r w:rsidRPr="008C3D48">
              <w:rPr>
                <w:rFonts w:ascii="Times New Roman" w:hAnsi="Times New Roman"/>
                <w:sz w:val="20"/>
                <w:szCs w:val="20"/>
              </w:rPr>
              <w:t xml:space="preserve">, </w:t>
            </w:r>
            <w:proofErr w:type="spellStart"/>
            <w:r w:rsidRPr="008C3D48">
              <w:rPr>
                <w:rFonts w:ascii="Times New Roman" w:hAnsi="Times New Roman"/>
                <w:sz w:val="20"/>
                <w:szCs w:val="20"/>
              </w:rPr>
              <w:t>Hidrogel</w:t>
            </w:r>
            <w:proofErr w:type="spellEnd"/>
          </w:p>
        </w:tc>
        <w:tc>
          <w:tcPr>
            <w:tcW w:w="2993" w:type="dxa"/>
            <w:tcBorders>
              <w:left w:val="single" w:sz="8" w:space="0" w:color="000000"/>
              <w:bottom w:val="single" w:sz="8" w:space="0" w:color="000000"/>
              <w:right w:val="single" w:sz="8" w:space="0" w:color="000000"/>
            </w:tcBorders>
          </w:tcPr>
          <w:p w14:paraId="767A6E10" w14:textId="77777777" w:rsidR="001D6FD3" w:rsidRPr="008C3D48" w:rsidRDefault="001D6FD3" w:rsidP="001D6FD3">
            <w:pPr>
              <w:snapToGrid w:val="0"/>
              <w:spacing w:after="0"/>
              <w:jc w:val="center"/>
              <w:rPr>
                <w:rFonts w:ascii="Times New Roman" w:hAnsi="Times New Roman"/>
                <w:sz w:val="20"/>
                <w:szCs w:val="20"/>
              </w:rPr>
            </w:pPr>
            <w:r w:rsidRPr="008C3D48">
              <w:rPr>
                <w:rFonts w:ascii="Times New Roman" w:hAnsi="Times New Roman"/>
                <w:sz w:val="20"/>
                <w:szCs w:val="20"/>
              </w:rPr>
              <w:t>de 04 (quatro) a 07 (sete) dias</w:t>
            </w:r>
          </w:p>
        </w:tc>
      </w:tr>
    </w:tbl>
    <w:p w14:paraId="32FD8456" w14:textId="77777777" w:rsidR="001D6FD3" w:rsidRPr="008C3D48" w:rsidRDefault="001D6FD3" w:rsidP="001D6FD3">
      <w:pPr>
        <w:pStyle w:val="PargrafodaLista"/>
        <w:widowControl w:val="0"/>
        <w:tabs>
          <w:tab w:val="num" w:pos="2410"/>
          <w:tab w:val="num" w:pos="2520"/>
        </w:tabs>
        <w:autoSpaceDE w:val="0"/>
        <w:autoSpaceDN w:val="0"/>
        <w:adjustRightInd w:val="0"/>
        <w:spacing w:before="120" w:after="120"/>
        <w:contextualSpacing w:val="0"/>
        <w:jc w:val="both"/>
        <w:rPr>
          <w:rFonts w:ascii="Times New Roman" w:hAnsi="Times New Roman"/>
          <w:sz w:val="20"/>
          <w:szCs w:val="20"/>
        </w:rPr>
      </w:pPr>
    </w:p>
    <w:p w14:paraId="42CAB8CD" w14:textId="77777777" w:rsidR="001D6FD3" w:rsidRPr="008C3D48" w:rsidRDefault="001D6FD3" w:rsidP="001D6FD3">
      <w:pPr>
        <w:pStyle w:val="PargrafodaLista"/>
        <w:widowControl w:val="0"/>
        <w:tabs>
          <w:tab w:val="num" w:pos="2410"/>
          <w:tab w:val="num" w:pos="2520"/>
        </w:tabs>
        <w:autoSpaceDE w:val="0"/>
        <w:autoSpaceDN w:val="0"/>
        <w:adjustRightInd w:val="0"/>
        <w:spacing w:before="120" w:after="120"/>
        <w:contextualSpacing w:val="0"/>
        <w:jc w:val="both"/>
        <w:rPr>
          <w:rFonts w:ascii="Times New Roman" w:hAnsi="Times New Roman"/>
          <w:sz w:val="20"/>
          <w:szCs w:val="20"/>
        </w:rPr>
      </w:pPr>
    </w:p>
    <w:p w14:paraId="762056FA" w14:textId="77777777" w:rsidR="001D6FD3" w:rsidRPr="008C3D48" w:rsidRDefault="001D6FD3" w:rsidP="001D6FD3">
      <w:pPr>
        <w:pStyle w:val="PargrafodaLista"/>
        <w:widowControl w:val="0"/>
        <w:autoSpaceDE w:val="0"/>
        <w:autoSpaceDN w:val="0"/>
        <w:adjustRightInd w:val="0"/>
        <w:spacing w:before="120" w:after="120"/>
        <w:jc w:val="both"/>
        <w:rPr>
          <w:rFonts w:ascii="Times New Roman" w:hAnsi="Times New Roman"/>
          <w:sz w:val="20"/>
          <w:szCs w:val="20"/>
        </w:rPr>
      </w:pPr>
    </w:p>
    <w:p w14:paraId="51B5B21A" w14:textId="77777777" w:rsidR="001D6FD3" w:rsidRPr="008C3D48" w:rsidRDefault="001D6FD3" w:rsidP="001D6FD3">
      <w:pPr>
        <w:pStyle w:val="PargrafodaLista"/>
        <w:widowControl w:val="0"/>
        <w:numPr>
          <w:ilvl w:val="2"/>
          <w:numId w:val="4"/>
        </w:numPr>
        <w:tabs>
          <w:tab w:val="clear" w:pos="1800"/>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 xml:space="preserve">Caso seja necessário realizar trocas de curativos com </w:t>
      </w:r>
      <w:proofErr w:type="spellStart"/>
      <w:r w:rsidRPr="008C3D48">
        <w:rPr>
          <w:rFonts w:ascii="Times New Roman" w:hAnsi="Times New Roman"/>
          <w:sz w:val="20"/>
          <w:szCs w:val="20"/>
        </w:rPr>
        <w:t>freqüência</w:t>
      </w:r>
      <w:proofErr w:type="spellEnd"/>
      <w:r w:rsidRPr="008C3D48">
        <w:rPr>
          <w:rFonts w:ascii="Times New Roman" w:hAnsi="Times New Roman"/>
          <w:sz w:val="20"/>
          <w:szCs w:val="20"/>
        </w:rPr>
        <w:t xml:space="preserve"> maior do que o especificado no subitem 7.2.1, as solicitações deverão ser justificadas, por escrito, pelo Enfermeiro.</w:t>
      </w:r>
    </w:p>
    <w:p w14:paraId="427E5DE5" w14:textId="77777777" w:rsidR="001D6FD3" w:rsidRPr="008C3D48" w:rsidRDefault="001D6FD3" w:rsidP="001D6FD3">
      <w:pPr>
        <w:pStyle w:val="PargrafodaLista"/>
        <w:widowControl w:val="0"/>
        <w:tabs>
          <w:tab w:val="num" w:pos="2410"/>
          <w:tab w:val="num" w:pos="2520"/>
        </w:tabs>
        <w:autoSpaceDE w:val="0"/>
        <w:autoSpaceDN w:val="0"/>
        <w:adjustRightInd w:val="0"/>
        <w:spacing w:before="120" w:after="120"/>
        <w:ind w:left="1440"/>
        <w:contextualSpacing w:val="0"/>
        <w:jc w:val="both"/>
        <w:rPr>
          <w:rFonts w:ascii="Times New Roman" w:hAnsi="Times New Roman"/>
          <w:sz w:val="20"/>
          <w:szCs w:val="20"/>
        </w:rPr>
      </w:pPr>
    </w:p>
    <w:p w14:paraId="04E4FADA" w14:textId="77777777" w:rsidR="001D6FD3" w:rsidRPr="008C3D48" w:rsidRDefault="001D6FD3" w:rsidP="001D6FD3">
      <w:pPr>
        <w:pStyle w:val="PargrafodaLista"/>
        <w:widowControl w:val="0"/>
        <w:numPr>
          <w:ilvl w:val="0"/>
          <w:numId w:val="4"/>
        </w:numPr>
        <w:tabs>
          <w:tab w:val="clear" w:pos="360"/>
          <w:tab w:val="num" w:pos="720"/>
        </w:tabs>
        <w:autoSpaceDE w:val="0"/>
        <w:autoSpaceDN w:val="0"/>
        <w:adjustRightInd w:val="0"/>
        <w:spacing w:before="120" w:after="120"/>
        <w:ind w:left="0" w:firstLine="0"/>
        <w:contextualSpacing w:val="0"/>
        <w:jc w:val="both"/>
        <w:rPr>
          <w:rFonts w:ascii="Times New Roman" w:hAnsi="Times New Roman"/>
          <w:sz w:val="20"/>
          <w:szCs w:val="20"/>
        </w:rPr>
      </w:pPr>
      <w:r w:rsidRPr="008C3D48">
        <w:rPr>
          <w:rFonts w:ascii="Times New Roman" w:hAnsi="Times New Roman"/>
          <w:sz w:val="20"/>
          <w:szCs w:val="20"/>
        </w:rPr>
        <w:t>TRANSPORTES</w:t>
      </w:r>
    </w:p>
    <w:p w14:paraId="5F783CCF" w14:textId="2D66E23C" w:rsidR="001D6FD3" w:rsidRPr="008C3D48" w:rsidRDefault="001D6FD3" w:rsidP="001D6FD3">
      <w:pPr>
        <w:pStyle w:val="PargrafodaLista"/>
        <w:rPr>
          <w:rFonts w:ascii="Times New Roman" w:hAnsi="Times New Roman"/>
          <w:sz w:val="20"/>
          <w:szCs w:val="20"/>
        </w:rPr>
      </w:pPr>
      <w:r w:rsidRPr="008C3D48">
        <w:rPr>
          <w:rFonts w:ascii="Times New Roman" w:hAnsi="Times New Roman"/>
          <w:sz w:val="20"/>
          <w:szCs w:val="20"/>
        </w:rPr>
        <w:t xml:space="preserve">Remoção do paciente partindo de sua residência para qualquer outro destino em </w:t>
      </w:r>
      <w:r w:rsidR="00B9714B">
        <w:rPr>
          <w:rFonts w:ascii="Times New Roman" w:hAnsi="Times New Roman"/>
          <w:sz w:val="20"/>
          <w:szCs w:val="20"/>
        </w:rPr>
        <w:t>Itaituba</w:t>
      </w:r>
      <w:r w:rsidRPr="008C3D48">
        <w:rPr>
          <w:rFonts w:ascii="Times New Roman" w:hAnsi="Times New Roman"/>
          <w:sz w:val="20"/>
          <w:szCs w:val="20"/>
        </w:rPr>
        <w:t>:</w:t>
      </w:r>
    </w:p>
    <w:p w14:paraId="22C1B335" w14:textId="15142DBA" w:rsidR="001D6FD3" w:rsidRPr="008C3D48" w:rsidRDefault="00B9714B"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Pr>
          <w:rFonts w:ascii="Times New Roman" w:hAnsi="Times New Roman"/>
          <w:sz w:val="20"/>
          <w:szCs w:val="20"/>
        </w:rPr>
        <w:t>Remoção Simples (ida) – R$ 100,00 (cem</w:t>
      </w:r>
      <w:r w:rsidR="001D6FD3" w:rsidRPr="008C3D48">
        <w:rPr>
          <w:rFonts w:ascii="Times New Roman" w:hAnsi="Times New Roman"/>
          <w:sz w:val="20"/>
          <w:szCs w:val="20"/>
        </w:rPr>
        <w:t xml:space="preserve"> reais);</w:t>
      </w:r>
    </w:p>
    <w:p w14:paraId="7C04C234" w14:textId="6D1335CF"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Remoçã</w:t>
      </w:r>
      <w:r w:rsidR="00B9714B">
        <w:rPr>
          <w:rFonts w:ascii="Times New Roman" w:hAnsi="Times New Roman"/>
          <w:sz w:val="20"/>
          <w:szCs w:val="20"/>
        </w:rPr>
        <w:t>o Simples (ida e volta) – R$ 230,00 (duzentos e trinta</w:t>
      </w:r>
      <w:r w:rsidRPr="008C3D48">
        <w:rPr>
          <w:rFonts w:ascii="Times New Roman" w:hAnsi="Times New Roman"/>
          <w:sz w:val="20"/>
          <w:szCs w:val="20"/>
        </w:rPr>
        <w:t xml:space="preserve"> reais);</w:t>
      </w:r>
    </w:p>
    <w:p w14:paraId="5D9B4FCE"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Remoção em UTI (ida) – R$ 488,00 (quatrocentos e oitenta e oito reais);</w:t>
      </w:r>
    </w:p>
    <w:p w14:paraId="2A51890C"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Remoção em UTI (ida e volta) – R$ 848,00 (oitocentos e quarenta e oito reais);</w:t>
      </w:r>
    </w:p>
    <w:p w14:paraId="15036AD4"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Hora parada para Remoção Simples – R$ 43,00 (quarenta e três reais); e</w:t>
      </w:r>
    </w:p>
    <w:p w14:paraId="3F25F5D9"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Hora parada para Remoção em UTI – R$ 106,00 (cento e seis reais).</w:t>
      </w:r>
    </w:p>
    <w:p w14:paraId="2E554D77" w14:textId="47387350"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 xml:space="preserve">As locomoções realizadas para as cidades de </w:t>
      </w:r>
      <w:r w:rsidR="00B9714B">
        <w:rPr>
          <w:rFonts w:ascii="Times New Roman" w:hAnsi="Times New Roman"/>
          <w:sz w:val="20"/>
          <w:szCs w:val="20"/>
        </w:rPr>
        <w:t xml:space="preserve">Itaituba, Santarém, </w:t>
      </w:r>
      <w:proofErr w:type="spellStart"/>
      <w:r w:rsidR="00B9714B">
        <w:rPr>
          <w:rFonts w:ascii="Times New Roman" w:hAnsi="Times New Roman"/>
          <w:sz w:val="20"/>
          <w:szCs w:val="20"/>
        </w:rPr>
        <w:t>Miritituba</w:t>
      </w:r>
      <w:proofErr w:type="spellEnd"/>
      <w:r w:rsidR="00B9714B">
        <w:rPr>
          <w:rFonts w:ascii="Times New Roman" w:hAnsi="Times New Roman"/>
          <w:sz w:val="20"/>
          <w:szCs w:val="20"/>
        </w:rPr>
        <w:t xml:space="preserve"> e KM30.</w:t>
      </w:r>
    </w:p>
    <w:p w14:paraId="19899A96"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Remoção Simples (ida) – R$ 148,40 (cento e quarenta e oito reais e quarenta centavos);</w:t>
      </w:r>
    </w:p>
    <w:p w14:paraId="4EFC237D"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 xml:space="preserve">Remoção Simples (ida e volta) – R$ 254,00 (duzentos e </w:t>
      </w:r>
      <w:proofErr w:type="spellStart"/>
      <w:r w:rsidRPr="008C3D48">
        <w:rPr>
          <w:rFonts w:ascii="Times New Roman" w:hAnsi="Times New Roman"/>
          <w:sz w:val="20"/>
          <w:szCs w:val="20"/>
        </w:rPr>
        <w:t>cinqüenta</w:t>
      </w:r>
      <w:proofErr w:type="spellEnd"/>
      <w:r w:rsidRPr="008C3D48">
        <w:rPr>
          <w:rFonts w:ascii="Times New Roman" w:hAnsi="Times New Roman"/>
          <w:sz w:val="20"/>
          <w:szCs w:val="20"/>
        </w:rPr>
        <w:t xml:space="preserve"> e quatro reais);</w:t>
      </w:r>
    </w:p>
    <w:p w14:paraId="39EA58B0"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 xml:space="preserve">Remoção em UTI (ida) – R$ 551,20 (quinhentos e </w:t>
      </w:r>
      <w:proofErr w:type="spellStart"/>
      <w:r w:rsidRPr="008C3D48">
        <w:rPr>
          <w:rFonts w:ascii="Times New Roman" w:hAnsi="Times New Roman"/>
          <w:sz w:val="20"/>
          <w:szCs w:val="20"/>
        </w:rPr>
        <w:t>cinqüenta</w:t>
      </w:r>
      <w:proofErr w:type="spellEnd"/>
      <w:r w:rsidRPr="008C3D48">
        <w:rPr>
          <w:rFonts w:ascii="Times New Roman" w:hAnsi="Times New Roman"/>
          <w:sz w:val="20"/>
          <w:szCs w:val="20"/>
        </w:rPr>
        <w:t xml:space="preserve"> e um reais e vinte centavos);</w:t>
      </w:r>
    </w:p>
    <w:p w14:paraId="6E592F74"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lastRenderedPageBreak/>
        <w:t>Remoção em UTI (ida e volta) – R$ 932,80 (novecentos e trinta e dois reais e oitenta centavos);</w:t>
      </w:r>
    </w:p>
    <w:p w14:paraId="6E7E54F9"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Hora parada para Remoção Simples – R$ 43,00 (quarenta e três reais); e</w:t>
      </w:r>
    </w:p>
    <w:p w14:paraId="7F8EBA95" w14:textId="77777777" w:rsidR="001D6FD3" w:rsidRPr="008C3D48" w:rsidRDefault="001D6FD3" w:rsidP="001D6FD3">
      <w:pPr>
        <w:pStyle w:val="PargrafodaLista"/>
        <w:widowControl w:val="0"/>
        <w:numPr>
          <w:ilvl w:val="2"/>
          <w:numId w:val="4"/>
        </w:numPr>
        <w:tabs>
          <w:tab w:val="clear" w:pos="1800"/>
          <w:tab w:val="num" w:pos="1418"/>
          <w:tab w:val="num" w:pos="2340"/>
          <w:tab w:val="num" w:pos="2410"/>
          <w:tab w:val="num" w:pos="2520"/>
        </w:tabs>
        <w:autoSpaceDE w:val="0"/>
        <w:autoSpaceDN w:val="0"/>
        <w:adjustRightInd w:val="0"/>
        <w:spacing w:before="120" w:after="120"/>
        <w:ind w:left="1440" w:firstLine="0"/>
        <w:contextualSpacing w:val="0"/>
        <w:jc w:val="both"/>
        <w:rPr>
          <w:rFonts w:ascii="Times New Roman" w:hAnsi="Times New Roman"/>
          <w:sz w:val="20"/>
          <w:szCs w:val="20"/>
        </w:rPr>
      </w:pPr>
      <w:r w:rsidRPr="008C3D48">
        <w:rPr>
          <w:rFonts w:ascii="Times New Roman" w:hAnsi="Times New Roman"/>
          <w:sz w:val="20"/>
          <w:szCs w:val="20"/>
        </w:rPr>
        <w:t>Hora parada para Remoção em UTI – R$ 106,00 (cento e seis reais).</w:t>
      </w:r>
    </w:p>
    <w:p w14:paraId="2198D626" w14:textId="77777777" w:rsidR="001D6FD3" w:rsidRPr="008C3D48" w:rsidRDefault="001D6FD3" w:rsidP="001D6FD3">
      <w:pPr>
        <w:pStyle w:val="PargrafodaLista"/>
        <w:widowControl w:val="0"/>
        <w:tabs>
          <w:tab w:val="num" w:pos="1418"/>
          <w:tab w:val="num" w:pos="2340"/>
          <w:tab w:val="num" w:pos="2410"/>
          <w:tab w:val="num" w:pos="2520"/>
        </w:tabs>
        <w:autoSpaceDE w:val="0"/>
        <w:autoSpaceDN w:val="0"/>
        <w:adjustRightInd w:val="0"/>
        <w:spacing w:before="120" w:after="120"/>
        <w:ind w:left="1440"/>
        <w:contextualSpacing w:val="0"/>
        <w:jc w:val="both"/>
        <w:rPr>
          <w:rFonts w:ascii="Times New Roman" w:hAnsi="Times New Roman"/>
          <w:sz w:val="20"/>
          <w:szCs w:val="20"/>
        </w:rPr>
      </w:pPr>
    </w:p>
    <w:p w14:paraId="7F5C388E" w14:textId="77777777" w:rsidR="001D6FD3" w:rsidRPr="008C3D48" w:rsidRDefault="001D6FD3" w:rsidP="001D6FD3">
      <w:pPr>
        <w:pStyle w:val="PargrafodaLista"/>
        <w:widowControl w:val="0"/>
        <w:numPr>
          <w:ilvl w:val="0"/>
          <w:numId w:val="4"/>
        </w:numPr>
        <w:tabs>
          <w:tab w:val="clear" w:pos="360"/>
          <w:tab w:val="num" w:pos="720"/>
        </w:tabs>
        <w:autoSpaceDE w:val="0"/>
        <w:autoSpaceDN w:val="0"/>
        <w:adjustRightInd w:val="0"/>
        <w:spacing w:before="120" w:after="120"/>
        <w:ind w:left="0" w:firstLine="0"/>
        <w:contextualSpacing w:val="0"/>
        <w:jc w:val="both"/>
        <w:rPr>
          <w:rFonts w:ascii="Times New Roman" w:hAnsi="Times New Roman"/>
          <w:sz w:val="20"/>
          <w:szCs w:val="20"/>
        </w:rPr>
      </w:pPr>
      <w:r w:rsidRPr="008C3D48">
        <w:rPr>
          <w:rFonts w:ascii="Times New Roman" w:hAnsi="Times New Roman"/>
          <w:sz w:val="20"/>
          <w:szCs w:val="20"/>
        </w:rPr>
        <w:t>DIETAS</w:t>
      </w:r>
    </w:p>
    <w:p w14:paraId="0FF2AE1A" w14:textId="77777777" w:rsidR="001D6FD3" w:rsidRPr="008C3D48" w:rsidRDefault="001D6FD3" w:rsidP="001D6FD3">
      <w:pPr>
        <w:pStyle w:val="PargrafodaLista"/>
        <w:widowControl w:val="0"/>
        <w:numPr>
          <w:ilvl w:val="1"/>
          <w:numId w:val="4"/>
        </w:numPr>
        <w:tabs>
          <w:tab w:val="clear" w:pos="1080"/>
          <w:tab w:val="num" w:pos="1440"/>
        </w:tabs>
        <w:autoSpaceDE w:val="0"/>
        <w:autoSpaceDN w:val="0"/>
        <w:adjustRightInd w:val="0"/>
        <w:spacing w:before="120" w:after="120"/>
        <w:ind w:left="720" w:firstLine="0"/>
        <w:contextualSpacing w:val="0"/>
        <w:jc w:val="both"/>
        <w:rPr>
          <w:rFonts w:ascii="Times New Roman" w:hAnsi="Times New Roman"/>
          <w:sz w:val="20"/>
          <w:szCs w:val="20"/>
        </w:rPr>
      </w:pPr>
      <w:r w:rsidRPr="008C3D48">
        <w:rPr>
          <w:rFonts w:ascii="Times New Roman" w:hAnsi="Times New Roman"/>
          <w:sz w:val="20"/>
          <w:szCs w:val="20"/>
        </w:rPr>
        <w:t>As dietas serão pagas conforme tabela abaixo:</w:t>
      </w:r>
    </w:p>
    <w:tbl>
      <w:tblPr>
        <w:tblpPr w:leftFromText="141" w:rightFromText="141" w:vertAnchor="text" w:horzAnchor="margin" w:tblpXSpec="center" w:tblpY="164"/>
        <w:tblW w:w="6307" w:type="dxa"/>
        <w:tblCellMar>
          <w:left w:w="70" w:type="dxa"/>
          <w:right w:w="70" w:type="dxa"/>
        </w:tblCellMar>
        <w:tblLook w:val="0000" w:firstRow="0" w:lastRow="0" w:firstColumn="0" w:lastColumn="0" w:noHBand="0" w:noVBand="0"/>
      </w:tblPr>
      <w:tblGrid>
        <w:gridCol w:w="3331"/>
        <w:gridCol w:w="2976"/>
      </w:tblGrid>
      <w:tr w:rsidR="001D6FD3" w:rsidRPr="008C3D48" w14:paraId="30BAD535" w14:textId="77777777">
        <w:trPr>
          <w:trHeight w:val="420"/>
        </w:trPr>
        <w:tc>
          <w:tcPr>
            <w:tcW w:w="3331" w:type="dxa"/>
            <w:tcBorders>
              <w:top w:val="single" w:sz="4" w:space="0" w:color="000000"/>
              <w:left w:val="single" w:sz="4" w:space="0" w:color="000000"/>
              <w:bottom w:val="single" w:sz="4" w:space="0" w:color="000000"/>
              <w:right w:val="single" w:sz="4" w:space="0" w:color="000000"/>
            </w:tcBorders>
            <w:shd w:val="clear" w:color="C0C0C0" w:fill="FFFFFF"/>
            <w:noWrap/>
            <w:vAlign w:val="center"/>
          </w:tcPr>
          <w:p w14:paraId="6C0DE180" w14:textId="77777777" w:rsidR="001D6FD3" w:rsidRPr="008C3D48" w:rsidRDefault="001D6FD3" w:rsidP="001D6FD3">
            <w:pPr>
              <w:spacing w:after="0"/>
              <w:jc w:val="center"/>
              <w:rPr>
                <w:rFonts w:ascii="Times New Roman" w:hAnsi="Times New Roman"/>
                <w:b/>
                <w:color w:val="000000"/>
                <w:sz w:val="20"/>
                <w:szCs w:val="20"/>
              </w:rPr>
            </w:pPr>
            <w:r w:rsidRPr="008C3D48">
              <w:rPr>
                <w:rFonts w:ascii="Times New Roman" w:hAnsi="Times New Roman"/>
                <w:b/>
                <w:color w:val="000000"/>
                <w:sz w:val="20"/>
                <w:szCs w:val="20"/>
              </w:rPr>
              <w:t>Descrição Dieta</w:t>
            </w:r>
          </w:p>
        </w:tc>
        <w:tc>
          <w:tcPr>
            <w:tcW w:w="2976" w:type="dxa"/>
            <w:tcBorders>
              <w:top w:val="single" w:sz="4" w:space="0" w:color="000000"/>
              <w:left w:val="nil"/>
              <w:bottom w:val="single" w:sz="4" w:space="0" w:color="000000"/>
              <w:right w:val="single" w:sz="4" w:space="0" w:color="000000"/>
            </w:tcBorders>
            <w:shd w:val="clear" w:color="C0C0C0" w:fill="FFFFFF"/>
            <w:noWrap/>
            <w:vAlign w:val="center"/>
          </w:tcPr>
          <w:p w14:paraId="6B90E555" w14:textId="77777777" w:rsidR="001D6FD3" w:rsidRPr="008C3D48" w:rsidRDefault="001D6FD3" w:rsidP="001D6FD3">
            <w:pPr>
              <w:spacing w:after="0"/>
              <w:jc w:val="center"/>
              <w:rPr>
                <w:rFonts w:ascii="Times New Roman" w:hAnsi="Times New Roman"/>
                <w:b/>
                <w:color w:val="000000"/>
                <w:sz w:val="20"/>
                <w:szCs w:val="20"/>
              </w:rPr>
            </w:pPr>
            <w:r w:rsidRPr="008C3D48">
              <w:rPr>
                <w:rFonts w:ascii="Times New Roman" w:hAnsi="Times New Roman"/>
                <w:b/>
                <w:color w:val="000000"/>
                <w:sz w:val="20"/>
                <w:szCs w:val="20"/>
              </w:rPr>
              <w:t>Preço por unidade (R$)</w:t>
            </w:r>
          </w:p>
        </w:tc>
      </w:tr>
      <w:tr w:rsidR="001D6FD3" w:rsidRPr="008C3D48" w14:paraId="3271B095"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noWrap/>
            <w:vAlign w:val="center"/>
          </w:tcPr>
          <w:p w14:paraId="0A921851"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Isosource</w:t>
            </w:r>
            <w:proofErr w:type="spellEnd"/>
            <w:r w:rsidRPr="008C3D48">
              <w:rPr>
                <w:rFonts w:ascii="Times New Roman" w:hAnsi="Times New Roman"/>
                <w:color w:val="000000"/>
                <w:sz w:val="20"/>
                <w:szCs w:val="20"/>
              </w:rPr>
              <w:t xml:space="preserve"> HN 1000mL</w:t>
            </w:r>
          </w:p>
        </w:tc>
        <w:tc>
          <w:tcPr>
            <w:tcW w:w="2976" w:type="dxa"/>
            <w:tcBorders>
              <w:top w:val="nil"/>
              <w:left w:val="nil"/>
              <w:bottom w:val="single" w:sz="4" w:space="0" w:color="000000"/>
              <w:right w:val="single" w:sz="4" w:space="0" w:color="000000"/>
            </w:tcBorders>
            <w:shd w:val="clear" w:color="auto" w:fill="auto"/>
            <w:noWrap/>
            <w:vAlign w:val="center"/>
          </w:tcPr>
          <w:p w14:paraId="21BB8889"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93,61</w:t>
            </w:r>
          </w:p>
        </w:tc>
      </w:tr>
      <w:tr w:rsidR="001D6FD3" w:rsidRPr="008C3D48" w14:paraId="65EB67EC"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4E90228A"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Isosource</w:t>
            </w:r>
            <w:proofErr w:type="spellEnd"/>
            <w:r w:rsidRPr="008C3D48">
              <w:rPr>
                <w:rFonts w:ascii="Times New Roman" w:hAnsi="Times New Roman"/>
                <w:color w:val="000000"/>
                <w:sz w:val="20"/>
                <w:szCs w:val="20"/>
              </w:rPr>
              <w:t xml:space="preserve"> </w:t>
            </w:r>
            <w:proofErr w:type="spellStart"/>
            <w:r w:rsidRPr="008C3D48">
              <w:rPr>
                <w:rFonts w:ascii="Times New Roman" w:hAnsi="Times New Roman"/>
                <w:color w:val="000000"/>
                <w:sz w:val="20"/>
                <w:szCs w:val="20"/>
              </w:rPr>
              <w:t>Soya</w:t>
            </w:r>
            <w:proofErr w:type="spellEnd"/>
            <w:r w:rsidRPr="008C3D48">
              <w:rPr>
                <w:rFonts w:ascii="Times New Roman" w:hAnsi="Times New Roman"/>
                <w:color w:val="000000"/>
                <w:sz w:val="20"/>
                <w:szCs w:val="20"/>
              </w:rPr>
              <w:t xml:space="preserve"> 1000mL</w:t>
            </w:r>
          </w:p>
        </w:tc>
        <w:tc>
          <w:tcPr>
            <w:tcW w:w="2976" w:type="dxa"/>
            <w:tcBorders>
              <w:top w:val="nil"/>
              <w:left w:val="nil"/>
              <w:bottom w:val="single" w:sz="4" w:space="0" w:color="000000"/>
              <w:right w:val="single" w:sz="4" w:space="0" w:color="000000"/>
            </w:tcBorders>
            <w:shd w:val="clear" w:color="auto" w:fill="auto"/>
            <w:vAlign w:val="center"/>
          </w:tcPr>
          <w:p w14:paraId="0A89DCE1"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62,67</w:t>
            </w:r>
          </w:p>
        </w:tc>
      </w:tr>
      <w:tr w:rsidR="001D6FD3" w:rsidRPr="008C3D48" w14:paraId="05B7C4E5"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12FEADD1"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Isosource</w:t>
            </w:r>
            <w:proofErr w:type="spellEnd"/>
            <w:r w:rsidRPr="008C3D48">
              <w:rPr>
                <w:rFonts w:ascii="Times New Roman" w:hAnsi="Times New Roman"/>
                <w:color w:val="000000"/>
                <w:sz w:val="20"/>
                <w:szCs w:val="20"/>
              </w:rPr>
              <w:t xml:space="preserve"> </w:t>
            </w:r>
            <w:proofErr w:type="spellStart"/>
            <w:r w:rsidRPr="008C3D48">
              <w:rPr>
                <w:rFonts w:ascii="Times New Roman" w:hAnsi="Times New Roman"/>
                <w:color w:val="000000"/>
                <w:sz w:val="20"/>
                <w:szCs w:val="20"/>
              </w:rPr>
              <w:t>Standart</w:t>
            </w:r>
            <w:proofErr w:type="spellEnd"/>
            <w:r w:rsidRPr="008C3D48">
              <w:rPr>
                <w:rFonts w:ascii="Times New Roman" w:hAnsi="Times New Roman"/>
                <w:color w:val="000000"/>
                <w:sz w:val="20"/>
                <w:szCs w:val="20"/>
              </w:rPr>
              <w:t xml:space="preserve"> 1000mL</w:t>
            </w:r>
          </w:p>
        </w:tc>
        <w:tc>
          <w:tcPr>
            <w:tcW w:w="2976" w:type="dxa"/>
            <w:tcBorders>
              <w:top w:val="nil"/>
              <w:left w:val="nil"/>
              <w:bottom w:val="single" w:sz="4" w:space="0" w:color="000000"/>
              <w:right w:val="single" w:sz="4" w:space="0" w:color="000000"/>
            </w:tcBorders>
            <w:shd w:val="clear" w:color="auto" w:fill="auto"/>
            <w:vAlign w:val="center"/>
          </w:tcPr>
          <w:p w14:paraId="4F5EDFAD"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90,89</w:t>
            </w:r>
          </w:p>
        </w:tc>
      </w:tr>
      <w:tr w:rsidR="001D6FD3" w:rsidRPr="008C3D48" w14:paraId="31519F23"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76093EE2"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Nutren</w:t>
            </w:r>
            <w:proofErr w:type="spellEnd"/>
            <w:r w:rsidRPr="008C3D48">
              <w:rPr>
                <w:rFonts w:ascii="Times New Roman" w:hAnsi="Times New Roman"/>
                <w:color w:val="000000"/>
                <w:sz w:val="20"/>
                <w:szCs w:val="20"/>
              </w:rPr>
              <w:t xml:space="preserve"> Active 400g</w:t>
            </w:r>
          </w:p>
        </w:tc>
        <w:tc>
          <w:tcPr>
            <w:tcW w:w="2976" w:type="dxa"/>
            <w:tcBorders>
              <w:top w:val="nil"/>
              <w:left w:val="nil"/>
              <w:bottom w:val="single" w:sz="4" w:space="0" w:color="000000"/>
              <w:right w:val="single" w:sz="4" w:space="0" w:color="000000"/>
            </w:tcBorders>
            <w:shd w:val="clear" w:color="auto" w:fill="auto"/>
            <w:vAlign w:val="center"/>
          </w:tcPr>
          <w:p w14:paraId="5BBE5F0F"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29,39</w:t>
            </w:r>
          </w:p>
        </w:tc>
      </w:tr>
      <w:tr w:rsidR="001D6FD3" w:rsidRPr="008C3D48" w14:paraId="553100C0"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2352CFA4"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Nutren</w:t>
            </w:r>
            <w:proofErr w:type="spellEnd"/>
            <w:r w:rsidRPr="008C3D48">
              <w:rPr>
                <w:rFonts w:ascii="Times New Roman" w:hAnsi="Times New Roman"/>
                <w:color w:val="000000"/>
                <w:sz w:val="20"/>
                <w:szCs w:val="20"/>
              </w:rPr>
              <w:t xml:space="preserve"> 1.0 400g</w:t>
            </w:r>
          </w:p>
        </w:tc>
        <w:tc>
          <w:tcPr>
            <w:tcW w:w="2976" w:type="dxa"/>
            <w:tcBorders>
              <w:top w:val="nil"/>
              <w:left w:val="nil"/>
              <w:bottom w:val="single" w:sz="4" w:space="0" w:color="000000"/>
              <w:right w:val="single" w:sz="4" w:space="0" w:color="000000"/>
            </w:tcBorders>
            <w:shd w:val="clear" w:color="auto" w:fill="auto"/>
            <w:vAlign w:val="center"/>
          </w:tcPr>
          <w:p w14:paraId="3AF49CD2"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77,72</w:t>
            </w:r>
          </w:p>
        </w:tc>
      </w:tr>
      <w:tr w:rsidR="001D6FD3" w:rsidRPr="008C3D48" w14:paraId="3B4DF158"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53F6A522" w14:textId="77777777" w:rsidR="001D6FD3" w:rsidRPr="008C3D48" w:rsidRDefault="001D6FD3" w:rsidP="001D6FD3">
            <w:pPr>
              <w:spacing w:after="0"/>
              <w:rPr>
                <w:rFonts w:ascii="Times New Roman" w:hAnsi="Times New Roman"/>
                <w:color w:val="000000"/>
                <w:sz w:val="20"/>
                <w:szCs w:val="20"/>
              </w:rPr>
            </w:pPr>
            <w:r w:rsidRPr="008C3D48">
              <w:rPr>
                <w:rFonts w:ascii="Times New Roman" w:hAnsi="Times New Roman"/>
                <w:color w:val="000000"/>
                <w:sz w:val="20"/>
                <w:szCs w:val="20"/>
              </w:rPr>
              <w:t>Nutri Enteral Soya 800g</w:t>
            </w:r>
          </w:p>
        </w:tc>
        <w:tc>
          <w:tcPr>
            <w:tcW w:w="2976" w:type="dxa"/>
            <w:tcBorders>
              <w:top w:val="nil"/>
              <w:left w:val="nil"/>
              <w:bottom w:val="single" w:sz="4" w:space="0" w:color="000000"/>
              <w:right w:val="single" w:sz="4" w:space="0" w:color="000000"/>
            </w:tcBorders>
            <w:shd w:val="clear" w:color="auto" w:fill="auto"/>
            <w:vAlign w:val="center"/>
          </w:tcPr>
          <w:p w14:paraId="3829EBF5"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120,00</w:t>
            </w:r>
          </w:p>
        </w:tc>
      </w:tr>
      <w:tr w:rsidR="001D6FD3" w:rsidRPr="008C3D48" w14:paraId="7311EEDF"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3830808E"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Nutridrink</w:t>
            </w:r>
            <w:proofErr w:type="spellEnd"/>
            <w:r w:rsidRPr="008C3D48">
              <w:rPr>
                <w:rFonts w:ascii="Times New Roman" w:hAnsi="Times New Roman"/>
                <w:color w:val="000000"/>
                <w:sz w:val="20"/>
                <w:szCs w:val="20"/>
              </w:rPr>
              <w:t xml:space="preserve"> 325g</w:t>
            </w:r>
          </w:p>
        </w:tc>
        <w:tc>
          <w:tcPr>
            <w:tcW w:w="2976" w:type="dxa"/>
            <w:tcBorders>
              <w:top w:val="nil"/>
              <w:left w:val="nil"/>
              <w:bottom w:val="single" w:sz="4" w:space="0" w:color="000000"/>
              <w:right w:val="single" w:sz="4" w:space="0" w:color="000000"/>
            </w:tcBorders>
            <w:shd w:val="clear" w:color="auto" w:fill="auto"/>
            <w:vAlign w:val="center"/>
          </w:tcPr>
          <w:p w14:paraId="37C09B48"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34,58</w:t>
            </w:r>
          </w:p>
        </w:tc>
      </w:tr>
      <w:tr w:rsidR="001D6FD3" w:rsidRPr="008C3D48" w14:paraId="2228D74D"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1205D96D"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Resource</w:t>
            </w:r>
            <w:proofErr w:type="spellEnd"/>
            <w:r w:rsidRPr="008C3D48">
              <w:rPr>
                <w:rFonts w:ascii="Times New Roman" w:hAnsi="Times New Roman"/>
                <w:color w:val="000000"/>
                <w:sz w:val="20"/>
                <w:szCs w:val="20"/>
              </w:rPr>
              <w:t xml:space="preserve"> </w:t>
            </w:r>
            <w:proofErr w:type="spellStart"/>
            <w:r w:rsidRPr="008C3D48">
              <w:rPr>
                <w:rFonts w:ascii="Times New Roman" w:hAnsi="Times New Roman"/>
                <w:color w:val="000000"/>
                <w:sz w:val="20"/>
                <w:szCs w:val="20"/>
              </w:rPr>
              <w:t>Protein</w:t>
            </w:r>
            <w:proofErr w:type="spellEnd"/>
            <w:r w:rsidRPr="008C3D48">
              <w:rPr>
                <w:rFonts w:ascii="Times New Roman" w:hAnsi="Times New Roman"/>
                <w:color w:val="000000"/>
                <w:sz w:val="20"/>
                <w:szCs w:val="20"/>
              </w:rPr>
              <w:t xml:space="preserve"> 240g</w:t>
            </w:r>
          </w:p>
        </w:tc>
        <w:tc>
          <w:tcPr>
            <w:tcW w:w="2976" w:type="dxa"/>
            <w:tcBorders>
              <w:top w:val="nil"/>
              <w:left w:val="nil"/>
              <w:bottom w:val="single" w:sz="4" w:space="0" w:color="000000"/>
              <w:right w:val="single" w:sz="4" w:space="0" w:color="000000"/>
            </w:tcBorders>
            <w:shd w:val="clear" w:color="auto" w:fill="auto"/>
            <w:vAlign w:val="center"/>
          </w:tcPr>
          <w:p w14:paraId="0572DA2E"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120,00</w:t>
            </w:r>
          </w:p>
        </w:tc>
      </w:tr>
      <w:tr w:rsidR="001D6FD3" w:rsidRPr="008C3D48" w14:paraId="05A98207"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13D86E7B"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Resource</w:t>
            </w:r>
            <w:proofErr w:type="spellEnd"/>
            <w:r w:rsidRPr="008C3D48">
              <w:rPr>
                <w:rFonts w:ascii="Times New Roman" w:hAnsi="Times New Roman"/>
                <w:color w:val="000000"/>
                <w:sz w:val="20"/>
                <w:szCs w:val="20"/>
              </w:rPr>
              <w:t xml:space="preserve"> </w:t>
            </w:r>
            <w:proofErr w:type="spellStart"/>
            <w:r w:rsidRPr="008C3D48">
              <w:rPr>
                <w:rFonts w:ascii="Times New Roman" w:hAnsi="Times New Roman"/>
                <w:color w:val="000000"/>
                <w:sz w:val="20"/>
                <w:szCs w:val="20"/>
              </w:rPr>
              <w:t>Thicken</w:t>
            </w:r>
            <w:proofErr w:type="spellEnd"/>
            <w:r w:rsidRPr="008C3D48">
              <w:rPr>
                <w:rFonts w:ascii="Times New Roman" w:hAnsi="Times New Roman"/>
                <w:color w:val="000000"/>
                <w:sz w:val="20"/>
                <w:szCs w:val="20"/>
              </w:rPr>
              <w:t xml:space="preserve"> </w:t>
            </w:r>
            <w:proofErr w:type="spellStart"/>
            <w:r w:rsidRPr="008C3D48">
              <w:rPr>
                <w:rFonts w:ascii="Times New Roman" w:hAnsi="Times New Roman"/>
                <w:color w:val="000000"/>
                <w:sz w:val="20"/>
                <w:szCs w:val="20"/>
              </w:rPr>
              <w:t>Up</w:t>
            </w:r>
            <w:proofErr w:type="spellEnd"/>
            <w:r w:rsidRPr="008C3D48">
              <w:rPr>
                <w:rFonts w:ascii="Times New Roman" w:hAnsi="Times New Roman"/>
                <w:color w:val="000000"/>
                <w:sz w:val="20"/>
                <w:szCs w:val="20"/>
              </w:rPr>
              <w:t xml:space="preserve"> 240g</w:t>
            </w:r>
          </w:p>
        </w:tc>
        <w:tc>
          <w:tcPr>
            <w:tcW w:w="2976" w:type="dxa"/>
            <w:tcBorders>
              <w:top w:val="nil"/>
              <w:left w:val="nil"/>
              <w:bottom w:val="single" w:sz="4" w:space="0" w:color="000000"/>
              <w:right w:val="single" w:sz="4" w:space="0" w:color="000000"/>
            </w:tcBorders>
            <w:shd w:val="clear" w:color="auto" w:fill="auto"/>
            <w:vAlign w:val="center"/>
          </w:tcPr>
          <w:p w14:paraId="71131F6D"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120,00</w:t>
            </w:r>
          </w:p>
        </w:tc>
      </w:tr>
      <w:tr w:rsidR="001D6FD3" w:rsidRPr="008C3D48" w14:paraId="027B8BDC" w14:textId="77777777">
        <w:trPr>
          <w:trHeight w:val="420"/>
        </w:trPr>
        <w:tc>
          <w:tcPr>
            <w:tcW w:w="3331" w:type="dxa"/>
            <w:tcBorders>
              <w:top w:val="nil"/>
              <w:left w:val="single" w:sz="4" w:space="0" w:color="000000"/>
              <w:bottom w:val="single" w:sz="4" w:space="0" w:color="000000"/>
              <w:right w:val="single" w:sz="4" w:space="0" w:color="000000"/>
            </w:tcBorders>
            <w:shd w:val="clear" w:color="auto" w:fill="auto"/>
            <w:vAlign w:val="center"/>
          </w:tcPr>
          <w:p w14:paraId="52EDE989" w14:textId="77777777" w:rsidR="001D6FD3" w:rsidRPr="008C3D48" w:rsidRDefault="001D6FD3" w:rsidP="001D6FD3">
            <w:pPr>
              <w:spacing w:after="0"/>
              <w:rPr>
                <w:rFonts w:ascii="Times New Roman" w:hAnsi="Times New Roman"/>
                <w:color w:val="000000"/>
                <w:sz w:val="20"/>
                <w:szCs w:val="20"/>
              </w:rPr>
            </w:pPr>
            <w:proofErr w:type="spellStart"/>
            <w:r w:rsidRPr="008C3D48">
              <w:rPr>
                <w:rFonts w:ascii="Times New Roman" w:hAnsi="Times New Roman"/>
                <w:color w:val="000000"/>
                <w:sz w:val="20"/>
                <w:szCs w:val="20"/>
              </w:rPr>
              <w:t>Trophic</w:t>
            </w:r>
            <w:proofErr w:type="spellEnd"/>
            <w:r w:rsidRPr="008C3D48">
              <w:rPr>
                <w:rFonts w:ascii="Times New Roman" w:hAnsi="Times New Roman"/>
                <w:color w:val="000000"/>
                <w:sz w:val="20"/>
                <w:szCs w:val="20"/>
              </w:rPr>
              <w:t xml:space="preserve"> Basic 1000mL</w:t>
            </w:r>
          </w:p>
        </w:tc>
        <w:tc>
          <w:tcPr>
            <w:tcW w:w="2976" w:type="dxa"/>
            <w:tcBorders>
              <w:top w:val="nil"/>
              <w:left w:val="nil"/>
              <w:bottom w:val="single" w:sz="4" w:space="0" w:color="000000"/>
              <w:right w:val="single" w:sz="4" w:space="0" w:color="000000"/>
            </w:tcBorders>
            <w:shd w:val="clear" w:color="auto" w:fill="auto"/>
            <w:vAlign w:val="center"/>
          </w:tcPr>
          <w:p w14:paraId="0C24FFF2" w14:textId="77777777" w:rsidR="001D6FD3" w:rsidRPr="008C3D48" w:rsidRDefault="001D6FD3" w:rsidP="001D6FD3">
            <w:pPr>
              <w:spacing w:after="0"/>
              <w:jc w:val="center"/>
              <w:rPr>
                <w:rFonts w:ascii="Times New Roman" w:hAnsi="Times New Roman"/>
                <w:color w:val="000000"/>
                <w:sz w:val="20"/>
                <w:szCs w:val="20"/>
              </w:rPr>
            </w:pPr>
            <w:r w:rsidRPr="008C3D48">
              <w:rPr>
                <w:rFonts w:ascii="Times New Roman" w:hAnsi="Times New Roman"/>
                <w:color w:val="000000"/>
                <w:sz w:val="20"/>
                <w:szCs w:val="20"/>
              </w:rPr>
              <w:t>94,16</w:t>
            </w:r>
          </w:p>
        </w:tc>
      </w:tr>
    </w:tbl>
    <w:p w14:paraId="58B11917" w14:textId="77777777" w:rsidR="001D6FD3" w:rsidRPr="008C3D48" w:rsidRDefault="001D6FD3" w:rsidP="001D6FD3">
      <w:pPr>
        <w:pStyle w:val="PargrafodaLista"/>
        <w:widowControl w:val="0"/>
        <w:tabs>
          <w:tab w:val="num" w:pos="1418"/>
          <w:tab w:val="num" w:pos="2410"/>
        </w:tabs>
        <w:autoSpaceDE w:val="0"/>
        <w:autoSpaceDN w:val="0"/>
        <w:adjustRightInd w:val="0"/>
        <w:spacing w:before="120" w:after="120"/>
        <w:jc w:val="both"/>
        <w:rPr>
          <w:rFonts w:ascii="Times New Roman" w:hAnsi="Times New Roman"/>
          <w:sz w:val="20"/>
          <w:szCs w:val="20"/>
        </w:rPr>
      </w:pPr>
    </w:p>
    <w:p w14:paraId="1D1C5A9B" w14:textId="77777777" w:rsidR="001D6FD3" w:rsidRPr="008C3D48" w:rsidRDefault="001D6FD3" w:rsidP="001D6FD3">
      <w:pPr>
        <w:pStyle w:val="PargrafodaLista"/>
        <w:widowControl w:val="0"/>
        <w:tabs>
          <w:tab w:val="num" w:pos="1418"/>
          <w:tab w:val="num" w:pos="2410"/>
        </w:tabs>
        <w:autoSpaceDE w:val="0"/>
        <w:autoSpaceDN w:val="0"/>
        <w:adjustRightInd w:val="0"/>
        <w:spacing w:before="120" w:after="120"/>
        <w:jc w:val="both"/>
        <w:rPr>
          <w:rFonts w:ascii="Times New Roman" w:hAnsi="Times New Roman"/>
          <w:sz w:val="20"/>
          <w:szCs w:val="20"/>
        </w:rPr>
      </w:pPr>
    </w:p>
    <w:p w14:paraId="63CCAF38"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3E6AD90D"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24159C2B"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6C14EC4B"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79B9EECE"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6D0B54E3"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66C472A3"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196EBFE4"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48C45E27"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305CCD38"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7339A905"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06161031"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1777E685"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6DD33110"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5A0E2E38" w14:textId="77777777" w:rsidR="001D6FD3" w:rsidRPr="008C3D48" w:rsidRDefault="001D6FD3" w:rsidP="001D6FD3">
      <w:pPr>
        <w:pStyle w:val="xl24"/>
        <w:autoSpaceDE w:val="0"/>
        <w:spacing w:before="0" w:after="0"/>
        <w:textAlignment w:val="auto"/>
        <w:rPr>
          <w:rFonts w:eastAsia="Times New Roman"/>
          <w:sz w:val="20"/>
          <w:szCs w:val="20"/>
          <w:u w:val="single"/>
        </w:rPr>
      </w:pPr>
    </w:p>
    <w:p w14:paraId="6D0FFA79" w14:textId="77777777" w:rsidR="001D6FD3" w:rsidRPr="008C3D48" w:rsidRDefault="001D6FD3" w:rsidP="001D6FD3">
      <w:pPr>
        <w:rPr>
          <w:rFonts w:ascii="Times New Roman" w:hAnsi="Times New Roman"/>
        </w:rPr>
      </w:pPr>
    </w:p>
    <w:sectPr w:rsidR="001D6FD3" w:rsidRPr="008C3D48">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5B457" w14:textId="77777777" w:rsidR="00C32CDA" w:rsidRDefault="00C32CDA" w:rsidP="000F14F6">
      <w:pPr>
        <w:spacing w:after="0" w:line="240" w:lineRule="auto"/>
      </w:pPr>
      <w:r>
        <w:separator/>
      </w:r>
    </w:p>
  </w:endnote>
  <w:endnote w:type="continuationSeparator" w:id="0">
    <w:p w14:paraId="45A1D535" w14:textId="77777777" w:rsidR="00C32CDA" w:rsidRDefault="00C32CDA" w:rsidP="000F1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cofont_Spranq_eco_Sans">
    <w:altName w:val="Malgun Gothic"/>
    <w:charset w:val="00"/>
    <w:family w:val="swiss"/>
    <w:pitch w:val="variable"/>
    <w:sig w:usb0="800000AF" w:usb1="1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FDB8E" w14:textId="77777777" w:rsidR="000F14F6" w:rsidRPr="00D36AA8" w:rsidRDefault="000F14F6" w:rsidP="000F14F6">
    <w:pPr>
      <w:pStyle w:val="Rodap"/>
      <w:rPr>
        <w:rFonts w:ascii="Times New Roman" w:hAnsi="Times New Roman"/>
      </w:rPr>
    </w:pPr>
    <w:r w:rsidRPr="00D36AA8">
      <w:rPr>
        <w:rFonts w:ascii="Times New Roman" w:hAnsi="Times New Roman"/>
      </w:rPr>
      <w:t>____________________________________________________________________</w:t>
    </w:r>
  </w:p>
  <w:p w14:paraId="225D8AE9" w14:textId="77777777" w:rsidR="008C3D48" w:rsidRPr="00D36AA8" w:rsidRDefault="008C3D48" w:rsidP="000F14F6">
    <w:pPr>
      <w:pStyle w:val="Rodap"/>
      <w:rPr>
        <w:rFonts w:cs="Arial"/>
        <w:sz w:val="12"/>
        <w:szCs w:val="12"/>
      </w:rPr>
    </w:pPr>
    <w:r w:rsidRPr="00D36AA8">
      <w:rPr>
        <w:rFonts w:cs="Arial"/>
        <w:sz w:val="12"/>
        <w:szCs w:val="12"/>
      </w:rPr>
      <w:t xml:space="preserve">Consultoria Jurídica da União Especializada Virtual de Serviços Sem Dedicação Exclusiva de Mão de Obra </w:t>
    </w:r>
  </w:p>
  <w:p w14:paraId="169A3365" w14:textId="1BA84B4D" w:rsidR="000F14F6" w:rsidRPr="00D36AA8" w:rsidRDefault="000F14F6" w:rsidP="000F14F6">
    <w:pPr>
      <w:pStyle w:val="Rodap"/>
      <w:rPr>
        <w:rFonts w:cs="Arial"/>
        <w:sz w:val="12"/>
        <w:szCs w:val="12"/>
      </w:rPr>
    </w:pPr>
    <w:r w:rsidRPr="00D36AA8">
      <w:rPr>
        <w:rFonts w:cs="Arial"/>
        <w:sz w:val="12"/>
        <w:szCs w:val="12"/>
      </w:rPr>
      <w:t>Anexo N do edital modelo para credenciamento de pessoas físicas e jurídicas para a prestação de serviços médico-hospitalares e odontológicos</w:t>
    </w:r>
  </w:p>
  <w:p w14:paraId="34B268EF" w14:textId="00FF6EEF" w:rsidR="000F14F6" w:rsidRPr="00D36AA8" w:rsidRDefault="000F14F6" w:rsidP="000F14F6">
    <w:pPr>
      <w:pStyle w:val="Rodap"/>
    </w:pPr>
    <w:r w:rsidRPr="00D36AA8">
      <w:rPr>
        <w:rFonts w:cs="Arial"/>
        <w:sz w:val="12"/>
        <w:szCs w:val="12"/>
      </w:rPr>
      <w:t xml:space="preserve">Atualização: </w:t>
    </w:r>
    <w:r w:rsidR="008C3D48" w:rsidRPr="00D36AA8">
      <w:rPr>
        <w:rFonts w:cs="Arial"/>
        <w:sz w:val="12"/>
        <w:szCs w:val="12"/>
      </w:rPr>
      <w:t>FEVEREIRO/2024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C4C8E" w14:textId="77777777" w:rsidR="00C32CDA" w:rsidRDefault="00C32CDA" w:rsidP="000F14F6">
      <w:pPr>
        <w:spacing w:after="0" w:line="240" w:lineRule="auto"/>
      </w:pPr>
      <w:r>
        <w:separator/>
      </w:r>
    </w:p>
  </w:footnote>
  <w:footnote w:type="continuationSeparator" w:id="0">
    <w:p w14:paraId="4B063721" w14:textId="77777777" w:rsidR="00C32CDA" w:rsidRDefault="00C32CDA" w:rsidP="000F14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B06"/>
    <w:multiLevelType w:val="multilevel"/>
    <w:tmpl w:val="0416001F"/>
    <w:name w:val="WW8Num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 w15:restartNumberingAfterBreak="0">
    <w:nsid w:val="397C01F9"/>
    <w:multiLevelType w:val="multilevel"/>
    <w:tmpl w:val="BE36A6B4"/>
    <w:name w:val="WW8Num2122"/>
    <w:lvl w:ilvl="0">
      <w:start w:val="4"/>
      <w:numFmt w:val="decimal"/>
      <w:lvlText w:val="%1."/>
      <w:lvlJc w:val="left"/>
      <w:pPr>
        <w:tabs>
          <w:tab w:val="num" w:pos="360"/>
        </w:tabs>
        <w:ind w:left="360" w:hanging="360"/>
      </w:pPr>
      <w:rPr>
        <w:rFonts w:ascii="Ecofont_Spranq_eco_Sans" w:hAnsi="Ecofont_Spranq_eco_Sans" w:hint="default"/>
        <w:b w:val="0"/>
        <w:sz w:val="20"/>
        <w:szCs w:val="20"/>
      </w:rPr>
    </w:lvl>
    <w:lvl w:ilvl="1">
      <w:start w:val="1"/>
      <w:numFmt w:val="decimal"/>
      <w:lvlText w:val="%1.%2."/>
      <w:lvlJc w:val="left"/>
      <w:pPr>
        <w:tabs>
          <w:tab w:val="num" w:pos="1080"/>
        </w:tabs>
        <w:ind w:left="792" w:hanging="432"/>
      </w:pPr>
      <w:rPr>
        <w:rFonts w:ascii="Ecofont_Spranq_eco_Sans" w:hAnsi="Ecofont_Spranq_eco_Sans" w:hint="default"/>
        <w:b w:val="0"/>
        <w:sz w:val="20"/>
        <w:szCs w:val="20"/>
      </w:rPr>
    </w:lvl>
    <w:lvl w:ilvl="2">
      <w:start w:val="1"/>
      <w:numFmt w:val="decimal"/>
      <w:lvlText w:val="%1.%2.%3."/>
      <w:lvlJc w:val="left"/>
      <w:pPr>
        <w:tabs>
          <w:tab w:val="num" w:pos="1800"/>
        </w:tabs>
        <w:ind w:left="1224" w:hanging="504"/>
      </w:pPr>
      <w:rPr>
        <w:rFonts w:ascii="Ecofont_Spranq_eco_Sans" w:hAnsi="Ecofont_Spranq_eco_Sans" w:hint="default"/>
        <w:sz w:val="20"/>
        <w:szCs w:val="20"/>
      </w:rPr>
    </w:lvl>
    <w:lvl w:ilvl="3">
      <w:start w:val="1"/>
      <w:numFmt w:val="decimal"/>
      <w:lvlText w:val="%1.%2.%3.%4."/>
      <w:lvlJc w:val="left"/>
      <w:pPr>
        <w:tabs>
          <w:tab w:val="num" w:pos="2160"/>
        </w:tabs>
        <w:ind w:left="1728" w:hanging="648"/>
      </w:pPr>
      <w:rPr>
        <w:rFonts w:ascii="Ecofont_Spranq_eco_Sans" w:hAnsi="Ecofont_Spranq_eco_Sans" w:hint="default"/>
        <w:sz w:val="20"/>
        <w:szCs w:val="2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435556E0"/>
    <w:multiLevelType w:val="multilevel"/>
    <w:tmpl w:val="BE1A8F44"/>
    <w:name w:val="WW8Num21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528B6601"/>
    <w:multiLevelType w:val="multilevel"/>
    <w:tmpl w:val="A87C0D44"/>
    <w:name w:val="WW8Num2132"/>
    <w:lvl w:ilvl="0">
      <w:start w:val="3"/>
      <w:numFmt w:val="decimal"/>
      <w:lvlText w:val="%1."/>
      <w:lvlJc w:val="left"/>
      <w:pPr>
        <w:tabs>
          <w:tab w:val="num" w:pos="0"/>
        </w:tabs>
        <w:ind w:left="360" w:hanging="360"/>
      </w:pPr>
      <w:rPr>
        <w:rFonts w:hint="default"/>
      </w:rPr>
    </w:lvl>
    <w:lvl w:ilvl="1">
      <w:start w:val="1"/>
      <w:numFmt w:val="decimal"/>
      <w:lvlText w:val="3.%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FD3"/>
    <w:rsid w:val="00085A69"/>
    <w:rsid w:val="000B7C35"/>
    <w:rsid w:val="000F14F6"/>
    <w:rsid w:val="001D6FD3"/>
    <w:rsid w:val="0028321D"/>
    <w:rsid w:val="003722D1"/>
    <w:rsid w:val="008C3D48"/>
    <w:rsid w:val="009232A9"/>
    <w:rsid w:val="00B9512E"/>
    <w:rsid w:val="00B9714B"/>
    <w:rsid w:val="00C32CDA"/>
    <w:rsid w:val="00CE716D"/>
    <w:rsid w:val="00D36AA8"/>
    <w:rsid w:val="00DC13E6"/>
    <w:rsid w:val="00DC41AD"/>
    <w:rsid w:val="00DF161B"/>
    <w:rsid w:val="00F76B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3CF2C0BC"/>
  <w15:chartTrackingRefBased/>
  <w15:docId w15:val="{9FC863D6-862C-4B49-B5C1-581C37E6C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FD3"/>
    <w:pPr>
      <w:spacing w:after="200" w:line="276" w:lineRule="auto"/>
    </w:pPr>
    <w:rPr>
      <w:rFonts w:ascii="Calibri" w:hAnsi="Calibri"/>
      <w:sz w:val="22"/>
      <w:szCs w:val="22"/>
    </w:rPr>
  </w:style>
  <w:style w:type="paragraph" w:styleId="Ttulo8">
    <w:name w:val="heading 8"/>
    <w:basedOn w:val="Normal"/>
    <w:next w:val="Normal"/>
    <w:qFormat/>
    <w:rsid w:val="001D6FD3"/>
    <w:pPr>
      <w:keepNext/>
      <w:suppressAutoHyphens/>
      <w:snapToGrid w:val="0"/>
      <w:spacing w:after="0" w:line="240" w:lineRule="auto"/>
      <w:jc w:val="center"/>
      <w:outlineLvl w:val="7"/>
    </w:pPr>
    <w:rPr>
      <w:rFonts w:ascii="Times New Roman" w:hAnsi="Times New Roman"/>
      <w:b/>
      <w:bCs/>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1D6FD3"/>
    <w:pPr>
      <w:ind w:left="720"/>
      <w:contextualSpacing/>
    </w:pPr>
  </w:style>
  <w:style w:type="paragraph" w:styleId="Recuodecorpodetexto">
    <w:name w:val="Body Text Indent"/>
    <w:basedOn w:val="Normal"/>
    <w:semiHidden/>
    <w:unhideWhenUsed/>
    <w:rsid w:val="001D6FD3"/>
    <w:pPr>
      <w:spacing w:after="120"/>
      <w:ind w:left="283"/>
    </w:pPr>
  </w:style>
  <w:style w:type="paragraph" w:customStyle="1" w:styleId="xl24">
    <w:name w:val="xl24"/>
    <w:basedOn w:val="Normal"/>
    <w:rsid w:val="001D6FD3"/>
    <w:pPr>
      <w:suppressAutoHyphens/>
      <w:spacing w:before="280" w:after="280" w:line="240" w:lineRule="auto"/>
      <w:textAlignment w:val="top"/>
    </w:pPr>
    <w:rPr>
      <w:rFonts w:ascii="Times New Roman" w:eastAsia="Arial Unicode MS" w:hAnsi="Times New Roman"/>
      <w:b/>
      <w:bCs/>
      <w:sz w:val="24"/>
      <w:szCs w:val="24"/>
      <w:lang w:eastAsia="ar-SA"/>
    </w:rPr>
  </w:style>
  <w:style w:type="paragraph" w:customStyle="1" w:styleId="xl25">
    <w:name w:val="xl25"/>
    <w:basedOn w:val="Normal"/>
    <w:rsid w:val="001D6FD3"/>
    <w:pPr>
      <w:suppressAutoHyphens/>
      <w:spacing w:before="280" w:after="280" w:line="240" w:lineRule="auto"/>
      <w:textAlignment w:val="top"/>
    </w:pPr>
    <w:rPr>
      <w:rFonts w:ascii="Times New Roman" w:eastAsia="Arial Unicode MS" w:hAnsi="Times New Roman"/>
      <w:sz w:val="24"/>
      <w:szCs w:val="24"/>
      <w:lang w:eastAsia="ar-SA"/>
    </w:rPr>
  </w:style>
  <w:style w:type="paragraph" w:styleId="Cabealho">
    <w:name w:val="header"/>
    <w:basedOn w:val="Normal"/>
    <w:link w:val="CabealhoChar"/>
    <w:rsid w:val="000F14F6"/>
    <w:pPr>
      <w:tabs>
        <w:tab w:val="center" w:pos="4252"/>
        <w:tab w:val="right" w:pos="8504"/>
      </w:tabs>
      <w:spacing w:after="0" w:line="240" w:lineRule="auto"/>
    </w:pPr>
  </w:style>
  <w:style w:type="character" w:customStyle="1" w:styleId="CabealhoChar">
    <w:name w:val="Cabeçalho Char"/>
    <w:basedOn w:val="Fontepargpadro"/>
    <w:link w:val="Cabealho"/>
    <w:rsid w:val="000F14F6"/>
    <w:rPr>
      <w:rFonts w:ascii="Calibri" w:hAnsi="Calibri"/>
      <w:sz w:val="22"/>
      <w:szCs w:val="22"/>
    </w:rPr>
  </w:style>
  <w:style w:type="paragraph" w:styleId="Rodap">
    <w:name w:val="footer"/>
    <w:basedOn w:val="Normal"/>
    <w:link w:val="RodapChar"/>
    <w:uiPriority w:val="99"/>
    <w:rsid w:val="000F14F6"/>
    <w:pPr>
      <w:tabs>
        <w:tab w:val="center" w:pos="4252"/>
        <w:tab w:val="right" w:pos="8504"/>
      </w:tabs>
      <w:spacing w:after="0" w:line="240" w:lineRule="auto"/>
    </w:pPr>
  </w:style>
  <w:style w:type="character" w:customStyle="1" w:styleId="RodapChar">
    <w:name w:val="Rodapé Char"/>
    <w:basedOn w:val="Fontepargpadro"/>
    <w:link w:val="Rodap"/>
    <w:uiPriority w:val="99"/>
    <w:rsid w:val="000F14F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8BA12-1009-49D4-A324-5816505D0DC5}">
  <ds:schemaRefs>
    <ds:schemaRef ds:uri="http://schemas.microsoft.com/sharepoint/v3/contenttype/forms"/>
  </ds:schemaRefs>
</ds:datastoreItem>
</file>

<file path=customXml/itemProps2.xml><?xml version="1.0" encoding="utf-8"?>
<ds:datastoreItem xmlns:ds="http://schemas.openxmlformats.org/officeDocument/2006/customXml" ds:itemID="{777FAD06-344E-48BE-9636-076463203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DD1C22-C1BA-4AF9-8038-CF423FCD1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2826</Words>
  <Characters>15262</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ANEXO N – LISTA REFERENCIAL DE PROCEDIMENTOS DE ASSISTÊNCIA DOMICILIAR À SAÚDE DO POSTO MÉDICO DA GUARNIÇÃO DE BELO HORIZONTE</vt:lpstr>
    </vt:vector>
  </TitlesOfParts>
  <Company>Exercito Brasileiro</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 – LISTA REFERENCIAL DE PROCEDIMENTOS DE ASSISTÊNCIA DOMICILIAR À SAÚDE DO POSTO MÉDICO DA GUARNIÇÃO DE BELO HORIZONTE</dc:title>
  <dc:subject/>
  <dc:creator>Beto Guedes, Milton Nascimento &amp; Clovis Aguiar</dc:creator>
  <cp:keywords/>
  <dc:description/>
  <cp:lastModifiedBy>Giesly Carlos</cp:lastModifiedBy>
  <cp:revision>9</cp:revision>
  <cp:lastPrinted>2019-06-12T19:27:00Z</cp:lastPrinted>
  <dcterms:created xsi:type="dcterms:W3CDTF">2019-06-06T13:43:00Z</dcterms:created>
  <dcterms:modified xsi:type="dcterms:W3CDTF">2025-01-15T04:31:00Z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34292700</vt:r8>
  </property>
</Properties>
</file>