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hd w:val="clear" w:fill="BFBFBF"/>
        <w:ind w:left="0" w:hanging="0"/>
        <w:jc w:val="center"/>
        <w:rPr/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 xml:space="preserve">NUP Nº </w:t>
      </w:r>
      <w:r>
        <w:rPr>
          <w:rStyle w:val="Fontepargpadro"/>
          <w:rFonts w:eastAsia="Times New Roman" w:cs="Calibri ligth" w:ascii="Calibri Light" w:hAnsi="Calibri Light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pt-PT"/>
        </w:rPr>
        <w:t>64240.003250/2025-18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PREGÃO ELETRÔNICO Nº 900</w:t>
      </w:r>
      <w:r>
        <w:rPr>
          <w:rFonts w:ascii="Calibri light" w:hAnsi="Calibri light"/>
          <w:bCs/>
          <w:sz w:val="24"/>
          <w:szCs w:val="24"/>
        </w:rPr>
        <w:t>42</w:t>
      </w:r>
      <w:r>
        <w:rPr>
          <w:rFonts w:ascii="Calibri light" w:hAnsi="Calibri light"/>
          <w:bCs/>
          <w:sz w:val="24"/>
          <w:szCs w:val="24"/>
        </w:rPr>
        <w:t>/2025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17"/>
        <w:gridCol w:w="7820"/>
      </w:tblGrid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1949"/>
        <w:gridCol w:w="8188"/>
      </w:tblGrid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/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ascii="Calibri light" w:hAnsi="Calibri light"/>
          <w:b/>
          <w:bCs/>
          <w:sz w:val="24"/>
          <w:szCs w:val="24"/>
        </w:rPr>
        <w:t xml:space="preserve">AQUISIÇÃO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>DE GÊNEROS ALIMENTÍCIOS HORTIFRUTIGRANJEIROS.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765"/>
        <w:gridCol w:w="4676"/>
        <w:gridCol w:w="1445"/>
        <w:gridCol w:w="951"/>
        <w:gridCol w:w="1192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Entrega: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Órgão Gerenciador: </w:t>
      </w:r>
      <w:r>
        <w:rPr>
          <w:rFonts w:cs="Times New Roman" w:ascii="Calibri Light" w:hAnsi="Calibri Light"/>
          <w:b/>
          <w:bCs/>
          <w:sz w:val="24"/>
          <w:szCs w:val="24"/>
        </w:rPr>
        <w:t>Base Administrativa da Guarnição de João Pessoa (UASG 160175)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Praça Olavo Bilac, S/N – Bairro Varadouro, João Pessoa-PB - CEP 58.010-060,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contatos pelo telefone (83) 2106-1520 e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e-mail: </w:t>
      </w:r>
      <w:hyperlink r:id="rId2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almox@badmgujp.eb.mil.br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6" w:after="6"/>
        <w:ind w:left="0" w:right="0" w:hanging="0"/>
        <w:jc w:val="both"/>
        <w:rPr>
          <w:rFonts w:ascii="Calibri Light" w:hAnsi="Calibri Light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Calibri Light" w:hAnsi="Calibri Light"/>
          <w:b w:val="false"/>
          <w:bCs w:val="false"/>
          <w:sz w:val="24"/>
          <w:szCs w:val="24"/>
        </w:rPr>
        <w:t>Órgãos Participantes: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1° Grupamento de Engenharia (UASG 160176)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Av. Pres. Epitácio Pessoa, n° 2205 - Estados, João Pessoa - PB, 58040-000, contatos pelo telefone (83) 2106-1550 e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salc@1gec.eb.mil.br;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3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16° Regimento de Cavalaria Mecanizado (UASG 160172)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-  Av Marechal Rondon, S/N - Jardim Aeroporto - Bayeux-PB – CEP 58.113-370, contatos pelo telefone (83) 3222-1000 – e-mail: </w:t>
      </w:r>
      <w:hyperlink r:id="rId4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salc16rcmec@hotmail.com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Hospital de Guarnição de João Pessoa (UASG 160139)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- Avenida Presidente Epitácio Pessoa, n° 2121 - Bairro dos Estados, João Pessoa/PB - CEP: 58030-002, contatos pelo telefone (83) 2106-1799 –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almox@hgujp.eb.mil.br.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- tenho ciência que </w:t>
      </w:r>
      <w:r>
        <w:rPr>
          <w:rFonts w:ascii="Calibri light" w:hAnsi="Calibri light"/>
          <w:b/>
          <w:bCs/>
          <w:sz w:val="24"/>
          <w:szCs w:val="24"/>
        </w:rPr>
        <w:t>TEREI 5 (CINCO) DIAS ÚTEIS DE PRAZO PARA ASSINAR A ATA DE REGISTRO DE PREÇOS</w:t>
      </w:r>
      <w:r>
        <w:rPr>
          <w:rFonts w:ascii="Calibri light" w:hAnsi="Calibri light"/>
          <w:sz w:val="24"/>
          <w:szCs w:val="24"/>
        </w:rPr>
        <w:t>, cujo prazo decorre a partir da publicação da homologação no Diário Oficial da União e do recebimento do aviso e o descumprimento desse prazo, deixando de assinar a Ata de Registro de preços, levará à instauração de Processo Administrativo para aplicação de sanção administrativa prevista no item 12.4 do Edital e com amparo na legislação em vigor;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mc:AlternateContent>
          <mc:Choice Requires="wps">
            <w:drawing>
              <wp:anchor behindDoc="0" distT="6985" distB="5715" distL="6350" distR="6350" simplePos="0" locked="0" layoutInCell="0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8630" cy="86550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0" cy="86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85pt;height:68.1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/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680" w:gutter="0" w:header="227" w:top="794" w:footer="283" w:bottom="12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Calibri light" w:hAnsi="Calibri light" w:eastAsia="Spranq eco sans" w:cs="Arial"/>
        <w:b w:val="false"/>
        <w:b w:val="false"/>
        <w:bCs w:val="false"/>
        <w:i/>
        <w:i/>
        <w:iCs/>
        <w:sz w:val="12"/>
        <w:szCs w:val="12"/>
      </w:rPr>
    </w:pPr>
    <w:r>
      <w:rPr>
        <w:rFonts w:eastAsia="Spranq eco sans" w:cs="Arial" w:ascii="Calibri light" w:hAnsi="Calibri light"/>
        <w:b w:val="false"/>
        <w:bCs w:val="false"/>
        <w:i/>
        <w:iCs/>
        <w:sz w:val="12"/>
        <w:szCs w:val="12"/>
      </w:rPr>
      <w:t>Base Administrativa da Guarnição de João Pessoa (B Adm Gu JP)</w:t>
    </w:r>
  </w:p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Calibri light" w:hAnsi="Calibri light" w:eastAsia="Spranq eco sans" w:cs="Arial"/>
        <w:b w:val="false"/>
        <w:b w:val="false"/>
        <w:bCs w:val="false"/>
        <w:i/>
        <w:i/>
        <w:iCs/>
        <w:color w:val="auto"/>
        <w:kern w:val="2"/>
        <w:sz w:val="12"/>
        <w:szCs w:val="12"/>
        <w:lang w:val="pt-BR" w:eastAsia="zh-CN" w:bidi="hi-IN"/>
      </w:rPr>
    </w:pPr>
    <w:r>
      <w:rPr>
        <w:rFonts w:eastAsia="Spranq eco sans" w:cs="Arial" w:ascii="Calibri light" w:hAnsi="Calibri light"/>
        <w:b w:val="false"/>
        <w:bCs w:val="false"/>
        <w:i/>
        <w:iCs/>
        <w:color w:val="auto"/>
        <w:kern w:val="2"/>
        <w:sz w:val="12"/>
        <w:szCs w:val="12"/>
        <w:lang w:val="pt-BR" w:eastAsia="zh-CN" w:bidi="hi-IN"/>
      </w:rPr>
      <w:t>Seção de Aquisições, Licitações e Contratos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Calibri light" w:hAnsi="Calibri light" w:eastAsia="Spranq eco sans" w:cs="Arial"/>
        <w:b w:val="false"/>
        <w:b w:val="false"/>
        <w:bCs w:val="false"/>
        <w:i/>
        <w:i/>
        <w:iCs/>
        <w:sz w:val="12"/>
        <w:szCs w:val="12"/>
      </w:rPr>
    </w:pPr>
    <w:r>
      <w:rPr>
        <w:rFonts w:eastAsia="Spranq eco sans" w:cs="Arial" w:ascii="Calibri light" w:hAnsi="Calibri light"/>
        <w:b w:val="false"/>
        <w:bCs w:val="false"/>
        <w:i/>
        <w:iCs/>
        <w:sz w:val="12"/>
        <w:szCs w:val="12"/>
      </w:rPr>
      <w:t>Base Administrativa da Guarnição de João Pessoa (B Adm Gu JP)</w:t>
    </w:r>
  </w:p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Calibri light" w:hAnsi="Calibri light" w:eastAsia="Spranq eco sans" w:cs="Arial"/>
        <w:b w:val="false"/>
        <w:b w:val="false"/>
        <w:bCs w:val="false"/>
        <w:i/>
        <w:i/>
        <w:iCs/>
        <w:color w:val="auto"/>
        <w:kern w:val="2"/>
        <w:sz w:val="12"/>
        <w:szCs w:val="12"/>
        <w:lang w:val="pt-BR" w:eastAsia="zh-CN" w:bidi="hi-IN"/>
      </w:rPr>
    </w:pPr>
    <w:r>
      <w:rPr>
        <w:rFonts w:eastAsia="Spranq eco sans" w:cs="Arial" w:ascii="Calibri light" w:hAnsi="Calibri light"/>
        <w:b w:val="false"/>
        <w:bCs w:val="false"/>
        <w:i/>
        <w:iCs/>
        <w:color w:val="auto"/>
        <w:kern w:val="2"/>
        <w:sz w:val="12"/>
        <w:szCs w:val="12"/>
        <w:lang w:val="pt-BR" w:eastAsia="zh-CN" w:bidi="hi-IN"/>
      </w:rPr>
      <w:t>Seção de Aquisições, Licitações e Contratos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Linkdainternetvisitado">
    <w:name w:val="Link da internet visitado"/>
    <w:basedOn w:val="DefaultParagraphFont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Corpodotexto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@badmgujp.eb.mil.br" TargetMode="External"/><Relationship Id="rId3" Type="http://schemas.openxmlformats.org/officeDocument/2006/relationships/hyperlink" Target="mailto:salc15bimtz@gmail.com" TargetMode="External"/><Relationship Id="rId4" Type="http://schemas.openxmlformats.org/officeDocument/2006/relationships/hyperlink" Target="mailto:salc16rcmec@hotmail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80</TotalTime>
  <Application>LibreOffice/7.3.1.3$Linux_X86_64 LibreOffice_project/a69ca51ded25f3eefd52d7bf9a5fad8c90b87951</Application>
  <AppVersion>15.0000</AppVersion>
  <Pages>3</Pages>
  <Words>807</Words>
  <Characters>4707</Characters>
  <CharactersWithSpaces>5721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2023-08-17T14:08:35Z</cp:lastPrinted>
  <dcterms:modified xsi:type="dcterms:W3CDTF">2025-07-09T16:21:32Z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