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ESTUDO TÉCNICO PRELIMINAR (ETP)</w:t>
      </w:r>
    </w:p>
    <w:p>
      <w:r>
        <w:t>MINISTÉRIO DA DEFESA</w:t>
        <w:br/>
        <w:t>EXÉRCITO BRASILEIRO</w:t>
        <w:br/>
        <w:t>COLÉGIO MILITAR DE PORTO ALEGRE – CMPA</w:t>
        <w:br/>
        <w:t>---------------------------------------------</w:t>
        <w:br/>
      </w:r>
    </w:p>
    <w:p>
      <w:r>
        <w:t>PROCESSO Nº 64256.006930/2025-14</w:t>
        <w:br/>
        <w:t>ASSUNTO: Contratação direta com disputa – Serviço continuado de manutenção preventiva e corretiva de elevadores e plataformas.</w:t>
        <w:br/>
      </w:r>
    </w:p>
    <w:p>
      <w:pPr>
        <w:pStyle w:val="Heading2"/>
      </w:pPr>
      <w:r>
        <w:t>1. IDENTIFICAÇÃO DA NECESSIDADE</w:t>
      </w:r>
    </w:p>
    <w:p>
      <w:r>
        <w:t>A presente contratação destina-se à manutenção preventiva e corretiva dos elevadores e plataformas instalados no Colégio Militar de Porto Alegre, serviço essencial para assegurar a acessibilidade de alunos, servidores e visitantes, bem como para mitigar riscos de acidentes. O CMPA não dispõe de equipe técnica especializada para a execução dessas atividades.</w:t>
      </w:r>
    </w:p>
    <w:p>
      <w:pPr>
        <w:pStyle w:val="Heading2"/>
      </w:pPr>
      <w:r>
        <w:t>2. MOTIVAÇÃO DA CONTRATAÇÃO</w:t>
      </w:r>
    </w:p>
    <w:p>
      <w:r>
        <w:t>O serviço de manutenção de elevadores é de natureza continuada, dada a necessidade de inspeções periódicas, ajustes técnicos e reparos imediatos em caso de falhas. A ausência dessa manutenção compromete a segurança física de centenas de alunos, especialmente aqueles com mobilidade reduzida, além de gerar risco de paralisação das atividades administrativas e acadêmicas. Adicionalmente, a urgência se justifica em virtude da indisponibilidade temporária de pregoeiro habilitado para condução de pregão eletrônico, sendo necessária a utilização da dispensa eletrônica com disputa, conforme previsto no art. 75, II, da Lei nº 14.133/2021.</w:t>
      </w:r>
    </w:p>
    <w:p>
      <w:pPr>
        <w:pStyle w:val="Heading2"/>
      </w:pPr>
      <w:r>
        <w:t>3. ALTERNATIVAS ANALISADAS</w:t>
      </w:r>
    </w:p>
    <w:p>
      <w:r>
        <w:t>- Execução direta por equipe própria: inviável, pois o CMPA não dispõe de técnicos habilitados para manutenção de elevadores.</w:t>
        <w:br/>
        <w:t>- Pregão eletrônico: inviável no prazo necessário, em razão da ausência temporária de pregoeiro habilitado e da urgência da demanda.</w:t>
        <w:br/>
        <w:t>- Contratação direta sem disputa: não recomendada, pois reduziria a competitividade e poderia comprometer a vantajosidade da proposta.</w:t>
        <w:br/>
        <w:t>- Dispensa eletrônica com disputa: alternativa mais adequada, conciliando celeridade, segurança jurídica e competitividade.</w:t>
      </w:r>
    </w:p>
    <w:p>
      <w:pPr>
        <w:pStyle w:val="Heading2"/>
      </w:pPr>
      <w:r>
        <w:t>4. JUSTIFICATIVA DA SOLUÇÃO ESCOLHIDA</w:t>
      </w:r>
    </w:p>
    <w:p>
      <w:r>
        <w:t>Optou-se pela realização da contratação por dispensa eletrônica com disputa, nos termos do art. 75, II, da Lei nº 14.133/2021 e da IN SEGES nº 67/2021, tendo em vista que o valor estimado está abaixo do limite legal e que a modalidade garante a obtenção da proposta mais vantajosa entre os fornecedores convidados. Trata-se, portanto, de solução juridicamente adequada, economicamente vantajosa e tecnicamente necessária.</w:t>
      </w:r>
    </w:p>
    <w:p>
      <w:pPr>
        <w:pStyle w:val="Heading2"/>
      </w:pPr>
      <w:r>
        <w:t>5. BENEFÍCIOS ESPERADOS</w:t>
      </w:r>
    </w:p>
    <w:p>
      <w:r>
        <w:t>- Garantia de segurança física para os alunos e servidores do CMPA.</w:t>
        <w:br/>
        <w:t>- Atendimento às normas de acessibilidade vigentes.</w:t>
        <w:br/>
        <w:t>- Continuidade das atividades pedagógicas e administrativas.</w:t>
        <w:br/>
        <w:t>- Redução de riscos jurídicos e técnicos decorrentes da ausência de manutenção adequada.</w:t>
        <w:br/>
        <w:t>- Competitividade assegurada, com obtenção de preço justo.</w:t>
      </w:r>
    </w:p>
    <w:p>
      <w:pPr>
        <w:pStyle w:val="Heading2"/>
      </w:pPr>
      <w:r>
        <w:t>6. IMPACTO DA NÃO CONTRATAÇÃO</w:t>
      </w:r>
    </w:p>
    <w:p>
      <w:r>
        <w:t>A ausência da contratação implicaria sérios riscos de interrupção do funcionamento dos elevadores e plataformas, com potencial de causar acidentes, comprometer a segurança dos alunos e inviabilizar a acessibilidade de pessoas com deficiência. Além disso, poderia implicar responsabilização administrativa e civil da gestão do CMPA pela omissão na adoção de medidas preventivas.</w:t>
      </w:r>
    </w:p>
    <w:p>
      <w:pPr>
        <w:pStyle w:val="Heading2"/>
      </w:pPr>
      <w:r>
        <w:t>7. ADEQUAÇÃO AO PCA</w:t>
      </w:r>
    </w:p>
    <w:p>
      <w:r>
        <w:t>O objeto da presente contratação está devidamente registrado no Plano de Contratações Anual (PCA) do CMPA, conforme disposto no art. 12 da Lei nº 14.133/2021 e regulamentações complementares.</w:t>
      </w:r>
    </w:p>
    <w:p>
      <w:pPr>
        <w:pStyle w:val="Heading2"/>
      </w:pPr>
      <w:r>
        <w:t>8. CONCLUSÃO</w:t>
      </w:r>
    </w:p>
    <w:p>
      <w:r>
        <w:t>Diante da análise realizada, conclui-se pela necessidade e viabilidade da contratação, por meio da dispensa eletrônica com disputa, de empresa especializada em serviços de manutenção preventiva e corretiva de elevadores e plataformas, garantindo segurança, acessibilidade e continuidade das atividades escolares do CMPA.</w:t>
      </w:r>
    </w:p>
    <w:p>
      <w:r>
        <w:br/>
        <w:t>Porto Alegre/RS, ____ de __________ de 2025.</w:t>
        <w:br/>
      </w:r>
    </w:p>
    <w:p>
      <w:r>
        <w:t>________________________________________</w:t>
        <w:br/>
        <w:t>Equipe de Planejamento da Contratação – CMPA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