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4D54B" w14:textId="77777777" w:rsidR="00395465" w:rsidRDefault="00C40552">
      <w:pPr>
        <w:jc w:val="center"/>
      </w:pPr>
      <w:r>
        <w:rPr>
          <w:noProof/>
        </w:rPr>
        <w:drawing>
          <wp:anchor distT="0" distB="0" distL="0" distR="0" simplePos="0" relativeHeight="2" behindDoc="0" locked="0" layoutInCell="0" allowOverlap="1" wp14:anchorId="36699FFE" wp14:editId="0D2BAE04">
            <wp:simplePos x="0" y="0"/>
            <wp:positionH relativeFrom="column">
              <wp:posOffset>0</wp:posOffset>
            </wp:positionH>
            <wp:positionV relativeFrom="paragraph">
              <wp:posOffset>13335</wp:posOffset>
            </wp:positionV>
            <wp:extent cx="6120130" cy="1405255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B77CCF" w14:textId="77777777" w:rsidR="00395465" w:rsidRDefault="00C40552">
      <w:pPr>
        <w:jc w:val="center"/>
      </w:pPr>
      <w:r>
        <w:rPr>
          <w:b/>
          <w:bCs/>
        </w:rPr>
        <w:t xml:space="preserve">MBA EM AUDITORIA INTERNA 19ª EDIÇÃO - EM PARCERIA COM IIA BRASIL </w:t>
      </w:r>
    </w:p>
    <w:p w14:paraId="473BCD84" w14:textId="77777777" w:rsidR="00395465" w:rsidRDefault="00C40552">
      <w:hyperlink r:id="rId6"/>
    </w:p>
    <w:p w14:paraId="5C482342" w14:textId="77777777" w:rsidR="00395465" w:rsidRDefault="00C40552">
      <w:pPr>
        <w:jc w:val="center"/>
      </w:pPr>
      <w:hyperlink r:id="rId7">
        <w:r>
          <w:rPr>
            <w:rStyle w:val="Hyperlink"/>
          </w:rPr>
          <w:t>https://bs.iscac.pt/</w:t>
        </w:r>
      </w:hyperlink>
    </w:p>
    <w:p w14:paraId="567D80CE" w14:textId="77777777" w:rsidR="00395465" w:rsidRDefault="00C40552">
      <w:pPr>
        <w:pStyle w:val="Ttulo1"/>
      </w:pPr>
      <w:r>
        <w:t>Apresentação</w:t>
      </w:r>
    </w:p>
    <w:p w14:paraId="27C332E8" w14:textId="77777777" w:rsidR="00395465" w:rsidRDefault="00C40552">
      <w:pPr>
        <w:pStyle w:val="Ttulo1"/>
        <w:jc w:val="both"/>
      </w:pPr>
      <w:r>
        <w:t>Âmbito</w:t>
      </w:r>
    </w:p>
    <w:p w14:paraId="0684C07B" w14:textId="77777777" w:rsidR="00395465" w:rsidRDefault="00C40552">
      <w:pPr>
        <w:pStyle w:val="Corpodetexto"/>
        <w:jc w:val="both"/>
      </w:pPr>
      <w:r>
        <w:t xml:space="preserve">A auditoria interna enfrenta grandes desafios e oportunidades únicas. O contexto em que as organizações vivem e as constantes mudanças em diversas frentes levam a que a auditoria interna tenha grandes </w:t>
      </w:r>
      <w:proofErr w:type="spellStart"/>
      <w:r>
        <w:t>perspetivas</w:t>
      </w:r>
      <w:proofErr w:type="spellEnd"/>
      <w:r>
        <w:t xml:space="preserve"> presentes e futuras de crescimento, contudo as exigências são outras e diversificadas, colocando em causa as competências tradicionais e dando cada vez mais espaço e diferenciação às habilidades em detrimento das competências técnicas. Os sete atributos dos auditores internos divulgados pelo IIA são o motor impulsionador de um novo paradigma da formação, pelo que </w:t>
      </w:r>
      <w:proofErr w:type="gramStart"/>
      <w:r>
        <w:t>a atualização das competências são</w:t>
      </w:r>
      <w:proofErr w:type="gramEnd"/>
      <w:r>
        <w:t xml:space="preserve"> imprescindíveis bem como a disponibilidade para aprender.</w:t>
      </w:r>
    </w:p>
    <w:p w14:paraId="2DD8EC20" w14:textId="77777777" w:rsidR="00395465" w:rsidRDefault="00C40552">
      <w:pPr>
        <w:pStyle w:val="Ttulo1"/>
        <w:jc w:val="both"/>
      </w:pPr>
      <w:r>
        <w:t>Objetivos</w:t>
      </w:r>
    </w:p>
    <w:p w14:paraId="75E75F5D" w14:textId="77777777" w:rsidR="00395465" w:rsidRDefault="00C40552">
      <w:pPr>
        <w:pStyle w:val="Corpodetexto"/>
        <w:jc w:val="both"/>
      </w:pPr>
      <w:r>
        <w:t>Dotar os profissionais de competências que respondam às atuais e futuras exigências do mercado de auditoria interna dentro do novo paradigma.</w:t>
      </w:r>
    </w:p>
    <w:p w14:paraId="48426786" w14:textId="77777777" w:rsidR="00395465" w:rsidRDefault="00C40552">
      <w:pPr>
        <w:pStyle w:val="Corpodetexto"/>
        <w:jc w:val="both"/>
      </w:pPr>
      <w:r>
        <w:rPr>
          <w:rStyle w:val="Forte"/>
        </w:rPr>
        <w:t>Destinatários:</w:t>
      </w:r>
      <w:r>
        <w:t xml:space="preserve"> Atuais e potenciais auditores internos, CAE, gestor de risco, compliance </w:t>
      </w:r>
      <w:proofErr w:type="spellStart"/>
      <w:r>
        <w:t>officer</w:t>
      </w:r>
      <w:proofErr w:type="spellEnd"/>
      <w:r>
        <w:t xml:space="preserve">, </w:t>
      </w:r>
      <w:proofErr w:type="spellStart"/>
      <w:r>
        <w:t>controller</w:t>
      </w:r>
      <w:proofErr w:type="spellEnd"/>
      <w:r>
        <w:t>, diretores financeiros</w:t>
      </w:r>
    </w:p>
    <w:p w14:paraId="368A5985" w14:textId="71B7BA42" w:rsidR="00395465" w:rsidRDefault="00C40552">
      <w:pPr>
        <w:pStyle w:val="Corpodetexto"/>
        <w:jc w:val="both"/>
      </w:pPr>
      <w:r>
        <w:rPr>
          <w:rStyle w:val="Forte"/>
        </w:rPr>
        <w:t>Local</w:t>
      </w:r>
      <w:r>
        <w:t>: Coimbra/ Portugal</w:t>
      </w:r>
    </w:p>
    <w:p w14:paraId="749914FC" w14:textId="77777777" w:rsidR="00395465" w:rsidRDefault="00C40552">
      <w:pPr>
        <w:pStyle w:val="Corpodetexto"/>
        <w:jc w:val="both"/>
      </w:pPr>
      <w:r>
        <w:rPr>
          <w:rStyle w:val="Forte"/>
        </w:rPr>
        <w:t>Horário</w:t>
      </w:r>
      <w:r>
        <w:t>: 9:00-13:00h e 14:00-18:00h</w:t>
      </w:r>
    </w:p>
    <w:p w14:paraId="2FC7074D" w14:textId="77777777" w:rsidR="00395465" w:rsidRDefault="00C40552">
      <w:pPr>
        <w:pStyle w:val="Corpodetexto"/>
        <w:jc w:val="both"/>
      </w:pPr>
      <w:r>
        <w:rPr>
          <w:rStyle w:val="Forte"/>
        </w:rPr>
        <w:t>Data</w:t>
      </w:r>
      <w:r>
        <w:t>: 20 a 28 de novembro de 2025</w:t>
      </w:r>
    </w:p>
    <w:p w14:paraId="016FE347" w14:textId="77777777" w:rsidR="00395465" w:rsidRDefault="00C40552">
      <w:pPr>
        <w:pStyle w:val="Corpodetexto"/>
        <w:jc w:val="both"/>
      </w:pPr>
      <w:r>
        <w:rPr>
          <w:rStyle w:val="Forte"/>
        </w:rPr>
        <w:t>Investimento</w:t>
      </w:r>
      <w:r>
        <w:t>:</w:t>
      </w:r>
    </w:p>
    <w:p w14:paraId="3C6EC727" w14:textId="77777777" w:rsidR="00395465" w:rsidRDefault="00C40552">
      <w:pPr>
        <w:pStyle w:val="Corpodetexto"/>
        <w:jc w:val="both"/>
      </w:pPr>
      <w:r>
        <w:t>1000€</w:t>
      </w:r>
      <w:r>
        <w:br/>
        <w:t>Membros do IIA-Portugal e do IIA-Brasil (anexar comprovativo): 20% de desconto</w:t>
      </w:r>
      <w:r>
        <w:br/>
      </w:r>
      <w:r>
        <w:br/>
      </w:r>
      <w:r>
        <w:rPr>
          <w:rStyle w:val="Forte"/>
        </w:rPr>
        <w:t>O Curso incluí:</w:t>
      </w:r>
      <w:r>
        <w:t xml:space="preserve"> </w:t>
      </w:r>
    </w:p>
    <w:p w14:paraId="00DAEB08" w14:textId="77777777" w:rsidR="00395465" w:rsidRDefault="00C40552">
      <w:pPr>
        <w:pStyle w:val="Corpodetexto"/>
        <w:jc w:val="both"/>
      </w:pPr>
      <w:proofErr w:type="spellStart"/>
      <w:r>
        <w:t>coffee</w:t>
      </w:r>
      <w:proofErr w:type="spellEnd"/>
      <w:r>
        <w:t xml:space="preserve"> breaks, almoços, documentação, jantar de convívio e certificado</w:t>
      </w:r>
    </w:p>
    <w:p w14:paraId="697731E6" w14:textId="77777777" w:rsidR="00395465" w:rsidRDefault="00C40552">
      <w:pPr>
        <w:pStyle w:val="Corpodetexto"/>
        <w:jc w:val="both"/>
      </w:pPr>
      <w:r>
        <w:rPr>
          <w:rStyle w:val="Forte"/>
        </w:rPr>
        <w:t>Documentos para inscrição:</w:t>
      </w:r>
    </w:p>
    <w:p w14:paraId="1CC233E7" w14:textId="77777777" w:rsidR="00395465" w:rsidRDefault="00C40552">
      <w:pPr>
        <w:pStyle w:val="Corpodetexto"/>
        <w:jc w:val="both"/>
      </w:pPr>
      <w:r>
        <w:t>Curriculum Vitae, Certificado de Habilitações, 1 fotografia</w:t>
      </w:r>
    </w:p>
    <w:p w14:paraId="614DE0B6" w14:textId="77777777" w:rsidR="00395465" w:rsidRDefault="00C40552">
      <w:pPr>
        <w:pStyle w:val="Ttulo1"/>
        <w:jc w:val="both"/>
      </w:pPr>
      <w:r>
        <w:lastRenderedPageBreak/>
        <w:t>Coordenação:</w:t>
      </w:r>
    </w:p>
    <w:p w14:paraId="03B27E03" w14:textId="77777777" w:rsidR="00395465" w:rsidRDefault="00C40552">
      <w:pPr>
        <w:pStyle w:val="Corpodetexto"/>
        <w:numPr>
          <w:ilvl w:val="0"/>
          <w:numId w:val="1"/>
        </w:numPr>
        <w:tabs>
          <w:tab w:val="left" w:pos="709"/>
        </w:tabs>
      </w:pPr>
      <w:r>
        <w:t xml:space="preserve">Maria Georgina Morais - Coimbra Business </w:t>
      </w:r>
      <w:proofErr w:type="spellStart"/>
      <w:r>
        <w:t>School</w:t>
      </w:r>
      <w:proofErr w:type="spellEnd"/>
      <w:r>
        <w:t xml:space="preserve"> | ISCAC </w:t>
      </w:r>
    </w:p>
    <w:p w14:paraId="7198EF09" w14:textId="77777777" w:rsidR="00395465" w:rsidRDefault="00C40552">
      <w:pPr>
        <w:pStyle w:val="Ttulo1"/>
        <w:jc w:val="both"/>
      </w:pPr>
      <w:r>
        <w:t>Corpo Docente:</w:t>
      </w:r>
    </w:p>
    <w:p w14:paraId="13172415" w14:textId="77777777" w:rsidR="00395465" w:rsidRDefault="00C40552">
      <w:pPr>
        <w:pStyle w:val="Corpodetexto"/>
        <w:numPr>
          <w:ilvl w:val="0"/>
          <w:numId w:val="2"/>
        </w:numPr>
        <w:tabs>
          <w:tab w:val="left" w:pos="709"/>
        </w:tabs>
        <w:spacing w:after="0"/>
        <w:jc w:val="both"/>
      </w:pPr>
      <w:r>
        <w:t xml:space="preserve">Docentes da Coimbra Business </w:t>
      </w:r>
      <w:proofErr w:type="spellStart"/>
      <w:r>
        <w:t>School</w:t>
      </w:r>
      <w:proofErr w:type="spellEnd"/>
      <w:r>
        <w:t xml:space="preserve"> | ISCAC </w:t>
      </w:r>
    </w:p>
    <w:p w14:paraId="79CFFE2F" w14:textId="77777777" w:rsidR="00395465" w:rsidRDefault="00C40552">
      <w:pPr>
        <w:pStyle w:val="Corpodetexto"/>
        <w:numPr>
          <w:ilvl w:val="0"/>
          <w:numId w:val="2"/>
        </w:numPr>
        <w:tabs>
          <w:tab w:val="left" w:pos="709"/>
        </w:tabs>
        <w:spacing w:after="0"/>
        <w:jc w:val="both"/>
      </w:pPr>
      <w:r>
        <w:t xml:space="preserve">Docentes convidados do IIA Brasil </w:t>
      </w:r>
    </w:p>
    <w:p w14:paraId="3B5758FF" w14:textId="77777777" w:rsidR="00395465" w:rsidRDefault="00C40552">
      <w:pPr>
        <w:pStyle w:val="Corpodetexto"/>
        <w:numPr>
          <w:ilvl w:val="0"/>
          <w:numId w:val="2"/>
        </w:numPr>
        <w:tabs>
          <w:tab w:val="left" w:pos="709"/>
        </w:tabs>
        <w:jc w:val="both"/>
      </w:pPr>
      <w:r>
        <w:t xml:space="preserve">Docentes convidados do IIA Portugal </w:t>
      </w:r>
    </w:p>
    <w:p w14:paraId="20FDF54C" w14:textId="77777777" w:rsidR="00395465" w:rsidRDefault="00C40552">
      <w:pPr>
        <w:pStyle w:val="Ttulo1"/>
        <w:jc w:val="both"/>
      </w:pPr>
      <w:r>
        <w:t>Plano Curricular:</w:t>
      </w:r>
    </w:p>
    <w:p w14:paraId="49B82319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A Auditoria Interna e a inteligência artificial </w:t>
      </w:r>
    </w:p>
    <w:p w14:paraId="382762A7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A Gestão de Risco e a sua Articulação com a Auditoria Interna </w:t>
      </w:r>
    </w:p>
    <w:p w14:paraId="5A008213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Avaliação e </w:t>
      </w:r>
      <w:proofErr w:type="spellStart"/>
      <w:r>
        <w:t>KPI´s</w:t>
      </w:r>
      <w:proofErr w:type="spellEnd"/>
      <w:r>
        <w:t xml:space="preserve"> da Auditoria Interna </w:t>
      </w:r>
    </w:p>
    <w:p w14:paraId="608AF1D6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proofErr w:type="spellStart"/>
      <w:r>
        <w:t>CiberSegurança</w:t>
      </w:r>
      <w:proofErr w:type="spellEnd"/>
      <w:r>
        <w:t xml:space="preserve"> </w:t>
      </w:r>
    </w:p>
    <w:p w14:paraId="4D6C7DE7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Compliance e Auditoria Interna </w:t>
      </w:r>
    </w:p>
    <w:p w14:paraId="5626D49E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Data </w:t>
      </w:r>
      <w:proofErr w:type="spellStart"/>
      <w:r>
        <w:t>Analytics</w:t>
      </w:r>
      <w:proofErr w:type="spellEnd"/>
      <w:r>
        <w:t xml:space="preserve"> para Auditoria Interna </w:t>
      </w:r>
    </w:p>
    <w:p w14:paraId="2AB7991A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ESG - Environmental, Social </w:t>
      </w:r>
      <w:proofErr w:type="spellStart"/>
      <w:r>
        <w:t>and</w:t>
      </w:r>
      <w:proofErr w:type="spellEnd"/>
      <w:r>
        <w:t xml:space="preserve"> Corporate Governance </w:t>
      </w:r>
    </w:p>
    <w:p w14:paraId="60793CE8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Estudos de Casos </w:t>
      </w:r>
    </w:p>
    <w:p w14:paraId="26226E8B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Gestão de Fraude em Auditoria Interna </w:t>
      </w:r>
    </w:p>
    <w:p w14:paraId="11F7914E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GRC - Governance Risco e Controlo </w:t>
      </w:r>
    </w:p>
    <w:p w14:paraId="618E29C3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IPPF - Princípios Orientadores de Auditoria Interna </w:t>
      </w:r>
    </w:p>
    <w:p w14:paraId="25E5022C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Liderança e Comunicação em Auditoria Interna </w:t>
      </w:r>
    </w:p>
    <w:p w14:paraId="5D910DC7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Soft Skills para Auditoria Interna </w:t>
      </w:r>
    </w:p>
    <w:p w14:paraId="20CA6330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spacing w:after="0"/>
        <w:jc w:val="both"/>
      </w:pPr>
      <w:r>
        <w:t xml:space="preserve">Tecnologias e Ferramentas de Apoio à Auditoria Interna </w:t>
      </w:r>
    </w:p>
    <w:p w14:paraId="0F4BDE64" w14:textId="77777777" w:rsidR="00395465" w:rsidRDefault="00C40552">
      <w:pPr>
        <w:pStyle w:val="Corpodetexto"/>
        <w:numPr>
          <w:ilvl w:val="0"/>
          <w:numId w:val="3"/>
        </w:numPr>
        <w:tabs>
          <w:tab w:val="left" w:pos="709"/>
        </w:tabs>
        <w:jc w:val="both"/>
      </w:pPr>
      <w:r>
        <w:t xml:space="preserve">Visita Técnica a um DAI numa entidade </w:t>
      </w:r>
    </w:p>
    <w:p w14:paraId="6C9F4D69" w14:textId="77777777" w:rsidR="00395465" w:rsidRDefault="00395465"/>
    <w:sectPr w:rsidR="0039546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03A8E"/>
    <w:multiLevelType w:val="multilevel"/>
    <w:tmpl w:val="1D3E3B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D0E21D5"/>
    <w:multiLevelType w:val="multilevel"/>
    <w:tmpl w:val="2F3C6428"/>
    <w:lvl w:ilvl="0">
      <w:start w:val="1"/>
      <w:numFmt w:val="bullet"/>
      <w:lvlText w:val=""/>
      <w:lvlJc w:val="left"/>
      <w:pPr>
        <w:tabs>
          <w:tab w:val="num" w:pos="709"/>
        </w:tabs>
        <w:ind w:left="709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6FF00A41"/>
    <w:multiLevelType w:val="multilevel"/>
    <w:tmpl w:val="CD8C25C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7C726710"/>
    <w:multiLevelType w:val="multilevel"/>
    <w:tmpl w:val="34FCFD2C"/>
    <w:lvl w:ilvl="0">
      <w:start w:val="1"/>
      <w:numFmt w:val="bullet"/>
      <w:lvlText w:val=""/>
      <w:lvlJc w:val="left"/>
      <w:pPr>
        <w:tabs>
          <w:tab w:val="num" w:pos="709"/>
        </w:tabs>
        <w:ind w:left="709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329913075">
    <w:abstractNumId w:val="2"/>
  </w:num>
  <w:num w:numId="2" w16cid:durableId="538588825">
    <w:abstractNumId w:val="3"/>
  </w:num>
  <w:num w:numId="3" w16cid:durableId="490608348">
    <w:abstractNumId w:val="1"/>
  </w:num>
  <w:num w:numId="4" w16cid:durableId="1179810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5465"/>
    <w:rsid w:val="00395465"/>
    <w:rsid w:val="004030A6"/>
    <w:rsid w:val="00633233"/>
    <w:rsid w:val="00C4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D66CE"/>
  <w15:docId w15:val="{D592193F-5AFD-4CC5-B7A7-64FEAEBFF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Ttulo"/>
    <w:next w:val="Corpodetexto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Ttulo3">
    <w:name w:val="heading 3"/>
    <w:basedOn w:val="Ttulo"/>
    <w:next w:val="Corpodetexto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Ttulo5">
    <w:name w:val="heading 5"/>
    <w:basedOn w:val="Ttulo"/>
    <w:next w:val="Corpodetexto"/>
    <w:uiPriority w:val="9"/>
    <w:semiHidden/>
    <w:unhideWhenUsed/>
    <w:qFormat/>
    <w:pPr>
      <w:spacing w:before="120" w:after="60"/>
      <w:outlineLvl w:val="4"/>
    </w:pPr>
    <w:rPr>
      <w:rFonts w:ascii="Liberation Serif" w:eastAsia="NSimSun" w:hAnsi="Liberation Serif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s.iscac.p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s.iscac.p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Office</cp:lastModifiedBy>
  <cp:revision>2</cp:revision>
  <dcterms:created xsi:type="dcterms:W3CDTF">2025-07-07T13:03:00Z</dcterms:created>
  <dcterms:modified xsi:type="dcterms:W3CDTF">2025-08-27T19:07:00Z</dcterms:modified>
  <dc:language>pt-BR</dc:language>
</cp:coreProperties>
</file>