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05" w:firstLine="0"/>
        <w:rPr>
          <w:color w:val="000000"/>
          <w:sz w:val="24"/>
          <w:szCs w:val="24"/>
        </w:rPr>
      </w:pPr>
      <w:bookmarkStart w:colFirst="0" w:colLast="0" w:name="_heading=h.f6qv8wahyb7v" w:id="0"/>
      <w:bookmarkEnd w:id="0"/>
      <w:r w:rsidDel="00000000" w:rsidR="00000000" w:rsidRPr="00000000">
        <w:rPr>
          <w:color w:val="000000"/>
          <w:sz w:val="24"/>
          <w:szCs w:val="24"/>
        </w:rPr>
        <w:drawing>
          <wp:inline distB="0" distT="0" distL="0" distR="0">
            <wp:extent cx="717447" cy="736092"/>
            <wp:effectExtent b="0" l="0" r="0" t="0"/>
            <wp:docPr id="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7447" cy="7360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9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MINISTÉRIO DA DEFESA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" w:right="0" w:hanging="28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04">
      <w:pPr>
        <w:ind w:left="2880"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05">
      <w:pPr>
        <w:ind w:left="216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2º BATALHÃO DE INFANTARIA MOTORIZADO (ESCOLA)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5760" w:right="0" w:hanging="21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(Terço do Rio de Janeiro – O Novo/1699)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600" w:right="0" w:firstLine="72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REGIMENTO AVAÍ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1319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DIEx 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469-SALC/Fisc Adm/EM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EB: </w:t>
      </w:r>
      <w:r w:rsidDel="00000000" w:rsidR="00000000" w:rsidRPr="00000000">
        <w:rPr>
          <w:rFonts w:ascii="Roboto" w:cs="Roboto" w:eastAsia="Roboto" w:hAnsi="Roboto"/>
          <w:color w:val="212121"/>
          <w:sz w:val="21"/>
          <w:szCs w:val="21"/>
          <w:highlight w:val="white"/>
          <w:rtl w:val="0"/>
        </w:rPr>
        <w:t xml:space="preserve">64109.005882/2025-31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9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Rio de Janeiro, RJ,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01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dezembro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2025.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Do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Fiscal de Contrato Energia Elétrica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Sr Fiscal Administrativo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Assunto: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Serviço de energia elétrica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134" w:right="567" w:firstLine="851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Nos termos do contido no Art. 13 da Portaria Ministerial nº 305, de 24 de maio de 1995, solicito-vos providências junto ao Ordenador de Despesas no sentido de aprovar o pagamento do serviço de energia elétrica.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567.0000000000002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567" w:firstLine="851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 a presente requisição destina-se ao pagamento do serviço de energia elétrica do 2º BI Mtz (Es). Tal serviço é essencial no cumprimento de qualquer missão do batalhão, e funcionamento de todas seções e companhias do 2º BI Mtz (Es).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9.0" w:type="dxa"/>
        <w:jc w:val="left"/>
        <w:tblInd w:w="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1"/>
        <w:gridCol w:w="1266"/>
        <w:gridCol w:w="1724"/>
        <w:gridCol w:w="686"/>
        <w:gridCol w:w="283"/>
        <w:gridCol w:w="1277"/>
        <w:gridCol w:w="566"/>
        <w:gridCol w:w="2126"/>
        <w:tblGridChange w:id="0">
          <w:tblGrid>
            <w:gridCol w:w="2551"/>
            <w:gridCol w:w="1266"/>
            <w:gridCol w:w="1724"/>
            <w:gridCol w:w="686"/>
            <w:gridCol w:w="283"/>
            <w:gridCol w:w="1277"/>
            <w:gridCol w:w="566"/>
            <w:gridCol w:w="2126"/>
          </w:tblGrid>
        </w:tblGridChange>
      </w:tblGrid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FORNECEDOR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EMPRESA DE ENERGIA ELÉTRICA - LIGHT</w:t>
            </w:r>
          </w:p>
        </w:tc>
      </w:tr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UG EMITENTE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160073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GESTÃO EMITENTE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00001</w:t>
            </w:r>
          </w:p>
        </w:tc>
      </w:tr>
      <w:tr>
        <w:trPr>
          <w:cantSplit w:val="0"/>
          <w:trHeight w:val="282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9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DADOS NC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2025NC024767</w:t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39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481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339039</w:t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84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PI</w:t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13DACSPENEL</w:t>
            </w:r>
          </w:p>
        </w:tc>
      </w:tr>
    </w:tbl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80"/>
        <w:gridCol w:w="1065"/>
        <w:gridCol w:w="870"/>
        <w:gridCol w:w="2985"/>
        <w:gridCol w:w="1980"/>
        <w:gridCol w:w="105"/>
        <w:gridCol w:w="2640"/>
        <w:tblGridChange w:id="0">
          <w:tblGrid>
            <w:gridCol w:w="780"/>
            <w:gridCol w:w="1065"/>
            <w:gridCol w:w="870"/>
            <w:gridCol w:w="2985"/>
            <w:gridCol w:w="1980"/>
            <w:gridCol w:w="105"/>
            <w:gridCol w:w="26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SEQ</w:t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ENERGIA ELÉTRICA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R$ 5.002,69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B">
            <w:pP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R$ 5.002,69</w:t>
            </w:r>
          </w:p>
        </w:tc>
      </w:tr>
      <w:tr>
        <w:trPr>
          <w:cantSplit w:val="0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ind w:left="110" w:right="178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R$ 5.002,69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MIGUEL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BRASILEIRO </w:t>
      </w:r>
      <w:r w:rsidDel="00000000" w:rsidR="00000000" w:rsidRPr="00000000">
        <w:rPr>
          <w:sz w:val="24"/>
          <w:szCs w:val="24"/>
          <w:rtl w:val="0"/>
        </w:rPr>
        <w:t xml:space="preserve">ROCHA –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2º Ten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Fiscal Contrato Energia Elétrica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00" w:left="380" w:right="3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880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ind w:left="1319" w:right="1319" w:firstLine="850"/>
      <w:jc w:val="both"/>
    </w:pPr>
    <w:rPr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0"/>
      <w:szCs w:val="20"/>
    </w:rPr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904A6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904A6"/>
    <w:rPr>
      <w:rFonts w:ascii="Tahoma" w:cs="Tahoma" w:eastAsia="Times New Roman" w:hAnsi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59374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5kXn0otgnl1A8bG2/f+2hAZ43Q==">CgMxLjAyDmguZjZxdjh3YWh5Yjd2MghoLmdqZGd4czgAciExX291bzkxLUF3VHdxenNMVXlaR0lPUDBjMTg4dUJkQlo=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2025-02-21T03:03:00Z</dcterms:created>
  <dc:creator>lucas campos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2023-07-03T00:00:00Z</vt:filetime>
  </property>
</Properties>
</file>