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rPr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  <w:u w:val="none"/>
        </w:rPr>
        <w:t>ANEXO A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pacing w:before="120" w:after="120"/>
        <w:jc w:val="center"/>
        <w:rPr>
          <w:sz w:val="24"/>
          <w:szCs w:val="24"/>
        </w:rPr>
      </w:pPr>
      <w:r>
        <w:drawing>
          <wp:anchor behindDoc="0" distT="0" distB="0" distL="114300" distR="11938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7870" cy="806450"/>
            <wp:effectExtent l="0" t="0" r="0" b="0"/>
            <wp:wrapTopAndBottom/>
            <wp:docPr id="1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</w:rPr>
        <w:t>MINISTÉRIO DA DEFESA</w:t>
        <w:br/>
      </w:r>
      <w:r>
        <w:rPr>
          <w:b/>
          <w:bCs/>
          <w:sz w:val="24"/>
          <w:szCs w:val="24"/>
          <w:shd w:fill="auto" w:val="clear"/>
        </w:rPr>
        <w:t>EXÉRCITO BRASILEIRO</w:t>
        <w:br/>
        <w:t>17º REGIMENTO DE CAVALARIA MECANIZADO</w:t>
        <w:br/>
        <w:t>(9º Regimento de Cavalaria Ligeira/1888)</w:t>
        <w:br/>
        <w:t>REGIMENTO SOLON RIBEIRO</w:t>
      </w:r>
      <w:r>
        <w:rPr>
          <w:b/>
          <w:bCs/>
          <w:sz w:val="20"/>
          <w:szCs w:val="20"/>
          <w:shd w:fill="auto" w:val="clear"/>
        </w:rPr>
        <w:br/>
      </w:r>
    </w:p>
    <w:p>
      <w:pPr>
        <w:pStyle w:val="Subtitle"/>
        <w:rPr>
          <w:sz w:val="24"/>
          <w:szCs w:val="24"/>
          <w:u w:val="none"/>
        </w:rPr>
      </w:pPr>
      <w:r>
        <w:rPr>
          <w:rFonts w:ascii="Times New Roman" w:hAnsi="Times New Roman"/>
          <w:color w:val="FF0000"/>
          <w:sz w:val="24"/>
          <w:szCs w:val="24"/>
          <w:u w:val="none"/>
        </w:rPr>
        <w:t>MINUTA DO</w:t>
      </w:r>
      <w:r>
        <w:rPr>
          <w:rFonts w:ascii="Times New Roman" w:hAnsi="Times New Roman"/>
          <w:sz w:val="24"/>
          <w:szCs w:val="24"/>
          <w:u w:val="none"/>
        </w:rPr>
        <w:t xml:space="preserve"> MODELO DE CARTA-PROPOSTA</w:t>
        <w:br/>
        <w:t>Processo Administrativo nº 64686.009039/2025-70</w:t>
      </w:r>
    </w:p>
    <w:p>
      <w:pPr>
        <w:pStyle w:val="BodyTex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442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484"/>
        <w:gridCol w:w="1954"/>
        <w:gridCol w:w="3003"/>
      </w:tblGrid>
      <w:tr>
        <w:trPr>
          <w:trHeight w:val="338" w:hRule="atLeast"/>
          <w:cantSplit w:val="true"/>
        </w:trPr>
        <w:tc>
          <w:tcPr>
            <w:tcW w:w="7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firstLine="458" w:left="-45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Razão Social: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CNPJ:</w:t>
            </w:r>
          </w:p>
        </w:tc>
      </w:tr>
      <w:tr>
        <w:trPr>
          <w:trHeight w:val="337" w:hRule="atLeast"/>
          <w:cantSplit w:val="true"/>
        </w:trPr>
        <w:tc>
          <w:tcPr>
            <w:tcW w:w="74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Endereço:</w:t>
            </w: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Telefone/fax:</w:t>
            </w:r>
          </w:p>
        </w:tc>
      </w:tr>
      <w:tr>
        <w:trPr>
          <w:trHeight w:val="400" w:hRule="atLeast"/>
          <w:cantSplit w:val="true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Área de Atuação:</w:t>
            </w:r>
          </w:p>
        </w:tc>
        <w:tc>
          <w:tcPr>
            <w:tcW w:w="49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Especialidade:</w:t>
            </w:r>
          </w:p>
        </w:tc>
      </w:tr>
      <w:tr>
        <w:trPr>
          <w:trHeight w:val="400" w:hRule="atLeast"/>
          <w:cantSplit w:val="true"/>
        </w:trPr>
        <w:tc>
          <w:tcPr>
            <w:tcW w:w="74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Representante Legal:</w:t>
            </w: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CPF: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"/>
        <w:spacing w:lineRule="auto" w:line="360"/>
        <w:ind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interessado acima identificado vem requerer à Comissão Especial de Licitação do Comando do 17° RC Mec a respectiva habilitação para contratação, declarando total concordância com as condições estabelecidas no Edital de Credenciamento nº 01/2026, e em seus anexos, inclusive com os valores e instruções constantes Lista Referencial de Procedimentos Médico-hospitalares e Ambulatoriais do SAMMED/FuSEx da Guarnição de Amambai/MS para credenciamentos.</w:t>
      </w:r>
    </w:p>
    <w:p>
      <w:pPr>
        <w:pStyle w:val="BodyTextIndent"/>
        <w:spacing w:lineRule="auto" w:line="360"/>
        <w:ind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Para tanto, foram devidamente anexadas as documentações exigidas, bem como passamos a prestar as informações a seguir: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487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7869"/>
        <w:gridCol w:w="2617"/>
      </w:tblGrid>
      <w:tr>
        <w:trPr>
          <w:cantSplit w:val="true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1) Relação do Corpo Clínico</w:t>
            </w:r>
          </w:p>
        </w:tc>
      </w:tr>
      <w:tr>
        <w:trPr/>
        <w:tc>
          <w:tcPr>
            <w:tcW w:w="78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Heading1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snapToGrid w:val="false"/>
              <w:rPr>
                <w:rFonts w:ascii="Times New Roman" w:hAnsi="Times New Roman"/>
                <w:b w:val="false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Nome</w:t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Registro Conselho</w:t>
            </w:r>
          </w:p>
          <w:p>
            <w:pPr>
              <w:pStyle w:val="Normal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78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9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0399"/>
      </w:tblGrid>
      <w:tr>
        <w:trPr>
          <w:cantSplit w:val="true"/>
        </w:trPr>
        <w:tc>
          <w:tcPr>
            <w:tcW w:w="10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2) Relação de Serviços: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0345"/>
      </w:tblGrid>
      <w:tr>
        <w:trPr>
          <w:cantSplit w:val="true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3) Relação de Equipamentos Técnicos: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0345"/>
      </w:tblGrid>
      <w:tr>
        <w:trPr>
          <w:cantSplit w:val="true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4) Dias e Horários de Atendimento: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7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275"/>
        <w:gridCol w:w="2988"/>
        <w:gridCol w:w="3012"/>
      </w:tblGrid>
      <w:tr>
        <w:trPr>
          <w:cantSplit w:val="true"/>
        </w:trPr>
        <w:tc>
          <w:tcPr>
            <w:tcW w:w="10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5) Dados Bancários: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5" w:hRule="atLeast"/>
          <w:cantSplit w:val="true"/>
        </w:trPr>
        <w:tc>
          <w:tcPr>
            <w:tcW w:w="42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Banco:</w:t>
            </w:r>
          </w:p>
        </w:tc>
        <w:tc>
          <w:tcPr>
            <w:tcW w:w="29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Agência:</w:t>
            </w:r>
          </w:p>
        </w:tc>
        <w:tc>
          <w:tcPr>
            <w:tcW w:w="30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Conta Corrente: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ageBreakBefore w:val="false"/>
        <w:spacing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firstLine="737" w:left="0" w:right="0"/>
        <w:jc w:val="left"/>
        <w:rPr>
          <w:sz w:val="20"/>
          <w:szCs w:val="20"/>
        </w:rPr>
      </w:pPr>
      <w:r>
        <w:rPr>
          <w:sz w:val="20"/>
          <w:szCs w:val="20"/>
        </w:rPr>
        <w:t>As documentações inerentes à habilitação encontram-se anexadas rigorosamente na seguinte ordem: Habilitação Jurídica, Regularidade Fiscal Declaração e Qualificação Técnica.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Amambai-MS, _____/______/______.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1134" w:right="567" w:gutter="0" w:header="0" w:top="1134" w:footer="720" w:bottom="1134"/>
      <w:pgNumType w:start="125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NewRoman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22"/>
        <w:szCs w:val="22"/>
        <w:lang w:eastAsia="pt-BR"/>
      </w:rPr>
    </w:pPr>
    <w:r>
      <w:rPr/>
      <w:t>____________________________________________________________________</w:t>
      <w:br/>
    </w:r>
    <w:r>
      <w:rPr>
        <w:rFonts w:cs="Arial"/>
        <w:color w:val="FF0000"/>
        <w:sz w:val="12"/>
        <w:szCs w:val="12"/>
      </w:rPr>
      <w:t xml:space="preserve">Consultoria Jurídica da União Especializada Virtual de Serviços Sem Dedicação Exclusiva de Mão de Obra </w:t>
    </w:r>
  </w:p>
  <w:p>
    <w:pPr>
      <w:pStyle w:val="Footer"/>
      <w:rPr>
        <w:rFonts w:cs="Arial"/>
        <w:color w:val="FF0000"/>
        <w:sz w:val="12"/>
        <w:szCs w:val="12"/>
      </w:rPr>
    </w:pPr>
    <w:r>
      <w:rPr>
        <w:rFonts w:cs="Arial"/>
        <w:color w:val="FF0000"/>
        <w:sz w:val="12"/>
        <w:szCs w:val="12"/>
      </w:rPr>
      <w:t>MINUTA - Anexo A do edital modelo para credenciamento de pessoas físicas e jurídicas para a prestação de serviços médico-hospitalares e odontológicos</w:t>
    </w:r>
  </w:p>
  <w:p>
    <w:pPr>
      <w:pStyle w:val="Footer"/>
      <w:rPr/>
    </w:pPr>
    <w:r>
      <w:rPr>
        <w:rFonts w:cs="Arial"/>
        <w:color w:val="FF0000"/>
        <w:sz w:val="12"/>
        <w:szCs w:val="12"/>
      </w:rPr>
      <w:t>Atualização: FEVEREIRO/2024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22"/>
        <w:szCs w:val="22"/>
        <w:lang w:eastAsia="pt-BR"/>
      </w:rPr>
    </w:pPr>
    <w:r>
      <w:rPr/>
      <w:t>____________________________________________________________________</w:t>
      <w:br/>
    </w:r>
    <w:r>
      <w:rPr>
        <w:rFonts w:cs="Arial"/>
        <w:color w:val="FF0000"/>
        <w:sz w:val="12"/>
        <w:szCs w:val="12"/>
      </w:rPr>
      <w:t xml:space="preserve">Consultoria Jurídica da União Especializada Virtual de Serviços Sem Dedicação Exclusiva de Mão de Obra </w:t>
    </w:r>
  </w:p>
  <w:p>
    <w:pPr>
      <w:pStyle w:val="Footer"/>
      <w:rPr>
        <w:rFonts w:cs="Arial"/>
        <w:color w:val="FF0000"/>
        <w:sz w:val="12"/>
        <w:szCs w:val="12"/>
      </w:rPr>
    </w:pPr>
    <w:r>
      <w:rPr>
        <w:rFonts w:cs="Arial"/>
        <w:color w:val="FF0000"/>
        <w:sz w:val="12"/>
        <w:szCs w:val="12"/>
      </w:rPr>
      <w:t>MINUTA - Anexo A do edital modelo para credenciamento de pessoas físicas e jurídicas para a prestação de serviços médico-hospitalares e odontológicos</w:t>
    </w:r>
  </w:p>
  <w:p>
    <w:pPr>
      <w:pStyle w:val="Footer"/>
      <w:rPr/>
    </w:pPr>
    <w:r>
      <w:rPr>
        <w:rFonts w:cs="Arial"/>
        <w:color w:val="FF0000"/>
        <w:sz w:val="12"/>
        <w:szCs w:val="12"/>
      </w:rPr>
      <w:t>Atualização: FEVEREIRO/2024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ar-SA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NewRoman" w:hAnsi="TimesNewRoman"/>
      <w:b/>
      <w:bCs/>
      <w:sz w:val="19"/>
      <w:szCs w:val="19"/>
    </w:rPr>
  </w:style>
  <w:style w:type="paragraph" w:styleId="Heading7">
    <w:name w:val="Heading 7"/>
    <w:basedOn w:val="Normal"/>
    <w:next w:val="Normal"/>
    <w:qFormat/>
    <w:pPr>
      <w:keepNext w:val="true"/>
      <w:widowControl w:val="false"/>
      <w:numPr>
        <w:ilvl w:val="6"/>
        <w:numId w:val="1"/>
      </w:numPr>
      <w:jc w:val="center"/>
      <w:outlineLvl w:val="6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RodapChar" w:customStyle="1">
    <w:name w:val="Rodapé Char"/>
    <w:uiPriority w:val="99"/>
    <w:qFormat/>
    <w:rsid w:val="00e1475b"/>
    <w:rPr>
      <w:sz w:val="24"/>
      <w:szCs w:val="24"/>
      <w:lang w:eastAsia="ar-SA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Title">
    <w:name w:val="Title"/>
    <w:basedOn w:val="Normal"/>
    <w:next w:val="Subtitle"/>
    <w:qFormat/>
    <w:pPr>
      <w:jc w:val="center"/>
    </w:pPr>
    <w:rPr>
      <w:rFonts w:ascii="TimesNewRoman" w:hAnsi="TimesNewRoman"/>
      <w:b/>
      <w:bCs/>
      <w:sz w:val="23"/>
      <w:szCs w:val="23"/>
    </w:rPr>
  </w:style>
  <w:style w:type="paragraph" w:styleId="Subtitle">
    <w:name w:val="Subtitle"/>
    <w:basedOn w:val="Normal"/>
    <w:next w:val="BodyText"/>
    <w:qFormat/>
    <w:pPr>
      <w:jc w:val="center"/>
    </w:pPr>
    <w:rPr>
      <w:rFonts w:ascii="TimesNewRoman" w:hAnsi="TimesNewRoman"/>
      <w:b/>
      <w:bCs/>
      <w:sz w:val="26"/>
      <w:szCs w:val="26"/>
      <w:u w:val="single"/>
    </w:rPr>
  </w:style>
  <w:style w:type="paragraph" w:styleId="BodyTextIndent">
    <w:name w:val="Body Text Indent"/>
    <w:basedOn w:val="Normal"/>
    <w:pPr>
      <w:ind w:firstLine="1980"/>
      <w:jc w:val="both"/>
    </w:pPr>
    <w:rPr>
      <w:rFonts w:ascii="TimesNewRoman" w:hAnsi="TimesNewRoman"/>
      <w:sz w:val="23"/>
      <w:szCs w:val="23"/>
    </w:rPr>
  </w:style>
  <w:style w:type="paragraph" w:styleId="Recuodecorpodetexto21" w:customStyle="1">
    <w:name w:val="Recuo de corpo de texto 21"/>
    <w:basedOn w:val="Normal"/>
    <w:qFormat/>
    <w:pPr>
      <w:ind w:firstLine="1800"/>
    </w:pPr>
    <w:rPr>
      <w:rFonts w:ascii="TimesNewRoman" w:hAnsi="TimesNewRoman"/>
      <w:sz w:val="23"/>
      <w:szCs w:val="23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<Relationship Id="rId11" Type="http://schemas.openxmlformats.org/officeDocument/2006/relationships/customXml" Target="../customXml/item2.xml"/><Relationship Id="rId12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8D7DBFEB39F4993BAF4471592047B" ma:contentTypeVersion="0" ma:contentTypeDescription="Crie um novo documento." ma:contentTypeScope="" ma:versionID="98f0eba75b33292d8b823422c62102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74c6ccb71ee63fbc30cff3237551e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F58B07-24E0-48FB-970C-0247980E61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CC3532-44E5-40F5-8E69-7289848C767E}"/>
</file>

<file path=customXml/itemProps3.xml><?xml version="1.0" encoding="utf-8"?>
<ds:datastoreItem xmlns:ds="http://schemas.openxmlformats.org/officeDocument/2006/customXml" ds:itemID="{FCFEE834-5945-4F3D-8F55-4B59DEA7B7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LibreOffice/24.2.7.2$Windows_X86_64 LibreOffice_project/ee3885777aa7032db5a9b65deec9457448a91162</Application>
  <AppVersion>15.0000</AppVersion>
  <Pages>2</Pages>
  <Words>253</Words>
  <Characters>1832</Characters>
  <CharactersWithSpaces>2055</CharactersWithSpaces>
  <Paragraphs>33</Paragraphs>
  <Company>Particular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2019-06-06T13:50:00Z</dcterms:created>
  <dc:creator>AGU</dc:creator>
  <dc:description/>
  <dc:language>pt-BR</dc:language>
  <cp:lastModifiedBy/>
  <cp:lastPrinted>2019-06-12T19:26:00Z</cp:lastPrinted>
  <dcterms:modified xsi:type="dcterms:W3CDTF">2026-08-03T11:57:25Z</dcterms:modified>
  <cp:revision>9</cp:revision>
  <dc:subject/>
  <dc:title>ANEXO A - MINUTA Modelo de Carta Proposta para OCS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0x0101005A08D7DBFEB39F4993BAF4471592047B</vt:lpwstr>
  </property>
  <property fmtid="{D5CDD505-2E9C-101B-9397-08002B2CF9AE}" pid="3" name="Order">
    <vt:r8>34292300</vt:r8>
  </property>
</Properties>
</file>