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hanging="142" w:left="142"/>
        <w:jc w:val="center"/>
        <w:rPr>
          <w:rFonts w:ascii="Arial Narrow" w:hAnsi="Arial Narrow" w:eastAsia="Arial Narrow" w:cs="Arial Narrow"/>
          <w:b/>
          <w:sz w:val="24"/>
          <w:szCs w:val="24"/>
        </w:rPr>
      </w:pPr>
      <w:r>
        <w:rPr>
          <w:rFonts w:eastAsia="Arial Narrow" w:cs="Arial Narrow" w:ascii="Arial Narrow" w:hAnsi="Arial Narrow"/>
          <w:b/>
          <w:sz w:val="24"/>
          <w:szCs w:val="24"/>
        </w:rPr>
        <w:t>ANEXO III – MODELO DE ROTEIRO DE VISITA TÉCNICA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685800" cy="746125"/>
            <wp:effectExtent l="0" t="0" r="0" b="0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  <w:t>MINISTÉRIO DA DEFESA</w:t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  <w:t>EXÉRCITO    BRASILEIRO</w:t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  <w:t>COMANDO LOGÍSTICO</w:t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  <w:t>CHEFIA DE SUPRIMENTO</w:t>
      </w:r>
    </w:p>
    <w:p>
      <w:pPr>
        <w:pStyle w:val="Normal"/>
        <w:spacing w:before="120" w:after="0"/>
        <w:jc w:val="center"/>
        <w:rPr>
          <w:rFonts w:ascii="Arial Narrow" w:hAnsi="Arial Narrow" w:eastAsia="Arial Narrow" w:cs="Arial Narrow"/>
          <w:b/>
          <w:sz w:val="24"/>
          <w:szCs w:val="24"/>
        </w:rPr>
      </w:pPr>
      <w:r>
        <w:rPr>
          <w:rFonts w:eastAsia="Arial Narrow" w:cs="Arial Narrow" w:ascii="Arial Narrow" w:hAnsi="Arial Narrow"/>
          <w:b/>
          <w:sz w:val="24"/>
          <w:szCs w:val="24"/>
        </w:rPr>
      </w:r>
    </w:p>
    <w:p>
      <w:pPr>
        <w:pStyle w:val="Normal"/>
        <w:spacing w:before="120" w:after="0"/>
        <w:jc w:val="center"/>
        <w:rPr>
          <w:rFonts w:ascii="Arial Narrow" w:hAnsi="Arial Narrow" w:eastAsia="Arial Narrow" w:cs="Arial Narrow"/>
          <w:b/>
          <w:sz w:val="24"/>
          <w:szCs w:val="24"/>
        </w:rPr>
      </w:pPr>
      <w:r>
        <w:rPr>
          <w:rFonts w:eastAsia="Arial Narrow" w:cs="Arial Narrow" w:ascii="Arial Narrow" w:hAnsi="Arial Narrow"/>
          <w:b/>
          <w:sz w:val="24"/>
          <w:szCs w:val="24"/>
        </w:rPr>
        <w:t>ROTEIRO DE DILIGÊNCIA/VISITA TÉCNICA Nr XX/20XX</w:t>
      </w:r>
    </w:p>
    <w:p>
      <w:pPr>
        <w:pStyle w:val="Normal"/>
        <w:spacing w:before="120" w:after="0"/>
        <w:jc w:val="center"/>
        <w:rPr>
          <w:rFonts w:ascii="Arial Narrow" w:hAnsi="Arial Narrow" w:eastAsia="Arial Narrow" w:cs="Arial Narrow"/>
          <w:b/>
          <w:sz w:val="24"/>
          <w:szCs w:val="24"/>
        </w:rPr>
      </w:pPr>
      <w:r>
        <w:rPr>
          <w:rFonts w:eastAsia="Arial Narrow" w:cs="Arial Narrow" w:ascii="Arial Narrow" w:hAnsi="Arial Narrow"/>
          <w:b/>
          <w:sz w:val="24"/>
          <w:szCs w:val="24"/>
        </w:rPr>
      </w:r>
    </w:p>
    <w:tbl>
      <w:tblPr>
        <w:tblW w:w="9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1"/>
        <w:gridCol w:w="4712"/>
        <w:gridCol w:w="583"/>
        <w:gridCol w:w="567"/>
        <w:gridCol w:w="3292"/>
      </w:tblGrid>
      <w:tr>
        <w:trPr>
          <w:trHeight w:val="357" w:hRule="atLeast"/>
        </w:trPr>
        <w:tc>
          <w:tcPr>
            <w:tcW w:w="97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  <w:u w:val="single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  <w:u w:val="single"/>
              </w:rPr>
              <w:t>INFORMAÇÕES RELATIVAS AO PROCESSO LICITATÓRIO/CONTRATO</w:t>
            </w:r>
          </w:p>
        </w:tc>
      </w:tr>
      <w:tr>
        <w:trPr>
          <w:trHeight w:val="26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Nr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INFORMAÇÃO</w:t>
            </w:r>
          </w:p>
        </w:tc>
      </w:tr>
      <w:tr>
        <w:trPr>
          <w:trHeight w:val="12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SRP/Contrato:</w:t>
            </w:r>
          </w:p>
        </w:tc>
      </w:tr>
      <w:tr>
        <w:trPr>
          <w:trHeight w:val="271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Item:</w:t>
            </w:r>
          </w:p>
        </w:tc>
      </w:tr>
      <w:tr>
        <w:trPr>
          <w:trHeight w:val="27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Valor do item:</w:t>
            </w:r>
          </w:p>
        </w:tc>
      </w:tr>
      <w:tr>
        <w:trPr>
          <w:trHeight w:val="124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Quantidade:</w:t>
            </w:r>
          </w:p>
        </w:tc>
      </w:tr>
      <w:tr>
        <w:trPr>
          <w:trHeight w:val="127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Empresa:</w:t>
            </w:r>
          </w:p>
        </w:tc>
      </w:tr>
      <w:tr>
        <w:trPr>
          <w:trHeight w:val="118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Fabricante:</w:t>
            </w:r>
          </w:p>
        </w:tc>
      </w:tr>
      <w:tr>
        <w:trPr>
          <w:trHeight w:val="7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Endereço:</w:t>
            </w:r>
          </w:p>
        </w:tc>
      </w:tr>
      <w:tr>
        <w:trPr>
          <w:trHeight w:val="7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915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Marca do produto:</w:t>
            </w:r>
          </w:p>
        </w:tc>
      </w:tr>
      <w:tr>
        <w:trPr>
          <w:trHeight w:val="399" w:hRule="atLeast"/>
        </w:trPr>
        <w:tc>
          <w:tcPr>
            <w:tcW w:w="97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  <w:u w:val="single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  <w:u w:val="single"/>
              </w:rPr>
              <w:t>INFORMAÇÕES PRESTADAS PELO RESPONSÁVEL COMPETENTE</w:t>
            </w:r>
          </w:p>
        </w:tc>
      </w:tr>
      <w:tr>
        <w:trPr>
          <w:trHeight w:val="37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Nr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ITENS A VERIFICAR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OBSERVAÇÕES</w:t>
            </w:r>
          </w:p>
        </w:tc>
      </w:tr>
      <w:tr>
        <w:trPr>
          <w:trHeight w:val="4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Quantidade total de funcionários da empresa?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6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Descrição dos setores da empresa?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5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Regime de trabalho?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87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 garantia de qualidade da matéria-prima?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79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Qual o tempo de confecção a capacidade da linha de produção (quantos itens / hora)?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3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 canal de contato de reclamação? Qual?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9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 rastreabilidade do processo de fabricação?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Qual a garantia da qualidade do produto acabado?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Os materiais são analisados em Laboratórios acreditados pelo INMETRO? Quais laboratórios? Com que frequência?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0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18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Outras informações julgadas importantes.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91" w:hRule="atLeast"/>
        </w:trPr>
        <w:tc>
          <w:tcPr>
            <w:tcW w:w="97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  <w:u w:val="single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  <w:u w:val="single"/>
              </w:rPr>
              <w:t>INFORMAÇÕES DOCUMENTAIS</w:t>
            </w:r>
          </w:p>
        </w:tc>
      </w:tr>
      <w:tr>
        <w:trPr>
          <w:trHeight w:val="43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Nr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ITENS A VERIFICAR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OBSERVAÇÕES</w:t>
            </w:r>
          </w:p>
        </w:tc>
      </w:tr>
      <w:tr>
        <w:trPr>
          <w:trHeight w:val="271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19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Matéria-prima, quais são os fornecedores?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3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20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Possui fluxo do processo documentado?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21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Quais são os principais Uniformes? Qual a quantidade dos mesmos? Estão em perfeito estado?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22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As ferramentas / equipamentos / processos utilizados são certificados? Quais certificados a empresa possui?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61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23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Há funcionários qualificados?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138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24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 responsável técnico?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18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25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Qual o número de funcionários?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7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26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Existem normas de segurança escritas?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61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27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Principais clientes?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79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28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Outras informações julgadas importantes.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527" w:hRule="atLeast"/>
        </w:trPr>
        <w:tc>
          <w:tcPr>
            <w:tcW w:w="97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  <w:u w:val="single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  <w:u w:val="single"/>
              </w:rPr>
              <w:t>VERIFICAÇÃO NO LOCAL</w:t>
            </w:r>
          </w:p>
        </w:tc>
      </w:tr>
      <w:tr>
        <w:trPr>
          <w:trHeight w:val="407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Nr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ITENS A VERIFICAR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N</w:t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b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b/>
                <w:sz w:val="24"/>
                <w:szCs w:val="24"/>
              </w:rPr>
              <w:t>OBSERVAÇÕES</w:t>
            </w:r>
          </w:p>
        </w:tc>
      </w:tr>
      <w:tr>
        <w:trPr>
          <w:trHeight w:val="41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29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 teste por amostragem do material recebido?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77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Como é feita a garantia de qualidade do processo?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172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31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O maquinário está em bom estado?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32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Quais são os principais uniformes? Qual a quantidade dos mesmos? Estão em perfeito estado de funcionamento?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33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Quantidade de funcionários trabalhando no momento da Diligência/Visita Técnica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37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34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Onde é realizada a manutenção do maquinário?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35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As instalações são adequadas, com arrumação e limpeza compatíveis?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29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36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A empresa cumpre as normas de segurança com relação a EPI?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85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37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Como é realizado o empacotamento e etiquetagem do material pronto?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38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Existe local para armazenamento do material pronto? Como é realizado o controle do estoque?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59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39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Como o material é transportado para seu destino final?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>
          <w:trHeight w:val="309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40</w:t>
            </w:r>
          </w:p>
        </w:tc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Outras informações julgadas importantes.</w:t>
            </w:r>
          </w:p>
        </w:tc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3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  <w:t>Brasília, __ de __________________ de 20__.</w:t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</w:r>
    </w:p>
    <w:p>
      <w:pPr>
        <w:pStyle w:val="Normal"/>
        <w:jc w:val="center"/>
        <w:rPr>
          <w:rFonts w:ascii="Arial Narrow" w:hAnsi="Arial Narrow" w:eastAsia="Arial Narrow" w:cs="Arial Narrow"/>
          <w:sz w:val="24"/>
          <w:szCs w:val="24"/>
        </w:rPr>
      </w:pPr>
      <w:r>
        <w:rPr>
          <w:rFonts w:eastAsia="Arial Narrow" w:cs="Arial Narrow" w:ascii="Arial Narrow" w:hAnsi="Arial Narrow"/>
          <w:sz w:val="24"/>
          <w:szCs w:val="24"/>
        </w:rPr>
      </w:r>
    </w:p>
    <w:tbl>
      <w:tblPr>
        <w:tblW w:w="9975" w:type="dxa"/>
        <w:jc w:val="left"/>
        <w:tblInd w:w="-2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93"/>
        <w:gridCol w:w="4981"/>
      </w:tblGrid>
      <w:tr>
        <w:trPr/>
        <w:tc>
          <w:tcPr>
            <w:tcW w:w="4993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___________________________________</w:t>
            </w:r>
          </w:p>
          <w:p>
            <w:pPr>
              <w:pStyle w:val="Normal"/>
              <w:widowControl w:val="false"/>
              <w:ind w:hanging="708" w:left="708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Proprietário da empresa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4981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______________________________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Militar responsável pela visita técnica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  <w:tr>
        <w:trPr/>
        <w:tc>
          <w:tcPr>
            <w:tcW w:w="4993" w:type="dxa"/>
            <w:tcBorders/>
          </w:tcPr>
          <w:p>
            <w:pPr>
              <w:pStyle w:val="Normal"/>
              <w:widowControl w:val="false"/>
              <w:ind w:hanging="708" w:left="708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___________________________________</w:t>
            </w:r>
          </w:p>
          <w:p>
            <w:pPr>
              <w:pStyle w:val="Normal"/>
              <w:widowControl w:val="false"/>
              <w:ind w:hanging="708" w:left="708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Gerente da qualidade da empresa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  <w:tc>
          <w:tcPr>
            <w:tcW w:w="4981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  <w:t>Militar responsável pela visita técnica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 w:eastAsia="Arial Narrow" w:cs="Arial Narrow"/>
                <w:sz w:val="24"/>
                <w:szCs w:val="24"/>
              </w:rPr>
            </w:pPr>
            <w:r>
              <w:rPr>
                <w:rFonts w:eastAsia="Arial Narrow" w:cs="Arial Narrow" w:ascii="Arial Narrow" w:hAnsi="Arial Narrow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 Narrow" w:hAnsi="Arial Narrow" w:eastAsia="Arial Narrow" w:cs="Arial Narrow"/>
          <w:b/>
          <w:sz w:val="24"/>
          <w:szCs w:val="24"/>
          <w:u w:val="single"/>
        </w:rPr>
      </w:pPr>
      <w:r>
        <w:rPr>
          <w:rFonts w:eastAsia="Arial Narrow" w:cs="Arial Narrow" w:ascii="Arial Narrow" w:hAnsi="Arial Narrow"/>
          <w:b/>
          <w:sz w:val="24"/>
          <w:szCs w:val="24"/>
          <w:u w:val="single"/>
        </w:rPr>
      </w:r>
      <w:bookmarkStart w:id="0" w:name="_heading=h.4i7ojhp"/>
      <w:bookmarkStart w:id="1" w:name="_heading=h.4i7ojhp"/>
      <w:bookmarkEnd w:id="1"/>
    </w:p>
    <w:sectPr>
      <w:type w:val="nextPage"/>
      <w:pgSz w:w="11906" w:h="16838"/>
      <w:pgMar w:left="1701" w:right="1134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13e2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  <w14:ligatures w14:val="none"/>
    </w:rPr>
  </w:style>
  <w:style w:type="paragraph" w:styleId="Heading1">
    <w:name w:val="Heading 1"/>
    <w:basedOn w:val="Normal"/>
    <w:next w:val="Normal"/>
    <w:link w:val="Ttulo1Char"/>
    <w:uiPriority w:val="9"/>
    <w:qFormat/>
    <w:rsid w:val="00e13e22"/>
    <w:pPr>
      <w:keepNext w:val="true"/>
      <w:keepLines/>
      <w:suppressAutoHyphens w:val="false"/>
      <w:spacing w:lineRule="auto" w:line="259"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 w:before="160" w:after="80"/>
      <w:outlineLvl w:val="2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 w:before="80" w:after="40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 w:before="80" w:after="40"/>
      <w:outlineLvl w:val="4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 w:before="40" w:after="0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 w:before="40" w:after="0"/>
      <w:outlineLvl w:val="6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e13e22"/>
    <w:pPr>
      <w:keepNext w:val="true"/>
      <w:keepLines/>
      <w:suppressAutoHyphens w:val="false"/>
      <w:spacing w:lineRule="auto" w:line="259"/>
      <w:outlineLvl w:val="8"/>
    </w:pPr>
    <w:rPr>
      <w:rFonts w:ascii="Aptos" w:hAnsi="Aptos" w:eastAsia="" w:cs="" w:asciiTheme="minorHAnsi" w:cstheme="majorBidi" w:eastAsiaTheme="majorEastAsia" w:hAnsiTheme="minorHAnsi"/>
      <w:color w:themeColor="text1" w:themeTint="d8" w:val="272727"/>
      <w:kern w:val="2"/>
      <w:sz w:val="22"/>
      <w:szCs w:val="22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13e22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e13e22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e13e22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e13e22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e13e22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e13e22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e13e22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e13e22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e13e22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e13e2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e13e22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13e22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13e22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13e22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e13e22"/>
    <w:rPr>
      <w:b/>
      <w:bCs/>
      <w:smallCaps/>
      <w:color w:themeColor="accent1" w:themeShade="bf" w:val="0F4761"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e13e22"/>
    <w:pPr>
      <w:suppressAutoHyphens w:val="false"/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eastAsia="en-US"/>
      <w14:ligatures w14:val="standardContextual"/>
    </w:rPr>
  </w:style>
  <w:style w:type="paragraph" w:styleId="Subtitle">
    <w:name w:val="Subtitle"/>
    <w:basedOn w:val="Normal"/>
    <w:next w:val="Normal"/>
    <w:link w:val="SubttuloChar"/>
    <w:uiPriority w:val="11"/>
    <w:qFormat/>
    <w:rsid w:val="00e13e22"/>
    <w:pPr>
      <w:suppressAutoHyphens w:val="false"/>
      <w:spacing w:lineRule="auto" w:line="259" w:before="0" w:after="160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kern w:val="2"/>
      <w:sz w:val="28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CitaoChar"/>
    <w:uiPriority w:val="29"/>
    <w:qFormat/>
    <w:rsid w:val="00e13e22"/>
    <w:pPr>
      <w:suppressAutoHyphens w:val="false"/>
      <w:spacing w:lineRule="auto" w:line="259" w:before="160" w:after="16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text1" w:themeTint="bf" w:val="404040"/>
      <w:kern w:val="2"/>
      <w:sz w:val="22"/>
      <w:szCs w:val="2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e13e22"/>
    <w:pPr>
      <w:suppressAutoHyphens w:val="false"/>
      <w:spacing w:lineRule="auto" w:line="259" w:before="0" w:after="160"/>
      <w:ind w:left="720"/>
      <w:contextualSpacing/>
    </w:pPr>
    <w:rPr>
      <w:rFonts w:ascii="Aptos" w:hAnsi="Aptos" w:eastAsia="Aptos" w:cs="" w:asciiTheme="minorHAnsi" w:cstheme="minorBidi" w:eastAsiaTheme="minorHAnsi" w:hAnsiTheme="minorHAnsi"/>
      <w:kern w:val="2"/>
      <w:sz w:val="22"/>
      <w:szCs w:val="22"/>
      <w:lang w:eastAsia="en-US"/>
      <w14:ligatures w14:val="standardContextual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e13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false"/>
      <w:spacing w:lineRule="auto" w:line="259" w:before="360" w:after="360"/>
      <w:ind w:left="864" w:right="864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LibreOffice/24.2.1.2$Windows_X86_64 LibreOffice_project/db4def46b0453cc22e2d0305797cf981b68ef5ac</Application>
  <AppVersion>15.0000</AppVersion>
  <Pages>2</Pages>
  <Words>387</Words>
  <Characters>2324</Characters>
  <CharactersWithSpaces>2599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2025-03-13T17:44:00Z</dcterms:created>
  <dc:creator>Paolo de Souza Lima</dc:creator>
  <dc:description/>
  <dc:language>pt-BR</dc:language>
  <cp:lastModifiedBy/>
  <dcterms:modified xsi:type="dcterms:W3CDTF">2026-05-07T17:51:29Z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