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CB276" w14:textId="77777777" w:rsidR="00221C5E" w:rsidRDefault="0020492B">
      <w:pPr>
        <w:pStyle w:val="Corpodetexto"/>
        <w:ind w:left="5016" w:firstLine="0"/>
        <w:jc w:val="left"/>
        <w:rPr>
          <w:sz w:val="20"/>
        </w:rPr>
      </w:pPr>
      <w:r>
        <w:rPr>
          <w:noProof/>
          <w:lang w:val="pt-BR" w:eastAsia="pt-BR"/>
        </w:rPr>
        <w:drawing>
          <wp:inline distT="0" distB="0" distL="0" distR="0" wp14:anchorId="763645CA" wp14:editId="1B205312">
            <wp:extent cx="824230" cy="762000"/>
            <wp:effectExtent l="0" t="0" r="0" b="0"/>
            <wp:docPr id="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2"/>
                    <pic:cNvPicPr>
                      <a:picLocks noChangeAspect="1" noChangeArrowheads="1"/>
                    </pic:cNvPicPr>
                  </pic:nvPicPr>
                  <pic:blipFill>
                    <a:blip r:embed="rId7"/>
                    <a:stretch>
                      <a:fillRect/>
                    </a:stretch>
                  </pic:blipFill>
                  <pic:spPr bwMode="auto">
                    <a:xfrm>
                      <a:off x="0" y="0"/>
                      <a:ext cx="824230" cy="762000"/>
                    </a:xfrm>
                    <a:prstGeom prst="rect">
                      <a:avLst/>
                    </a:prstGeom>
                  </pic:spPr>
                </pic:pic>
              </a:graphicData>
            </a:graphic>
          </wp:inline>
        </w:drawing>
      </w:r>
    </w:p>
    <w:p w14:paraId="2297267F" w14:textId="77777777" w:rsidR="00221C5E" w:rsidRDefault="0020492B">
      <w:pPr>
        <w:spacing w:before="38" w:line="252" w:lineRule="auto"/>
        <w:ind w:left="3694" w:right="3680"/>
        <w:jc w:val="center"/>
        <w:rPr>
          <w:b/>
          <w:sz w:val="23"/>
        </w:rPr>
      </w:pPr>
      <w:r>
        <w:rPr>
          <w:b/>
          <w:sz w:val="23"/>
        </w:rPr>
        <w:t>MINISTÉRIO DADEFESA EXÉRCITO</w:t>
      </w:r>
      <w:r w:rsidR="00AB7374">
        <w:rPr>
          <w:b/>
          <w:sz w:val="23"/>
        </w:rPr>
        <w:t xml:space="preserve"> </w:t>
      </w:r>
      <w:r>
        <w:rPr>
          <w:b/>
          <w:spacing w:val="-2"/>
          <w:sz w:val="23"/>
        </w:rPr>
        <w:t>BRASILEIRO</w:t>
      </w:r>
    </w:p>
    <w:p w14:paraId="1BAC9082" w14:textId="77777777" w:rsidR="00221C5E" w:rsidRDefault="0020492B">
      <w:pPr>
        <w:spacing w:line="251" w:lineRule="exact"/>
        <w:ind w:left="3698" w:right="3680"/>
        <w:jc w:val="center"/>
        <w:rPr>
          <w:b/>
          <w:sz w:val="23"/>
        </w:rPr>
      </w:pPr>
      <w:r>
        <w:rPr>
          <w:b/>
          <w:w w:val="105"/>
          <w:sz w:val="23"/>
        </w:rPr>
        <w:t>CML–1ªDE–GUEs /9ªBdaInf</w:t>
      </w:r>
      <w:r>
        <w:rPr>
          <w:b/>
          <w:spacing w:val="-5"/>
          <w:w w:val="105"/>
          <w:sz w:val="23"/>
        </w:rPr>
        <w:t>Mtz</w:t>
      </w:r>
    </w:p>
    <w:p w14:paraId="463091CF" w14:textId="77777777" w:rsidR="00221C5E" w:rsidRDefault="0020492B">
      <w:pPr>
        <w:spacing w:before="9"/>
        <w:ind w:left="15" w:right="16"/>
        <w:jc w:val="center"/>
        <w:rPr>
          <w:b/>
          <w:sz w:val="23"/>
        </w:rPr>
      </w:pPr>
      <w:r>
        <w:rPr>
          <w:b/>
          <w:sz w:val="23"/>
        </w:rPr>
        <w:t>9ªBATERIA</w:t>
      </w:r>
      <w:r w:rsidR="00AB7374">
        <w:rPr>
          <w:b/>
          <w:sz w:val="23"/>
        </w:rPr>
        <w:t xml:space="preserve"> </w:t>
      </w:r>
      <w:r>
        <w:rPr>
          <w:b/>
          <w:sz w:val="23"/>
        </w:rPr>
        <w:t>DE</w:t>
      </w:r>
      <w:r w:rsidR="00AB7374">
        <w:rPr>
          <w:b/>
          <w:sz w:val="23"/>
        </w:rPr>
        <w:t xml:space="preserve"> </w:t>
      </w:r>
      <w:r>
        <w:rPr>
          <w:b/>
          <w:sz w:val="23"/>
        </w:rPr>
        <w:t>ARTILHARIA ANTIAÉREA</w:t>
      </w:r>
      <w:r>
        <w:rPr>
          <w:b/>
          <w:spacing w:val="-2"/>
          <w:sz w:val="23"/>
        </w:rPr>
        <w:t>(ESCOLA)</w:t>
      </w:r>
    </w:p>
    <w:p w14:paraId="50569015" w14:textId="77777777" w:rsidR="00221C5E" w:rsidRDefault="0020492B">
      <w:pPr>
        <w:spacing w:before="10"/>
        <w:ind w:left="16" w:right="1"/>
        <w:jc w:val="center"/>
        <w:rPr>
          <w:b/>
          <w:sz w:val="23"/>
        </w:rPr>
      </w:pPr>
      <w:r>
        <w:rPr>
          <w:b/>
          <w:sz w:val="23"/>
          <w:u w:val="single"/>
        </w:rPr>
        <w:t>(6ªBiado1ºBtlArtdePosição/1910)–FORTE</w:t>
      </w:r>
      <w:r w:rsidR="00AB7374">
        <w:rPr>
          <w:b/>
          <w:sz w:val="23"/>
          <w:u w:val="single"/>
        </w:rPr>
        <w:t xml:space="preserve"> </w:t>
      </w:r>
      <w:r>
        <w:rPr>
          <w:b/>
          <w:sz w:val="23"/>
          <w:u w:val="single"/>
        </w:rPr>
        <w:t>MARECHAL</w:t>
      </w:r>
      <w:r w:rsidR="00AB7374">
        <w:rPr>
          <w:b/>
          <w:sz w:val="23"/>
          <w:u w:val="single"/>
        </w:rPr>
        <w:t xml:space="preserve"> </w:t>
      </w:r>
      <w:r>
        <w:rPr>
          <w:b/>
          <w:spacing w:val="-2"/>
          <w:sz w:val="23"/>
          <w:u w:val="single"/>
        </w:rPr>
        <w:t>HERMES</w:t>
      </w:r>
    </w:p>
    <w:p w14:paraId="23E26653" w14:textId="77777777" w:rsidR="00221C5E" w:rsidRDefault="00221C5E">
      <w:pPr>
        <w:pStyle w:val="Corpodetexto"/>
        <w:spacing w:before="2"/>
        <w:ind w:left="0" w:firstLine="0"/>
        <w:jc w:val="left"/>
        <w:rPr>
          <w:b/>
          <w:sz w:val="21"/>
        </w:rPr>
      </w:pPr>
    </w:p>
    <w:p w14:paraId="3F7C38D2" w14:textId="5D42913E" w:rsidR="00221C5E" w:rsidRDefault="0020492B" w:rsidP="00AB7374">
      <w:pPr>
        <w:spacing w:line="362" w:lineRule="auto"/>
        <w:ind w:left="847" w:right="2835" w:firstLine="2932"/>
      </w:pPr>
      <w:r>
        <w:rPr>
          <w:b/>
          <w:spacing w:val="-2"/>
          <w:sz w:val="21"/>
        </w:rPr>
        <w:t>DISPENSA</w:t>
      </w:r>
      <w:r w:rsidR="00AB7374">
        <w:rPr>
          <w:b/>
          <w:spacing w:val="-2"/>
          <w:sz w:val="21"/>
        </w:rPr>
        <w:t xml:space="preserve"> </w:t>
      </w:r>
      <w:r>
        <w:rPr>
          <w:b/>
          <w:spacing w:val="-2"/>
          <w:sz w:val="21"/>
        </w:rPr>
        <w:t>ELETRÔNICA</w:t>
      </w:r>
      <w:r w:rsidR="00AB7374">
        <w:rPr>
          <w:b/>
          <w:spacing w:val="-2"/>
          <w:sz w:val="21"/>
        </w:rPr>
        <w:t xml:space="preserve"> </w:t>
      </w:r>
      <w:r>
        <w:rPr>
          <w:b/>
          <w:spacing w:val="-2"/>
          <w:sz w:val="21"/>
        </w:rPr>
        <w:t>nº</w:t>
      </w:r>
      <w:r w:rsidR="00782C87">
        <w:rPr>
          <w:b/>
          <w:spacing w:val="-2"/>
          <w:sz w:val="21"/>
        </w:rPr>
        <w:t>6</w:t>
      </w:r>
      <w:r w:rsidR="00D673A7">
        <w:rPr>
          <w:b/>
          <w:spacing w:val="-2"/>
          <w:sz w:val="21"/>
        </w:rPr>
        <w:t>1/2026</w:t>
      </w:r>
      <w:r>
        <w:rPr>
          <w:b/>
          <w:spacing w:val="-2"/>
          <w:sz w:val="21"/>
        </w:rPr>
        <w:t xml:space="preserve"> </w:t>
      </w:r>
      <w:r>
        <w:rPr>
          <w:b/>
          <w:color w:val="000009"/>
          <w:sz w:val="21"/>
        </w:rPr>
        <w:t>Anexo II - TERMO DE REFERÊNCIA</w:t>
      </w:r>
    </w:p>
    <w:p w14:paraId="1B9CB2BF" w14:textId="4FC3FEFA" w:rsidR="00221C5E" w:rsidRDefault="0020492B">
      <w:pPr>
        <w:spacing w:before="61"/>
        <w:ind w:left="847"/>
      </w:pPr>
      <w:r>
        <w:rPr>
          <w:b/>
          <w:color w:val="000009"/>
          <w:sz w:val="23"/>
        </w:rPr>
        <w:t>(NUP:</w:t>
      </w:r>
      <w:r w:rsidR="00FF21B1" w:rsidRPr="00FF21B1">
        <w:t xml:space="preserve"> </w:t>
      </w:r>
      <w:r w:rsidR="00FF21B1" w:rsidRPr="00FF21B1">
        <w:rPr>
          <w:b/>
          <w:sz w:val="23"/>
        </w:rPr>
        <w:t>64162.00</w:t>
      </w:r>
      <w:r w:rsidR="00782C87">
        <w:rPr>
          <w:b/>
          <w:sz w:val="23"/>
        </w:rPr>
        <w:t>1658</w:t>
      </w:r>
      <w:r w:rsidR="00FF21B1" w:rsidRPr="00FF21B1">
        <w:rPr>
          <w:b/>
          <w:sz w:val="23"/>
        </w:rPr>
        <w:t>/2026-</w:t>
      </w:r>
      <w:r w:rsidR="00782C87">
        <w:rPr>
          <w:b/>
          <w:sz w:val="23"/>
        </w:rPr>
        <w:t>14</w:t>
      </w:r>
      <w:r>
        <w:rPr>
          <w:b/>
          <w:color w:val="000009"/>
          <w:spacing w:val="-5"/>
          <w:sz w:val="23"/>
        </w:rPr>
        <w:t>)</w:t>
      </w:r>
    </w:p>
    <w:p w14:paraId="658216C9" w14:textId="77777777" w:rsidR="00221C5E" w:rsidRDefault="00221C5E">
      <w:pPr>
        <w:pStyle w:val="Corpodetexto"/>
        <w:ind w:left="0" w:firstLine="0"/>
        <w:jc w:val="left"/>
        <w:rPr>
          <w:b/>
        </w:rPr>
      </w:pPr>
    </w:p>
    <w:p w14:paraId="4AB10F36" w14:textId="77777777" w:rsidR="00221C5E" w:rsidRDefault="00221C5E">
      <w:pPr>
        <w:pStyle w:val="Corpodetexto"/>
        <w:spacing w:before="53"/>
        <w:ind w:left="0" w:firstLine="0"/>
        <w:jc w:val="left"/>
        <w:rPr>
          <w:b/>
        </w:rPr>
      </w:pPr>
    </w:p>
    <w:p w14:paraId="05A15D91" w14:textId="77777777" w:rsidR="00221C5E" w:rsidRDefault="0020492B">
      <w:pPr>
        <w:pStyle w:val="Corpodetexto"/>
        <w:ind w:firstLine="0"/>
        <w:jc w:val="left"/>
      </w:pPr>
      <w:r>
        <w:rPr>
          <w:b/>
          <w:color w:val="000009"/>
        </w:rPr>
        <w:t>OM:</w:t>
      </w:r>
      <w:r>
        <w:rPr>
          <w:color w:val="000009"/>
        </w:rPr>
        <w:t>9ªBiaAAAe</w:t>
      </w:r>
      <w:r>
        <w:rPr>
          <w:color w:val="000009"/>
          <w:spacing w:val="-4"/>
        </w:rPr>
        <w:t>(Es)</w:t>
      </w:r>
    </w:p>
    <w:p w14:paraId="1A8F3A14" w14:textId="77777777" w:rsidR="00337204" w:rsidRDefault="0020492B" w:rsidP="00337204">
      <w:pPr>
        <w:spacing w:before="50" w:line="290" w:lineRule="auto"/>
        <w:ind w:left="847" w:right="3402"/>
        <w:rPr>
          <w:b/>
          <w:color w:val="000009"/>
        </w:rPr>
      </w:pPr>
      <w:r>
        <w:rPr>
          <w:b/>
          <w:color w:val="000009"/>
        </w:rPr>
        <w:t>Setor Requisitante:</w:t>
      </w:r>
      <w:r>
        <w:rPr>
          <w:spacing w:val="-2"/>
        </w:rPr>
        <w:t xml:space="preserve"> Pelotão de Obras</w:t>
      </w:r>
    </w:p>
    <w:p w14:paraId="03B3BFCD" w14:textId="77777777" w:rsidR="00337204" w:rsidRDefault="0020492B" w:rsidP="00830F0A">
      <w:pPr>
        <w:tabs>
          <w:tab w:val="left" w:pos="9781"/>
        </w:tabs>
        <w:spacing w:before="50" w:line="290" w:lineRule="auto"/>
        <w:ind w:left="847" w:right="1842"/>
        <w:rPr>
          <w:color w:val="000009"/>
          <w:sz w:val="23"/>
        </w:rPr>
      </w:pPr>
      <w:r>
        <w:rPr>
          <w:b/>
          <w:color w:val="000009"/>
        </w:rPr>
        <w:t>Responsável</w:t>
      </w:r>
      <w:r w:rsidR="00AB7374">
        <w:rPr>
          <w:b/>
          <w:color w:val="000009"/>
        </w:rPr>
        <w:t xml:space="preserve"> </w:t>
      </w:r>
      <w:r>
        <w:rPr>
          <w:b/>
          <w:color w:val="000009"/>
        </w:rPr>
        <w:t>pela</w:t>
      </w:r>
      <w:r w:rsidR="00AB7374">
        <w:rPr>
          <w:b/>
          <w:color w:val="000009"/>
        </w:rPr>
        <w:t xml:space="preserve"> </w:t>
      </w:r>
      <w:r>
        <w:rPr>
          <w:b/>
          <w:color w:val="000009"/>
        </w:rPr>
        <w:t>Demanda:</w:t>
      </w:r>
      <w:r w:rsidR="00AB7374">
        <w:rPr>
          <w:b/>
          <w:color w:val="000009"/>
        </w:rPr>
        <w:t xml:space="preserve"> </w:t>
      </w:r>
      <w:r w:rsidR="00830F0A" w:rsidRPr="006E3B79">
        <w:rPr>
          <w:color w:val="000009"/>
          <w:sz w:val="23"/>
        </w:rPr>
        <w:t>ANDERSON PEREIRA</w:t>
      </w:r>
      <w:r w:rsidR="00830F0A">
        <w:rPr>
          <w:b/>
          <w:color w:val="000009"/>
          <w:sz w:val="23"/>
        </w:rPr>
        <w:t xml:space="preserve"> MACHADO </w:t>
      </w:r>
      <w:r w:rsidR="00830F0A" w:rsidRPr="006E3B79">
        <w:rPr>
          <w:color w:val="000009"/>
          <w:sz w:val="23"/>
        </w:rPr>
        <w:t>FREITAS</w:t>
      </w:r>
      <w:r>
        <w:rPr>
          <w:color w:val="000009"/>
          <w:sz w:val="23"/>
        </w:rPr>
        <w:t xml:space="preserve"> – 2°SGT </w:t>
      </w:r>
    </w:p>
    <w:p w14:paraId="21D1C73C" w14:textId="77777777" w:rsidR="00221C5E" w:rsidRDefault="0020492B" w:rsidP="00337204">
      <w:pPr>
        <w:spacing w:before="50" w:line="290" w:lineRule="auto"/>
        <w:ind w:left="847" w:right="3402"/>
        <w:rPr>
          <w:sz w:val="23"/>
        </w:rPr>
      </w:pPr>
      <w:r>
        <w:rPr>
          <w:b/>
        </w:rPr>
        <w:t xml:space="preserve">CPF: </w:t>
      </w:r>
      <w:r w:rsidR="00830F0A">
        <w:rPr>
          <w:sz w:val="23"/>
        </w:rPr>
        <w:t>13715005769</w:t>
      </w:r>
    </w:p>
    <w:p w14:paraId="07D4FF46" w14:textId="77777777" w:rsidR="00221C5E" w:rsidRDefault="0020492B">
      <w:pPr>
        <w:spacing w:before="10"/>
        <w:ind w:left="847"/>
      </w:pPr>
      <w:r>
        <w:rPr>
          <w:b/>
          <w:spacing w:val="-2"/>
        </w:rPr>
        <w:t>E-mai</w:t>
      </w:r>
      <w:r w:rsidR="00AB7374">
        <w:rPr>
          <w:b/>
          <w:spacing w:val="-2"/>
        </w:rPr>
        <w:t xml:space="preserve">l: </w:t>
      </w:r>
      <w:r w:rsidR="00830F0A">
        <w:rPr>
          <w:color w:val="0000FF"/>
          <w:spacing w:val="-2"/>
          <w:u w:val="single" w:color="0000FF"/>
        </w:rPr>
        <w:t>machado.anderson.eb@gmail</w:t>
      </w:r>
      <w:r>
        <w:rPr>
          <w:color w:val="0000FF"/>
          <w:spacing w:val="-2"/>
          <w:u w:val="single" w:color="0000FF"/>
        </w:rPr>
        <w:t>.com</w:t>
      </w:r>
    </w:p>
    <w:p w14:paraId="1151D5EF" w14:textId="77777777" w:rsidR="00221C5E" w:rsidRDefault="0020492B">
      <w:pPr>
        <w:spacing w:before="129"/>
        <w:ind w:left="847"/>
      </w:pPr>
      <w:r>
        <w:rPr>
          <w:b/>
          <w:color w:val="000009"/>
          <w:spacing w:val="-2"/>
        </w:rPr>
        <w:t xml:space="preserve">Telefone: </w:t>
      </w:r>
      <w:r>
        <w:rPr>
          <w:spacing w:val="-2"/>
        </w:rPr>
        <w:t>(22)</w:t>
      </w:r>
      <w:r w:rsidR="00830F0A">
        <w:rPr>
          <w:spacing w:val="-2"/>
        </w:rPr>
        <w:t xml:space="preserve"> </w:t>
      </w:r>
      <w:r>
        <w:rPr>
          <w:spacing w:val="-2"/>
        </w:rPr>
        <w:t>99</w:t>
      </w:r>
      <w:r w:rsidR="00830F0A">
        <w:rPr>
          <w:spacing w:val="-2"/>
        </w:rPr>
        <w:t>269-5765</w:t>
      </w:r>
    </w:p>
    <w:p w14:paraId="0B88D977" w14:textId="77777777" w:rsidR="00221C5E" w:rsidRDefault="00221C5E">
      <w:pPr>
        <w:pStyle w:val="Corpodetexto"/>
        <w:spacing w:before="243"/>
        <w:ind w:left="0" w:firstLine="0"/>
        <w:jc w:val="left"/>
      </w:pPr>
    </w:p>
    <w:p w14:paraId="1C0B6115" w14:textId="77777777" w:rsidR="00221C5E" w:rsidRDefault="0020492B">
      <w:pPr>
        <w:pStyle w:val="Ttulo11"/>
        <w:numPr>
          <w:ilvl w:val="0"/>
          <w:numId w:val="6"/>
        </w:numPr>
        <w:tabs>
          <w:tab w:val="left" w:pos="1069"/>
        </w:tabs>
        <w:ind w:left="1069" w:hanging="222"/>
        <w:rPr>
          <w:color w:val="000009"/>
        </w:rPr>
      </w:pPr>
      <w:bookmarkStart w:id="0" w:name="1._CONDIÇÕES_GERAIS_DA_CONTRATAÇÃO"/>
      <w:bookmarkEnd w:id="0"/>
      <w:r>
        <w:rPr>
          <w:color w:val="000009"/>
          <w:spacing w:val="-2"/>
        </w:rPr>
        <w:t>CONDIÇÕES</w:t>
      </w:r>
      <w:r w:rsidR="00623CB4">
        <w:rPr>
          <w:color w:val="000009"/>
          <w:spacing w:val="-2"/>
        </w:rPr>
        <w:t xml:space="preserve"> </w:t>
      </w:r>
      <w:r>
        <w:rPr>
          <w:color w:val="000009"/>
          <w:spacing w:val="-2"/>
        </w:rPr>
        <w:t>GERAIS</w:t>
      </w:r>
      <w:r w:rsidR="00623CB4">
        <w:rPr>
          <w:color w:val="000009"/>
          <w:spacing w:val="-2"/>
        </w:rPr>
        <w:t xml:space="preserve"> </w:t>
      </w:r>
      <w:r>
        <w:rPr>
          <w:color w:val="000009"/>
          <w:spacing w:val="-2"/>
        </w:rPr>
        <w:t>DA</w:t>
      </w:r>
      <w:r w:rsidR="00623CB4">
        <w:rPr>
          <w:color w:val="000009"/>
          <w:spacing w:val="-2"/>
        </w:rPr>
        <w:t xml:space="preserve"> </w:t>
      </w:r>
      <w:r>
        <w:rPr>
          <w:color w:val="000009"/>
          <w:spacing w:val="-2"/>
        </w:rPr>
        <w:t>CONTRATAÇÃO</w:t>
      </w:r>
    </w:p>
    <w:p w14:paraId="7B98149A" w14:textId="77777777" w:rsidR="00221C5E" w:rsidRDefault="0020492B">
      <w:pPr>
        <w:pStyle w:val="PargrafodaLista"/>
        <w:numPr>
          <w:ilvl w:val="1"/>
          <w:numId w:val="6"/>
        </w:numPr>
        <w:tabs>
          <w:tab w:val="left" w:pos="1926"/>
        </w:tabs>
        <w:spacing w:before="43" w:line="288" w:lineRule="auto"/>
        <w:ind w:left="847" w:right="842" w:firstLine="713"/>
        <w:rPr>
          <w:color w:val="000009"/>
        </w:rPr>
      </w:pPr>
      <w:r>
        <w:t xml:space="preserve">Aquisição de material tem por finalidade atender as necessidades da Seção de Aquisições, Licitações e Contratos da 9ª Bia AAAe (Es), </w:t>
      </w:r>
      <w:r>
        <w:rPr>
          <w:color w:val="000009"/>
        </w:rPr>
        <w:t>nos termos da tabela abaixo, conforme condições e exigências estabelecidas neste instrumento.</w:t>
      </w:r>
    </w:p>
    <w:p w14:paraId="145B5E12" w14:textId="77777777" w:rsidR="00221C5E" w:rsidRDefault="00221C5E">
      <w:pPr>
        <w:pStyle w:val="Corpodetexto"/>
        <w:spacing w:before="36" w:after="1"/>
        <w:ind w:left="0" w:firstLine="0"/>
        <w:jc w:val="left"/>
        <w:rPr>
          <w:sz w:val="20"/>
        </w:rPr>
      </w:pPr>
    </w:p>
    <w:p w14:paraId="1034916A" w14:textId="77777777" w:rsidR="00221C5E" w:rsidRDefault="00221C5E">
      <w:pPr>
        <w:sectPr w:rsidR="00221C5E">
          <w:footerReference w:type="default" r:id="rId8"/>
          <w:pgSz w:w="11906" w:h="16850"/>
          <w:pgMar w:top="700" w:right="283" w:bottom="1400" w:left="283" w:header="0" w:footer="1206" w:gutter="0"/>
          <w:cols w:space="720"/>
          <w:formProt w:val="0"/>
          <w:docGrid w:linePitch="100"/>
        </w:sectPr>
      </w:pPr>
    </w:p>
    <w:tbl>
      <w:tblPr>
        <w:tblStyle w:val="TableNormal"/>
        <w:tblW w:w="11239" w:type="dxa"/>
        <w:tblInd w:w="79" w:type="dxa"/>
        <w:tblCellMar>
          <w:left w:w="108" w:type="dxa"/>
          <w:right w:w="108" w:type="dxa"/>
        </w:tblCellMar>
        <w:tblLook w:val="01E0" w:firstRow="1" w:lastRow="1" w:firstColumn="1" w:lastColumn="1" w:noHBand="0" w:noVBand="0"/>
      </w:tblPr>
      <w:tblGrid>
        <w:gridCol w:w="839"/>
        <w:gridCol w:w="4456"/>
        <w:gridCol w:w="1256"/>
        <w:gridCol w:w="1012"/>
        <w:gridCol w:w="732"/>
        <w:gridCol w:w="1451"/>
        <w:gridCol w:w="1493"/>
      </w:tblGrid>
      <w:tr w:rsidR="00221C5E" w14:paraId="6C02A582" w14:textId="77777777" w:rsidTr="00F03752">
        <w:trPr>
          <w:trHeight w:val="509"/>
        </w:trPr>
        <w:tc>
          <w:tcPr>
            <w:tcW w:w="839" w:type="dxa"/>
            <w:tcBorders>
              <w:top w:val="single" w:sz="4" w:space="0" w:color="000000"/>
              <w:left w:val="single" w:sz="4" w:space="0" w:color="000000"/>
              <w:bottom w:val="single" w:sz="4" w:space="0" w:color="000000"/>
              <w:right w:val="single" w:sz="4" w:space="0" w:color="000000"/>
            </w:tcBorders>
            <w:shd w:val="clear" w:color="auto" w:fill="808080"/>
          </w:tcPr>
          <w:p w14:paraId="4BBB3DD0" w14:textId="77777777" w:rsidR="00221C5E" w:rsidRDefault="0020492B">
            <w:pPr>
              <w:pStyle w:val="TableParagraph"/>
              <w:spacing w:line="248" w:lineRule="exact"/>
              <w:ind w:left="52"/>
              <w:jc w:val="center"/>
              <w:rPr>
                <w:b/>
              </w:rPr>
            </w:pPr>
            <w:r>
              <w:rPr>
                <w:b/>
                <w:spacing w:val="-4"/>
              </w:rPr>
              <w:t>ITEM</w:t>
            </w:r>
          </w:p>
        </w:tc>
        <w:tc>
          <w:tcPr>
            <w:tcW w:w="4456" w:type="dxa"/>
            <w:tcBorders>
              <w:top w:val="single" w:sz="4" w:space="0" w:color="000000"/>
              <w:left w:val="single" w:sz="4" w:space="0" w:color="000000"/>
              <w:bottom w:val="single" w:sz="4" w:space="0" w:color="000000"/>
              <w:right w:val="single" w:sz="4" w:space="0" w:color="000000"/>
            </w:tcBorders>
            <w:shd w:val="clear" w:color="auto" w:fill="808080"/>
          </w:tcPr>
          <w:p w14:paraId="693F3824" w14:textId="77777777" w:rsidR="00221C5E" w:rsidRDefault="0020492B">
            <w:pPr>
              <w:pStyle w:val="TableParagraph"/>
              <w:spacing w:line="247" w:lineRule="exact"/>
              <w:ind w:right="18"/>
              <w:jc w:val="center"/>
              <w:rPr>
                <w:b/>
              </w:rPr>
            </w:pPr>
            <w:r>
              <w:rPr>
                <w:b/>
                <w:spacing w:val="-2"/>
              </w:rPr>
              <w:t>DESCRIÇÃODOMATERIAL/DESCRIÇÃO</w:t>
            </w:r>
          </w:p>
          <w:p w14:paraId="3959A647" w14:textId="77777777" w:rsidR="00221C5E" w:rsidRDefault="0020492B">
            <w:pPr>
              <w:pStyle w:val="TableParagraph"/>
              <w:spacing w:line="242" w:lineRule="exact"/>
              <w:ind w:left="69" w:right="18"/>
              <w:jc w:val="center"/>
              <w:rPr>
                <w:b/>
              </w:rPr>
            </w:pPr>
            <w:r>
              <w:rPr>
                <w:b/>
              </w:rPr>
              <w:t>DO</w:t>
            </w:r>
            <w:r>
              <w:rPr>
                <w:b/>
                <w:spacing w:val="-2"/>
              </w:rPr>
              <w:t>SERVIÇO</w:t>
            </w:r>
          </w:p>
        </w:tc>
        <w:tc>
          <w:tcPr>
            <w:tcW w:w="1256" w:type="dxa"/>
            <w:tcBorders>
              <w:top w:val="single" w:sz="4" w:space="0" w:color="000000"/>
              <w:left w:val="single" w:sz="4" w:space="0" w:color="000000"/>
              <w:bottom w:val="single" w:sz="4" w:space="0" w:color="000000"/>
              <w:right w:val="single" w:sz="4" w:space="0" w:color="000000"/>
            </w:tcBorders>
            <w:shd w:val="clear" w:color="auto" w:fill="808080"/>
          </w:tcPr>
          <w:p w14:paraId="3F4CCC88" w14:textId="77777777" w:rsidR="00221C5E" w:rsidRDefault="0020492B">
            <w:pPr>
              <w:pStyle w:val="TableParagraph"/>
              <w:spacing w:line="247" w:lineRule="exact"/>
              <w:ind w:left="53"/>
              <w:rPr>
                <w:b/>
              </w:rPr>
            </w:pPr>
            <w:r>
              <w:rPr>
                <w:b/>
                <w:spacing w:val="-7"/>
              </w:rPr>
              <w:t>CATMAT</w:t>
            </w:r>
            <w:r>
              <w:rPr>
                <w:b/>
                <w:spacing w:val="-10"/>
              </w:rPr>
              <w:t>/</w:t>
            </w:r>
          </w:p>
          <w:p w14:paraId="004F55FA" w14:textId="77777777" w:rsidR="00221C5E" w:rsidRDefault="0020492B">
            <w:pPr>
              <w:pStyle w:val="TableParagraph"/>
              <w:spacing w:line="242" w:lineRule="exact"/>
              <w:ind w:left="146"/>
              <w:rPr>
                <w:b/>
              </w:rPr>
            </w:pPr>
            <w:r>
              <w:rPr>
                <w:b/>
                <w:spacing w:val="-2"/>
              </w:rPr>
              <w:t>CATSER</w:t>
            </w:r>
          </w:p>
        </w:tc>
        <w:tc>
          <w:tcPr>
            <w:tcW w:w="1012" w:type="dxa"/>
            <w:tcBorders>
              <w:top w:val="single" w:sz="4" w:space="0" w:color="000000"/>
              <w:left w:val="single" w:sz="4" w:space="0" w:color="000000"/>
              <w:bottom w:val="single" w:sz="4" w:space="0" w:color="000000"/>
              <w:right w:val="single" w:sz="4" w:space="0" w:color="000000"/>
            </w:tcBorders>
            <w:shd w:val="clear" w:color="auto" w:fill="808080"/>
          </w:tcPr>
          <w:p w14:paraId="7EA1FFC1" w14:textId="77777777" w:rsidR="00221C5E" w:rsidRDefault="0020492B">
            <w:pPr>
              <w:pStyle w:val="TableParagraph"/>
              <w:spacing w:line="248" w:lineRule="exact"/>
              <w:ind w:left="36" w:right="27"/>
              <w:jc w:val="center"/>
              <w:rPr>
                <w:b/>
              </w:rPr>
            </w:pPr>
            <w:r>
              <w:rPr>
                <w:b/>
                <w:spacing w:val="-4"/>
              </w:rPr>
              <w:t>UNID</w:t>
            </w:r>
          </w:p>
        </w:tc>
        <w:tc>
          <w:tcPr>
            <w:tcW w:w="732" w:type="dxa"/>
            <w:tcBorders>
              <w:top w:val="single" w:sz="4" w:space="0" w:color="000000"/>
              <w:left w:val="single" w:sz="4" w:space="0" w:color="000000"/>
              <w:bottom w:val="single" w:sz="4" w:space="0" w:color="000000"/>
              <w:right w:val="single" w:sz="4" w:space="0" w:color="000000"/>
            </w:tcBorders>
            <w:shd w:val="clear" w:color="auto" w:fill="808080"/>
          </w:tcPr>
          <w:p w14:paraId="27DD8833" w14:textId="77777777" w:rsidR="00221C5E" w:rsidRDefault="0020492B">
            <w:pPr>
              <w:pStyle w:val="TableParagraph"/>
              <w:spacing w:line="248" w:lineRule="exact"/>
              <w:ind w:left="45"/>
              <w:jc w:val="center"/>
              <w:rPr>
                <w:b/>
              </w:rPr>
            </w:pPr>
            <w:r>
              <w:rPr>
                <w:b/>
                <w:spacing w:val="-5"/>
              </w:rPr>
              <w:t>QTD</w:t>
            </w:r>
          </w:p>
        </w:tc>
        <w:tc>
          <w:tcPr>
            <w:tcW w:w="1451" w:type="dxa"/>
            <w:tcBorders>
              <w:top w:val="single" w:sz="4" w:space="0" w:color="000000"/>
              <w:left w:val="single" w:sz="4" w:space="0" w:color="000000"/>
              <w:bottom w:val="single" w:sz="4" w:space="0" w:color="000000"/>
              <w:right w:val="single" w:sz="4" w:space="0" w:color="000000"/>
            </w:tcBorders>
            <w:shd w:val="clear" w:color="auto" w:fill="808080"/>
          </w:tcPr>
          <w:p w14:paraId="78BEE2C4" w14:textId="77777777" w:rsidR="00221C5E" w:rsidRDefault="0020492B">
            <w:pPr>
              <w:pStyle w:val="TableParagraph"/>
              <w:spacing w:line="247" w:lineRule="exact"/>
              <w:ind w:left="383"/>
              <w:rPr>
                <w:b/>
              </w:rPr>
            </w:pPr>
            <w:r>
              <w:rPr>
                <w:b/>
                <w:spacing w:val="-2"/>
              </w:rPr>
              <w:t>VALOR</w:t>
            </w:r>
          </w:p>
          <w:p w14:paraId="4E0E7C07" w14:textId="77777777" w:rsidR="00221C5E" w:rsidRDefault="0020492B">
            <w:pPr>
              <w:pStyle w:val="TableParagraph"/>
              <w:spacing w:line="242" w:lineRule="exact"/>
              <w:ind w:left="383"/>
              <w:rPr>
                <w:b/>
              </w:rPr>
            </w:pPr>
            <w:r>
              <w:rPr>
                <w:b/>
                <w:spacing w:val="-2"/>
              </w:rPr>
              <w:t>MEDIO</w:t>
            </w:r>
          </w:p>
        </w:tc>
        <w:tc>
          <w:tcPr>
            <w:tcW w:w="1493" w:type="dxa"/>
            <w:tcBorders>
              <w:top w:val="single" w:sz="4" w:space="0" w:color="000000"/>
              <w:left w:val="single" w:sz="4" w:space="0" w:color="000000"/>
              <w:bottom w:val="single" w:sz="4" w:space="0" w:color="000000"/>
              <w:right w:val="single" w:sz="4" w:space="0" w:color="000000"/>
            </w:tcBorders>
            <w:shd w:val="clear" w:color="auto" w:fill="808080"/>
          </w:tcPr>
          <w:p w14:paraId="1CB8F814" w14:textId="77777777" w:rsidR="00221C5E" w:rsidRDefault="0020492B">
            <w:pPr>
              <w:pStyle w:val="TableParagraph"/>
              <w:spacing w:line="247" w:lineRule="exact"/>
              <w:ind w:left="46" w:right="32"/>
              <w:jc w:val="center"/>
              <w:rPr>
                <w:b/>
              </w:rPr>
            </w:pPr>
            <w:r>
              <w:rPr>
                <w:b/>
                <w:spacing w:val="-6"/>
              </w:rPr>
              <w:t>VALOR</w:t>
            </w:r>
            <w:r>
              <w:rPr>
                <w:b/>
                <w:spacing w:val="-5"/>
              </w:rPr>
              <w:t>DO</w:t>
            </w:r>
          </w:p>
          <w:p w14:paraId="7F11E171" w14:textId="77777777" w:rsidR="00221C5E" w:rsidRDefault="0020492B">
            <w:pPr>
              <w:pStyle w:val="TableParagraph"/>
              <w:spacing w:line="242" w:lineRule="exact"/>
              <w:ind w:left="61" w:right="32"/>
              <w:jc w:val="center"/>
              <w:rPr>
                <w:b/>
              </w:rPr>
            </w:pPr>
            <w:r>
              <w:rPr>
                <w:b/>
                <w:spacing w:val="-4"/>
              </w:rPr>
              <w:t>ITEM</w:t>
            </w:r>
          </w:p>
        </w:tc>
      </w:tr>
      <w:tr w:rsidR="00B83EFD" w14:paraId="66C10C6C" w14:textId="77777777" w:rsidTr="00682EA4">
        <w:trPr>
          <w:trHeight w:val="2417"/>
        </w:trPr>
        <w:tc>
          <w:tcPr>
            <w:tcW w:w="839" w:type="dxa"/>
            <w:tcBorders>
              <w:top w:val="single" w:sz="4" w:space="0" w:color="000000"/>
              <w:left w:val="single" w:sz="4" w:space="0" w:color="000000"/>
              <w:bottom w:val="single" w:sz="6" w:space="0" w:color="000000"/>
              <w:right w:val="single" w:sz="4" w:space="0" w:color="000000"/>
            </w:tcBorders>
            <w:vAlign w:val="center"/>
          </w:tcPr>
          <w:p w14:paraId="3C945700" w14:textId="77777777" w:rsidR="00B83EFD" w:rsidRDefault="00B83EFD" w:rsidP="00F03752">
            <w:pPr>
              <w:pStyle w:val="TableParagraph"/>
              <w:jc w:val="center"/>
              <w:rPr>
                <w:b/>
              </w:rPr>
            </w:pPr>
          </w:p>
          <w:p w14:paraId="21DA6EB2" w14:textId="77777777" w:rsidR="00B83EFD" w:rsidRDefault="00B83EFD" w:rsidP="00F03752">
            <w:pPr>
              <w:pStyle w:val="TableParagraph"/>
              <w:spacing w:before="8"/>
              <w:jc w:val="center"/>
              <w:rPr>
                <w:b/>
              </w:rPr>
            </w:pPr>
          </w:p>
          <w:p w14:paraId="53D57862" w14:textId="77777777" w:rsidR="00B83EFD" w:rsidRDefault="00B83EFD" w:rsidP="00F03752">
            <w:pPr>
              <w:pStyle w:val="TableParagraph"/>
              <w:ind w:left="40"/>
              <w:jc w:val="center"/>
            </w:pPr>
            <w:r>
              <w:rPr>
                <w:rFonts w:ascii="Calibri" w:hAnsi="Calibri"/>
                <w:spacing w:val="-10"/>
              </w:rPr>
              <w:t>1</w:t>
            </w:r>
          </w:p>
        </w:tc>
        <w:tc>
          <w:tcPr>
            <w:tcW w:w="4456" w:type="dxa"/>
            <w:tcBorders>
              <w:top w:val="single" w:sz="4" w:space="0" w:color="000000"/>
              <w:left w:val="single" w:sz="4" w:space="0" w:color="000000"/>
              <w:bottom w:val="single" w:sz="6" w:space="0" w:color="000000"/>
              <w:right w:val="single" w:sz="4" w:space="0" w:color="000000"/>
            </w:tcBorders>
            <w:vAlign w:val="center"/>
          </w:tcPr>
          <w:p w14:paraId="4C8CB872" w14:textId="77777777" w:rsidR="000C0733" w:rsidRDefault="00782C87" w:rsidP="00782C87">
            <w:pPr>
              <w:pStyle w:val="TableParagraph"/>
              <w:spacing w:before="237" w:line="228" w:lineRule="auto"/>
              <w:ind w:left="11" w:right="355" w:hanging="1"/>
              <w:jc w:val="center"/>
            </w:pPr>
            <w:r>
              <w:t>Kit</w:t>
            </w:r>
            <w:r w:rsidRPr="006E3485">
              <w:t xml:space="preserve"> Concertina</w:t>
            </w:r>
            <w:r>
              <w:t xml:space="preserve"> Dupla</w:t>
            </w:r>
            <w:r w:rsidRPr="006E3485">
              <w:t xml:space="preserve"> Tipo: Farpada , Formato: Espiras </w:t>
            </w:r>
            <w:r w:rsidR="000C0733">
              <w:t>Duplas</w:t>
            </w:r>
            <w:r w:rsidRPr="006E3485">
              <w:t>, Comprimento: 10 M, Diâmetro: 45 C</w:t>
            </w:r>
            <w:r>
              <w:t xml:space="preserve">M </w:t>
            </w:r>
            <w:r w:rsidRPr="006E3485">
              <w:rPr>
                <w:b/>
                <w:bCs/>
                <w:lang w:val="pt-BR"/>
              </w:rPr>
              <w:t xml:space="preserve">+ </w:t>
            </w:r>
            <w:r w:rsidRPr="006E3485">
              <w:rPr>
                <w:lang w:val="pt-BR"/>
              </w:rPr>
              <w:t>Kit Instalação</w:t>
            </w:r>
            <w:r>
              <w:rPr>
                <w:lang w:val="pt-BR"/>
              </w:rPr>
              <w:t xml:space="preserve"> (</w:t>
            </w:r>
            <w:r w:rsidRPr="006E3485">
              <w:t>22 Metros de arame galvanizado</w:t>
            </w:r>
            <w:r>
              <w:t>,</w:t>
            </w:r>
            <w:r w:rsidRPr="006E3485">
              <w:t xml:space="preserve"> 04 Hastes</w:t>
            </w:r>
            <w:r>
              <w:t>,</w:t>
            </w:r>
            <w:r w:rsidRPr="006E3485">
              <w:t xml:space="preserve"> 10 Parafusos</w:t>
            </w:r>
            <w:r>
              <w:t>,</w:t>
            </w:r>
            <w:r w:rsidRPr="006E3485">
              <w:t xml:space="preserve"> 10 Buchas 80 Arames para fixação</w:t>
            </w:r>
            <w:r>
              <w:t>,</w:t>
            </w:r>
            <w:r w:rsidRPr="006E3485">
              <w:t xml:space="preserve"> 01 Placa de advertência</w:t>
            </w:r>
            <w:r>
              <w:t>,</w:t>
            </w:r>
            <w:r w:rsidRPr="006E3485">
              <w:t xml:space="preserve"> </w:t>
            </w:r>
          </w:p>
          <w:p w14:paraId="66CD7C7F" w14:textId="242C24CE" w:rsidR="00782C87" w:rsidRPr="006E3485" w:rsidRDefault="00782C87" w:rsidP="00782C87">
            <w:pPr>
              <w:pStyle w:val="TableParagraph"/>
              <w:spacing w:before="237" w:line="228" w:lineRule="auto"/>
              <w:ind w:left="11" w:right="355" w:hanging="1"/>
              <w:jc w:val="center"/>
              <w:rPr>
                <w:b/>
                <w:bCs/>
                <w:lang w:val="pt-BR"/>
              </w:rPr>
            </w:pPr>
            <w:r w:rsidRPr="006E3485">
              <w:t xml:space="preserve">01 Manual de instalação </w:t>
            </w:r>
          </w:p>
          <w:p w14:paraId="378B36F8" w14:textId="33A54825" w:rsidR="00B83EFD" w:rsidRDefault="00B83EFD" w:rsidP="00DC394A">
            <w:pPr>
              <w:pStyle w:val="TableParagraph"/>
              <w:spacing w:before="237" w:line="228" w:lineRule="auto"/>
              <w:ind w:left="11" w:right="355" w:hanging="1"/>
              <w:jc w:val="center"/>
            </w:pPr>
          </w:p>
        </w:tc>
        <w:tc>
          <w:tcPr>
            <w:tcW w:w="1256" w:type="dxa"/>
            <w:tcBorders>
              <w:top w:val="single" w:sz="4" w:space="0" w:color="000000"/>
              <w:left w:val="single" w:sz="4" w:space="0" w:color="000000"/>
              <w:bottom w:val="single" w:sz="6" w:space="0" w:color="000000"/>
              <w:right w:val="single" w:sz="4" w:space="0" w:color="000000"/>
            </w:tcBorders>
            <w:vAlign w:val="center"/>
          </w:tcPr>
          <w:p w14:paraId="72C895CB" w14:textId="235A4485" w:rsidR="00B83EFD" w:rsidRDefault="00782C87" w:rsidP="00DC394A">
            <w:pPr>
              <w:pStyle w:val="TableParagraph"/>
              <w:ind w:right="40"/>
              <w:jc w:val="center"/>
            </w:pPr>
            <w:r w:rsidRPr="00CD69EC">
              <w:t>480048</w:t>
            </w:r>
          </w:p>
        </w:tc>
        <w:tc>
          <w:tcPr>
            <w:tcW w:w="1012" w:type="dxa"/>
            <w:tcBorders>
              <w:top w:val="single" w:sz="4" w:space="0" w:color="000000"/>
              <w:left w:val="single" w:sz="4" w:space="0" w:color="000000"/>
              <w:bottom w:val="single" w:sz="6" w:space="0" w:color="000000"/>
              <w:right w:val="single" w:sz="4" w:space="0" w:color="000000"/>
            </w:tcBorders>
            <w:vAlign w:val="center"/>
          </w:tcPr>
          <w:p w14:paraId="14277473" w14:textId="77777777" w:rsidR="00B83EFD" w:rsidRDefault="00B83EFD" w:rsidP="00DC394A">
            <w:pPr>
              <w:pStyle w:val="TableParagraph"/>
              <w:ind w:right="72"/>
              <w:jc w:val="center"/>
              <w:rPr>
                <w:spacing w:val="-5"/>
              </w:rPr>
            </w:pPr>
            <w:r>
              <w:rPr>
                <w:spacing w:val="-5"/>
                <w:sz w:val="23"/>
              </w:rPr>
              <w:t>UN</w:t>
            </w:r>
          </w:p>
        </w:tc>
        <w:tc>
          <w:tcPr>
            <w:tcW w:w="732" w:type="dxa"/>
            <w:tcBorders>
              <w:top w:val="single" w:sz="4" w:space="0" w:color="000000"/>
              <w:left w:val="single" w:sz="4" w:space="0" w:color="000000"/>
              <w:bottom w:val="single" w:sz="6" w:space="0" w:color="000000"/>
              <w:right w:val="single" w:sz="4" w:space="0" w:color="000000"/>
            </w:tcBorders>
            <w:vAlign w:val="center"/>
          </w:tcPr>
          <w:p w14:paraId="48AB223D" w14:textId="1E281A7E" w:rsidR="00B83EFD" w:rsidRDefault="00782C87" w:rsidP="00DC394A">
            <w:pPr>
              <w:pStyle w:val="TableParagraph"/>
              <w:ind w:right="68"/>
              <w:jc w:val="center"/>
            </w:pPr>
            <w:r>
              <w:t>12</w:t>
            </w:r>
          </w:p>
        </w:tc>
        <w:tc>
          <w:tcPr>
            <w:tcW w:w="1451" w:type="dxa"/>
            <w:tcBorders>
              <w:top w:val="single" w:sz="4" w:space="0" w:color="000000"/>
              <w:left w:val="single" w:sz="4" w:space="0" w:color="000000"/>
              <w:bottom w:val="single" w:sz="6" w:space="0" w:color="000000"/>
              <w:right w:val="single" w:sz="4" w:space="0" w:color="000000"/>
            </w:tcBorders>
            <w:vAlign w:val="center"/>
          </w:tcPr>
          <w:p w14:paraId="684D5C6B" w14:textId="0F69703D" w:rsidR="00B83EFD" w:rsidRDefault="00B83EFD" w:rsidP="00DC394A">
            <w:pPr>
              <w:pStyle w:val="TableParagraph"/>
              <w:jc w:val="center"/>
            </w:pPr>
            <w:r>
              <w:t>R$</w:t>
            </w:r>
            <w:r>
              <w:rPr>
                <w:spacing w:val="-2"/>
              </w:rPr>
              <w:t xml:space="preserve"> </w:t>
            </w:r>
            <w:r w:rsidR="00782C87">
              <w:rPr>
                <w:spacing w:val="-2"/>
              </w:rPr>
              <w:t>263,09</w:t>
            </w:r>
          </w:p>
        </w:tc>
        <w:tc>
          <w:tcPr>
            <w:tcW w:w="1493" w:type="dxa"/>
            <w:tcBorders>
              <w:top w:val="single" w:sz="4" w:space="0" w:color="000000"/>
              <w:left w:val="single" w:sz="4" w:space="0" w:color="000000"/>
              <w:bottom w:val="single" w:sz="6" w:space="0" w:color="000000"/>
              <w:right w:val="single" w:sz="4" w:space="0" w:color="000000"/>
            </w:tcBorders>
            <w:vAlign w:val="center"/>
          </w:tcPr>
          <w:p w14:paraId="7ADF620A" w14:textId="737CBA09" w:rsidR="00B83EFD" w:rsidRDefault="00B83EFD" w:rsidP="00DC394A">
            <w:pPr>
              <w:pStyle w:val="TableParagraph"/>
              <w:ind w:right="67"/>
              <w:jc w:val="center"/>
            </w:pPr>
            <w:r>
              <w:t xml:space="preserve">R$ </w:t>
            </w:r>
            <w:r w:rsidR="00782C87">
              <w:t>3.157,08</w:t>
            </w:r>
          </w:p>
        </w:tc>
      </w:tr>
      <w:tr w:rsidR="004523B6" w14:paraId="2BC3F305" w14:textId="77777777" w:rsidTr="00F03752">
        <w:trPr>
          <w:trHeight w:val="279"/>
        </w:trPr>
        <w:tc>
          <w:tcPr>
            <w:tcW w:w="9746" w:type="dxa"/>
            <w:gridSpan w:val="6"/>
            <w:tcBorders>
              <w:top w:val="single" w:sz="6" w:space="0" w:color="000000"/>
              <w:left w:val="single" w:sz="4" w:space="0" w:color="000000"/>
              <w:bottom w:val="single" w:sz="4" w:space="0" w:color="000000"/>
              <w:right w:val="single" w:sz="4" w:space="0" w:color="000000"/>
            </w:tcBorders>
          </w:tcPr>
          <w:p w14:paraId="771464E6" w14:textId="77777777" w:rsidR="004523B6" w:rsidRDefault="004523B6" w:rsidP="004523B6">
            <w:pPr>
              <w:pStyle w:val="TableParagraph"/>
              <w:spacing w:line="258" w:lineRule="exact"/>
              <w:ind w:left="150"/>
              <w:jc w:val="center"/>
              <w:rPr>
                <w:b/>
                <w:sz w:val="23"/>
              </w:rPr>
            </w:pPr>
            <w:r>
              <w:rPr>
                <w:b/>
                <w:spacing w:val="-2"/>
                <w:w w:val="105"/>
                <w:sz w:val="23"/>
              </w:rPr>
              <w:t>TOTAL</w:t>
            </w:r>
          </w:p>
        </w:tc>
        <w:tc>
          <w:tcPr>
            <w:tcW w:w="1493" w:type="dxa"/>
            <w:tcBorders>
              <w:top w:val="single" w:sz="6" w:space="0" w:color="000000"/>
              <w:left w:val="single" w:sz="4" w:space="0" w:color="000000"/>
              <w:bottom w:val="single" w:sz="4" w:space="0" w:color="000000"/>
              <w:right w:val="single" w:sz="4" w:space="0" w:color="000000"/>
            </w:tcBorders>
          </w:tcPr>
          <w:p w14:paraId="646FB01B" w14:textId="19E70529" w:rsidR="004523B6" w:rsidRDefault="004523B6" w:rsidP="004523B6">
            <w:pPr>
              <w:pStyle w:val="TableParagraph"/>
              <w:spacing w:line="229" w:lineRule="exact"/>
              <w:ind w:right="67"/>
              <w:jc w:val="center"/>
            </w:pPr>
            <w:r>
              <w:rPr>
                <w:b/>
                <w:spacing w:val="-2"/>
                <w:w w:val="105"/>
                <w:sz w:val="23"/>
              </w:rPr>
              <w:t xml:space="preserve">R$ </w:t>
            </w:r>
            <w:r w:rsidR="00782C87">
              <w:rPr>
                <w:b/>
                <w:spacing w:val="-2"/>
                <w:w w:val="105"/>
                <w:sz w:val="23"/>
              </w:rPr>
              <w:t>3.157,08</w:t>
            </w:r>
          </w:p>
        </w:tc>
      </w:tr>
    </w:tbl>
    <w:p w14:paraId="174EE049" w14:textId="77777777" w:rsidR="00221C5E" w:rsidRDefault="00221C5E"/>
    <w:p w14:paraId="47FEFF59" w14:textId="77777777" w:rsidR="00221C5E" w:rsidRDefault="00221C5E"/>
    <w:p w14:paraId="1C96E754" w14:textId="77777777" w:rsidR="00221C5E" w:rsidRDefault="00221C5E">
      <w:pPr>
        <w:sectPr w:rsidR="00221C5E">
          <w:type w:val="continuous"/>
          <w:pgSz w:w="11906" w:h="16850"/>
          <w:pgMar w:top="700" w:right="283" w:bottom="1400" w:left="283" w:header="0" w:footer="1206" w:gutter="0"/>
          <w:cols w:space="720"/>
          <w:formProt w:val="0"/>
          <w:docGrid w:linePitch="100"/>
        </w:sectPr>
      </w:pPr>
    </w:p>
    <w:p w14:paraId="64354DDE" w14:textId="77777777" w:rsidR="00221C5E" w:rsidRDefault="0020492B">
      <w:pPr>
        <w:pStyle w:val="PargrafodaLista"/>
        <w:numPr>
          <w:ilvl w:val="1"/>
          <w:numId w:val="6"/>
        </w:numPr>
        <w:tabs>
          <w:tab w:val="left" w:pos="1912"/>
        </w:tabs>
        <w:spacing w:before="77" w:line="288" w:lineRule="auto"/>
        <w:ind w:left="847" w:right="850" w:firstLine="713"/>
        <w:rPr>
          <w:color w:val="000009"/>
        </w:rPr>
      </w:pPr>
      <w:r>
        <w:rPr>
          <w:color w:val="000009"/>
        </w:rPr>
        <w:lastRenderedPageBreak/>
        <w:t>O objeto desta contratação não se enquadra como sendo de bem de luxo, conforme Decreto nº 10.818, de 27 de setembro de 2021</w:t>
      </w:r>
    </w:p>
    <w:p w14:paraId="6BF91B02" w14:textId="77777777" w:rsidR="00221C5E" w:rsidRDefault="00221C5E">
      <w:pPr>
        <w:pStyle w:val="Corpodetexto"/>
        <w:spacing w:before="47"/>
        <w:ind w:left="0" w:firstLine="0"/>
        <w:jc w:val="left"/>
      </w:pPr>
    </w:p>
    <w:p w14:paraId="4E8E0201" w14:textId="77777777" w:rsidR="00221C5E" w:rsidRDefault="0020492B">
      <w:pPr>
        <w:pStyle w:val="PargrafodaLista"/>
        <w:numPr>
          <w:ilvl w:val="0"/>
          <w:numId w:val="6"/>
        </w:numPr>
        <w:tabs>
          <w:tab w:val="left" w:pos="1789"/>
        </w:tabs>
        <w:spacing w:line="290" w:lineRule="auto"/>
        <w:ind w:left="847" w:right="840" w:firstLine="713"/>
      </w:pPr>
      <w:r>
        <w:t>O objeto da contratação está previsto no Plano de Contratações Anual 202</w:t>
      </w:r>
      <w:r w:rsidR="00F03752">
        <w:t>5</w:t>
      </w:r>
      <w:r>
        <w:t>, conforme consta das informações básicas desse termo de referência.</w:t>
      </w:r>
    </w:p>
    <w:p w14:paraId="38EFB7F5" w14:textId="77777777" w:rsidR="00221C5E" w:rsidRDefault="00221C5E">
      <w:pPr>
        <w:pStyle w:val="Corpodetexto"/>
        <w:spacing w:before="46"/>
        <w:ind w:left="0" w:firstLine="0"/>
        <w:jc w:val="left"/>
      </w:pPr>
    </w:p>
    <w:p w14:paraId="5F70F271" w14:textId="77777777" w:rsidR="00221C5E" w:rsidRDefault="0020492B">
      <w:pPr>
        <w:pStyle w:val="Ttulo11"/>
        <w:numPr>
          <w:ilvl w:val="0"/>
          <w:numId w:val="6"/>
        </w:numPr>
        <w:tabs>
          <w:tab w:val="left" w:pos="1069"/>
        </w:tabs>
        <w:spacing w:before="1"/>
        <w:ind w:left="1069" w:hanging="222"/>
      </w:pPr>
      <w:bookmarkStart w:id="1" w:name="3._REQUISITOS_DA_CONTRATAÇÃO"/>
      <w:bookmarkEnd w:id="1"/>
      <w:r>
        <w:rPr>
          <w:spacing w:val="-2"/>
        </w:rPr>
        <w:t>REQUISITOS DA CONTRATAÇÃO</w:t>
      </w:r>
    </w:p>
    <w:p w14:paraId="0B11BAFC" w14:textId="77777777" w:rsidR="00221C5E" w:rsidRDefault="00221C5E">
      <w:pPr>
        <w:pStyle w:val="Corpodetexto"/>
        <w:spacing w:before="106"/>
        <w:ind w:left="0" w:firstLine="0"/>
        <w:jc w:val="left"/>
        <w:rPr>
          <w:b/>
        </w:rPr>
      </w:pPr>
    </w:p>
    <w:p w14:paraId="423F1888" w14:textId="77777777" w:rsidR="00221C5E" w:rsidRDefault="0020492B">
      <w:pPr>
        <w:pStyle w:val="Ttulo21"/>
        <w:jc w:val="left"/>
      </w:pPr>
      <w:bookmarkStart w:id="2" w:name="Sustentabilidade"/>
      <w:bookmarkEnd w:id="2"/>
      <w:r>
        <w:rPr>
          <w:spacing w:val="-2"/>
        </w:rPr>
        <w:t>Sustentabilidade</w:t>
      </w:r>
    </w:p>
    <w:p w14:paraId="099D0216" w14:textId="77777777" w:rsidR="00221C5E" w:rsidRDefault="0020492B">
      <w:pPr>
        <w:pStyle w:val="PargrafodaLista"/>
        <w:numPr>
          <w:ilvl w:val="1"/>
          <w:numId w:val="6"/>
        </w:numPr>
        <w:tabs>
          <w:tab w:val="left" w:pos="1883"/>
        </w:tabs>
        <w:spacing w:before="43" w:line="288" w:lineRule="auto"/>
        <w:ind w:left="847" w:right="844" w:firstLine="713"/>
      </w:pPr>
      <w:r>
        <w:t xml:space="preserve">Além dos critérios de sustentabilidade eventualmente inseridos na descrição do objeto,devem ser atendidos os seguintes requisitos, que se baseiam no Guia Nacional de Contratações Sustentáveis: </w:t>
      </w:r>
      <w:r>
        <w:rPr>
          <w:spacing w:val="-2"/>
        </w:rPr>
        <w:t>Subcontratação</w:t>
      </w:r>
    </w:p>
    <w:p w14:paraId="6765AFF3" w14:textId="77777777" w:rsidR="00221C5E" w:rsidRDefault="0020492B">
      <w:pPr>
        <w:pStyle w:val="PargrafodaLista"/>
        <w:numPr>
          <w:ilvl w:val="1"/>
          <w:numId w:val="6"/>
        </w:numPr>
        <w:tabs>
          <w:tab w:val="left" w:pos="1891"/>
        </w:tabs>
        <w:spacing w:line="250" w:lineRule="exact"/>
        <w:ind w:left="1891" w:hanging="330"/>
      </w:pPr>
      <w:r>
        <w:t xml:space="preserve">Não é admitida a subcontratação do objeto contratual.Garantiada </w:t>
      </w:r>
      <w:r>
        <w:rPr>
          <w:spacing w:val="-2"/>
        </w:rPr>
        <w:t>contratação.</w:t>
      </w:r>
    </w:p>
    <w:p w14:paraId="431BF2B1" w14:textId="77777777" w:rsidR="00221C5E" w:rsidRDefault="0020492B">
      <w:pPr>
        <w:pStyle w:val="PargrafodaLista"/>
        <w:numPr>
          <w:ilvl w:val="1"/>
          <w:numId w:val="6"/>
        </w:numPr>
        <w:tabs>
          <w:tab w:val="left" w:pos="1897"/>
        </w:tabs>
        <w:spacing w:before="42" w:line="290" w:lineRule="auto"/>
        <w:ind w:left="847" w:right="838" w:firstLine="713"/>
      </w:pPr>
      <w:r>
        <w:t xml:space="preserve">Não haverá exigência da garantia da contratação dos </w:t>
      </w:r>
      <w:hyperlink r:id="rId9" w:anchor="art96" w:history="1">
        <w:r>
          <w:rPr>
            <w:color w:val="000009"/>
          </w:rPr>
          <w:t>artigos 96 e seguintes da Lei nº 14.133, de</w:t>
        </w:r>
      </w:hyperlink>
      <w:hyperlink r:id="rId10" w:anchor="art96" w:history="1">
        <w:r>
          <w:rPr>
            <w:color w:val="000009"/>
          </w:rPr>
          <w:t>2021</w:t>
        </w:r>
      </w:hyperlink>
      <w:r>
        <w:t>, pelas razões constantes do Estudo Técnico Preliminar.4 MODELO DE EXECUÇÃO DO OBJETO</w:t>
      </w:r>
    </w:p>
    <w:p w14:paraId="223A3BFB" w14:textId="77777777" w:rsidR="00221C5E" w:rsidRDefault="00221C5E">
      <w:pPr>
        <w:pStyle w:val="Corpodetexto"/>
        <w:spacing w:before="80"/>
        <w:ind w:left="0" w:firstLine="0"/>
        <w:jc w:val="left"/>
      </w:pPr>
    </w:p>
    <w:p w14:paraId="2F1BD132" w14:textId="77777777" w:rsidR="00221C5E" w:rsidRDefault="0020492B">
      <w:pPr>
        <w:pStyle w:val="Ttulo11"/>
        <w:numPr>
          <w:ilvl w:val="0"/>
          <w:numId w:val="6"/>
        </w:numPr>
        <w:tabs>
          <w:tab w:val="left" w:pos="1012"/>
        </w:tabs>
        <w:ind w:left="1012" w:hanging="165"/>
        <w:rPr>
          <w:sz w:val="20"/>
        </w:rPr>
      </w:pPr>
      <w:bookmarkStart w:id="3" w:name="4._MODELO_DE_EXECUÇÃO_DO_OBJETO"/>
      <w:bookmarkEnd w:id="3"/>
      <w:r>
        <w:rPr>
          <w:spacing w:val="-2"/>
        </w:rPr>
        <w:t>MODELO DE EXECUÇÃO DO OBJETO</w:t>
      </w:r>
    </w:p>
    <w:p w14:paraId="593529CE" w14:textId="77777777" w:rsidR="00221C5E" w:rsidRDefault="00221C5E">
      <w:pPr>
        <w:pStyle w:val="Corpodetexto"/>
        <w:spacing w:before="128"/>
        <w:ind w:left="0" w:firstLine="0"/>
        <w:jc w:val="left"/>
        <w:rPr>
          <w:b/>
        </w:rPr>
      </w:pPr>
    </w:p>
    <w:p w14:paraId="679197FA" w14:textId="77777777" w:rsidR="00221C5E" w:rsidRDefault="0020492B">
      <w:pPr>
        <w:pStyle w:val="PargrafodaLista"/>
        <w:numPr>
          <w:ilvl w:val="1"/>
          <w:numId w:val="6"/>
        </w:numPr>
        <w:tabs>
          <w:tab w:val="left" w:pos="1674"/>
        </w:tabs>
        <w:spacing w:before="1" w:line="288" w:lineRule="auto"/>
        <w:ind w:left="847" w:right="956" w:firstLine="497"/>
        <w:jc w:val="left"/>
      </w:pPr>
      <w:r>
        <w:t xml:space="preserve">O prazo de entrega dos bens é de 30 dias,contados do recebimento da nota de empenho, em remessa </w:t>
      </w:r>
      <w:r>
        <w:rPr>
          <w:spacing w:val="-2"/>
        </w:rPr>
        <w:t>única.</w:t>
      </w:r>
    </w:p>
    <w:p w14:paraId="57805159" w14:textId="77777777" w:rsidR="00221C5E" w:rsidRDefault="0020492B">
      <w:pPr>
        <w:pStyle w:val="PargrafodaLista"/>
        <w:numPr>
          <w:ilvl w:val="1"/>
          <w:numId w:val="6"/>
        </w:numPr>
        <w:tabs>
          <w:tab w:val="left" w:pos="1846"/>
        </w:tabs>
        <w:spacing w:line="288" w:lineRule="auto"/>
        <w:ind w:left="847" w:right="916" w:firstLine="662"/>
        <w:jc w:val="left"/>
      </w:pPr>
      <w:r>
        <w:t xml:space="preserve">Os bens deverão ser entregues na rua Compositor Benedito Lacerda,300,Centro,Macaé-RJ,CEP </w:t>
      </w:r>
      <w:r>
        <w:rPr>
          <w:spacing w:val="-2"/>
        </w:rPr>
        <w:t>27913-000.</w:t>
      </w:r>
    </w:p>
    <w:p w14:paraId="70BDA303" w14:textId="77777777" w:rsidR="00221C5E" w:rsidRDefault="0020492B">
      <w:pPr>
        <w:pStyle w:val="PargrafodaLista"/>
        <w:numPr>
          <w:ilvl w:val="1"/>
          <w:numId w:val="6"/>
        </w:numPr>
        <w:tabs>
          <w:tab w:val="left" w:pos="1897"/>
        </w:tabs>
        <w:spacing w:line="290" w:lineRule="auto"/>
        <w:ind w:left="847" w:right="956" w:firstLine="720"/>
        <w:jc w:val="left"/>
        <w:rPr>
          <w:color w:val="000009"/>
        </w:rPr>
        <w:sectPr w:rsidR="00221C5E">
          <w:footerReference w:type="default" r:id="rId11"/>
          <w:pgSz w:w="11906" w:h="16850"/>
          <w:pgMar w:top="1460" w:right="283" w:bottom="1400" w:left="283" w:header="0" w:footer="1206" w:gutter="0"/>
          <w:cols w:space="720"/>
          <w:formProt w:val="0"/>
          <w:docGrid w:linePitch="100" w:charSpace="4096"/>
        </w:sectPr>
      </w:pPr>
      <w:r>
        <w:rPr>
          <w:color w:val="000009"/>
        </w:rPr>
        <w:t>O prazo de garantia é aquele estabelecido na Lei</w:t>
      </w:r>
      <w:r w:rsidR="006E3B79">
        <w:rPr>
          <w:color w:val="000009"/>
        </w:rPr>
        <w:t xml:space="preserve"> </w:t>
      </w:r>
      <w:r>
        <w:rPr>
          <w:color w:val="000009"/>
        </w:rPr>
        <w:t>nº8.078,de11de setembro de 1990 (Códigode Defesa do Consumidor)</w:t>
      </w:r>
    </w:p>
    <w:p w14:paraId="3623A892" w14:textId="77777777" w:rsidR="00221C5E" w:rsidRDefault="00830F0A">
      <w:pPr>
        <w:pStyle w:val="Ttulo11"/>
        <w:numPr>
          <w:ilvl w:val="0"/>
          <w:numId w:val="5"/>
        </w:numPr>
        <w:tabs>
          <w:tab w:val="left" w:pos="1012"/>
        </w:tabs>
        <w:spacing w:before="72"/>
        <w:ind w:left="1012" w:hanging="165"/>
      </w:pPr>
      <w:bookmarkStart w:id="4" w:name="5_MODELO_DE_GESTÃO_DO_CONTRATO"/>
      <w:bookmarkEnd w:id="4"/>
      <w:r>
        <w:rPr>
          <w:color w:val="000009"/>
        </w:rPr>
        <w:lastRenderedPageBreak/>
        <w:t>.</w:t>
      </w:r>
      <w:r w:rsidR="0020492B">
        <w:rPr>
          <w:color w:val="000009"/>
        </w:rPr>
        <w:t xml:space="preserve">MODELO DE GESTÃO DO </w:t>
      </w:r>
      <w:r w:rsidR="0020492B">
        <w:rPr>
          <w:color w:val="000009"/>
          <w:spacing w:val="-2"/>
        </w:rPr>
        <w:t>CONTRATO</w:t>
      </w:r>
    </w:p>
    <w:p w14:paraId="1106B3E5" w14:textId="77777777" w:rsidR="00221C5E" w:rsidRDefault="00221C5E">
      <w:pPr>
        <w:pStyle w:val="Corpodetexto"/>
        <w:spacing w:before="85"/>
        <w:ind w:left="0" w:firstLine="0"/>
        <w:jc w:val="left"/>
        <w:rPr>
          <w:b/>
        </w:rPr>
      </w:pPr>
    </w:p>
    <w:p w14:paraId="49301D46" w14:textId="77777777" w:rsidR="00221C5E" w:rsidRDefault="0020492B">
      <w:pPr>
        <w:pStyle w:val="PargrafodaLista"/>
        <w:numPr>
          <w:ilvl w:val="1"/>
          <w:numId w:val="5"/>
        </w:numPr>
        <w:tabs>
          <w:tab w:val="left" w:pos="1888"/>
        </w:tabs>
        <w:spacing w:line="290" w:lineRule="auto"/>
        <w:ind w:left="847" w:right="831" w:firstLine="662"/>
        <w:rPr>
          <w:color w:val="000009"/>
        </w:rPr>
      </w:pPr>
      <w:r>
        <w:rPr>
          <w:color w:val="000009"/>
        </w:rPr>
        <w:t xml:space="preserve">O contrato deverá ser executado fielmente pelas partes, de acordo com as cláusulas avançadas e as normas da Lei nº 14.133, de 2021, e cada parte responderá pelas consequências de sua inexecução total ou </w:t>
      </w:r>
      <w:r>
        <w:rPr>
          <w:color w:val="000009"/>
          <w:spacing w:val="-2"/>
        </w:rPr>
        <w:t>parcial.</w:t>
      </w:r>
    </w:p>
    <w:p w14:paraId="55DFF266" w14:textId="77777777" w:rsidR="00221C5E" w:rsidRDefault="0020492B">
      <w:pPr>
        <w:pStyle w:val="PargrafodaLista"/>
        <w:numPr>
          <w:ilvl w:val="1"/>
          <w:numId w:val="5"/>
        </w:numPr>
        <w:tabs>
          <w:tab w:val="left" w:pos="1665"/>
        </w:tabs>
        <w:spacing w:before="4" w:line="290" w:lineRule="auto"/>
        <w:ind w:left="847" w:right="821" w:firstLine="446"/>
        <w:rPr>
          <w:color w:val="000009"/>
        </w:rPr>
      </w:pPr>
      <w:r>
        <w:rPr>
          <w:color w:val="000009"/>
        </w:rPr>
        <w:t xml:space="preserve">Em caso de impedimento,ordem de paralisação ou suspensão do contrato, o cronograma deexecução será prorrogado automaticamente pelo tempo correspondente, anotadas tais circunstâncias mediante simples </w:t>
      </w:r>
      <w:r>
        <w:rPr>
          <w:color w:val="000009"/>
          <w:spacing w:val="-2"/>
        </w:rPr>
        <w:t>apostila.</w:t>
      </w:r>
    </w:p>
    <w:p w14:paraId="0B632972" w14:textId="77777777" w:rsidR="00221C5E" w:rsidRDefault="0020492B">
      <w:pPr>
        <w:pStyle w:val="PargrafodaLista"/>
        <w:numPr>
          <w:ilvl w:val="1"/>
          <w:numId w:val="5"/>
        </w:numPr>
        <w:tabs>
          <w:tab w:val="left" w:pos="1226"/>
        </w:tabs>
        <w:spacing w:before="3"/>
        <w:ind w:left="847" w:right="986"/>
        <w:jc w:val="left"/>
        <w:rPr>
          <w:color w:val="000009"/>
        </w:rPr>
      </w:pPr>
      <w:r>
        <w:rPr>
          <w:color w:val="000009"/>
        </w:rPr>
        <w:t>As comunicações entre o órgão ou entidade e a contratada devem ser realizadas por escrito sempre que o ato exigir tal formalidade, admitindo-se o uso de mensagem eletrônica para esse fim.</w:t>
      </w:r>
    </w:p>
    <w:p w14:paraId="7639AD96" w14:textId="77777777" w:rsidR="00221C5E" w:rsidRDefault="0020492B">
      <w:pPr>
        <w:pStyle w:val="PargrafodaLista"/>
        <w:numPr>
          <w:ilvl w:val="1"/>
          <w:numId w:val="5"/>
        </w:numPr>
        <w:tabs>
          <w:tab w:val="left" w:pos="1233"/>
        </w:tabs>
        <w:ind w:left="847" w:right="1033"/>
        <w:jc w:val="left"/>
        <w:rPr>
          <w:color w:val="000009"/>
        </w:rPr>
      </w:pPr>
      <w:r>
        <w:rPr>
          <w:color w:val="000009"/>
        </w:rPr>
        <w:t>O órgão ou entidade poderá convocar representante da empresa para adoção de providências que devam ser cumpridas de imediato.</w:t>
      </w:r>
    </w:p>
    <w:p w14:paraId="1DC55605" w14:textId="77777777" w:rsidR="00221C5E" w:rsidRDefault="0020492B">
      <w:pPr>
        <w:pStyle w:val="PargrafodaLista"/>
        <w:numPr>
          <w:ilvl w:val="1"/>
          <w:numId w:val="5"/>
        </w:numPr>
        <w:tabs>
          <w:tab w:val="left" w:pos="1277"/>
        </w:tabs>
        <w:ind w:left="847" w:right="1042"/>
        <w:jc w:val="left"/>
        <w:rPr>
          <w:color w:val="000009"/>
        </w:rPr>
      </w:pPr>
      <w:r>
        <w:rPr>
          <w:color w:val="000009"/>
        </w:rPr>
        <w:t>Após a assinatura do contrato ou instrumento equivalente, oórgão ou entidade poderá convocar o representante da empresa contratada para reunião inicial para apresentação do plano de fiscalização, que conterá informações a cerca das obrigações contratuais,dos mecanismos de fiscalização,das estratégias para execução do objeto, do plano complementar de execução da contratada, quando houver, do método de aferição dos resultados e das sanções aplicáveis, dentre outros.</w:t>
      </w:r>
    </w:p>
    <w:p w14:paraId="3681C17A" w14:textId="77777777" w:rsidR="00221C5E" w:rsidRDefault="00221C5E">
      <w:pPr>
        <w:pStyle w:val="Corpodetexto"/>
        <w:spacing w:before="49"/>
        <w:ind w:left="0" w:firstLine="0"/>
        <w:jc w:val="left"/>
      </w:pPr>
    </w:p>
    <w:p w14:paraId="2AE83FFC" w14:textId="77777777" w:rsidR="00221C5E" w:rsidRDefault="0020492B">
      <w:pPr>
        <w:ind w:left="847" w:firstLine="713"/>
        <w:rPr>
          <w:b/>
        </w:rPr>
      </w:pPr>
      <w:r>
        <w:rPr>
          <w:b/>
          <w:color w:val="000009"/>
          <w:spacing w:val="-2"/>
        </w:rPr>
        <w:t>Fiscalização</w:t>
      </w:r>
    </w:p>
    <w:p w14:paraId="2AEB7825" w14:textId="77777777" w:rsidR="00221C5E" w:rsidRDefault="0020492B">
      <w:pPr>
        <w:pStyle w:val="PargrafodaLista"/>
        <w:numPr>
          <w:ilvl w:val="1"/>
          <w:numId w:val="5"/>
        </w:numPr>
        <w:tabs>
          <w:tab w:val="left" w:pos="1982"/>
        </w:tabs>
        <w:spacing w:before="43" w:line="288" w:lineRule="auto"/>
        <w:ind w:left="847" w:right="1127" w:firstLine="734"/>
        <w:jc w:val="left"/>
      </w:pPr>
      <w:r>
        <w:t>A execução do contrato deverá ser acompanhada e fiscalizada pelo(s)fiscal(s) do contrato, ou pelos respectivos substitutos (Lei nº 14.133, de 2021, art. 117, caput).</w:t>
      </w:r>
    </w:p>
    <w:p w14:paraId="266CF5DD" w14:textId="77777777" w:rsidR="00221C5E" w:rsidRDefault="00221C5E">
      <w:pPr>
        <w:pStyle w:val="Corpodetexto"/>
        <w:spacing w:before="54"/>
        <w:ind w:left="0" w:firstLine="0"/>
        <w:jc w:val="left"/>
      </w:pPr>
    </w:p>
    <w:p w14:paraId="3D20F1A2" w14:textId="77777777" w:rsidR="00221C5E" w:rsidRDefault="0020492B">
      <w:pPr>
        <w:pStyle w:val="Ttulo21"/>
      </w:pPr>
      <w:bookmarkStart w:id="5" w:name="Fiscalização_Técnica"/>
      <w:bookmarkEnd w:id="5"/>
      <w:r>
        <w:rPr>
          <w:spacing w:val="-2"/>
        </w:rPr>
        <w:t>Fiscalização Técnica</w:t>
      </w:r>
    </w:p>
    <w:p w14:paraId="33E29F3B" w14:textId="77777777" w:rsidR="00221C5E" w:rsidRDefault="0020492B">
      <w:pPr>
        <w:pStyle w:val="PargrafodaLista"/>
        <w:numPr>
          <w:ilvl w:val="1"/>
          <w:numId w:val="5"/>
        </w:numPr>
        <w:tabs>
          <w:tab w:val="left" w:pos="1788"/>
        </w:tabs>
        <w:spacing w:before="50" w:line="276" w:lineRule="auto"/>
        <w:ind w:left="847" w:right="839" w:firstLine="569"/>
      </w:pPr>
      <w:r>
        <w:t>A execução do contrato deverá ser acompanhada e fiscalizada pelo(s)fiscal(s) do contrato,ou pelos respectivos substitutos (Lei nº 14.133, de 2021, art. 117, caput).</w:t>
      </w:r>
    </w:p>
    <w:p w14:paraId="180369EF" w14:textId="77777777" w:rsidR="00221C5E" w:rsidRDefault="0020492B">
      <w:pPr>
        <w:pStyle w:val="PargrafodaLista"/>
        <w:numPr>
          <w:ilvl w:val="1"/>
          <w:numId w:val="5"/>
        </w:numPr>
        <w:tabs>
          <w:tab w:val="left" w:pos="1802"/>
        </w:tabs>
        <w:spacing w:before="6" w:line="288" w:lineRule="auto"/>
        <w:ind w:left="847" w:right="839" w:firstLine="569"/>
      </w:pPr>
      <w:r>
        <w:t>O fiscal técnico do contrato acompanhará a execução do contrato, para que sejam cumpridas todas as condições estabelecidas no contrato, de modo a assegurar os melhores resultados para a Administração. (Decreto nº 11.246, de 2022, art. 22, VI);</w:t>
      </w:r>
    </w:p>
    <w:p w14:paraId="5603C4F3" w14:textId="77777777" w:rsidR="00221C5E" w:rsidRDefault="0020492B">
      <w:pPr>
        <w:pStyle w:val="PargrafodaLista"/>
        <w:numPr>
          <w:ilvl w:val="2"/>
          <w:numId w:val="5"/>
        </w:numPr>
        <w:tabs>
          <w:tab w:val="left" w:pos="1903"/>
        </w:tabs>
        <w:spacing w:before="4" w:line="290" w:lineRule="auto"/>
        <w:ind w:left="847" w:right="825" w:firstLine="569"/>
      </w:pPr>
      <w:r>
        <w:t>O fiscal técnico do contrato anotará no histórico de gerenciamento do contrato todas as ocorrências relacionadasà execuçãodo contrato, coma descriçãodo quefor necessário para a regularização das faltasou dos defeitos observados. (Lei nº 14.133, de 2021, art. 117, §1º, e Decreto nº 11.246, de 2022, art. 22, II);</w:t>
      </w:r>
    </w:p>
    <w:p w14:paraId="69A770EC" w14:textId="77777777" w:rsidR="00221C5E" w:rsidRDefault="0020492B">
      <w:pPr>
        <w:pStyle w:val="Corpodetexto"/>
        <w:spacing w:line="288" w:lineRule="auto"/>
        <w:ind w:right="832" w:firstLine="454"/>
      </w:pPr>
      <w:r>
        <w:t>5.8.2.Identificada qualquer inexatidão ou irregularidade, o fiscal técnico do contrato emitirá notificações para a correção da execução do contrato, determinando prazo para a correção. (</w:t>
      </w:r>
      <w:hyperlink r:id="rId12" w:anchor="art22" w:history="1">
        <w:r>
          <w:t>Decreto nº 11.246, de 2022,</w:t>
        </w:r>
      </w:hyperlink>
      <w:hyperlink r:id="rId13" w:anchor="art22" w:history="1">
        <w:r>
          <w:t>art. 22, III</w:t>
        </w:r>
      </w:hyperlink>
      <w:r>
        <w:t>);</w:t>
      </w:r>
    </w:p>
    <w:p w14:paraId="57A3F4FC" w14:textId="77777777" w:rsidR="00221C5E" w:rsidRDefault="0020492B">
      <w:pPr>
        <w:pStyle w:val="PargrafodaLista"/>
        <w:numPr>
          <w:ilvl w:val="0"/>
          <w:numId w:val="6"/>
        </w:numPr>
        <w:tabs>
          <w:tab w:val="left" w:pos="1580"/>
        </w:tabs>
        <w:spacing w:line="290" w:lineRule="auto"/>
        <w:ind w:left="847" w:right="849" w:firstLine="569"/>
        <w:rPr>
          <w:sz w:val="20"/>
        </w:rPr>
      </w:pPr>
      <w:r>
        <w:t>.8.3. 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47FA4CED" w14:textId="77777777" w:rsidR="00221C5E" w:rsidRDefault="0020492B">
      <w:pPr>
        <w:pStyle w:val="Corpodetexto"/>
        <w:spacing w:line="288" w:lineRule="auto"/>
        <w:ind w:right="834" w:firstLine="569"/>
      </w:pPr>
      <w:r>
        <w:t>5.8.4. No caso de ocorrências que possam inviabilizar a execução do contrato nas datas aprazadas, o fiscal técnico do contrato comunicará o fato imediatamente ao gestor do contrato. (Decretonº11.246,de2022, art. 22, V).</w:t>
      </w:r>
    </w:p>
    <w:p w14:paraId="6865F0B8" w14:textId="77777777" w:rsidR="00221C5E" w:rsidRDefault="0020492B">
      <w:pPr>
        <w:pStyle w:val="Corpodetexto"/>
        <w:spacing w:line="290" w:lineRule="auto"/>
        <w:ind w:right="841" w:firstLine="569"/>
      </w:pPr>
      <w:r>
        <w:t>5.8.5. O fiscal técnico do contrato comunicará ao gestor do contrato, em tempo hábil, o término do contrato sob sua responsabilidade,com vistas à renovação tempestiva ou à prorrogação contratual(Decretonº 11.246, de 2022, art. 22, VII).</w:t>
      </w:r>
    </w:p>
    <w:p w14:paraId="29D0ADC5" w14:textId="77777777" w:rsidR="00221C5E" w:rsidRDefault="00221C5E">
      <w:pPr>
        <w:pStyle w:val="Corpodetexto"/>
        <w:spacing w:before="39"/>
        <w:ind w:left="0" w:firstLine="0"/>
        <w:jc w:val="left"/>
      </w:pPr>
    </w:p>
    <w:p w14:paraId="45A719C2" w14:textId="77777777" w:rsidR="00221C5E" w:rsidRDefault="0020492B">
      <w:pPr>
        <w:pStyle w:val="Ttulo21"/>
        <w:spacing w:before="1"/>
      </w:pPr>
      <w:bookmarkStart w:id="6" w:name="Fiscalização_Administrativa"/>
      <w:bookmarkEnd w:id="6"/>
      <w:r>
        <w:rPr>
          <w:spacing w:val="-2"/>
        </w:rPr>
        <w:t>Fiscalização Administrativa</w:t>
      </w:r>
    </w:p>
    <w:p w14:paraId="36941459" w14:textId="77777777" w:rsidR="00221C5E" w:rsidRDefault="0020492B">
      <w:pPr>
        <w:pStyle w:val="PargrafodaLista"/>
        <w:numPr>
          <w:ilvl w:val="1"/>
          <w:numId w:val="5"/>
        </w:numPr>
        <w:tabs>
          <w:tab w:val="left" w:pos="1982"/>
        </w:tabs>
        <w:spacing w:before="35" w:line="288" w:lineRule="auto"/>
        <w:ind w:left="847" w:right="818" w:firstLine="713"/>
        <w:sectPr w:rsidR="00221C5E">
          <w:footerReference w:type="default" r:id="rId14"/>
          <w:pgSz w:w="11906" w:h="16850"/>
          <w:pgMar w:top="600" w:right="283" w:bottom="1400" w:left="283" w:header="0" w:footer="1206" w:gutter="0"/>
          <w:cols w:space="720"/>
          <w:formProt w:val="0"/>
          <w:docGrid w:linePitch="100" w:charSpace="4096"/>
        </w:sectPr>
      </w:pPr>
      <w:r>
        <w:t>O fiscal administrativo do contrato verificará a manutenção das condições de habilitação da contratada, acompanhará oempenho, o pagamento, as garantias, as glosas e a formalizaçãode apostilamentoe termos aditivos, solicitando quaisquer documentos comprobatórios pertinentes, caso necessário(Art. 23, Ie II, do Decreto nº 11.246, de 2022).</w:t>
      </w:r>
    </w:p>
    <w:p w14:paraId="69DD713F" w14:textId="77777777" w:rsidR="00221C5E" w:rsidRDefault="0020492B">
      <w:pPr>
        <w:pStyle w:val="Corpodetexto"/>
        <w:spacing w:before="78" w:line="290" w:lineRule="auto"/>
        <w:ind w:right="849"/>
      </w:pPr>
      <w:r>
        <w:lastRenderedPageBreak/>
        <w:t>5.9.1. 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6F4E72B3" w14:textId="77777777" w:rsidR="00221C5E" w:rsidRDefault="00221C5E">
      <w:pPr>
        <w:pStyle w:val="Corpodetexto"/>
        <w:spacing w:before="60"/>
        <w:ind w:left="0" w:firstLine="0"/>
        <w:jc w:val="left"/>
      </w:pPr>
    </w:p>
    <w:p w14:paraId="2F931DB0" w14:textId="77777777" w:rsidR="00221C5E" w:rsidRDefault="0020492B">
      <w:pPr>
        <w:pStyle w:val="Ttulo21"/>
      </w:pPr>
      <w:bookmarkStart w:id="7" w:name="Gestor_de_Contrato"/>
      <w:bookmarkEnd w:id="7"/>
      <w:r>
        <w:t xml:space="preserve">Gestor de </w:t>
      </w:r>
      <w:r>
        <w:rPr>
          <w:spacing w:val="-2"/>
        </w:rPr>
        <w:t>Contrato</w:t>
      </w:r>
    </w:p>
    <w:p w14:paraId="39E6A8B4" w14:textId="77777777" w:rsidR="00221C5E" w:rsidRDefault="0020492B">
      <w:pPr>
        <w:pStyle w:val="PargrafodaLista"/>
        <w:numPr>
          <w:ilvl w:val="1"/>
          <w:numId w:val="5"/>
        </w:numPr>
        <w:tabs>
          <w:tab w:val="left" w:pos="2047"/>
        </w:tabs>
        <w:spacing w:before="35" w:line="288" w:lineRule="auto"/>
        <w:ind w:left="847" w:right="828" w:firstLine="713"/>
      </w:pPr>
      <w:r>
        <w:t>O gestor do contrato coordenará a atualização do processo de acompanhamento e fiscalização do contrato contendo todos os registros formais da execução no histórico de gerenciamento do contrato,a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0E2CAF8" w14:textId="77777777" w:rsidR="00221C5E" w:rsidRDefault="0020492B">
      <w:pPr>
        <w:pStyle w:val="PargrafodaLista"/>
        <w:numPr>
          <w:ilvl w:val="1"/>
          <w:numId w:val="5"/>
        </w:numPr>
        <w:tabs>
          <w:tab w:val="left" w:pos="2054"/>
        </w:tabs>
        <w:spacing w:before="17" w:line="288" w:lineRule="auto"/>
        <w:ind w:left="847" w:right="827" w:firstLine="713"/>
      </w:pPr>
      <w:r>
        <w:t>O gestor do contrato acompanhará os registros realizados pelos fiscais do contrato, de todas as ocorrências relacionadas à execução do contrato e as medidas adotadas,informando,se for o caso,à autoridade superior àquelas que ultrapassarem a sua competência. (Decreto nº 11.246, de 2022, art. 21, II).</w:t>
      </w:r>
    </w:p>
    <w:p w14:paraId="7791742B" w14:textId="77777777" w:rsidR="00221C5E" w:rsidRDefault="0020492B">
      <w:pPr>
        <w:pStyle w:val="PargrafodaLista"/>
        <w:numPr>
          <w:ilvl w:val="1"/>
          <w:numId w:val="5"/>
        </w:numPr>
        <w:tabs>
          <w:tab w:val="left" w:pos="2076"/>
        </w:tabs>
        <w:spacing w:line="290" w:lineRule="auto"/>
        <w:ind w:left="847" w:right="829" w:firstLine="713"/>
      </w:pPr>
      <w:r>
        <w:t>O gestor do contrato acompanhará a manutenção das condições de habilitação da contratada, para fins de empenho de despesa e pagamento,e anotará os problemas que obstem o fluxo normal da liquidação e do pagamento da despesa no relatóriode riscos eventuais. (Decreto nº 11.246, de2022, art. 21, III).</w:t>
      </w:r>
    </w:p>
    <w:p w14:paraId="22227AED" w14:textId="77777777" w:rsidR="00221C5E" w:rsidRDefault="0020492B">
      <w:pPr>
        <w:pStyle w:val="PargrafodaLista"/>
        <w:numPr>
          <w:ilvl w:val="1"/>
          <w:numId w:val="5"/>
        </w:numPr>
        <w:tabs>
          <w:tab w:val="left" w:pos="2090"/>
        </w:tabs>
        <w:spacing w:line="288" w:lineRule="auto"/>
        <w:ind w:left="847" w:right="832" w:firstLine="713"/>
      </w:pPr>
      <w: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1FD29FC1" w14:textId="77777777" w:rsidR="00221C5E" w:rsidRDefault="0020492B">
      <w:pPr>
        <w:pStyle w:val="PargrafodaLista"/>
        <w:numPr>
          <w:ilvl w:val="1"/>
          <w:numId w:val="5"/>
        </w:numPr>
        <w:tabs>
          <w:tab w:val="left" w:pos="2076"/>
        </w:tabs>
        <w:spacing w:line="288" w:lineRule="auto"/>
        <w:ind w:left="847" w:right="836" w:firstLine="713"/>
      </w:pPr>
      <w:r>
        <w:t>O gestor do contrato tomará providências para a formalização de processo administrativo de responsabilização para fins de aplicação</w:t>
      </w:r>
      <w:r w:rsidR="00B8099D">
        <w:t xml:space="preserve"> </w:t>
      </w:r>
      <w:r>
        <w:t>de sanções, a ser conduzido pela comissão de que trata oart. 158da Lei nº 14.133, de 2021, pelo agente ou pelo setor com competência para tal, conforme o caso. (Decreto nº 11.246, de 2022, art. 21, X).</w:t>
      </w:r>
    </w:p>
    <w:p w14:paraId="6E4777CB" w14:textId="77777777" w:rsidR="00221C5E" w:rsidRDefault="0020492B">
      <w:pPr>
        <w:pStyle w:val="PargrafodaLista"/>
        <w:numPr>
          <w:ilvl w:val="1"/>
          <w:numId w:val="5"/>
        </w:numPr>
        <w:tabs>
          <w:tab w:val="left" w:pos="1989"/>
        </w:tabs>
        <w:spacing w:line="290" w:lineRule="auto"/>
        <w:ind w:left="847" w:right="863" w:firstLine="626"/>
      </w:pPr>
      <w: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46CB87EE" w14:textId="77777777" w:rsidR="00221C5E" w:rsidRDefault="0020492B">
      <w:pPr>
        <w:pStyle w:val="PargrafodaLista"/>
        <w:numPr>
          <w:ilvl w:val="1"/>
          <w:numId w:val="5"/>
        </w:numPr>
        <w:tabs>
          <w:tab w:val="left" w:pos="2083"/>
        </w:tabs>
        <w:spacing w:line="288" w:lineRule="auto"/>
        <w:ind w:left="847" w:right="963" w:firstLine="713"/>
      </w:pPr>
      <w:r>
        <w:t>O gestor do contrato deverá enviar a documentação pertinenteao setor decontratos para a formalização dos procedimentos de liquidação e pagamento, no valor dimensionado pela fiscalização e gestão nos termos do contrato.</w:t>
      </w:r>
    </w:p>
    <w:p w14:paraId="092A7F92" w14:textId="77777777" w:rsidR="00221C5E" w:rsidRDefault="00221C5E">
      <w:pPr>
        <w:pStyle w:val="Corpodetexto"/>
        <w:ind w:left="0" w:firstLine="0"/>
        <w:jc w:val="left"/>
      </w:pPr>
    </w:p>
    <w:p w14:paraId="3E6CA9CE" w14:textId="77777777" w:rsidR="00221C5E" w:rsidRDefault="00221C5E">
      <w:pPr>
        <w:pStyle w:val="Corpodetexto"/>
        <w:spacing w:before="91"/>
        <w:ind w:left="0" w:firstLine="0"/>
        <w:jc w:val="left"/>
      </w:pPr>
    </w:p>
    <w:p w14:paraId="69BB0C4A" w14:textId="77777777" w:rsidR="00221C5E" w:rsidRDefault="0020492B">
      <w:pPr>
        <w:pStyle w:val="Ttulo11"/>
        <w:numPr>
          <w:ilvl w:val="0"/>
          <w:numId w:val="4"/>
        </w:numPr>
        <w:tabs>
          <w:tab w:val="left" w:pos="1069"/>
        </w:tabs>
        <w:ind w:left="1069" w:hanging="222"/>
      </w:pPr>
      <w:bookmarkStart w:id="8" w:name="6._CRITÉRIOS_DE_MEDIÇÃO_E_DE_PAGAMENTO"/>
      <w:bookmarkEnd w:id="8"/>
      <w:r>
        <w:t xml:space="preserve">CRITÉRIOS DE MEDIÇÃO E DE </w:t>
      </w:r>
      <w:r>
        <w:rPr>
          <w:spacing w:val="-2"/>
        </w:rPr>
        <w:t>PAGAMENTO</w:t>
      </w:r>
    </w:p>
    <w:p w14:paraId="47D36586" w14:textId="77777777" w:rsidR="00221C5E" w:rsidRDefault="00221C5E">
      <w:pPr>
        <w:pStyle w:val="Corpodetexto"/>
        <w:spacing w:before="91"/>
        <w:ind w:left="0" w:firstLine="0"/>
        <w:jc w:val="left"/>
        <w:rPr>
          <w:b/>
        </w:rPr>
      </w:pPr>
    </w:p>
    <w:p w14:paraId="13EA9C13" w14:textId="77777777" w:rsidR="00221C5E" w:rsidRDefault="0020492B">
      <w:pPr>
        <w:pStyle w:val="PargrafodaLista"/>
        <w:numPr>
          <w:ilvl w:val="1"/>
          <w:numId w:val="4"/>
        </w:numPr>
        <w:tabs>
          <w:tab w:val="left" w:pos="1947"/>
        </w:tabs>
        <w:spacing w:line="290" w:lineRule="auto"/>
        <w:ind w:left="847" w:right="833" w:firstLine="713"/>
      </w:pPr>
      <w:r>
        <w:t>Os bens serão recebidos provisoriamente, de forma sumária, no ato da entrega,juntamente com a nota fiscal ouinstrumento de cobrança equivalente, pelo(a) responsável pelo acompanhamento e fiscalização do contrato, para efeito de posterior verificação de sua conformidade com as especificações constantes no Termo de Referência e na proposta.</w:t>
      </w:r>
    </w:p>
    <w:p w14:paraId="2A7248F0" w14:textId="77777777" w:rsidR="00221C5E" w:rsidRDefault="0020492B">
      <w:pPr>
        <w:pStyle w:val="PargrafodaLista"/>
        <w:numPr>
          <w:ilvl w:val="1"/>
          <w:numId w:val="4"/>
        </w:numPr>
        <w:tabs>
          <w:tab w:val="left" w:pos="1954"/>
        </w:tabs>
        <w:spacing w:line="288" w:lineRule="auto"/>
        <w:ind w:left="847" w:right="855" w:firstLine="713"/>
      </w:pPr>
      <w:r>
        <w:t>Os bens poderão ser rejeitados, no todo ou em parte, inclusive antes do recebimento provisório, quando em desacordo com as especificações constantes no Termo de Referência e na proposta, devendo ser substituídos no prazo de dez dias, a contar da notificação da contratada, às suas custas, sem prejuízo da aplicação das penalidades.</w:t>
      </w:r>
    </w:p>
    <w:p w14:paraId="7D64F653" w14:textId="77777777" w:rsidR="00221C5E" w:rsidRDefault="0020492B">
      <w:pPr>
        <w:pStyle w:val="PargrafodaLista"/>
        <w:numPr>
          <w:ilvl w:val="1"/>
          <w:numId w:val="4"/>
        </w:numPr>
        <w:tabs>
          <w:tab w:val="left" w:pos="1961"/>
        </w:tabs>
        <w:spacing w:line="288" w:lineRule="auto"/>
        <w:ind w:left="847" w:right="858" w:firstLine="713"/>
        <w:sectPr w:rsidR="00221C5E">
          <w:footerReference w:type="default" r:id="rId15"/>
          <w:pgSz w:w="11906" w:h="16850"/>
          <w:pgMar w:top="580" w:right="283" w:bottom="1400" w:left="283" w:header="0" w:footer="1206" w:gutter="0"/>
          <w:cols w:space="720"/>
          <w:formProt w:val="0"/>
          <w:docGrid w:linePitch="100" w:charSpace="4096"/>
        </w:sectPr>
      </w:pPr>
      <w:r>
        <w:t>O recebimento definitivo ocorrerá no prazo de dez dias úteis, a contar do recebimento da nota fiscal ou instrumento de cobrança equivalente pela Administração, após a verificação da qualidade e quantidade do material e consequente aceitação mediante termo detalhado.</w:t>
      </w:r>
    </w:p>
    <w:p w14:paraId="254AD7DF" w14:textId="77777777" w:rsidR="00221C5E" w:rsidRDefault="0020492B">
      <w:pPr>
        <w:pStyle w:val="PargrafodaLista"/>
        <w:numPr>
          <w:ilvl w:val="1"/>
          <w:numId w:val="4"/>
        </w:numPr>
        <w:tabs>
          <w:tab w:val="left" w:pos="1947"/>
        </w:tabs>
        <w:spacing w:before="78" w:line="290" w:lineRule="auto"/>
        <w:ind w:left="847" w:right="814" w:firstLine="713"/>
      </w:pPr>
      <w:r>
        <w:lastRenderedPageBreak/>
        <w:t>Paraas contratações decorrentes de despesas cujos valores não ultrapassem o limite de que trata o inciso II do art.75 da Lei nº14.133,de2021,o prazo máximo para o recebimento definitivo será de até cinco dias úteis.</w:t>
      </w:r>
    </w:p>
    <w:p w14:paraId="43485A75" w14:textId="77777777" w:rsidR="00221C5E" w:rsidRDefault="0020492B">
      <w:pPr>
        <w:pStyle w:val="PargrafodaLista"/>
        <w:numPr>
          <w:ilvl w:val="1"/>
          <w:numId w:val="4"/>
        </w:numPr>
        <w:tabs>
          <w:tab w:val="left" w:pos="2019"/>
        </w:tabs>
        <w:spacing w:line="288" w:lineRule="auto"/>
        <w:ind w:left="847" w:right="862" w:firstLine="713"/>
      </w:pPr>
      <w:r>
        <w:t>O prazo para recebimento definitivo poderá ser excepcionalmente prorrogado, de forma justificada, por igual período, quando houver necessidade de diligências para a aferição do atendimento das exigências contratuais.</w:t>
      </w:r>
    </w:p>
    <w:p w14:paraId="49C3092E" w14:textId="77777777" w:rsidR="00221C5E" w:rsidRDefault="0020492B">
      <w:pPr>
        <w:pStyle w:val="PargrafodaLista"/>
        <w:numPr>
          <w:ilvl w:val="1"/>
          <w:numId w:val="4"/>
        </w:numPr>
        <w:tabs>
          <w:tab w:val="left" w:pos="1947"/>
        </w:tabs>
        <w:spacing w:line="290" w:lineRule="auto"/>
        <w:ind w:left="847" w:right="820" w:firstLine="713"/>
      </w:pPr>
      <w:r>
        <w:t>No caso de controvérsia sobre a execução do objeto, quanto à dimensão, qualidade e quantidade, deverá ser</w:t>
      </w:r>
      <w:r w:rsidR="00B8099D">
        <w:t xml:space="preserve"> </w:t>
      </w:r>
      <w:r>
        <w:t xml:space="preserve">observado o teor do art.143daLeinº14.133,de2021,comunicando-seà empresa para emissão de Nota Fiscal no que pertence à parcela incontroversa da execução do objeto, para efeito de liquidação e </w:t>
      </w:r>
      <w:r>
        <w:rPr>
          <w:spacing w:val="-2"/>
        </w:rPr>
        <w:t>pagamento.</w:t>
      </w:r>
    </w:p>
    <w:p w14:paraId="5A43F8E9" w14:textId="77777777" w:rsidR="00221C5E" w:rsidRDefault="0020492B">
      <w:pPr>
        <w:pStyle w:val="PargrafodaLista"/>
        <w:numPr>
          <w:ilvl w:val="1"/>
          <w:numId w:val="4"/>
        </w:numPr>
        <w:tabs>
          <w:tab w:val="left" w:pos="1997"/>
        </w:tabs>
        <w:spacing w:line="290" w:lineRule="auto"/>
        <w:ind w:left="847" w:right="826" w:firstLine="713"/>
      </w:pPr>
      <w:r>
        <w:t>O prazo para a solução, pelo contratado, de inconsistências na execução do objeto ou de saneamento da nota fiscal ou de instrumento de cobrança equivalente, verificadas</w:t>
      </w:r>
      <w:r w:rsidR="00960F65">
        <w:t xml:space="preserve"> </w:t>
      </w:r>
      <w:r>
        <w:t>pela</w:t>
      </w:r>
      <w:r w:rsidR="00960F65">
        <w:t xml:space="preserve"> </w:t>
      </w:r>
      <w:r>
        <w:t>Administração</w:t>
      </w:r>
      <w:r w:rsidR="00960F65">
        <w:t xml:space="preserve"> </w:t>
      </w:r>
      <w:r>
        <w:t>durante a análise prévia à liquidação de despesa, não será computado para os fins do recebimento definitivo.</w:t>
      </w:r>
    </w:p>
    <w:p w14:paraId="7CB0DC41" w14:textId="77777777" w:rsidR="00221C5E" w:rsidRDefault="0020492B">
      <w:pPr>
        <w:pStyle w:val="PargrafodaLista"/>
        <w:numPr>
          <w:ilvl w:val="1"/>
          <w:numId w:val="4"/>
        </w:numPr>
        <w:tabs>
          <w:tab w:val="left" w:pos="1961"/>
        </w:tabs>
        <w:spacing w:line="288" w:lineRule="auto"/>
        <w:ind w:left="847" w:right="872" w:firstLine="713"/>
      </w:pPr>
      <w:r>
        <w:t>O recebimento provisório ou definitivo não excluirá a responsabilidade civil pela solidez e pela segurança dos bens nem a responsabilidade ético-profissional pela perfeita execução do contrato.</w:t>
      </w:r>
    </w:p>
    <w:p w14:paraId="27FEB31C" w14:textId="77777777" w:rsidR="00221C5E" w:rsidRDefault="00221C5E">
      <w:pPr>
        <w:pStyle w:val="Corpodetexto"/>
        <w:spacing w:before="44"/>
        <w:ind w:left="0" w:firstLine="0"/>
        <w:jc w:val="left"/>
      </w:pPr>
    </w:p>
    <w:p w14:paraId="7129F8A2" w14:textId="77777777" w:rsidR="00221C5E" w:rsidRDefault="0020492B">
      <w:pPr>
        <w:pStyle w:val="Ttulo21"/>
        <w:jc w:val="left"/>
      </w:pPr>
      <w:bookmarkStart w:id="9" w:name="Liquidação"/>
      <w:bookmarkEnd w:id="9"/>
      <w:r>
        <w:rPr>
          <w:spacing w:val="-2"/>
        </w:rPr>
        <w:t>Liquidação</w:t>
      </w:r>
    </w:p>
    <w:p w14:paraId="72345948" w14:textId="77777777" w:rsidR="00221C5E" w:rsidRDefault="0020492B">
      <w:pPr>
        <w:pStyle w:val="PargrafodaLista"/>
        <w:numPr>
          <w:ilvl w:val="1"/>
          <w:numId w:val="4"/>
        </w:numPr>
        <w:tabs>
          <w:tab w:val="left" w:pos="1947"/>
        </w:tabs>
        <w:spacing w:before="43" w:line="288" w:lineRule="auto"/>
        <w:ind w:left="847" w:right="841" w:firstLine="713"/>
      </w:pPr>
      <w:r>
        <w:t>Recebida a Nota Fiscal ou</w:t>
      </w:r>
      <w:r w:rsidR="00B8099D">
        <w:t xml:space="preserve"> </w:t>
      </w:r>
      <w:r>
        <w:t>documento</w:t>
      </w:r>
      <w:r w:rsidR="00B8099D">
        <w:t xml:space="preserve"> </w:t>
      </w:r>
      <w:r>
        <w:t>de cobrança equivalente, correrá o prazo de dez dias úteis para fins de liquidação, na forma desta seção, prorrogáveis por igual período, nos termos do art. 7º, §3º da Instrução Normativa SEGES/ME nº 77/2022.</w:t>
      </w:r>
    </w:p>
    <w:p w14:paraId="5D5217DD" w14:textId="77777777" w:rsidR="00221C5E" w:rsidRDefault="0020492B">
      <w:pPr>
        <w:pStyle w:val="PargrafodaLista"/>
        <w:numPr>
          <w:ilvl w:val="1"/>
          <w:numId w:val="4"/>
        </w:numPr>
        <w:tabs>
          <w:tab w:val="left" w:pos="2076"/>
        </w:tabs>
        <w:spacing w:line="290" w:lineRule="auto"/>
        <w:ind w:left="847" w:right="823" w:firstLine="713"/>
      </w:pPr>
      <w: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316A6B1A" w14:textId="77777777" w:rsidR="00221C5E" w:rsidRDefault="0020492B">
      <w:pPr>
        <w:pStyle w:val="PargrafodaLista"/>
        <w:numPr>
          <w:ilvl w:val="1"/>
          <w:numId w:val="4"/>
        </w:numPr>
        <w:tabs>
          <w:tab w:val="left" w:pos="2062"/>
        </w:tabs>
        <w:spacing w:line="288" w:lineRule="auto"/>
        <w:ind w:left="847" w:right="848" w:firstLine="713"/>
      </w:pPr>
      <w:r>
        <w:t>Para fins de liquidação, o setor competente deverá verificar se a nota fiscal ou instrumento de cobrança equivalente apresentado expressa os elementos necessários e essenciais do documento, tais como:</w:t>
      </w:r>
    </w:p>
    <w:p w14:paraId="5A9B9AE9" w14:textId="77777777" w:rsidR="00221C5E" w:rsidRDefault="0020492B">
      <w:pPr>
        <w:pStyle w:val="PargrafodaLista"/>
        <w:numPr>
          <w:ilvl w:val="1"/>
          <w:numId w:val="4"/>
        </w:numPr>
        <w:tabs>
          <w:tab w:val="left" w:pos="2056"/>
        </w:tabs>
        <w:spacing w:line="251" w:lineRule="exact"/>
        <w:ind w:left="2056" w:hanging="495"/>
      </w:pPr>
      <w:r>
        <w:t xml:space="preserve">O prazo de </w:t>
      </w:r>
      <w:r>
        <w:rPr>
          <w:spacing w:val="-2"/>
        </w:rPr>
        <w:t>validade;</w:t>
      </w:r>
    </w:p>
    <w:p w14:paraId="1E92CE03" w14:textId="77777777" w:rsidR="00221C5E" w:rsidRDefault="0020492B">
      <w:pPr>
        <w:pStyle w:val="PargrafodaLista"/>
        <w:numPr>
          <w:ilvl w:val="1"/>
          <w:numId w:val="4"/>
        </w:numPr>
        <w:tabs>
          <w:tab w:val="left" w:pos="2048"/>
        </w:tabs>
        <w:spacing w:before="43"/>
        <w:ind w:left="2048" w:hanging="487"/>
      </w:pPr>
      <w:r>
        <w:t xml:space="preserve">A data da </w:t>
      </w:r>
      <w:r>
        <w:rPr>
          <w:spacing w:val="-2"/>
        </w:rPr>
        <w:t>emissão;</w:t>
      </w:r>
    </w:p>
    <w:p w14:paraId="00F61C1D" w14:textId="77777777" w:rsidR="00221C5E" w:rsidRDefault="0020492B">
      <w:pPr>
        <w:pStyle w:val="PargrafodaLista"/>
        <w:numPr>
          <w:ilvl w:val="1"/>
          <w:numId w:val="4"/>
        </w:numPr>
        <w:tabs>
          <w:tab w:val="left" w:pos="2056"/>
        </w:tabs>
        <w:spacing w:before="56"/>
        <w:ind w:left="2056" w:hanging="495"/>
      </w:pPr>
      <w:r>
        <w:t xml:space="preserve">Os dados do contrato e do órgão </w:t>
      </w:r>
      <w:r>
        <w:rPr>
          <w:spacing w:val="-2"/>
        </w:rPr>
        <w:t>contratante;</w:t>
      </w:r>
    </w:p>
    <w:p w14:paraId="7CA141E6" w14:textId="77777777" w:rsidR="00221C5E" w:rsidRDefault="0020492B">
      <w:pPr>
        <w:pStyle w:val="PargrafodaLista"/>
        <w:numPr>
          <w:ilvl w:val="1"/>
          <w:numId w:val="4"/>
        </w:numPr>
        <w:tabs>
          <w:tab w:val="left" w:pos="2056"/>
        </w:tabs>
        <w:spacing w:before="50"/>
        <w:ind w:left="2056" w:hanging="495"/>
      </w:pPr>
      <w:r>
        <w:t xml:space="preserve">O período respectivo de execução do </w:t>
      </w:r>
      <w:r>
        <w:rPr>
          <w:spacing w:val="-2"/>
        </w:rPr>
        <w:t>contrato;</w:t>
      </w:r>
    </w:p>
    <w:p w14:paraId="516A0BB1" w14:textId="77777777" w:rsidR="00221C5E" w:rsidRDefault="0020492B">
      <w:pPr>
        <w:pStyle w:val="PargrafodaLista"/>
        <w:numPr>
          <w:ilvl w:val="1"/>
          <w:numId w:val="4"/>
        </w:numPr>
        <w:tabs>
          <w:tab w:val="left" w:pos="2056"/>
        </w:tabs>
        <w:spacing w:before="50"/>
        <w:ind w:left="2056" w:hanging="495"/>
      </w:pPr>
      <w:r>
        <w:t>O valor a pagar;</w:t>
      </w:r>
      <w:r>
        <w:rPr>
          <w:spacing w:val="-10"/>
        </w:rPr>
        <w:t>e</w:t>
      </w:r>
    </w:p>
    <w:p w14:paraId="6C4F6355" w14:textId="77777777" w:rsidR="00221C5E" w:rsidRDefault="0020492B">
      <w:pPr>
        <w:pStyle w:val="PargrafodaLista"/>
        <w:numPr>
          <w:ilvl w:val="1"/>
          <w:numId w:val="4"/>
        </w:numPr>
        <w:tabs>
          <w:tab w:val="left" w:pos="2056"/>
        </w:tabs>
        <w:spacing w:before="49"/>
        <w:ind w:left="2056" w:hanging="495"/>
      </w:pPr>
      <w:r>
        <w:t xml:space="preserve">Eventual destaque do valor de retenções tributárias </w:t>
      </w:r>
      <w:r>
        <w:rPr>
          <w:spacing w:val="-2"/>
        </w:rPr>
        <w:t>cabíveis.</w:t>
      </w:r>
    </w:p>
    <w:p w14:paraId="3CA2B282" w14:textId="77777777" w:rsidR="00221C5E" w:rsidRDefault="0020492B">
      <w:pPr>
        <w:pStyle w:val="PargrafodaLista"/>
        <w:numPr>
          <w:ilvl w:val="1"/>
          <w:numId w:val="4"/>
        </w:numPr>
        <w:tabs>
          <w:tab w:val="left" w:pos="2105"/>
        </w:tabs>
        <w:spacing w:before="50" w:line="288" w:lineRule="auto"/>
        <w:ind w:left="847" w:right="848" w:firstLine="713"/>
      </w:pPr>
      <w:r>
        <w:t xml:space="preserve">Havendo erro na apresentação da nota fiscal ou instrumento de cobrança equivalente, ou circunstância que impeça a liquidaçãoda despesa, esta ficará sobrestada até que o contratado providencie as medidas saneadoras, reiniciando-se o prazo após a comprovação da regularização da situação, sem ônus ao </w:t>
      </w:r>
      <w:r>
        <w:rPr>
          <w:spacing w:val="-2"/>
        </w:rPr>
        <w:t>contratante;</w:t>
      </w:r>
    </w:p>
    <w:p w14:paraId="48A6FE2B" w14:textId="77777777" w:rsidR="00221C5E" w:rsidRDefault="0020492B">
      <w:pPr>
        <w:pStyle w:val="PargrafodaLista"/>
        <w:numPr>
          <w:ilvl w:val="1"/>
          <w:numId w:val="4"/>
        </w:numPr>
        <w:tabs>
          <w:tab w:val="left" w:pos="2040"/>
        </w:tabs>
        <w:spacing w:before="2" w:line="290" w:lineRule="auto"/>
        <w:ind w:left="847" w:right="836" w:firstLine="713"/>
      </w:pPr>
      <w: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49718266" w14:textId="77777777" w:rsidR="00221C5E" w:rsidRDefault="0020492B">
      <w:pPr>
        <w:pStyle w:val="PargrafodaLista"/>
        <w:numPr>
          <w:ilvl w:val="1"/>
          <w:numId w:val="4"/>
        </w:numPr>
        <w:tabs>
          <w:tab w:val="left" w:pos="2112"/>
        </w:tabs>
        <w:spacing w:line="288" w:lineRule="auto"/>
        <w:ind w:left="847" w:right="821" w:firstLine="713"/>
      </w:pPr>
      <w:r>
        <w:t>A Administração deverá realizar consulta ao SICAF para: a) verificar a manutenção das condições de habilitação exigidas; b)identificar possível razão que impeça a contratação no âmbito do órgão ou entidade, tais como a proibição de contratar com a Administração ou com o Poder Público, bem como ocorrências impeditivas indiretas (INSTRUÇÃO NORMATIVA Nº 3, DE 26 DE ABRIL DE 2018).</w:t>
      </w:r>
    </w:p>
    <w:p w14:paraId="22A46789" w14:textId="77777777" w:rsidR="00221C5E" w:rsidRDefault="0020492B">
      <w:pPr>
        <w:pStyle w:val="PargrafodaLista"/>
        <w:numPr>
          <w:ilvl w:val="1"/>
          <w:numId w:val="4"/>
        </w:numPr>
        <w:tabs>
          <w:tab w:val="left" w:pos="2055"/>
        </w:tabs>
        <w:spacing w:line="290" w:lineRule="auto"/>
        <w:ind w:left="847" w:right="830" w:firstLine="713"/>
        <w:sectPr w:rsidR="00221C5E">
          <w:footerReference w:type="default" r:id="rId16"/>
          <w:pgSz w:w="11906" w:h="16850"/>
          <w:pgMar w:top="580" w:right="283" w:bottom="1400" w:left="283" w:header="0" w:footer="1206" w:gutter="0"/>
          <w:cols w:space="720"/>
          <w:formProt w:val="0"/>
          <w:docGrid w:linePitch="100" w:charSpace="4096"/>
        </w:sectPr>
      </w:pPr>
      <w:r>
        <w:t xml:space="preserve">Constatando-se, juntoaoSICAF, a situação de irregularidade do contratado, será providenciada sua notificação, por escrito, para que, no prazode 5 (cinco) dias úteis, regularize sua situação ou, no mesmo prazo, apresente sua defesa. O prazo poderá ser prorrogado uma vez, por igual período, a critério do </w:t>
      </w:r>
      <w:r>
        <w:rPr>
          <w:spacing w:val="-2"/>
        </w:rPr>
        <w:t>contratante.</w:t>
      </w:r>
    </w:p>
    <w:p w14:paraId="1824BC80" w14:textId="77777777" w:rsidR="00221C5E" w:rsidRDefault="0020492B">
      <w:pPr>
        <w:pStyle w:val="PargrafodaLista"/>
        <w:numPr>
          <w:ilvl w:val="1"/>
          <w:numId w:val="4"/>
        </w:numPr>
        <w:tabs>
          <w:tab w:val="left" w:pos="2069"/>
        </w:tabs>
        <w:spacing w:before="78" w:line="290" w:lineRule="auto"/>
        <w:ind w:left="847" w:right="844" w:firstLine="713"/>
      </w:pPr>
      <w:r>
        <w:lastRenderedPageBreak/>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4604A26" w14:textId="77777777" w:rsidR="00221C5E" w:rsidRDefault="0020492B">
      <w:pPr>
        <w:pStyle w:val="PargrafodaLista"/>
        <w:numPr>
          <w:ilvl w:val="1"/>
          <w:numId w:val="4"/>
        </w:numPr>
        <w:tabs>
          <w:tab w:val="left" w:pos="2098"/>
        </w:tabs>
        <w:spacing w:line="288" w:lineRule="auto"/>
        <w:ind w:left="847" w:right="862" w:firstLine="713"/>
      </w:pPr>
      <w:r>
        <w:t>Persistindo a irregularidade, o contratante deverá adotar as medidas necessárias à rescisão contratual nos autos do processo administrativo correspondente, assegurada ao contratado a ampla defesa.</w:t>
      </w:r>
    </w:p>
    <w:p w14:paraId="0D0970DE" w14:textId="77777777" w:rsidR="00221C5E" w:rsidRDefault="0020492B">
      <w:pPr>
        <w:pStyle w:val="PargrafodaLista"/>
        <w:numPr>
          <w:ilvl w:val="1"/>
          <w:numId w:val="4"/>
        </w:numPr>
        <w:tabs>
          <w:tab w:val="left" w:pos="2055"/>
        </w:tabs>
        <w:spacing w:before="5" w:line="288" w:lineRule="auto"/>
        <w:ind w:left="847" w:right="840" w:firstLine="713"/>
      </w:pPr>
      <w:r>
        <w:t>Havendo a efetiva execução do objeto, os pagamentos serão realizados normalmente, até que se decida pela rescisão do contrato, caso o contratado não regularize sua situação junto ao SICAF</w:t>
      </w:r>
    </w:p>
    <w:p w14:paraId="3E3BBF0D" w14:textId="77777777" w:rsidR="00221C5E" w:rsidRDefault="0020492B">
      <w:pPr>
        <w:pStyle w:val="Corpodetexto"/>
        <w:spacing w:line="251" w:lineRule="exact"/>
        <w:ind w:firstLine="0"/>
      </w:pPr>
      <w:r>
        <w:t xml:space="preserve">Prazo de </w:t>
      </w:r>
      <w:r>
        <w:rPr>
          <w:spacing w:val="-2"/>
        </w:rPr>
        <w:t>pagamento</w:t>
      </w:r>
    </w:p>
    <w:p w14:paraId="151D3DBA" w14:textId="77777777" w:rsidR="00221C5E" w:rsidRDefault="0020492B">
      <w:pPr>
        <w:pStyle w:val="PargrafodaLista"/>
        <w:numPr>
          <w:ilvl w:val="1"/>
          <w:numId w:val="4"/>
        </w:numPr>
        <w:tabs>
          <w:tab w:val="left" w:pos="2091"/>
        </w:tabs>
        <w:spacing w:before="35" w:line="290" w:lineRule="auto"/>
        <w:ind w:left="847" w:right="856" w:firstLine="713"/>
      </w:pPr>
      <w:r>
        <w:t xml:space="preserve">O pagamento será efetuado no prazo de até 10 (dez) dias úteis contados da finalização da liquidação da despesa, conforme seção anterior, nos termos da Instrução Normativa SEGES/ME nº 77, de </w:t>
      </w:r>
      <w:r>
        <w:rPr>
          <w:spacing w:val="-2"/>
        </w:rPr>
        <w:t>2022.</w:t>
      </w:r>
    </w:p>
    <w:p w14:paraId="1DD5C08B" w14:textId="77777777" w:rsidR="00221C5E" w:rsidRDefault="0020492B">
      <w:pPr>
        <w:pStyle w:val="PargrafodaLista"/>
        <w:numPr>
          <w:ilvl w:val="1"/>
          <w:numId w:val="4"/>
        </w:numPr>
        <w:tabs>
          <w:tab w:val="left" w:pos="2112"/>
        </w:tabs>
        <w:spacing w:line="288" w:lineRule="auto"/>
        <w:ind w:left="847" w:right="842" w:firstLine="713"/>
      </w:pPr>
      <w:r>
        <w:t>No caso de atraso pelo Contratante, os valores devidos ao contratado serão atualizados monetariamente entre o termo final do prazo de pagamento até a data de sua efetiva realização, mediante aplicação do índice IPCA de correção monetária. Forma de pagamento</w:t>
      </w:r>
    </w:p>
    <w:p w14:paraId="2C486246" w14:textId="77777777" w:rsidR="00221C5E" w:rsidRDefault="0020492B">
      <w:pPr>
        <w:pStyle w:val="PargrafodaLista"/>
        <w:numPr>
          <w:ilvl w:val="1"/>
          <w:numId w:val="4"/>
        </w:numPr>
        <w:tabs>
          <w:tab w:val="left" w:pos="2047"/>
        </w:tabs>
        <w:spacing w:line="288" w:lineRule="auto"/>
        <w:ind w:left="847" w:right="841" w:firstLine="713"/>
      </w:pPr>
      <w:r>
        <w:t>O pagamento será realizado por meio de ordem bancária,para crédito em banco,agência e conta corrente indicados pelo contratado.</w:t>
      </w:r>
    </w:p>
    <w:p w14:paraId="6FEEDFBC" w14:textId="77777777" w:rsidR="00221C5E" w:rsidRDefault="0020492B">
      <w:pPr>
        <w:pStyle w:val="PargrafodaLista"/>
        <w:numPr>
          <w:ilvl w:val="1"/>
          <w:numId w:val="4"/>
        </w:numPr>
        <w:tabs>
          <w:tab w:val="left" w:pos="2062"/>
        </w:tabs>
        <w:spacing w:line="290" w:lineRule="auto"/>
        <w:ind w:left="847" w:right="836" w:firstLine="713"/>
      </w:pPr>
      <w:r>
        <w:t xml:space="preserve">Será considerada data do pagamento o dia em que constar como emitida a ordem bancária para </w:t>
      </w:r>
      <w:r>
        <w:rPr>
          <w:spacing w:val="-2"/>
        </w:rPr>
        <w:t>pagamento.</w:t>
      </w:r>
    </w:p>
    <w:p w14:paraId="3A0A1400" w14:textId="77777777" w:rsidR="00221C5E" w:rsidRDefault="0020492B">
      <w:pPr>
        <w:pStyle w:val="PargrafodaLista"/>
        <w:numPr>
          <w:ilvl w:val="1"/>
          <w:numId w:val="4"/>
        </w:numPr>
        <w:tabs>
          <w:tab w:val="left" w:pos="2056"/>
        </w:tabs>
        <w:spacing w:line="243" w:lineRule="exact"/>
        <w:ind w:left="2056" w:hanging="495"/>
      </w:pPr>
      <w:r>
        <w:t xml:space="preserve">Quando do pagamento,será efetuada a retenção tributária prevista na legislação </w:t>
      </w:r>
      <w:r>
        <w:rPr>
          <w:spacing w:val="-2"/>
        </w:rPr>
        <w:t>aplicável.</w:t>
      </w:r>
    </w:p>
    <w:p w14:paraId="2FAE22A3" w14:textId="77777777" w:rsidR="00221C5E" w:rsidRDefault="0020492B">
      <w:pPr>
        <w:pStyle w:val="PargrafodaLista"/>
        <w:numPr>
          <w:ilvl w:val="1"/>
          <w:numId w:val="4"/>
        </w:numPr>
        <w:tabs>
          <w:tab w:val="left" w:pos="2062"/>
        </w:tabs>
        <w:spacing w:before="33" w:line="276" w:lineRule="auto"/>
        <w:ind w:left="847" w:right="875" w:firstLine="713"/>
      </w:pPr>
      <w:r>
        <w:t>Independentemente do percentual de tributo inserido na planilha, quando houver, serão retidos na fonte, quando da realização do pagamento, os percentuais estabelecidos na legislação vigente.</w:t>
      </w:r>
    </w:p>
    <w:p w14:paraId="46738A80" w14:textId="77777777" w:rsidR="00221C5E" w:rsidRDefault="0020492B">
      <w:pPr>
        <w:pStyle w:val="PargrafodaLista"/>
        <w:numPr>
          <w:ilvl w:val="1"/>
          <w:numId w:val="4"/>
        </w:numPr>
        <w:tabs>
          <w:tab w:val="left" w:pos="2062"/>
        </w:tabs>
        <w:spacing w:before="13" w:line="288" w:lineRule="auto"/>
        <w:ind w:left="847" w:right="829" w:firstLine="713"/>
      </w:pPr>
      <w:r>
        <w:t>O contratado regularmente optante pelo Simples Nacional, nos termos da Lei Complementar nº 123, de 2006, não sofrerá a retenção tributária quanto aos impostos e contribuições abrangidos por aquele regime.No entanto,o pagamento ficará condicionado à apresentação de comprovação,por meio de documento oficial, de que faz jus ao tratamento tributário favorecido previsto na referida Lei Complementar.</w:t>
      </w:r>
    </w:p>
    <w:p w14:paraId="59952EAF" w14:textId="77777777" w:rsidR="00221C5E" w:rsidRDefault="0020492B">
      <w:pPr>
        <w:pStyle w:val="Corpodetexto"/>
        <w:spacing w:before="3"/>
        <w:ind w:firstLine="0"/>
      </w:pPr>
      <w:r>
        <w:t>Cessãode</w:t>
      </w:r>
      <w:r>
        <w:rPr>
          <w:spacing w:val="-2"/>
        </w:rPr>
        <w:t>créditos</w:t>
      </w:r>
    </w:p>
    <w:p w14:paraId="4B2CD5C7" w14:textId="77777777" w:rsidR="00221C5E" w:rsidRDefault="0020492B">
      <w:pPr>
        <w:pStyle w:val="PargrafodaLista"/>
        <w:numPr>
          <w:ilvl w:val="1"/>
          <w:numId w:val="4"/>
        </w:numPr>
        <w:tabs>
          <w:tab w:val="left" w:pos="2055"/>
        </w:tabs>
        <w:spacing w:before="49" w:line="288" w:lineRule="auto"/>
        <w:ind w:left="847" w:right="819" w:firstLine="713"/>
      </w:pPr>
      <w:r>
        <w:t>É admitida a cessão fiduciária de direitos creditícios com instituição financeira, nos termos e de acordo com os procedimentos previstos na Instrução Normativa SEGES/ME nº 53, de 8 de julho de 2020, conforme as regras deste presente tópico.</w:t>
      </w:r>
    </w:p>
    <w:p w14:paraId="121203D8" w14:textId="77777777" w:rsidR="00221C5E" w:rsidRDefault="0020492B">
      <w:pPr>
        <w:pStyle w:val="PargrafodaLista"/>
        <w:numPr>
          <w:ilvl w:val="1"/>
          <w:numId w:val="4"/>
        </w:numPr>
        <w:tabs>
          <w:tab w:val="left" w:pos="2091"/>
        </w:tabs>
        <w:spacing w:before="5" w:line="288" w:lineRule="auto"/>
        <w:ind w:left="847" w:right="818" w:firstLine="713"/>
      </w:pPr>
      <w:r>
        <w:t>Sem prejuízo do regular atendimento da obrigação contratual de cumprimento de todas as condições de habilitação por parte do contratado (cedente), a celebração do aditamento decessão de créditoe a realização dos pagamentos respectivos também se condicionam à regularidade fiscal e trabalhista do cessionário, bem como à certificação de que o cessionário não se encontra impedido delicita recontratar com o Poder Público,conforme a legislação em vigor,ou de receber benefícios ou incentivos fiscais ou creditícios, direta ou indiretamente, conforme o art. 12 da Lei nº 8.429, de 1992, nos termos do Parecer JL-01, de 18 de maio de 2020.</w:t>
      </w:r>
    </w:p>
    <w:p w14:paraId="582A330F" w14:textId="77777777" w:rsidR="00221C5E" w:rsidRDefault="0020492B">
      <w:pPr>
        <w:pStyle w:val="PargrafodaLista"/>
        <w:numPr>
          <w:ilvl w:val="1"/>
          <w:numId w:val="4"/>
        </w:numPr>
        <w:tabs>
          <w:tab w:val="left" w:pos="2047"/>
        </w:tabs>
        <w:spacing w:line="288" w:lineRule="auto"/>
        <w:ind w:left="847" w:right="821" w:firstLine="713"/>
      </w:pPr>
      <w:r>
        <w:t>O crédito a ser pago à cessionária é exatamente aquele que seria destinado à cedente(contratado)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multas,glosase prejuízos causados à Administração.(INSTRUÇÃONORMATIVANº53,DE8 DEJULHO DE 2020 e Anexos)</w:t>
      </w:r>
    </w:p>
    <w:p w14:paraId="65F5AC20" w14:textId="77777777" w:rsidR="00221C5E" w:rsidRDefault="0020492B">
      <w:pPr>
        <w:pStyle w:val="PargrafodaLista"/>
        <w:numPr>
          <w:ilvl w:val="1"/>
          <w:numId w:val="4"/>
        </w:numPr>
        <w:tabs>
          <w:tab w:val="left" w:pos="2062"/>
        </w:tabs>
        <w:spacing w:line="288" w:lineRule="auto"/>
        <w:ind w:left="847" w:right="851" w:firstLine="713"/>
      </w:pPr>
      <w:r>
        <w:t>A cessão de crédito não afetará a execuçãodo objeto contratado, que continuará sob a integral responsabilidade do contratado.</w:t>
      </w:r>
    </w:p>
    <w:p w14:paraId="1CD93420" w14:textId="77777777" w:rsidR="00221C5E" w:rsidRDefault="00221C5E">
      <w:pPr>
        <w:pStyle w:val="Corpodetexto"/>
        <w:spacing w:before="54"/>
        <w:ind w:left="0" w:firstLine="0"/>
        <w:jc w:val="left"/>
      </w:pPr>
      <w:bookmarkStart w:id="10" w:name="7._FORMA_E_CRITÉRIOS_DE_SELEÇÃO_DO_FORNE"/>
      <w:bookmarkEnd w:id="10"/>
    </w:p>
    <w:p w14:paraId="53B163B3" w14:textId="77777777" w:rsidR="00221C5E" w:rsidRDefault="0020492B">
      <w:pPr>
        <w:pStyle w:val="Ttulo11"/>
        <w:numPr>
          <w:ilvl w:val="0"/>
          <w:numId w:val="4"/>
        </w:numPr>
        <w:tabs>
          <w:tab w:val="left" w:pos="1069"/>
        </w:tabs>
        <w:ind w:left="1069" w:hanging="222"/>
        <w:sectPr w:rsidR="00221C5E">
          <w:footerReference w:type="default" r:id="rId17"/>
          <w:pgSz w:w="11906" w:h="16850"/>
          <w:pgMar w:top="580" w:right="283" w:bottom="1400" w:left="283" w:header="0" w:footer="1206" w:gutter="0"/>
          <w:cols w:space="720"/>
          <w:formProt w:val="0"/>
          <w:docGrid w:linePitch="100" w:charSpace="4096"/>
        </w:sectPr>
      </w:pPr>
      <w:r>
        <w:rPr>
          <w:spacing w:val="-2"/>
        </w:rPr>
        <w:t>FORMA E CRITÉRIOS DE SELEÇÃO DO FORNECEDOR E FORMA DE FORNECIMENTO</w:t>
      </w:r>
    </w:p>
    <w:p w14:paraId="574AAD15" w14:textId="77777777" w:rsidR="00221C5E" w:rsidRDefault="0020492B">
      <w:pPr>
        <w:pStyle w:val="PargrafodaLista"/>
        <w:numPr>
          <w:ilvl w:val="1"/>
          <w:numId w:val="4"/>
        </w:numPr>
        <w:tabs>
          <w:tab w:val="left" w:pos="1954"/>
        </w:tabs>
        <w:spacing w:before="78" w:line="290" w:lineRule="auto"/>
        <w:ind w:left="847" w:right="838" w:firstLine="713"/>
      </w:pPr>
      <w:r>
        <w:lastRenderedPageBreak/>
        <w:t>O fornecedor será selecionado por meio da realizaçãode procedimento de dispensa de licitação, na forma eletrônica, comfundamento na hipótese doart. 75, inciso IIda Lei n.º14.133/2021 (indicar um dos incisos do art.75,da Lei n.º14.133/2021,conforme o caso concreto),que culminará com a seleção da proposta de menor preço por item. Forma de fornecimento</w:t>
      </w:r>
    </w:p>
    <w:p w14:paraId="66DEDD69" w14:textId="77777777" w:rsidR="00221C5E" w:rsidRDefault="0020492B">
      <w:pPr>
        <w:pStyle w:val="PargrafodaLista"/>
        <w:numPr>
          <w:ilvl w:val="1"/>
          <w:numId w:val="4"/>
        </w:numPr>
        <w:tabs>
          <w:tab w:val="left" w:pos="1948"/>
        </w:tabs>
        <w:ind w:left="1948" w:hanging="387"/>
      </w:pPr>
      <w:r>
        <w:t xml:space="preserve">O fornecimento do objeto será integral.Exigências de </w:t>
      </w:r>
      <w:r>
        <w:rPr>
          <w:spacing w:val="-2"/>
        </w:rPr>
        <w:t>habilitação</w:t>
      </w:r>
    </w:p>
    <w:p w14:paraId="0EE0FCBC" w14:textId="77777777" w:rsidR="00221C5E" w:rsidRDefault="0020492B">
      <w:pPr>
        <w:pStyle w:val="PargrafodaLista"/>
        <w:numPr>
          <w:ilvl w:val="1"/>
          <w:numId w:val="4"/>
        </w:numPr>
        <w:tabs>
          <w:tab w:val="left" w:pos="1939"/>
        </w:tabs>
        <w:spacing w:before="50" w:line="290" w:lineRule="auto"/>
        <w:ind w:left="847" w:right="824" w:firstLine="713"/>
      </w:pPr>
      <w:r>
        <w:t>Previamente à celebração do contrato,a Administração verificará o eventual descumprimento das condições para contratação, especialmente quanto à existência de sançãoquea impeça, mediante a consulta a cadastros informativos oficiais, tais como</w:t>
      </w:r>
    </w:p>
    <w:p w14:paraId="684C67E0" w14:textId="77777777" w:rsidR="00221C5E" w:rsidRDefault="0020492B">
      <w:pPr>
        <w:pStyle w:val="PargrafodaLista"/>
        <w:numPr>
          <w:ilvl w:val="0"/>
          <w:numId w:val="3"/>
        </w:numPr>
        <w:tabs>
          <w:tab w:val="left" w:pos="1783"/>
        </w:tabs>
        <w:spacing w:before="3"/>
        <w:ind w:left="1783" w:hanging="222"/>
      </w:pPr>
      <w:r>
        <w:rPr>
          <w:spacing w:val="-2"/>
        </w:rPr>
        <w:t>SICAF;</w:t>
      </w:r>
    </w:p>
    <w:p w14:paraId="5639E353" w14:textId="77777777" w:rsidR="00221C5E" w:rsidRDefault="0020492B">
      <w:pPr>
        <w:pStyle w:val="PargrafodaLista"/>
        <w:numPr>
          <w:ilvl w:val="0"/>
          <w:numId w:val="3"/>
        </w:numPr>
        <w:tabs>
          <w:tab w:val="left" w:pos="1803"/>
        </w:tabs>
        <w:spacing w:before="35" w:line="276" w:lineRule="auto"/>
        <w:ind w:left="847" w:right="820" w:firstLine="713"/>
      </w:pPr>
      <w:r>
        <w:t>Cadastro Nacional de Empresas Inidôneas e Suspensas - CEIS, mantido pela Controladoria-Geral da União (</w:t>
      </w:r>
      <w:hyperlink r:id="rId18">
        <w:r>
          <w:t>www.portaldatransparencia.gov.br/ceis);</w:t>
        </w:r>
      </w:hyperlink>
    </w:p>
    <w:p w14:paraId="05D2D706" w14:textId="77777777" w:rsidR="00221C5E" w:rsidRDefault="0020492B">
      <w:pPr>
        <w:pStyle w:val="PargrafodaLista"/>
        <w:numPr>
          <w:ilvl w:val="0"/>
          <w:numId w:val="3"/>
        </w:numPr>
        <w:tabs>
          <w:tab w:val="left" w:pos="1818"/>
        </w:tabs>
        <w:spacing w:before="21" w:line="288" w:lineRule="auto"/>
        <w:ind w:left="847" w:right="829" w:firstLine="713"/>
      </w:pPr>
      <w:r>
        <w:t xml:space="preserve">Cadastro Nacional de Empresas Punidas – CNEP, mantido pela Controladoria-Geral da União </w:t>
      </w:r>
      <w:r>
        <w:rPr>
          <w:spacing w:val="-2"/>
        </w:rPr>
        <w:t>(</w:t>
      </w:r>
      <w:hyperlink r:id="rId19">
        <w:r>
          <w:rPr>
            <w:spacing w:val="-2"/>
          </w:rPr>
          <w:t>https://www.portaltransparencia.gov.br/sancoes/cnep</w:t>
        </w:r>
      </w:hyperlink>
      <w:r>
        <w:rPr>
          <w:spacing w:val="-2"/>
        </w:rPr>
        <w:t>)</w:t>
      </w:r>
    </w:p>
    <w:p w14:paraId="048FBBED" w14:textId="77777777" w:rsidR="00221C5E" w:rsidRDefault="0020492B">
      <w:pPr>
        <w:pStyle w:val="PargrafodaLista"/>
        <w:numPr>
          <w:ilvl w:val="1"/>
          <w:numId w:val="4"/>
        </w:numPr>
        <w:tabs>
          <w:tab w:val="left" w:pos="1932"/>
        </w:tabs>
        <w:spacing w:line="288" w:lineRule="auto"/>
        <w:ind w:left="847" w:right="842" w:firstLine="713"/>
      </w:pPr>
      <w: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19293629" w14:textId="77777777" w:rsidR="00221C5E" w:rsidRDefault="0020492B">
      <w:pPr>
        <w:pStyle w:val="PargrafodaLista"/>
        <w:numPr>
          <w:ilvl w:val="1"/>
          <w:numId w:val="4"/>
        </w:numPr>
        <w:tabs>
          <w:tab w:val="left" w:pos="1975"/>
        </w:tabs>
        <w:spacing w:line="288" w:lineRule="auto"/>
        <w:ind w:left="847" w:right="839" w:firstLine="713"/>
      </w:pPr>
      <w:r>
        <w:t>Caso conste na Consulta de Situação do interessado a existência de Ocorrências Impeditivas Indiretas, o gestor diligenciará para verificar se houve fraude por parte das empresas apontadas no Relatório de Ocorrências Impeditivas Indiretas.</w:t>
      </w:r>
    </w:p>
    <w:p w14:paraId="5D0F8C2C" w14:textId="77777777" w:rsidR="00221C5E" w:rsidRDefault="0020492B">
      <w:pPr>
        <w:pStyle w:val="PargrafodaLista"/>
        <w:numPr>
          <w:ilvl w:val="1"/>
          <w:numId w:val="4"/>
        </w:numPr>
        <w:tabs>
          <w:tab w:val="left" w:pos="1968"/>
        </w:tabs>
        <w:spacing w:line="288" w:lineRule="auto"/>
        <w:ind w:left="847" w:right="857" w:firstLine="713"/>
      </w:pPr>
      <w:r>
        <w:t>A tentativa de burla será verificada por meio dos vínculos societários, linhas de fornecimento similares, dentre outros.</w:t>
      </w:r>
    </w:p>
    <w:p w14:paraId="3881668D" w14:textId="77777777" w:rsidR="00221C5E" w:rsidRDefault="0020492B">
      <w:pPr>
        <w:pStyle w:val="PargrafodaLista"/>
        <w:numPr>
          <w:ilvl w:val="1"/>
          <w:numId w:val="4"/>
        </w:numPr>
        <w:tabs>
          <w:tab w:val="left" w:pos="2004"/>
        </w:tabs>
        <w:spacing w:before="3" w:line="288" w:lineRule="auto"/>
        <w:ind w:left="847" w:right="827" w:firstLine="713"/>
      </w:pPr>
      <w:r>
        <w:t xml:space="preserve">O interessado será convocado para manifestação previamente a uma eventual negativa de </w:t>
      </w:r>
      <w:r>
        <w:rPr>
          <w:spacing w:val="-2"/>
        </w:rPr>
        <w:t>contratação.</w:t>
      </w:r>
    </w:p>
    <w:p w14:paraId="5747FEA5" w14:textId="77777777" w:rsidR="00221C5E" w:rsidRDefault="0020492B">
      <w:pPr>
        <w:pStyle w:val="PargrafodaLista"/>
        <w:numPr>
          <w:ilvl w:val="1"/>
          <w:numId w:val="4"/>
        </w:numPr>
        <w:tabs>
          <w:tab w:val="left" w:pos="1968"/>
        </w:tabs>
        <w:spacing w:before="5" w:line="288" w:lineRule="auto"/>
        <w:ind w:left="847" w:right="858" w:firstLine="713"/>
      </w:pPr>
      <w:r>
        <w:t>Caso atendidas as condições para contratação, a habilitação do interessado será verificada por meio do SICAF, nos documentos por ele abrangidos.</w:t>
      </w:r>
    </w:p>
    <w:p w14:paraId="0000EE77" w14:textId="77777777" w:rsidR="00221C5E" w:rsidRDefault="0020492B">
      <w:pPr>
        <w:pStyle w:val="PargrafodaLista"/>
        <w:numPr>
          <w:ilvl w:val="1"/>
          <w:numId w:val="4"/>
        </w:numPr>
        <w:tabs>
          <w:tab w:val="left" w:pos="1975"/>
        </w:tabs>
        <w:spacing w:before="5" w:line="288" w:lineRule="auto"/>
        <w:ind w:left="847" w:right="843" w:firstLine="713"/>
      </w:pPr>
      <w:r>
        <w:t>É dever do interessado manter atualizada a respectiva documentação constante do SICAF, ou encaminhar, quando solicitado pela Administração, a respectiva documentação atualizada.</w:t>
      </w:r>
    </w:p>
    <w:p w14:paraId="3EC8FBA2" w14:textId="77777777" w:rsidR="00221C5E" w:rsidRDefault="0020492B">
      <w:pPr>
        <w:pStyle w:val="PargrafodaLista"/>
        <w:numPr>
          <w:ilvl w:val="1"/>
          <w:numId w:val="4"/>
        </w:numPr>
        <w:tabs>
          <w:tab w:val="left" w:pos="2091"/>
        </w:tabs>
        <w:spacing w:before="5" w:line="288" w:lineRule="auto"/>
        <w:ind w:left="847" w:right="857" w:firstLine="713"/>
      </w:pPr>
      <w:r>
        <w:t>Não serão aceitos documentos de habilitação com indicação de CNPJ/CPF diferentes, salvo aqueles legalmente permitidos.</w:t>
      </w:r>
    </w:p>
    <w:p w14:paraId="3F6A5CBB" w14:textId="77777777" w:rsidR="00221C5E" w:rsidRDefault="0020492B">
      <w:pPr>
        <w:pStyle w:val="PargrafodaLista"/>
        <w:numPr>
          <w:ilvl w:val="1"/>
          <w:numId w:val="4"/>
        </w:numPr>
        <w:tabs>
          <w:tab w:val="left" w:pos="2062"/>
        </w:tabs>
        <w:spacing w:line="288" w:lineRule="auto"/>
        <w:ind w:left="847" w:right="843" w:firstLine="713"/>
      </w:pPr>
      <w: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6E744241" w14:textId="77777777" w:rsidR="00221C5E" w:rsidRDefault="0020492B">
      <w:pPr>
        <w:pStyle w:val="PargrafodaLista"/>
        <w:numPr>
          <w:ilvl w:val="1"/>
          <w:numId w:val="4"/>
        </w:numPr>
        <w:tabs>
          <w:tab w:val="left" w:pos="2076"/>
        </w:tabs>
        <w:spacing w:before="1" w:line="288" w:lineRule="auto"/>
        <w:ind w:left="847" w:right="850" w:firstLine="713"/>
      </w:pPr>
      <w:r>
        <w:t>Serão aceitos registros de CNPJ de fornecedor matriz e filial com diferenças de números de documentos pertinentes ao CND e ao CRF/FGTS, quando for comprovada a centralização do recolhimento dessas contribuições.</w:t>
      </w:r>
    </w:p>
    <w:p w14:paraId="7D1EAD06" w14:textId="77777777" w:rsidR="00221C5E" w:rsidRDefault="0020492B">
      <w:pPr>
        <w:pStyle w:val="PargrafodaLista"/>
        <w:numPr>
          <w:ilvl w:val="1"/>
          <w:numId w:val="4"/>
        </w:numPr>
        <w:tabs>
          <w:tab w:val="left" w:pos="2091"/>
        </w:tabs>
        <w:spacing w:line="290" w:lineRule="auto"/>
        <w:ind w:left="847" w:right="850" w:firstLine="713"/>
      </w:pPr>
      <w:r>
        <w:t>Para fins de habilitação, deverá o interessado comprovar os seguintes requisitos, que serão exigidos conforme sua natureza jurídica</w:t>
      </w:r>
    </w:p>
    <w:p w14:paraId="1CE0B14C" w14:textId="77777777" w:rsidR="00221C5E" w:rsidRDefault="00221C5E">
      <w:pPr>
        <w:pStyle w:val="Corpodetexto"/>
        <w:spacing w:before="34"/>
        <w:ind w:left="0" w:firstLine="0"/>
        <w:jc w:val="left"/>
      </w:pPr>
    </w:p>
    <w:p w14:paraId="72FE7CA9" w14:textId="77777777" w:rsidR="00221C5E" w:rsidRDefault="0020492B">
      <w:pPr>
        <w:pStyle w:val="Ttulo21"/>
      </w:pPr>
      <w:bookmarkStart w:id="11" w:name="Habilitação_jurídica"/>
      <w:bookmarkEnd w:id="11"/>
      <w:r>
        <w:rPr>
          <w:spacing w:val="-2"/>
        </w:rPr>
        <w:t>Habilitação jurídica</w:t>
      </w:r>
    </w:p>
    <w:p w14:paraId="2801473F" w14:textId="77777777" w:rsidR="00221C5E" w:rsidRDefault="0020492B">
      <w:pPr>
        <w:pStyle w:val="PargrafodaLista"/>
        <w:numPr>
          <w:ilvl w:val="1"/>
          <w:numId w:val="4"/>
        </w:numPr>
        <w:tabs>
          <w:tab w:val="left" w:pos="2062"/>
        </w:tabs>
        <w:spacing w:before="43" w:line="276" w:lineRule="auto"/>
        <w:ind w:left="847" w:right="851" w:firstLine="713"/>
      </w:pPr>
      <w:r>
        <w:t>Pessoa física: cédula de identidade (RG) oudocumento equivalente que, por força de lei, tenha validade para fins de identificação em todo o território nacional;</w:t>
      </w:r>
    </w:p>
    <w:p w14:paraId="54170C6F" w14:textId="77777777" w:rsidR="00221C5E" w:rsidRDefault="0020492B">
      <w:pPr>
        <w:pStyle w:val="PargrafodaLista"/>
        <w:numPr>
          <w:ilvl w:val="1"/>
          <w:numId w:val="4"/>
        </w:numPr>
        <w:tabs>
          <w:tab w:val="left" w:pos="2062"/>
        </w:tabs>
        <w:spacing w:before="12" w:line="288" w:lineRule="auto"/>
        <w:ind w:left="847" w:right="863" w:firstLine="713"/>
      </w:pPr>
      <w:r>
        <w:t>Empresário individual: inscrição no Registro Públicode Empresas Mercantis, a cargo da Junta Comercial da respectiva sede;</w:t>
      </w:r>
    </w:p>
    <w:p w14:paraId="1344E248" w14:textId="77777777" w:rsidR="00221C5E" w:rsidRDefault="0020492B">
      <w:pPr>
        <w:pStyle w:val="PargrafodaLista"/>
        <w:numPr>
          <w:ilvl w:val="1"/>
          <w:numId w:val="2"/>
        </w:numPr>
        <w:tabs>
          <w:tab w:val="left" w:pos="2134"/>
        </w:tabs>
        <w:spacing w:line="288" w:lineRule="auto"/>
        <w:ind w:left="847" w:right="831" w:firstLine="713"/>
        <w:sectPr w:rsidR="00221C5E">
          <w:footerReference w:type="default" r:id="rId20"/>
          <w:pgSz w:w="11906" w:h="16850"/>
          <w:pgMar w:top="580" w:right="283" w:bottom="1400" w:left="283" w:header="0" w:footer="1206" w:gutter="0"/>
          <w:cols w:space="720"/>
          <w:formProt w:val="0"/>
          <w:docGrid w:linePitch="100" w:charSpace="4096"/>
        </w:sectPr>
      </w:pPr>
      <w:r>
        <w:t xml:space="preserve">Microempreendedor Individual - MEI: Certificado da Condição de Microempreendedor Individual - CCMEI, cuja aceitação ficará condicionada à verificação da autenticidade no sítio </w:t>
      </w:r>
      <w:r>
        <w:rPr>
          <w:spacing w:val="-2"/>
        </w:rPr>
        <w:t>https:</w:t>
      </w:r>
      <w:hyperlink r:id="rId21">
        <w:r>
          <w:rPr>
            <w:spacing w:val="-2"/>
          </w:rPr>
          <w:t>//www.gov.br/empresas-e-negocios/pt-br/empreendedor;</w:t>
        </w:r>
      </w:hyperlink>
    </w:p>
    <w:p w14:paraId="54A9A378" w14:textId="77777777" w:rsidR="00221C5E" w:rsidRDefault="0020492B">
      <w:pPr>
        <w:pStyle w:val="PargrafodaLista"/>
        <w:numPr>
          <w:ilvl w:val="1"/>
          <w:numId w:val="2"/>
        </w:numPr>
        <w:tabs>
          <w:tab w:val="left" w:pos="2076"/>
        </w:tabs>
        <w:spacing w:before="78" w:line="290" w:lineRule="auto"/>
        <w:ind w:left="847" w:right="834" w:firstLine="713"/>
      </w:pPr>
      <w:r>
        <w:lastRenderedPageBreak/>
        <w:t>Sociedade empresária, sociedade limitada unipessoal – SLU ou sociedade identificada como empresa individual de responsabilidade limitada -EIRELI: inscriçãodo atoconstitutivo, estatutoou contrato social no Registro Público de Empresas Mercantis, a cargo da Junta Comercial da respectiva sede, acompanhada de documento comprobatório de seus administradores;</w:t>
      </w:r>
    </w:p>
    <w:p w14:paraId="0AF11F18" w14:textId="77777777" w:rsidR="00221C5E" w:rsidRDefault="0020492B">
      <w:pPr>
        <w:pStyle w:val="PargrafodaLista"/>
        <w:numPr>
          <w:ilvl w:val="1"/>
          <w:numId w:val="2"/>
        </w:numPr>
        <w:tabs>
          <w:tab w:val="left" w:pos="2040"/>
        </w:tabs>
        <w:spacing w:line="288" w:lineRule="auto"/>
        <w:ind w:left="847" w:right="836" w:firstLine="713"/>
      </w:pPr>
      <w:r>
        <w:t>Sociedade empresária estrangeira:portaria de autorização de funcionamento no Brasil,publicada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F428FCB" w14:textId="77777777" w:rsidR="00221C5E" w:rsidRDefault="0020492B">
      <w:pPr>
        <w:pStyle w:val="PargrafodaLista"/>
        <w:numPr>
          <w:ilvl w:val="1"/>
          <w:numId w:val="2"/>
        </w:numPr>
        <w:tabs>
          <w:tab w:val="left" w:pos="2055"/>
        </w:tabs>
        <w:spacing w:before="3" w:line="276" w:lineRule="auto"/>
        <w:ind w:left="847" w:right="831" w:firstLine="713"/>
      </w:pPr>
      <w:r>
        <w:t>Sociedade simples: inscriçãodo atoconstitutivo no Registro CivildePessoas Jurídicasdolocal de sua sede, acompanhada de documento comprobatório de seus administradores;</w:t>
      </w:r>
    </w:p>
    <w:p w14:paraId="179341CE" w14:textId="77777777" w:rsidR="00221C5E" w:rsidRDefault="0020492B">
      <w:pPr>
        <w:pStyle w:val="PargrafodaLista"/>
        <w:numPr>
          <w:ilvl w:val="1"/>
          <w:numId w:val="2"/>
        </w:numPr>
        <w:tabs>
          <w:tab w:val="left" w:pos="2062"/>
        </w:tabs>
        <w:spacing w:before="13" w:line="288" w:lineRule="auto"/>
        <w:ind w:left="847" w:right="826" w:firstLine="713"/>
      </w:pPr>
      <w:r>
        <w:t>Filial, sucursal ou agência de sociedade simples ou empresária: inscrição do ato constitutivo da filial,sucursal ou agência da sociedade simples ou empresária, respectivamente, no Registro Civil das Pessoas Jurídicas ou no Registro Público de Empresas Mercantis onde opera, com averbação no Registro onde tem sede a matriz;</w:t>
      </w:r>
    </w:p>
    <w:p w14:paraId="07503443" w14:textId="77777777" w:rsidR="00221C5E" w:rsidRDefault="0020492B">
      <w:pPr>
        <w:pStyle w:val="PargrafodaLista"/>
        <w:numPr>
          <w:ilvl w:val="1"/>
          <w:numId w:val="2"/>
        </w:numPr>
        <w:tabs>
          <w:tab w:val="left" w:pos="2040"/>
        </w:tabs>
        <w:spacing w:line="290" w:lineRule="auto"/>
        <w:ind w:left="847" w:right="840" w:firstLine="713"/>
      </w:pPr>
      <w:r>
        <w:t>Sociedade cooperativa:ata de fundação e estatuto social,com a ata da assembleia que o aprovou, devidamente arquivado na Junta Comercial ou inscrito no Registro Civil das Pessoas Jurídicas da respectiva sede, além do registro de que trata oart. 107 da Lei nº 5.764, de 16 de dezembro 1971.</w:t>
      </w:r>
    </w:p>
    <w:p w14:paraId="2AF19933" w14:textId="77777777" w:rsidR="00221C5E" w:rsidRDefault="0020492B">
      <w:pPr>
        <w:pStyle w:val="PargrafodaLista"/>
        <w:numPr>
          <w:ilvl w:val="1"/>
          <w:numId w:val="2"/>
        </w:numPr>
        <w:tabs>
          <w:tab w:val="left" w:pos="2040"/>
        </w:tabs>
        <w:spacing w:line="288" w:lineRule="auto"/>
        <w:ind w:left="847" w:right="832" w:firstLine="713"/>
      </w:pPr>
      <w:r>
        <w:t>Agricultor familiar:Declaração de Aptidão ao Pronaf–DAP ou DAP-Pválida,ou,ainda,outros documentos definidos pela Secretaria Especial de Agricultura Familiar e do Desenvolvimento Agrário, nos termos do art. 4º, §2º do Decreto nº 10.880, de 2 de dezembro de 2021.</w:t>
      </w:r>
    </w:p>
    <w:p w14:paraId="118F0F79" w14:textId="77777777" w:rsidR="00221C5E" w:rsidRDefault="0020492B">
      <w:pPr>
        <w:pStyle w:val="PargrafodaLista"/>
        <w:numPr>
          <w:ilvl w:val="1"/>
          <w:numId w:val="2"/>
        </w:numPr>
        <w:tabs>
          <w:tab w:val="left" w:pos="2055"/>
        </w:tabs>
        <w:spacing w:line="290" w:lineRule="auto"/>
        <w:ind w:left="847" w:right="828" w:firstLine="713"/>
      </w:pPr>
      <w:r>
        <w:t>Produtor Rural: matrícula no Cadastro Específico do INSS – CEI, que comprove a qualificação com o produtor rural pessoa física,nos termos da Instrução NormativaRFBn.971,de 13de novembro de 2009 (arts. 17 a 19 e 165).</w:t>
      </w:r>
    </w:p>
    <w:p w14:paraId="3851558C" w14:textId="77777777" w:rsidR="00221C5E" w:rsidRDefault="0020492B">
      <w:pPr>
        <w:pStyle w:val="PargrafodaLista"/>
        <w:numPr>
          <w:ilvl w:val="1"/>
          <w:numId w:val="2"/>
        </w:numPr>
        <w:tabs>
          <w:tab w:val="left" w:pos="2119"/>
        </w:tabs>
        <w:spacing w:line="288" w:lineRule="auto"/>
        <w:ind w:left="847" w:right="856" w:firstLine="713"/>
      </w:pPr>
      <w:r>
        <w:t>Os documentos apresentados deverão estar acompanhados de todas as alterações ou da consolidação respectiva habilitação fiscal, social e trabalhista;</w:t>
      </w:r>
    </w:p>
    <w:p w14:paraId="234BA55E" w14:textId="77777777" w:rsidR="00221C5E" w:rsidRDefault="0020492B">
      <w:pPr>
        <w:pStyle w:val="PargrafodaLista"/>
        <w:numPr>
          <w:ilvl w:val="1"/>
          <w:numId w:val="2"/>
        </w:numPr>
        <w:tabs>
          <w:tab w:val="left" w:pos="2040"/>
        </w:tabs>
        <w:spacing w:line="288" w:lineRule="auto"/>
        <w:ind w:left="847" w:right="849" w:firstLine="713"/>
      </w:pPr>
      <w:r>
        <w:t>Prova de inscrição no Cadastro Nacional de Pessoas Jurídicas ou no Cadastro de Pessoas Físicas, conforme o caso;</w:t>
      </w:r>
    </w:p>
    <w:p w14:paraId="2813C1E5" w14:textId="77777777" w:rsidR="00221C5E" w:rsidRDefault="0020492B">
      <w:pPr>
        <w:pStyle w:val="PargrafodaLista"/>
        <w:numPr>
          <w:ilvl w:val="1"/>
          <w:numId w:val="2"/>
        </w:numPr>
        <w:tabs>
          <w:tab w:val="left" w:pos="2083"/>
        </w:tabs>
        <w:spacing w:line="288" w:lineRule="auto"/>
        <w:ind w:left="847" w:right="834" w:firstLine="713"/>
      </w:pPr>
      <w:r>
        <w:t xml:space="preserve">Prova de regularidade fiscal perante a Fazenda Nacional, mediante apresentação de certidão expedida conjuntamente pela Secretaria da Receita Federal do Brasil (RFB) e pela Procuradoria-Geral da Fazenda Nacional (PGFN),referenteatodososcréditostributáriosfederaiseà DívidaAtivadaUnião(DAU) por elas administrados, inclusive aqueles relativos à Seguridade Social, nos termos da Portaria Conjunta nº 1.751,de 02 de outubro de 2014,do Secretário da Receita Federal do Brasil e da Procuradora-Geralda Fazenda </w:t>
      </w:r>
      <w:r>
        <w:rPr>
          <w:spacing w:val="-2"/>
        </w:rPr>
        <w:t>Nacional.</w:t>
      </w:r>
    </w:p>
    <w:p w14:paraId="19023141" w14:textId="77777777" w:rsidR="00221C5E" w:rsidRDefault="0020492B">
      <w:pPr>
        <w:pStyle w:val="PargrafodaLista"/>
        <w:numPr>
          <w:ilvl w:val="1"/>
          <w:numId w:val="2"/>
        </w:numPr>
        <w:tabs>
          <w:tab w:val="left" w:pos="2056"/>
        </w:tabs>
        <w:ind w:left="2056" w:hanging="495"/>
      </w:pPr>
      <w:r>
        <w:t>Prova de regularidade como Fundo de Garantiado Tempo de Serviço</w:t>
      </w:r>
      <w:r>
        <w:rPr>
          <w:spacing w:val="-2"/>
        </w:rPr>
        <w:t>(FGTS);</w:t>
      </w:r>
    </w:p>
    <w:p w14:paraId="042853E6" w14:textId="77777777" w:rsidR="00221C5E" w:rsidRDefault="0020492B">
      <w:pPr>
        <w:pStyle w:val="PargrafodaLista"/>
        <w:numPr>
          <w:ilvl w:val="1"/>
          <w:numId w:val="2"/>
        </w:numPr>
        <w:tabs>
          <w:tab w:val="left" w:pos="2062"/>
        </w:tabs>
        <w:spacing w:before="32" w:line="290" w:lineRule="auto"/>
        <w:ind w:left="847" w:right="814" w:firstLine="713"/>
      </w:pPr>
      <w:r>
        <w:t>declaração de que não emprega menor de 18 anos em trabalho noturno, perigoso ou insalubre e não emprega menor de16anos,salvo menor,apartirde14anos,na condição de aprendiz,nos termos do artigo 7°, XXXIII, da Constituição;</w:t>
      </w:r>
    </w:p>
    <w:p w14:paraId="1A274465" w14:textId="77777777" w:rsidR="00221C5E" w:rsidRDefault="0020492B">
      <w:pPr>
        <w:pStyle w:val="PargrafodaLista"/>
        <w:numPr>
          <w:ilvl w:val="1"/>
          <w:numId w:val="2"/>
        </w:numPr>
        <w:tabs>
          <w:tab w:val="left" w:pos="2105"/>
        </w:tabs>
        <w:spacing w:before="4" w:line="290" w:lineRule="auto"/>
        <w:ind w:left="847" w:right="848" w:firstLine="713"/>
      </w:pPr>
      <w:r>
        <w:t>Prova de inexistência de débitos inadimplidos perante a Justiça do Trabalho, mediante a apresentação de certidão negativa ou positiva com efeito de negativa, nos termos do Título VII-A da Consolidação das Leis do Trabalho, aprovada pelo Decreto-Lei nº 5.452, de1º de maio de1943;</w:t>
      </w:r>
    </w:p>
    <w:p w14:paraId="6F77A61D" w14:textId="77777777" w:rsidR="00221C5E" w:rsidRDefault="0020492B">
      <w:pPr>
        <w:pStyle w:val="PargrafodaLista"/>
        <w:numPr>
          <w:ilvl w:val="1"/>
          <w:numId w:val="2"/>
        </w:numPr>
        <w:tabs>
          <w:tab w:val="left" w:pos="2091"/>
        </w:tabs>
        <w:spacing w:before="4" w:line="288" w:lineRule="auto"/>
        <w:ind w:left="847" w:right="844" w:firstLine="713"/>
      </w:pPr>
      <w:r>
        <w:t xml:space="preserve">Prova de inscrição no cadastro de contribuintes [Estadual/Distrital] ou [Municipal/Distrital] relativo ao domicílio ou sede do fornecedor, pertinente ao seu ramo de atividade e compatível com o objeto </w:t>
      </w:r>
      <w:r>
        <w:rPr>
          <w:spacing w:val="-2"/>
        </w:rPr>
        <w:t>contratual;</w:t>
      </w:r>
    </w:p>
    <w:p w14:paraId="5C2C950E" w14:textId="77777777" w:rsidR="00221C5E" w:rsidRDefault="0020492B">
      <w:pPr>
        <w:pStyle w:val="PargrafodaLista"/>
        <w:numPr>
          <w:ilvl w:val="1"/>
          <w:numId w:val="2"/>
        </w:numPr>
        <w:tabs>
          <w:tab w:val="left" w:pos="2062"/>
        </w:tabs>
        <w:spacing w:line="290" w:lineRule="auto"/>
        <w:ind w:left="847" w:right="840" w:firstLine="713"/>
      </w:pPr>
      <w:r>
        <w:t>Prova de regularidade coma Fazenda [Estadual/Distrital] ou [Municipal/Distrital]dodomicílio ou sede do fornecedor, relativa à atividade em cujo exercício contrata ou concorre;</w:t>
      </w:r>
    </w:p>
    <w:p w14:paraId="355F10EE" w14:textId="77777777" w:rsidR="00221C5E" w:rsidRDefault="0020492B">
      <w:pPr>
        <w:pStyle w:val="PargrafodaLista"/>
        <w:numPr>
          <w:ilvl w:val="1"/>
          <w:numId w:val="2"/>
        </w:numPr>
        <w:tabs>
          <w:tab w:val="left" w:pos="2213"/>
        </w:tabs>
        <w:spacing w:line="288" w:lineRule="auto"/>
        <w:ind w:left="847" w:right="839" w:firstLine="713"/>
        <w:sectPr w:rsidR="00221C5E">
          <w:footerReference w:type="default" r:id="rId22"/>
          <w:pgSz w:w="11906" w:h="16850"/>
          <w:pgMar w:top="580" w:right="283" w:bottom="1400" w:left="283" w:header="0" w:footer="1206" w:gutter="0"/>
          <w:cols w:space="720"/>
          <w:formProt w:val="0"/>
          <w:docGrid w:linePitch="100" w:charSpace="4096"/>
        </w:sectPr>
      </w:pPr>
      <w:r>
        <w:t>Caso o fornecedor seja considerado isento dos tributos [Estadual/Distrital] ou [Municipal/Distrital] relacionados ao objeto contratual,deverá comprovar tal condição mediante a</w:t>
      </w:r>
    </w:p>
    <w:p w14:paraId="1B1941F2" w14:textId="77777777" w:rsidR="00221C5E" w:rsidRDefault="0020492B">
      <w:pPr>
        <w:pStyle w:val="Corpodetexto"/>
        <w:spacing w:before="78" w:line="290" w:lineRule="auto"/>
        <w:ind w:right="734" w:firstLine="0"/>
        <w:jc w:val="left"/>
      </w:pPr>
      <w:r>
        <w:lastRenderedPageBreak/>
        <w:t xml:space="preserve">Apresentação de declaração da Fazenda respectiva do seu domicílio ou sede,ou outra equivalente,na formada </w:t>
      </w:r>
      <w:r>
        <w:rPr>
          <w:spacing w:val="-4"/>
        </w:rPr>
        <w:t>lei.</w:t>
      </w:r>
    </w:p>
    <w:p w14:paraId="33039F55" w14:textId="77777777" w:rsidR="00221C5E" w:rsidRDefault="0020492B">
      <w:pPr>
        <w:pStyle w:val="PargrafodaLista"/>
        <w:numPr>
          <w:ilvl w:val="1"/>
          <w:numId w:val="2"/>
        </w:numPr>
        <w:tabs>
          <w:tab w:val="left" w:pos="2134"/>
        </w:tabs>
        <w:spacing w:line="288" w:lineRule="auto"/>
        <w:ind w:left="847" w:right="857" w:firstLine="713"/>
      </w:pPr>
      <w: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043F1F" w14:textId="77777777" w:rsidR="00221C5E" w:rsidRDefault="00221C5E">
      <w:pPr>
        <w:pStyle w:val="Corpodetexto"/>
        <w:spacing w:before="55"/>
        <w:ind w:left="0" w:firstLine="0"/>
        <w:jc w:val="left"/>
      </w:pPr>
    </w:p>
    <w:p w14:paraId="16F6476E" w14:textId="77777777" w:rsidR="00221C5E" w:rsidRDefault="0020492B">
      <w:pPr>
        <w:pStyle w:val="Ttulo11"/>
        <w:numPr>
          <w:ilvl w:val="0"/>
          <w:numId w:val="4"/>
        </w:numPr>
        <w:tabs>
          <w:tab w:val="left" w:pos="1069"/>
        </w:tabs>
        <w:spacing w:before="1"/>
        <w:ind w:left="1069" w:hanging="222"/>
      </w:pPr>
      <w:bookmarkStart w:id="12" w:name="8._ESTIMATIVAS_DO_VALOR_DA_CONTRATAÇÃO"/>
      <w:bookmarkEnd w:id="12"/>
      <w:r>
        <w:rPr>
          <w:spacing w:val="-6"/>
        </w:rPr>
        <w:t>ESTIMATIVAS DO VALOR DA CONTRATAÇÃO</w:t>
      </w:r>
    </w:p>
    <w:p w14:paraId="011EFF29" w14:textId="78D27AB0" w:rsidR="00221C5E" w:rsidRDefault="0020492B">
      <w:pPr>
        <w:pStyle w:val="PargrafodaLista"/>
        <w:numPr>
          <w:ilvl w:val="1"/>
          <w:numId w:val="4"/>
        </w:numPr>
        <w:tabs>
          <w:tab w:val="left" w:pos="1962"/>
        </w:tabs>
        <w:spacing w:before="76"/>
        <w:ind w:left="1962" w:hanging="401"/>
      </w:pPr>
      <w:r>
        <w:t xml:space="preserve">O custo estimado total da contratação é de </w:t>
      </w:r>
      <w:r>
        <w:rPr>
          <w:b/>
        </w:rPr>
        <w:t>R$</w:t>
      </w:r>
      <w:r w:rsidR="00960F65">
        <w:rPr>
          <w:b/>
          <w:spacing w:val="-2"/>
        </w:rPr>
        <w:t xml:space="preserve"> </w:t>
      </w:r>
      <w:r w:rsidR="00782C87">
        <w:rPr>
          <w:b/>
          <w:spacing w:val="-2"/>
        </w:rPr>
        <w:t>3.157,08</w:t>
      </w:r>
      <w:r w:rsidR="00960F65">
        <w:rPr>
          <w:b/>
          <w:spacing w:val="-2"/>
        </w:rPr>
        <w:t xml:space="preserve"> </w:t>
      </w:r>
      <w:r>
        <w:t xml:space="preserve">conforme custos unitários apostos </w:t>
      </w:r>
      <w:r>
        <w:rPr>
          <w:spacing w:val="-5"/>
        </w:rPr>
        <w:t>em</w:t>
      </w:r>
    </w:p>
    <w:p w14:paraId="1D2F8437" w14:textId="77777777" w:rsidR="00221C5E" w:rsidRDefault="0020492B">
      <w:pPr>
        <w:pStyle w:val="Corpodetexto"/>
        <w:spacing w:before="33"/>
        <w:ind w:firstLine="0"/>
        <w:jc w:val="left"/>
      </w:pPr>
      <w:r>
        <w:rPr>
          <w:spacing w:val="-2"/>
        </w:rPr>
        <w:t>anexo.</w:t>
      </w:r>
    </w:p>
    <w:p w14:paraId="42EFEDED" w14:textId="77777777" w:rsidR="00221C5E" w:rsidRDefault="00221C5E">
      <w:pPr>
        <w:pStyle w:val="Corpodetexto"/>
        <w:spacing w:before="135"/>
        <w:ind w:left="0" w:firstLine="0"/>
        <w:jc w:val="left"/>
      </w:pPr>
    </w:p>
    <w:p w14:paraId="09876811" w14:textId="77777777" w:rsidR="00221C5E" w:rsidRDefault="0020492B">
      <w:pPr>
        <w:pStyle w:val="Ttulo11"/>
        <w:numPr>
          <w:ilvl w:val="0"/>
          <w:numId w:val="4"/>
        </w:numPr>
        <w:tabs>
          <w:tab w:val="left" w:pos="1055"/>
        </w:tabs>
        <w:ind w:left="1055" w:hanging="208"/>
      </w:pPr>
      <w:bookmarkStart w:id="13" w:name="9._ADEQUAÇÃO_ORÇAMENTÁRIA"/>
      <w:bookmarkEnd w:id="13"/>
      <w:r>
        <w:rPr>
          <w:spacing w:val="-2"/>
        </w:rPr>
        <w:t>ADEQUAÇÃO ORÇAMENTÁRIA</w:t>
      </w:r>
    </w:p>
    <w:p w14:paraId="2AB01092" w14:textId="77777777" w:rsidR="00221C5E" w:rsidRDefault="0020492B">
      <w:pPr>
        <w:pStyle w:val="PargrafodaLista"/>
        <w:tabs>
          <w:tab w:val="left" w:pos="2004"/>
        </w:tabs>
        <w:spacing w:before="50" w:line="276" w:lineRule="auto"/>
        <w:ind w:left="1560" w:right="1113" w:firstLine="0"/>
        <w:jc w:val="left"/>
      </w:pPr>
      <w:r>
        <w:t>As</w:t>
      </w:r>
      <w:r>
        <w:tab/>
        <w:t>despesas decorrentes da presentec ontratação correrão à conta de recursos específicos consignados no Orçamento Geral da União.</w:t>
      </w:r>
    </w:p>
    <w:p w14:paraId="3F7873F3" w14:textId="77777777" w:rsidR="00221C5E" w:rsidRDefault="0020492B">
      <w:pPr>
        <w:tabs>
          <w:tab w:val="left" w:pos="1933"/>
        </w:tabs>
        <w:spacing w:before="13"/>
      </w:pPr>
      <w:r>
        <w:rPr>
          <w:spacing w:val="-2"/>
        </w:rPr>
        <w:tab/>
        <w:t>A contratação será atendida pela seguinte dotação:</w:t>
      </w:r>
    </w:p>
    <w:p w14:paraId="0B0512FD" w14:textId="77777777" w:rsidR="00221C5E" w:rsidRDefault="00221C5E">
      <w:pPr>
        <w:pStyle w:val="Corpodetexto"/>
        <w:ind w:left="0" w:firstLine="0"/>
        <w:jc w:val="left"/>
      </w:pPr>
    </w:p>
    <w:p w14:paraId="5CB621FD" w14:textId="77777777" w:rsidR="00221C5E" w:rsidRDefault="00221C5E">
      <w:pPr>
        <w:pStyle w:val="Corpodetexto"/>
        <w:spacing w:before="206"/>
        <w:ind w:left="0" w:firstLine="0"/>
        <w:jc w:val="left"/>
      </w:pPr>
    </w:p>
    <w:p w14:paraId="5242DBF3" w14:textId="77777777" w:rsidR="00221C5E" w:rsidRDefault="0020492B">
      <w:pPr>
        <w:pStyle w:val="PargrafodaLista"/>
        <w:numPr>
          <w:ilvl w:val="0"/>
          <w:numId w:val="1"/>
        </w:numPr>
        <w:tabs>
          <w:tab w:val="left" w:pos="1062"/>
        </w:tabs>
        <w:ind w:left="1062" w:hanging="215"/>
      </w:pPr>
      <w:r>
        <w:rPr>
          <w:b/>
          <w:spacing w:val="-2"/>
        </w:rPr>
        <w:t>Gestão/Unidade:</w:t>
      </w:r>
      <w:r>
        <w:rPr>
          <w:spacing w:val="-2"/>
        </w:rPr>
        <w:t>00001/160240</w:t>
      </w:r>
    </w:p>
    <w:p w14:paraId="69FCC879" w14:textId="77777777" w:rsidR="00221C5E" w:rsidRDefault="0020492B">
      <w:pPr>
        <w:pStyle w:val="PargrafodaLista"/>
        <w:numPr>
          <w:ilvl w:val="0"/>
          <w:numId w:val="1"/>
        </w:numPr>
        <w:tabs>
          <w:tab w:val="left" w:pos="1148"/>
        </w:tabs>
        <w:spacing w:before="50"/>
        <w:ind w:left="1148" w:hanging="301"/>
      </w:pPr>
      <w:r>
        <w:rPr>
          <w:b/>
          <w:spacing w:val="-2"/>
        </w:rPr>
        <w:t>FontedeRecursos:</w:t>
      </w:r>
      <w:r>
        <w:rPr>
          <w:spacing w:val="-2"/>
        </w:rPr>
        <w:t>1000000000</w:t>
      </w:r>
    </w:p>
    <w:p w14:paraId="21A3C9F0" w14:textId="77777777" w:rsidR="00221C5E" w:rsidRDefault="0020492B">
      <w:pPr>
        <w:pStyle w:val="PargrafodaLista"/>
        <w:numPr>
          <w:ilvl w:val="0"/>
          <w:numId w:val="1"/>
        </w:numPr>
        <w:tabs>
          <w:tab w:val="left" w:pos="1233"/>
        </w:tabs>
        <w:spacing w:before="49"/>
        <w:ind w:left="1233" w:hanging="386"/>
      </w:pPr>
      <w:r>
        <w:rPr>
          <w:b/>
          <w:spacing w:val="-4"/>
        </w:rPr>
        <w:t>Programade Trabalho:</w:t>
      </w:r>
      <w:r>
        <w:rPr>
          <w:spacing w:val="-4"/>
        </w:rPr>
        <w:t>1</w:t>
      </w:r>
      <w:r w:rsidR="000B0318">
        <w:rPr>
          <w:spacing w:val="-4"/>
        </w:rPr>
        <w:t>71460</w:t>
      </w:r>
    </w:p>
    <w:p w14:paraId="2386B8F5" w14:textId="77777777" w:rsidR="00221C5E" w:rsidRDefault="0020492B">
      <w:pPr>
        <w:pStyle w:val="PargrafodaLista"/>
        <w:numPr>
          <w:ilvl w:val="0"/>
          <w:numId w:val="1"/>
        </w:numPr>
        <w:tabs>
          <w:tab w:val="left" w:pos="1220"/>
        </w:tabs>
        <w:spacing w:before="57"/>
        <w:ind w:left="1220" w:hanging="373"/>
      </w:pPr>
      <w:r>
        <w:rPr>
          <w:b/>
          <w:spacing w:val="-2"/>
        </w:rPr>
        <w:t>Elemento deDespesa:</w:t>
      </w:r>
      <w:r>
        <w:rPr>
          <w:spacing w:val="-2"/>
        </w:rPr>
        <w:t>3390</w:t>
      </w:r>
      <w:r w:rsidR="000B0318">
        <w:rPr>
          <w:spacing w:val="-2"/>
        </w:rPr>
        <w:t>00</w:t>
      </w:r>
    </w:p>
    <w:p w14:paraId="02724E66" w14:textId="77777777" w:rsidR="00221C5E" w:rsidRDefault="0020492B">
      <w:pPr>
        <w:pStyle w:val="PargrafodaLista"/>
        <w:numPr>
          <w:ilvl w:val="0"/>
          <w:numId w:val="1"/>
        </w:numPr>
        <w:tabs>
          <w:tab w:val="left" w:pos="1127"/>
        </w:tabs>
        <w:spacing w:before="49"/>
        <w:ind w:left="1127" w:hanging="280"/>
      </w:pPr>
      <w:r>
        <w:rPr>
          <w:b/>
          <w:spacing w:val="-2"/>
        </w:rPr>
        <w:t>PlanoInterno:</w:t>
      </w:r>
      <w:r w:rsidR="000B0318">
        <w:rPr>
          <w:spacing w:val="-2"/>
        </w:rPr>
        <w:t>I3DAFUNADOM</w:t>
      </w:r>
    </w:p>
    <w:sectPr w:rsidR="00221C5E" w:rsidSect="003A42B9">
      <w:footerReference w:type="default" r:id="rId23"/>
      <w:pgSz w:w="11906" w:h="16850"/>
      <w:pgMar w:top="580" w:right="283" w:bottom="1400" w:left="283" w:header="0" w:footer="1206"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027F2E" w14:textId="77777777" w:rsidR="006C7E6F" w:rsidRDefault="006C7E6F">
      <w:r>
        <w:separator/>
      </w:r>
    </w:p>
  </w:endnote>
  <w:endnote w:type="continuationSeparator" w:id="0">
    <w:p w14:paraId="029C147B" w14:textId="77777777" w:rsidR="006C7E6F" w:rsidRDefault="006C7E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BDB7F" w14:textId="77777777" w:rsidR="00221C5E" w:rsidRDefault="006C7E6F">
    <w:pPr>
      <w:pStyle w:val="Corpodetexto"/>
      <w:spacing w:line="7" w:lineRule="auto"/>
      <w:ind w:left="0" w:firstLine="0"/>
      <w:jc w:val="left"/>
      <w:rPr>
        <w:sz w:val="20"/>
      </w:rPr>
    </w:pPr>
    <w:r>
      <w:rPr>
        <w:noProof/>
      </w:rPr>
      <w:pict w14:anchorId="1841F0E2">
        <v:rect id="Imagem1" o:spid="_x0000_s1025" style="position:absolute;margin-left:55.9pt;margin-top:770.75pt;width:206.55pt;height:37.35pt;z-index:-251658752;visibility:visible;mso-wrap-distance-left:0;mso-wrap-distance-right:0;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blowgEAAOsDAAAOAAAAZHJzL2Uyb0RvYy54bWysU1Fv1DAMfkfiP0R959oVdEPV9aaJaQgJ&#10;wcTgB6Rpco2UxJGTXXv/Hift9Rg8De0ldRx/n+3P7u5msoYdJQYNri2uNlXBpBPQa3doi18/7999&#10;LFiI3PXcgJNtcZKhuNm/fbMbfSNrGMD0EhmRuNCMvi2GGH1TlkEM0vKwAS8dPSpAyyNd8VD2yEdi&#10;t6asq2pbjoC9RxAyBPLezY/FPvMrJUX8rlSQkZm2oNpiPjGfXTrL/Y43B+R+0GIpg/9HFZZrR0lX&#10;qjseOXtC/Q+V1QIhgIobAbYEpbSQuQfq5qr6q5vHgXuZeyFxgl9lCq9HK74dH/0DkgyjD00gM3Ux&#10;KbTpS/WxKYt1WsWSU2SCnPW2rrcVaSro7cP1++ttVrO8oD2G+FmCZcloC6RhZI348WuIlJFCzyEp&#10;mYN7bUweiHHPHBSYPOWlxGzFk5EpzrgfUjHd50qTIwg8dJ8MsnnQtIlU5nncmYwAKVBRwhdiF0hC&#10;y7xfL8SvoJwfXFzxVjvAtJBzn3N3qdE4ddMyoA760wMy88XRDqR9Pht4NrrFSPQObp8iKJ3FTkwz&#10;fMlAG5VnsGx/Wtk/7znq8o/ufwMAAP//AwBQSwMEFAAGAAgAAAAhAM0ImpbjAAAADQEAAA8AAABk&#10;cnMvZG93bnJldi54bWxMj81OwzAQhO9IvIO1SNyo46iJmhCnqvhROUKLVLi5sUki7HUUu03g6VlO&#10;cNvZHc1+U61nZ9nZjKH3KEEsEmAGG697bCW87h9vVsBCVKiV9WgkfJkA6/ryolKl9hO+mPMutoxC&#10;MJRKQhfjUHIems44FRZ+MEi3Dz86FUmOLdejmijcWZ4mSc6d6pE+dGowd51pPncnJ2G7GjZvT/57&#10;au3D+/bwfCju90WU8vpq3twCi2aOf2b4xSd0qInp6E+oA7OkhSD0SEO2FBkwsmTpsgB2pFUu8hR4&#10;XfH/LeofAAAA//8DAFBLAQItABQABgAIAAAAIQC2gziS/gAAAOEBAAATAAAAAAAAAAAAAAAAAAAA&#10;AABbQ29udGVudF9UeXBlc10ueG1sUEsBAi0AFAAGAAgAAAAhADj9If/WAAAAlAEAAAsAAAAAAAAA&#10;AAAAAAAALwEAAF9yZWxzLy5yZWxzUEsBAi0AFAAGAAgAAAAhAKTZuWjCAQAA6wMAAA4AAAAAAAAA&#10;AAAAAAAALgIAAGRycy9lMm9Eb2MueG1sUEsBAi0AFAAGAAgAAAAhAM0ImpbjAAAADQEAAA8AAAAA&#10;AAAAAAAAAAAAHAQAAGRycy9kb3ducmV2LnhtbFBLBQYAAAAABAAEAPMAAAAsBQAAAAA=&#10;" filled="f" stroked="f">
          <v:textbox inset="0,0,0,0">
            <w:txbxContent>
              <w:p w14:paraId="34C2BF7B" w14:textId="77777777" w:rsidR="00221C5E" w:rsidRDefault="0020492B">
                <w:pPr>
                  <w:pStyle w:val="Contedodamoldura"/>
                  <w:spacing w:before="17"/>
                  <w:ind w:left="20" w:right="12" w:firstLine="713"/>
                  <w:rPr>
                    <w:sz w:val="12"/>
                  </w:rPr>
                </w:pPr>
                <w:r>
                  <w:rPr>
                    <w:color w:val="000000"/>
                    <w:sz w:val="12"/>
                  </w:rPr>
                  <w:t>CâmaraNacionaldeModelosdeLicitaçõeseContratosdaConsultoria-GeraldaUniãoAtualização:Dezembro/2023</w:t>
                </w:r>
              </w:p>
              <w:p w14:paraId="2E38A00F" w14:textId="77777777" w:rsidR="00221C5E" w:rsidRDefault="0020492B">
                <w:pPr>
                  <w:pStyle w:val="Contedodamoldura"/>
                  <w:spacing w:line="247" w:lineRule="auto"/>
                  <w:ind w:left="20" w:right="1172" w:firstLine="713"/>
                  <w:rPr>
                    <w:sz w:val="12"/>
                  </w:rPr>
                </w:pPr>
                <w:r>
                  <w:rPr>
                    <w:color w:val="000000"/>
                    <w:spacing w:val="-2"/>
                    <w:sz w:val="12"/>
                  </w:rPr>
                  <w:t>TermodeReferênciaAquisições–ContrataçãoDireta</w:t>
                </w:r>
                <w:r>
                  <w:rPr>
                    <w:color w:val="000000"/>
                    <w:sz w:val="12"/>
                  </w:rPr>
                  <w:t>Aprovado pela Secretaria de Gestão.</w:t>
                </w:r>
              </w:p>
              <w:p w14:paraId="4D613923" w14:textId="77777777" w:rsidR="00221C5E" w:rsidRDefault="0020492B">
                <w:pPr>
                  <w:pStyle w:val="Contedodamoldura"/>
                  <w:spacing w:before="6"/>
                  <w:ind w:left="20" w:firstLine="713"/>
                  <w:rPr>
                    <w:sz w:val="12"/>
                  </w:rPr>
                </w:pPr>
                <w:r>
                  <w:rPr>
                    <w:color w:val="000000"/>
                    <w:sz w:val="12"/>
                  </w:rPr>
                  <w:t>IdentidadevisualpelaSecretariade</w:t>
                </w:r>
                <w:r>
                  <w:rPr>
                    <w:color w:val="000000"/>
                    <w:spacing w:val="-2"/>
                    <w:sz w:val="12"/>
                  </w:rPr>
                  <w:t>Gestão</w:t>
                </w:r>
              </w:p>
            </w:txbxContent>
          </v:textbox>
          <w10:wrap anchorx="page" anchory="page"/>
        </v:rect>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21CD0" w14:textId="77777777" w:rsidR="00221C5E" w:rsidRDefault="00221C5E">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BCBF4" w14:textId="77777777" w:rsidR="00221C5E" w:rsidRDefault="00221C5E">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D5C30" w14:textId="77777777" w:rsidR="00221C5E" w:rsidRDefault="00221C5E">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B40CD9" w14:textId="77777777" w:rsidR="00221C5E" w:rsidRDefault="00221C5E">
    <w:pPr>
      <w:pStyle w:val="Rodap"/>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EE9D8" w14:textId="77777777" w:rsidR="00221C5E" w:rsidRDefault="00221C5E">
    <w:pPr>
      <w:pStyle w:val="Rodap"/>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37F49" w14:textId="77777777" w:rsidR="00221C5E" w:rsidRDefault="00221C5E">
    <w:pPr>
      <w:pStyle w:val="Rodap"/>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20E2A" w14:textId="77777777" w:rsidR="00221C5E" w:rsidRDefault="00221C5E">
    <w:pPr>
      <w:pStyle w:val="Rodap"/>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B135C" w14:textId="77777777" w:rsidR="00221C5E" w:rsidRDefault="00221C5E">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684500" w14:textId="77777777" w:rsidR="006C7E6F" w:rsidRDefault="006C7E6F">
      <w:r>
        <w:separator/>
      </w:r>
    </w:p>
  </w:footnote>
  <w:footnote w:type="continuationSeparator" w:id="0">
    <w:p w14:paraId="25BB3B5F" w14:textId="77777777" w:rsidR="006C7E6F" w:rsidRDefault="006C7E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24329"/>
    <w:multiLevelType w:val="multilevel"/>
    <w:tmpl w:val="9D7E9302"/>
    <w:lvl w:ilvl="0">
      <w:start w:val="5"/>
      <w:numFmt w:val="decimal"/>
      <w:lvlText w:val="%1"/>
      <w:lvlJc w:val="left"/>
      <w:pPr>
        <w:ind w:left="1013" w:hanging="167"/>
      </w:pPr>
      <w:rPr>
        <w:rFonts w:eastAsia="Times New Roman" w:cs="Times New Roman"/>
        <w:b/>
        <w:bCs/>
        <w:i w:val="0"/>
        <w:iCs w:val="0"/>
        <w:color w:val="000009"/>
        <w:spacing w:val="0"/>
        <w:w w:val="101"/>
        <w:sz w:val="22"/>
        <w:szCs w:val="22"/>
        <w:lang w:val="pt-PT" w:eastAsia="en-US" w:bidi="ar-SA"/>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bullet"/>
      <w:lvlText w:val=""/>
      <w:lvlJc w:val="left"/>
      <w:pPr>
        <w:ind w:left="3313" w:hanging="491"/>
      </w:pPr>
      <w:rPr>
        <w:rFonts w:ascii="Symbol" w:hAnsi="Symbol" w:cs="Symbol" w:hint="default"/>
        <w:lang w:val="pt-PT" w:eastAsia="en-US" w:bidi="ar-SA"/>
      </w:rPr>
    </w:lvl>
    <w:lvl w:ilvl="4">
      <w:start w:val="1"/>
      <w:numFmt w:val="bullet"/>
      <w:lvlText w:val=""/>
      <w:lvlJc w:val="left"/>
      <w:pPr>
        <w:ind w:left="4460" w:hanging="491"/>
      </w:pPr>
      <w:rPr>
        <w:rFonts w:ascii="Symbol" w:hAnsi="Symbol" w:cs="Symbol" w:hint="default"/>
        <w:lang w:val="pt-PT" w:eastAsia="en-US" w:bidi="ar-SA"/>
      </w:rPr>
    </w:lvl>
    <w:lvl w:ilvl="5">
      <w:start w:val="1"/>
      <w:numFmt w:val="bullet"/>
      <w:lvlText w:val=""/>
      <w:lvlJc w:val="left"/>
      <w:pPr>
        <w:ind w:left="5607" w:hanging="491"/>
      </w:pPr>
      <w:rPr>
        <w:rFonts w:ascii="Symbol" w:hAnsi="Symbol" w:cs="Symbol" w:hint="default"/>
        <w:lang w:val="pt-PT" w:eastAsia="en-US" w:bidi="ar-SA"/>
      </w:rPr>
    </w:lvl>
    <w:lvl w:ilvl="6">
      <w:start w:val="1"/>
      <w:numFmt w:val="bullet"/>
      <w:lvlText w:val=""/>
      <w:lvlJc w:val="left"/>
      <w:pPr>
        <w:ind w:left="6754" w:hanging="491"/>
      </w:pPr>
      <w:rPr>
        <w:rFonts w:ascii="Symbol" w:hAnsi="Symbol" w:cs="Symbol" w:hint="default"/>
        <w:lang w:val="pt-PT" w:eastAsia="en-US" w:bidi="ar-SA"/>
      </w:rPr>
    </w:lvl>
    <w:lvl w:ilvl="7">
      <w:start w:val="1"/>
      <w:numFmt w:val="bullet"/>
      <w:lvlText w:val=""/>
      <w:lvlJc w:val="left"/>
      <w:pPr>
        <w:ind w:left="7901" w:hanging="491"/>
      </w:pPr>
      <w:rPr>
        <w:rFonts w:ascii="Symbol" w:hAnsi="Symbol" w:cs="Symbol" w:hint="default"/>
        <w:lang w:val="pt-PT" w:eastAsia="en-US" w:bidi="ar-SA"/>
      </w:rPr>
    </w:lvl>
    <w:lvl w:ilvl="8">
      <w:start w:val="1"/>
      <w:numFmt w:val="bullet"/>
      <w:lvlText w:val=""/>
      <w:lvlJc w:val="left"/>
      <w:pPr>
        <w:ind w:left="9048" w:hanging="491"/>
      </w:pPr>
      <w:rPr>
        <w:rFonts w:ascii="Symbol" w:hAnsi="Symbol" w:cs="Symbol" w:hint="default"/>
        <w:lang w:val="pt-PT" w:eastAsia="en-US" w:bidi="ar-SA"/>
      </w:rPr>
    </w:lvl>
  </w:abstractNum>
  <w:abstractNum w:abstractNumId="1" w15:restartNumberingAfterBreak="0">
    <w:nsid w:val="10DD169A"/>
    <w:multiLevelType w:val="multilevel"/>
    <w:tmpl w:val="8370DEB2"/>
    <w:lvl w:ilvl="0">
      <w:start w:val="1"/>
      <w:numFmt w:val="upperRoman"/>
      <w:lvlText w:val="%1)"/>
      <w:lvlJc w:val="left"/>
      <w:pPr>
        <w:ind w:left="1064" w:hanging="217"/>
      </w:pPr>
      <w:rPr>
        <w:rFonts w:eastAsia="Times New Roman" w:cs="Times New Roman"/>
        <w:b/>
        <w:bCs/>
        <w:i w:val="0"/>
        <w:iCs w:val="0"/>
        <w:spacing w:val="-1"/>
        <w:w w:val="101"/>
        <w:sz w:val="22"/>
        <w:szCs w:val="22"/>
        <w:lang w:val="pt-PT" w:eastAsia="en-US" w:bidi="ar-SA"/>
      </w:rPr>
    </w:lvl>
    <w:lvl w:ilvl="1">
      <w:start w:val="1"/>
      <w:numFmt w:val="bullet"/>
      <w:lvlText w:val=""/>
      <w:lvlJc w:val="left"/>
      <w:pPr>
        <w:ind w:left="2088" w:hanging="217"/>
      </w:pPr>
      <w:rPr>
        <w:rFonts w:ascii="Symbol" w:hAnsi="Symbol" w:cs="Symbol" w:hint="default"/>
        <w:lang w:val="pt-PT" w:eastAsia="en-US" w:bidi="ar-SA"/>
      </w:rPr>
    </w:lvl>
    <w:lvl w:ilvl="2">
      <w:start w:val="1"/>
      <w:numFmt w:val="bullet"/>
      <w:lvlText w:val=""/>
      <w:lvlJc w:val="left"/>
      <w:pPr>
        <w:ind w:left="3116" w:hanging="217"/>
      </w:pPr>
      <w:rPr>
        <w:rFonts w:ascii="Symbol" w:hAnsi="Symbol" w:cs="Symbol" w:hint="default"/>
        <w:lang w:val="pt-PT" w:eastAsia="en-US" w:bidi="ar-SA"/>
      </w:rPr>
    </w:lvl>
    <w:lvl w:ilvl="3">
      <w:start w:val="1"/>
      <w:numFmt w:val="bullet"/>
      <w:lvlText w:val=""/>
      <w:lvlJc w:val="left"/>
      <w:pPr>
        <w:ind w:left="4144" w:hanging="217"/>
      </w:pPr>
      <w:rPr>
        <w:rFonts w:ascii="Symbol" w:hAnsi="Symbol" w:cs="Symbol" w:hint="default"/>
        <w:lang w:val="pt-PT" w:eastAsia="en-US" w:bidi="ar-SA"/>
      </w:rPr>
    </w:lvl>
    <w:lvl w:ilvl="4">
      <w:start w:val="1"/>
      <w:numFmt w:val="bullet"/>
      <w:lvlText w:val=""/>
      <w:lvlJc w:val="left"/>
      <w:pPr>
        <w:ind w:left="5173" w:hanging="217"/>
      </w:pPr>
      <w:rPr>
        <w:rFonts w:ascii="Symbol" w:hAnsi="Symbol" w:cs="Symbol" w:hint="default"/>
        <w:lang w:val="pt-PT" w:eastAsia="en-US" w:bidi="ar-SA"/>
      </w:rPr>
    </w:lvl>
    <w:lvl w:ilvl="5">
      <w:start w:val="1"/>
      <w:numFmt w:val="bullet"/>
      <w:lvlText w:val=""/>
      <w:lvlJc w:val="left"/>
      <w:pPr>
        <w:ind w:left="6201" w:hanging="217"/>
      </w:pPr>
      <w:rPr>
        <w:rFonts w:ascii="Symbol" w:hAnsi="Symbol" w:cs="Symbol" w:hint="default"/>
        <w:lang w:val="pt-PT" w:eastAsia="en-US" w:bidi="ar-SA"/>
      </w:rPr>
    </w:lvl>
    <w:lvl w:ilvl="6">
      <w:start w:val="1"/>
      <w:numFmt w:val="bullet"/>
      <w:lvlText w:val=""/>
      <w:lvlJc w:val="left"/>
      <w:pPr>
        <w:ind w:left="7229" w:hanging="217"/>
      </w:pPr>
      <w:rPr>
        <w:rFonts w:ascii="Symbol" w:hAnsi="Symbol" w:cs="Symbol" w:hint="default"/>
        <w:lang w:val="pt-PT" w:eastAsia="en-US" w:bidi="ar-SA"/>
      </w:rPr>
    </w:lvl>
    <w:lvl w:ilvl="7">
      <w:start w:val="1"/>
      <w:numFmt w:val="bullet"/>
      <w:lvlText w:val=""/>
      <w:lvlJc w:val="left"/>
      <w:pPr>
        <w:ind w:left="8257" w:hanging="217"/>
      </w:pPr>
      <w:rPr>
        <w:rFonts w:ascii="Symbol" w:hAnsi="Symbol" w:cs="Symbol" w:hint="default"/>
        <w:lang w:val="pt-PT" w:eastAsia="en-US" w:bidi="ar-SA"/>
      </w:rPr>
    </w:lvl>
    <w:lvl w:ilvl="8">
      <w:start w:val="1"/>
      <w:numFmt w:val="bullet"/>
      <w:lvlText w:val=""/>
      <w:lvlJc w:val="left"/>
      <w:pPr>
        <w:ind w:left="9286" w:hanging="217"/>
      </w:pPr>
      <w:rPr>
        <w:rFonts w:ascii="Symbol" w:hAnsi="Symbol" w:cs="Symbol" w:hint="default"/>
        <w:lang w:val="pt-PT" w:eastAsia="en-US" w:bidi="ar-SA"/>
      </w:rPr>
    </w:lvl>
  </w:abstractNum>
  <w:abstractNum w:abstractNumId="2" w15:restartNumberingAfterBreak="0">
    <w:nsid w:val="21463001"/>
    <w:multiLevelType w:val="multilevel"/>
    <w:tmpl w:val="8838469A"/>
    <w:lvl w:ilvl="0">
      <w:start w:val="6"/>
      <w:numFmt w:val="decimal"/>
      <w:lvlText w:val="%1."/>
      <w:lvlJc w:val="left"/>
      <w:pPr>
        <w:ind w:left="1071" w:hanging="224"/>
      </w:pPr>
      <w:rPr>
        <w:rFonts w:eastAsia="Times New Roman" w:cs="Times New Roman"/>
        <w:b/>
        <w:bCs/>
        <w:i w:val="0"/>
        <w:iCs w:val="0"/>
        <w:spacing w:val="0"/>
        <w:w w:val="101"/>
        <w:sz w:val="22"/>
        <w:szCs w:val="22"/>
        <w:lang w:val="pt-PT" w:eastAsia="en-US" w:bidi="ar-SA"/>
      </w:rPr>
    </w:lvl>
    <w:lvl w:ilvl="1">
      <w:start w:val="1"/>
      <w:numFmt w:val="none"/>
      <w:suff w:val="nothing"/>
      <w:lvlText w:val=""/>
      <w:lvlJc w:val="left"/>
      <w:pPr>
        <w:ind w:left="0" w:firstLine="0"/>
      </w:pPr>
    </w:lvl>
    <w:lvl w:ilvl="2">
      <w:start w:val="1"/>
      <w:numFmt w:val="bullet"/>
      <w:lvlText w:val=""/>
      <w:lvlJc w:val="left"/>
      <w:pPr>
        <w:ind w:left="1960" w:hanging="390"/>
      </w:pPr>
      <w:rPr>
        <w:rFonts w:ascii="Symbol" w:hAnsi="Symbol" w:cs="Symbol" w:hint="default"/>
        <w:lang w:val="pt-PT" w:eastAsia="en-US" w:bidi="ar-SA"/>
      </w:rPr>
    </w:lvl>
    <w:lvl w:ilvl="3">
      <w:start w:val="1"/>
      <w:numFmt w:val="bullet"/>
      <w:lvlText w:val=""/>
      <w:lvlJc w:val="left"/>
      <w:pPr>
        <w:ind w:left="3132" w:hanging="390"/>
      </w:pPr>
      <w:rPr>
        <w:rFonts w:ascii="Symbol" w:hAnsi="Symbol" w:cs="Symbol" w:hint="default"/>
        <w:lang w:val="pt-PT" w:eastAsia="en-US" w:bidi="ar-SA"/>
      </w:rPr>
    </w:lvl>
    <w:lvl w:ilvl="4">
      <w:start w:val="1"/>
      <w:numFmt w:val="bullet"/>
      <w:lvlText w:val=""/>
      <w:lvlJc w:val="left"/>
      <w:pPr>
        <w:ind w:left="4305" w:hanging="390"/>
      </w:pPr>
      <w:rPr>
        <w:rFonts w:ascii="Symbol" w:hAnsi="Symbol" w:cs="Symbol" w:hint="default"/>
        <w:lang w:val="pt-PT" w:eastAsia="en-US" w:bidi="ar-SA"/>
      </w:rPr>
    </w:lvl>
    <w:lvl w:ilvl="5">
      <w:start w:val="1"/>
      <w:numFmt w:val="bullet"/>
      <w:lvlText w:val=""/>
      <w:lvlJc w:val="left"/>
      <w:pPr>
        <w:ind w:left="5478" w:hanging="390"/>
      </w:pPr>
      <w:rPr>
        <w:rFonts w:ascii="Symbol" w:hAnsi="Symbol" w:cs="Symbol" w:hint="default"/>
        <w:lang w:val="pt-PT" w:eastAsia="en-US" w:bidi="ar-SA"/>
      </w:rPr>
    </w:lvl>
    <w:lvl w:ilvl="6">
      <w:start w:val="1"/>
      <w:numFmt w:val="bullet"/>
      <w:lvlText w:val=""/>
      <w:lvlJc w:val="left"/>
      <w:pPr>
        <w:ind w:left="6651" w:hanging="390"/>
      </w:pPr>
      <w:rPr>
        <w:rFonts w:ascii="Symbol" w:hAnsi="Symbol" w:cs="Symbol" w:hint="default"/>
        <w:lang w:val="pt-PT" w:eastAsia="en-US" w:bidi="ar-SA"/>
      </w:rPr>
    </w:lvl>
    <w:lvl w:ilvl="7">
      <w:start w:val="1"/>
      <w:numFmt w:val="bullet"/>
      <w:lvlText w:val=""/>
      <w:lvlJc w:val="left"/>
      <w:pPr>
        <w:ind w:left="7824" w:hanging="390"/>
      </w:pPr>
      <w:rPr>
        <w:rFonts w:ascii="Symbol" w:hAnsi="Symbol" w:cs="Symbol" w:hint="default"/>
        <w:lang w:val="pt-PT" w:eastAsia="en-US" w:bidi="ar-SA"/>
      </w:rPr>
    </w:lvl>
    <w:lvl w:ilvl="8">
      <w:start w:val="1"/>
      <w:numFmt w:val="bullet"/>
      <w:lvlText w:val=""/>
      <w:lvlJc w:val="left"/>
      <w:pPr>
        <w:ind w:left="8997" w:hanging="390"/>
      </w:pPr>
      <w:rPr>
        <w:rFonts w:ascii="Symbol" w:hAnsi="Symbol" w:cs="Symbol" w:hint="default"/>
        <w:lang w:val="pt-PT" w:eastAsia="en-US" w:bidi="ar-SA"/>
      </w:rPr>
    </w:lvl>
  </w:abstractNum>
  <w:abstractNum w:abstractNumId="3" w15:restartNumberingAfterBreak="0">
    <w:nsid w:val="33516DAF"/>
    <w:multiLevelType w:val="multilevel"/>
    <w:tmpl w:val="2312C258"/>
    <w:lvl w:ilvl="0">
      <w:start w:val="1"/>
      <w:numFmt w:val="decimal"/>
      <w:lvlText w:val="%1."/>
      <w:lvlJc w:val="left"/>
      <w:pPr>
        <w:ind w:left="1071" w:hanging="224"/>
      </w:pPr>
      <w:rPr>
        <w:spacing w:val="-1"/>
        <w:w w:val="85"/>
        <w:sz w:val="20"/>
        <w:lang w:val="pt-PT" w:eastAsia="en-US" w:bidi="ar-SA"/>
      </w:rPr>
    </w:lvl>
    <w:lvl w:ilvl="1">
      <w:start w:val="1"/>
      <w:numFmt w:val="none"/>
      <w:suff w:val="nothing"/>
      <w:lvlText w:val=""/>
      <w:lvlJc w:val="left"/>
      <w:pPr>
        <w:ind w:left="0" w:firstLine="0"/>
      </w:pPr>
    </w:lvl>
    <w:lvl w:ilvl="2">
      <w:start w:val="1"/>
      <w:numFmt w:val="bullet"/>
      <w:lvlText w:val=""/>
      <w:lvlJc w:val="left"/>
      <w:pPr>
        <w:ind w:left="2220" w:hanging="332"/>
      </w:pPr>
      <w:rPr>
        <w:rFonts w:ascii="Symbol" w:hAnsi="Symbol" w:cs="Symbol" w:hint="default"/>
        <w:lang w:val="pt-PT" w:eastAsia="en-US" w:bidi="ar-SA"/>
      </w:rPr>
    </w:lvl>
    <w:lvl w:ilvl="3">
      <w:start w:val="1"/>
      <w:numFmt w:val="bullet"/>
      <w:lvlText w:val=""/>
      <w:lvlJc w:val="left"/>
      <w:pPr>
        <w:ind w:left="3360" w:hanging="332"/>
      </w:pPr>
      <w:rPr>
        <w:rFonts w:ascii="Symbol" w:hAnsi="Symbol" w:cs="Symbol" w:hint="default"/>
        <w:lang w:val="pt-PT" w:eastAsia="en-US" w:bidi="ar-SA"/>
      </w:rPr>
    </w:lvl>
    <w:lvl w:ilvl="4">
      <w:start w:val="1"/>
      <w:numFmt w:val="bullet"/>
      <w:lvlText w:val=""/>
      <w:lvlJc w:val="left"/>
      <w:pPr>
        <w:ind w:left="4500" w:hanging="332"/>
      </w:pPr>
      <w:rPr>
        <w:rFonts w:ascii="Symbol" w:hAnsi="Symbol" w:cs="Symbol" w:hint="default"/>
        <w:lang w:val="pt-PT" w:eastAsia="en-US" w:bidi="ar-SA"/>
      </w:rPr>
    </w:lvl>
    <w:lvl w:ilvl="5">
      <w:start w:val="1"/>
      <w:numFmt w:val="bullet"/>
      <w:lvlText w:val=""/>
      <w:lvlJc w:val="left"/>
      <w:pPr>
        <w:ind w:left="5641" w:hanging="332"/>
      </w:pPr>
      <w:rPr>
        <w:rFonts w:ascii="Symbol" w:hAnsi="Symbol" w:cs="Symbol" w:hint="default"/>
        <w:lang w:val="pt-PT" w:eastAsia="en-US" w:bidi="ar-SA"/>
      </w:rPr>
    </w:lvl>
    <w:lvl w:ilvl="6">
      <w:start w:val="1"/>
      <w:numFmt w:val="bullet"/>
      <w:lvlText w:val=""/>
      <w:lvlJc w:val="left"/>
      <w:pPr>
        <w:ind w:left="6781" w:hanging="332"/>
      </w:pPr>
      <w:rPr>
        <w:rFonts w:ascii="Symbol" w:hAnsi="Symbol" w:cs="Symbol" w:hint="default"/>
        <w:lang w:val="pt-PT" w:eastAsia="en-US" w:bidi="ar-SA"/>
      </w:rPr>
    </w:lvl>
    <w:lvl w:ilvl="7">
      <w:start w:val="1"/>
      <w:numFmt w:val="bullet"/>
      <w:lvlText w:val=""/>
      <w:lvlJc w:val="left"/>
      <w:pPr>
        <w:ind w:left="7921" w:hanging="332"/>
      </w:pPr>
      <w:rPr>
        <w:rFonts w:ascii="Symbol" w:hAnsi="Symbol" w:cs="Symbol" w:hint="default"/>
        <w:lang w:val="pt-PT" w:eastAsia="en-US" w:bidi="ar-SA"/>
      </w:rPr>
    </w:lvl>
    <w:lvl w:ilvl="8">
      <w:start w:val="1"/>
      <w:numFmt w:val="bullet"/>
      <w:lvlText w:val=""/>
      <w:lvlJc w:val="left"/>
      <w:pPr>
        <w:ind w:left="9062" w:hanging="332"/>
      </w:pPr>
      <w:rPr>
        <w:rFonts w:ascii="Symbol" w:hAnsi="Symbol" w:cs="Symbol" w:hint="default"/>
        <w:lang w:val="pt-PT" w:eastAsia="en-US" w:bidi="ar-SA"/>
      </w:rPr>
    </w:lvl>
  </w:abstractNum>
  <w:abstractNum w:abstractNumId="4" w15:restartNumberingAfterBreak="0">
    <w:nsid w:val="3B79611C"/>
    <w:multiLevelType w:val="multilevel"/>
    <w:tmpl w:val="7850395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5" w15:restartNumberingAfterBreak="0">
    <w:nsid w:val="70A008F5"/>
    <w:multiLevelType w:val="multilevel"/>
    <w:tmpl w:val="C01099EE"/>
    <w:lvl w:ilvl="0">
      <w:start w:val="1"/>
      <w:numFmt w:val="lowerLetter"/>
      <w:lvlText w:val="%1)"/>
      <w:lvlJc w:val="left"/>
      <w:pPr>
        <w:ind w:left="1784" w:hanging="224"/>
      </w:pPr>
      <w:rPr>
        <w:rFonts w:eastAsia="Times New Roman" w:cs="Times New Roman"/>
        <w:b w:val="0"/>
        <w:bCs w:val="0"/>
        <w:i w:val="0"/>
        <w:iCs w:val="0"/>
        <w:spacing w:val="0"/>
        <w:w w:val="101"/>
        <w:sz w:val="22"/>
        <w:szCs w:val="22"/>
        <w:lang w:val="pt-PT" w:eastAsia="en-US" w:bidi="ar-SA"/>
      </w:rPr>
    </w:lvl>
    <w:lvl w:ilvl="1">
      <w:start w:val="1"/>
      <w:numFmt w:val="bullet"/>
      <w:lvlText w:val=""/>
      <w:lvlJc w:val="left"/>
      <w:pPr>
        <w:ind w:left="2736" w:hanging="224"/>
      </w:pPr>
      <w:rPr>
        <w:rFonts w:ascii="Symbol" w:hAnsi="Symbol" w:cs="Symbol" w:hint="default"/>
        <w:lang w:val="pt-PT" w:eastAsia="en-US" w:bidi="ar-SA"/>
      </w:rPr>
    </w:lvl>
    <w:lvl w:ilvl="2">
      <w:start w:val="1"/>
      <w:numFmt w:val="bullet"/>
      <w:lvlText w:val=""/>
      <w:lvlJc w:val="left"/>
      <w:pPr>
        <w:ind w:left="3692" w:hanging="224"/>
      </w:pPr>
      <w:rPr>
        <w:rFonts w:ascii="Symbol" w:hAnsi="Symbol" w:cs="Symbol" w:hint="default"/>
        <w:lang w:val="pt-PT" w:eastAsia="en-US" w:bidi="ar-SA"/>
      </w:rPr>
    </w:lvl>
    <w:lvl w:ilvl="3">
      <w:start w:val="1"/>
      <w:numFmt w:val="bullet"/>
      <w:lvlText w:val=""/>
      <w:lvlJc w:val="left"/>
      <w:pPr>
        <w:ind w:left="4648" w:hanging="224"/>
      </w:pPr>
      <w:rPr>
        <w:rFonts w:ascii="Symbol" w:hAnsi="Symbol" w:cs="Symbol" w:hint="default"/>
        <w:lang w:val="pt-PT" w:eastAsia="en-US" w:bidi="ar-SA"/>
      </w:rPr>
    </w:lvl>
    <w:lvl w:ilvl="4">
      <w:start w:val="1"/>
      <w:numFmt w:val="bullet"/>
      <w:lvlText w:val=""/>
      <w:lvlJc w:val="left"/>
      <w:pPr>
        <w:ind w:left="5605" w:hanging="224"/>
      </w:pPr>
      <w:rPr>
        <w:rFonts w:ascii="Symbol" w:hAnsi="Symbol" w:cs="Symbol" w:hint="default"/>
        <w:lang w:val="pt-PT" w:eastAsia="en-US" w:bidi="ar-SA"/>
      </w:rPr>
    </w:lvl>
    <w:lvl w:ilvl="5">
      <w:start w:val="1"/>
      <w:numFmt w:val="bullet"/>
      <w:lvlText w:val=""/>
      <w:lvlJc w:val="left"/>
      <w:pPr>
        <w:ind w:left="6561" w:hanging="224"/>
      </w:pPr>
      <w:rPr>
        <w:rFonts w:ascii="Symbol" w:hAnsi="Symbol" w:cs="Symbol" w:hint="default"/>
        <w:lang w:val="pt-PT" w:eastAsia="en-US" w:bidi="ar-SA"/>
      </w:rPr>
    </w:lvl>
    <w:lvl w:ilvl="6">
      <w:start w:val="1"/>
      <w:numFmt w:val="bullet"/>
      <w:lvlText w:val=""/>
      <w:lvlJc w:val="left"/>
      <w:pPr>
        <w:ind w:left="7517" w:hanging="224"/>
      </w:pPr>
      <w:rPr>
        <w:rFonts w:ascii="Symbol" w:hAnsi="Symbol" w:cs="Symbol" w:hint="default"/>
        <w:lang w:val="pt-PT" w:eastAsia="en-US" w:bidi="ar-SA"/>
      </w:rPr>
    </w:lvl>
    <w:lvl w:ilvl="7">
      <w:start w:val="1"/>
      <w:numFmt w:val="bullet"/>
      <w:lvlText w:val=""/>
      <w:lvlJc w:val="left"/>
      <w:pPr>
        <w:ind w:left="8473" w:hanging="224"/>
      </w:pPr>
      <w:rPr>
        <w:rFonts w:ascii="Symbol" w:hAnsi="Symbol" w:cs="Symbol" w:hint="default"/>
        <w:lang w:val="pt-PT" w:eastAsia="en-US" w:bidi="ar-SA"/>
      </w:rPr>
    </w:lvl>
    <w:lvl w:ilvl="8">
      <w:start w:val="1"/>
      <w:numFmt w:val="bullet"/>
      <w:lvlText w:val=""/>
      <w:lvlJc w:val="left"/>
      <w:pPr>
        <w:ind w:left="9430" w:hanging="224"/>
      </w:pPr>
      <w:rPr>
        <w:rFonts w:ascii="Symbol" w:hAnsi="Symbol" w:cs="Symbol" w:hint="default"/>
        <w:lang w:val="pt-PT" w:eastAsia="en-US" w:bidi="ar-SA"/>
      </w:rPr>
    </w:lvl>
  </w:abstractNum>
  <w:abstractNum w:abstractNumId="6" w15:restartNumberingAfterBreak="0">
    <w:nsid w:val="7BC206FD"/>
    <w:multiLevelType w:val="multilevel"/>
    <w:tmpl w:val="794AAA30"/>
    <w:lvl w:ilvl="0">
      <w:start w:val="7"/>
      <w:numFmt w:val="decimal"/>
      <w:lvlText w:val="%1"/>
      <w:lvlJc w:val="left"/>
      <w:pPr>
        <w:ind w:left="847" w:hanging="577"/>
      </w:pPr>
      <w:rPr>
        <w:lang w:val="pt-PT" w:eastAsia="en-US" w:bidi="ar-SA"/>
      </w:rPr>
    </w:lvl>
    <w:lvl w:ilvl="1">
      <w:start w:val="1"/>
      <w:numFmt w:val="none"/>
      <w:suff w:val="nothing"/>
      <w:lvlText w:val=""/>
      <w:lvlJc w:val="left"/>
      <w:pPr>
        <w:ind w:left="0" w:firstLine="0"/>
      </w:pPr>
    </w:lvl>
    <w:lvl w:ilvl="2">
      <w:start w:val="1"/>
      <w:numFmt w:val="bullet"/>
      <w:lvlText w:val=""/>
      <w:lvlJc w:val="left"/>
      <w:pPr>
        <w:ind w:left="2940" w:hanging="577"/>
      </w:pPr>
      <w:rPr>
        <w:rFonts w:ascii="Symbol" w:hAnsi="Symbol" w:cs="Symbol" w:hint="default"/>
        <w:lang w:val="pt-PT" w:eastAsia="en-US" w:bidi="ar-SA"/>
      </w:rPr>
    </w:lvl>
    <w:lvl w:ilvl="3">
      <w:start w:val="1"/>
      <w:numFmt w:val="bullet"/>
      <w:lvlText w:val=""/>
      <w:lvlJc w:val="left"/>
      <w:pPr>
        <w:ind w:left="3990" w:hanging="577"/>
      </w:pPr>
      <w:rPr>
        <w:rFonts w:ascii="Symbol" w:hAnsi="Symbol" w:cs="Symbol" w:hint="default"/>
        <w:lang w:val="pt-PT" w:eastAsia="en-US" w:bidi="ar-SA"/>
      </w:rPr>
    </w:lvl>
    <w:lvl w:ilvl="4">
      <w:start w:val="1"/>
      <w:numFmt w:val="bullet"/>
      <w:lvlText w:val=""/>
      <w:lvlJc w:val="left"/>
      <w:pPr>
        <w:ind w:left="5041" w:hanging="577"/>
      </w:pPr>
      <w:rPr>
        <w:rFonts w:ascii="Symbol" w:hAnsi="Symbol" w:cs="Symbol" w:hint="default"/>
        <w:lang w:val="pt-PT" w:eastAsia="en-US" w:bidi="ar-SA"/>
      </w:rPr>
    </w:lvl>
    <w:lvl w:ilvl="5">
      <w:start w:val="1"/>
      <w:numFmt w:val="bullet"/>
      <w:lvlText w:val=""/>
      <w:lvlJc w:val="left"/>
      <w:pPr>
        <w:ind w:left="6091" w:hanging="577"/>
      </w:pPr>
      <w:rPr>
        <w:rFonts w:ascii="Symbol" w:hAnsi="Symbol" w:cs="Symbol" w:hint="default"/>
        <w:lang w:val="pt-PT" w:eastAsia="en-US" w:bidi="ar-SA"/>
      </w:rPr>
    </w:lvl>
    <w:lvl w:ilvl="6">
      <w:start w:val="1"/>
      <w:numFmt w:val="bullet"/>
      <w:lvlText w:val=""/>
      <w:lvlJc w:val="left"/>
      <w:pPr>
        <w:ind w:left="7141" w:hanging="577"/>
      </w:pPr>
      <w:rPr>
        <w:rFonts w:ascii="Symbol" w:hAnsi="Symbol" w:cs="Symbol" w:hint="default"/>
        <w:lang w:val="pt-PT" w:eastAsia="en-US" w:bidi="ar-SA"/>
      </w:rPr>
    </w:lvl>
    <w:lvl w:ilvl="7">
      <w:start w:val="1"/>
      <w:numFmt w:val="bullet"/>
      <w:lvlText w:val=""/>
      <w:lvlJc w:val="left"/>
      <w:pPr>
        <w:ind w:left="8191" w:hanging="577"/>
      </w:pPr>
      <w:rPr>
        <w:rFonts w:ascii="Symbol" w:hAnsi="Symbol" w:cs="Symbol" w:hint="default"/>
        <w:lang w:val="pt-PT" w:eastAsia="en-US" w:bidi="ar-SA"/>
      </w:rPr>
    </w:lvl>
    <w:lvl w:ilvl="8">
      <w:start w:val="1"/>
      <w:numFmt w:val="bullet"/>
      <w:lvlText w:val=""/>
      <w:lvlJc w:val="left"/>
      <w:pPr>
        <w:ind w:left="9242" w:hanging="577"/>
      </w:pPr>
      <w:rPr>
        <w:rFonts w:ascii="Symbol" w:hAnsi="Symbol" w:cs="Symbol" w:hint="default"/>
        <w:lang w:val="pt-PT" w:eastAsia="en-US" w:bidi="ar-SA"/>
      </w:rPr>
    </w:lvl>
  </w:abstractNum>
  <w:num w:numId="1" w16cid:durableId="223639201">
    <w:abstractNumId w:val="1"/>
  </w:num>
  <w:num w:numId="2" w16cid:durableId="1924877983">
    <w:abstractNumId w:val="6"/>
  </w:num>
  <w:num w:numId="3" w16cid:durableId="637884985">
    <w:abstractNumId w:val="5"/>
  </w:num>
  <w:num w:numId="4" w16cid:durableId="1281182097">
    <w:abstractNumId w:val="2"/>
  </w:num>
  <w:num w:numId="5" w16cid:durableId="1969698063">
    <w:abstractNumId w:val="0"/>
  </w:num>
  <w:num w:numId="6" w16cid:durableId="81028126">
    <w:abstractNumId w:val="3"/>
  </w:num>
  <w:num w:numId="7" w16cid:durableId="4147872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1C5E"/>
    <w:rsid w:val="000B0318"/>
    <w:rsid w:val="000C0733"/>
    <w:rsid w:val="00141BB7"/>
    <w:rsid w:val="001D0E76"/>
    <w:rsid w:val="0020492B"/>
    <w:rsid w:val="00221C5E"/>
    <w:rsid w:val="00337204"/>
    <w:rsid w:val="003A42B9"/>
    <w:rsid w:val="004523B6"/>
    <w:rsid w:val="00505ACA"/>
    <w:rsid w:val="00577C7C"/>
    <w:rsid w:val="00594FFA"/>
    <w:rsid w:val="00623CB4"/>
    <w:rsid w:val="006A4357"/>
    <w:rsid w:val="006C1A62"/>
    <w:rsid w:val="006C7E6F"/>
    <w:rsid w:val="006E3B79"/>
    <w:rsid w:val="00742820"/>
    <w:rsid w:val="00782C87"/>
    <w:rsid w:val="008074B8"/>
    <w:rsid w:val="00830F0A"/>
    <w:rsid w:val="00960F65"/>
    <w:rsid w:val="00A90443"/>
    <w:rsid w:val="00AB7374"/>
    <w:rsid w:val="00B8099D"/>
    <w:rsid w:val="00B83EFD"/>
    <w:rsid w:val="00BF4982"/>
    <w:rsid w:val="00D27D71"/>
    <w:rsid w:val="00D673A7"/>
    <w:rsid w:val="00DE3B4A"/>
    <w:rsid w:val="00E9047A"/>
    <w:rsid w:val="00EB50DC"/>
    <w:rsid w:val="00EC57B6"/>
    <w:rsid w:val="00EE6A7B"/>
    <w:rsid w:val="00EF4469"/>
    <w:rsid w:val="00F03752"/>
    <w:rsid w:val="00F54845"/>
    <w:rsid w:val="00FA4398"/>
    <w:rsid w:val="00FF21B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BF2B60"/>
  <w15:docId w15:val="{77AD2CC2-A01C-4750-B41B-8C154F022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3E3E20"/>
    <w:pPr>
      <w:widowControl w:val="0"/>
    </w:pPr>
    <w:rPr>
      <w:rFonts w:ascii="Times New Roman" w:eastAsia="Times New Roman" w:hAnsi="Times New Roman" w:cs="Times New Roman"/>
      <w:sz w:val="22"/>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4D0315"/>
    <w:rPr>
      <w:rFonts w:ascii="Tahoma" w:eastAsia="Times New Roman" w:hAnsi="Tahoma" w:cs="Tahoma"/>
      <w:sz w:val="16"/>
      <w:szCs w:val="16"/>
      <w:lang w:val="pt-PT"/>
    </w:rPr>
  </w:style>
  <w:style w:type="character" w:customStyle="1" w:styleId="LigaodeInternet">
    <w:name w:val="Ligação de Internet"/>
    <w:rsid w:val="003A42B9"/>
    <w:rPr>
      <w:color w:val="000080"/>
      <w:u w:val="single"/>
    </w:rPr>
  </w:style>
  <w:style w:type="paragraph" w:styleId="Ttulo">
    <w:name w:val="Title"/>
    <w:basedOn w:val="Normal"/>
    <w:next w:val="Corpodetexto"/>
    <w:qFormat/>
    <w:rsid w:val="003A42B9"/>
    <w:pPr>
      <w:keepNext/>
      <w:spacing w:before="240" w:after="120"/>
    </w:pPr>
    <w:rPr>
      <w:rFonts w:ascii="Liberation Sans" w:eastAsia="Microsoft YaHei" w:hAnsi="Liberation Sans" w:cs="Lucida Sans"/>
      <w:sz w:val="28"/>
      <w:szCs w:val="28"/>
    </w:rPr>
  </w:style>
  <w:style w:type="paragraph" w:styleId="Corpodetexto">
    <w:name w:val="Body Text"/>
    <w:basedOn w:val="Normal"/>
    <w:uiPriority w:val="1"/>
    <w:qFormat/>
    <w:rsid w:val="003E3E20"/>
    <w:pPr>
      <w:ind w:left="847" w:firstLine="713"/>
      <w:jc w:val="both"/>
    </w:pPr>
  </w:style>
  <w:style w:type="paragraph" w:styleId="Lista">
    <w:name w:val="List"/>
    <w:basedOn w:val="Corpodetexto"/>
    <w:rsid w:val="003A42B9"/>
    <w:rPr>
      <w:rFonts w:cs="Lucida Sans"/>
    </w:rPr>
  </w:style>
  <w:style w:type="paragraph" w:styleId="Legenda">
    <w:name w:val="caption"/>
    <w:basedOn w:val="Normal"/>
    <w:qFormat/>
    <w:rsid w:val="003A42B9"/>
    <w:pPr>
      <w:suppressLineNumbers/>
      <w:spacing w:before="120" w:after="120"/>
    </w:pPr>
    <w:rPr>
      <w:rFonts w:cs="Lucida Sans"/>
      <w:i/>
      <w:iCs/>
      <w:sz w:val="24"/>
      <w:szCs w:val="24"/>
    </w:rPr>
  </w:style>
  <w:style w:type="paragraph" w:customStyle="1" w:styleId="ndice">
    <w:name w:val="Índice"/>
    <w:basedOn w:val="Normal"/>
    <w:qFormat/>
    <w:rsid w:val="003A42B9"/>
    <w:pPr>
      <w:suppressLineNumbers/>
    </w:pPr>
    <w:rPr>
      <w:rFonts w:cs="Lucida Sans"/>
    </w:rPr>
  </w:style>
  <w:style w:type="paragraph" w:customStyle="1" w:styleId="Ttulo11">
    <w:name w:val="Título 11"/>
    <w:basedOn w:val="Normal"/>
    <w:uiPriority w:val="1"/>
    <w:qFormat/>
    <w:rsid w:val="003E3E20"/>
    <w:pPr>
      <w:ind w:left="1069" w:hanging="222"/>
      <w:outlineLvl w:val="1"/>
    </w:pPr>
    <w:rPr>
      <w:b/>
      <w:bCs/>
    </w:rPr>
  </w:style>
  <w:style w:type="paragraph" w:customStyle="1" w:styleId="Ttulo21">
    <w:name w:val="Título 21"/>
    <w:basedOn w:val="Normal"/>
    <w:uiPriority w:val="1"/>
    <w:qFormat/>
    <w:rsid w:val="003E3E20"/>
    <w:pPr>
      <w:ind w:left="847"/>
      <w:jc w:val="both"/>
      <w:outlineLvl w:val="2"/>
    </w:pPr>
    <w:rPr>
      <w:b/>
      <w:bCs/>
    </w:rPr>
  </w:style>
  <w:style w:type="paragraph" w:styleId="PargrafodaLista">
    <w:name w:val="List Paragraph"/>
    <w:basedOn w:val="Normal"/>
    <w:uiPriority w:val="1"/>
    <w:qFormat/>
    <w:rsid w:val="003E3E20"/>
    <w:pPr>
      <w:ind w:left="847" w:firstLine="713"/>
      <w:jc w:val="both"/>
    </w:pPr>
  </w:style>
  <w:style w:type="paragraph" w:customStyle="1" w:styleId="TableParagraph">
    <w:name w:val="Table Paragraph"/>
    <w:basedOn w:val="Normal"/>
    <w:uiPriority w:val="1"/>
    <w:qFormat/>
    <w:rsid w:val="003E3E20"/>
  </w:style>
  <w:style w:type="paragraph" w:styleId="Textodebalo">
    <w:name w:val="Balloon Text"/>
    <w:basedOn w:val="Normal"/>
    <w:link w:val="TextodebaloChar"/>
    <w:uiPriority w:val="99"/>
    <w:semiHidden/>
    <w:unhideWhenUsed/>
    <w:qFormat/>
    <w:rsid w:val="004D0315"/>
    <w:rPr>
      <w:rFonts w:ascii="Tahoma" w:hAnsi="Tahoma" w:cs="Tahoma"/>
      <w:sz w:val="16"/>
      <w:szCs w:val="16"/>
    </w:rPr>
  </w:style>
  <w:style w:type="paragraph" w:customStyle="1" w:styleId="Cabealhoerodap">
    <w:name w:val="Cabeçalho e rodapé"/>
    <w:basedOn w:val="Normal"/>
    <w:qFormat/>
    <w:rsid w:val="003A42B9"/>
  </w:style>
  <w:style w:type="paragraph" w:styleId="Rodap">
    <w:name w:val="footer"/>
    <w:basedOn w:val="Cabealhoerodap"/>
    <w:rsid w:val="003A42B9"/>
  </w:style>
  <w:style w:type="paragraph" w:customStyle="1" w:styleId="Contedodamoldura">
    <w:name w:val="Conteúdo da moldura"/>
    <w:basedOn w:val="Normal"/>
    <w:qFormat/>
    <w:rsid w:val="003A42B9"/>
  </w:style>
  <w:style w:type="table" w:customStyle="1" w:styleId="TableNormal">
    <w:name w:val="Table Normal"/>
    <w:uiPriority w:val="2"/>
    <w:semiHidden/>
    <w:unhideWhenUsed/>
    <w:qFormat/>
    <w:rsid w:val="003E3E20"/>
    <w:tblPr>
      <w:tblInd w:w="0" w:type="dxa"/>
      <w:tblCellMar>
        <w:top w:w="0" w:type="dxa"/>
        <w:left w:w="0" w:type="dxa"/>
        <w:bottom w:w="0" w:type="dxa"/>
        <w:right w:w="0" w:type="dxa"/>
      </w:tblCellMar>
    </w:tblPr>
  </w:style>
  <w:style w:type="paragraph" w:customStyle="1" w:styleId="Contedodatabela">
    <w:name w:val="Conteúdo da tabela"/>
    <w:basedOn w:val="Normal"/>
    <w:qFormat/>
    <w:rsid w:val="004523B6"/>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planalto.gov.br/ccivil_03/_ato2019-2022/2022/Decreto/D11246.htm" TargetMode="External"/><Relationship Id="rId18" Type="http://schemas.openxmlformats.org/officeDocument/2006/relationships/hyperlink" Target="http://www.portaldatransparencia.gov.br/ceis)%3B" TargetMode="External"/><Relationship Id="rId3" Type="http://schemas.openxmlformats.org/officeDocument/2006/relationships/settings" Target="settings.xml"/><Relationship Id="rId21" Type="http://schemas.openxmlformats.org/officeDocument/2006/relationships/hyperlink" Target="http://www.gov.br/empresas-e-negocios/pt-br/empreendedor%3B" TargetMode="External"/><Relationship Id="rId7" Type="http://schemas.openxmlformats.org/officeDocument/2006/relationships/image" Target="media/image1.jpeg"/><Relationship Id="rId12" Type="http://schemas.openxmlformats.org/officeDocument/2006/relationships/hyperlink" Target="https://www.planalto.gov.br/ccivil_03/_ato2019-2022/2022/Decreto/D11246.htm" TargetMode="Externa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9.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ortaltransparencia.gov.br/sancoes/cnep"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3.xml"/><Relationship Id="rId22"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9</Pages>
  <Words>3995</Words>
  <Characters>21575</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Almox</dc:creator>
  <dc:description/>
  <cp:lastModifiedBy>SecInfor</cp:lastModifiedBy>
  <cp:revision>40</cp:revision>
  <dcterms:created xsi:type="dcterms:W3CDTF">2025-08-26T16:34:00Z</dcterms:created>
  <dcterms:modified xsi:type="dcterms:W3CDTF">2026-05-13T18:20:00Z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2025-07-10T00:00:00Z</vt:filetime>
  </property>
  <property fmtid="{D5CDD505-2E9C-101B-9397-08002B2CF9AE}" pid="4" name="Creator">
    <vt:lpwstr>Microsoft® Word 2016</vt:lpwstr>
  </property>
  <property fmtid="{D5CDD505-2E9C-101B-9397-08002B2CF9AE}" pid="5" name="DocSecurity">
    <vt:i4>0</vt:i4>
  </property>
  <property fmtid="{D5CDD505-2E9C-101B-9397-08002B2CF9AE}" pid="6" name="HyperlinksChanged">
    <vt:bool>false</vt:bool>
  </property>
  <property fmtid="{D5CDD505-2E9C-101B-9397-08002B2CF9AE}" pid="7" name="LastSaved">
    <vt:filetime>2025-08-26T00:00:00Z</vt:filetime>
  </property>
  <property fmtid="{D5CDD505-2E9C-101B-9397-08002B2CF9AE}" pid="8" name="LinksUpToDate">
    <vt:bool>false</vt:bool>
  </property>
  <property fmtid="{D5CDD505-2E9C-101B-9397-08002B2CF9AE}" pid="9" name="Producer">
    <vt:lpwstr>www.ilovepdf.com</vt:lpwstr>
  </property>
  <property fmtid="{D5CDD505-2E9C-101B-9397-08002B2CF9AE}" pid="10" name="ScaleCrop">
    <vt:bool>false</vt:bool>
  </property>
  <property fmtid="{D5CDD505-2E9C-101B-9397-08002B2CF9AE}" pid="11" name="ShareDoc">
    <vt:bool>false</vt:bool>
  </property>
</Properties>
</file>