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principal"/>
        <w:rPr>
          <w:sz w:val="22"/>
          <w:szCs w:val="22"/>
        </w:rPr>
      </w:pPr>
      <w:r>
        <w:rPr>
          <w:sz w:val="22"/>
          <w:szCs w:val="22"/>
        </w:rPr>
        <w:drawing>
          <wp:inline distT="0" distB="0" distL="0" distR="0">
            <wp:extent cx="817880" cy="817245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9" t="-35" r="-39" b="-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bidi w:val="0"/>
        <w:jc w:val="center"/>
        <w:rPr>
          <w:b/>
          <w:color w:val="000000"/>
          <w:sz w:val="24"/>
          <w:szCs w:val="24"/>
        </w:rPr>
      </w:pPr>
      <w:r>
        <w:rPr>
          <w:rStyle w:val="Strong"/>
          <w:rFonts w:ascii="Times New Roman;Times;serif" w:hAnsi="Times New Roman;Times;serif"/>
          <w:color w:val="000000"/>
          <w:sz w:val="22"/>
          <w:szCs w:val="22"/>
        </w:rPr>
        <w:t>MINISTÉRIO DA DEFESA</w:t>
        <w:br/>
        <w:t>EXÉRCITO BRASILEIRO</w:t>
        <w:br/>
        <w:t>CMNE – 7ª DE</w:t>
        <w:br/>
        <w:t>7ª BRIGADA DE INFANTARIA MOTORIZADA</w:t>
        <w:br/>
        <w:t>BASE ADMINISTRATIVA DA GUARNIÇÃO DE NATAL</w:t>
      </w:r>
    </w:p>
    <w:p>
      <w:pPr>
        <w:pStyle w:val="BodyText"/>
        <w:bidi w:val="0"/>
        <w:jc w:val="center"/>
        <w:rPr/>
      </w:pPr>
      <w:r>
        <w:rPr>
          <w:rStyle w:val="Strong"/>
          <w:sz w:val="24"/>
          <w:szCs w:val="24"/>
        </w:rPr>
        <w:t>CERTIDÃO DE CONFIRMAÇÃO DE CONCORDÂNCIA COM O OBJETO DA LICITAÇÃO</w:t>
      </w:r>
    </w:p>
    <w:p>
      <w:pPr>
        <w:pStyle w:val="BodyText"/>
        <w:bidi w:val="0"/>
        <w:spacing w:lineRule="auto" w:line="276" w:before="0" w:after="140"/>
        <w:ind w:firstLine="794" w:left="0" w:right="0"/>
        <w:jc w:val="both"/>
        <w:rPr/>
      </w:pPr>
      <w:r>
        <w:rPr>
          <w:sz w:val="24"/>
          <w:szCs w:val="24"/>
        </w:rPr>
        <w:t xml:space="preserve">Aos ___ dias do mês de </w:t>
      </w:r>
      <w:r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</w:t>
      </w:r>
      <w:r>
        <w:rPr>
          <w:sz w:val="24"/>
          <w:szCs w:val="24"/>
        </w:rPr>
        <w:t>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, a Unidade Gestora 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 Participante do Sistema de Registro de Preços, no âmbito do Pregão Eletrônico nº </w:t>
      </w:r>
      <w:r>
        <w:rPr>
          <w:b w:val="false"/>
          <w:bCs w:val="false"/>
          <w:sz w:val="24"/>
          <w:szCs w:val="24"/>
        </w:rPr>
        <w:t>0</w:t>
      </w:r>
      <w:r>
        <w:rPr>
          <w:b w:val="false"/>
          <w:bCs w:val="false"/>
          <w:sz w:val="24"/>
          <w:szCs w:val="24"/>
        </w:rPr>
        <w:t>2</w:t>
      </w:r>
      <w:r>
        <w:rPr>
          <w:rStyle w:val="Strong"/>
          <w:b w:val="false"/>
          <w:bCs w:val="false"/>
          <w:sz w:val="24"/>
          <w:szCs w:val="24"/>
        </w:rPr>
        <w:t>/20</w:t>
      </w:r>
      <w:r>
        <w:rPr>
          <w:rStyle w:val="Strong"/>
          <w:b w:val="false"/>
          <w:bCs w:val="false"/>
          <w:sz w:val="24"/>
          <w:szCs w:val="24"/>
        </w:rPr>
        <w:t>2</w:t>
      </w:r>
      <w:r>
        <w:rPr>
          <w:rStyle w:val="Strong"/>
          <w:b w:val="false"/>
          <w:bCs w:val="false"/>
          <w:sz w:val="24"/>
          <w:szCs w:val="24"/>
        </w:rPr>
        <w:t>6</w:t>
      </w:r>
      <w:r>
        <w:rPr>
          <w:rStyle w:val="Strong"/>
          <w:b w:val="false"/>
          <w:bCs w:val="false"/>
          <w:sz w:val="24"/>
          <w:szCs w:val="24"/>
        </w:rPr>
        <w:t xml:space="preserve"> </w:t>
      </w:r>
      <w:r>
        <w:rPr>
          <w:rStyle w:val="Strong"/>
          <w:b w:val="false"/>
          <w:bCs w:val="false"/>
          <w:sz w:val="24"/>
          <w:szCs w:val="24"/>
        </w:rPr>
        <w:t xml:space="preserve">(Aquisição </w:t>
      </w:r>
      <w:r>
        <w:rPr>
          <w:rStyle w:val="Strong"/>
          <w:b w:val="false"/>
          <w:bCs w:val="false"/>
          <w:sz w:val="24"/>
          <w:szCs w:val="24"/>
        </w:rPr>
        <w:t>de</w:t>
      </w:r>
      <w:r>
        <w:rPr>
          <w:rStyle w:val="Strong"/>
          <w:b w:val="false"/>
          <w:bCs w:val="false"/>
          <w:sz w:val="24"/>
          <w:szCs w:val="24"/>
        </w:rPr>
        <w:t xml:space="preserve"> material </w:t>
      </w:r>
      <w:r>
        <w:rPr>
          <w:rStyle w:val="Strong"/>
          <w:b w:val="false"/>
          <w:bCs w:val="false"/>
          <w:sz w:val="24"/>
          <w:szCs w:val="24"/>
        </w:rPr>
        <w:t xml:space="preserve">permanente </w:t>
      </w:r>
      <w:r>
        <w:rPr>
          <w:rStyle w:val="Strong"/>
          <w:b w:val="false"/>
          <w:bCs w:val="false"/>
          <w:sz w:val="24"/>
          <w:szCs w:val="24"/>
        </w:rPr>
        <w:t xml:space="preserve"> (</w:t>
      </w:r>
      <w:r>
        <w:rPr>
          <w:rStyle w:val="Strong"/>
          <w:b w:val="false"/>
          <w:bCs w:val="false"/>
          <w:sz w:val="24"/>
          <w:szCs w:val="24"/>
        </w:rPr>
        <w:t>ND 52</w:t>
      </w:r>
      <w:r>
        <w:rPr>
          <w:rStyle w:val="Strong"/>
          <w:b w:val="false"/>
          <w:bCs w:val="false"/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IRP nº </w:t>
      </w:r>
      <w:r>
        <w:rPr>
          <w:sz w:val="24"/>
          <w:szCs w:val="24"/>
        </w:rPr>
        <w:t>0</w:t>
      </w:r>
      <w:r>
        <w:rPr>
          <w:sz w:val="24"/>
          <w:szCs w:val="24"/>
        </w:rPr>
        <w:t>5</w:t>
      </w:r>
      <w:r>
        <w:rPr>
          <w:sz w:val="24"/>
          <w:szCs w:val="24"/>
        </w:rPr>
        <w:t>/202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,</w:t>
      </w:r>
      <w:r>
        <w:rPr>
          <w:sz w:val="24"/>
          <w:szCs w:val="24"/>
        </w:rPr>
        <w:t xml:space="preserve"> certifica</w:t>
      </w:r>
      <w:r>
        <w:rPr>
          <w:sz w:val="24"/>
          <w:szCs w:val="24"/>
        </w:rPr>
        <w:t>m</w:t>
      </w:r>
      <w:r>
        <w:rPr>
          <w:sz w:val="24"/>
          <w:szCs w:val="24"/>
        </w:rPr>
        <w:t>, nos termos do artigo 7º, inciso VI, do Decreto nº 11.462/2023 e da Lei nº 14.133/2021, que concorda</w:t>
      </w:r>
      <w:r>
        <w:rPr>
          <w:sz w:val="24"/>
          <w:szCs w:val="24"/>
        </w:rPr>
        <w:t>m</w:t>
      </w:r>
      <w:r>
        <w:rPr>
          <w:sz w:val="24"/>
          <w:szCs w:val="24"/>
        </w:rPr>
        <w:t xml:space="preserve"> integralmente com o objeto da licitação e seus respectivos instrumentos técnicos.</w:t>
      </w:r>
    </w:p>
    <w:p>
      <w:pPr>
        <w:pStyle w:val="BodyText"/>
        <w:bidi w:val="0"/>
        <w:spacing w:lineRule="auto" w:line="276" w:before="0" w:after="140"/>
        <w:ind w:firstLine="85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sz w:val="24"/>
          <w:szCs w:val="24"/>
          <w:shd w:fill="FFFF00" w:val="clear"/>
        </w:rPr>
        <w:t>7º Batalhão de Engenharia de Combate (7º BE Cmb)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confirma sua anuência com os termos do processo licitatório, incluindo, mas não se limitando a: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7" w:leader="none"/>
        </w:tabs>
        <w:bidi w:val="0"/>
        <w:ind w:hanging="283" w:left="707"/>
        <w:jc w:val="both"/>
        <w:rPr/>
      </w:pPr>
      <w:r>
        <w:rPr>
          <w:rStyle w:val="Strong"/>
          <w:sz w:val="24"/>
          <w:szCs w:val="24"/>
        </w:rPr>
        <w:t>Objeto</w:t>
      </w:r>
      <w:r>
        <w:rPr>
          <w:sz w:val="24"/>
          <w:szCs w:val="24"/>
        </w:rPr>
        <w:t>: Descrição detalhada do bem ou serviço a ser contratado, conforme especificações estabelecidas no Termo de Referência (TR);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7" w:leader="none"/>
        </w:tabs>
        <w:bidi w:val="0"/>
        <w:ind w:hanging="283" w:left="707"/>
        <w:jc w:val="both"/>
        <w:rPr/>
      </w:pPr>
      <w:r>
        <w:rPr>
          <w:rStyle w:val="Strong"/>
          <w:sz w:val="24"/>
          <w:szCs w:val="24"/>
        </w:rPr>
        <w:t>Termo de Referência (TR)</w:t>
      </w:r>
      <w:r>
        <w:rPr>
          <w:sz w:val="24"/>
          <w:szCs w:val="24"/>
        </w:rPr>
        <w:t>: Definição precisa do objeto, requisitos técnicos, quantitativos e condições de execução;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7" w:leader="none"/>
        </w:tabs>
        <w:bidi w:val="0"/>
        <w:ind w:hanging="283" w:left="707"/>
        <w:jc w:val="both"/>
        <w:rPr/>
      </w:pPr>
      <w:r>
        <w:rPr>
          <w:rStyle w:val="Strong"/>
          <w:sz w:val="24"/>
          <w:szCs w:val="24"/>
        </w:rPr>
        <w:t>Estudo Técnico Preliminar (ETP)</w:t>
      </w:r>
      <w:r>
        <w:rPr>
          <w:sz w:val="24"/>
          <w:szCs w:val="24"/>
        </w:rPr>
        <w:t>: Justificativa da necessidade da contratação e a viabilidade técnica e econômica da solução adotada;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7" w:leader="none"/>
        </w:tabs>
        <w:bidi w:val="0"/>
        <w:ind w:hanging="283" w:left="707"/>
        <w:jc w:val="both"/>
        <w:rPr/>
      </w:pPr>
      <w:r>
        <w:rPr>
          <w:rStyle w:val="Strong"/>
          <w:sz w:val="24"/>
          <w:szCs w:val="24"/>
        </w:rPr>
        <w:t>Mapa de Gestão de Risco (MGR)</w:t>
      </w:r>
      <w:r>
        <w:rPr>
          <w:sz w:val="24"/>
          <w:szCs w:val="24"/>
        </w:rPr>
        <w:t>: Identificação e avaliação de riscos inerentes à contratação, bem como medidas de mitigação aplicáveis.</w:t>
      </w:r>
    </w:p>
    <w:p>
      <w:pPr>
        <w:pStyle w:val="BodyText"/>
        <w:bidi w:val="0"/>
        <w:spacing w:lineRule="auto" w:line="276" w:before="0" w:after="140"/>
        <w:ind w:firstLine="85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Declaram, ainda, que as condições apresentadas no edital estão em conformidade com suas necessidades e que não possuem ressalvas a serem apontadas quanto à execução da licitação no formato proposto pelo órgão gerenciador.</w:t>
      </w:r>
    </w:p>
    <w:p>
      <w:pPr>
        <w:pStyle w:val="BodyText"/>
        <w:bidi w:val="0"/>
        <w:spacing w:lineRule="auto" w:line="276" w:before="0" w:after="140"/>
        <w:ind w:firstLine="85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Por fim, a presente certidão é firmada para os devidos fins de direito e para a devida instrução do processo licitatório, resguardando o compromisso das Unidades Gestoras Participantes com a execução do objeto licitado.</w:t>
      </w:r>
    </w:p>
    <w:p>
      <w:pPr>
        <w:pStyle w:val="NormalWeb"/>
        <w:widowControl/>
        <w:bidi w:val="0"/>
        <w:spacing w:lineRule="auto" w:line="276" w:before="100" w:after="100"/>
        <w:ind w:firstLine="850" w:left="0" w:right="0"/>
        <w:jc w:val="left"/>
        <w:rPr>
          <w:color w:val="000000"/>
          <w:kern w:val="2"/>
          <w:sz w:val="24"/>
          <w:szCs w:val="24"/>
          <w:shd w:fill="auto" w:val="clear"/>
          <w:lang w:val="pt-BR" w:eastAsia="pt-BR"/>
        </w:rPr>
      </w:pPr>
      <w:r>
        <w:rPr>
          <w:color w:val="000000"/>
          <w:kern w:val="2"/>
          <w:sz w:val="24"/>
          <w:szCs w:val="24"/>
          <w:shd w:fill="auto" w:val="clear"/>
          <w:lang w:val="pt-BR" w:eastAsia="pt-BR"/>
        </w:rPr>
        <w:t>Todas as assinaturas eletrônicas seguem o horário oficial de Brasília e fundamentam-se no §3º do Art. 4º do Decreto nº 10.543, de 13 de novembro de 2020.</w:t>
      </w:r>
    </w:p>
    <w:p>
      <w:pPr>
        <w:pStyle w:val="NormalWeb"/>
        <w:widowControl/>
        <w:bidi w:val="0"/>
        <w:spacing w:lineRule="auto" w:line="240" w:before="100" w:after="100"/>
        <w:ind w:firstLine="850" w:left="0" w:right="0"/>
        <w:jc w:val="left"/>
        <w:rPr>
          <w:color w:val="000000"/>
          <w:kern w:val="2"/>
          <w:sz w:val="24"/>
          <w:szCs w:val="24"/>
          <w:shd w:fill="auto" w:val="clear"/>
          <w:lang w:val="pt-BR" w:eastAsia="pt-BR"/>
        </w:rPr>
      </w:pPr>
      <w:r>
        <w:rPr>
          <w:color w:val="000000"/>
          <w:kern w:val="2"/>
          <w:sz w:val="24"/>
          <w:szCs w:val="24"/>
          <w:shd w:fill="auto" w:val="clear"/>
          <w:lang w:val="pt-BR" w:eastAsia="pt-BR"/>
        </w:rPr>
      </w:r>
    </w:p>
    <w:p>
      <w:pPr>
        <w:pStyle w:val="NormalWeb"/>
        <w:widowControl/>
        <w:bidi w:val="0"/>
        <w:spacing w:lineRule="auto" w:line="240" w:before="0" w:after="0"/>
        <w:ind w:firstLine="850" w:left="0" w:right="0"/>
        <w:jc w:val="center"/>
        <w:rPr>
          <w:b/>
          <w:bCs/>
          <w:color w:val="000000"/>
          <w:kern w:val="2"/>
          <w:sz w:val="24"/>
          <w:szCs w:val="24"/>
          <w:shd w:fill="auto" w:val="clear"/>
          <w:lang w:val="pt-BR" w:eastAsia="pt-BR"/>
        </w:rPr>
      </w:pPr>
      <w:r>
        <w:rPr>
          <w:b/>
          <w:bCs/>
          <w:color w:val="000000"/>
          <w:kern w:val="2"/>
          <w:sz w:val="24"/>
          <w:szCs w:val="24"/>
          <w:shd w:fill="auto" w:val="clear"/>
          <w:lang w:val="pt-BR" w:eastAsia="pt-BR"/>
        </w:rPr>
        <w:t>NOME - POSTO/GRAD</w:t>
      </w:r>
    </w:p>
    <w:p>
      <w:pPr>
        <w:pStyle w:val="NormalWeb"/>
        <w:widowControl/>
        <w:bidi w:val="0"/>
        <w:spacing w:lineRule="auto" w:line="240" w:before="0" w:after="0"/>
        <w:ind w:firstLine="850" w:left="0" w:right="0"/>
        <w:jc w:val="center"/>
        <w:rPr>
          <w:color w:val="000000"/>
          <w:kern w:val="2"/>
          <w:sz w:val="24"/>
          <w:szCs w:val="24"/>
          <w:shd w:fill="FFFF00" w:val="clear"/>
          <w:lang w:val="pt-BR" w:eastAsia="pt-BR"/>
        </w:rPr>
      </w:pPr>
      <w:r>
        <w:rPr>
          <w:color w:val="000000"/>
          <w:kern w:val="2"/>
          <w:sz w:val="24"/>
          <w:szCs w:val="24"/>
          <w:shd w:fill="FFFF00" w:val="clear"/>
          <w:lang w:val="pt-BR" w:eastAsia="pt-BR"/>
        </w:rPr>
        <w:t xml:space="preserve">Ch </w:t>
      </w:r>
      <w:r>
        <w:rPr>
          <w:color w:val="000000"/>
          <w:kern w:val="2"/>
          <w:sz w:val="24"/>
          <w:szCs w:val="24"/>
          <w:shd w:fill="FFFF00" w:val="clear"/>
          <w:lang w:val="pt-BR" w:eastAsia="pt-BR"/>
        </w:rPr>
        <w:t>Seção de Licitações, Aquisições e Contratos -Navio Patrulha Graúna</w:t>
      </w:r>
    </w:p>
    <w:p>
      <w:pPr>
        <w:pStyle w:val="NormalWeb"/>
        <w:widowControl/>
        <w:bidi w:val="0"/>
        <w:spacing w:lineRule="auto" w:line="240" w:before="0" w:after="0"/>
        <w:ind w:firstLine="850" w:left="0" w:right="0"/>
        <w:jc w:val="center"/>
        <w:rPr>
          <w:color w:val="000000"/>
          <w:kern w:val="2"/>
          <w:sz w:val="24"/>
          <w:szCs w:val="24"/>
          <w:shd w:fill="auto" w:val="clear"/>
          <w:lang w:val="pt-BR" w:eastAsia="pt-BR"/>
        </w:rPr>
      </w:pPr>
      <w:r>
        <w:rPr>
          <w:color w:val="000000"/>
          <w:kern w:val="2"/>
          <w:sz w:val="24"/>
          <w:szCs w:val="24"/>
          <w:shd w:fill="auto" w:val="clear"/>
          <w:lang w:val="pt-BR" w:eastAsia="pt-BR"/>
        </w:rPr>
      </w:r>
    </w:p>
    <w:p>
      <w:pPr>
        <w:pStyle w:val="NormalWeb"/>
        <w:widowControl/>
        <w:bidi w:val="0"/>
        <w:spacing w:lineRule="auto" w:line="240" w:before="0" w:after="0"/>
        <w:ind w:firstLine="850" w:left="0" w:right="0"/>
        <w:jc w:val="center"/>
        <w:rPr>
          <w:color w:val="000000"/>
          <w:kern w:val="2"/>
          <w:sz w:val="24"/>
          <w:szCs w:val="24"/>
          <w:shd w:fill="auto" w:val="clear"/>
          <w:lang w:val="pt-BR" w:eastAsia="pt-BR"/>
        </w:rPr>
      </w:pPr>
      <w:r>
        <w:rPr>
          <w:color w:val="000000"/>
          <w:kern w:val="2"/>
          <w:sz w:val="24"/>
          <w:szCs w:val="24"/>
          <w:shd w:fill="auto" w:val="clear"/>
          <w:lang w:val="pt-BR" w:eastAsia="pt-BR"/>
        </w:rPr>
      </w:r>
    </w:p>
    <w:p>
      <w:pPr>
        <w:pStyle w:val="NormalWeb"/>
        <w:widowControl/>
        <w:bidi w:val="0"/>
        <w:spacing w:lineRule="auto" w:line="240" w:before="0" w:after="0"/>
        <w:ind w:firstLine="850" w:left="0" w:right="0"/>
        <w:jc w:val="center"/>
        <w:rPr>
          <w:rFonts w:ascii="Liberation Serif" w:hAnsi="Liberation Serif" w:eastAsia="Arial Unicode MS" w:cs="Arial"/>
          <w:b/>
          <w:bCs/>
          <w:color w:val="000000"/>
          <w:kern w:val="2"/>
          <w:sz w:val="24"/>
          <w:szCs w:val="24"/>
          <w:shd w:fill="auto" w:val="clear"/>
          <w:lang w:val="pt-BR" w:eastAsia="ar-SA" w:bidi="ar-SA"/>
        </w:rPr>
      </w:pPr>
      <w:r>
        <w:rPr>
          <w:rFonts w:eastAsia="Arial Unicode MS" w:cs="Arial"/>
          <w:b/>
          <w:bCs/>
          <w:color w:val="000000"/>
          <w:kern w:val="2"/>
          <w:sz w:val="24"/>
          <w:szCs w:val="24"/>
          <w:shd w:fill="auto" w:val="clear"/>
          <w:lang w:val="pt-BR" w:eastAsia="ar-SA" w:bidi="ar-SA"/>
        </w:rPr>
        <w:t>NOME - POSTO/GRAD</w:t>
      </w:r>
    </w:p>
    <w:p>
      <w:pPr>
        <w:pStyle w:val="Normal"/>
        <w:bidi w:val="0"/>
        <w:spacing w:lineRule="auto" w:line="240" w:before="0" w:after="0"/>
        <w:ind w:hanging="360" w:left="1068" w:right="0"/>
        <w:jc w:val="center"/>
        <w:rPr>
          <w:rFonts w:ascii="Liberation Serif" w:hAnsi="Liberation Serif" w:eastAsia="Arial Unicode MS" w:cs="Arial"/>
          <w:b w:val="false"/>
          <w:bCs w:val="false"/>
          <w:color w:val="000000"/>
          <w:kern w:val="0"/>
          <w:sz w:val="24"/>
          <w:szCs w:val="24"/>
          <w:shd w:fill="FFFF00" w:val="clear"/>
          <w:lang w:val="pt-BR" w:eastAsia="ar-SA" w:bidi="ar-SA"/>
        </w:rPr>
      </w:pPr>
      <w:r>
        <w:rPr>
          <w:rFonts w:eastAsia="Arial Unicode MS" w:cs="Arial"/>
          <w:b w:val="false"/>
          <w:bCs w:val="false"/>
          <w:color w:val="000000"/>
          <w:kern w:val="0"/>
          <w:sz w:val="24"/>
          <w:szCs w:val="24"/>
          <w:shd w:fill="FFFF00" w:val="clear"/>
          <w:lang w:val="pt-BR" w:eastAsia="ar-SA" w:bidi="ar-SA"/>
        </w:rPr>
        <w:t>Diretor/</w:t>
      </w:r>
      <w:r>
        <w:rPr>
          <w:rFonts w:eastAsia="Arial Unicode MS" w:cs="Arial"/>
          <w:b w:val="false"/>
          <w:bCs w:val="false"/>
          <w:color w:val="000000"/>
          <w:kern w:val="0"/>
          <w:sz w:val="24"/>
          <w:szCs w:val="24"/>
          <w:shd w:fill="FFFF00" w:val="clear"/>
          <w:lang w:val="pt-BR" w:eastAsia="ar-SA" w:bidi="ar-SA"/>
        </w:rPr>
        <w:t xml:space="preserve">Cmt/OD- </w:t>
      </w:r>
      <w:r>
        <w:rPr>
          <w:rFonts w:eastAsia="Arial Unicode MS" w:cs="Arial"/>
          <w:b w:val="false"/>
          <w:bCs w:val="false"/>
          <w:color w:val="000000"/>
          <w:kern w:val="2"/>
          <w:sz w:val="24"/>
          <w:szCs w:val="24"/>
          <w:shd w:fill="FFFF00" w:val="clear"/>
          <w:lang w:val="pt-BR" w:eastAsia="pt-BR" w:bidi="ar-SA"/>
        </w:rPr>
        <w:t>Navio Patrulha Graúna</w:t>
      </w:r>
    </w:p>
    <w:sectPr>
      <w:type w:val="nextPage"/>
      <w:pgSz w:w="11906" w:h="16838"/>
      <w:pgMar w:left="1134" w:right="1134" w:gutter="0" w:header="0" w:top="1134" w:footer="0" w:bottom="1018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qFormat/>
    <w:pPr>
      <w:spacing w:before="100" w:after="100"/>
    </w:pPr>
    <w:rPr>
      <w:szCs w:val="24"/>
    </w:rPr>
  </w:style>
  <w:style w:type="paragraph" w:styleId="Padro">
    <w:name w:val="Padrão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pt-BR" w:eastAsia="pt-BR" w:bidi="ar-SA"/>
    </w:rPr>
  </w:style>
  <w:style w:type="paragraph" w:styleId="Ttuloprincipal">
    <w:name w:val="Título principal"/>
    <w:basedOn w:val="Padro"/>
    <w:qFormat/>
    <w:pPr>
      <w:jc w:val="center"/>
    </w:pPr>
    <w:rPr>
      <w:b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LibreOffice/25.2.7.2$Windows_X86_64 LibreOffice_project/5cbfd1ab6520636bb5f7b99185aa69bd7456825d</Application>
  <AppVersion>15.0000</AppVersion>
  <Pages>1</Pages>
  <Words>309</Words>
  <Characters>1703</Characters>
  <CharactersWithSpaces>1995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2026-05-27T09:28:19Z</dcterms:created>
  <dc:creator/>
  <dc:description/>
  <dc:language>pt-BR</dc:language>
  <cp:lastModifiedBy/>
  <cp:revision>1</cp:revision>
  <dc:subject/>
  <dc:title/>
</cp:coreProperties>
</file>