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44E1A7" w14:textId="77777777" w:rsidR="00AE69F1" w:rsidRPr="007559E0" w:rsidRDefault="00C119FD" w:rsidP="00AE69F1">
      <w:pPr>
        <w:pStyle w:val="Corpodetexto"/>
        <w:jc w:val="left"/>
        <w:rPr>
          <w:rFonts w:ascii="Times New Roman" w:hAnsi="Times New Roman"/>
          <w:sz w:val="20"/>
        </w:rPr>
      </w:pPr>
      <w:r w:rsidRPr="007559E0">
        <w:rPr>
          <w:rFonts w:ascii="Times New Roman" w:hAnsi="Times New Roman"/>
          <w:noProof/>
          <w:sz w:val="20"/>
        </w:rPr>
        <w:drawing>
          <wp:anchor distT="0" distB="0" distL="114300" distR="114300" simplePos="0" relativeHeight="251657728" behindDoc="0" locked="0" layoutInCell="1" allowOverlap="1" wp14:anchorId="45BCDF07" wp14:editId="79C4E602">
            <wp:simplePos x="0" y="0"/>
            <wp:positionH relativeFrom="column">
              <wp:posOffset>-3810</wp:posOffset>
            </wp:positionH>
            <wp:positionV relativeFrom="paragraph">
              <wp:posOffset>-414020</wp:posOffset>
            </wp:positionV>
            <wp:extent cx="2895600" cy="409575"/>
            <wp:effectExtent l="0" t="0" r="0" b="0"/>
            <wp:wrapTopAndBottom/>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srcRect/>
                    <a:stretch>
                      <a:fillRect/>
                    </a:stretch>
                  </pic:blipFill>
                  <pic:spPr bwMode="auto">
                    <a:xfrm>
                      <a:off x="0" y="0"/>
                      <a:ext cx="2895600" cy="409575"/>
                    </a:xfrm>
                    <a:prstGeom prst="rect">
                      <a:avLst/>
                    </a:prstGeom>
                    <a:noFill/>
                    <a:ln w="9525">
                      <a:noFill/>
                      <a:miter lim="800000"/>
                      <a:headEnd/>
                      <a:tailEnd/>
                    </a:ln>
                  </pic:spPr>
                </pic:pic>
              </a:graphicData>
            </a:graphic>
            <wp14:sizeRelV relativeFrom="margin">
              <wp14:pctHeight>0</wp14:pctHeight>
            </wp14:sizeRelV>
          </wp:anchor>
        </w:drawing>
      </w:r>
      <w:r w:rsidR="00AE69F1" w:rsidRPr="007559E0">
        <w:rPr>
          <w:rFonts w:ascii="Times New Roman" w:hAnsi="Times New Roman"/>
          <w:sz w:val="20"/>
        </w:rPr>
        <w:t>GE</w:t>
      </w:r>
      <w:r w:rsidR="003116F5" w:rsidRPr="007559E0">
        <w:rPr>
          <w:rFonts w:ascii="Times New Roman" w:hAnsi="Times New Roman"/>
          <w:sz w:val="20"/>
        </w:rPr>
        <w:t>REN</w:t>
      </w:r>
      <w:r w:rsidR="00AE69F1" w:rsidRPr="007559E0">
        <w:rPr>
          <w:rFonts w:ascii="Times New Roman" w:hAnsi="Times New Roman"/>
          <w:sz w:val="20"/>
        </w:rPr>
        <w:t xml:space="preserve">– Gerência de </w:t>
      </w:r>
      <w:r w:rsidR="003116F5" w:rsidRPr="007559E0">
        <w:rPr>
          <w:rFonts w:ascii="Times New Roman" w:hAnsi="Times New Roman"/>
          <w:sz w:val="20"/>
        </w:rPr>
        <w:t>Engenharia</w:t>
      </w:r>
      <w:r w:rsidR="00745369" w:rsidRPr="007559E0">
        <w:rPr>
          <w:rFonts w:ascii="Times New Roman" w:hAnsi="Times New Roman"/>
          <w:sz w:val="20"/>
        </w:rPr>
        <w:t xml:space="preserve"> </w:t>
      </w:r>
    </w:p>
    <w:p w14:paraId="4D91B3AF" w14:textId="77777777" w:rsidR="001818AC" w:rsidRPr="007559E0" w:rsidRDefault="001818AC" w:rsidP="00AE69F1">
      <w:pPr>
        <w:pStyle w:val="Corpodetexto"/>
        <w:jc w:val="left"/>
        <w:rPr>
          <w:rFonts w:ascii="Times New Roman" w:hAnsi="Times New Roman"/>
          <w:sz w:val="20"/>
        </w:rPr>
      </w:pPr>
      <w:r w:rsidRPr="007559E0">
        <w:rPr>
          <w:rFonts w:ascii="Times New Roman" w:hAnsi="Times New Roman"/>
          <w:sz w:val="20"/>
        </w:rPr>
        <w:t>CO</w:t>
      </w:r>
      <w:r w:rsidR="00745369" w:rsidRPr="007559E0">
        <w:rPr>
          <w:rFonts w:ascii="Times New Roman" w:hAnsi="Times New Roman"/>
          <w:sz w:val="20"/>
        </w:rPr>
        <w:t xml:space="preserve">PEN- Coordenadoria de Planejamento </w:t>
      </w:r>
      <w:r w:rsidR="003116F5" w:rsidRPr="007559E0">
        <w:rPr>
          <w:rFonts w:ascii="Times New Roman" w:hAnsi="Times New Roman"/>
          <w:sz w:val="20"/>
        </w:rPr>
        <w:t>e Execução de Obras e Serviços</w:t>
      </w:r>
    </w:p>
    <w:p w14:paraId="69A72F9E" w14:textId="77777777" w:rsidR="000E2D82" w:rsidRPr="00631F0C" w:rsidRDefault="000E2D82" w:rsidP="00D63106">
      <w:pPr>
        <w:jc w:val="center"/>
        <w:rPr>
          <w:b/>
          <w:u w:val="single"/>
        </w:rPr>
      </w:pPr>
    </w:p>
    <w:p w14:paraId="4DDAA194" w14:textId="77777777" w:rsidR="00D63106" w:rsidRPr="00631F0C" w:rsidRDefault="00B13566" w:rsidP="00D63106">
      <w:pPr>
        <w:jc w:val="center"/>
        <w:rPr>
          <w:b/>
          <w:u w:val="single"/>
        </w:rPr>
      </w:pPr>
      <w:r w:rsidRPr="00631F0C">
        <w:rPr>
          <w:b/>
          <w:u w:val="single"/>
        </w:rPr>
        <w:t>TERMO DE REFERÊ</w:t>
      </w:r>
      <w:r w:rsidR="00D63106" w:rsidRPr="00631F0C">
        <w:rPr>
          <w:b/>
          <w:u w:val="single"/>
        </w:rPr>
        <w:t>NCIA</w:t>
      </w:r>
    </w:p>
    <w:p w14:paraId="57759B28" w14:textId="77777777" w:rsidR="001818AC" w:rsidRPr="00631F0C" w:rsidRDefault="001818AC" w:rsidP="001818AC">
      <w:pPr>
        <w:rPr>
          <w:b/>
        </w:rPr>
      </w:pPr>
    </w:p>
    <w:p w14:paraId="55CE390D" w14:textId="77777777" w:rsidR="00D63106" w:rsidRPr="00631F0C" w:rsidRDefault="008F7FCA" w:rsidP="00F33C61">
      <w:pPr>
        <w:numPr>
          <w:ilvl w:val="0"/>
          <w:numId w:val="1"/>
        </w:numPr>
        <w:spacing w:before="120" w:after="120"/>
        <w:jc w:val="both"/>
        <w:rPr>
          <w:b/>
        </w:rPr>
      </w:pPr>
      <w:r w:rsidRPr="00631F0C">
        <w:rPr>
          <w:b/>
        </w:rPr>
        <w:t>OBJETO:</w:t>
      </w:r>
    </w:p>
    <w:p w14:paraId="636F9AA9" w14:textId="77777777" w:rsidR="006917CA" w:rsidRPr="005A2006" w:rsidRDefault="00EF3D09" w:rsidP="006917CA">
      <w:pPr>
        <w:pStyle w:val="PargrafodaLista"/>
        <w:spacing w:before="120" w:after="120"/>
        <w:ind w:left="360"/>
        <w:jc w:val="both"/>
        <w:rPr>
          <w:rFonts w:eastAsia="Arial Unicode MS"/>
          <w:bCs/>
        </w:rPr>
      </w:pPr>
      <w:r>
        <w:rPr>
          <w:rFonts w:eastAsia="Arial Unicode MS"/>
          <w:bCs/>
        </w:rPr>
        <w:t xml:space="preserve">1.1 </w:t>
      </w:r>
      <w:bookmarkStart w:id="0" w:name="_GoBack"/>
      <w:r w:rsidR="00B01AC4" w:rsidRPr="00B01AC4">
        <w:rPr>
          <w:rFonts w:eastAsia="Arial Unicode MS"/>
          <w:bCs/>
        </w:rPr>
        <w:t>Contratação de Empresa especializada para execução dos serviços</w:t>
      </w:r>
      <w:r w:rsidR="00745369">
        <w:rPr>
          <w:rFonts w:eastAsia="Arial Unicode MS"/>
          <w:bCs/>
        </w:rPr>
        <w:t xml:space="preserve"> </w:t>
      </w:r>
      <w:r w:rsidR="005A2006" w:rsidRPr="005A2006">
        <w:rPr>
          <w:rFonts w:eastAsia="Arial Unicode MS"/>
          <w:bCs/>
        </w:rPr>
        <w:t xml:space="preserve">de </w:t>
      </w:r>
      <w:r w:rsidR="00F24D95">
        <w:rPr>
          <w:rFonts w:eastAsia="Arial Unicode MS"/>
          <w:bCs/>
        </w:rPr>
        <w:t>reforma para entrega do prédio d</w:t>
      </w:r>
      <w:r w:rsidR="00EB6003">
        <w:rPr>
          <w:rFonts w:eastAsia="Arial Unicode MS"/>
          <w:bCs/>
        </w:rPr>
        <w:t xml:space="preserve">a Ag. </w:t>
      </w:r>
      <w:r w:rsidR="0046037F">
        <w:rPr>
          <w:rFonts w:eastAsia="Arial Unicode MS"/>
          <w:bCs/>
        </w:rPr>
        <w:t>Pinheiro Machado-Porto Velho (RO)</w:t>
      </w:r>
      <w:bookmarkEnd w:id="0"/>
      <w:r w:rsidR="006917CA" w:rsidRPr="006917CA">
        <w:rPr>
          <w:rFonts w:eastAsia="Arial Unicode MS"/>
          <w:bCs/>
        </w:rPr>
        <w:t>.</w:t>
      </w:r>
    </w:p>
    <w:p w14:paraId="4B8D37A9" w14:textId="77777777" w:rsidR="00124536" w:rsidRPr="00631F0C" w:rsidRDefault="00124536" w:rsidP="00124536">
      <w:pPr>
        <w:spacing w:before="120" w:after="120"/>
        <w:jc w:val="both"/>
      </w:pPr>
    </w:p>
    <w:p w14:paraId="039D2850" w14:textId="77777777" w:rsidR="007559E0" w:rsidRPr="007559E0" w:rsidRDefault="00952F09" w:rsidP="007559E0">
      <w:pPr>
        <w:numPr>
          <w:ilvl w:val="0"/>
          <w:numId w:val="1"/>
        </w:numPr>
        <w:spacing w:before="120" w:after="120"/>
        <w:jc w:val="both"/>
        <w:rPr>
          <w:b/>
        </w:rPr>
      </w:pPr>
      <w:r w:rsidRPr="00631F0C">
        <w:rPr>
          <w:b/>
        </w:rPr>
        <w:t>MOTIVAÇÃO:</w:t>
      </w:r>
    </w:p>
    <w:p w14:paraId="3F203757" w14:textId="77777777" w:rsidR="00E102BC" w:rsidRDefault="00EF3D09" w:rsidP="00EF3D09">
      <w:pPr>
        <w:tabs>
          <w:tab w:val="left" w:pos="284"/>
          <w:tab w:val="left" w:pos="6379"/>
        </w:tabs>
        <w:ind w:left="426"/>
        <w:jc w:val="both"/>
        <w:rPr>
          <w:rFonts w:eastAsia="Arial Unicode MS"/>
          <w:bCs/>
        </w:rPr>
      </w:pPr>
      <w:r>
        <w:rPr>
          <w:rFonts w:eastAsia="Arial Unicode MS"/>
          <w:bCs/>
        </w:rPr>
        <w:t xml:space="preserve">2.1 </w:t>
      </w:r>
      <w:r>
        <w:t>A reforma será necessária para a completada desapropriação e entrega do prédio atual ao seu proprietário, fazendo parte de uma das etapas do processo de mudança de sede já aprovada pelo Conselho de Administração do Banco nº 307ª reunião Ordinária</w:t>
      </w:r>
      <w:r w:rsidR="00E102BC" w:rsidRPr="00E102BC">
        <w:rPr>
          <w:rFonts w:eastAsia="Arial Unicode MS"/>
          <w:bCs/>
        </w:rPr>
        <w:t>.</w:t>
      </w:r>
    </w:p>
    <w:p w14:paraId="51F7D9E0" w14:textId="77777777" w:rsidR="00E102BC" w:rsidRPr="00E102BC" w:rsidRDefault="00E102BC" w:rsidP="00E102BC">
      <w:pPr>
        <w:tabs>
          <w:tab w:val="left" w:pos="0"/>
          <w:tab w:val="left" w:pos="284"/>
          <w:tab w:val="left" w:pos="6379"/>
        </w:tabs>
        <w:ind w:firstLine="425"/>
        <w:jc w:val="both"/>
        <w:rPr>
          <w:rFonts w:eastAsia="Arial Unicode MS"/>
          <w:bCs/>
        </w:rPr>
      </w:pPr>
    </w:p>
    <w:p w14:paraId="2C6E34FA" w14:textId="77777777" w:rsidR="00952F09" w:rsidRPr="00957992" w:rsidRDefault="00952F09" w:rsidP="00957992">
      <w:pPr>
        <w:pStyle w:val="PargrafodaLista"/>
        <w:numPr>
          <w:ilvl w:val="0"/>
          <w:numId w:val="25"/>
        </w:numPr>
        <w:ind w:hanging="720"/>
        <w:jc w:val="both"/>
        <w:rPr>
          <w:b/>
        </w:rPr>
      </w:pPr>
      <w:r w:rsidRPr="00957992">
        <w:rPr>
          <w:b/>
        </w:rPr>
        <w:t>PRAZO</w:t>
      </w:r>
      <w:r w:rsidR="00184238" w:rsidRPr="00957992">
        <w:rPr>
          <w:b/>
        </w:rPr>
        <w:t>,</w:t>
      </w:r>
      <w:r w:rsidRPr="00957992">
        <w:rPr>
          <w:b/>
        </w:rPr>
        <w:t xml:space="preserve"> LOCAL DE ENTREGA </w:t>
      </w:r>
      <w:r w:rsidR="003E5E7C" w:rsidRPr="00957992">
        <w:rPr>
          <w:b/>
        </w:rPr>
        <w:t>E CONDIÇÕES DE RECEBIMENTO</w:t>
      </w:r>
      <w:r w:rsidR="00C54131" w:rsidRPr="00957992">
        <w:rPr>
          <w:b/>
        </w:rPr>
        <w:t>:</w:t>
      </w:r>
    </w:p>
    <w:p w14:paraId="1AF3230E" w14:textId="77777777" w:rsidR="005176B9" w:rsidRPr="00EF3D09" w:rsidRDefault="00623CE8" w:rsidP="00957992">
      <w:pPr>
        <w:pStyle w:val="PargrafodaLista"/>
        <w:numPr>
          <w:ilvl w:val="1"/>
          <w:numId w:val="25"/>
        </w:numPr>
        <w:tabs>
          <w:tab w:val="left" w:pos="851"/>
        </w:tabs>
        <w:spacing w:before="120" w:after="120"/>
        <w:ind w:left="709" w:hanging="283"/>
        <w:jc w:val="both"/>
      </w:pPr>
      <w:r w:rsidRPr="00957992">
        <w:rPr>
          <w:b/>
        </w:rPr>
        <w:t xml:space="preserve">Prazo: </w:t>
      </w:r>
      <w:r w:rsidRPr="00631F0C">
        <w:t xml:space="preserve">O prazo máximo para a </w:t>
      </w:r>
      <w:r w:rsidR="009353E3" w:rsidRPr="00631F0C">
        <w:t>execução do</w:t>
      </w:r>
      <w:r w:rsidR="008846AD">
        <w:t>s serviços é de</w:t>
      </w:r>
      <w:r w:rsidR="00584A0E">
        <w:t xml:space="preserve"> </w:t>
      </w:r>
      <w:r w:rsidR="00EB6003" w:rsidRPr="00EF3D09">
        <w:rPr>
          <w:b/>
        </w:rPr>
        <w:t>15</w:t>
      </w:r>
      <w:r w:rsidRPr="00EF3D09">
        <w:rPr>
          <w:b/>
        </w:rPr>
        <w:t xml:space="preserve"> (</w:t>
      </w:r>
      <w:r w:rsidR="00EB6003" w:rsidRPr="00EF3D09">
        <w:rPr>
          <w:b/>
        </w:rPr>
        <w:t>quinze</w:t>
      </w:r>
      <w:r w:rsidR="002D4610" w:rsidRPr="00EF3D09">
        <w:rPr>
          <w:b/>
        </w:rPr>
        <w:t>)</w:t>
      </w:r>
      <w:r w:rsidRPr="00EF3D09">
        <w:rPr>
          <w:b/>
        </w:rPr>
        <w:t xml:space="preserve"> dias con</w:t>
      </w:r>
      <w:r w:rsidR="006F3D8B" w:rsidRPr="00EF3D09">
        <w:rPr>
          <w:b/>
        </w:rPr>
        <w:t>secutivos,</w:t>
      </w:r>
      <w:r w:rsidR="006F3D8B">
        <w:t xml:space="preserve"> contados a partir da data informada para tal na ordem de serviços expedida pelo CONTRATANTE</w:t>
      </w:r>
      <w:r w:rsidR="007764D7" w:rsidRPr="00957992">
        <w:rPr>
          <w:b/>
        </w:rPr>
        <w:t xml:space="preserve">, </w:t>
      </w:r>
      <w:r w:rsidR="007764D7" w:rsidRPr="00957992">
        <w:rPr>
          <w:sz w:val="22"/>
          <w:szCs w:val="22"/>
        </w:rPr>
        <w:t xml:space="preserve">e o prazo de vigência do Contrato deverá ser de </w:t>
      </w:r>
      <w:r w:rsidR="00E102BC" w:rsidRPr="00EF3D09">
        <w:rPr>
          <w:b/>
          <w:sz w:val="22"/>
          <w:szCs w:val="22"/>
        </w:rPr>
        <w:t xml:space="preserve">100 </w:t>
      </w:r>
      <w:r w:rsidR="007764D7" w:rsidRPr="00EF3D09">
        <w:rPr>
          <w:b/>
          <w:sz w:val="22"/>
          <w:szCs w:val="22"/>
        </w:rPr>
        <w:t>(</w:t>
      </w:r>
      <w:r w:rsidR="00E102BC" w:rsidRPr="00EF3D09">
        <w:rPr>
          <w:b/>
          <w:sz w:val="22"/>
          <w:szCs w:val="22"/>
        </w:rPr>
        <w:t>cem</w:t>
      </w:r>
      <w:r w:rsidR="007764D7" w:rsidRPr="00EF3D09">
        <w:rPr>
          <w:b/>
          <w:sz w:val="22"/>
          <w:szCs w:val="22"/>
        </w:rPr>
        <w:t xml:space="preserve">) dias consecutivos </w:t>
      </w:r>
      <w:r w:rsidR="007764D7" w:rsidRPr="00EF3D09">
        <w:rPr>
          <w:sz w:val="22"/>
          <w:szCs w:val="22"/>
        </w:rPr>
        <w:t>contados a partir da data da assinatura do Contrato.</w:t>
      </w:r>
    </w:p>
    <w:p w14:paraId="7C948774" w14:textId="77777777" w:rsidR="005B47CE" w:rsidRPr="00EF3D09" w:rsidRDefault="00595171" w:rsidP="00957992">
      <w:pPr>
        <w:numPr>
          <w:ilvl w:val="1"/>
          <w:numId w:val="25"/>
        </w:numPr>
        <w:tabs>
          <w:tab w:val="left" w:pos="851"/>
        </w:tabs>
        <w:spacing w:before="120" w:after="120"/>
        <w:ind w:left="709" w:hanging="283"/>
        <w:jc w:val="both"/>
      </w:pPr>
      <w:r w:rsidRPr="00EF3D09">
        <w:t>Local</w:t>
      </w:r>
      <w:r w:rsidR="00C50B1B" w:rsidRPr="00EF3D09">
        <w:t>:</w:t>
      </w:r>
      <w:r w:rsidR="00584A0E" w:rsidRPr="00EF3D09">
        <w:t xml:space="preserve"> </w:t>
      </w:r>
      <w:r w:rsidR="00706910" w:rsidRPr="00EF3D09">
        <w:t>AV. PINHEIRO MACHADO, 2286, S. CRISTÓVÃO, PORTO VELHO (RO)</w:t>
      </w:r>
      <w:r w:rsidR="002D4610" w:rsidRPr="00EF3D09">
        <w:t>.</w:t>
      </w:r>
      <w:r w:rsidR="005B47CE" w:rsidRPr="00EF3D09">
        <w:t xml:space="preserve">  </w:t>
      </w:r>
    </w:p>
    <w:p w14:paraId="691D7642" w14:textId="77777777" w:rsidR="005B47CE" w:rsidRDefault="005B47CE" w:rsidP="005B47CE">
      <w:pPr>
        <w:spacing w:before="120" w:after="120"/>
        <w:ind w:left="360"/>
        <w:jc w:val="both"/>
      </w:pPr>
    </w:p>
    <w:p w14:paraId="2A4EAB67" w14:textId="77777777" w:rsidR="00C54131" w:rsidRDefault="005B47CE" w:rsidP="005B47CE">
      <w:pPr>
        <w:spacing w:before="120" w:after="120"/>
        <w:jc w:val="both"/>
        <w:rPr>
          <w:b/>
        </w:rPr>
      </w:pPr>
      <w:r>
        <w:rPr>
          <w:b/>
        </w:rPr>
        <w:t xml:space="preserve">4. </w:t>
      </w:r>
      <w:r w:rsidR="00C54131" w:rsidRPr="00631F0C">
        <w:rPr>
          <w:b/>
        </w:rPr>
        <w:t>PREÇO:</w:t>
      </w:r>
    </w:p>
    <w:p w14:paraId="271257B3" w14:textId="5176D3F8" w:rsidR="00C54131" w:rsidRDefault="005B47CE" w:rsidP="00EF3D09">
      <w:pPr>
        <w:pStyle w:val="PargrafodaLista"/>
        <w:ind w:left="426"/>
        <w:jc w:val="both"/>
        <w:rPr>
          <w:b/>
        </w:rPr>
      </w:pPr>
      <w:r w:rsidRPr="003F4221">
        <w:t xml:space="preserve">4.1 </w:t>
      </w:r>
      <w:r w:rsidR="00C24FCC" w:rsidRPr="003F4221">
        <w:t>Valor total</w:t>
      </w:r>
      <w:r w:rsidRPr="003F4221">
        <w:t xml:space="preserve"> base</w:t>
      </w:r>
      <w:r w:rsidR="00C24FCC" w:rsidRPr="003F4221">
        <w:t xml:space="preserve"> é </w:t>
      </w:r>
      <w:r w:rsidR="00CE250D">
        <w:rPr>
          <w:b/>
        </w:rPr>
        <w:t>..............................................................................</w:t>
      </w:r>
    </w:p>
    <w:p w14:paraId="05BB3A3C" w14:textId="77777777" w:rsidR="003F4221" w:rsidRPr="00631F0C" w:rsidRDefault="003F4221" w:rsidP="005B47CE">
      <w:pPr>
        <w:pStyle w:val="PargrafodaLista"/>
        <w:ind w:left="716"/>
        <w:jc w:val="both"/>
      </w:pPr>
    </w:p>
    <w:p w14:paraId="7AB5B8DB" w14:textId="77777777" w:rsidR="00454ABD" w:rsidRPr="00631F0C" w:rsidRDefault="00454ABD" w:rsidP="00A772D2">
      <w:pPr>
        <w:numPr>
          <w:ilvl w:val="0"/>
          <w:numId w:val="21"/>
        </w:numPr>
        <w:spacing w:before="120" w:after="120"/>
        <w:jc w:val="both"/>
        <w:rPr>
          <w:b/>
        </w:rPr>
      </w:pPr>
      <w:r w:rsidRPr="00631F0C">
        <w:rPr>
          <w:b/>
        </w:rPr>
        <w:t>DO PAGAMENTO</w:t>
      </w:r>
      <w:r w:rsidR="00C54131" w:rsidRPr="00631F0C">
        <w:rPr>
          <w:b/>
        </w:rPr>
        <w:t>:</w:t>
      </w:r>
    </w:p>
    <w:p w14:paraId="28819814" w14:textId="77777777" w:rsidR="007D0294" w:rsidRPr="00631F0C" w:rsidRDefault="007D0294" w:rsidP="00A772D2">
      <w:pPr>
        <w:numPr>
          <w:ilvl w:val="1"/>
          <w:numId w:val="21"/>
        </w:numPr>
        <w:spacing w:before="120" w:after="120"/>
        <w:jc w:val="both"/>
      </w:pPr>
      <w:r w:rsidRPr="00631F0C">
        <w:t xml:space="preserve">O pagamento relativo ao fornecimento do objeto desta </w:t>
      </w:r>
      <w:r w:rsidR="00956CA3" w:rsidRPr="00631F0C">
        <w:t>contratação</w:t>
      </w:r>
      <w:r w:rsidRPr="00631F0C">
        <w:t xml:space="preserve"> será realizado pelo CONTRATANTE</w:t>
      </w:r>
      <w:r w:rsidR="006B2060">
        <w:t xml:space="preserve"> em</w:t>
      </w:r>
      <w:r w:rsidR="00583874">
        <w:t xml:space="preserve"> </w:t>
      </w:r>
      <w:r w:rsidR="006B2060">
        <w:t>parcela</w:t>
      </w:r>
      <w:r w:rsidR="00583874">
        <w:t xml:space="preserve"> única</w:t>
      </w:r>
      <w:r w:rsidR="00DA65DE">
        <w:t>,</w:t>
      </w:r>
      <w:r w:rsidR="002821F6">
        <w:t xml:space="preserve"> quando concluído</w:t>
      </w:r>
      <w:r w:rsidR="006B2060">
        <w:t>s os serviços</w:t>
      </w:r>
      <w:r w:rsidRPr="00631F0C">
        <w:t xml:space="preserve">, através de crédito em conta corrente da CONTRATADA, </w:t>
      </w:r>
      <w:r w:rsidR="006B2060">
        <w:t xml:space="preserve">preferencialmente </w:t>
      </w:r>
      <w:r w:rsidRPr="00631F0C">
        <w:t xml:space="preserve">em qualquer </w:t>
      </w:r>
      <w:r w:rsidRPr="00631F0C">
        <w:rPr>
          <w:b/>
        </w:rPr>
        <w:t xml:space="preserve">agência do Banco da Amazônia </w:t>
      </w:r>
      <w:r w:rsidRPr="00631F0C">
        <w:t xml:space="preserve">previamente indicada por aquela, nos dias 05 (cinco), 15 (quinze) ou 25 (vinte e cinco), desde que a CONTRATADA efetive a entrega das Notas Fiscais e Faturas discriminativas com 10(dez) dias de antecedência da data prevista para pagamento, e após a conferência e confirmação da entrega do </w:t>
      </w:r>
      <w:r w:rsidR="00956CA3" w:rsidRPr="00631F0C">
        <w:t>material técnico</w:t>
      </w:r>
      <w:r w:rsidRPr="00631F0C">
        <w:t>, devidamente comprovado.</w:t>
      </w:r>
    </w:p>
    <w:p w14:paraId="0EB40E1C" w14:textId="77777777" w:rsidR="007D0294" w:rsidRPr="00631F0C" w:rsidRDefault="007D0294" w:rsidP="00A772D2">
      <w:pPr>
        <w:numPr>
          <w:ilvl w:val="1"/>
          <w:numId w:val="21"/>
        </w:numPr>
        <w:spacing w:before="120" w:after="120"/>
        <w:jc w:val="both"/>
      </w:pPr>
      <w:r w:rsidRPr="00631F0C">
        <w:t xml:space="preserve"> O pagamento será automaticamente transferido para o dia útil subsequente, caso não haja expediente no Banco nas datas previstas para tal. O atraso na entrega da Nota Fiscal/Fatura implicará a transferência automática do pagamento para o próximo mês, sem qualquer acréscimo financeiro contra o Banco.</w:t>
      </w:r>
    </w:p>
    <w:p w14:paraId="2C8E0FA8" w14:textId="77777777" w:rsidR="007D0294" w:rsidRPr="00631F0C" w:rsidRDefault="007D0294" w:rsidP="00A772D2">
      <w:pPr>
        <w:numPr>
          <w:ilvl w:val="1"/>
          <w:numId w:val="21"/>
        </w:numPr>
        <w:spacing w:before="120" w:after="120"/>
        <w:jc w:val="both"/>
      </w:pPr>
      <w:r w:rsidRPr="00631F0C">
        <w:t xml:space="preserve"> No caso de atraso no pagamento por parte do CONTRATANTE, o valor devido será acrescido de encargos financeiros de 0,5% (cinco décimos por cento) ao mês, calculados "pro-rata die" até o dia do efetivo pagamento.</w:t>
      </w:r>
    </w:p>
    <w:p w14:paraId="60FB5E72" w14:textId="77777777" w:rsidR="007D0294" w:rsidRPr="00631F0C" w:rsidRDefault="007D0294" w:rsidP="00A772D2">
      <w:pPr>
        <w:numPr>
          <w:ilvl w:val="1"/>
          <w:numId w:val="21"/>
        </w:numPr>
        <w:spacing w:before="120" w:after="120"/>
        <w:jc w:val="both"/>
        <w:rPr>
          <w:color w:val="000000"/>
        </w:rPr>
      </w:pPr>
      <w:r w:rsidRPr="00631F0C">
        <w:t xml:space="preserve"> Como condição de pagamento</w:t>
      </w:r>
      <w:r w:rsidRPr="00631F0C">
        <w:rPr>
          <w:color w:val="000000"/>
        </w:rPr>
        <w:t>, a CONTRATADA deverá apresentar, juntamente com às notas fiscais/faturas, a documentação abaixo relacionada, caso não estejam disponíveis no Cadastro Único de Fornecedores (SICAF):</w:t>
      </w:r>
    </w:p>
    <w:p w14:paraId="26632105" w14:textId="77777777" w:rsidR="007D0294" w:rsidRPr="00631F0C" w:rsidRDefault="007D0294" w:rsidP="007D0294">
      <w:pPr>
        <w:autoSpaceDE w:val="0"/>
        <w:autoSpaceDN w:val="0"/>
        <w:adjustRightInd w:val="0"/>
        <w:ind w:left="708"/>
        <w:jc w:val="both"/>
      </w:pPr>
      <w:r w:rsidRPr="00631F0C">
        <w:lastRenderedPageBreak/>
        <w:t>a) Certidão Negativa de Débito da Previdência Social – CND;</w:t>
      </w:r>
    </w:p>
    <w:p w14:paraId="43F67BFB" w14:textId="77777777" w:rsidR="007D0294" w:rsidRPr="00631F0C" w:rsidRDefault="007D0294" w:rsidP="007D0294">
      <w:pPr>
        <w:autoSpaceDE w:val="0"/>
        <w:autoSpaceDN w:val="0"/>
        <w:adjustRightInd w:val="0"/>
        <w:ind w:left="708"/>
        <w:jc w:val="both"/>
      </w:pPr>
      <w:r w:rsidRPr="00631F0C">
        <w:t>b) Certidão Conjunta Negativa de Débitos relativos a Tributos Federais e à Dívida Ativa da União;</w:t>
      </w:r>
    </w:p>
    <w:p w14:paraId="61FF2ABE" w14:textId="77777777" w:rsidR="007D0294" w:rsidRPr="00631F0C" w:rsidRDefault="007D0294" w:rsidP="007D0294">
      <w:pPr>
        <w:autoSpaceDE w:val="0"/>
        <w:autoSpaceDN w:val="0"/>
        <w:adjustRightInd w:val="0"/>
        <w:ind w:left="708"/>
        <w:jc w:val="both"/>
      </w:pPr>
      <w:r w:rsidRPr="00631F0C">
        <w:t>c) Certidão Negativa de Débitos das Fazendas Federal, Estadual e Municipal de seu domicílio ou sede;</w:t>
      </w:r>
    </w:p>
    <w:p w14:paraId="15179DB5" w14:textId="77777777" w:rsidR="007D0294" w:rsidRPr="00631F0C" w:rsidRDefault="007D0294" w:rsidP="007D0294">
      <w:pPr>
        <w:autoSpaceDE w:val="0"/>
        <w:autoSpaceDN w:val="0"/>
        <w:adjustRightInd w:val="0"/>
        <w:ind w:left="708"/>
        <w:jc w:val="both"/>
      </w:pPr>
      <w:r w:rsidRPr="00631F0C">
        <w:t>d) Certidão de Regularidade do FGTS – CRF;</w:t>
      </w:r>
    </w:p>
    <w:p w14:paraId="4609E4B2" w14:textId="77777777" w:rsidR="007D0294" w:rsidRPr="00631F0C" w:rsidRDefault="007D0294" w:rsidP="007D0294">
      <w:pPr>
        <w:autoSpaceDE w:val="0"/>
        <w:autoSpaceDN w:val="0"/>
        <w:adjustRightInd w:val="0"/>
        <w:ind w:left="708"/>
        <w:jc w:val="both"/>
      </w:pPr>
      <w:r w:rsidRPr="00631F0C">
        <w:t xml:space="preserve">e) Certidão Negativa de Dívida Trabalhistas – CNDT; </w:t>
      </w:r>
    </w:p>
    <w:p w14:paraId="0497667F" w14:textId="77777777" w:rsidR="007D0294" w:rsidRDefault="007D0294" w:rsidP="007D0294">
      <w:pPr>
        <w:autoSpaceDE w:val="0"/>
        <w:autoSpaceDN w:val="0"/>
        <w:adjustRightInd w:val="0"/>
        <w:ind w:left="708"/>
        <w:jc w:val="both"/>
      </w:pPr>
      <w:r w:rsidRPr="00631F0C">
        <w:t>f) Declaração do SIMPLES NACIONAL, se for optante.</w:t>
      </w:r>
    </w:p>
    <w:p w14:paraId="3F43C3D8" w14:textId="77777777" w:rsidR="00C36648" w:rsidRDefault="00C36648" w:rsidP="007D0294">
      <w:pPr>
        <w:autoSpaceDE w:val="0"/>
        <w:autoSpaceDN w:val="0"/>
        <w:adjustRightInd w:val="0"/>
        <w:ind w:left="708"/>
        <w:jc w:val="both"/>
      </w:pPr>
    </w:p>
    <w:p w14:paraId="25BD07AB" w14:textId="77777777" w:rsidR="00952098" w:rsidRPr="00631F0C" w:rsidRDefault="00252AE7" w:rsidP="00A772D2">
      <w:pPr>
        <w:numPr>
          <w:ilvl w:val="0"/>
          <w:numId w:val="21"/>
        </w:numPr>
        <w:spacing w:before="120" w:after="120"/>
        <w:jc w:val="both"/>
        <w:rPr>
          <w:b/>
        </w:rPr>
      </w:pPr>
      <w:r w:rsidRPr="00631F0C">
        <w:rPr>
          <w:b/>
        </w:rPr>
        <w:t xml:space="preserve">DAS </w:t>
      </w:r>
      <w:r w:rsidR="00454ABD" w:rsidRPr="00631F0C">
        <w:rPr>
          <w:b/>
        </w:rPr>
        <w:t xml:space="preserve">OBRIGAÇOES DA CONTRATADA: </w:t>
      </w:r>
    </w:p>
    <w:p w14:paraId="5FDBE890" w14:textId="77777777" w:rsidR="007D0294" w:rsidRPr="00631F0C" w:rsidRDefault="007D0294" w:rsidP="00A772D2">
      <w:pPr>
        <w:numPr>
          <w:ilvl w:val="1"/>
          <w:numId w:val="21"/>
        </w:numPr>
        <w:tabs>
          <w:tab w:val="num" w:pos="1440"/>
        </w:tabs>
        <w:spacing w:before="120" w:after="120"/>
        <w:jc w:val="both"/>
      </w:pPr>
      <w:r w:rsidRPr="00631F0C">
        <w:t xml:space="preserve">Entregar o </w:t>
      </w:r>
      <w:r w:rsidR="00757D31" w:rsidRPr="00631F0C">
        <w:t xml:space="preserve">serviço </w:t>
      </w:r>
      <w:r w:rsidR="00956CA3" w:rsidRPr="00631F0C">
        <w:t>d</w:t>
      </w:r>
      <w:r w:rsidRPr="00631F0C">
        <w:t xml:space="preserve">e acordo com as especificações </w:t>
      </w:r>
      <w:r w:rsidR="00757D31" w:rsidRPr="00631F0C">
        <w:t>técnicas apresentadas</w:t>
      </w:r>
      <w:r w:rsidRPr="00631F0C">
        <w:t>, nos prazos previstos em Contrato; responsabilizando-se por eventuais prejuízos decorrentes do descumprimento de qualquer cláusula ou condição aqui estabelecida.</w:t>
      </w:r>
    </w:p>
    <w:p w14:paraId="1275B40E" w14:textId="77777777" w:rsidR="007D0294" w:rsidRPr="00631F0C" w:rsidRDefault="007D0294" w:rsidP="00A772D2">
      <w:pPr>
        <w:numPr>
          <w:ilvl w:val="1"/>
          <w:numId w:val="21"/>
        </w:numPr>
        <w:tabs>
          <w:tab w:val="num" w:pos="1440"/>
        </w:tabs>
        <w:spacing w:before="120" w:after="120"/>
        <w:jc w:val="both"/>
      </w:pPr>
      <w:r w:rsidRPr="00631F0C">
        <w:t xml:space="preserve"> Comunicar ao CONTRATANTE antecipadamente a data da entrega.</w:t>
      </w:r>
    </w:p>
    <w:p w14:paraId="48894B76" w14:textId="77777777" w:rsidR="007D0294" w:rsidRPr="00A772D2" w:rsidRDefault="007D0294" w:rsidP="00A772D2">
      <w:pPr>
        <w:numPr>
          <w:ilvl w:val="1"/>
          <w:numId w:val="21"/>
        </w:numPr>
        <w:tabs>
          <w:tab w:val="num" w:pos="1440"/>
        </w:tabs>
        <w:spacing w:before="120" w:after="120"/>
        <w:jc w:val="both"/>
        <w:rPr>
          <w:color w:val="000000"/>
        </w:rPr>
      </w:pPr>
      <w:r w:rsidRPr="00631F0C">
        <w:t>Atender todas as demais condições fixadas</w:t>
      </w:r>
      <w:r w:rsidR="00C547A2">
        <w:t xml:space="preserve"> neste termo de referência</w:t>
      </w:r>
      <w:r w:rsidRPr="00631F0C">
        <w:t xml:space="preserve">. </w:t>
      </w:r>
    </w:p>
    <w:p w14:paraId="5620C78E" w14:textId="77777777" w:rsidR="00A772D2" w:rsidRPr="00631F0C" w:rsidRDefault="00A772D2" w:rsidP="00A772D2">
      <w:pPr>
        <w:tabs>
          <w:tab w:val="num" w:pos="1440"/>
        </w:tabs>
        <w:spacing w:before="120" w:after="120"/>
        <w:ind w:left="716"/>
        <w:jc w:val="both"/>
        <w:rPr>
          <w:color w:val="000000"/>
        </w:rPr>
      </w:pPr>
    </w:p>
    <w:p w14:paraId="42947CAF" w14:textId="77777777" w:rsidR="007D0294" w:rsidRPr="00631F0C" w:rsidRDefault="007D0294" w:rsidP="00A772D2">
      <w:pPr>
        <w:numPr>
          <w:ilvl w:val="0"/>
          <w:numId w:val="21"/>
        </w:numPr>
        <w:spacing w:before="120" w:after="120"/>
        <w:jc w:val="both"/>
        <w:rPr>
          <w:b/>
        </w:rPr>
      </w:pPr>
      <w:r w:rsidRPr="00631F0C">
        <w:rPr>
          <w:b/>
        </w:rPr>
        <w:t>DAS OBRIGAÇOES DA CONTRATANTE</w:t>
      </w:r>
      <w:r w:rsidR="00C54131" w:rsidRPr="00631F0C">
        <w:rPr>
          <w:b/>
        </w:rPr>
        <w:t>:</w:t>
      </w:r>
    </w:p>
    <w:p w14:paraId="55802734" w14:textId="77777777" w:rsidR="007D0294" w:rsidRPr="00631F0C" w:rsidRDefault="003E5501" w:rsidP="00A772D2">
      <w:pPr>
        <w:numPr>
          <w:ilvl w:val="1"/>
          <w:numId w:val="21"/>
        </w:numPr>
        <w:autoSpaceDE w:val="0"/>
        <w:autoSpaceDN w:val="0"/>
        <w:adjustRightInd w:val="0"/>
        <w:jc w:val="both"/>
        <w:rPr>
          <w:color w:val="000000"/>
        </w:rPr>
      </w:pPr>
      <w:r w:rsidRPr="00631F0C">
        <w:rPr>
          <w:color w:val="000000"/>
        </w:rPr>
        <w:t>Exercer a fiscalização dos serviços por empregados especialmente designados, na f</w:t>
      </w:r>
      <w:r>
        <w:rPr>
          <w:color w:val="000000"/>
        </w:rPr>
        <w:t>orma prevista na Lei n. 13.303/2016 e suas alterações</w:t>
      </w:r>
      <w:r w:rsidR="007D0294" w:rsidRPr="00631F0C">
        <w:rPr>
          <w:color w:val="000000"/>
        </w:rPr>
        <w:t>.</w:t>
      </w:r>
    </w:p>
    <w:p w14:paraId="306CE9BB" w14:textId="77777777" w:rsidR="007D0294" w:rsidRPr="00631F0C" w:rsidRDefault="007D0294" w:rsidP="00A772D2">
      <w:pPr>
        <w:numPr>
          <w:ilvl w:val="1"/>
          <w:numId w:val="21"/>
        </w:numPr>
        <w:autoSpaceDE w:val="0"/>
        <w:autoSpaceDN w:val="0"/>
        <w:adjustRightInd w:val="0"/>
        <w:jc w:val="both"/>
        <w:rPr>
          <w:color w:val="000000"/>
        </w:rPr>
      </w:pPr>
      <w:r w:rsidRPr="00631F0C">
        <w:rPr>
          <w:color w:val="000000"/>
        </w:rPr>
        <w:t>Notificar formalmente a Contratada acerca de falhas ou irregularidades encontradas na execução dos serviços, fixando-lhe prazo para corrigi-las.</w:t>
      </w:r>
    </w:p>
    <w:p w14:paraId="5D4F7DBA" w14:textId="77777777" w:rsidR="007D0294" w:rsidRPr="00631F0C" w:rsidRDefault="007D0294" w:rsidP="00A772D2">
      <w:pPr>
        <w:numPr>
          <w:ilvl w:val="1"/>
          <w:numId w:val="21"/>
        </w:numPr>
        <w:autoSpaceDE w:val="0"/>
        <w:autoSpaceDN w:val="0"/>
        <w:adjustRightInd w:val="0"/>
        <w:jc w:val="both"/>
        <w:rPr>
          <w:color w:val="000000"/>
        </w:rPr>
      </w:pPr>
      <w:r w:rsidRPr="00631F0C">
        <w:rPr>
          <w:color w:val="000000"/>
        </w:rPr>
        <w:t>Notificar, por escrito, a CONTRATADA, informando-lhe a aplicação das penalidades previstas neste Termo de Referência.</w:t>
      </w:r>
    </w:p>
    <w:p w14:paraId="4D973DC2" w14:textId="77777777" w:rsidR="007D0294" w:rsidRPr="00631F0C" w:rsidRDefault="007D0294" w:rsidP="00A772D2">
      <w:pPr>
        <w:numPr>
          <w:ilvl w:val="1"/>
          <w:numId w:val="21"/>
        </w:numPr>
        <w:autoSpaceDE w:val="0"/>
        <w:autoSpaceDN w:val="0"/>
        <w:adjustRightInd w:val="0"/>
        <w:jc w:val="both"/>
        <w:rPr>
          <w:color w:val="000000"/>
        </w:rPr>
      </w:pPr>
      <w:r w:rsidRPr="00631F0C">
        <w:rPr>
          <w:color w:val="000000"/>
        </w:rPr>
        <w:t>Efetuar os pagamentos à CONTRATADA na forma e nos prazos previstos neste Termo, após o cumprimento das formalidades legais.</w:t>
      </w:r>
    </w:p>
    <w:p w14:paraId="3E29189D" w14:textId="77777777" w:rsidR="007D0294" w:rsidRPr="00631F0C" w:rsidRDefault="007D0294" w:rsidP="00A772D2">
      <w:pPr>
        <w:numPr>
          <w:ilvl w:val="1"/>
          <w:numId w:val="21"/>
        </w:numPr>
        <w:autoSpaceDE w:val="0"/>
        <w:autoSpaceDN w:val="0"/>
        <w:adjustRightInd w:val="0"/>
        <w:jc w:val="both"/>
        <w:rPr>
          <w:color w:val="000000"/>
        </w:rPr>
      </w:pPr>
      <w:r w:rsidRPr="00631F0C">
        <w:rPr>
          <w:color w:val="000000"/>
        </w:rPr>
        <w:t>Comunicar à Contratada toda e qualquer ocorrência relacionada à execução do Contrato.</w:t>
      </w:r>
    </w:p>
    <w:p w14:paraId="49A21068" w14:textId="77777777" w:rsidR="007D0294" w:rsidRPr="00631F0C" w:rsidRDefault="007D0294" w:rsidP="00A772D2">
      <w:pPr>
        <w:numPr>
          <w:ilvl w:val="1"/>
          <w:numId w:val="21"/>
        </w:numPr>
        <w:tabs>
          <w:tab w:val="num" w:pos="1440"/>
        </w:tabs>
        <w:autoSpaceDE w:val="0"/>
        <w:autoSpaceDN w:val="0"/>
        <w:adjustRightInd w:val="0"/>
        <w:jc w:val="both"/>
        <w:rPr>
          <w:color w:val="000000"/>
        </w:rPr>
      </w:pPr>
      <w:r w:rsidRPr="00631F0C">
        <w:rPr>
          <w:color w:val="000000"/>
        </w:rPr>
        <w:t>Rejeitar, no todo ou em parte, a execução que esteja em desacordo com as exigências deste Termo de Referência, d</w:t>
      </w:r>
      <w:r w:rsidR="00613DE3" w:rsidRPr="00631F0C">
        <w:rPr>
          <w:color w:val="000000"/>
        </w:rPr>
        <w:t>a</w:t>
      </w:r>
      <w:r w:rsidRPr="00631F0C">
        <w:rPr>
          <w:color w:val="000000"/>
        </w:rPr>
        <w:t xml:space="preserve"> </w:t>
      </w:r>
      <w:r w:rsidR="00613DE3" w:rsidRPr="00631F0C">
        <w:rPr>
          <w:color w:val="000000"/>
        </w:rPr>
        <w:t xml:space="preserve">Carta Consulta </w:t>
      </w:r>
      <w:r w:rsidRPr="00631F0C">
        <w:rPr>
          <w:color w:val="000000"/>
        </w:rPr>
        <w:t>e do Contrato.</w:t>
      </w:r>
    </w:p>
    <w:p w14:paraId="695C49A9" w14:textId="77777777" w:rsidR="00F810D0" w:rsidRPr="00631F0C" w:rsidRDefault="00E77A7E" w:rsidP="00A772D2">
      <w:pPr>
        <w:numPr>
          <w:ilvl w:val="0"/>
          <w:numId w:val="21"/>
        </w:numPr>
        <w:spacing w:before="120" w:after="120"/>
        <w:jc w:val="both"/>
        <w:rPr>
          <w:b/>
        </w:rPr>
      </w:pPr>
      <w:r w:rsidRPr="00631F0C">
        <w:rPr>
          <w:b/>
        </w:rPr>
        <w:t xml:space="preserve">DO </w:t>
      </w:r>
      <w:r w:rsidR="00F810D0" w:rsidRPr="00631F0C">
        <w:rPr>
          <w:b/>
        </w:rPr>
        <w:t>ORÇAMENTO:</w:t>
      </w:r>
    </w:p>
    <w:p w14:paraId="1482B71B" w14:textId="77777777" w:rsidR="003E5501" w:rsidRPr="00BF638D" w:rsidRDefault="00A772D2" w:rsidP="003E5501">
      <w:pPr>
        <w:spacing w:before="120" w:after="120"/>
        <w:ind w:left="360"/>
        <w:jc w:val="both"/>
        <w:rPr>
          <w:b/>
        </w:rPr>
      </w:pPr>
      <w:r>
        <w:t xml:space="preserve">8.1 </w:t>
      </w:r>
      <w:r w:rsidR="00F810D0" w:rsidRPr="00631F0C">
        <w:t xml:space="preserve">Os recursos para dar cobertura à contratação decorrente desta </w:t>
      </w:r>
      <w:r w:rsidR="00613DE3" w:rsidRPr="00631F0C">
        <w:t>contratação</w:t>
      </w:r>
      <w:r w:rsidR="0056372A">
        <w:t xml:space="preserve"> estão previstos na rubrica:</w:t>
      </w:r>
      <w:r>
        <w:t xml:space="preserve"> </w:t>
      </w:r>
      <w:r w:rsidR="003E5501" w:rsidRPr="00BB168C">
        <w:rPr>
          <w:b/>
        </w:rPr>
        <w:t>81</w:t>
      </w:r>
      <w:r w:rsidR="003E5501">
        <w:rPr>
          <w:b/>
        </w:rPr>
        <w:t>.</w:t>
      </w:r>
      <w:r w:rsidR="003E5501" w:rsidRPr="00BB168C">
        <w:rPr>
          <w:b/>
        </w:rPr>
        <w:t xml:space="preserve">3591 – DESPESAS DE CONSERV REP E ADAPT-IMOVEIS -C/INSS PJ </w:t>
      </w:r>
      <w:r w:rsidR="003E5501">
        <w:rPr>
          <w:b/>
        </w:rPr>
        <w:t>do orçamento de 2021</w:t>
      </w:r>
      <w:r w:rsidR="003E5501" w:rsidRPr="00BF638D">
        <w:rPr>
          <w:b/>
        </w:rPr>
        <w:t>.</w:t>
      </w:r>
    </w:p>
    <w:p w14:paraId="75B7510F" w14:textId="77777777" w:rsidR="00D759C2" w:rsidRPr="00631F0C" w:rsidRDefault="00D759C2" w:rsidP="00D759C2">
      <w:pPr>
        <w:spacing w:before="120" w:after="120"/>
        <w:ind w:left="360"/>
        <w:jc w:val="both"/>
      </w:pPr>
    </w:p>
    <w:p w14:paraId="14ADACE1" w14:textId="77777777" w:rsidR="00E77A7E" w:rsidRPr="00631F0C" w:rsidRDefault="00E77A7E" w:rsidP="00A772D2">
      <w:pPr>
        <w:numPr>
          <w:ilvl w:val="0"/>
          <w:numId w:val="21"/>
        </w:numPr>
        <w:spacing w:before="120" w:after="120"/>
        <w:jc w:val="both"/>
        <w:rPr>
          <w:b/>
        </w:rPr>
      </w:pPr>
      <w:r w:rsidRPr="00631F0C">
        <w:rPr>
          <w:b/>
        </w:rPr>
        <w:t>DO CRITÉRIO DE AVALIAÇÃO DAS PROPOSTAS:</w:t>
      </w:r>
    </w:p>
    <w:p w14:paraId="65CDF41A" w14:textId="77777777" w:rsidR="00E77A7E" w:rsidRPr="00631F0C" w:rsidRDefault="00A772D2" w:rsidP="00E71CD6">
      <w:pPr>
        <w:spacing w:before="120" w:after="120"/>
        <w:ind w:left="360"/>
        <w:jc w:val="both"/>
        <w:rPr>
          <w:b/>
          <w:i/>
        </w:rPr>
      </w:pPr>
      <w:r>
        <w:t xml:space="preserve">9.1 </w:t>
      </w:r>
      <w:r w:rsidR="00AA1036" w:rsidRPr="00631F0C">
        <w:t xml:space="preserve">No </w:t>
      </w:r>
      <w:r w:rsidR="00E77A7E" w:rsidRPr="00631F0C">
        <w:t>julgamento</w:t>
      </w:r>
      <w:r w:rsidR="00F12BEB" w:rsidRPr="00631F0C">
        <w:t xml:space="preserve"> das propostas </w:t>
      </w:r>
      <w:r w:rsidR="00E77A7E" w:rsidRPr="00631F0C">
        <w:t xml:space="preserve">será </w:t>
      </w:r>
      <w:r w:rsidR="00F12BEB" w:rsidRPr="00631F0C">
        <w:t>considerada vencedora a empresa que apresentar o menor preço</w:t>
      </w:r>
      <w:r w:rsidR="00613DE3" w:rsidRPr="00631F0C">
        <w:t xml:space="preserve"> global dos serviços</w:t>
      </w:r>
      <w:r w:rsidR="00F12BEB" w:rsidRPr="00631F0C">
        <w:t>, desde que atendidas</w:t>
      </w:r>
      <w:r w:rsidR="00D16965" w:rsidRPr="00631F0C">
        <w:t xml:space="preserve"> à</w:t>
      </w:r>
      <w:r w:rsidR="00F12BEB" w:rsidRPr="00631F0C">
        <w:t>s exigências de habilitação e qualific</w:t>
      </w:r>
      <w:r w:rsidR="00613DE3" w:rsidRPr="00631F0C">
        <w:t>ação téc</w:t>
      </w:r>
      <w:r w:rsidR="006025BC" w:rsidRPr="00631F0C">
        <w:t>nica</w:t>
      </w:r>
      <w:r w:rsidR="00F12BEB" w:rsidRPr="00631F0C">
        <w:t>.</w:t>
      </w:r>
    </w:p>
    <w:p w14:paraId="291A6469" w14:textId="77777777" w:rsidR="007D0294" w:rsidRPr="00631F0C" w:rsidRDefault="007D0294" w:rsidP="00A772D2">
      <w:pPr>
        <w:numPr>
          <w:ilvl w:val="0"/>
          <w:numId w:val="21"/>
        </w:numPr>
        <w:spacing w:before="120" w:after="120"/>
        <w:jc w:val="both"/>
        <w:rPr>
          <w:b/>
        </w:rPr>
      </w:pPr>
      <w:r w:rsidRPr="00631F0C">
        <w:rPr>
          <w:b/>
        </w:rPr>
        <w:t>DA REPACTUAÇÃO DOS PREÇOS:</w:t>
      </w:r>
    </w:p>
    <w:p w14:paraId="748AD740" w14:textId="77777777" w:rsidR="007D0294" w:rsidRDefault="00A772D2" w:rsidP="007D0294">
      <w:pPr>
        <w:spacing w:before="120" w:after="120"/>
        <w:ind w:left="357"/>
        <w:jc w:val="both"/>
      </w:pPr>
      <w:r>
        <w:t xml:space="preserve">10.1 </w:t>
      </w:r>
      <w:r w:rsidR="007D0294" w:rsidRPr="00631F0C">
        <w:t xml:space="preserve">Os preços serão fixos e irreajustáveis até a conclusão do objeto da </w:t>
      </w:r>
      <w:r w:rsidR="00613DE3" w:rsidRPr="00631F0C">
        <w:t>contratação</w:t>
      </w:r>
      <w:r w:rsidR="007D0294" w:rsidRPr="00631F0C">
        <w:t>.</w:t>
      </w:r>
    </w:p>
    <w:p w14:paraId="0D709A8E" w14:textId="77777777" w:rsidR="00C70F26" w:rsidRPr="00631F0C" w:rsidRDefault="00C70F26" w:rsidP="007D0294">
      <w:pPr>
        <w:spacing w:before="120" w:after="120"/>
        <w:ind w:left="357"/>
        <w:jc w:val="both"/>
      </w:pPr>
    </w:p>
    <w:p w14:paraId="33E5E712" w14:textId="77777777" w:rsidR="00D56273" w:rsidRPr="00631F0C" w:rsidRDefault="00DC6C0C" w:rsidP="00A772D2">
      <w:pPr>
        <w:numPr>
          <w:ilvl w:val="0"/>
          <w:numId w:val="21"/>
        </w:numPr>
        <w:spacing w:before="120" w:after="120"/>
        <w:jc w:val="both"/>
        <w:rPr>
          <w:b/>
        </w:rPr>
      </w:pPr>
      <w:r w:rsidRPr="00631F0C">
        <w:rPr>
          <w:b/>
        </w:rPr>
        <w:t xml:space="preserve">DAS </w:t>
      </w:r>
      <w:r w:rsidR="00D56273" w:rsidRPr="00631F0C">
        <w:rPr>
          <w:b/>
        </w:rPr>
        <w:t>SANÇÕES ADMINISTRATIVAS:</w:t>
      </w:r>
    </w:p>
    <w:p w14:paraId="15DE5AD5" w14:textId="77777777" w:rsidR="00601123" w:rsidRPr="00404756" w:rsidRDefault="00601123" w:rsidP="00601123">
      <w:pPr>
        <w:numPr>
          <w:ilvl w:val="1"/>
          <w:numId w:val="21"/>
        </w:numPr>
        <w:tabs>
          <w:tab w:val="clear" w:pos="716"/>
        </w:tabs>
        <w:spacing w:before="120" w:after="120"/>
        <w:ind w:left="851" w:hanging="567"/>
        <w:jc w:val="both"/>
      </w:pPr>
      <w:r w:rsidRPr="00404756">
        <w:lastRenderedPageBreak/>
        <w:t>Com fundamento no art. 7º da Lei nº 10.520/02 e no art. 28 do Decreto nº</w:t>
      </w:r>
      <w:r w:rsidRPr="00404756">
        <w:br/>
        <w:t>5.450/05, ficará impedido de licitar e contratar com o Banco, pelo prazo de até 5</w:t>
      </w:r>
      <w:r w:rsidRPr="00404756">
        <w:br/>
        <w:t>(cinco) anos, garantida a ampla defesa, ficando também sujeito à aplicação das</w:t>
      </w:r>
      <w:r>
        <w:br/>
      </w:r>
      <w:r w:rsidRPr="00404756">
        <w:t>multas previstas no instrumento contratual e das demais cominações legais a</w:t>
      </w:r>
      <w:r w:rsidRPr="00404756">
        <w:br/>
        <w:t>CONTRATADA que:</w:t>
      </w:r>
    </w:p>
    <w:p w14:paraId="0E4F6730" w14:textId="77777777" w:rsidR="00601123" w:rsidRPr="00404756" w:rsidRDefault="00601123" w:rsidP="00601123">
      <w:pPr>
        <w:pStyle w:val="PargrafodaLista"/>
        <w:numPr>
          <w:ilvl w:val="0"/>
          <w:numId w:val="22"/>
        </w:numPr>
        <w:spacing w:after="240"/>
        <w:jc w:val="both"/>
      </w:pPr>
      <w:r w:rsidRPr="00404756">
        <w:t>Apresentar documentação falsa;</w:t>
      </w:r>
    </w:p>
    <w:p w14:paraId="17364CB2" w14:textId="77777777" w:rsidR="00601123" w:rsidRPr="00404756" w:rsidRDefault="00601123" w:rsidP="00601123">
      <w:pPr>
        <w:pStyle w:val="PargrafodaLista"/>
        <w:numPr>
          <w:ilvl w:val="0"/>
          <w:numId w:val="22"/>
        </w:numPr>
        <w:spacing w:after="240"/>
        <w:ind w:left="426" w:firstLine="0"/>
        <w:jc w:val="both"/>
      </w:pPr>
      <w:r w:rsidRPr="00404756">
        <w:t>Ensejar o retardamento da execução do objeto;</w:t>
      </w:r>
    </w:p>
    <w:p w14:paraId="1928FB3E" w14:textId="77777777" w:rsidR="00601123" w:rsidRPr="00404756" w:rsidRDefault="00601123" w:rsidP="00601123">
      <w:pPr>
        <w:pStyle w:val="PargrafodaLista"/>
        <w:numPr>
          <w:ilvl w:val="0"/>
          <w:numId w:val="22"/>
        </w:numPr>
        <w:spacing w:after="240"/>
        <w:ind w:left="426" w:firstLine="0"/>
        <w:jc w:val="both"/>
      </w:pPr>
      <w:r w:rsidRPr="00404756">
        <w:t>Falhar ou fraudar na execução do Contrato;</w:t>
      </w:r>
    </w:p>
    <w:p w14:paraId="543B444D" w14:textId="77777777" w:rsidR="00601123" w:rsidRPr="00404756" w:rsidRDefault="00601123" w:rsidP="00601123">
      <w:pPr>
        <w:pStyle w:val="PargrafodaLista"/>
        <w:numPr>
          <w:ilvl w:val="0"/>
          <w:numId w:val="22"/>
        </w:numPr>
        <w:spacing w:after="240"/>
        <w:jc w:val="both"/>
      </w:pPr>
      <w:r w:rsidRPr="00404756">
        <w:t>Comporta-se de modo inidôneo;</w:t>
      </w:r>
    </w:p>
    <w:p w14:paraId="00B82275" w14:textId="77777777" w:rsidR="00601123" w:rsidRPr="00404756" w:rsidRDefault="00601123" w:rsidP="00601123">
      <w:pPr>
        <w:pStyle w:val="PargrafodaLista"/>
        <w:numPr>
          <w:ilvl w:val="0"/>
          <w:numId w:val="22"/>
        </w:numPr>
        <w:spacing w:after="240"/>
        <w:jc w:val="both"/>
      </w:pPr>
      <w:r w:rsidRPr="00404756">
        <w:t>Cometer fraude fiscal.</w:t>
      </w:r>
    </w:p>
    <w:p w14:paraId="330E85DF" w14:textId="77777777" w:rsidR="00601123" w:rsidRPr="00404756" w:rsidRDefault="00601123" w:rsidP="00601123">
      <w:pPr>
        <w:tabs>
          <w:tab w:val="left" w:pos="142"/>
        </w:tabs>
        <w:spacing w:after="240"/>
        <w:ind w:left="851" w:hanging="567"/>
        <w:jc w:val="both"/>
      </w:pPr>
      <w:r w:rsidRPr="00404756">
        <w:t>11.2 Além do previsto no item 11.1 anterior, pela inexecução total ou parcial do objeto</w:t>
      </w:r>
      <w:r w:rsidRPr="00404756">
        <w:br/>
        <w:t>do contrato, o Banco poderá, garantidos o contraditório e o direito à ampla</w:t>
      </w:r>
      <w:r w:rsidRPr="00404756">
        <w:br/>
        <w:t>defesa, sem prejuízo das demais cominações previstas neste Edital e na minuta</w:t>
      </w:r>
      <w:r w:rsidRPr="00404756">
        <w:br/>
        <w:t>do contrato, aplicar à CONTRATADA as sanções administrativas definidas na Lei</w:t>
      </w:r>
      <w:r w:rsidRPr="00404756">
        <w:br/>
        <w:t>nº 13.303/2016, no art. 7º da Lei 10.520/2002 e no Decreto nº 5.450 de</w:t>
      </w:r>
      <w:r w:rsidRPr="00404756">
        <w:br/>
        <w:t>31.05.2005, a seguir:</w:t>
      </w:r>
    </w:p>
    <w:p w14:paraId="4F328BA9" w14:textId="77777777" w:rsidR="00601123" w:rsidRPr="00404756" w:rsidRDefault="00601123" w:rsidP="00601123">
      <w:pPr>
        <w:pStyle w:val="PargrafodaLista"/>
        <w:spacing w:after="240"/>
        <w:ind w:left="786"/>
        <w:jc w:val="both"/>
      </w:pPr>
      <w:r w:rsidRPr="00404756">
        <w:t xml:space="preserve">I - </w:t>
      </w:r>
      <w:proofErr w:type="gramStart"/>
      <w:r w:rsidRPr="00404756">
        <w:t>advertência</w:t>
      </w:r>
      <w:proofErr w:type="gramEnd"/>
      <w:r w:rsidRPr="00404756">
        <w:t>, nas ocorrências abaixo:</w:t>
      </w:r>
    </w:p>
    <w:p w14:paraId="6124BAF5" w14:textId="77777777" w:rsidR="00601123" w:rsidRDefault="00601123" w:rsidP="00601123">
      <w:pPr>
        <w:pStyle w:val="PargrafodaLista"/>
        <w:numPr>
          <w:ilvl w:val="0"/>
          <w:numId w:val="23"/>
        </w:numPr>
        <w:spacing w:after="240"/>
        <w:jc w:val="both"/>
      </w:pPr>
      <w:r w:rsidRPr="00404756">
        <w:t>Casos de faltas leves assim entendidas aquelas que não acarretem</w:t>
      </w:r>
      <w:r w:rsidRPr="00404756">
        <w:br/>
        <w:t>prejuízos financeiros ao Banco pelo descumprimento das obrigações</w:t>
      </w:r>
      <w:r w:rsidRPr="00404756">
        <w:br/>
        <w:t>contratuais; e/ou</w:t>
      </w:r>
    </w:p>
    <w:p w14:paraId="59252204" w14:textId="77777777" w:rsidR="00601123" w:rsidRDefault="00601123" w:rsidP="00601123">
      <w:pPr>
        <w:pStyle w:val="PargrafodaLista"/>
        <w:numPr>
          <w:ilvl w:val="0"/>
          <w:numId w:val="23"/>
        </w:numPr>
        <w:spacing w:after="240"/>
        <w:jc w:val="both"/>
      </w:pPr>
      <w:r w:rsidRPr="00404756">
        <w:t xml:space="preserve"> execução insatisfatória, ou pequenos transtornos ao desenvolvimento dos</w:t>
      </w:r>
      <w:r w:rsidRPr="00404756">
        <w:br/>
        <w:t>serviços, desde que sua gravidade não recomende a aplicação da</w:t>
      </w:r>
      <w:r w:rsidRPr="00404756">
        <w:br/>
        <w:t>suspensão temporária.</w:t>
      </w:r>
    </w:p>
    <w:p w14:paraId="0096EB91" w14:textId="77777777" w:rsidR="00601123" w:rsidRDefault="00601123" w:rsidP="00601123">
      <w:pPr>
        <w:pStyle w:val="PargrafodaLista"/>
        <w:spacing w:after="240"/>
        <w:ind w:left="786"/>
        <w:jc w:val="both"/>
      </w:pPr>
    </w:p>
    <w:p w14:paraId="38D7D3AC" w14:textId="77777777" w:rsidR="00601123" w:rsidRDefault="00601123" w:rsidP="00601123">
      <w:pPr>
        <w:pStyle w:val="PargrafodaLista"/>
        <w:spacing w:after="240"/>
        <w:ind w:left="786"/>
        <w:jc w:val="both"/>
      </w:pPr>
      <w:r w:rsidRPr="00404756">
        <w:t>II - Multas;</w:t>
      </w:r>
    </w:p>
    <w:p w14:paraId="4AE03797" w14:textId="77777777" w:rsidR="00601123" w:rsidRDefault="00601123" w:rsidP="00601123">
      <w:pPr>
        <w:pStyle w:val="PargrafodaLista"/>
        <w:spacing w:after="240"/>
        <w:ind w:left="786"/>
        <w:jc w:val="both"/>
      </w:pPr>
    </w:p>
    <w:p w14:paraId="16C17373" w14:textId="77777777" w:rsidR="00601123" w:rsidRDefault="00601123" w:rsidP="00601123">
      <w:pPr>
        <w:pStyle w:val="PargrafodaLista"/>
        <w:spacing w:after="240"/>
        <w:ind w:left="1134" w:hanging="348"/>
        <w:jc w:val="both"/>
      </w:pPr>
      <w:r w:rsidRPr="00404756">
        <w:t>III - suspensão do direito de licitar e de contratar com o Banco por prazo não</w:t>
      </w:r>
      <w:r w:rsidRPr="00404756">
        <w:br/>
        <w:t>superior a 2 (dois) anos, na ocorrência das condutas faltosas previstas no</w:t>
      </w:r>
      <w:r w:rsidRPr="00404756">
        <w:br/>
        <w:t>art. 7º da Lei nº 10.520 de 17.07.2002, combinado com o art. 28 do Decreto</w:t>
      </w:r>
      <w:r w:rsidRPr="00404756">
        <w:br/>
        <w:t>nº 5.450 de 31.05.2005.</w:t>
      </w:r>
    </w:p>
    <w:p w14:paraId="1676C338" w14:textId="77777777" w:rsidR="00601123" w:rsidRDefault="00601123" w:rsidP="00601123">
      <w:pPr>
        <w:pStyle w:val="PargrafodaLista"/>
        <w:spacing w:after="240"/>
        <w:ind w:left="786"/>
        <w:jc w:val="both"/>
      </w:pPr>
    </w:p>
    <w:p w14:paraId="652BF6E9" w14:textId="77777777" w:rsidR="00601123" w:rsidRDefault="00601123" w:rsidP="00601123">
      <w:pPr>
        <w:pStyle w:val="PargrafodaLista"/>
        <w:spacing w:after="240"/>
        <w:ind w:left="786"/>
        <w:jc w:val="both"/>
      </w:pPr>
    </w:p>
    <w:p w14:paraId="62AC31FE" w14:textId="77777777" w:rsidR="00601123" w:rsidRDefault="00601123" w:rsidP="00601123">
      <w:pPr>
        <w:pStyle w:val="PargrafodaLista"/>
        <w:spacing w:after="240"/>
        <w:ind w:left="786" w:hanging="502"/>
        <w:jc w:val="both"/>
      </w:pPr>
      <w:r w:rsidRPr="00404756">
        <w:t>11.3 As multas serão aplicadas de acordo com as condutas abaixo:</w:t>
      </w:r>
    </w:p>
    <w:p w14:paraId="0306C5F4" w14:textId="77777777" w:rsidR="00601123" w:rsidRPr="00404756" w:rsidRDefault="00601123" w:rsidP="00601123">
      <w:pPr>
        <w:pStyle w:val="PargrafodaLista"/>
        <w:spacing w:after="240"/>
        <w:ind w:left="1418" w:hanging="142"/>
        <w:jc w:val="both"/>
      </w:pPr>
      <w:r w:rsidRPr="00404756">
        <w:t>a) Multa de 10% (dez por cento) sobre o valor global da contratação, pela</w:t>
      </w:r>
      <w:r w:rsidRPr="00404756">
        <w:br/>
        <w:t>inexecução total do ajuste;</w:t>
      </w:r>
    </w:p>
    <w:p w14:paraId="35E4CB9A" w14:textId="77777777" w:rsidR="00601123" w:rsidRPr="00404756" w:rsidRDefault="00601123" w:rsidP="00601123">
      <w:pPr>
        <w:pStyle w:val="PargrafodaLista"/>
        <w:spacing w:after="240"/>
        <w:ind w:left="1418" w:hanging="142"/>
        <w:jc w:val="both"/>
      </w:pPr>
      <w:r w:rsidRPr="00404756">
        <w:br/>
        <w:t>b) Multa diária de 0,2% (dois décimos por cento), calculado sobre o valor</w:t>
      </w:r>
      <w:r w:rsidRPr="00404756">
        <w:br/>
        <w:t>contratado, quando houver atraso na entrega ou execução dos serviços,</w:t>
      </w:r>
      <w:r w:rsidRPr="00404756">
        <w:br/>
        <w:t>cobrado em dobro a partir do 31º dia de atraso;</w:t>
      </w:r>
    </w:p>
    <w:p w14:paraId="2563A200" w14:textId="77777777" w:rsidR="00601123" w:rsidRPr="00404756" w:rsidRDefault="00601123" w:rsidP="00601123">
      <w:pPr>
        <w:pStyle w:val="PargrafodaLista"/>
        <w:spacing w:after="240"/>
        <w:ind w:left="1418" w:hanging="142"/>
        <w:jc w:val="both"/>
      </w:pPr>
      <w:r w:rsidRPr="00404756">
        <w:br/>
        <w:t>c) Multa de 1% do valor do contrato caso a CONTRATADA não cumpra as</w:t>
      </w:r>
      <w:r w:rsidRPr="00404756">
        <w:br/>
        <w:t>condições de habilitação previstas na CLÁUSULA NONA, PARÁGRAFOS</w:t>
      </w:r>
      <w:r w:rsidRPr="00404756">
        <w:br/>
        <w:t>QUADRAGÉSIMO SÉTIMO e QUADRAGÉSIMO OITAVO da minuta do</w:t>
      </w:r>
      <w:r w:rsidRPr="00404756">
        <w:br/>
        <w:t>contrato (ANEXO XIII deste Edital);</w:t>
      </w:r>
    </w:p>
    <w:p w14:paraId="7A4A9650" w14:textId="77777777" w:rsidR="00601123" w:rsidRDefault="00601123" w:rsidP="00601123">
      <w:pPr>
        <w:pStyle w:val="PargrafodaLista"/>
        <w:spacing w:after="240"/>
        <w:ind w:left="1418" w:hanging="142"/>
        <w:jc w:val="both"/>
      </w:pPr>
      <w:r w:rsidRPr="00404756">
        <w:br/>
        <w:t>d) Os atrasos verificados nas etapas mensais do cronograma serão penalizados</w:t>
      </w:r>
      <w:r w:rsidRPr="00404756">
        <w:br/>
        <w:t>com retenção de 10% (dez por cento) da diferença medida entre o valor</w:t>
      </w:r>
      <w:r w:rsidRPr="00404756">
        <w:br/>
        <w:t>acumulado previsto no cronograma e o correspondente executado, deduzida</w:t>
      </w:r>
      <w:r w:rsidRPr="00404756">
        <w:br/>
      </w:r>
      <w:r w:rsidRPr="00404756">
        <w:lastRenderedPageBreak/>
        <w:t>da respectiva medição, sendo restituídas na medição imediatamente</w:t>
      </w:r>
      <w:r w:rsidRPr="00404756">
        <w:br/>
        <w:t>subsequente, proporcionalmente à recuperação do atraso;</w:t>
      </w:r>
    </w:p>
    <w:p w14:paraId="1A7583BC" w14:textId="77777777" w:rsidR="00601123" w:rsidRPr="00404756" w:rsidRDefault="00601123" w:rsidP="00601123">
      <w:pPr>
        <w:pStyle w:val="PargrafodaLista"/>
        <w:spacing w:after="240"/>
        <w:ind w:left="1418" w:hanging="142"/>
        <w:jc w:val="both"/>
      </w:pPr>
    </w:p>
    <w:p w14:paraId="294B82C3" w14:textId="77777777" w:rsidR="00601123" w:rsidRDefault="00601123" w:rsidP="00601123">
      <w:pPr>
        <w:pStyle w:val="PargrafodaLista"/>
        <w:tabs>
          <w:tab w:val="left" w:pos="1418"/>
        </w:tabs>
        <w:spacing w:after="240"/>
        <w:ind w:left="1418"/>
        <w:jc w:val="both"/>
      </w:pPr>
    </w:p>
    <w:p w14:paraId="50E446E9" w14:textId="77777777" w:rsidR="00601123" w:rsidRPr="00404756" w:rsidRDefault="00601123" w:rsidP="00601123">
      <w:pPr>
        <w:pStyle w:val="PargrafodaLista"/>
        <w:numPr>
          <w:ilvl w:val="0"/>
          <w:numId w:val="24"/>
        </w:numPr>
        <w:tabs>
          <w:tab w:val="left" w:pos="1418"/>
          <w:tab w:val="left" w:pos="1701"/>
        </w:tabs>
        <w:spacing w:after="240"/>
        <w:ind w:left="1418" w:firstLine="0"/>
        <w:jc w:val="both"/>
      </w:pPr>
      <w:r w:rsidRPr="00404756">
        <w:t>Expirado o prazo contratual da execução e mantido o atraso com relação ao</w:t>
      </w:r>
      <w:r w:rsidRPr="00404756">
        <w:br/>
        <w:t>cronograma, os valores remanescentes de retenções serão convertidos em</w:t>
      </w:r>
      <w:r w:rsidRPr="00404756">
        <w:br/>
        <w:t>multa e, portanto, não restituídos à CONTRATADA, aplicando-se a partir daí a</w:t>
      </w:r>
      <w:r w:rsidRPr="00404756">
        <w:br/>
        <w:t>multa rescisória;</w:t>
      </w:r>
    </w:p>
    <w:p w14:paraId="60812AD7" w14:textId="77777777" w:rsidR="00601123" w:rsidRPr="00404756" w:rsidRDefault="00601123" w:rsidP="00601123">
      <w:pPr>
        <w:pStyle w:val="PargrafodaLista"/>
        <w:tabs>
          <w:tab w:val="left" w:pos="1418"/>
        </w:tabs>
        <w:spacing w:after="240"/>
        <w:ind w:left="1418"/>
        <w:jc w:val="both"/>
      </w:pPr>
      <w:r w:rsidRPr="00404756">
        <w:br/>
        <w:t>f) O atraso superior a 1 (um) mês que exceder a data prevista na OS para a</w:t>
      </w:r>
      <w:r w:rsidRPr="00404756">
        <w:br/>
        <w:t>finalização dos serviços poderá ensejar, a critério exclusivo do Banco, a</w:t>
      </w:r>
      <w:r w:rsidRPr="00404756">
        <w:br/>
        <w:t>rescisão do contrato firmado, ficando a CONTRATADA sujeita a multa a que</w:t>
      </w:r>
      <w:r w:rsidRPr="00404756">
        <w:br/>
        <w:t xml:space="preserve">se refere a alínea a) deste </w:t>
      </w:r>
      <w:r>
        <w:t>subitem 11</w:t>
      </w:r>
      <w:r w:rsidRPr="00404756">
        <w:t>.3;</w:t>
      </w:r>
    </w:p>
    <w:p w14:paraId="56555DE9" w14:textId="77777777" w:rsidR="00601123" w:rsidRDefault="00601123" w:rsidP="00601123">
      <w:pPr>
        <w:pStyle w:val="PargrafodaLista"/>
        <w:tabs>
          <w:tab w:val="left" w:pos="1418"/>
        </w:tabs>
        <w:spacing w:after="240"/>
        <w:ind w:left="1418"/>
        <w:jc w:val="both"/>
      </w:pPr>
      <w:r w:rsidRPr="00404756">
        <w:br/>
        <w:t>g) As multas poderão ser aplicadas cumulativamente com as demais sanções,</w:t>
      </w:r>
      <w:r w:rsidRPr="00404756">
        <w:br/>
        <w:t>não terá caráter compensatório e a sua cobrança, facultado a defesa prévia,</w:t>
      </w:r>
      <w:r w:rsidRPr="00404756">
        <w:br/>
        <w:t>não isentará a CONTRATADA da obrigação de indenizar eventuais perdas e</w:t>
      </w:r>
      <w:r w:rsidRPr="00404756">
        <w:br/>
        <w:t>danos;</w:t>
      </w:r>
    </w:p>
    <w:p w14:paraId="24008B63" w14:textId="77777777" w:rsidR="00601123" w:rsidRDefault="00601123" w:rsidP="00601123">
      <w:pPr>
        <w:pStyle w:val="PargrafodaLista"/>
        <w:tabs>
          <w:tab w:val="left" w:pos="1418"/>
        </w:tabs>
        <w:spacing w:after="240"/>
        <w:ind w:left="1418"/>
        <w:jc w:val="both"/>
      </w:pPr>
      <w:r w:rsidRPr="00404756">
        <w:br/>
        <w:t>h) As ações danosas ou criminosas cometidas por empregados, prepostos da</w:t>
      </w:r>
      <w:r w:rsidRPr="00404756">
        <w:br/>
        <w:t>CONTRATADA, empresas ou pessoas por ela empresa contratada ou</w:t>
      </w:r>
      <w:r w:rsidRPr="00404756">
        <w:br/>
        <w:t>designadas, no exercício das atividades previstas no contrato que ocasionem</w:t>
      </w:r>
      <w:r w:rsidRPr="00404756">
        <w:br/>
        <w:t>prejuízos ao Banco, a seus clientes/usuários de serviços bancários,</w:t>
      </w:r>
      <w:r w:rsidRPr="00404756">
        <w:br/>
        <w:t>devidamente comprovados através de decisão judicial (transitado em julgado),</w:t>
      </w:r>
      <w:r w:rsidRPr="00404756">
        <w:br/>
        <w:t>implicará na cobrança de multa de 5% (cinco por cento) do valor total do</w:t>
      </w:r>
      <w:r w:rsidRPr="00404756">
        <w:br/>
        <w:t>contrato e mais o valor correspondente ao valor do prejuízo apurado.</w:t>
      </w:r>
    </w:p>
    <w:p w14:paraId="43F02357" w14:textId="77777777" w:rsidR="00601123" w:rsidRDefault="00601123" w:rsidP="00601123">
      <w:pPr>
        <w:pStyle w:val="PargrafodaLista"/>
        <w:spacing w:after="240"/>
        <w:ind w:left="786"/>
        <w:jc w:val="both"/>
      </w:pPr>
    </w:p>
    <w:p w14:paraId="6E889A4B" w14:textId="77777777" w:rsidR="00601123" w:rsidRPr="00F81DEF" w:rsidRDefault="00601123" w:rsidP="00EF3D09">
      <w:pPr>
        <w:pStyle w:val="PargrafodaLista"/>
        <w:spacing w:after="240"/>
        <w:ind w:left="786" w:hanging="502"/>
        <w:jc w:val="both"/>
      </w:pPr>
      <w:r w:rsidRPr="00F81DEF">
        <w:t>11.4 - A advertência e a anotação restritiva no Cadastro de Fornecedores poderão</w:t>
      </w:r>
      <w:r>
        <w:t xml:space="preserve"> ser aplicadas juntamente com </w:t>
      </w:r>
      <w:r w:rsidRPr="00F81DEF">
        <w:t>sansão do inciso II do item 11.2 acima, devendo a</w:t>
      </w:r>
      <w:r w:rsidRPr="00F81DEF">
        <w:br/>
        <w:t>defesa prévia do interessado, no respectivo processo, ser apresentada no prazo</w:t>
      </w:r>
      <w:r w:rsidRPr="00F81DEF">
        <w:br/>
        <w:t>de 10 (dez) dias úteis, e poderão ser aplicadas quando ocorrer descumprimento</w:t>
      </w:r>
      <w:r w:rsidRPr="00F81DEF">
        <w:br/>
        <w:t xml:space="preserve">das obrigações </w:t>
      </w:r>
      <w:proofErr w:type="spellStart"/>
      <w:r w:rsidRPr="00F81DEF">
        <w:t>editalícias</w:t>
      </w:r>
      <w:proofErr w:type="spellEnd"/>
      <w:r w:rsidRPr="00F81DEF">
        <w:t xml:space="preserve"> ou contratuais.</w:t>
      </w:r>
    </w:p>
    <w:p w14:paraId="09941959" w14:textId="77777777" w:rsidR="00601123" w:rsidRDefault="00601123" w:rsidP="00601123">
      <w:pPr>
        <w:pStyle w:val="PargrafodaLista"/>
        <w:spacing w:after="240"/>
        <w:ind w:left="786"/>
        <w:jc w:val="both"/>
      </w:pPr>
    </w:p>
    <w:p w14:paraId="119D269A" w14:textId="77777777" w:rsidR="00601123" w:rsidRDefault="00601123" w:rsidP="00EF3D09">
      <w:pPr>
        <w:pStyle w:val="PargrafodaLista"/>
        <w:spacing w:after="240"/>
        <w:ind w:left="786" w:hanging="502"/>
        <w:jc w:val="both"/>
      </w:pPr>
      <w:r>
        <w:t xml:space="preserve">11.5 </w:t>
      </w:r>
      <w:r w:rsidRPr="00A416E7">
        <w:t>A falta de equipamentos ou recursos materiais não poderá ser alegada como</w:t>
      </w:r>
      <w:r w:rsidRPr="00A416E7">
        <w:br/>
        <w:t>motivo de força maior e não eximirá a CONTRATADA das penalidades a que</w:t>
      </w:r>
      <w:r w:rsidRPr="00A416E7">
        <w:br/>
        <w:t>está sujeita pelo não cumprimento das obrigações estabelecidas neste Edital e</w:t>
      </w:r>
      <w:r w:rsidRPr="00A416E7">
        <w:br/>
        <w:t>na minuta do contrato.</w:t>
      </w:r>
    </w:p>
    <w:p w14:paraId="54DEAF6C" w14:textId="77777777" w:rsidR="00601123" w:rsidRDefault="00601123" w:rsidP="00601123">
      <w:pPr>
        <w:pStyle w:val="PargrafodaLista"/>
        <w:spacing w:after="240"/>
        <w:ind w:left="786"/>
        <w:jc w:val="both"/>
      </w:pPr>
    </w:p>
    <w:p w14:paraId="7DFC9507" w14:textId="77777777" w:rsidR="00601123" w:rsidRDefault="00601123" w:rsidP="00EF3D09">
      <w:pPr>
        <w:pStyle w:val="PargrafodaLista"/>
        <w:spacing w:after="240"/>
        <w:ind w:left="786" w:hanging="502"/>
        <w:jc w:val="both"/>
      </w:pPr>
      <w:r w:rsidRPr="00A416E7">
        <w:t>11.6 A declaração de inidoneidade poderá ser proposta ao Ministério da Economia</w:t>
      </w:r>
      <w:r w:rsidRPr="00A416E7">
        <w:br/>
        <w:t>quando constatada a má-fé, ação maliciosa e premeditada em prejuízo do</w:t>
      </w:r>
      <w:r w:rsidRPr="00A416E7">
        <w:br/>
        <w:t>Banco, evidência de atuação com interesses escusos ou reincidência de faltas</w:t>
      </w:r>
      <w:r w:rsidRPr="00A416E7">
        <w:br/>
        <w:t>que acarretem prejuízo ao Banco ou aplicações sucessivas de outras</w:t>
      </w:r>
      <w:r w:rsidRPr="00A416E7">
        <w:br/>
        <w:t>penalidades</w:t>
      </w:r>
      <w:r w:rsidR="00DC42A4">
        <w:t>.</w:t>
      </w:r>
    </w:p>
    <w:p w14:paraId="5DEE22BB" w14:textId="77777777" w:rsidR="00601123" w:rsidRDefault="00601123" w:rsidP="00601123">
      <w:pPr>
        <w:pStyle w:val="PargrafodaLista"/>
        <w:spacing w:after="240"/>
        <w:ind w:left="786"/>
        <w:jc w:val="both"/>
      </w:pPr>
    </w:p>
    <w:p w14:paraId="13B73D13" w14:textId="77777777" w:rsidR="00601123" w:rsidRDefault="00601123" w:rsidP="00EF3D09">
      <w:pPr>
        <w:pStyle w:val="PargrafodaLista"/>
        <w:spacing w:after="240"/>
        <w:ind w:left="786" w:hanging="502"/>
        <w:jc w:val="both"/>
      </w:pPr>
      <w:r>
        <w:t xml:space="preserve">11.7 </w:t>
      </w:r>
      <w:r w:rsidRPr="00A416E7">
        <w:t>Caso não seja garantido absoluto sigilo sobre todos os processos, rotinas,</w:t>
      </w:r>
      <w:r w:rsidRPr="00A416E7">
        <w:br/>
        <w:t>objetos, informações, documentos e quaisquer outros dados fornecidos pelo</w:t>
      </w:r>
      <w:r w:rsidRPr="00A416E7">
        <w:br/>
        <w:t>Banco, implicará na cobrança de multa compensatória correspondente a 5%</w:t>
      </w:r>
      <w:r w:rsidRPr="00A416E7">
        <w:br/>
        <w:t>sobre o valor total do contrato, além das cominações previstas na legislação,</w:t>
      </w:r>
      <w:r w:rsidRPr="00A416E7">
        <w:br/>
        <w:t>podendo o Banco rescindir o contrato.</w:t>
      </w:r>
    </w:p>
    <w:p w14:paraId="77AEACE8" w14:textId="77777777" w:rsidR="00601123" w:rsidRDefault="00601123" w:rsidP="00601123">
      <w:pPr>
        <w:pStyle w:val="PargrafodaLista"/>
        <w:spacing w:after="240"/>
        <w:ind w:left="786"/>
        <w:jc w:val="both"/>
      </w:pPr>
    </w:p>
    <w:p w14:paraId="032C4A87" w14:textId="77777777" w:rsidR="00601123" w:rsidRDefault="00601123" w:rsidP="00EF3D09">
      <w:pPr>
        <w:pStyle w:val="PargrafodaLista"/>
        <w:spacing w:after="240"/>
        <w:ind w:left="786" w:hanging="502"/>
        <w:jc w:val="both"/>
      </w:pPr>
      <w:r>
        <w:lastRenderedPageBreak/>
        <w:t xml:space="preserve">11.8 </w:t>
      </w:r>
      <w:r w:rsidRPr="00A416E7">
        <w:t>A rescisão do contrato provocada pela CONTRATADA implicará, de pleno direito,</w:t>
      </w:r>
      <w:r w:rsidR="00EF3D09">
        <w:t xml:space="preserve"> </w:t>
      </w:r>
      <w:r w:rsidRPr="00A416E7">
        <w:t>a cobrança pelo Banco de multa equivalente a 10% (dez por cento) do valor total do contrato, garantidos o contraditório e a ampla defesa em processo</w:t>
      </w:r>
      <w:r w:rsidRPr="00A416E7">
        <w:br/>
        <w:t>administrativo.</w:t>
      </w:r>
    </w:p>
    <w:p w14:paraId="5533D577" w14:textId="77777777" w:rsidR="00601123" w:rsidRDefault="00601123" w:rsidP="00601123">
      <w:pPr>
        <w:pStyle w:val="PargrafodaLista"/>
        <w:spacing w:after="240"/>
        <w:ind w:left="786"/>
        <w:jc w:val="both"/>
      </w:pPr>
    </w:p>
    <w:p w14:paraId="40910775" w14:textId="77777777" w:rsidR="00601123" w:rsidRDefault="00601123" w:rsidP="00EF3D09">
      <w:pPr>
        <w:pStyle w:val="PargrafodaLista"/>
        <w:spacing w:after="240"/>
        <w:ind w:left="786" w:hanging="502"/>
        <w:jc w:val="both"/>
      </w:pPr>
      <w:r>
        <w:t xml:space="preserve">11.9 </w:t>
      </w:r>
      <w:r w:rsidRPr="00A416E7">
        <w:t>Nenhuma penalidade será aplicada pelo Banco à CONTRATADA sem o devido</w:t>
      </w:r>
      <w:r w:rsidRPr="00A416E7">
        <w:br/>
        <w:t>processo administrativo, assegurados o contraditório e o direi</w:t>
      </w:r>
      <w:r>
        <w:t>to à ampla defesa,</w:t>
      </w:r>
      <w:r>
        <w:br/>
        <w:t>no prazo de 10</w:t>
      </w:r>
      <w:r w:rsidRPr="00A416E7">
        <w:t xml:space="preserve"> (</w:t>
      </w:r>
      <w:r>
        <w:t>dez) dias úteis, observado o §2º do art. 83 da Lei nº 13.303/2016 e art. 103 §2º, inciso IV do Regulamento Interno de Licitações e Contratos do Banco da Amazônia S/A;</w:t>
      </w:r>
    </w:p>
    <w:p w14:paraId="16D7DA17" w14:textId="77777777" w:rsidR="00601123" w:rsidRDefault="00601123" w:rsidP="00601123">
      <w:pPr>
        <w:pStyle w:val="PargrafodaLista"/>
        <w:spacing w:after="240"/>
        <w:ind w:left="786"/>
        <w:jc w:val="both"/>
      </w:pPr>
    </w:p>
    <w:p w14:paraId="71D65BE0" w14:textId="77777777" w:rsidR="00601123" w:rsidRPr="00A416E7" w:rsidRDefault="00601123" w:rsidP="00EF3D09">
      <w:pPr>
        <w:pStyle w:val="PargrafodaLista"/>
        <w:spacing w:after="240"/>
        <w:ind w:left="786" w:hanging="502"/>
        <w:jc w:val="both"/>
      </w:pPr>
      <w:r>
        <w:t xml:space="preserve">11.10 </w:t>
      </w:r>
      <w:r w:rsidRPr="00A416E7">
        <w:t>Após o devido processo administrativo, sendo constatada a responsabilidade da parte contrária, o valor das multas definidas no Contrato será descontado do</w:t>
      </w:r>
      <w:r w:rsidRPr="00A416E7">
        <w:br/>
        <w:t>valor da nota Fiscal/Fatura, da garantia contratual e, se não for suficiente, será</w:t>
      </w:r>
      <w:r w:rsidRPr="00A416E7">
        <w:br/>
        <w:t>cobrada diretamente da CONTRATADA ou judicialmente e estarão limitadas a</w:t>
      </w:r>
      <w:r w:rsidRPr="00A416E7">
        <w:br/>
        <w:t>10% (dez por cento) do valor total contratado.</w:t>
      </w:r>
    </w:p>
    <w:p w14:paraId="478F9111" w14:textId="77777777" w:rsidR="00601123" w:rsidRPr="00A416E7" w:rsidRDefault="00601123" w:rsidP="00601123">
      <w:pPr>
        <w:pStyle w:val="PargrafodaLista"/>
        <w:spacing w:after="240"/>
        <w:ind w:left="786"/>
        <w:jc w:val="both"/>
      </w:pPr>
    </w:p>
    <w:p w14:paraId="69BD1A35" w14:textId="77777777" w:rsidR="00601123" w:rsidRPr="00A416E7" w:rsidRDefault="00601123" w:rsidP="00EF3D09">
      <w:pPr>
        <w:pStyle w:val="PargrafodaLista"/>
        <w:spacing w:after="240"/>
        <w:ind w:left="786" w:hanging="502"/>
        <w:jc w:val="both"/>
      </w:pPr>
      <w:r>
        <w:t xml:space="preserve">11.11 </w:t>
      </w:r>
      <w:r w:rsidRPr="00317BDC">
        <w:t>Inexistindo pagamento(s) devido(s) pelo Banco ou sendo este(s) insuficiente(s),</w:t>
      </w:r>
      <w:r w:rsidRPr="00317BDC">
        <w:br/>
        <w:t>cabe à CONTRATADA quitar o valor da(s) multa(s) mediante depósito em conta</w:t>
      </w:r>
      <w:r w:rsidRPr="00317BDC">
        <w:br/>
        <w:t>corrente própria em nome do Banco no prazo máximo de 10 (dez) dias</w:t>
      </w:r>
      <w:r w:rsidRPr="00317BDC">
        <w:br/>
        <w:t>consecutivos contados da data da comunicação de confirmação da penalidade.</w:t>
      </w:r>
    </w:p>
    <w:p w14:paraId="16A345B6" w14:textId="77777777" w:rsidR="00601123" w:rsidRDefault="00601123" w:rsidP="00601123">
      <w:pPr>
        <w:pStyle w:val="PargrafodaLista"/>
        <w:spacing w:after="240"/>
        <w:ind w:left="786"/>
        <w:jc w:val="both"/>
        <w:rPr>
          <w:rStyle w:val="fontstyle01"/>
        </w:rPr>
      </w:pPr>
    </w:p>
    <w:p w14:paraId="10B62485" w14:textId="77777777" w:rsidR="00601123" w:rsidRDefault="00601123" w:rsidP="00EF3D09">
      <w:pPr>
        <w:pStyle w:val="PargrafodaLista"/>
        <w:spacing w:after="240"/>
        <w:ind w:left="786" w:hanging="502"/>
        <w:jc w:val="both"/>
      </w:pPr>
      <w:r>
        <w:t xml:space="preserve">11.12 Em </w:t>
      </w:r>
      <w:r w:rsidRPr="00317BDC">
        <w:t>não se realizando o pagamento nos termos definidos no item 11.11, far-se-á a sua cobrança judicialmente.</w:t>
      </w:r>
    </w:p>
    <w:p w14:paraId="36A3CE25" w14:textId="77777777" w:rsidR="00601123" w:rsidRDefault="00601123" w:rsidP="00601123">
      <w:pPr>
        <w:pStyle w:val="PargrafodaLista"/>
        <w:spacing w:after="240"/>
        <w:ind w:left="786"/>
        <w:jc w:val="both"/>
      </w:pPr>
    </w:p>
    <w:p w14:paraId="45283463" w14:textId="77777777" w:rsidR="00601123" w:rsidRDefault="00601123" w:rsidP="00EF3D09">
      <w:pPr>
        <w:pStyle w:val="PargrafodaLista"/>
        <w:spacing w:after="240"/>
        <w:ind w:left="786" w:hanging="502"/>
        <w:jc w:val="both"/>
      </w:pPr>
      <w:r w:rsidRPr="00317BDC">
        <w:t>11.13 O valor da(s) multa(s) apurado em processo administrativo será descontado</w:t>
      </w:r>
      <w:r w:rsidRPr="00317BDC">
        <w:br/>
        <w:t>do(s) pagamento(s) eventualmente devido(s) pelo Banco à CONTRATADA.</w:t>
      </w:r>
    </w:p>
    <w:p w14:paraId="326E96BA" w14:textId="77777777" w:rsidR="00601123" w:rsidRDefault="00601123" w:rsidP="00601123">
      <w:pPr>
        <w:pStyle w:val="PargrafodaLista"/>
        <w:spacing w:after="240"/>
        <w:ind w:left="786"/>
        <w:jc w:val="both"/>
      </w:pPr>
    </w:p>
    <w:p w14:paraId="57993277" w14:textId="77777777" w:rsidR="00601123" w:rsidRDefault="00601123" w:rsidP="00601123">
      <w:pPr>
        <w:pStyle w:val="PargrafodaLista"/>
        <w:spacing w:after="240"/>
        <w:ind w:left="786"/>
        <w:jc w:val="both"/>
      </w:pPr>
      <w:r>
        <w:t xml:space="preserve">11.14 </w:t>
      </w:r>
      <w:r w:rsidRPr="00317BDC">
        <w:t>Ao valor da multa não adimplida e objeto de cobrança judicial serão acrescidos honorários advocatícios, estes no percentual de 20%, custas judiciais, correção monetária (INPC) e juros na forma do artigo nº 405 do código civil, facultando-se ainda ao Banco a inscrição do inadimplente nos órgãos de cadastro restritivo (SERASA/SPC).</w:t>
      </w:r>
    </w:p>
    <w:p w14:paraId="2B31D15A" w14:textId="77777777" w:rsidR="00184238" w:rsidRPr="00631F0C" w:rsidRDefault="00184238" w:rsidP="00A772D2">
      <w:pPr>
        <w:numPr>
          <w:ilvl w:val="0"/>
          <w:numId w:val="21"/>
        </w:numPr>
        <w:spacing w:before="120" w:after="120"/>
        <w:jc w:val="both"/>
        <w:rPr>
          <w:b/>
        </w:rPr>
      </w:pPr>
      <w:r w:rsidRPr="00631F0C">
        <w:rPr>
          <w:b/>
        </w:rPr>
        <w:t>DA RESCIÇÃO CONTRATUAL</w:t>
      </w:r>
      <w:r w:rsidR="008A402B" w:rsidRPr="00631F0C">
        <w:rPr>
          <w:b/>
        </w:rPr>
        <w:t>:</w:t>
      </w:r>
    </w:p>
    <w:p w14:paraId="31394688" w14:textId="77777777" w:rsidR="00184238" w:rsidRPr="00631F0C" w:rsidRDefault="00353343" w:rsidP="00EF3D09">
      <w:pPr>
        <w:tabs>
          <w:tab w:val="left" w:pos="709"/>
        </w:tabs>
        <w:spacing w:before="120" w:after="120"/>
        <w:ind w:left="720" w:hanging="436"/>
        <w:jc w:val="both"/>
      </w:pPr>
      <w:r>
        <w:t xml:space="preserve">12.1 </w:t>
      </w:r>
      <w:r w:rsidR="00184238" w:rsidRPr="00631F0C">
        <w:t>Constituem motivos para rescisão contratual, independente da interpelação judicial ou extrajudicial:</w:t>
      </w:r>
    </w:p>
    <w:p w14:paraId="7D53AB44" w14:textId="77777777" w:rsidR="00184238" w:rsidRPr="00631F0C" w:rsidRDefault="00353343" w:rsidP="00EF3D09">
      <w:pPr>
        <w:pStyle w:val="PargrafodaLista"/>
        <w:numPr>
          <w:ilvl w:val="1"/>
          <w:numId w:val="26"/>
        </w:numPr>
        <w:tabs>
          <w:tab w:val="left" w:pos="709"/>
        </w:tabs>
        <w:spacing w:before="120" w:after="120"/>
        <w:ind w:left="720" w:hanging="436"/>
        <w:jc w:val="both"/>
      </w:pPr>
      <w:r>
        <w:t xml:space="preserve"> </w:t>
      </w:r>
      <w:r w:rsidR="00184238" w:rsidRPr="00631F0C">
        <w:t>O atraso na entrega</w:t>
      </w:r>
      <w:r w:rsidR="0051460F" w:rsidRPr="00631F0C">
        <w:t xml:space="preserve"> </w:t>
      </w:r>
      <w:r w:rsidR="00307130" w:rsidRPr="00631F0C">
        <w:t>dos serviços,</w:t>
      </w:r>
      <w:r w:rsidR="00184238" w:rsidRPr="00631F0C">
        <w:t xml:space="preserve"> por prazo superior 30 (trinta) dias, contados do prazo estipulado n</w:t>
      </w:r>
      <w:r w:rsidR="008175C1" w:rsidRPr="00631F0C">
        <w:t>o contrato</w:t>
      </w:r>
      <w:r w:rsidR="00184238" w:rsidRPr="00631F0C">
        <w:t>.</w:t>
      </w:r>
    </w:p>
    <w:p w14:paraId="0DDE4412" w14:textId="77777777" w:rsidR="008175C1" w:rsidRPr="00631F0C" w:rsidRDefault="00AB3009" w:rsidP="00EF3D09">
      <w:pPr>
        <w:pStyle w:val="PargrafodaLista"/>
        <w:numPr>
          <w:ilvl w:val="1"/>
          <w:numId w:val="26"/>
        </w:numPr>
        <w:tabs>
          <w:tab w:val="left" w:pos="709"/>
        </w:tabs>
        <w:spacing w:before="120" w:after="120"/>
        <w:ind w:left="720" w:hanging="436"/>
        <w:jc w:val="both"/>
      </w:pPr>
      <w:r>
        <w:t xml:space="preserve"> </w:t>
      </w:r>
      <w:r w:rsidR="008175C1" w:rsidRPr="00631F0C">
        <w:t>A transferência, no todo ou em parte, das obrigações assumidas</w:t>
      </w:r>
      <w:r w:rsidR="00BD41D4" w:rsidRPr="00631F0C">
        <w:t>, exceto montagem e assistência técnica.</w:t>
      </w:r>
    </w:p>
    <w:p w14:paraId="22E61D77" w14:textId="77777777" w:rsidR="00BD41D4" w:rsidRDefault="008175C1" w:rsidP="00EF3D09">
      <w:pPr>
        <w:pStyle w:val="PargrafodaLista"/>
        <w:numPr>
          <w:ilvl w:val="1"/>
          <w:numId w:val="26"/>
        </w:numPr>
        <w:tabs>
          <w:tab w:val="left" w:pos="709"/>
        </w:tabs>
        <w:spacing w:before="120" w:after="120"/>
        <w:ind w:left="720" w:hanging="436"/>
        <w:jc w:val="both"/>
      </w:pPr>
      <w:r w:rsidRPr="00631F0C">
        <w:t xml:space="preserve"> </w:t>
      </w:r>
      <w:r w:rsidR="00184238" w:rsidRPr="00631F0C">
        <w:t>O descumprimento reiterado de cláusulas, espec</w:t>
      </w:r>
      <w:r w:rsidR="00BD41D4" w:rsidRPr="00631F0C">
        <w:t>ificações ou prazos contratuais.</w:t>
      </w:r>
    </w:p>
    <w:p w14:paraId="7105172C" w14:textId="77777777" w:rsidR="00EF3D09" w:rsidRPr="00631F0C" w:rsidRDefault="00EF3D09" w:rsidP="00EF3D09">
      <w:pPr>
        <w:pStyle w:val="PargrafodaLista"/>
        <w:tabs>
          <w:tab w:val="left" w:pos="709"/>
        </w:tabs>
        <w:spacing w:before="120" w:after="120"/>
        <w:jc w:val="both"/>
      </w:pPr>
    </w:p>
    <w:p w14:paraId="6B56F4FC" w14:textId="77777777" w:rsidR="00293AC5" w:rsidRPr="00631F0C" w:rsidRDefault="00E77A7E" w:rsidP="00353343">
      <w:pPr>
        <w:numPr>
          <w:ilvl w:val="0"/>
          <w:numId w:val="26"/>
        </w:numPr>
        <w:spacing w:before="120" w:after="120"/>
        <w:jc w:val="both"/>
        <w:rPr>
          <w:b/>
        </w:rPr>
      </w:pPr>
      <w:r w:rsidRPr="00631F0C">
        <w:rPr>
          <w:b/>
        </w:rPr>
        <w:t xml:space="preserve">DA </w:t>
      </w:r>
      <w:r w:rsidR="00293AC5" w:rsidRPr="00631F0C">
        <w:rPr>
          <w:b/>
        </w:rPr>
        <w:t>FISCALIZAÇÃO E GERENCIAMENTO DA CONTRATAÇÃO:</w:t>
      </w:r>
    </w:p>
    <w:p w14:paraId="02014716" w14:textId="77777777" w:rsidR="00293AC5" w:rsidRPr="00631F0C" w:rsidRDefault="00AB3009" w:rsidP="00EF3D09">
      <w:pPr>
        <w:pStyle w:val="PargrafodaLista"/>
        <w:numPr>
          <w:ilvl w:val="1"/>
          <w:numId w:val="26"/>
        </w:numPr>
        <w:spacing w:before="120" w:after="120"/>
        <w:ind w:left="709" w:hanging="425"/>
        <w:jc w:val="both"/>
      </w:pPr>
      <w:r>
        <w:t xml:space="preserve"> </w:t>
      </w:r>
      <w:r w:rsidR="00293AC5" w:rsidRPr="00631F0C">
        <w:t xml:space="preserve">A Fiscalização </w:t>
      </w:r>
      <w:r w:rsidR="003D66A9">
        <w:t>da entrega dos serviços</w:t>
      </w:r>
      <w:r w:rsidR="00487D69" w:rsidRPr="00631F0C">
        <w:t xml:space="preserve"> objeto da </w:t>
      </w:r>
      <w:r w:rsidR="00613DE3" w:rsidRPr="00631F0C">
        <w:t>contratação</w:t>
      </w:r>
      <w:r w:rsidR="00487D69" w:rsidRPr="00631F0C">
        <w:t xml:space="preserve"> </w:t>
      </w:r>
      <w:r w:rsidR="00293AC5" w:rsidRPr="00631F0C">
        <w:t xml:space="preserve">será </w:t>
      </w:r>
      <w:r w:rsidR="00487D69" w:rsidRPr="00631F0C">
        <w:t>realizada</w:t>
      </w:r>
      <w:r w:rsidR="00293AC5" w:rsidRPr="00631F0C">
        <w:t xml:space="preserve"> pe</w:t>
      </w:r>
      <w:r w:rsidR="003D66A9">
        <w:t xml:space="preserve">la </w:t>
      </w:r>
      <w:r w:rsidR="008B499F">
        <w:t xml:space="preserve">Fiscalização do Contrato </w:t>
      </w:r>
      <w:r w:rsidR="00293AC5" w:rsidRPr="00631F0C">
        <w:t>e</w:t>
      </w:r>
      <w:r w:rsidR="008B499F">
        <w:t xml:space="preserve"> </w:t>
      </w:r>
      <w:proofErr w:type="gramStart"/>
      <w:r w:rsidR="008B499F">
        <w:t xml:space="preserve">também </w:t>
      </w:r>
      <w:r w:rsidR="00293AC5" w:rsidRPr="00631F0C">
        <w:t xml:space="preserve"> o</w:t>
      </w:r>
      <w:proofErr w:type="gramEnd"/>
      <w:r w:rsidR="00293AC5" w:rsidRPr="00631F0C">
        <w:t xml:space="preserve"> gerenciamento </w:t>
      </w:r>
      <w:r w:rsidR="00487D69" w:rsidRPr="00631F0C">
        <w:t xml:space="preserve">do cumprimento das obrigações previstas neste Termo </w:t>
      </w:r>
      <w:r w:rsidR="00D759C2">
        <w:t>de Referência</w:t>
      </w:r>
      <w:r w:rsidR="00E71CD6" w:rsidRPr="00631F0C">
        <w:t>.</w:t>
      </w:r>
    </w:p>
    <w:p w14:paraId="0610BAE3" w14:textId="77777777" w:rsidR="00190783" w:rsidRDefault="00AB3009" w:rsidP="00AB3009">
      <w:pPr>
        <w:numPr>
          <w:ilvl w:val="1"/>
          <w:numId w:val="26"/>
        </w:numPr>
        <w:tabs>
          <w:tab w:val="left" w:pos="567"/>
        </w:tabs>
        <w:spacing w:before="120" w:after="120"/>
        <w:ind w:left="709" w:hanging="425"/>
        <w:jc w:val="both"/>
      </w:pPr>
      <w:r>
        <w:lastRenderedPageBreak/>
        <w:t xml:space="preserve"> </w:t>
      </w:r>
      <w:r w:rsidR="00AA1036" w:rsidRPr="00631F0C">
        <w:t xml:space="preserve">A </w:t>
      </w:r>
      <w:r w:rsidR="00190783" w:rsidRPr="00631F0C">
        <w:t>ausência ou omissão da fiscalização do CONTRATANTE não eximirá a CONTRATADA das responsabilidades previstas neste contrato.</w:t>
      </w:r>
    </w:p>
    <w:p w14:paraId="4ADE4A2B" w14:textId="77777777" w:rsidR="00601123" w:rsidRPr="00631F0C" w:rsidRDefault="00601123" w:rsidP="00EF3D09">
      <w:pPr>
        <w:spacing w:before="120" w:after="120"/>
        <w:ind w:left="709" w:hanging="425"/>
        <w:jc w:val="both"/>
      </w:pPr>
    </w:p>
    <w:p w14:paraId="4CD02AD4" w14:textId="77777777" w:rsidR="00C54131" w:rsidRPr="00631F0C" w:rsidRDefault="001756DD" w:rsidP="00353343">
      <w:pPr>
        <w:numPr>
          <w:ilvl w:val="0"/>
          <w:numId w:val="26"/>
        </w:numPr>
        <w:spacing w:before="120" w:after="120"/>
        <w:jc w:val="both"/>
        <w:rPr>
          <w:b/>
        </w:rPr>
      </w:pPr>
      <w:r w:rsidRPr="00631F0C">
        <w:rPr>
          <w:b/>
        </w:rPr>
        <w:t>DA QUALIFICAÇÃO TÉCNICA</w:t>
      </w:r>
      <w:r w:rsidR="00C54131" w:rsidRPr="00631F0C">
        <w:rPr>
          <w:b/>
        </w:rPr>
        <w:t xml:space="preserve"> DA EMPRESA</w:t>
      </w:r>
      <w:r w:rsidRPr="00631F0C">
        <w:rPr>
          <w:b/>
        </w:rPr>
        <w:t>:</w:t>
      </w:r>
    </w:p>
    <w:p w14:paraId="6907E20D" w14:textId="77777777" w:rsidR="004D6C7A" w:rsidRPr="00631F0C" w:rsidRDefault="004D6C7A" w:rsidP="00A772D2">
      <w:pPr>
        <w:pStyle w:val="PargrafodaLista"/>
        <w:tabs>
          <w:tab w:val="left" w:pos="28"/>
          <w:tab w:val="left" w:pos="172"/>
          <w:tab w:val="left" w:pos="1180"/>
          <w:tab w:val="left" w:pos="1276"/>
          <w:tab w:val="left" w:pos="1612"/>
          <w:tab w:val="left" w:pos="1900"/>
        </w:tabs>
        <w:spacing w:after="240"/>
        <w:ind w:left="284" w:firstLine="76"/>
        <w:jc w:val="both"/>
      </w:pPr>
      <w:r w:rsidRPr="00631F0C">
        <w:rPr>
          <w:bCs/>
        </w:rPr>
        <w:t>14.1-</w:t>
      </w:r>
      <w:r w:rsidR="002C1EE9" w:rsidRPr="00631F0C">
        <w:rPr>
          <w:bCs/>
        </w:rPr>
        <w:tab/>
      </w:r>
      <w:r w:rsidR="002C1EE9" w:rsidRPr="00631F0C">
        <w:t>C</w:t>
      </w:r>
      <w:r w:rsidRPr="00631F0C">
        <w:t>ertidão de registro e quitação da pessoa jurídica licitante e do(s) respectivo(s) responsável (eis) técnico(s) expedida pelo Conselho Regional de Engenharia e Agronomia (CREA) ou pelo Conselho de Arquitetura e Urbanismo (CAU), dentro do seu pra</w:t>
      </w:r>
      <w:r w:rsidR="0082257C">
        <w:t>zo de validade e na qual conste</w:t>
      </w:r>
      <w:r w:rsidRPr="00631F0C">
        <w:t xml:space="preserve"> seu</w:t>
      </w:r>
      <w:r w:rsidR="0082257C">
        <w:t xml:space="preserve">  responsável</w:t>
      </w:r>
      <w:r w:rsidRPr="00631F0C">
        <w:t xml:space="preserve"> técnico;</w:t>
      </w:r>
    </w:p>
    <w:p w14:paraId="6E780129" w14:textId="77777777" w:rsidR="004D6C7A" w:rsidRPr="00631F0C" w:rsidRDefault="004D6C7A" w:rsidP="004D6C7A">
      <w:pPr>
        <w:pStyle w:val="PargrafodaLista"/>
        <w:tabs>
          <w:tab w:val="left" w:pos="28"/>
          <w:tab w:val="left" w:pos="172"/>
          <w:tab w:val="left" w:pos="1180"/>
          <w:tab w:val="left" w:pos="1276"/>
          <w:tab w:val="left" w:pos="1612"/>
          <w:tab w:val="left" w:pos="1900"/>
        </w:tabs>
        <w:spacing w:after="240"/>
        <w:ind w:left="360"/>
        <w:jc w:val="both"/>
      </w:pPr>
    </w:p>
    <w:p w14:paraId="0CD16614" w14:textId="77777777" w:rsidR="004D6C7A" w:rsidRPr="00631F0C" w:rsidRDefault="002C1EE9" w:rsidP="00A772D2">
      <w:pPr>
        <w:pStyle w:val="PargrafodaLista"/>
        <w:tabs>
          <w:tab w:val="left" w:pos="993"/>
        </w:tabs>
        <w:spacing w:after="240"/>
        <w:ind w:left="360"/>
        <w:jc w:val="both"/>
      </w:pPr>
      <w:r w:rsidRPr="00631F0C">
        <w:t>14.2-</w:t>
      </w:r>
      <w:r w:rsidRPr="00631F0C">
        <w:tab/>
        <w:t>C</w:t>
      </w:r>
      <w:r w:rsidR="004D6C7A" w:rsidRPr="00631F0C">
        <w:t>omprovação de que a licitante possui em seu quadro permanente, na data prevista para entrega da proposta, responsável (eis) técnico(s</w:t>
      </w:r>
      <w:r w:rsidR="00A772D2">
        <w:t>) habilitado(s) na forma da lei</w:t>
      </w:r>
      <w:r w:rsidR="004D6C7A" w:rsidRPr="00631F0C">
        <w:t>.</w:t>
      </w:r>
    </w:p>
    <w:p w14:paraId="5845BB32" w14:textId="77777777" w:rsidR="002C1EE9" w:rsidRPr="00631F0C" w:rsidRDefault="002C1EE9" w:rsidP="00A772D2">
      <w:pPr>
        <w:tabs>
          <w:tab w:val="left" w:pos="993"/>
        </w:tabs>
        <w:spacing w:after="240"/>
        <w:jc w:val="both"/>
      </w:pPr>
      <w:r w:rsidRPr="00631F0C">
        <w:rPr>
          <w:b/>
        </w:rPr>
        <w:t xml:space="preserve">     </w:t>
      </w:r>
      <w:r w:rsidR="00631F0C" w:rsidRPr="00EF46F6">
        <w:t>14.3</w:t>
      </w:r>
      <w:r w:rsidR="00631F0C" w:rsidRPr="00631F0C">
        <w:t>-</w:t>
      </w:r>
      <w:r w:rsidR="00631F0C" w:rsidRPr="00631F0C">
        <w:tab/>
      </w:r>
      <w:r w:rsidRPr="00631F0C">
        <w:t xml:space="preserve">A comprovação citada no </w:t>
      </w:r>
      <w:r w:rsidRPr="00631F0C">
        <w:rPr>
          <w:b/>
        </w:rPr>
        <w:t xml:space="preserve">subitem 14.2 </w:t>
      </w:r>
      <w:r w:rsidRPr="00631F0C">
        <w:t>(vínculo profissional) será:</w:t>
      </w:r>
    </w:p>
    <w:p w14:paraId="062B5445" w14:textId="77777777" w:rsidR="002C1EE9" w:rsidRPr="00631F0C" w:rsidRDefault="00631F0C" w:rsidP="00EF3D09">
      <w:pPr>
        <w:widowControl w:val="0"/>
        <w:spacing w:after="240"/>
        <w:ind w:left="1418" w:hanging="284"/>
        <w:jc w:val="both"/>
        <w:rPr>
          <w:snapToGrid w:val="0"/>
        </w:rPr>
      </w:pPr>
      <w:r w:rsidRPr="00631F0C">
        <w:rPr>
          <w:b/>
          <w:snapToGrid w:val="0"/>
        </w:rPr>
        <w:t xml:space="preserve">    </w:t>
      </w:r>
      <w:r w:rsidR="002C1EE9" w:rsidRPr="00EF46F6">
        <w:rPr>
          <w:snapToGrid w:val="0"/>
        </w:rPr>
        <w:t>14.3.1</w:t>
      </w:r>
      <w:r w:rsidR="002C1EE9" w:rsidRPr="00631F0C">
        <w:rPr>
          <w:b/>
          <w:snapToGrid w:val="0"/>
        </w:rPr>
        <w:t xml:space="preserve"> </w:t>
      </w:r>
      <w:r w:rsidR="002C1EE9" w:rsidRPr="00631F0C">
        <w:rPr>
          <w:snapToGrid w:val="0"/>
        </w:rPr>
        <w:t xml:space="preserve">- </w:t>
      </w:r>
      <w:r w:rsidRPr="00631F0C">
        <w:rPr>
          <w:b/>
          <w:snapToGrid w:val="0"/>
        </w:rPr>
        <w:t>N</w:t>
      </w:r>
      <w:r w:rsidR="002C1EE9" w:rsidRPr="00631F0C">
        <w:rPr>
          <w:b/>
          <w:snapToGrid w:val="0"/>
        </w:rPr>
        <w:t xml:space="preserve">o caso de ser </w:t>
      </w:r>
      <w:r w:rsidR="00AB3009" w:rsidRPr="00631F0C">
        <w:rPr>
          <w:b/>
          <w:snapToGrid w:val="0"/>
        </w:rPr>
        <w:t>sócio proprietário</w:t>
      </w:r>
      <w:r w:rsidR="002C1EE9" w:rsidRPr="00631F0C">
        <w:rPr>
          <w:b/>
          <w:snapToGrid w:val="0"/>
        </w:rPr>
        <w:t xml:space="preserve"> da licitante</w:t>
      </w:r>
      <w:r w:rsidR="002C1EE9" w:rsidRPr="00631F0C">
        <w:rPr>
          <w:snapToGrid w:val="0"/>
        </w:rPr>
        <w:t>, por meio da apresentação do contrato social ou outro documento legal, devidamente registrado na Junta Comercial.</w:t>
      </w:r>
    </w:p>
    <w:p w14:paraId="474C8C25" w14:textId="77777777" w:rsidR="002C1EE9" w:rsidRPr="00631F0C" w:rsidRDefault="00631F0C" w:rsidP="00EF3D09">
      <w:pPr>
        <w:widowControl w:val="0"/>
        <w:spacing w:after="240"/>
        <w:ind w:left="1418" w:hanging="284"/>
        <w:jc w:val="both"/>
        <w:rPr>
          <w:snapToGrid w:val="0"/>
        </w:rPr>
      </w:pPr>
      <w:r w:rsidRPr="00EF46F6">
        <w:rPr>
          <w:snapToGrid w:val="0"/>
        </w:rPr>
        <w:t xml:space="preserve">   </w:t>
      </w:r>
      <w:r w:rsidR="002C1EE9" w:rsidRPr="00EF46F6">
        <w:rPr>
          <w:snapToGrid w:val="0"/>
        </w:rPr>
        <w:t>14.3.2</w:t>
      </w:r>
      <w:r w:rsidR="002C1EE9" w:rsidRPr="00631F0C">
        <w:rPr>
          <w:snapToGrid w:val="0"/>
        </w:rPr>
        <w:t xml:space="preserve"> - </w:t>
      </w:r>
      <w:r w:rsidRPr="00631F0C">
        <w:rPr>
          <w:b/>
          <w:snapToGrid w:val="0"/>
        </w:rPr>
        <w:t>N</w:t>
      </w:r>
      <w:r w:rsidR="002C1EE9" w:rsidRPr="00631F0C">
        <w:rPr>
          <w:b/>
          <w:snapToGrid w:val="0"/>
        </w:rPr>
        <w:t>o caso de empregado da licitante</w:t>
      </w:r>
      <w:r w:rsidR="002C1EE9" w:rsidRPr="00631F0C">
        <w:rPr>
          <w:snapToGrid w:val="0"/>
        </w:rPr>
        <w:t>, por meio da apresentação da Carteira de Trabalho e Previdência Social (CTPS) comprovando o vínculo empregatício do profissional com a empresa licitante.</w:t>
      </w:r>
    </w:p>
    <w:p w14:paraId="5EA9404E" w14:textId="77777777" w:rsidR="002C1EE9" w:rsidRPr="00631F0C" w:rsidRDefault="00631F0C" w:rsidP="00EF3D09">
      <w:pPr>
        <w:widowControl w:val="0"/>
        <w:tabs>
          <w:tab w:val="left" w:pos="993"/>
        </w:tabs>
        <w:spacing w:after="240"/>
        <w:ind w:left="1418" w:hanging="284"/>
        <w:jc w:val="both"/>
        <w:rPr>
          <w:snapToGrid w:val="0"/>
        </w:rPr>
      </w:pPr>
      <w:r w:rsidRPr="00631F0C">
        <w:rPr>
          <w:b/>
          <w:snapToGrid w:val="0"/>
        </w:rPr>
        <w:t xml:space="preserve">   </w:t>
      </w:r>
      <w:r w:rsidR="002C1EE9" w:rsidRPr="00EF46F6">
        <w:rPr>
          <w:snapToGrid w:val="0"/>
        </w:rPr>
        <w:t>14.3.3</w:t>
      </w:r>
      <w:r w:rsidRPr="00631F0C">
        <w:rPr>
          <w:snapToGrid w:val="0"/>
        </w:rPr>
        <w:t xml:space="preserve"> </w:t>
      </w:r>
      <w:r w:rsidR="002C1EE9" w:rsidRPr="00631F0C">
        <w:rPr>
          <w:snapToGrid w:val="0"/>
        </w:rPr>
        <w:t>-</w:t>
      </w:r>
      <w:r w:rsidRPr="00631F0C">
        <w:rPr>
          <w:snapToGrid w:val="0"/>
        </w:rPr>
        <w:tab/>
      </w:r>
      <w:r w:rsidRPr="00631F0C">
        <w:rPr>
          <w:b/>
          <w:snapToGrid w:val="0"/>
        </w:rPr>
        <w:t>N</w:t>
      </w:r>
      <w:r w:rsidR="002C1EE9" w:rsidRPr="00631F0C">
        <w:rPr>
          <w:b/>
          <w:snapToGrid w:val="0"/>
        </w:rPr>
        <w:t>o caso de profissionais que detenham vínculo com a licitante por força de contrato de prestação de serviços</w:t>
      </w:r>
      <w:r w:rsidR="002C1EE9" w:rsidRPr="00631F0C">
        <w:rPr>
          <w:snapToGrid w:val="0"/>
        </w:rPr>
        <w:t xml:space="preserve">, a comprovação do vínculo do profissional de engenharia e/ou arquitetura se dará por meio da apresentação do Instrumento Particular de Prestação de Serviços celebrado entre o profissional e a licitante até a data da apresentação da documentação, juntamente com certidão de registro e quitação da pessoa jurídica emitida CREA ou CAU, </w:t>
      </w:r>
      <w:r w:rsidR="002C1EE9" w:rsidRPr="00631F0C">
        <w:t xml:space="preserve">dentro do seu prazo de validade, </w:t>
      </w:r>
      <w:r w:rsidR="002C1EE9" w:rsidRPr="00631F0C">
        <w:rPr>
          <w:snapToGrid w:val="0"/>
        </w:rPr>
        <w:t>na qual conste a inscrição do profissional citado no referido Instrumento Particular como responsável técnico da empresa.</w:t>
      </w:r>
    </w:p>
    <w:p w14:paraId="1E14DA83" w14:textId="77777777" w:rsidR="002C1EE9" w:rsidRDefault="00631F0C" w:rsidP="00EF3D09">
      <w:pPr>
        <w:widowControl w:val="0"/>
        <w:spacing w:after="240"/>
        <w:ind w:left="1418" w:hanging="284"/>
        <w:jc w:val="both"/>
        <w:rPr>
          <w:snapToGrid w:val="0"/>
        </w:rPr>
      </w:pPr>
      <w:r w:rsidRPr="00631F0C">
        <w:rPr>
          <w:b/>
          <w:snapToGrid w:val="0"/>
        </w:rPr>
        <w:t xml:space="preserve">  </w:t>
      </w:r>
      <w:r w:rsidR="002C1EE9" w:rsidRPr="00EF46F6">
        <w:rPr>
          <w:snapToGrid w:val="0"/>
        </w:rPr>
        <w:t>14.3.4</w:t>
      </w:r>
      <w:r w:rsidR="002C1EE9" w:rsidRPr="00631F0C">
        <w:rPr>
          <w:snapToGrid w:val="0"/>
        </w:rPr>
        <w:t xml:space="preserve"> - </w:t>
      </w:r>
      <w:r w:rsidRPr="00631F0C">
        <w:rPr>
          <w:snapToGrid w:val="0"/>
        </w:rPr>
        <w:t>S</w:t>
      </w:r>
      <w:r w:rsidR="002C1EE9" w:rsidRPr="00631F0C">
        <w:rPr>
          <w:snapToGrid w:val="0"/>
        </w:rPr>
        <w:t xml:space="preserve">erá também considerada atendida a comprovação do vínculo se a licitante apresentar Instrumento Particular de Prestação de Serviços celebrado entre ela e o profissional devidamente registrado </w:t>
      </w:r>
      <w:r w:rsidR="0082257C">
        <w:rPr>
          <w:snapToGrid w:val="0"/>
        </w:rPr>
        <w:t xml:space="preserve">em cartório </w:t>
      </w:r>
      <w:r w:rsidR="002C1EE9" w:rsidRPr="00631F0C">
        <w:rPr>
          <w:snapToGrid w:val="0"/>
        </w:rPr>
        <w:t>ou carimbado pelo CREA ou CAU até a data da apresentação da documentação.</w:t>
      </w:r>
    </w:p>
    <w:p w14:paraId="210F95D4" w14:textId="77777777" w:rsidR="009852B8" w:rsidRPr="00631F0C" w:rsidRDefault="00E543CA" w:rsidP="00353343">
      <w:pPr>
        <w:pStyle w:val="PargrafodaLista"/>
        <w:numPr>
          <w:ilvl w:val="0"/>
          <w:numId w:val="26"/>
        </w:numPr>
        <w:spacing w:before="120" w:after="120"/>
        <w:rPr>
          <w:b/>
        </w:rPr>
      </w:pPr>
      <w:r w:rsidRPr="00631F0C">
        <w:rPr>
          <w:b/>
        </w:rPr>
        <w:t xml:space="preserve">DA </w:t>
      </w:r>
      <w:r w:rsidR="008A402B" w:rsidRPr="00631F0C">
        <w:rPr>
          <w:b/>
        </w:rPr>
        <w:t>ESPECIFICAÇÃO TÉCNICA:</w:t>
      </w:r>
    </w:p>
    <w:p w14:paraId="6DF3AF5E" w14:textId="77777777" w:rsidR="009852B8" w:rsidRPr="00631F0C" w:rsidRDefault="009852B8" w:rsidP="009852B8">
      <w:pPr>
        <w:pStyle w:val="PargrafodaLista"/>
        <w:spacing w:before="120" w:after="120"/>
        <w:ind w:left="360"/>
        <w:rPr>
          <w:b/>
        </w:rPr>
      </w:pPr>
    </w:p>
    <w:p w14:paraId="389BA2AF" w14:textId="77777777" w:rsidR="00933B5F" w:rsidRPr="002F188C" w:rsidRDefault="008A402B" w:rsidP="002F188C">
      <w:pPr>
        <w:pStyle w:val="PargrafodaLista"/>
        <w:spacing w:before="120" w:after="120"/>
        <w:ind w:left="360"/>
      </w:pPr>
      <w:r w:rsidRPr="00631F0C">
        <w:t xml:space="preserve">15.1- </w:t>
      </w:r>
      <w:r w:rsidR="00A12DFD" w:rsidRPr="00631F0C">
        <w:t>Anexo</w:t>
      </w:r>
      <w:r w:rsidR="00F65339">
        <w:t xml:space="preserve"> c.</w:t>
      </w:r>
      <w:r w:rsidR="00E62DCF" w:rsidRPr="00631F0C">
        <w:t xml:space="preserve"> </w:t>
      </w:r>
      <w:r w:rsidR="009852B8" w:rsidRPr="00631F0C">
        <w:rPr>
          <w:b/>
        </w:rPr>
        <w:tab/>
      </w:r>
      <w:r w:rsidR="009852B8" w:rsidRPr="00631F0C">
        <w:rPr>
          <w:b/>
        </w:rPr>
        <w:tab/>
      </w:r>
    </w:p>
    <w:sectPr w:rsidR="00933B5F" w:rsidRPr="002F188C" w:rsidSect="00F70AE0">
      <w:footerReference w:type="even" r:id="rId8"/>
      <w:footerReference w:type="default" r:id="rId9"/>
      <w:pgSz w:w="11906" w:h="16838"/>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A3C1D1" w14:textId="77777777" w:rsidR="00245EBA" w:rsidRDefault="00245EBA">
      <w:r>
        <w:separator/>
      </w:r>
    </w:p>
  </w:endnote>
  <w:endnote w:type="continuationSeparator" w:id="0">
    <w:p w14:paraId="1AA98AB5" w14:textId="77777777" w:rsidR="00245EBA" w:rsidRDefault="00245E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mericana BT">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26E035" w14:textId="77777777" w:rsidR="00A5209C" w:rsidRDefault="00B36809" w:rsidP="003116A3">
    <w:pPr>
      <w:pStyle w:val="Rodap"/>
      <w:framePr w:wrap="around" w:vAnchor="text" w:hAnchor="margin" w:xAlign="right" w:y="1"/>
      <w:rPr>
        <w:rStyle w:val="Nmerodepgina"/>
      </w:rPr>
    </w:pPr>
    <w:r>
      <w:rPr>
        <w:rStyle w:val="Nmerodepgina"/>
      </w:rPr>
      <w:fldChar w:fldCharType="begin"/>
    </w:r>
    <w:r w:rsidR="00A5209C">
      <w:rPr>
        <w:rStyle w:val="Nmerodepgina"/>
      </w:rPr>
      <w:instrText xml:space="preserve">PAGE  </w:instrText>
    </w:r>
    <w:r>
      <w:rPr>
        <w:rStyle w:val="Nmerodepgina"/>
      </w:rPr>
      <w:fldChar w:fldCharType="end"/>
    </w:r>
  </w:p>
  <w:p w14:paraId="5B7444DE" w14:textId="77777777" w:rsidR="00A5209C" w:rsidRDefault="00A5209C" w:rsidP="00130A28">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61651B" w14:textId="77777777" w:rsidR="00A5209C" w:rsidRPr="00FF356B" w:rsidRDefault="00A5209C" w:rsidP="00FF356B">
    <w:pPr>
      <w:pStyle w:val="Rodap"/>
      <w:jc w:val="right"/>
      <w:rPr>
        <w:sz w:val="16"/>
        <w:szCs w:val="16"/>
      </w:rPr>
    </w:pPr>
    <w:r w:rsidRPr="00FF356B">
      <w:rPr>
        <w:rStyle w:val="Nmerodepgina"/>
        <w:sz w:val="16"/>
        <w:szCs w:val="16"/>
      </w:rPr>
      <w:t xml:space="preserve">Página </w:t>
    </w:r>
    <w:r w:rsidR="00B36809" w:rsidRPr="00FF356B">
      <w:rPr>
        <w:rStyle w:val="Nmerodepgina"/>
        <w:sz w:val="16"/>
        <w:szCs w:val="16"/>
      </w:rPr>
      <w:fldChar w:fldCharType="begin"/>
    </w:r>
    <w:r w:rsidRPr="00FF356B">
      <w:rPr>
        <w:rStyle w:val="Nmerodepgina"/>
        <w:sz w:val="16"/>
        <w:szCs w:val="16"/>
      </w:rPr>
      <w:instrText xml:space="preserve"> PAGE </w:instrText>
    </w:r>
    <w:r w:rsidR="00B36809" w:rsidRPr="00FF356B">
      <w:rPr>
        <w:rStyle w:val="Nmerodepgina"/>
        <w:sz w:val="16"/>
        <w:szCs w:val="16"/>
      </w:rPr>
      <w:fldChar w:fldCharType="separate"/>
    </w:r>
    <w:r w:rsidR="00DC42A4">
      <w:rPr>
        <w:rStyle w:val="Nmerodepgina"/>
        <w:noProof/>
        <w:sz w:val="16"/>
        <w:szCs w:val="16"/>
      </w:rPr>
      <w:t>5</w:t>
    </w:r>
    <w:r w:rsidR="00B36809" w:rsidRPr="00FF356B">
      <w:rPr>
        <w:rStyle w:val="Nmerodepgina"/>
        <w:sz w:val="16"/>
        <w:szCs w:val="16"/>
      </w:rPr>
      <w:fldChar w:fldCharType="end"/>
    </w:r>
    <w:r w:rsidRPr="00FF356B">
      <w:rPr>
        <w:rStyle w:val="Nmerodepgina"/>
        <w:sz w:val="16"/>
        <w:szCs w:val="16"/>
      </w:rPr>
      <w:t xml:space="preserve"> de </w:t>
    </w:r>
    <w:r w:rsidR="00B36809" w:rsidRPr="00FF356B">
      <w:rPr>
        <w:rStyle w:val="Nmerodepgina"/>
        <w:sz w:val="16"/>
        <w:szCs w:val="16"/>
      </w:rPr>
      <w:fldChar w:fldCharType="begin"/>
    </w:r>
    <w:r w:rsidRPr="00FF356B">
      <w:rPr>
        <w:rStyle w:val="Nmerodepgina"/>
        <w:sz w:val="16"/>
        <w:szCs w:val="16"/>
      </w:rPr>
      <w:instrText xml:space="preserve"> NUMPAGES </w:instrText>
    </w:r>
    <w:r w:rsidR="00B36809" w:rsidRPr="00FF356B">
      <w:rPr>
        <w:rStyle w:val="Nmerodepgina"/>
        <w:sz w:val="16"/>
        <w:szCs w:val="16"/>
      </w:rPr>
      <w:fldChar w:fldCharType="separate"/>
    </w:r>
    <w:r w:rsidR="00DC42A4">
      <w:rPr>
        <w:rStyle w:val="Nmerodepgina"/>
        <w:noProof/>
        <w:sz w:val="16"/>
        <w:szCs w:val="16"/>
      </w:rPr>
      <w:t>6</w:t>
    </w:r>
    <w:r w:rsidR="00B36809" w:rsidRPr="00FF356B">
      <w:rPr>
        <w:rStyle w:val="Nmerodepgi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1FE8CE" w14:textId="77777777" w:rsidR="00245EBA" w:rsidRDefault="00245EBA">
      <w:r>
        <w:separator/>
      </w:r>
    </w:p>
  </w:footnote>
  <w:footnote w:type="continuationSeparator" w:id="0">
    <w:p w14:paraId="75292D72" w14:textId="77777777" w:rsidR="00245EBA" w:rsidRDefault="00245E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44FBB"/>
    <w:multiLevelType w:val="hybridMultilevel"/>
    <w:tmpl w:val="AB2AEAE2"/>
    <w:lvl w:ilvl="0" w:tplc="84BA5E9C">
      <w:start w:val="1"/>
      <w:numFmt w:val="lowerLetter"/>
      <w:lvlText w:val="%1)"/>
      <w:lvlJc w:val="left"/>
      <w:pPr>
        <w:ind w:left="786" w:hanging="360"/>
      </w:pPr>
      <w:rPr>
        <w:rFonts w:hint="default"/>
        <w:b w:val="0"/>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 w15:restartNumberingAfterBreak="0">
    <w:nsid w:val="06812BCF"/>
    <w:multiLevelType w:val="multilevel"/>
    <w:tmpl w:val="9B76A106"/>
    <w:lvl w:ilvl="0">
      <w:start w:val="12"/>
      <w:numFmt w:val="decimal"/>
      <w:lvlText w:val="%1"/>
      <w:lvlJc w:val="left"/>
      <w:pPr>
        <w:ind w:left="420" w:hanging="420"/>
      </w:pPr>
      <w:rPr>
        <w:rFonts w:hint="default"/>
      </w:rPr>
    </w:lvl>
    <w:lvl w:ilvl="1">
      <w:start w:val="1"/>
      <w:numFmt w:val="decimal"/>
      <w:lvlText w:val="%1.%2"/>
      <w:lvlJc w:val="left"/>
      <w:pPr>
        <w:ind w:left="1644" w:hanging="420"/>
      </w:pPr>
      <w:rPr>
        <w:rFonts w:hint="default"/>
      </w:rPr>
    </w:lvl>
    <w:lvl w:ilvl="2">
      <w:start w:val="1"/>
      <w:numFmt w:val="decimal"/>
      <w:lvlText w:val="%1.%2.%3"/>
      <w:lvlJc w:val="left"/>
      <w:pPr>
        <w:ind w:left="3168" w:hanging="720"/>
      </w:pPr>
      <w:rPr>
        <w:rFonts w:hint="default"/>
      </w:rPr>
    </w:lvl>
    <w:lvl w:ilvl="3">
      <w:start w:val="1"/>
      <w:numFmt w:val="decimal"/>
      <w:lvlText w:val="%1.%2.%3.%4"/>
      <w:lvlJc w:val="left"/>
      <w:pPr>
        <w:ind w:left="4392" w:hanging="720"/>
      </w:pPr>
      <w:rPr>
        <w:rFonts w:hint="default"/>
      </w:rPr>
    </w:lvl>
    <w:lvl w:ilvl="4">
      <w:start w:val="1"/>
      <w:numFmt w:val="decimal"/>
      <w:lvlText w:val="%1.%2.%3.%4.%5"/>
      <w:lvlJc w:val="left"/>
      <w:pPr>
        <w:ind w:left="5976" w:hanging="1080"/>
      </w:pPr>
      <w:rPr>
        <w:rFonts w:hint="default"/>
      </w:rPr>
    </w:lvl>
    <w:lvl w:ilvl="5">
      <w:start w:val="1"/>
      <w:numFmt w:val="decimal"/>
      <w:lvlText w:val="%1.%2.%3.%4.%5.%6"/>
      <w:lvlJc w:val="left"/>
      <w:pPr>
        <w:ind w:left="7200" w:hanging="1080"/>
      </w:pPr>
      <w:rPr>
        <w:rFonts w:hint="default"/>
      </w:rPr>
    </w:lvl>
    <w:lvl w:ilvl="6">
      <w:start w:val="1"/>
      <w:numFmt w:val="decimal"/>
      <w:lvlText w:val="%1.%2.%3.%4.%5.%6.%7"/>
      <w:lvlJc w:val="left"/>
      <w:pPr>
        <w:ind w:left="8784" w:hanging="1440"/>
      </w:pPr>
      <w:rPr>
        <w:rFonts w:hint="default"/>
      </w:rPr>
    </w:lvl>
    <w:lvl w:ilvl="7">
      <w:start w:val="1"/>
      <w:numFmt w:val="decimal"/>
      <w:lvlText w:val="%1.%2.%3.%4.%5.%6.%7.%8"/>
      <w:lvlJc w:val="left"/>
      <w:pPr>
        <w:ind w:left="10008" w:hanging="1440"/>
      </w:pPr>
      <w:rPr>
        <w:rFonts w:hint="default"/>
      </w:rPr>
    </w:lvl>
    <w:lvl w:ilvl="8">
      <w:start w:val="1"/>
      <w:numFmt w:val="decimal"/>
      <w:lvlText w:val="%1.%2.%3.%4.%5.%6.%7.%8.%9"/>
      <w:lvlJc w:val="left"/>
      <w:pPr>
        <w:ind w:left="11592" w:hanging="1800"/>
      </w:pPr>
      <w:rPr>
        <w:rFonts w:hint="default"/>
      </w:rPr>
    </w:lvl>
  </w:abstractNum>
  <w:abstractNum w:abstractNumId="2" w15:restartNumberingAfterBreak="0">
    <w:nsid w:val="06B2009F"/>
    <w:multiLevelType w:val="hybridMultilevel"/>
    <w:tmpl w:val="9B00FFBA"/>
    <w:lvl w:ilvl="0" w:tplc="C19C17E2">
      <w:start w:val="5"/>
      <w:numFmt w:val="lowerLetter"/>
      <w:lvlText w:val="%1)"/>
      <w:lvlJc w:val="left"/>
      <w:pPr>
        <w:ind w:left="1146" w:hanging="360"/>
      </w:pPr>
      <w:rPr>
        <w:rFonts w:hint="default"/>
      </w:r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3" w15:restartNumberingAfterBreak="0">
    <w:nsid w:val="0D69225B"/>
    <w:multiLevelType w:val="hybridMultilevel"/>
    <w:tmpl w:val="440C0954"/>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7321EAC"/>
    <w:multiLevelType w:val="multilevel"/>
    <w:tmpl w:val="D54089B8"/>
    <w:lvl w:ilvl="0">
      <w:start w:val="8"/>
      <w:numFmt w:val="decimal"/>
      <w:lvlText w:val="%1."/>
      <w:lvlJc w:val="left"/>
      <w:pPr>
        <w:tabs>
          <w:tab w:val="num" w:pos="600"/>
        </w:tabs>
        <w:ind w:left="600" w:hanging="600"/>
      </w:pPr>
      <w:rPr>
        <w:rFonts w:hint="default"/>
        <w:b/>
      </w:rPr>
    </w:lvl>
    <w:lvl w:ilvl="1">
      <w:start w:val="2"/>
      <w:numFmt w:val="decimal"/>
      <w:lvlText w:val="%1.%2."/>
      <w:lvlJc w:val="left"/>
      <w:pPr>
        <w:tabs>
          <w:tab w:val="num" w:pos="720"/>
        </w:tabs>
        <w:ind w:left="720" w:hanging="720"/>
      </w:pPr>
      <w:rPr>
        <w:rFonts w:hint="default"/>
        <w:b/>
      </w:rPr>
    </w:lvl>
    <w:lvl w:ilvl="2">
      <w:start w:val="8"/>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5" w15:restartNumberingAfterBreak="0">
    <w:nsid w:val="18326442"/>
    <w:multiLevelType w:val="multilevel"/>
    <w:tmpl w:val="AD5A0ABE"/>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16"/>
        </w:tabs>
        <w:ind w:left="716" w:hanging="432"/>
      </w:pPr>
      <w:rPr>
        <w:rFonts w:hint="default"/>
      </w:rPr>
    </w:lvl>
    <w:lvl w:ilvl="2">
      <w:start w:val="1"/>
      <w:numFmt w:val="decimal"/>
      <w:lvlText w:val="%1.%2.%3."/>
      <w:lvlJc w:val="left"/>
      <w:pPr>
        <w:tabs>
          <w:tab w:val="num" w:pos="1440"/>
        </w:tabs>
        <w:ind w:left="1224" w:hanging="504"/>
      </w:pPr>
      <w:rPr>
        <w:rFonts w:hint="default"/>
        <w:color w:val="auto"/>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6" w15:restartNumberingAfterBreak="0">
    <w:nsid w:val="1A4C1659"/>
    <w:multiLevelType w:val="multilevel"/>
    <w:tmpl w:val="FCDC1C7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1A816E5B"/>
    <w:multiLevelType w:val="hybridMultilevel"/>
    <w:tmpl w:val="C938F7D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ACF31F8"/>
    <w:multiLevelType w:val="multilevel"/>
    <w:tmpl w:val="2CA6669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716"/>
        </w:tabs>
        <w:ind w:left="716" w:hanging="432"/>
      </w:pPr>
      <w:rPr>
        <w:rFonts w:hint="default"/>
      </w:rPr>
    </w:lvl>
    <w:lvl w:ilvl="2">
      <w:start w:val="1"/>
      <w:numFmt w:val="decimal"/>
      <w:lvlText w:val="%1.%2.%3."/>
      <w:lvlJc w:val="left"/>
      <w:pPr>
        <w:tabs>
          <w:tab w:val="num" w:pos="1440"/>
        </w:tabs>
        <w:ind w:left="1224" w:hanging="504"/>
      </w:pPr>
      <w:rPr>
        <w:rFonts w:hint="default"/>
        <w:color w:val="auto"/>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9" w15:restartNumberingAfterBreak="0">
    <w:nsid w:val="1AD6418C"/>
    <w:multiLevelType w:val="multilevel"/>
    <w:tmpl w:val="CB76F24A"/>
    <w:lvl w:ilvl="0">
      <w:start w:val="3"/>
      <w:numFmt w:val="decimal"/>
      <w:lvlText w:val="%1"/>
      <w:lvlJc w:val="left"/>
      <w:pPr>
        <w:tabs>
          <w:tab w:val="num" w:pos="660"/>
        </w:tabs>
        <w:ind w:left="660" w:hanging="660"/>
      </w:pPr>
      <w:rPr>
        <w:rFonts w:hint="default"/>
        <w:b/>
      </w:rPr>
    </w:lvl>
    <w:lvl w:ilvl="1">
      <w:start w:val="1"/>
      <w:numFmt w:val="decimal"/>
      <w:lvlText w:val="%1.%2"/>
      <w:lvlJc w:val="left"/>
      <w:pPr>
        <w:tabs>
          <w:tab w:val="num" w:pos="780"/>
        </w:tabs>
        <w:ind w:left="780" w:hanging="660"/>
      </w:pPr>
      <w:rPr>
        <w:rFonts w:hint="default"/>
        <w:b/>
      </w:rPr>
    </w:lvl>
    <w:lvl w:ilvl="2">
      <w:start w:val="4"/>
      <w:numFmt w:val="decimal"/>
      <w:lvlText w:val="%1.%2.%3"/>
      <w:lvlJc w:val="left"/>
      <w:pPr>
        <w:tabs>
          <w:tab w:val="num" w:pos="960"/>
        </w:tabs>
        <w:ind w:left="960" w:hanging="720"/>
      </w:pPr>
      <w:rPr>
        <w:rFonts w:hint="default"/>
        <w:b/>
      </w:rPr>
    </w:lvl>
    <w:lvl w:ilvl="3">
      <w:start w:val="1"/>
      <w:numFmt w:val="decimal"/>
      <w:lvlText w:val="%1.%2.%3.%4"/>
      <w:lvlJc w:val="left"/>
      <w:pPr>
        <w:tabs>
          <w:tab w:val="num" w:pos="1080"/>
        </w:tabs>
        <w:ind w:left="1080" w:hanging="720"/>
      </w:pPr>
      <w:rPr>
        <w:rFonts w:hint="default"/>
        <w:b/>
      </w:rPr>
    </w:lvl>
    <w:lvl w:ilvl="4">
      <w:start w:val="1"/>
      <w:numFmt w:val="decimal"/>
      <w:lvlText w:val="%1.%2.%3.%4.%5"/>
      <w:lvlJc w:val="left"/>
      <w:pPr>
        <w:tabs>
          <w:tab w:val="num" w:pos="1560"/>
        </w:tabs>
        <w:ind w:left="1560" w:hanging="1080"/>
      </w:pPr>
      <w:rPr>
        <w:rFonts w:hint="default"/>
        <w:b/>
      </w:rPr>
    </w:lvl>
    <w:lvl w:ilvl="5">
      <w:start w:val="1"/>
      <w:numFmt w:val="decimal"/>
      <w:lvlText w:val="%1.%2.%3.%4.%5.%6"/>
      <w:lvlJc w:val="left"/>
      <w:pPr>
        <w:tabs>
          <w:tab w:val="num" w:pos="1680"/>
        </w:tabs>
        <w:ind w:left="1680" w:hanging="1080"/>
      </w:pPr>
      <w:rPr>
        <w:rFonts w:hint="default"/>
        <w:b/>
      </w:rPr>
    </w:lvl>
    <w:lvl w:ilvl="6">
      <w:start w:val="1"/>
      <w:numFmt w:val="decimal"/>
      <w:lvlText w:val="%1.%2.%3.%4.%5.%6.%7"/>
      <w:lvlJc w:val="left"/>
      <w:pPr>
        <w:tabs>
          <w:tab w:val="num" w:pos="2160"/>
        </w:tabs>
        <w:ind w:left="2160" w:hanging="1440"/>
      </w:pPr>
      <w:rPr>
        <w:rFonts w:hint="default"/>
        <w:b/>
      </w:rPr>
    </w:lvl>
    <w:lvl w:ilvl="7">
      <w:start w:val="1"/>
      <w:numFmt w:val="decimal"/>
      <w:lvlText w:val="%1.%2.%3.%4.%5.%6.%7.%8"/>
      <w:lvlJc w:val="left"/>
      <w:pPr>
        <w:tabs>
          <w:tab w:val="num" w:pos="2280"/>
        </w:tabs>
        <w:ind w:left="2280" w:hanging="1440"/>
      </w:pPr>
      <w:rPr>
        <w:rFonts w:hint="default"/>
        <w:b/>
      </w:rPr>
    </w:lvl>
    <w:lvl w:ilvl="8">
      <w:start w:val="1"/>
      <w:numFmt w:val="decimal"/>
      <w:lvlText w:val="%1.%2.%3.%4.%5.%6.%7.%8.%9"/>
      <w:lvlJc w:val="left"/>
      <w:pPr>
        <w:tabs>
          <w:tab w:val="num" w:pos="2760"/>
        </w:tabs>
        <w:ind w:left="2760" w:hanging="1800"/>
      </w:pPr>
      <w:rPr>
        <w:rFonts w:hint="default"/>
        <w:b/>
      </w:rPr>
    </w:lvl>
  </w:abstractNum>
  <w:abstractNum w:abstractNumId="10" w15:restartNumberingAfterBreak="0">
    <w:nsid w:val="1BAD6E34"/>
    <w:multiLevelType w:val="singleLevel"/>
    <w:tmpl w:val="057A725E"/>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BCD3FC9"/>
    <w:multiLevelType w:val="multilevel"/>
    <w:tmpl w:val="8490287E"/>
    <w:lvl w:ilvl="0">
      <w:start w:val="8"/>
      <w:numFmt w:val="decimal"/>
      <w:lvlText w:val="%1."/>
      <w:lvlJc w:val="left"/>
      <w:pPr>
        <w:tabs>
          <w:tab w:val="num" w:pos="400"/>
        </w:tabs>
        <w:ind w:left="400" w:hanging="400"/>
      </w:pPr>
      <w:rPr>
        <w:rFonts w:hint="default"/>
        <w:b/>
      </w:rPr>
    </w:lvl>
    <w:lvl w:ilvl="1">
      <w:start w:val="2"/>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2" w15:restartNumberingAfterBreak="0">
    <w:nsid w:val="34CF1831"/>
    <w:multiLevelType w:val="multilevel"/>
    <w:tmpl w:val="6E66A346"/>
    <w:lvl w:ilvl="0">
      <w:start w:val="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382107B2"/>
    <w:multiLevelType w:val="singleLevel"/>
    <w:tmpl w:val="04160001"/>
    <w:lvl w:ilvl="0">
      <w:start w:val="1"/>
      <w:numFmt w:val="bullet"/>
      <w:lvlText w:val=""/>
      <w:lvlJc w:val="left"/>
      <w:pPr>
        <w:tabs>
          <w:tab w:val="num" w:pos="720"/>
        </w:tabs>
        <w:ind w:left="720" w:hanging="360"/>
      </w:pPr>
      <w:rPr>
        <w:rFonts w:ascii="Symbol" w:hAnsi="Symbol" w:hint="default"/>
      </w:rPr>
    </w:lvl>
  </w:abstractNum>
  <w:abstractNum w:abstractNumId="14" w15:restartNumberingAfterBreak="0">
    <w:nsid w:val="3AF63D35"/>
    <w:multiLevelType w:val="multilevel"/>
    <w:tmpl w:val="937229A8"/>
    <w:lvl w:ilvl="0">
      <w:start w:val="8"/>
      <w:numFmt w:val="decimal"/>
      <w:lvlText w:val="%1."/>
      <w:lvlJc w:val="left"/>
      <w:pPr>
        <w:tabs>
          <w:tab w:val="num" w:pos="600"/>
        </w:tabs>
        <w:ind w:left="600" w:hanging="600"/>
      </w:pPr>
      <w:rPr>
        <w:rFonts w:hint="default"/>
        <w:b/>
      </w:rPr>
    </w:lvl>
    <w:lvl w:ilvl="1">
      <w:start w:val="4"/>
      <w:numFmt w:val="decimal"/>
      <w:lvlText w:val="%1.%2."/>
      <w:lvlJc w:val="left"/>
      <w:pPr>
        <w:tabs>
          <w:tab w:val="num" w:pos="720"/>
        </w:tabs>
        <w:ind w:left="720" w:hanging="720"/>
      </w:pPr>
      <w:rPr>
        <w:rFonts w:hint="default"/>
        <w:b/>
      </w:rPr>
    </w:lvl>
    <w:lvl w:ilvl="2">
      <w:start w:val="2"/>
      <w:numFmt w:val="decimal"/>
      <w:lvlText w:val="%1.%2.%3."/>
      <w:lvlJc w:val="left"/>
      <w:pPr>
        <w:tabs>
          <w:tab w:val="num" w:pos="720"/>
        </w:tabs>
        <w:ind w:left="720" w:hanging="720"/>
      </w:pPr>
      <w:rPr>
        <w:rFonts w:hint="default"/>
        <w:b/>
      </w:rPr>
    </w:lvl>
    <w:lvl w:ilvl="3">
      <w:start w:val="1"/>
      <w:numFmt w:val="lowerLetter"/>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5" w15:restartNumberingAfterBreak="0">
    <w:nsid w:val="3D1D2F9A"/>
    <w:multiLevelType w:val="multilevel"/>
    <w:tmpl w:val="C1904DA4"/>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4146684A"/>
    <w:multiLevelType w:val="multilevel"/>
    <w:tmpl w:val="C3E4BF44"/>
    <w:lvl w:ilvl="0">
      <w:start w:val="8"/>
      <w:numFmt w:val="decimal"/>
      <w:lvlText w:val="%1."/>
      <w:lvlJc w:val="left"/>
      <w:pPr>
        <w:tabs>
          <w:tab w:val="num" w:pos="600"/>
        </w:tabs>
        <w:ind w:left="600" w:hanging="600"/>
      </w:pPr>
      <w:rPr>
        <w:rFonts w:hint="default"/>
        <w:b/>
      </w:rPr>
    </w:lvl>
    <w:lvl w:ilvl="1">
      <w:start w:val="2"/>
      <w:numFmt w:val="decimal"/>
      <w:lvlText w:val="%1.%2."/>
      <w:lvlJc w:val="left"/>
      <w:pPr>
        <w:tabs>
          <w:tab w:val="num" w:pos="1287"/>
        </w:tabs>
        <w:ind w:left="1287" w:hanging="720"/>
      </w:pPr>
      <w:rPr>
        <w:rFonts w:hint="default"/>
        <w:b/>
      </w:rPr>
    </w:lvl>
    <w:lvl w:ilvl="2">
      <w:start w:val="3"/>
      <w:numFmt w:val="decimal"/>
      <w:lvlText w:val="%1.%2.%3."/>
      <w:lvlJc w:val="left"/>
      <w:pPr>
        <w:tabs>
          <w:tab w:val="num" w:pos="1854"/>
        </w:tabs>
        <w:ind w:left="1854" w:hanging="720"/>
      </w:pPr>
      <w:rPr>
        <w:rFonts w:hint="default"/>
        <w:b/>
      </w:rPr>
    </w:lvl>
    <w:lvl w:ilvl="3">
      <w:start w:val="1"/>
      <w:numFmt w:val="decimal"/>
      <w:lvlText w:val="%1.%2.%3.%4."/>
      <w:lvlJc w:val="left"/>
      <w:pPr>
        <w:tabs>
          <w:tab w:val="num" w:pos="2781"/>
        </w:tabs>
        <w:ind w:left="2781" w:hanging="1080"/>
      </w:pPr>
      <w:rPr>
        <w:rFonts w:hint="default"/>
        <w:b/>
      </w:rPr>
    </w:lvl>
    <w:lvl w:ilvl="4">
      <w:start w:val="1"/>
      <w:numFmt w:val="decimal"/>
      <w:lvlText w:val="%1.%2.%3.%4.%5."/>
      <w:lvlJc w:val="left"/>
      <w:pPr>
        <w:tabs>
          <w:tab w:val="num" w:pos="3348"/>
        </w:tabs>
        <w:ind w:left="3348" w:hanging="1080"/>
      </w:pPr>
      <w:rPr>
        <w:rFonts w:hint="default"/>
        <w:b/>
      </w:rPr>
    </w:lvl>
    <w:lvl w:ilvl="5">
      <w:start w:val="1"/>
      <w:numFmt w:val="decimal"/>
      <w:lvlText w:val="%1.%2.%3.%4.%5.%6."/>
      <w:lvlJc w:val="left"/>
      <w:pPr>
        <w:tabs>
          <w:tab w:val="num" w:pos="4275"/>
        </w:tabs>
        <w:ind w:left="4275" w:hanging="1440"/>
      </w:pPr>
      <w:rPr>
        <w:rFonts w:hint="default"/>
        <w:b/>
      </w:rPr>
    </w:lvl>
    <w:lvl w:ilvl="6">
      <w:start w:val="1"/>
      <w:numFmt w:val="decimal"/>
      <w:lvlText w:val="%1.%2.%3.%4.%5.%6.%7."/>
      <w:lvlJc w:val="left"/>
      <w:pPr>
        <w:tabs>
          <w:tab w:val="num" w:pos="4842"/>
        </w:tabs>
        <w:ind w:left="4842" w:hanging="1440"/>
      </w:pPr>
      <w:rPr>
        <w:rFonts w:hint="default"/>
        <w:b/>
      </w:rPr>
    </w:lvl>
    <w:lvl w:ilvl="7">
      <w:start w:val="1"/>
      <w:numFmt w:val="decimal"/>
      <w:lvlText w:val="%1.%2.%3.%4.%5.%6.%7.%8."/>
      <w:lvlJc w:val="left"/>
      <w:pPr>
        <w:tabs>
          <w:tab w:val="num" w:pos="5769"/>
        </w:tabs>
        <w:ind w:left="5769" w:hanging="1800"/>
      </w:pPr>
      <w:rPr>
        <w:rFonts w:hint="default"/>
        <w:b/>
      </w:rPr>
    </w:lvl>
    <w:lvl w:ilvl="8">
      <w:start w:val="1"/>
      <w:numFmt w:val="decimal"/>
      <w:lvlText w:val="%1.%2.%3.%4.%5.%6.%7.%8.%9."/>
      <w:lvlJc w:val="left"/>
      <w:pPr>
        <w:tabs>
          <w:tab w:val="num" w:pos="6696"/>
        </w:tabs>
        <w:ind w:left="6696" w:hanging="2160"/>
      </w:pPr>
      <w:rPr>
        <w:rFonts w:hint="default"/>
        <w:b/>
      </w:rPr>
    </w:lvl>
  </w:abstractNum>
  <w:abstractNum w:abstractNumId="17" w15:restartNumberingAfterBreak="0">
    <w:nsid w:val="482D222C"/>
    <w:multiLevelType w:val="multilevel"/>
    <w:tmpl w:val="B87287A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517E1D70"/>
    <w:multiLevelType w:val="multilevel"/>
    <w:tmpl w:val="FF5CF3CC"/>
    <w:lvl w:ilvl="0">
      <w:start w:val="3"/>
      <w:numFmt w:val="decimal"/>
      <w:lvlText w:val="%1.0"/>
      <w:lvlJc w:val="left"/>
      <w:pPr>
        <w:ind w:left="720" w:hanging="360"/>
      </w:pPr>
      <w:rPr>
        <w:rFonts w:hint="default"/>
      </w:rPr>
    </w:lvl>
    <w:lvl w:ilvl="1">
      <w:start w:val="1"/>
      <w:numFmt w:val="decimal"/>
      <w:lvlText w:val="%1.%2"/>
      <w:lvlJc w:val="left"/>
      <w:pPr>
        <w:ind w:left="1428" w:hanging="360"/>
      </w:pPr>
      <w:rPr>
        <w:rFonts w:hint="default"/>
      </w:rPr>
    </w:lvl>
    <w:lvl w:ilvl="2">
      <w:start w:val="1"/>
      <w:numFmt w:val="decimal"/>
      <w:lvlText w:val="%1.%2.%3"/>
      <w:lvlJc w:val="left"/>
      <w:pPr>
        <w:ind w:left="2496" w:hanging="720"/>
      </w:pPr>
      <w:rPr>
        <w:rFonts w:hint="default"/>
      </w:rPr>
    </w:lvl>
    <w:lvl w:ilvl="3">
      <w:start w:val="1"/>
      <w:numFmt w:val="decimal"/>
      <w:lvlText w:val="%1.%2.%3.%4"/>
      <w:lvlJc w:val="left"/>
      <w:pPr>
        <w:ind w:left="3204" w:hanging="720"/>
      </w:pPr>
      <w:rPr>
        <w:rFonts w:hint="default"/>
      </w:rPr>
    </w:lvl>
    <w:lvl w:ilvl="4">
      <w:start w:val="1"/>
      <w:numFmt w:val="decimal"/>
      <w:lvlText w:val="%1.%2.%3.%4.%5"/>
      <w:lvlJc w:val="left"/>
      <w:pPr>
        <w:ind w:left="4272"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048" w:hanging="1440"/>
      </w:pPr>
      <w:rPr>
        <w:rFonts w:hint="default"/>
      </w:rPr>
    </w:lvl>
    <w:lvl w:ilvl="7">
      <w:start w:val="1"/>
      <w:numFmt w:val="decimal"/>
      <w:lvlText w:val="%1.%2.%3.%4.%5.%6.%7.%8"/>
      <w:lvlJc w:val="left"/>
      <w:pPr>
        <w:ind w:left="6756" w:hanging="1440"/>
      </w:pPr>
      <w:rPr>
        <w:rFonts w:hint="default"/>
      </w:rPr>
    </w:lvl>
    <w:lvl w:ilvl="8">
      <w:start w:val="1"/>
      <w:numFmt w:val="decimal"/>
      <w:lvlText w:val="%1.%2.%3.%4.%5.%6.%7.%8.%9"/>
      <w:lvlJc w:val="left"/>
      <w:pPr>
        <w:ind w:left="7824" w:hanging="1800"/>
      </w:pPr>
      <w:rPr>
        <w:rFonts w:hint="default"/>
      </w:rPr>
    </w:lvl>
  </w:abstractNum>
  <w:abstractNum w:abstractNumId="19" w15:restartNumberingAfterBreak="0">
    <w:nsid w:val="5B395073"/>
    <w:multiLevelType w:val="multilevel"/>
    <w:tmpl w:val="04C2E37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5F185CCD"/>
    <w:multiLevelType w:val="multilevel"/>
    <w:tmpl w:val="BBA41F0A"/>
    <w:lvl w:ilvl="0">
      <w:start w:val="8"/>
      <w:numFmt w:val="decimal"/>
      <w:lvlText w:val="%1."/>
      <w:lvlJc w:val="left"/>
      <w:pPr>
        <w:tabs>
          <w:tab w:val="num" w:pos="600"/>
        </w:tabs>
        <w:ind w:left="600" w:hanging="600"/>
      </w:pPr>
      <w:rPr>
        <w:rFonts w:hint="default"/>
        <w:b/>
      </w:rPr>
    </w:lvl>
    <w:lvl w:ilvl="1">
      <w:start w:val="2"/>
      <w:numFmt w:val="decimal"/>
      <w:lvlText w:val="%1.%2."/>
      <w:lvlJc w:val="left"/>
      <w:pPr>
        <w:tabs>
          <w:tab w:val="num" w:pos="1287"/>
        </w:tabs>
        <w:ind w:left="1287" w:hanging="720"/>
      </w:pPr>
      <w:rPr>
        <w:rFonts w:hint="default"/>
        <w:b/>
      </w:rPr>
    </w:lvl>
    <w:lvl w:ilvl="2">
      <w:start w:val="2"/>
      <w:numFmt w:val="decimal"/>
      <w:lvlText w:val="%1.%2.%3."/>
      <w:lvlJc w:val="left"/>
      <w:pPr>
        <w:tabs>
          <w:tab w:val="num" w:pos="1854"/>
        </w:tabs>
        <w:ind w:left="1854" w:hanging="720"/>
      </w:pPr>
      <w:rPr>
        <w:rFonts w:hint="default"/>
        <w:b/>
      </w:rPr>
    </w:lvl>
    <w:lvl w:ilvl="3">
      <w:start w:val="1"/>
      <w:numFmt w:val="decimal"/>
      <w:lvlText w:val="%1.%2.%3.%4."/>
      <w:lvlJc w:val="left"/>
      <w:pPr>
        <w:tabs>
          <w:tab w:val="num" w:pos="2781"/>
        </w:tabs>
        <w:ind w:left="2781" w:hanging="1080"/>
      </w:pPr>
      <w:rPr>
        <w:rFonts w:hint="default"/>
        <w:b/>
      </w:rPr>
    </w:lvl>
    <w:lvl w:ilvl="4">
      <w:start w:val="1"/>
      <w:numFmt w:val="decimal"/>
      <w:lvlText w:val="%1.%2.%3.%4.%5."/>
      <w:lvlJc w:val="left"/>
      <w:pPr>
        <w:tabs>
          <w:tab w:val="num" w:pos="3348"/>
        </w:tabs>
        <w:ind w:left="3348" w:hanging="1080"/>
      </w:pPr>
      <w:rPr>
        <w:rFonts w:hint="default"/>
        <w:b/>
      </w:rPr>
    </w:lvl>
    <w:lvl w:ilvl="5">
      <w:start w:val="1"/>
      <w:numFmt w:val="decimal"/>
      <w:lvlText w:val="%1.%2.%3.%4.%5.%6."/>
      <w:lvlJc w:val="left"/>
      <w:pPr>
        <w:tabs>
          <w:tab w:val="num" w:pos="4275"/>
        </w:tabs>
        <w:ind w:left="4275" w:hanging="1440"/>
      </w:pPr>
      <w:rPr>
        <w:rFonts w:hint="default"/>
        <w:b/>
      </w:rPr>
    </w:lvl>
    <w:lvl w:ilvl="6">
      <w:start w:val="1"/>
      <w:numFmt w:val="decimal"/>
      <w:lvlText w:val="%1.%2.%3.%4.%5.%6.%7."/>
      <w:lvlJc w:val="left"/>
      <w:pPr>
        <w:tabs>
          <w:tab w:val="num" w:pos="4842"/>
        </w:tabs>
        <w:ind w:left="4842" w:hanging="1440"/>
      </w:pPr>
      <w:rPr>
        <w:rFonts w:hint="default"/>
        <w:b/>
      </w:rPr>
    </w:lvl>
    <w:lvl w:ilvl="7">
      <w:start w:val="1"/>
      <w:numFmt w:val="decimal"/>
      <w:lvlText w:val="%1.%2.%3.%4.%5.%6.%7.%8."/>
      <w:lvlJc w:val="left"/>
      <w:pPr>
        <w:tabs>
          <w:tab w:val="num" w:pos="5769"/>
        </w:tabs>
        <w:ind w:left="5769" w:hanging="1800"/>
      </w:pPr>
      <w:rPr>
        <w:rFonts w:hint="default"/>
        <w:b/>
      </w:rPr>
    </w:lvl>
    <w:lvl w:ilvl="8">
      <w:start w:val="1"/>
      <w:numFmt w:val="decimal"/>
      <w:lvlText w:val="%1.%2.%3.%4.%5.%6.%7.%8.%9."/>
      <w:lvlJc w:val="left"/>
      <w:pPr>
        <w:tabs>
          <w:tab w:val="num" w:pos="6696"/>
        </w:tabs>
        <w:ind w:left="6696" w:hanging="2160"/>
      </w:pPr>
      <w:rPr>
        <w:rFonts w:hint="default"/>
        <w:b/>
      </w:rPr>
    </w:lvl>
  </w:abstractNum>
  <w:abstractNum w:abstractNumId="21" w15:restartNumberingAfterBreak="0">
    <w:nsid w:val="5FF17359"/>
    <w:multiLevelType w:val="hybridMultilevel"/>
    <w:tmpl w:val="055CF33A"/>
    <w:lvl w:ilvl="0" w:tplc="A3FEE0F0">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2" w15:restartNumberingAfterBreak="0">
    <w:nsid w:val="64DD3E80"/>
    <w:multiLevelType w:val="hybridMultilevel"/>
    <w:tmpl w:val="DE087448"/>
    <w:lvl w:ilvl="0" w:tplc="2870CE1C">
      <w:start w:val="1"/>
      <w:numFmt w:val="bullet"/>
      <w:lvlText w:val=""/>
      <w:lvlJc w:val="left"/>
      <w:pPr>
        <w:tabs>
          <w:tab w:val="num" w:pos="720"/>
        </w:tabs>
        <w:ind w:left="720" w:hanging="360"/>
      </w:pPr>
      <w:rPr>
        <w:rFonts w:ascii="Symbol" w:hAnsi="Symbol" w:hint="default"/>
      </w:rPr>
    </w:lvl>
    <w:lvl w:ilvl="1" w:tplc="7D1AD806" w:tentative="1">
      <w:start w:val="1"/>
      <w:numFmt w:val="bullet"/>
      <w:lvlText w:val="o"/>
      <w:lvlJc w:val="left"/>
      <w:pPr>
        <w:tabs>
          <w:tab w:val="num" w:pos="1440"/>
        </w:tabs>
        <w:ind w:left="1440" w:hanging="360"/>
      </w:pPr>
      <w:rPr>
        <w:rFonts w:ascii="Courier New" w:hAnsi="Courier New" w:cs="Courier New" w:hint="default"/>
      </w:rPr>
    </w:lvl>
    <w:lvl w:ilvl="2" w:tplc="001EC294" w:tentative="1">
      <w:start w:val="1"/>
      <w:numFmt w:val="bullet"/>
      <w:lvlText w:val=""/>
      <w:lvlJc w:val="left"/>
      <w:pPr>
        <w:tabs>
          <w:tab w:val="num" w:pos="2160"/>
        </w:tabs>
        <w:ind w:left="2160" w:hanging="360"/>
      </w:pPr>
      <w:rPr>
        <w:rFonts w:ascii="Wingdings" w:hAnsi="Wingdings" w:hint="default"/>
      </w:rPr>
    </w:lvl>
    <w:lvl w:ilvl="3" w:tplc="3F38AEC4" w:tentative="1">
      <w:start w:val="1"/>
      <w:numFmt w:val="bullet"/>
      <w:lvlText w:val=""/>
      <w:lvlJc w:val="left"/>
      <w:pPr>
        <w:tabs>
          <w:tab w:val="num" w:pos="2880"/>
        </w:tabs>
        <w:ind w:left="2880" w:hanging="360"/>
      </w:pPr>
      <w:rPr>
        <w:rFonts w:ascii="Symbol" w:hAnsi="Symbol" w:hint="default"/>
      </w:rPr>
    </w:lvl>
    <w:lvl w:ilvl="4" w:tplc="42842F7E" w:tentative="1">
      <w:start w:val="1"/>
      <w:numFmt w:val="bullet"/>
      <w:lvlText w:val="o"/>
      <w:lvlJc w:val="left"/>
      <w:pPr>
        <w:tabs>
          <w:tab w:val="num" w:pos="3600"/>
        </w:tabs>
        <w:ind w:left="3600" w:hanging="360"/>
      </w:pPr>
      <w:rPr>
        <w:rFonts w:ascii="Courier New" w:hAnsi="Courier New" w:cs="Courier New" w:hint="default"/>
      </w:rPr>
    </w:lvl>
    <w:lvl w:ilvl="5" w:tplc="79C037DE" w:tentative="1">
      <w:start w:val="1"/>
      <w:numFmt w:val="bullet"/>
      <w:lvlText w:val=""/>
      <w:lvlJc w:val="left"/>
      <w:pPr>
        <w:tabs>
          <w:tab w:val="num" w:pos="4320"/>
        </w:tabs>
        <w:ind w:left="4320" w:hanging="360"/>
      </w:pPr>
      <w:rPr>
        <w:rFonts w:ascii="Wingdings" w:hAnsi="Wingdings" w:hint="default"/>
      </w:rPr>
    </w:lvl>
    <w:lvl w:ilvl="6" w:tplc="AEA228C4" w:tentative="1">
      <w:start w:val="1"/>
      <w:numFmt w:val="bullet"/>
      <w:lvlText w:val=""/>
      <w:lvlJc w:val="left"/>
      <w:pPr>
        <w:tabs>
          <w:tab w:val="num" w:pos="5040"/>
        </w:tabs>
        <w:ind w:left="5040" w:hanging="360"/>
      </w:pPr>
      <w:rPr>
        <w:rFonts w:ascii="Symbol" w:hAnsi="Symbol" w:hint="default"/>
      </w:rPr>
    </w:lvl>
    <w:lvl w:ilvl="7" w:tplc="72E41222" w:tentative="1">
      <w:start w:val="1"/>
      <w:numFmt w:val="bullet"/>
      <w:lvlText w:val="o"/>
      <w:lvlJc w:val="left"/>
      <w:pPr>
        <w:tabs>
          <w:tab w:val="num" w:pos="5760"/>
        </w:tabs>
        <w:ind w:left="5760" w:hanging="360"/>
      </w:pPr>
      <w:rPr>
        <w:rFonts w:ascii="Courier New" w:hAnsi="Courier New" w:cs="Courier New" w:hint="default"/>
      </w:rPr>
    </w:lvl>
    <w:lvl w:ilvl="8" w:tplc="070CCE28"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9BA5A97"/>
    <w:multiLevelType w:val="multilevel"/>
    <w:tmpl w:val="D6A03216"/>
    <w:lvl w:ilvl="0">
      <w:start w:val="3"/>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6F764975"/>
    <w:multiLevelType w:val="multilevel"/>
    <w:tmpl w:val="9DF66624"/>
    <w:lvl w:ilvl="0">
      <w:start w:val="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7D877631"/>
    <w:multiLevelType w:val="hybridMultilevel"/>
    <w:tmpl w:val="F476DB24"/>
    <w:lvl w:ilvl="0" w:tplc="B9AA412C">
      <w:start w:val="1"/>
      <w:numFmt w:val="lowerLetter"/>
      <w:lvlText w:val="%1)"/>
      <w:lvlJc w:val="left"/>
      <w:pPr>
        <w:tabs>
          <w:tab w:val="num" w:pos="720"/>
        </w:tabs>
        <w:ind w:left="720" w:hanging="360"/>
      </w:pPr>
    </w:lvl>
    <w:lvl w:ilvl="1" w:tplc="B70CE0AE" w:tentative="1">
      <w:start w:val="1"/>
      <w:numFmt w:val="lowerLetter"/>
      <w:lvlText w:val="%2."/>
      <w:lvlJc w:val="left"/>
      <w:pPr>
        <w:tabs>
          <w:tab w:val="num" w:pos="1440"/>
        </w:tabs>
        <w:ind w:left="1440" w:hanging="360"/>
      </w:pPr>
    </w:lvl>
    <w:lvl w:ilvl="2" w:tplc="EE9C7934" w:tentative="1">
      <w:start w:val="1"/>
      <w:numFmt w:val="lowerRoman"/>
      <w:lvlText w:val="%3."/>
      <w:lvlJc w:val="right"/>
      <w:pPr>
        <w:tabs>
          <w:tab w:val="num" w:pos="2160"/>
        </w:tabs>
        <w:ind w:left="2160" w:hanging="180"/>
      </w:pPr>
    </w:lvl>
    <w:lvl w:ilvl="3" w:tplc="2D4ABB7A" w:tentative="1">
      <w:start w:val="1"/>
      <w:numFmt w:val="decimal"/>
      <w:lvlText w:val="%4."/>
      <w:lvlJc w:val="left"/>
      <w:pPr>
        <w:tabs>
          <w:tab w:val="num" w:pos="2880"/>
        </w:tabs>
        <w:ind w:left="2880" w:hanging="360"/>
      </w:pPr>
    </w:lvl>
    <w:lvl w:ilvl="4" w:tplc="BCC8B37C" w:tentative="1">
      <w:start w:val="1"/>
      <w:numFmt w:val="lowerLetter"/>
      <w:lvlText w:val="%5."/>
      <w:lvlJc w:val="left"/>
      <w:pPr>
        <w:tabs>
          <w:tab w:val="num" w:pos="3600"/>
        </w:tabs>
        <w:ind w:left="3600" w:hanging="360"/>
      </w:pPr>
    </w:lvl>
    <w:lvl w:ilvl="5" w:tplc="19368442" w:tentative="1">
      <w:start w:val="1"/>
      <w:numFmt w:val="lowerRoman"/>
      <w:lvlText w:val="%6."/>
      <w:lvlJc w:val="right"/>
      <w:pPr>
        <w:tabs>
          <w:tab w:val="num" w:pos="4320"/>
        </w:tabs>
        <w:ind w:left="4320" w:hanging="180"/>
      </w:pPr>
    </w:lvl>
    <w:lvl w:ilvl="6" w:tplc="6A84A360" w:tentative="1">
      <w:start w:val="1"/>
      <w:numFmt w:val="decimal"/>
      <w:lvlText w:val="%7."/>
      <w:lvlJc w:val="left"/>
      <w:pPr>
        <w:tabs>
          <w:tab w:val="num" w:pos="5040"/>
        </w:tabs>
        <w:ind w:left="5040" w:hanging="360"/>
      </w:pPr>
    </w:lvl>
    <w:lvl w:ilvl="7" w:tplc="4A146554" w:tentative="1">
      <w:start w:val="1"/>
      <w:numFmt w:val="lowerLetter"/>
      <w:lvlText w:val="%8."/>
      <w:lvlJc w:val="left"/>
      <w:pPr>
        <w:tabs>
          <w:tab w:val="num" w:pos="5760"/>
        </w:tabs>
        <w:ind w:left="5760" w:hanging="360"/>
      </w:pPr>
    </w:lvl>
    <w:lvl w:ilvl="8" w:tplc="B950E9A0" w:tentative="1">
      <w:start w:val="1"/>
      <w:numFmt w:val="lowerRoman"/>
      <w:lvlText w:val="%9."/>
      <w:lvlJc w:val="right"/>
      <w:pPr>
        <w:tabs>
          <w:tab w:val="num" w:pos="6480"/>
        </w:tabs>
        <w:ind w:left="6480" w:hanging="180"/>
      </w:pPr>
    </w:lvl>
  </w:abstractNum>
  <w:num w:numId="1">
    <w:abstractNumId w:val="5"/>
  </w:num>
  <w:num w:numId="2">
    <w:abstractNumId w:val="10"/>
  </w:num>
  <w:num w:numId="3">
    <w:abstractNumId w:val="9"/>
  </w:num>
  <w:num w:numId="4">
    <w:abstractNumId w:val="22"/>
  </w:num>
  <w:num w:numId="5">
    <w:abstractNumId w:val="12"/>
  </w:num>
  <w:num w:numId="6">
    <w:abstractNumId w:val="23"/>
  </w:num>
  <w:num w:numId="7">
    <w:abstractNumId w:val="6"/>
  </w:num>
  <w:num w:numId="8">
    <w:abstractNumId w:val="24"/>
  </w:num>
  <w:num w:numId="9">
    <w:abstractNumId w:val="13"/>
  </w:num>
  <w:num w:numId="10">
    <w:abstractNumId w:val="3"/>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num>
  <w:num w:numId="13">
    <w:abstractNumId w:val="16"/>
  </w:num>
  <w:num w:numId="14">
    <w:abstractNumId w:val="11"/>
  </w:num>
  <w:num w:numId="15">
    <w:abstractNumId w:val="20"/>
  </w:num>
  <w:num w:numId="16">
    <w:abstractNumId w:val="4"/>
  </w:num>
  <w:num w:numId="17">
    <w:abstractNumId w:val="14"/>
  </w:num>
  <w:num w:numId="18">
    <w:abstractNumId w:val="25"/>
  </w:num>
  <w:num w:numId="19">
    <w:abstractNumId w:val="17"/>
  </w:num>
  <w:num w:numId="20">
    <w:abstractNumId w:val="7"/>
  </w:num>
  <w:num w:numId="21">
    <w:abstractNumId w:val="8"/>
  </w:num>
  <w:num w:numId="22">
    <w:abstractNumId w:val="0"/>
  </w:num>
  <w:num w:numId="23">
    <w:abstractNumId w:val="21"/>
  </w:num>
  <w:num w:numId="24">
    <w:abstractNumId w:val="2"/>
  </w:num>
  <w:num w:numId="25">
    <w:abstractNumId w:val="18"/>
  </w:num>
  <w:num w:numId="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3106"/>
    <w:rsid w:val="0000077C"/>
    <w:rsid w:val="000028DC"/>
    <w:rsid w:val="000102DF"/>
    <w:rsid w:val="00010905"/>
    <w:rsid w:val="0001421B"/>
    <w:rsid w:val="000159DD"/>
    <w:rsid w:val="0001660D"/>
    <w:rsid w:val="00030814"/>
    <w:rsid w:val="00033C05"/>
    <w:rsid w:val="00037B6A"/>
    <w:rsid w:val="00042F8C"/>
    <w:rsid w:val="00043495"/>
    <w:rsid w:val="00043662"/>
    <w:rsid w:val="00046F9E"/>
    <w:rsid w:val="0005460F"/>
    <w:rsid w:val="000562D2"/>
    <w:rsid w:val="00060C79"/>
    <w:rsid w:val="00061677"/>
    <w:rsid w:val="0007132D"/>
    <w:rsid w:val="0007227C"/>
    <w:rsid w:val="00076295"/>
    <w:rsid w:val="00077446"/>
    <w:rsid w:val="00080112"/>
    <w:rsid w:val="00081A87"/>
    <w:rsid w:val="000848CD"/>
    <w:rsid w:val="0008548D"/>
    <w:rsid w:val="000A0A33"/>
    <w:rsid w:val="000A3A4F"/>
    <w:rsid w:val="000A61AD"/>
    <w:rsid w:val="000A729C"/>
    <w:rsid w:val="000C170B"/>
    <w:rsid w:val="000C2B10"/>
    <w:rsid w:val="000C32BA"/>
    <w:rsid w:val="000C7A9D"/>
    <w:rsid w:val="000D3FE9"/>
    <w:rsid w:val="000E294F"/>
    <w:rsid w:val="000E2C1F"/>
    <w:rsid w:val="000E2D82"/>
    <w:rsid w:val="000F2F76"/>
    <w:rsid w:val="000F527C"/>
    <w:rsid w:val="000F7171"/>
    <w:rsid w:val="000F7AB0"/>
    <w:rsid w:val="00103A46"/>
    <w:rsid w:val="001070CF"/>
    <w:rsid w:val="00117148"/>
    <w:rsid w:val="00124536"/>
    <w:rsid w:val="00127E38"/>
    <w:rsid w:val="00127F1D"/>
    <w:rsid w:val="00130A28"/>
    <w:rsid w:val="00132008"/>
    <w:rsid w:val="00136644"/>
    <w:rsid w:val="00140680"/>
    <w:rsid w:val="00142EC9"/>
    <w:rsid w:val="001439C4"/>
    <w:rsid w:val="00145BF1"/>
    <w:rsid w:val="00146887"/>
    <w:rsid w:val="00147E6A"/>
    <w:rsid w:val="00150376"/>
    <w:rsid w:val="00152A78"/>
    <w:rsid w:val="0015519C"/>
    <w:rsid w:val="00157B06"/>
    <w:rsid w:val="00163095"/>
    <w:rsid w:val="001654F3"/>
    <w:rsid w:val="00165DC8"/>
    <w:rsid w:val="00172B80"/>
    <w:rsid w:val="001736B3"/>
    <w:rsid w:val="00174E55"/>
    <w:rsid w:val="001756DD"/>
    <w:rsid w:val="001805E0"/>
    <w:rsid w:val="001818AC"/>
    <w:rsid w:val="00182466"/>
    <w:rsid w:val="00184238"/>
    <w:rsid w:val="00184E19"/>
    <w:rsid w:val="00190783"/>
    <w:rsid w:val="00194288"/>
    <w:rsid w:val="00196EC3"/>
    <w:rsid w:val="001A17DD"/>
    <w:rsid w:val="001A34FC"/>
    <w:rsid w:val="001B14F6"/>
    <w:rsid w:val="001B29A4"/>
    <w:rsid w:val="001B486F"/>
    <w:rsid w:val="001C620F"/>
    <w:rsid w:val="001D0F9D"/>
    <w:rsid w:val="001D1786"/>
    <w:rsid w:val="001D2C99"/>
    <w:rsid w:val="001D36C9"/>
    <w:rsid w:val="001F0BF9"/>
    <w:rsid w:val="001F4512"/>
    <w:rsid w:val="001F6B08"/>
    <w:rsid w:val="0020169D"/>
    <w:rsid w:val="002049FD"/>
    <w:rsid w:val="00211791"/>
    <w:rsid w:val="00212EF9"/>
    <w:rsid w:val="00215830"/>
    <w:rsid w:val="00216877"/>
    <w:rsid w:val="00221419"/>
    <w:rsid w:val="002279C6"/>
    <w:rsid w:val="00227B9C"/>
    <w:rsid w:val="00227E03"/>
    <w:rsid w:val="00240AFF"/>
    <w:rsid w:val="00245EBA"/>
    <w:rsid w:val="00246A27"/>
    <w:rsid w:val="00252AE7"/>
    <w:rsid w:val="00254FBC"/>
    <w:rsid w:val="0025740B"/>
    <w:rsid w:val="00257DD0"/>
    <w:rsid w:val="00264755"/>
    <w:rsid w:val="00264D88"/>
    <w:rsid w:val="002671B5"/>
    <w:rsid w:val="00271129"/>
    <w:rsid w:val="0027455D"/>
    <w:rsid w:val="00276BE8"/>
    <w:rsid w:val="002821F6"/>
    <w:rsid w:val="00293AC5"/>
    <w:rsid w:val="00294C30"/>
    <w:rsid w:val="002967EF"/>
    <w:rsid w:val="002B0670"/>
    <w:rsid w:val="002B2581"/>
    <w:rsid w:val="002B4B48"/>
    <w:rsid w:val="002B5B31"/>
    <w:rsid w:val="002B5EFD"/>
    <w:rsid w:val="002B718E"/>
    <w:rsid w:val="002C1EE9"/>
    <w:rsid w:val="002C4566"/>
    <w:rsid w:val="002C77C1"/>
    <w:rsid w:val="002C77E1"/>
    <w:rsid w:val="002D214E"/>
    <w:rsid w:val="002D4610"/>
    <w:rsid w:val="002E0B69"/>
    <w:rsid w:val="002F0161"/>
    <w:rsid w:val="002F02A1"/>
    <w:rsid w:val="002F188C"/>
    <w:rsid w:val="002F1F7C"/>
    <w:rsid w:val="00303248"/>
    <w:rsid w:val="00307130"/>
    <w:rsid w:val="003116A3"/>
    <w:rsid w:val="003116F5"/>
    <w:rsid w:val="003128AF"/>
    <w:rsid w:val="00326A27"/>
    <w:rsid w:val="0033173D"/>
    <w:rsid w:val="00333F3D"/>
    <w:rsid w:val="00343885"/>
    <w:rsid w:val="00351165"/>
    <w:rsid w:val="00353343"/>
    <w:rsid w:val="0035652E"/>
    <w:rsid w:val="00363BD0"/>
    <w:rsid w:val="003644A0"/>
    <w:rsid w:val="00364F92"/>
    <w:rsid w:val="003658D1"/>
    <w:rsid w:val="0036663F"/>
    <w:rsid w:val="00371028"/>
    <w:rsid w:val="00386C92"/>
    <w:rsid w:val="00392657"/>
    <w:rsid w:val="003A1237"/>
    <w:rsid w:val="003A1C86"/>
    <w:rsid w:val="003A770D"/>
    <w:rsid w:val="003C0725"/>
    <w:rsid w:val="003C0D0C"/>
    <w:rsid w:val="003C1273"/>
    <w:rsid w:val="003C18EF"/>
    <w:rsid w:val="003C5BC6"/>
    <w:rsid w:val="003D4DC2"/>
    <w:rsid w:val="003D59AE"/>
    <w:rsid w:val="003D66A9"/>
    <w:rsid w:val="003E5501"/>
    <w:rsid w:val="003E58D3"/>
    <w:rsid w:val="003E5E7C"/>
    <w:rsid w:val="003F2ED4"/>
    <w:rsid w:val="003F326C"/>
    <w:rsid w:val="003F4221"/>
    <w:rsid w:val="00415CA2"/>
    <w:rsid w:val="00415FB8"/>
    <w:rsid w:val="00417094"/>
    <w:rsid w:val="00423570"/>
    <w:rsid w:val="00423C60"/>
    <w:rsid w:val="00424EA8"/>
    <w:rsid w:val="00427219"/>
    <w:rsid w:val="00427FB9"/>
    <w:rsid w:val="004375CA"/>
    <w:rsid w:val="00451696"/>
    <w:rsid w:val="00454754"/>
    <w:rsid w:val="00454ABD"/>
    <w:rsid w:val="00454AFD"/>
    <w:rsid w:val="0046037F"/>
    <w:rsid w:val="00462FB6"/>
    <w:rsid w:val="00470BC0"/>
    <w:rsid w:val="004716EC"/>
    <w:rsid w:val="00472CDC"/>
    <w:rsid w:val="00472D64"/>
    <w:rsid w:val="00476DBA"/>
    <w:rsid w:val="00486C44"/>
    <w:rsid w:val="004874AB"/>
    <w:rsid w:val="00487D69"/>
    <w:rsid w:val="00491A91"/>
    <w:rsid w:val="0049399C"/>
    <w:rsid w:val="00494730"/>
    <w:rsid w:val="00495BF1"/>
    <w:rsid w:val="004973DB"/>
    <w:rsid w:val="004A0E34"/>
    <w:rsid w:val="004A4162"/>
    <w:rsid w:val="004A4749"/>
    <w:rsid w:val="004A4D7F"/>
    <w:rsid w:val="004A6DCB"/>
    <w:rsid w:val="004C7893"/>
    <w:rsid w:val="004D6C7A"/>
    <w:rsid w:val="004D6FD6"/>
    <w:rsid w:val="004D7470"/>
    <w:rsid w:val="004E5D66"/>
    <w:rsid w:val="005026DB"/>
    <w:rsid w:val="005034E5"/>
    <w:rsid w:val="00503807"/>
    <w:rsid w:val="00504CB7"/>
    <w:rsid w:val="005063DC"/>
    <w:rsid w:val="00507A5B"/>
    <w:rsid w:val="0051460F"/>
    <w:rsid w:val="005160E1"/>
    <w:rsid w:val="005176B9"/>
    <w:rsid w:val="00520F0B"/>
    <w:rsid w:val="005232D1"/>
    <w:rsid w:val="00523450"/>
    <w:rsid w:val="00526C62"/>
    <w:rsid w:val="00527A7D"/>
    <w:rsid w:val="005309F7"/>
    <w:rsid w:val="00532F73"/>
    <w:rsid w:val="00533FD2"/>
    <w:rsid w:val="00540AEF"/>
    <w:rsid w:val="00542268"/>
    <w:rsid w:val="00543A92"/>
    <w:rsid w:val="00543E37"/>
    <w:rsid w:val="00556697"/>
    <w:rsid w:val="0056372A"/>
    <w:rsid w:val="00563A5A"/>
    <w:rsid w:val="00566670"/>
    <w:rsid w:val="00570606"/>
    <w:rsid w:val="00583874"/>
    <w:rsid w:val="00584A0E"/>
    <w:rsid w:val="005907C4"/>
    <w:rsid w:val="005921EA"/>
    <w:rsid w:val="00595171"/>
    <w:rsid w:val="0059723A"/>
    <w:rsid w:val="005A10D9"/>
    <w:rsid w:val="005A2006"/>
    <w:rsid w:val="005A2C92"/>
    <w:rsid w:val="005A36B4"/>
    <w:rsid w:val="005B1817"/>
    <w:rsid w:val="005B1CD1"/>
    <w:rsid w:val="005B3632"/>
    <w:rsid w:val="005B47CE"/>
    <w:rsid w:val="005B7A6D"/>
    <w:rsid w:val="005C03BA"/>
    <w:rsid w:val="005C58B1"/>
    <w:rsid w:val="005D185F"/>
    <w:rsid w:val="005D5682"/>
    <w:rsid w:val="005E136D"/>
    <w:rsid w:val="005E7FE6"/>
    <w:rsid w:val="005F177B"/>
    <w:rsid w:val="005F1A0C"/>
    <w:rsid w:val="005F4CF7"/>
    <w:rsid w:val="00601123"/>
    <w:rsid w:val="006025BC"/>
    <w:rsid w:val="00613DE3"/>
    <w:rsid w:val="0061586B"/>
    <w:rsid w:val="006167A6"/>
    <w:rsid w:val="0061686B"/>
    <w:rsid w:val="00623CE8"/>
    <w:rsid w:val="00624A4B"/>
    <w:rsid w:val="00625617"/>
    <w:rsid w:val="00626FC9"/>
    <w:rsid w:val="00631F0C"/>
    <w:rsid w:val="00632482"/>
    <w:rsid w:val="00635664"/>
    <w:rsid w:val="006371F3"/>
    <w:rsid w:val="00642640"/>
    <w:rsid w:val="00642B05"/>
    <w:rsid w:val="0064361A"/>
    <w:rsid w:val="006528DC"/>
    <w:rsid w:val="006563CD"/>
    <w:rsid w:val="0066571C"/>
    <w:rsid w:val="00667EEA"/>
    <w:rsid w:val="00671913"/>
    <w:rsid w:val="00671EB8"/>
    <w:rsid w:val="00682391"/>
    <w:rsid w:val="00683B21"/>
    <w:rsid w:val="006870E7"/>
    <w:rsid w:val="0068789E"/>
    <w:rsid w:val="006917CA"/>
    <w:rsid w:val="006A2D7A"/>
    <w:rsid w:val="006A6025"/>
    <w:rsid w:val="006A63A3"/>
    <w:rsid w:val="006A651B"/>
    <w:rsid w:val="006A6556"/>
    <w:rsid w:val="006A67FC"/>
    <w:rsid w:val="006B2060"/>
    <w:rsid w:val="006C52A0"/>
    <w:rsid w:val="006C7452"/>
    <w:rsid w:val="006D4EF7"/>
    <w:rsid w:val="006D7E1E"/>
    <w:rsid w:val="006E03CA"/>
    <w:rsid w:val="006E46C4"/>
    <w:rsid w:val="006F12AD"/>
    <w:rsid w:val="006F3D8B"/>
    <w:rsid w:val="006F7D0E"/>
    <w:rsid w:val="00704CEF"/>
    <w:rsid w:val="00706910"/>
    <w:rsid w:val="00711CFF"/>
    <w:rsid w:val="00714DD9"/>
    <w:rsid w:val="00714F48"/>
    <w:rsid w:val="007151F6"/>
    <w:rsid w:val="00715C6B"/>
    <w:rsid w:val="0071774A"/>
    <w:rsid w:val="0071785D"/>
    <w:rsid w:val="00717D09"/>
    <w:rsid w:val="00723094"/>
    <w:rsid w:val="00723105"/>
    <w:rsid w:val="00726070"/>
    <w:rsid w:val="007312A5"/>
    <w:rsid w:val="00736E05"/>
    <w:rsid w:val="007412E3"/>
    <w:rsid w:val="00741A63"/>
    <w:rsid w:val="00741AFC"/>
    <w:rsid w:val="007445F0"/>
    <w:rsid w:val="00745369"/>
    <w:rsid w:val="007476A3"/>
    <w:rsid w:val="0075216D"/>
    <w:rsid w:val="00755097"/>
    <w:rsid w:val="007559E0"/>
    <w:rsid w:val="00757D31"/>
    <w:rsid w:val="00765EBF"/>
    <w:rsid w:val="00766662"/>
    <w:rsid w:val="007764D7"/>
    <w:rsid w:val="0078136C"/>
    <w:rsid w:val="00784A86"/>
    <w:rsid w:val="007868F4"/>
    <w:rsid w:val="0079213D"/>
    <w:rsid w:val="00792F40"/>
    <w:rsid w:val="007A2540"/>
    <w:rsid w:val="007A4DDF"/>
    <w:rsid w:val="007A5DF2"/>
    <w:rsid w:val="007B245A"/>
    <w:rsid w:val="007B3235"/>
    <w:rsid w:val="007C24CE"/>
    <w:rsid w:val="007C333E"/>
    <w:rsid w:val="007C764E"/>
    <w:rsid w:val="007C7F9E"/>
    <w:rsid w:val="007D0294"/>
    <w:rsid w:val="007D15F6"/>
    <w:rsid w:val="008008A9"/>
    <w:rsid w:val="00805A9D"/>
    <w:rsid w:val="00806169"/>
    <w:rsid w:val="008063E9"/>
    <w:rsid w:val="00810422"/>
    <w:rsid w:val="00811F39"/>
    <w:rsid w:val="0081424F"/>
    <w:rsid w:val="00814FD5"/>
    <w:rsid w:val="008175C1"/>
    <w:rsid w:val="0082257C"/>
    <w:rsid w:val="0082647A"/>
    <w:rsid w:val="0082740B"/>
    <w:rsid w:val="00841A10"/>
    <w:rsid w:val="008500B2"/>
    <w:rsid w:val="008534B7"/>
    <w:rsid w:val="008739C2"/>
    <w:rsid w:val="00873A31"/>
    <w:rsid w:val="00876BD9"/>
    <w:rsid w:val="00880CD3"/>
    <w:rsid w:val="0088327D"/>
    <w:rsid w:val="008846AD"/>
    <w:rsid w:val="00895AE9"/>
    <w:rsid w:val="008A1DDE"/>
    <w:rsid w:val="008A2290"/>
    <w:rsid w:val="008A402B"/>
    <w:rsid w:val="008A6DDC"/>
    <w:rsid w:val="008B261B"/>
    <w:rsid w:val="008B499F"/>
    <w:rsid w:val="008B5FE7"/>
    <w:rsid w:val="008B6DCA"/>
    <w:rsid w:val="008C0D93"/>
    <w:rsid w:val="008C26B4"/>
    <w:rsid w:val="008D0128"/>
    <w:rsid w:val="008D0BC9"/>
    <w:rsid w:val="008D3B1B"/>
    <w:rsid w:val="008D5055"/>
    <w:rsid w:val="008D5F2C"/>
    <w:rsid w:val="008E107E"/>
    <w:rsid w:val="008E1168"/>
    <w:rsid w:val="008E25E4"/>
    <w:rsid w:val="008E5CD2"/>
    <w:rsid w:val="008E6C47"/>
    <w:rsid w:val="008E6E6C"/>
    <w:rsid w:val="008E7BCD"/>
    <w:rsid w:val="008F659E"/>
    <w:rsid w:val="008F7FCA"/>
    <w:rsid w:val="00901E35"/>
    <w:rsid w:val="0091104F"/>
    <w:rsid w:val="009129B3"/>
    <w:rsid w:val="009169CC"/>
    <w:rsid w:val="00916BB7"/>
    <w:rsid w:val="00920FB6"/>
    <w:rsid w:val="0092438D"/>
    <w:rsid w:val="00926C76"/>
    <w:rsid w:val="00927163"/>
    <w:rsid w:val="0093063A"/>
    <w:rsid w:val="00931BDF"/>
    <w:rsid w:val="00933B5F"/>
    <w:rsid w:val="0093449F"/>
    <w:rsid w:val="0093452C"/>
    <w:rsid w:val="009353E3"/>
    <w:rsid w:val="00937288"/>
    <w:rsid w:val="009473CF"/>
    <w:rsid w:val="00952098"/>
    <w:rsid w:val="009526C5"/>
    <w:rsid w:val="00952A62"/>
    <w:rsid w:val="00952F09"/>
    <w:rsid w:val="00954BC2"/>
    <w:rsid w:val="00956CA3"/>
    <w:rsid w:val="00957992"/>
    <w:rsid w:val="00963373"/>
    <w:rsid w:val="009651A6"/>
    <w:rsid w:val="009655F8"/>
    <w:rsid w:val="009762AF"/>
    <w:rsid w:val="009852B8"/>
    <w:rsid w:val="00996391"/>
    <w:rsid w:val="009A0BBA"/>
    <w:rsid w:val="009A0CE5"/>
    <w:rsid w:val="009A41B8"/>
    <w:rsid w:val="009C7CB7"/>
    <w:rsid w:val="009D231F"/>
    <w:rsid w:val="009D3ACF"/>
    <w:rsid w:val="009D6798"/>
    <w:rsid w:val="009D7AA1"/>
    <w:rsid w:val="009E0DF4"/>
    <w:rsid w:val="009E10DB"/>
    <w:rsid w:val="009F4392"/>
    <w:rsid w:val="009F602B"/>
    <w:rsid w:val="00A01D1E"/>
    <w:rsid w:val="00A03199"/>
    <w:rsid w:val="00A06528"/>
    <w:rsid w:val="00A12DFD"/>
    <w:rsid w:val="00A22B7A"/>
    <w:rsid w:val="00A466D4"/>
    <w:rsid w:val="00A5209C"/>
    <w:rsid w:val="00A5774A"/>
    <w:rsid w:val="00A63745"/>
    <w:rsid w:val="00A65F20"/>
    <w:rsid w:val="00A675D1"/>
    <w:rsid w:val="00A750DF"/>
    <w:rsid w:val="00A772D2"/>
    <w:rsid w:val="00A825E3"/>
    <w:rsid w:val="00A83695"/>
    <w:rsid w:val="00A87BD5"/>
    <w:rsid w:val="00AA1036"/>
    <w:rsid w:val="00AA7BB0"/>
    <w:rsid w:val="00AB3009"/>
    <w:rsid w:val="00AB30C6"/>
    <w:rsid w:val="00AB37A3"/>
    <w:rsid w:val="00AB4233"/>
    <w:rsid w:val="00AB60D6"/>
    <w:rsid w:val="00AB67AE"/>
    <w:rsid w:val="00AC1169"/>
    <w:rsid w:val="00AC3A79"/>
    <w:rsid w:val="00AD046F"/>
    <w:rsid w:val="00AD3DE7"/>
    <w:rsid w:val="00AD5E61"/>
    <w:rsid w:val="00AD7C6D"/>
    <w:rsid w:val="00AE089C"/>
    <w:rsid w:val="00AE1167"/>
    <w:rsid w:val="00AE4D64"/>
    <w:rsid w:val="00AE6600"/>
    <w:rsid w:val="00AE69F1"/>
    <w:rsid w:val="00B01AC4"/>
    <w:rsid w:val="00B01C16"/>
    <w:rsid w:val="00B07E30"/>
    <w:rsid w:val="00B10225"/>
    <w:rsid w:val="00B10F31"/>
    <w:rsid w:val="00B113E8"/>
    <w:rsid w:val="00B13566"/>
    <w:rsid w:val="00B14186"/>
    <w:rsid w:val="00B225F7"/>
    <w:rsid w:val="00B23C3F"/>
    <w:rsid w:val="00B26902"/>
    <w:rsid w:val="00B310C8"/>
    <w:rsid w:val="00B3403D"/>
    <w:rsid w:val="00B34E96"/>
    <w:rsid w:val="00B358C9"/>
    <w:rsid w:val="00B36809"/>
    <w:rsid w:val="00B44737"/>
    <w:rsid w:val="00B45582"/>
    <w:rsid w:val="00B51D2E"/>
    <w:rsid w:val="00B5766B"/>
    <w:rsid w:val="00B613D0"/>
    <w:rsid w:val="00B62A90"/>
    <w:rsid w:val="00B63B92"/>
    <w:rsid w:val="00B64FF5"/>
    <w:rsid w:val="00B66B56"/>
    <w:rsid w:val="00B70E8B"/>
    <w:rsid w:val="00B71EA4"/>
    <w:rsid w:val="00B72F77"/>
    <w:rsid w:val="00B8105B"/>
    <w:rsid w:val="00B96879"/>
    <w:rsid w:val="00BA0434"/>
    <w:rsid w:val="00BA2602"/>
    <w:rsid w:val="00BC12B7"/>
    <w:rsid w:val="00BC210F"/>
    <w:rsid w:val="00BC3840"/>
    <w:rsid w:val="00BC4392"/>
    <w:rsid w:val="00BC43A7"/>
    <w:rsid w:val="00BC4B48"/>
    <w:rsid w:val="00BC5391"/>
    <w:rsid w:val="00BC79E2"/>
    <w:rsid w:val="00BD41D4"/>
    <w:rsid w:val="00BE587C"/>
    <w:rsid w:val="00BF0B40"/>
    <w:rsid w:val="00BF2943"/>
    <w:rsid w:val="00BF4347"/>
    <w:rsid w:val="00C00AB9"/>
    <w:rsid w:val="00C04979"/>
    <w:rsid w:val="00C119FD"/>
    <w:rsid w:val="00C1367B"/>
    <w:rsid w:val="00C20775"/>
    <w:rsid w:val="00C20F77"/>
    <w:rsid w:val="00C2136E"/>
    <w:rsid w:val="00C23F5E"/>
    <w:rsid w:val="00C24AB4"/>
    <w:rsid w:val="00C24FCC"/>
    <w:rsid w:val="00C25F09"/>
    <w:rsid w:val="00C2610F"/>
    <w:rsid w:val="00C30AD0"/>
    <w:rsid w:val="00C34585"/>
    <w:rsid w:val="00C355E7"/>
    <w:rsid w:val="00C36648"/>
    <w:rsid w:val="00C37F93"/>
    <w:rsid w:val="00C420D1"/>
    <w:rsid w:val="00C474DA"/>
    <w:rsid w:val="00C50B1B"/>
    <w:rsid w:val="00C54131"/>
    <w:rsid w:val="00C547A2"/>
    <w:rsid w:val="00C64AC5"/>
    <w:rsid w:val="00C6585F"/>
    <w:rsid w:val="00C70F26"/>
    <w:rsid w:val="00C7355E"/>
    <w:rsid w:val="00C7441F"/>
    <w:rsid w:val="00C745A5"/>
    <w:rsid w:val="00C90EC0"/>
    <w:rsid w:val="00C950C3"/>
    <w:rsid w:val="00CA1925"/>
    <w:rsid w:val="00CA1A4B"/>
    <w:rsid w:val="00CA6D7F"/>
    <w:rsid w:val="00CA7EB8"/>
    <w:rsid w:val="00CB044D"/>
    <w:rsid w:val="00CB4457"/>
    <w:rsid w:val="00CB5A14"/>
    <w:rsid w:val="00CC2180"/>
    <w:rsid w:val="00CC4048"/>
    <w:rsid w:val="00CC45F2"/>
    <w:rsid w:val="00CC507F"/>
    <w:rsid w:val="00CC5C6A"/>
    <w:rsid w:val="00CD0688"/>
    <w:rsid w:val="00CE250D"/>
    <w:rsid w:val="00CE5880"/>
    <w:rsid w:val="00CF014A"/>
    <w:rsid w:val="00D00CE1"/>
    <w:rsid w:val="00D14F8C"/>
    <w:rsid w:val="00D15288"/>
    <w:rsid w:val="00D16965"/>
    <w:rsid w:val="00D21B84"/>
    <w:rsid w:val="00D26C5A"/>
    <w:rsid w:val="00D272EE"/>
    <w:rsid w:val="00D31871"/>
    <w:rsid w:val="00D33734"/>
    <w:rsid w:val="00D36A73"/>
    <w:rsid w:val="00D3753E"/>
    <w:rsid w:val="00D40D9F"/>
    <w:rsid w:val="00D56273"/>
    <w:rsid w:val="00D609BA"/>
    <w:rsid w:val="00D62B3C"/>
    <w:rsid w:val="00D63106"/>
    <w:rsid w:val="00D72D72"/>
    <w:rsid w:val="00D73115"/>
    <w:rsid w:val="00D759C2"/>
    <w:rsid w:val="00D77155"/>
    <w:rsid w:val="00D77FFB"/>
    <w:rsid w:val="00D80EBD"/>
    <w:rsid w:val="00D90629"/>
    <w:rsid w:val="00D9203E"/>
    <w:rsid w:val="00D92480"/>
    <w:rsid w:val="00DA11FD"/>
    <w:rsid w:val="00DA5F22"/>
    <w:rsid w:val="00DA65DE"/>
    <w:rsid w:val="00DA6EAD"/>
    <w:rsid w:val="00DB14BD"/>
    <w:rsid w:val="00DC35BE"/>
    <w:rsid w:val="00DC388B"/>
    <w:rsid w:val="00DC42A4"/>
    <w:rsid w:val="00DC5B63"/>
    <w:rsid w:val="00DC6C0C"/>
    <w:rsid w:val="00DD25BB"/>
    <w:rsid w:val="00DD3B01"/>
    <w:rsid w:val="00DE0722"/>
    <w:rsid w:val="00DF0396"/>
    <w:rsid w:val="00DF0F40"/>
    <w:rsid w:val="00DF1C5E"/>
    <w:rsid w:val="00DF228F"/>
    <w:rsid w:val="00DF3D15"/>
    <w:rsid w:val="00E06C2F"/>
    <w:rsid w:val="00E102BC"/>
    <w:rsid w:val="00E127EA"/>
    <w:rsid w:val="00E17EFF"/>
    <w:rsid w:val="00E20737"/>
    <w:rsid w:val="00E369C4"/>
    <w:rsid w:val="00E44729"/>
    <w:rsid w:val="00E44FDF"/>
    <w:rsid w:val="00E543CA"/>
    <w:rsid w:val="00E607AA"/>
    <w:rsid w:val="00E61B41"/>
    <w:rsid w:val="00E6223F"/>
    <w:rsid w:val="00E62DCF"/>
    <w:rsid w:val="00E6444E"/>
    <w:rsid w:val="00E7078F"/>
    <w:rsid w:val="00E7120D"/>
    <w:rsid w:val="00E71CD6"/>
    <w:rsid w:val="00E726B5"/>
    <w:rsid w:val="00E74028"/>
    <w:rsid w:val="00E77A7E"/>
    <w:rsid w:val="00E87F42"/>
    <w:rsid w:val="00E919AF"/>
    <w:rsid w:val="00E92D6C"/>
    <w:rsid w:val="00E95B8F"/>
    <w:rsid w:val="00E96C49"/>
    <w:rsid w:val="00E97779"/>
    <w:rsid w:val="00E97CD7"/>
    <w:rsid w:val="00EB1936"/>
    <w:rsid w:val="00EB411E"/>
    <w:rsid w:val="00EB6003"/>
    <w:rsid w:val="00EC2538"/>
    <w:rsid w:val="00EC2EC1"/>
    <w:rsid w:val="00EC57EC"/>
    <w:rsid w:val="00EC5A97"/>
    <w:rsid w:val="00ED0C46"/>
    <w:rsid w:val="00ED1174"/>
    <w:rsid w:val="00ED68FD"/>
    <w:rsid w:val="00EE069A"/>
    <w:rsid w:val="00EE3EB0"/>
    <w:rsid w:val="00EE6290"/>
    <w:rsid w:val="00EF2A12"/>
    <w:rsid w:val="00EF3D09"/>
    <w:rsid w:val="00EF46F6"/>
    <w:rsid w:val="00EF48BE"/>
    <w:rsid w:val="00EF6FF0"/>
    <w:rsid w:val="00F0375B"/>
    <w:rsid w:val="00F07082"/>
    <w:rsid w:val="00F10E29"/>
    <w:rsid w:val="00F12039"/>
    <w:rsid w:val="00F12BEB"/>
    <w:rsid w:val="00F16008"/>
    <w:rsid w:val="00F21396"/>
    <w:rsid w:val="00F24D95"/>
    <w:rsid w:val="00F256D8"/>
    <w:rsid w:val="00F33C61"/>
    <w:rsid w:val="00F351F6"/>
    <w:rsid w:val="00F35D21"/>
    <w:rsid w:val="00F41824"/>
    <w:rsid w:val="00F4294F"/>
    <w:rsid w:val="00F461E0"/>
    <w:rsid w:val="00F46491"/>
    <w:rsid w:val="00F5691A"/>
    <w:rsid w:val="00F61A6D"/>
    <w:rsid w:val="00F63A75"/>
    <w:rsid w:val="00F65339"/>
    <w:rsid w:val="00F70AE0"/>
    <w:rsid w:val="00F720D8"/>
    <w:rsid w:val="00F76045"/>
    <w:rsid w:val="00F810D0"/>
    <w:rsid w:val="00F8243C"/>
    <w:rsid w:val="00F82C1A"/>
    <w:rsid w:val="00F8706E"/>
    <w:rsid w:val="00F927A3"/>
    <w:rsid w:val="00F9312E"/>
    <w:rsid w:val="00F93AF8"/>
    <w:rsid w:val="00F966EF"/>
    <w:rsid w:val="00FA1050"/>
    <w:rsid w:val="00FA70FF"/>
    <w:rsid w:val="00FB0E69"/>
    <w:rsid w:val="00FB2C27"/>
    <w:rsid w:val="00FB3A15"/>
    <w:rsid w:val="00FB5F7D"/>
    <w:rsid w:val="00FC43E6"/>
    <w:rsid w:val="00FC5B5F"/>
    <w:rsid w:val="00FC79F4"/>
    <w:rsid w:val="00FC7FAE"/>
    <w:rsid w:val="00FD536E"/>
    <w:rsid w:val="00FD5784"/>
    <w:rsid w:val="00FE2A5F"/>
    <w:rsid w:val="00FE3677"/>
    <w:rsid w:val="00FF35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8BD297"/>
  <w15:docId w15:val="{64A52A11-AD16-46D2-84A3-F3C250808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52AE7"/>
    <w:rPr>
      <w:sz w:val="24"/>
      <w:szCs w:val="24"/>
    </w:rPr>
  </w:style>
  <w:style w:type="paragraph" w:styleId="Ttulo1">
    <w:name w:val="heading 1"/>
    <w:basedOn w:val="Normal"/>
    <w:next w:val="Normal"/>
    <w:qFormat/>
    <w:rsid w:val="00EB411E"/>
    <w:pPr>
      <w:keepNext/>
      <w:widowControl w:val="0"/>
      <w:tabs>
        <w:tab w:val="left" w:pos="0"/>
        <w:tab w:val="left" w:pos="397"/>
        <w:tab w:val="left" w:pos="900"/>
        <w:tab w:val="left" w:pos="1374"/>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 w:val="left" w:pos="17100"/>
        <w:tab w:val="left" w:pos="18000"/>
        <w:tab w:val="left" w:pos="18900"/>
        <w:tab w:val="left" w:pos="19800"/>
        <w:tab w:val="left" w:pos="20700"/>
        <w:tab w:val="left" w:pos="21600"/>
        <w:tab w:val="left" w:pos="22500"/>
        <w:tab w:val="left" w:pos="23400"/>
        <w:tab w:val="left" w:pos="24300"/>
        <w:tab w:val="left" w:pos="25200"/>
        <w:tab w:val="left" w:pos="26100"/>
        <w:tab w:val="left" w:pos="27000"/>
        <w:tab w:val="left" w:pos="27900"/>
        <w:tab w:val="left" w:pos="28800"/>
        <w:tab w:val="left" w:pos="29700"/>
        <w:tab w:val="left" w:pos="30600"/>
        <w:tab w:val="left" w:pos="31500"/>
        <w:tab w:val="left" w:pos="31680"/>
        <w:tab w:val="left" w:pos="-31680"/>
      </w:tabs>
      <w:spacing w:line="241" w:lineRule="auto"/>
      <w:outlineLvl w:val="0"/>
    </w:pPr>
    <w:rPr>
      <w:rFonts w:ascii="Arial" w:hAnsi="Arial" w:cs="Arial"/>
      <w:b/>
      <w:bCs/>
      <w:sz w:val="22"/>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DF3D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rsid w:val="00AE69F1"/>
    <w:pPr>
      <w:jc w:val="both"/>
    </w:pPr>
    <w:rPr>
      <w:rFonts w:ascii="Americana BT" w:hAnsi="Americana BT"/>
      <w:szCs w:val="20"/>
    </w:rPr>
  </w:style>
  <w:style w:type="paragraph" w:styleId="Rodap">
    <w:name w:val="footer"/>
    <w:basedOn w:val="Normal"/>
    <w:rsid w:val="00130A28"/>
    <w:pPr>
      <w:tabs>
        <w:tab w:val="center" w:pos="4252"/>
        <w:tab w:val="right" w:pos="8504"/>
      </w:tabs>
    </w:pPr>
  </w:style>
  <w:style w:type="character" w:styleId="Nmerodepgina">
    <w:name w:val="page number"/>
    <w:basedOn w:val="Fontepargpadro"/>
    <w:rsid w:val="00130A28"/>
  </w:style>
  <w:style w:type="paragraph" w:styleId="Cabealho">
    <w:name w:val="header"/>
    <w:basedOn w:val="Normal"/>
    <w:rsid w:val="00130A28"/>
    <w:pPr>
      <w:tabs>
        <w:tab w:val="center" w:pos="4252"/>
        <w:tab w:val="right" w:pos="8504"/>
      </w:tabs>
    </w:pPr>
  </w:style>
  <w:style w:type="character" w:styleId="Hyperlink">
    <w:name w:val="Hyperlink"/>
    <w:rsid w:val="001F6B08"/>
    <w:rPr>
      <w:color w:val="0000FF"/>
      <w:u w:val="single"/>
    </w:rPr>
  </w:style>
  <w:style w:type="paragraph" w:styleId="Corpodetexto2">
    <w:name w:val="Body Text 2"/>
    <w:basedOn w:val="Normal"/>
    <w:rsid w:val="00D40D9F"/>
    <w:pPr>
      <w:spacing w:after="120" w:line="480" w:lineRule="auto"/>
    </w:pPr>
  </w:style>
  <w:style w:type="paragraph" w:styleId="Recuodecorpodetexto">
    <w:name w:val="Body Text Indent"/>
    <w:basedOn w:val="Normal"/>
    <w:rsid w:val="00190783"/>
    <w:pPr>
      <w:spacing w:after="120"/>
      <w:ind w:left="283"/>
    </w:pPr>
    <w:rPr>
      <w:lang w:val="en-US"/>
    </w:rPr>
  </w:style>
  <w:style w:type="paragraph" w:styleId="Recuodecorpodetexto3">
    <w:name w:val="Body Text Indent 3"/>
    <w:basedOn w:val="Normal"/>
    <w:rsid w:val="00190783"/>
    <w:pPr>
      <w:spacing w:after="120"/>
      <w:ind w:left="283"/>
    </w:pPr>
    <w:rPr>
      <w:sz w:val="16"/>
      <w:szCs w:val="16"/>
    </w:rPr>
  </w:style>
  <w:style w:type="paragraph" w:customStyle="1" w:styleId="xl40">
    <w:name w:val="xl40"/>
    <w:basedOn w:val="Normal"/>
    <w:rsid w:val="00533FD2"/>
    <w:pPr>
      <w:spacing w:before="100" w:after="100"/>
      <w:jc w:val="both"/>
    </w:pPr>
    <w:rPr>
      <w:rFonts w:ascii="Arial Unicode MS" w:eastAsia="Arial Unicode MS" w:hAnsi="Arial Unicode MS"/>
    </w:rPr>
  </w:style>
  <w:style w:type="paragraph" w:styleId="NormalWeb">
    <w:name w:val="Normal (Web)"/>
    <w:basedOn w:val="Normal"/>
    <w:uiPriority w:val="99"/>
    <w:unhideWhenUsed/>
    <w:rsid w:val="0093452C"/>
    <w:pPr>
      <w:spacing w:before="100" w:beforeAutospacing="1" w:after="100" w:afterAutospacing="1"/>
    </w:pPr>
  </w:style>
  <w:style w:type="paragraph" w:styleId="PargrafodaLista">
    <w:name w:val="List Paragraph"/>
    <w:basedOn w:val="Normal"/>
    <w:uiPriority w:val="34"/>
    <w:qFormat/>
    <w:rsid w:val="00C54131"/>
    <w:pPr>
      <w:ind w:left="720"/>
      <w:contextualSpacing/>
    </w:pPr>
  </w:style>
  <w:style w:type="character" w:customStyle="1" w:styleId="fontstyle01">
    <w:name w:val="fontstyle01"/>
    <w:basedOn w:val="Fontepargpadro"/>
    <w:rsid w:val="00601123"/>
    <w:rPr>
      <w:rFonts w:ascii="Arial" w:hAnsi="Arial" w:cs="Arial" w:hint="default"/>
      <w:b w:val="0"/>
      <w:bCs w:val="0"/>
      <w:i w:val="0"/>
      <w:iCs w:val="0"/>
      <w:color w:val="000000"/>
      <w:sz w:val="22"/>
      <w:szCs w:val="22"/>
    </w:rPr>
  </w:style>
  <w:style w:type="paragraph" w:styleId="Textodebalo">
    <w:name w:val="Balloon Text"/>
    <w:basedOn w:val="Normal"/>
    <w:link w:val="TextodebaloChar"/>
    <w:rsid w:val="00DC42A4"/>
    <w:rPr>
      <w:rFonts w:ascii="Tahoma" w:hAnsi="Tahoma" w:cs="Tahoma"/>
      <w:sz w:val="16"/>
      <w:szCs w:val="16"/>
    </w:rPr>
  </w:style>
  <w:style w:type="character" w:customStyle="1" w:styleId="TextodebaloChar">
    <w:name w:val="Texto de balão Char"/>
    <w:basedOn w:val="Fontepargpadro"/>
    <w:link w:val="Textodebalo"/>
    <w:rsid w:val="00DC42A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66716">
      <w:bodyDiv w:val="1"/>
      <w:marLeft w:val="0"/>
      <w:marRight w:val="0"/>
      <w:marTop w:val="0"/>
      <w:marBottom w:val="0"/>
      <w:divBdr>
        <w:top w:val="none" w:sz="0" w:space="0" w:color="auto"/>
        <w:left w:val="none" w:sz="0" w:space="0" w:color="auto"/>
        <w:bottom w:val="none" w:sz="0" w:space="0" w:color="auto"/>
        <w:right w:val="none" w:sz="0" w:space="0" w:color="auto"/>
      </w:divBdr>
    </w:div>
    <w:div w:id="61368654">
      <w:bodyDiv w:val="1"/>
      <w:marLeft w:val="0"/>
      <w:marRight w:val="0"/>
      <w:marTop w:val="0"/>
      <w:marBottom w:val="0"/>
      <w:divBdr>
        <w:top w:val="none" w:sz="0" w:space="0" w:color="auto"/>
        <w:left w:val="none" w:sz="0" w:space="0" w:color="auto"/>
        <w:bottom w:val="none" w:sz="0" w:space="0" w:color="auto"/>
        <w:right w:val="none" w:sz="0" w:space="0" w:color="auto"/>
      </w:divBdr>
      <w:divsChild>
        <w:div w:id="1649553371">
          <w:marLeft w:val="0"/>
          <w:marRight w:val="0"/>
          <w:marTop w:val="0"/>
          <w:marBottom w:val="0"/>
          <w:divBdr>
            <w:top w:val="none" w:sz="0" w:space="0" w:color="auto"/>
            <w:left w:val="none" w:sz="0" w:space="0" w:color="auto"/>
            <w:bottom w:val="none" w:sz="0" w:space="0" w:color="auto"/>
            <w:right w:val="none" w:sz="0" w:space="0" w:color="auto"/>
          </w:divBdr>
          <w:divsChild>
            <w:div w:id="105005613">
              <w:marLeft w:val="0"/>
              <w:marRight w:val="0"/>
              <w:marTop w:val="0"/>
              <w:marBottom w:val="0"/>
              <w:divBdr>
                <w:top w:val="none" w:sz="0" w:space="0" w:color="auto"/>
                <w:left w:val="none" w:sz="0" w:space="0" w:color="auto"/>
                <w:bottom w:val="none" w:sz="0" w:space="0" w:color="auto"/>
                <w:right w:val="none" w:sz="0" w:space="0" w:color="auto"/>
              </w:divBdr>
              <w:divsChild>
                <w:div w:id="570966865">
                  <w:marLeft w:val="0"/>
                  <w:marRight w:val="0"/>
                  <w:marTop w:val="0"/>
                  <w:marBottom w:val="0"/>
                  <w:divBdr>
                    <w:top w:val="none" w:sz="0" w:space="0" w:color="auto"/>
                    <w:left w:val="none" w:sz="0" w:space="0" w:color="auto"/>
                    <w:bottom w:val="none" w:sz="0" w:space="0" w:color="auto"/>
                    <w:right w:val="none" w:sz="0" w:space="0" w:color="auto"/>
                  </w:divBdr>
                  <w:divsChild>
                    <w:div w:id="495078229">
                      <w:marLeft w:val="0"/>
                      <w:marRight w:val="0"/>
                      <w:marTop w:val="0"/>
                      <w:marBottom w:val="0"/>
                      <w:divBdr>
                        <w:top w:val="none" w:sz="0" w:space="0" w:color="auto"/>
                        <w:left w:val="none" w:sz="0" w:space="0" w:color="auto"/>
                        <w:bottom w:val="none" w:sz="0" w:space="0" w:color="auto"/>
                        <w:right w:val="none" w:sz="0" w:space="0" w:color="auto"/>
                      </w:divBdr>
                      <w:divsChild>
                        <w:div w:id="1505319142">
                          <w:marLeft w:val="0"/>
                          <w:marRight w:val="0"/>
                          <w:marTop w:val="0"/>
                          <w:marBottom w:val="0"/>
                          <w:divBdr>
                            <w:top w:val="none" w:sz="0" w:space="0" w:color="auto"/>
                            <w:left w:val="none" w:sz="0" w:space="0" w:color="auto"/>
                            <w:bottom w:val="none" w:sz="0" w:space="0" w:color="auto"/>
                            <w:right w:val="none" w:sz="0" w:space="0" w:color="auto"/>
                          </w:divBdr>
                          <w:divsChild>
                            <w:div w:id="1273047902">
                              <w:marLeft w:val="100"/>
                              <w:marRight w:val="0"/>
                              <w:marTop w:val="0"/>
                              <w:marBottom w:val="0"/>
                              <w:divBdr>
                                <w:top w:val="none" w:sz="0" w:space="0" w:color="auto"/>
                                <w:left w:val="none" w:sz="0" w:space="0" w:color="auto"/>
                                <w:bottom w:val="none" w:sz="0" w:space="0" w:color="auto"/>
                                <w:right w:val="none" w:sz="0" w:space="0" w:color="auto"/>
                              </w:divBdr>
                              <w:divsChild>
                                <w:div w:id="1943610833">
                                  <w:marLeft w:val="0"/>
                                  <w:marRight w:val="0"/>
                                  <w:marTop w:val="0"/>
                                  <w:marBottom w:val="0"/>
                                  <w:divBdr>
                                    <w:top w:val="none" w:sz="0" w:space="0" w:color="auto"/>
                                    <w:left w:val="none" w:sz="0" w:space="0" w:color="auto"/>
                                    <w:bottom w:val="none" w:sz="0" w:space="0" w:color="auto"/>
                                    <w:right w:val="none" w:sz="0" w:space="0" w:color="auto"/>
                                  </w:divBdr>
                                  <w:divsChild>
                                    <w:div w:id="509219951">
                                      <w:marLeft w:val="0"/>
                                      <w:marRight w:val="0"/>
                                      <w:marTop w:val="0"/>
                                      <w:marBottom w:val="0"/>
                                      <w:divBdr>
                                        <w:top w:val="none" w:sz="0" w:space="0" w:color="auto"/>
                                        <w:left w:val="none" w:sz="0" w:space="0" w:color="auto"/>
                                        <w:bottom w:val="none" w:sz="0" w:space="0" w:color="auto"/>
                                        <w:right w:val="none" w:sz="0" w:space="0" w:color="auto"/>
                                      </w:divBdr>
                                      <w:divsChild>
                                        <w:div w:id="1335766507">
                                          <w:marLeft w:val="0"/>
                                          <w:marRight w:val="0"/>
                                          <w:marTop w:val="0"/>
                                          <w:marBottom w:val="0"/>
                                          <w:divBdr>
                                            <w:top w:val="none" w:sz="0" w:space="0" w:color="auto"/>
                                            <w:left w:val="none" w:sz="0" w:space="0" w:color="auto"/>
                                            <w:bottom w:val="none" w:sz="0" w:space="0" w:color="auto"/>
                                            <w:right w:val="none" w:sz="0" w:space="0" w:color="auto"/>
                                          </w:divBdr>
                                          <w:divsChild>
                                            <w:div w:id="192118581">
                                              <w:marLeft w:val="0"/>
                                              <w:marRight w:val="0"/>
                                              <w:marTop w:val="0"/>
                                              <w:marBottom w:val="0"/>
                                              <w:divBdr>
                                                <w:top w:val="none" w:sz="0" w:space="0" w:color="auto"/>
                                                <w:left w:val="none" w:sz="0" w:space="0" w:color="auto"/>
                                                <w:bottom w:val="none" w:sz="0" w:space="0" w:color="auto"/>
                                                <w:right w:val="none" w:sz="0" w:space="0" w:color="auto"/>
                                              </w:divBdr>
                                              <w:divsChild>
                                                <w:div w:id="102381555">
                                                  <w:marLeft w:val="0"/>
                                                  <w:marRight w:val="0"/>
                                                  <w:marTop w:val="0"/>
                                                  <w:marBottom w:val="0"/>
                                                  <w:divBdr>
                                                    <w:top w:val="none" w:sz="0" w:space="0" w:color="auto"/>
                                                    <w:left w:val="none" w:sz="0" w:space="0" w:color="auto"/>
                                                    <w:bottom w:val="none" w:sz="0" w:space="0" w:color="auto"/>
                                                    <w:right w:val="none" w:sz="0" w:space="0" w:color="auto"/>
                                                  </w:divBdr>
                                                  <w:divsChild>
                                                    <w:div w:id="343560314">
                                                      <w:marLeft w:val="0"/>
                                                      <w:marRight w:val="0"/>
                                                      <w:marTop w:val="0"/>
                                                      <w:marBottom w:val="0"/>
                                                      <w:divBdr>
                                                        <w:top w:val="none" w:sz="0" w:space="0" w:color="auto"/>
                                                        <w:left w:val="none" w:sz="0" w:space="0" w:color="auto"/>
                                                        <w:bottom w:val="none" w:sz="0" w:space="0" w:color="auto"/>
                                                        <w:right w:val="none" w:sz="0" w:space="0" w:color="auto"/>
                                                      </w:divBdr>
                                                      <w:divsChild>
                                                        <w:div w:id="1960719841">
                                                          <w:marLeft w:val="0"/>
                                                          <w:marRight w:val="0"/>
                                                          <w:marTop w:val="0"/>
                                                          <w:marBottom w:val="250"/>
                                                          <w:divBdr>
                                                            <w:top w:val="none" w:sz="0" w:space="0" w:color="auto"/>
                                                            <w:left w:val="none" w:sz="0" w:space="0" w:color="auto"/>
                                                            <w:bottom w:val="none" w:sz="0" w:space="0" w:color="auto"/>
                                                            <w:right w:val="none" w:sz="0" w:space="0" w:color="auto"/>
                                                          </w:divBdr>
                                                          <w:divsChild>
                                                            <w:div w:id="2115054298">
                                                              <w:marLeft w:val="0"/>
                                                              <w:marRight w:val="0"/>
                                                              <w:marTop w:val="0"/>
                                                              <w:marBottom w:val="0"/>
                                                              <w:divBdr>
                                                                <w:top w:val="none" w:sz="0" w:space="0" w:color="auto"/>
                                                                <w:left w:val="none" w:sz="0" w:space="0" w:color="auto"/>
                                                                <w:bottom w:val="none" w:sz="0" w:space="0" w:color="auto"/>
                                                                <w:right w:val="none" w:sz="0" w:space="0" w:color="auto"/>
                                                              </w:divBdr>
                                                              <w:divsChild>
                                                                <w:div w:id="2025135089">
                                                                  <w:marLeft w:val="0"/>
                                                                  <w:marRight w:val="0"/>
                                                                  <w:marTop w:val="0"/>
                                                                  <w:marBottom w:val="0"/>
                                                                  <w:divBdr>
                                                                    <w:top w:val="none" w:sz="0" w:space="0" w:color="auto"/>
                                                                    <w:left w:val="none" w:sz="0" w:space="0" w:color="auto"/>
                                                                    <w:bottom w:val="none" w:sz="0" w:space="0" w:color="auto"/>
                                                                    <w:right w:val="none" w:sz="0" w:space="0" w:color="auto"/>
                                                                  </w:divBdr>
                                                                  <w:divsChild>
                                                                    <w:div w:id="774711642">
                                                                      <w:marLeft w:val="0"/>
                                                                      <w:marRight w:val="0"/>
                                                                      <w:marTop w:val="0"/>
                                                                      <w:marBottom w:val="0"/>
                                                                      <w:divBdr>
                                                                        <w:top w:val="none" w:sz="0" w:space="0" w:color="auto"/>
                                                                        <w:left w:val="none" w:sz="0" w:space="0" w:color="auto"/>
                                                                        <w:bottom w:val="none" w:sz="0" w:space="0" w:color="auto"/>
                                                                        <w:right w:val="none" w:sz="0" w:space="0" w:color="auto"/>
                                                                      </w:divBdr>
                                                                      <w:divsChild>
                                                                        <w:div w:id="1849900224">
                                                                          <w:marLeft w:val="0"/>
                                                                          <w:marRight w:val="0"/>
                                                                          <w:marTop w:val="0"/>
                                                                          <w:marBottom w:val="0"/>
                                                                          <w:divBdr>
                                                                            <w:top w:val="none" w:sz="0" w:space="0" w:color="auto"/>
                                                                            <w:left w:val="none" w:sz="0" w:space="0" w:color="auto"/>
                                                                            <w:bottom w:val="none" w:sz="0" w:space="0" w:color="auto"/>
                                                                            <w:right w:val="none" w:sz="0" w:space="0" w:color="auto"/>
                                                                          </w:divBdr>
                                                                          <w:divsChild>
                                                                            <w:div w:id="478036412">
                                                                              <w:marLeft w:val="0"/>
                                                                              <w:marRight w:val="0"/>
                                                                              <w:marTop w:val="0"/>
                                                                              <w:marBottom w:val="0"/>
                                                                              <w:divBdr>
                                                                                <w:top w:val="none" w:sz="0" w:space="0" w:color="auto"/>
                                                                                <w:left w:val="none" w:sz="0" w:space="0" w:color="auto"/>
                                                                                <w:bottom w:val="none" w:sz="0" w:space="0" w:color="auto"/>
                                                                                <w:right w:val="none" w:sz="0" w:space="0" w:color="auto"/>
                                                                              </w:divBdr>
                                                                              <w:divsChild>
                                                                                <w:div w:id="1569608040">
                                                                                  <w:marLeft w:val="0"/>
                                                                                  <w:marRight w:val="0"/>
                                                                                  <w:marTop w:val="0"/>
                                                                                  <w:marBottom w:val="0"/>
                                                                                  <w:divBdr>
                                                                                    <w:top w:val="none" w:sz="0" w:space="0" w:color="auto"/>
                                                                                    <w:left w:val="none" w:sz="0" w:space="0" w:color="auto"/>
                                                                                    <w:bottom w:val="none" w:sz="0" w:space="0" w:color="auto"/>
                                                                                    <w:right w:val="none" w:sz="0" w:space="0" w:color="auto"/>
                                                                                  </w:divBdr>
                                                                                  <w:divsChild>
                                                                                    <w:div w:id="2052806207">
                                                                                      <w:marLeft w:val="0"/>
                                                                                      <w:marRight w:val="0"/>
                                                                                      <w:marTop w:val="0"/>
                                                                                      <w:marBottom w:val="0"/>
                                                                                      <w:divBdr>
                                                                                        <w:top w:val="none" w:sz="0" w:space="0" w:color="auto"/>
                                                                                        <w:left w:val="none" w:sz="0" w:space="0" w:color="auto"/>
                                                                                        <w:bottom w:val="none" w:sz="0" w:space="0" w:color="auto"/>
                                                                                        <w:right w:val="none" w:sz="0" w:space="0" w:color="auto"/>
                                                                                      </w:divBdr>
                                                                                      <w:divsChild>
                                                                                        <w:div w:id="754866465">
                                                                                          <w:marLeft w:val="0"/>
                                                                                          <w:marRight w:val="0"/>
                                                                                          <w:marTop w:val="0"/>
                                                                                          <w:marBottom w:val="0"/>
                                                                                          <w:divBdr>
                                                                                            <w:top w:val="none" w:sz="0" w:space="0" w:color="auto"/>
                                                                                            <w:left w:val="none" w:sz="0" w:space="0" w:color="auto"/>
                                                                                            <w:bottom w:val="none" w:sz="0" w:space="0" w:color="auto"/>
                                                                                            <w:right w:val="none" w:sz="0" w:space="0" w:color="auto"/>
                                                                                          </w:divBdr>
                                                                                          <w:divsChild>
                                                                                            <w:div w:id="682708795">
                                                                                              <w:marLeft w:val="0"/>
                                                                                              <w:marRight w:val="0"/>
                                                                                              <w:marTop w:val="0"/>
                                                                                              <w:marBottom w:val="0"/>
                                                                                              <w:divBdr>
                                                                                                <w:top w:val="none" w:sz="0" w:space="0" w:color="auto"/>
                                                                                                <w:left w:val="none" w:sz="0" w:space="0" w:color="auto"/>
                                                                                                <w:bottom w:val="none" w:sz="0" w:space="0" w:color="auto"/>
                                                                                                <w:right w:val="none" w:sz="0" w:space="0" w:color="auto"/>
                                                                                              </w:divBdr>
                                                                                              <w:divsChild>
                                                                                                <w:div w:id="1634868964">
                                                                                                  <w:marLeft w:val="0"/>
                                                                                                  <w:marRight w:val="0"/>
                                                                                                  <w:marTop w:val="0"/>
                                                                                                  <w:marBottom w:val="0"/>
                                                                                                  <w:divBdr>
                                                                                                    <w:top w:val="none" w:sz="0" w:space="0" w:color="auto"/>
                                                                                                    <w:left w:val="none" w:sz="0" w:space="0" w:color="auto"/>
                                                                                                    <w:bottom w:val="none" w:sz="0" w:space="0" w:color="auto"/>
                                                                                                    <w:right w:val="none" w:sz="0" w:space="0" w:color="auto"/>
                                                                                                  </w:divBdr>
                                                                                                  <w:divsChild>
                                                                                                    <w:div w:id="1559433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110350">
      <w:bodyDiv w:val="1"/>
      <w:marLeft w:val="0"/>
      <w:marRight w:val="0"/>
      <w:marTop w:val="0"/>
      <w:marBottom w:val="0"/>
      <w:divBdr>
        <w:top w:val="none" w:sz="0" w:space="0" w:color="auto"/>
        <w:left w:val="none" w:sz="0" w:space="0" w:color="auto"/>
        <w:bottom w:val="none" w:sz="0" w:space="0" w:color="auto"/>
        <w:right w:val="none" w:sz="0" w:space="0" w:color="auto"/>
      </w:divBdr>
    </w:div>
    <w:div w:id="101534092">
      <w:bodyDiv w:val="1"/>
      <w:marLeft w:val="0"/>
      <w:marRight w:val="0"/>
      <w:marTop w:val="0"/>
      <w:marBottom w:val="0"/>
      <w:divBdr>
        <w:top w:val="none" w:sz="0" w:space="0" w:color="auto"/>
        <w:left w:val="none" w:sz="0" w:space="0" w:color="auto"/>
        <w:bottom w:val="none" w:sz="0" w:space="0" w:color="auto"/>
        <w:right w:val="none" w:sz="0" w:space="0" w:color="auto"/>
      </w:divBdr>
    </w:div>
    <w:div w:id="102194290">
      <w:bodyDiv w:val="1"/>
      <w:marLeft w:val="0"/>
      <w:marRight w:val="0"/>
      <w:marTop w:val="0"/>
      <w:marBottom w:val="0"/>
      <w:divBdr>
        <w:top w:val="none" w:sz="0" w:space="0" w:color="auto"/>
        <w:left w:val="none" w:sz="0" w:space="0" w:color="auto"/>
        <w:bottom w:val="none" w:sz="0" w:space="0" w:color="auto"/>
        <w:right w:val="none" w:sz="0" w:space="0" w:color="auto"/>
      </w:divBdr>
    </w:div>
    <w:div w:id="109933657">
      <w:bodyDiv w:val="1"/>
      <w:marLeft w:val="0"/>
      <w:marRight w:val="0"/>
      <w:marTop w:val="0"/>
      <w:marBottom w:val="0"/>
      <w:divBdr>
        <w:top w:val="none" w:sz="0" w:space="0" w:color="auto"/>
        <w:left w:val="none" w:sz="0" w:space="0" w:color="auto"/>
        <w:bottom w:val="none" w:sz="0" w:space="0" w:color="auto"/>
        <w:right w:val="none" w:sz="0" w:space="0" w:color="auto"/>
      </w:divBdr>
    </w:div>
    <w:div w:id="200021831">
      <w:bodyDiv w:val="1"/>
      <w:marLeft w:val="0"/>
      <w:marRight w:val="0"/>
      <w:marTop w:val="0"/>
      <w:marBottom w:val="0"/>
      <w:divBdr>
        <w:top w:val="none" w:sz="0" w:space="0" w:color="auto"/>
        <w:left w:val="none" w:sz="0" w:space="0" w:color="auto"/>
        <w:bottom w:val="none" w:sz="0" w:space="0" w:color="auto"/>
        <w:right w:val="none" w:sz="0" w:space="0" w:color="auto"/>
      </w:divBdr>
    </w:div>
    <w:div w:id="216825057">
      <w:bodyDiv w:val="1"/>
      <w:marLeft w:val="0"/>
      <w:marRight w:val="0"/>
      <w:marTop w:val="0"/>
      <w:marBottom w:val="0"/>
      <w:divBdr>
        <w:top w:val="none" w:sz="0" w:space="0" w:color="auto"/>
        <w:left w:val="none" w:sz="0" w:space="0" w:color="auto"/>
        <w:bottom w:val="none" w:sz="0" w:space="0" w:color="auto"/>
        <w:right w:val="none" w:sz="0" w:space="0" w:color="auto"/>
      </w:divBdr>
    </w:div>
    <w:div w:id="220289533">
      <w:bodyDiv w:val="1"/>
      <w:marLeft w:val="0"/>
      <w:marRight w:val="0"/>
      <w:marTop w:val="0"/>
      <w:marBottom w:val="0"/>
      <w:divBdr>
        <w:top w:val="none" w:sz="0" w:space="0" w:color="auto"/>
        <w:left w:val="none" w:sz="0" w:space="0" w:color="auto"/>
        <w:bottom w:val="none" w:sz="0" w:space="0" w:color="auto"/>
        <w:right w:val="none" w:sz="0" w:space="0" w:color="auto"/>
      </w:divBdr>
    </w:div>
    <w:div w:id="232082577">
      <w:bodyDiv w:val="1"/>
      <w:marLeft w:val="0"/>
      <w:marRight w:val="0"/>
      <w:marTop w:val="0"/>
      <w:marBottom w:val="0"/>
      <w:divBdr>
        <w:top w:val="none" w:sz="0" w:space="0" w:color="auto"/>
        <w:left w:val="none" w:sz="0" w:space="0" w:color="auto"/>
        <w:bottom w:val="none" w:sz="0" w:space="0" w:color="auto"/>
        <w:right w:val="none" w:sz="0" w:space="0" w:color="auto"/>
      </w:divBdr>
    </w:div>
    <w:div w:id="292908265">
      <w:bodyDiv w:val="1"/>
      <w:marLeft w:val="0"/>
      <w:marRight w:val="0"/>
      <w:marTop w:val="0"/>
      <w:marBottom w:val="0"/>
      <w:divBdr>
        <w:top w:val="none" w:sz="0" w:space="0" w:color="auto"/>
        <w:left w:val="none" w:sz="0" w:space="0" w:color="auto"/>
        <w:bottom w:val="none" w:sz="0" w:space="0" w:color="auto"/>
        <w:right w:val="none" w:sz="0" w:space="0" w:color="auto"/>
      </w:divBdr>
    </w:div>
    <w:div w:id="311452275">
      <w:bodyDiv w:val="1"/>
      <w:marLeft w:val="0"/>
      <w:marRight w:val="0"/>
      <w:marTop w:val="0"/>
      <w:marBottom w:val="0"/>
      <w:divBdr>
        <w:top w:val="none" w:sz="0" w:space="0" w:color="auto"/>
        <w:left w:val="none" w:sz="0" w:space="0" w:color="auto"/>
        <w:bottom w:val="none" w:sz="0" w:space="0" w:color="auto"/>
        <w:right w:val="none" w:sz="0" w:space="0" w:color="auto"/>
      </w:divBdr>
    </w:div>
    <w:div w:id="367726560">
      <w:bodyDiv w:val="1"/>
      <w:marLeft w:val="0"/>
      <w:marRight w:val="0"/>
      <w:marTop w:val="0"/>
      <w:marBottom w:val="0"/>
      <w:divBdr>
        <w:top w:val="none" w:sz="0" w:space="0" w:color="auto"/>
        <w:left w:val="none" w:sz="0" w:space="0" w:color="auto"/>
        <w:bottom w:val="none" w:sz="0" w:space="0" w:color="auto"/>
        <w:right w:val="none" w:sz="0" w:space="0" w:color="auto"/>
      </w:divBdr>
    </w:div>
    <w:div w:id="373888191">
      <w:bodyDiv w:val="1"/>
      <w:marLeft w:val="0"/>
      <w:marRight w:val="0"/>
      <w:marTop w:val="0"/>
      <w:marBottom w:val="0"/>
      <w:divBdr>
        <w:top w:val="none" w:sz="0" w:space="0" w:color="auto"/>
        <w:left w:val="none" w:sz="0" w:space="0" w:color="auto"/>
        <w:bottom w:val="none" w:sz="0" w:space="0" w:color="auto"/>
        <w:right w:val="none" w:sz="0" w:space="0" w:color="auto"/>
      </w:divBdr>
      <w:divsChild>
        <w:div w:id="930510904">
          <w:marLeft w:val="0"/>
          <w:marRight w:val="0"/>
          <w:marTop w:val="0"/>
          <w:marBottom w:val="0"/>
          <w:divBdr>
            <w:top w:val="none" w:sz="0" w:space="0" w:color="auto"/>
            <w:left w:val="none" w:sz="0" w:space="0" w:color="auto"/>
            <w:bottom w:val="none" w:sz="0" w:space="0" w:color="auto"/>
            <w:right w:val="none" w:sz="0" w:space="0" w:color="auto"/>
          </w:divBdr>
          <w:divsChild>
            <w:div w:id="118958197">
              <w:marLeft w:val="0"/>
              <w:marRight w:val="0"/>
              <w:marTop w:val="0"/>
              <w:marBottom w:val="0"/>
              <w:divBdr>
                <w:top w:val="none" w:sz="0" w:space="0" w:color="auto"/>
                <w:left w:val="none" w:sz="0" w:space="0" w:color="auto"/>
                <w:bottom w:val="none" w:sz="0" w:space="0" w:color="auto"/>
                <w:right w:val="none" w:sz="0" w:space="0" w:color="auto"/>
              </w:divBdr>
              <w:divsChild>
                <w:div w:id="693386681">
                  <w:marLeft w:val="0"/>
                  <w:marRight w:val="0"/>
                  <w:marTop w:val="0"/>
                  <w:marBottom w:val="0"/>
                  <w:divBdr>
                    <w:top w:val="none" w:sz="0" w:space="0" w:color="auto"/>
                    <w:left w:val="none" w:sz="0" w:space="0" w:color="auto"/>
                    <w:bottom w:val="none" w:sz="0" w:space="0" w:color="auto"/>
                    <w:right w:val="none" w:sz="0" w:space="0" w:color="auto"/>
                  </w:divBdr>
                  <w:divsChild>
                    <w:div w:id="1804886828">
                      <w:marLeft w:val="0"/>
                      <w:marRight w:val="0"/>
                      <w:marTop w:val="0"/>
                      <w:marBottom w:val="0"/>
                      <w:divBdr>
                        <w:top w:val="none" w:sz="0" w:space="0" w:color="auto"/>
                        <w:left w:val="none" w:sz="0" w:space="0" w:color="auto"/>
                        <w:bottom w:val="none" w:sz="0" w:space="0" w:color="auto"/>
                        <w:right w:val="none" w:sz="0" w:space="0" w:color="auto"/>
                      </w:divBdr>
                      <w:divsChild>
                        <w:div w:id="1883320493">
                          <w:marLeft w:val="0"/>
                          <w:marRight w:val="0"/>
                          <w:marTop w:val="0"/>
                          <w:marBottom w:val="0"/>
                          <w:divBdr>
                            <w:top w:val="none" w:sz="0" w:space="0" w:color="auto"/>
                            <w:left w:val="none" w:sz="0" w:space="0" w:color="auto"/>
                            <w:bottom w:val="none" w:sz="0" w:space="0" w:color="auto"/>
                            <w:right w:val="none" w:sz="0" w:space="0" w:color="auto"/>
                          </w:divBdr>
                          <w:divsChild>
                            <w:div w:id="435254536">
                              <w:marLeft w:val="100"/>
                              <w:marRight w:val="0"/>
                              <w:marTop w:val="0"/>
                              <w:marBottom w:val="0"/>
                              <w:divBdr>
                                <w:top w:val="none" w:sz="0" w:space="0" w:color="auto"/>
                                <w:left w:val="none" w:sz="0" w:space="0" w:color="auto"/>
                                <w:bottom w:val="none" w:sz="0" w:space="0" w:color="auto"/>
                                <w:right w:val="none" w:sz="0" w:space="0" w:color="auto"/>
                              </w:divBdr>
                              <w:divsChild>
                                <w:div w:id="1960985438">
                                  <w:marLeft w:val="0"/>
                                  <w:marRight w:val="0"/>
                                  <w:marTop w:val="0"/>
                                  <w:marBottom w:val="0"/>
                                  <w:divBdr>
                                    <w:top w:val="none" w:sz="0" w:space="0" w:color="auto"/>
                                    <w:left w:val="none" w:sz="0" w:space="0" w:color="auto"/>
                                    <w:bottom w:val="none" w:sz="0" w:space="0" w:color="auto"/>
                                    <w:right w:val="none" w:sz="0" w:space="0" w:color="auto"/>
                                  </w:divBdr>
                                  <w:divsChild>
                                    <w:div w:id="300502948">
                                      <w:marLeft w:val="0"/>
                                      <w:marRight w:val="0"/>
                                      <w:marTop w:val="0"/>
                                      <w:marBottom w:val="0"/>
                                      <w:divBdr>
                                        <w:top w:val="none" w:sz="0" w:space="0" w:color="auto"/>
                                        <w:left w:val="none" w:sz="0" w:space="0" w:color="auto"/>
                                        <w:bottom w:val="none" w:sz="0" w:space="0" w:color="auto"/>
                                        <w:right w:val="none" w:sz="0" w:space="0" w:color="auto"/>
                                      </w:divBdr>
                                      <w:divsChild>
                                        <w:div w:id="1675760228">
                                          <w:marLeft w:val="0"/>
                                          <w:marRight w:val="0"/>
                                          <w:marTop w:val="0"/>
                                          <w:marBottom w:val="0"/>
                                          <w:divBdr>
                                            <w:top w:val="none" w:sz="0" w:space="0" w:color="auto"/>
                                            <w:left w:val="none" w:sz="0" w:space="0" w:color="auto"/>
                                            <w:bottom w:val="none" w:sz="0" w:space="0" w:color="auto"/>
                                            <w:right w:val="none" w:sz="0" w:space="0" w:color="auto"/>
                                          </w:divBdr>
                                          <w:divsChild>
                                            <w:div w:id="149487875">
                                              <w:marLeft w:val="0"/>
                                              <w:marRight w:val="0"/>
                                              <w:marTop w:val="0"/>
                                              <w:marBottom w:val="0"/>
                                              <w:divBdr>
                                                <w:top w:val="none" w:sz="0" w:space="0" w:color="auto"/>
                                                <w:left w:val="none" w:sz="0" w:space="0" w:color="auto"/>
                                                <w:bottom w:val="none" w:sz="0" w:space="0" w:color="auto"/>
                                                <w:right w:val="none" w:sz="0" w:space="0" w:color="auto"/>
                                              </w:divBdr>
                                              <w:divsChild>
                                                <w:div w:id="1667858047">
                                                  <w:marLeft w:val="0"/>
                                                  <w:marRight w:val="0"/>
                                                  <w:marTop w:val="0"/>
                                                  <w:marBottom w:val="0"/>
                                                  <w:divBdr>
                                                    <w:top w:val="none" w:sz="0" w:space="0" w:color="auto"/>
                                                    <w:left w:val="none" w:sz="0" w:space="0" w:color="auto"/>
                                                    <w:bottom w:val="none" w:sz="0" w:space="0" w:color="auto"/>
                                                    <w:right w:val="none" w:sz="0" w:space="0" w:color="auto"/>
                                                  </w:divBdr>
                                                  <w:divsChild>
                                                    <w:div w:id="1071274667">
                                                      <w:marLeft w:val="0"/>
                                                      <w:marRight w:val="0"/>
                                                      <w:marTop w:val="0"/>
                                                      <w:marBottom w:val="0"/>
                                                      <w:divBdr>
                                                        <w:top w:val="none" w:sz="0" w:space="0" w:color="auto"/>
                                                        <w:left w:val="none" w:sz="0" w:space="0" w:color="auto"/>
                                                        <w:bottom w:val="none" w:sz="0" w:space="0" w:color="auto"/>
                                                        <w:right w:val="none" w:sz="0" w:space="0" w:color="auto"/>
                                                      </w:divBdr>
                                                      <w:divsChild>
                                                        <w:div w:id="399670519">
                                                          <w:marLeft w:val="0"/>
                                                          <w:marRight w:val="0"/>
                                                          <w:marTop w:val="0"/>
                                                          <w:marBottom w:val="250"/>
                                                          <w:divBdr>
                                                            <w:top w:val="none" w:sz="0" w:space="0" w:color="auto"/>
                                                            <w:left w:val="none" w:sz="0" w:space="0" w:color="auto"/>
                                                            <w:bottom w:val="none" w:sz="0" w:space="0" w:color="auto"/>
                                                            <w:right w:val="none" w:sz="0" w:space="0" w:color="auto"/>
                                                          </w:divBdr>
                                                          <w:divsChild>
                                                            <w:div w:id="304043892">
                                                              <w:marLeft w:val="0"/>
                                                              <w:marRight w:val="0"/>
                                                              <w:marTop w:val="0"/>
                                                              <w:marBottom w:val="0"/>
                                                              <w:divBdr>
                                                                <w:top w:val="none" w:sz="0" w:space="0" w:color="auto"/>
                                                                <w:left w:val="none" w:sz="0" w:space="0" w:color="auto"/>
                                                                <w:bottom w:val="none" w:sz="0" w:space="0" w:color="auto"/>
                                                                <w:right w:val="none" w:sz="0" w:space="0" w:color="auto"/>
                                                              </w:divBdr>
                                                              <w:divsChild>
                                                                <w:div w:id="1955360993">
                                                                  <w:marLeft w:val="0"/>
                                                                  <w:marRight w:val="0"/>
                                                                  <w:marTop w:val="0"/>
                                                                  <w:marBottom w:val="0"/>
                                                                  <w:divBdr>
                                                                    <w:top w:val="none" w:sz="0" w:space="0" w:color="auto"/>
                                                                    <w:left w:val="none" w:sz="0" w:space="0" w:color="auto"/>
                                                                    <w:bottom w:val="none" w:sz="0" w:space="0" w:color="auto"/>
                                                                    <w:right w:val="none" w:sz="0" w:space="0" w:color="auto"/>
                                                                  </w:divBdr>
                                                                  <w:divsChild>
                                                                    <w:div w:id="792677928">
                                                                      <w:marLeft w:val="0"/>
                                                                      <w:marRight w:val="0"/>
                                                                      <w:marTop w:val="0"/>
                                                                      <w:marBottom w:val="0"/>
                                                                      <w:divBdr>
                                                                        <w:top w:val="none" w:sz="0" w:space="0" w:color="auto"/>
                                                                        <w:left w:val="none" w:sz="0" w:space="0" w:color="auto"/>
                                                                        <w:bottom w:val="none" w:sz="0" w:space="0" w:color="auto"/>
                                                                        <w:right w:val="none" w:sz="0" w:space="0" w:color="auto"/>
                                                                      </w:divBdr>
                                                                      <w:divsChild>
                                                                        <w:div w:id="886138314">
                                                                          <w:marLeft w:val="0"/>
                                                                          <w:marRight w:val="0"/>
                                                                          <w:marTop w:val="0"/>
                                                                          <w:marBottom w:val="0"/>
                                                                          <w:divBdr>
                                                                            <w:top w:val="none" w:sz="0" w:space="0" w:color="auto"/>
                                                                            <w:left w:val="none" w:sz="0" w:space="0" w:color="auto"/>
                                                                            <w:bottom w:val="none" w:sz="0" w:space="0" w:color="auto"/>
                                                                            <w:right w:val="none" w:sz="0" w:space="0" w:color="auto"/>
                                                                          </w:divBdr>
                                                                          <w:divsChild>
                                                                            <w:div w:id="12389822">
                                                                              <w:marLeft w:val="0"/>
                                                                              <w:marRight w:val="0"/>
                                                                              <w:marTop w:val="0"/>
                                                                              <w:marBottom w:val="0"/>
                                                                              <w:divBdr>
                                                                                <w:top w:val="none" w:sz="0" w:space="0" w:color="auto"/>
                                                                                <w:left w:val="none" w:sz="0" w:space="0" w:color="auto"/>
                                                                                <w:bottom w:val="none" w:sz="0" w:space="0" w:color="auto"/>
                                                                                <w:right w:val="none" w:sz="0" w:space="0" w:color="auto"/>
                                                                              </w:divBdr>
                                                                              <w:divsChild>
                                                                                <w:div w:id="1721398777">
                                                                                  <w:marLeft w:val="0"/>
                                                                                  <w:marRight w:val="0"/>
                                                                                  <w:marTop w:val="0"/>
                                                                                  <w:marBottom w:val="0"/>
                                                                                  <w:divBdr>
                                                                                    <w:top w:val="none" w:sz="0" w:space="0" w:color="auto"/>
                                                                                    <w:left w:val="none" w:sz="0" w:space="0" w:color="auto"/>
                                                                                    <w:bottom w:val="none" w:sz="0" w:space="0" w:color="auto"/>
                                                                                    <w:right w:val="none" w:sz="0" w:space="0" w:color="auto"/>
                                                                                  </w:divBdr>
                                                                                  <w:divsChild>
                                                                                    <w:div w:id="1847163562">
                                                                                      <w:marLeft w:val="0"/>
                                                                                      <w:marRight w:val="0"/>
                                                                                      <w:marTop w:val="0"/>
                                                                                      <w:marBottom w:val="0"/>
                                                                                      <w:divBdr>
                                                                                        <w:top w:val="none" w:sz="0" w:space="0" w:color="auto"/>
                                                                                        <w:left w:val="none" w:sz="0" w:space="0" w:color="auto"/>
                                                                                        <w:bottom w:val="none" w:sz="0" w:space="0" w:color="auto"/>
                                                                                        <w:right w:val="none" w:sz="0" w:space="0" w:color="auto"/>
                                                                                      </w:divBdr>
                                                                                      <w:divsChild>
                                                                                        <w:div w:id="12414596">
                                                                                          <w:marLeft w:val="0"/>
                                                                                          <w:marRight w:val="0"/>
                                                                                          <w:marTop w:val="0"/>
                                                                                          <w:marBottom w:val="0"/>
                                                                                          <w:divBdr>
                                                                                            <w:top w:val="none" w:sz="0" w:space="0" w:color="auto"/>
                                                                                            <w:left w:val="none" w:sz="0" w:space="0" w:color="auto"/>
                                                                                            <w:bottom w:val="none" w:sz="0" w:space="0" w:color="auto"/>
                                                                                            <w:right w:val="none" w:sz="0" w:space="0" w:color="auto"/>
                                                                                          </w:divBdr>
                                                                                          <w:divsChild>
                                                                                            <w:div w:id="734397520">
                                                                                              <w:marLeft w:val="0"/>
                                                                                              <w:marRight w:val="0"/>
                                                                                              <w:marTop w:val="0"/>
                                                                                              <w:marBottom w:val="0"/>
                                                                                              <w:divBdr>
                                                                                                <w:top w:val="none" w:sz="0" w:space="0" w:color="auto"/>
                                                                                                <w:left w:val="none" w:sz="0" w:space="0" w:color="auto"/>
                                                                                                <w:bottom w:val="none" w:sz="0" w:space="0" w:color="auto"/>
                                                                                                <w:right w:val="none" w:sz="0" w:space="0" w:color="auto"/>
                                                                                              </w:divBdr>
                                                                                              <w:divsChild>
                                                                                                <w:div w:id="588731232">
                                                                                                  <w:marLeft w:val="0"/>
                                                                                                  <w:marRight w:val="0"/>
                                                                                                  <w:marTop w:val="0"/>
                                                                                                  <w:marBottom w:val="0"/>
                                                                                                  <w:divBdr>
                                                                                                    <w:top w:val="none" w:sz="0" w:space="0" w:color="auto"/>
                                                                                                    <w:left w:val="none" w:sz="0" w:space="0" w:color="auto"/>
                                                                                                    <w:bottom w:val="none" w:sz="0" w:space="0" w:color="auto"/>
                                                                                                    <w:right w:val="none" w:sz="0" w:space="0" w:color="auto"/>
                                                                                                  </w:divBdr>
                                                                                                  <w:divsChild>
                                                                                                    <w:div w:id="1692298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85572627">
      <w:bodyDiv w:val="1"/>
      <w:marLeft w:val="0"/>
      <w:marRight w:val="0"/>
      <w:marTop w:val="0"/>
      <w:marBottom w:val="0"/>
      <w:divBdr>
        <w:top w:val="none" w:sz="0" w:space="0" w:color="auto"/>
        <w:left w:val="none" w:sz="0" w:space="0" w:color="auto"/>
        <w:bottom w:val="none" w:sz="0" w:space="0" w:color="auto"/>
        <w:right w:val="none" w:sz="0" w:space="0" w:color="auto"/>
      </w:divBdr>
    </w:div>
    <w:div w:id="408619773">
      <w:bodyDiv w:val="1"/>
      <w:marLeft w:val="0"/>
      <w:marRight w:val="0"/>
      <w:marTop w:val="0"/>
      <w:marBottom w:val="0"/>
      <w:divBdr>
        <w:top w:val="none" w:sz="0" w:space="0" w:color="auto"/>
        <w:left w:val="none" w:sz="0" w:space="0" w:color="auto"/>
        <w:bottom w:val="none" w:sz="0" w:space="0" w:color="auto"/>
        <w:right w:val="none" w:sz="0" w:space="0" w:color="auto"/>
      </w:divBdr>
    </w:div>
    <w:div w:id="448162834">
      <w:bodyDiv w:val="1"/>
      <w:marLeft w:val="0"/>
      <w:marRight w:val="0"/>
      <w:marTop w:val="0"/>
      <w:marBottom w:val="0"/>
      <w:divBdr>
        <w:top w:val="none" w:sz="0" w:space="0" w:color="auto"/>
        <w:left w:val="none" w:sz="0" w:space="0" w:color="auto"/>
        <w:bottom w:val="none" w:sz="0" w:space="0" w:color="auto"/>
        <w:right w:val="none" w:sz="0" w:space="0" w:color="auto"/>
      </w:divBdr>
    </w:div>
    <w:div w:id="521436395">
      <w:bodyDiv w:val="1"/>
      <w:marLeft w:val="0"/>
      <w:marRight w:val="0"/>
      <w:marTop w:val="0"/>
      <w:marBottom w:val="0"/>
      <w:divBdr>
        <w:top w:val="none" w:sz="0" w:space="0" w:color="auto"/>
        <w:left w:val="none" w:sz="0" w:space="0" w:color="auto"/>
        <w:bottom w:val="none" w:sz="0" w:space="0" w:color="auto"/>
        <w:right w:val="none" w:sz="0" w:space="0" w:color="auto"/>
      </w:divBdr>
    </w:div>
    <w:div w:id="619798156">
      <w:bodyDiv w:val="1"/>
      <w:marLeft w:val="0"/>
      <w:marRight w:val="0"/>
      <w:marTop w:val="0"/>
      <w:marBottom w:val="0"/>
      <w:divBdr>
        <w:top w:val="none" w:sz="0" w:space="0" w:color="auto"/>
        <w:left w:val="none" w:sz="0" w:space="0" w:color="auto"/>
        <w:bottom w:val="none" w:sz="0" w:space="0" w:color="auto"/>
        <w:right w:val="none" w:sz="0" w:space="0" w:color="auto"/>
      </w:divBdr>
    </w:div>
    <w:div w:id="661153801">
      <w:bodyDiv w:val="1"/>
      <w:marLeft w:val="0"/>
      <w:marRight w:val="0"/>
      <w:marTop w:val="0"/>
      <w:marBottom w:val="0"/>
      <w:divBdr>
        <w:top w:val="none" w:sz="0" w:space="0" w:color="auto"/>
        <w:left w:val="none" w:sz="0" w:space="0" w:color="auto"/>
        <w:bottom w:val="none" w:sz="0" w:space="0" w:color="auto"/>
        <w:right w:val="none" w:sz="0" w:space="0" w:color="auto"/>
      </w:divBdr>
    </w:div>
    <w:div w:id="691804276">
      <w:bodyDiv w:val="1"/>
      <w:marLeft w:val="0"/>
      <w:marRight w:val="0"/>
      <w:marTop w:val="0"/>
      <w:marBottom w:val="0"/>
      <w:divBdr>
        <w:top w:val="none" w:sz="0" w:space="0" w:color="auto"/>
        <w:left w:val="none" w:sz="0" w:space="0" w:color="auto"/>
        <w:bottom w:val="none" w:sz="0" w:space="0" w:color="auto"/>
        <w:right w:val="none" w:sz="0" w:space="0" w:color="auto"/>
      </w:divBdr>
    </w:div>
    <w:div w:id="836841252">
      <w:bodyDiv w:val="1"/>
      <w:marLeft w:val="0"/>
      <w:marRight w:val="0"/>
      <w:marTop w:val="0"/>
      <w:marBottom w:val="0"/>
      <w:divBdr>
        <w:top w:val="none" w:sz="0" w:space="0" w:color="auto"/>
        <w:left w:val="none" w:sz="0" w:space="0" w:color="auto"/>
        <w:bottom w:val="none" w:sz="0" w:space="0" w:color="auto"/>
        <w:right w:val="none" w:sz="0" w:space="0" w:color="auto"/>
      </w:divBdr>
    </w:div>
    <w:div w:id="852301276">
      <w:bodyDiv w:val="1"/>
      <w:marLeft w:val="0"/>
      <w:marRight w:val="0"/>
      <w:marTop w:val="0"/>
      <w:marBottom w:val="0"/>
      <w:divBdr>
        <w:top w:val="none" w:sz="0" w:space="0" w:color="auto"/>
        <w:left w:val="none" w:sz="0" w:space="0" w:color="auto"/>
        <w:bottom w:val="none" w:sz="0" w:space="0" w:color="auto"/>
        <w:right w:val="none" w:sz="0" w:space="0" w:color="auto"/>
      </w:divBdr>
    </w:div>
    <w:div w:id="877164985">
      <w:bodyDiv w:val="1"/>
      <w:marLeft w:val="0"/>
      <w:marRight w:val="0"/>
      <w:marTop w:val="0"/>
      <w:marBottom w:val="0"/>
      <w:divBdr>
        <w:top w:val="none" w:sz="0" w:space="0" w:color="auto"/>
        <w:left w:val="none" w:sz="0" w:space="0" w:color="auto"/>
        <w:bottom w:val="none" w:sz="0" w:space="0" w:color="auto"/>
        <w:right w:val="none" w:sz="0" w:space="0" w:color="auto"/>
      </w:divBdr>
    </w:div>
    <w:div w:id="891617686">
      <w:bodyDiv w:val="1"/>
      <w:marLeft w:val="0"/>
      <w:marRight w:val="0"/>
      <w:marTop w:val="0"/>
      <w:marBottom w:val="0"/>
      <w:divBdr>
        <w:top w:val="none" w:sz="0" w:space="0" w:color="auto"/>
        <w:left w:val="none" w:sz="0" w:space="0" w:color="auto"/>
        <w:bottom w:val="none" w:sz="0" w:space="0" w:color="auto"/>
        <w:right w:val="none" w:sz="0" w:space="0" w:color="auto"/>
      </w:divBdr>
    </w:div>
    <w:div w:id="899635945">
      <w:bodyDiv w:val="1"/>
      <w:marLeft w:val="0"/>
      <w:marRight w:val="0"/>
      <w:marTop w:val="0"/>
      <w:marBottom w:val="0"/>
      <w:divBdr>
        <w:top w:val="none" w:sz="0" w:space="0" w:color="auto"/>
        <w:left w:val="none" w:sz="0" w:space="0" w:color="auto"/>
        <w:bottom w:val="none" w:sz="0" w:space="0" w:color="auto"/>
        <w:right w:val="none" w:sz="0" w:space="0" w:color="auto"/>
      </w:divBdr>
    </w:div>
    <w:div w:id="940457800">
      <w:bodyDiv w:val="1"/>
      <w:marLeft w:val="0"/>
      <w:marRight w:val="0"/>
      <w:marTop w:val="0"/>
      <w:marBottom w:val="0"/>
      <w:divBdr>
        <w:top w:val="none" w:sz="0" w:space="0" w:color="auto"/>
        <w:left w:val="none" w:sz="0" w:space="0" w:color="auto"/>
        <w:bottom w:val="none" w:sz="0" w:space="0" w:color="auto"/>
        <w:right w:val="none" w:sz="0" w:space="0" w:color="auto"/>
      </w:divBdr>
    </w:div>
    <w:div w:id="978190822">
      <w:bodyDiv w:val="1"/>
      <w:marLeft w:val="0"/>
      <w:marRight w:val="0"/>
      <w:marTop w:val="0"/>
      <w:marBottom w:val="0"/>
      <w:divBdr>
        <w:top w:val="none" w:sz="0" w:space="0" w:color="auto"/>
        <w:left w:val="none" w:sz="0" w:space="0" w:color="auto"/>
        <w:bottom w:val="none" w:sz="0" w:space="0" w:color="auto"/>
        <w:right w:val="none" w:sz="0" w:space="0" w:color="auto"/>
      </w:divBdr>
    </w:div>
    <w:div w:id="991494215">
      <w:bodyDiv w:val="1"/>
      <w:marLeft w:val="0"/>
      <w:marRight w:val="0"/>
      <w:marTop w:val="0"/>
      <w:marBottom w:val="0"/>
      <w:divBdr>
        <w:top w:val="none" w:sz="0" w:space="0" w:color="auto"/>
        <w:left w:val="none" w:sz="0" w:space="0" w:color="auto"/>
        <w:bottom w:val="none" w:sz="0" w:space="0" w:color="auto"/>
        <w:right w:val="none" w:sz="0" w:space="0" w:color="auto"/>
      </w:divBdr>
    </w:div>
    <w:div w:id="1110903295">
      <w:bodyDiv w:val="1"/>
      <w:marLeft w:val="0"/>
      <w:marRight w:val="0"/>
      <w:marTop w:val="0"/>
      <w:marBottom w:val="0"/>
      <w:divBdr>
        <w:top w:val="none" w:sz="0" w:space="0" w:color="auto"/>
        <w:left w:val="none" w:sz="0" w:space="0" w:color="auto"/>
        <w:bottom w:val="none" w:sz="0" w:space="0" w:color="auto"/>
        <w:right w:val="none" w:sz="0" w:space="0" w:color="auto"/>
      </w:divBdr>
    </w:div>
    <w:div w:id="1154182391">
      <w:bodyDiv w:val="1"/>
      <w:marLeft w:val="0"/>
      <w:marRight w:val="0"/>
      <w:marTop w:val="0"/>
      <w:marBottom w:val="0"/>
      <w:divBdr>
        <w:top w:val="none" w:sz="0" w:space="0" w:color="auto"/>
        <w:left w:val="none" w:sz="0" w:space="0" w:color="auto"/>
        <w:bottom w:val="none" w:sz="0" w:space="0" w:color="auto"/>
        <w:right w:val="none" w:sz="0" w:space="0" w:color="auto"/>
      </w:divBdr>
    </w:div>
    <w:div w:id="1282571729">
      <w:bodyDiv w:val="1"/>
      <w:marLeft w:val="0"/>
      <w:marRight w:val="0"/>
      <w:marTop w:val="0"/>
      <w:marBottom w:val="0"/>
      <w:divBdr>
        <w:top w:val="none" w:sz="0" w:space="0" w:color="auto"/>
        <w:left w:val="none" w:sz="0" w:space="0" w:color="auto"/>
        <w:bottom w:val="none" w:sz="0" w:space="0" w:color="auto"/>
        <w:right w:val="none" w:sz="0" w:space="0" w:color="auto"/>
      </w:divBdr>
    </w:div>
    <w:div w:id="1285624004">
      <w:bodyDiv w:val="1"/>
      <w:marLeft w:val="0"/>
      <w:marRight w:val="0"/>
      <w:marTop w:val="0"/>
      <w:marBottom w:val="0"/>
      <w:divBdr>
        <w:top w:val="none" w:sz="0" w:space="0" w:color="auto"/>
        <w:left w:val="none" w:sz="0" w:space="0" w:color="auto"/>
        <w:bottom w:val="none" w:sz="0" w:space="0" w:color="auto"/>
        <w:right w:val="none" w:sz="0" w:space="0" w:color="auto"/>
      </w:divBdr>
    </w:div>
    <w:div w:id="1289824618">
      <w:bodyDiv w:val="1"/>
      <w:marLeft w:val="0"/>
      <w:marRight w:val="0"/>
      <w:marTop w:val="0"/>
      <w:marBottom w:val="0"/>
      <w:divBdr>
        <w:top w:val="none" w:sz="0" w:space="0" w:color="auto"/>
        <w:left w:val="none" w:sz="0" w:space="0" w:color="auto"/>
        <w:bottom w:val="none" w:sz="0" w:space="0" w:color="auto"/>
        <w:right w:val="none" w:sz="0" w:space="0" w:color="auto"/>
      </w:divBdr>
    </w:div>
    <w:div w:id="1324049411">
      <w:bodyDiv w:val="1"/>
      <w:marLeft w:val="0"/>
      <w:marRight w:val="0"/>
      <w:marTop w:val="0"/>
      <w:marBottom w:val="0"/>
      <w:divBdr>
        <w:top w:val="none" w:sz="0" w:space="0" w:color="auto"/>
        <w:left w:val="none" w:sz="0" w:space="0" w:color="auto"/>
        <w:bottom w:val="none" w:sz="0" w:space="0" w:color="auto"/>
        <w:right w:val="none" w:sz="0" w:space="0" w:color="auto"/>
      </w:divBdr>
    </w:div>
    <w:div w:id="1381973689">
      <w:bodyDiv w:val="1"/>
      <w:marLeft w:val="0"/>
      <w:marRight w:val="0"/>
      <w:marTop w:val="0"/>
      <w:marBottom w:val="0"/>
      <w:divBdr>
        <w:top w:val="none" w:sz="0" w:space="0" w:color="auto"/>
        <w:left w:val="none" w:sz="0" w:space="0" w:color="auto"/>
        <w:bottom w:val="none" w:sz="0" w:space="0" w:color="auto"/>
        <w:right w:val="none" w:sz="0" w:space="0" w:color="auto"/>
      </w:divBdr>
    </w:div>
    <w:div w:id="1393040840">
      <w:bodyDiv w:val="1"/>
      <w:marLeft w:val="0"/>
      <w:marRight w:val="0"/>
      <w:marTop w:val="0"/>
      <w:marBottom w:val="0"/>
      <w:divBdr>
        <w:top w:val="none" w:sz="0" w:space="0" w:color="auto"/>
        <w:left w:val="none" w:sz="0" w:space="0" w:color="auto"/>
        <w:bottom w:val="none" w:sz="0" w:space="0" w:color="auto"/>
        <w:right w:val="none" w:sz="0" w:space="0" w:color="auto"/>
      </w:divBdr>
    </w:div>
    <w:div w:id="1397778226">
      <w:bodyDiv w:val="1"/>
      <w:marLeft w:val="0"/>
      <w:marRight w:val="0"/>
      <w:marTop w:val="0"/>
      <w:marBottom w:val="0"/>
      <w:divBdr>
        <w:top w:val="none" w:sz="0" w:space="0" w:color="auto"/>
        <w:left w:val="none" w:sz="0" w:space="0" w:color="auto"/>
        <w:bottom w:val="none" w:sz="0" w:space="0" w:color="auto"/>
        <w:right w:val="none" w:sz="0" w:space="0" w:color="auto"/>
      </w:divBdr>
    </w:div>
    <w:div w:id="1414620627">
      <w:bodyDiv w:val="1"/>
      <w:marLeft w:val="0"/>
      <w:marRight w:val="0"/>
      <w:marTop w:val="0"/>
      <w:marBottom w:val="0"/>
      <w:divBdr>
        <w:top w:val="none" w:sz="0" w:space="0" w:color="auto"/>
        <w:left w:val="none" w:sz="0" w:space="0" w:color="auto"/>
        <w:bottom w:val="none" w:sz="0" w:space="0" w:color="auto"/>
        <w:right w:val="none" w:sz="0" w:space="0" w:color="auto"/>
      </w:divBdr>
    </w:div>
    <w:div w:id="1447312240">
      <w:bodyDiv w:val="1"/>
      <w:marLeft w:val="0"/>
      <w:marRight w:val="0"/>
      <w:marTop w:val="0"/>
      <w:marBottom w:val="0"/>
      <w:divBdr>
        <w:top w:val="none" w:sz="0" w:space="0" w:color="auto"/>
        <w:left w:val="none" w:sz="0" w:space="0" w:color="auto"/>
        <w:bottom w:val="none" w:sz="0" w:space="0" w:color="auto"/>
        <w:right w:val="none" w:sz="0" w:space="0" w:color="auto"/>
      </w:divBdr>
    </w:div>
    <w:div w:id="1545367230">
      <w:bodyDiv w:val="1"/>
      <w:marLeft w:val="0"/>
      <w:marRight w:val="0"/>
      <w:marTop w:val="0"/>
      <w:marBottom w:val="0"/>
      <w:divBdr>
        <w:top w:val="none" w:sz="0" w:space="0" w:color="auto"/>
        <w:left w:val="none" w:sz="0" w:space="0" w:color="auto"/>
        <w:bottom w:val="none" w:sz="0" w:space="0" w:color="auto"/>
        <w:right w:val="none" w:sz="0" w:space="0" w:color="auto"/>
      </w:divBdr>
    </w:div>
    <w:div w:id="1561549599">
      <w:bodyDiv w:val="1"/>
      <w:marLeft w:val="0"/>
      <w:marRight w:val="0"/>
      <w:marTop w:val="0"/>
      <w:marBottom w:val="0"/>
      <w:divBdr>
        <w:top w:val="none" w:sz="0" w:space="0" w:color="auto"/>
        <w:left w:val="none" w:sz="0" w:space="0" w:color="auto"/>
        <w:bottom w:val="none" w:sz="0" w:space="0" w:color="auto"/>
        <w:right w:val="none" w:sz="0" w:space="0" w:color="auto"/>
      </w:divBdr>
    </w:div>
    <w:div w:id="1674720944">
      <w:bodyDiv w:val="1"/>
      <w:marLeft w:val="0"/>
      <w:marRight w:val="0"/>
      <w:marTop w:val="0"/>
      <w:marBottom w:val="0"/>
      <w:divBdr>
        <w:top w:val="none" w:sz="0" w:space="0" w:color="auto"/>
        <w:left w:val="none" w:sz="0" w:space="0" w:color="auto"/>
        <w:bottom w:val="none" w:sz="0" w:space="0" w:color="auto"/>
        <w:right w:val="none" w:sz="0" w:space="0" w:color="auto"/>
      </w:divBdr>
    </w:div>
    <w:div w:id="1697929567">
      <w:bodyDiv w:val="1"/>
      <w:marLeft w:val="0"/>
      <w:marRight w:val="0"/>
      <w:marTop w:val="0"/>
      <w:marBottom w:val="0"/>
      <w:divBdr>
        <w:top w:val="none" w:sz="0" w:space="0" w:color="auto"/>
        <w:left w:val="none" w:sz="0" w:space="0" w:color="auto"/>
        <w:bottom w:val="none" w:sz="0" w:space="0" w:color="auto"/>
        <w:right w:val="none" w:sz="0" w:space="0" w:color="auto"/>
      </w:divBdr>
    </w:div>
    <w:div w:id="1704205363">
      <w:bodyDiv w:val="1"/>
      <w:marLeft w:val="0"/>
      <w:marRight w:val="0"/>
      <w:marTop w:val="0"/>
      <w:marBottom w:val="0"/>
      <w:divBdr>
        <w:top w:val="none" w:sz="0" w:space="0" w:color="auto"/>
        <w:left w:val="none" w:sz="0" w:space="0" w:color="auto"/>
        <w:bottom w:val="none" w:sz="0" w:space="0" w:color="auto"/>
        <w:right w:val="none" w:sz="0" w:space="0" w:color="auto"/>
      </w:divBdr>
    </w:div>
    <w:div w:id="1793209251">
      <w:bodyDiv w:val="1"/>
      <w:marLeft w:val="0"/>
      <w:marRight w:val="0"/>
      <w:marTop w:val="0"/>
      <w:marBottom w:val="0"/>
      <w:divBdr>
        <w:top w:val="none" w:sz="0" w:space="0" w:color="auto"/>
        <w:left w:val="none" w:sz="0" w:space="0" w:color="auto"/>
        <w:bottom w:val="none" w:sz="0" w:space="0" w:color="auto"/>
        <w:right w:val="none" w:sz="0" w:space="0" w:color="auto"/>
      </w:divBdr>
    </w:div>
    <w:div w:id="1799563660">
      <w:bodyDiv w:val="1"/>
      <w:marLeft w:val="0"/>
      <w:marRight w:val="0"/>
      <w:marTop w:val="0"/>
      <w:marBottom w:val="0"/>
      <w:divBdr>
        <w:top w:val="none" w:sz="0" w:space="0" w:color="auto"/>
        <w:left w:val="none" w:sz="0" w:space="0" w:color="auto"/>
        <w:bottom w:val="none" w:sz="0" w:space="0" w:color="auto"/>
        <w:right w:val="none" w:sz="0" w:space="0" w:color="auto"/>
      </w:divBdr>
    </w:div>
    <w:div w:id="1821069803">
      <w:bodyDiv w:val="1"/>
      <w:marLeft w:val="0"/>
      <w:marRight w:val="0"/>
      <w:marTop w:val="0"/>
      <w:marBottom w:val="0"/>
      <w:divBdr>
        <w:top w:val="none" w:sz="0" w:space="0" w:color="auto"/>
        <w:left w:val="none" w:sz="0" w:space="0" w:color="auto"/>
        <w:bottom w:val="none" w:sz="0" w:space="0" w:color="auto"/>
        <w:right w:val="none" w:sz="0" w:space="0" w:color="auto"/>
      </w:divBdr>
    </w:div>
    <w:div w:id="1831367482">
      <w:bodyDiv w:val="1"/>
      <w:marLeft w:val="0"/>
      <w:marRight w:val="0"/>
      <w:marTop w:val="0"/>
      <w:marBottom w:val="0"/>
      <w:divBdr>
        <w:top w:val="none" w:sz="0" w:space="0" w:color="auto"/>
        <w:left w:val="none" w:sz="0" w:space="0" w:color="auto"/>
        <w:bottom w:val="none" w:sz="0" w:space="0" w:color="auto"/>
        <w:right w:val="none" w:sz="0" w:space="0" w:color="auto"/>
      </w:divBdr>
    </w:div>
    <w:div w:id="1858811476">
      <w:bodyDiv w:val="1"/>
      <w:marLeft w:val="0"/>
      <w:marRight w:val="0"/>
      <w:marTop w:val="0"/>
      <w:marBottom w:val="0"/>
      <w:divBdr>
        <w:top w:val="none" w:sz="0" w:space="0" w:color="auto"/>
        <w:left w:val="none" w:sz="0" w:space="0" w:color="auto"/>
        <w:bottom w:val="none" w:sz="0" w:space="0" w:color="auto"/>
        <w:right w:val="none" w:sz="0" w:space="0" w:color="auto"/>
      </w:divBdr>
    </w:div>
    <w:div w:id="1896695510">
      <w:bodyDiv w:val="1"/>
      <w:marLeft w:val="0"/>
      <w:marRight w:val="0"/>
      <w:marTop w:val="0"/>
      <w:marBottom w:val="0"/>
      <w:divBdr>
        <w:top w:val="none" w:sz="0" w:space="0" w:color="auto"/>
        <w:left w:val="none" w:sz="0" w:space="0" w:color="auto"/>
        <w:bottom w:val="none" w:sz="0" w:space="0" w:color="auto"/>
        <w:right w:val="none" w:sz="0" w:space="0" w:color="auto"/>
      </w:divBdr>
    </w:div>
    <w:div w:id="2007396039">
      <w:bodyDiv w:val="1"/>
      <w:marLeft w:val="0"/>
      <w:marRight w:val="0"/>
      <w:marTop w:val="0"/>
      <w:marBottom w:val="0"/>
      <w:divBdr>
        <w:top w:val="none" w:sz="0" w:space="0" w:color="auto"/>
        <w:left w:val="none" w:sz="0" w:space="0" w:color="auto"/>
        <w:bottom w:val="none" w:sz="0" w:space="0" w:color="auto"/>
        <w:right w:val="none" w:sz="0" w:space="0" w:color="auto"/>
      </w:divBdr>
    </w:div>
    <w:div w:id="2115250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6</Pages>
  <Words>2204</Words>
  <Characters>11906</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TERMO DE REFERÊNCIA</vt:lpstr>
    </vt:vector>
  </TitlesOfParts>
  <Company>Banco da Amazonia S.A.</Company>
  <LinksUpToDate>false</LinksUpToDate>
  <CharactersWithSpaces>14082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TERMO DE REFERÊNCIA</dc:title>
  <dc:creator>Banco da Amazonia S.A.</dc:creator>
  <cp:lastModifiedBy>Edson Benedito Carvalho Braga</cp:lastModifiedBy>
  <cp:revision>2</cp:revision>
  <cp:lastPrinted>2021-05-14T18:32:00Z</cp:lastPrinted>
  <dcterms:created xsi:type="dcterms:W3CDTF">2021-12-06T18:12:00Z</dcterms:created>
  <dcterms:modified xsi:type="dcterms:W3CDTF">2021-12-06T18:12:00Z</dcterms:modified>
</cp:coreProperties>
</file>