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817297" w:rsidRDefault="00817297" w:rsidP="003D0E1A">
      <w:pPr>
        <w:spacing w:line="276" w:lineRule="auto"/>
        <w:jc w:val="center"/>
        <w:rPr>
          <w:rFonts w:cs="Arial"/>
          <w:b/>
          <w:bCs/>
          <w:iCs/>
          <w:szCs w:val="20"/>
        </w:rPr>
      </w:pPr>
      <w:r w:rsidRPr="00817297">
        <w:rPr>
          <w:rFonts w:cs="Arial"/>
          <w:b/>
          <w:bCs/>
          <w:iCs/>
          <w:szCs w:val="20"/>
        </w:rPr>
        <w:t>HOSPITAL NAVAL MARCÍLIO DIAS</w:t>
      </w:r>
    </w:p>
    <w:p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DISPENSA ELETRÔNICA Nº</w:t>
      </w:r>
      <w:r w:rsidR="00A8272E">
        <w:rPr>
          <w:rFonts w:cs="Arial"/>
          <w:b/>
          <w:bCs/>
          <w:color w:val="000000" w:themeColor="text1"/>
          <w:szCs w:val="20"/>
        </w:rPr>
        <w:t xml:space="preserve"> 120</w:t>
      </w:r>
      <w:r w:rsidRPr="00805244">
        <w:rPr>
          <w:rFonts w:cs="Arial"/>
          <w:b/>
          <w:bCs/>
          <w:color w:val="000000" w:themeColor="text1"/>
          <w:szCs w:val="20"/>
        </w:rPr>
        <w:t>/20</w:t>
      </w:r>
      <w:r w:rsidR="006A189A">
        <w:rPr>
          <w:rFonts w:cs="Arial"/>
          <w:b/>
          <w:bCs/>
          <w:color w:val="000000" w:themeColor="text1"/>
          <w:szCs w:val="20"/>
        </w:rPr>
        <w:t>22</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r w:rsidR="006A189A">
        <w:rPr>
          <w:rFonts w:cs="Arial"/>
          <w:b/>
          <w:bCs/>
          <w:color w:val="000000" w:themeColor="text1"/>
          <w:szCs w:val="20"/>
        </w:rPr>
        <w:t>63148.020238/2022-11</w:t>
      </w:r>
      <w:r w:rsidRPr="00805244">
        <w:rPr>
          <w:rFonts w:cs="Arial"/>
          <w:b/>
          <w:bCs/>
          <w:color w:val="000000" w:themeColor="text1"/>
          <w:szCs w:val="20"/>
        </w:rPr>
        <w:t>)</w:t>
      </w:r>
    </w:p>
    <w:p w:rsidR="003D0E1A" w:rsidRPr="00805244" w:rsidRDefault="003D0E1A">
      <w:pPr>
        <w:rPr>
          <w:rFonts w:cs="Arial"/>
        </w:rPr>
      </w:pPr>
    </w:p>
    <w:p w:rsidR="003D0E1A" w:rsidRPr="00267BC5" w:rsidRDefault="003D0E1A" w:rsidP="003D0E1A">
      <w:pPr>
        <w:snapToGrid w:val="0"/>
        <w:spacing w:after="120" w:line="276" w:lineRule="auto"/>
        <w:ind w:right="-30" w:firstLine="540"/>
        <w:jc w:val="both"/>
        <w:rPr>
          <w:rFonts w:cs="Arial"/>
          <w:szCs w:val="20"/>
        </w:rPr>
      </w:pPr>
      <w:r w:rsidRPr="00805244">
        <w:rPr>
          <w:rFonts w:cs="Arial"/>
          <w:color w:val="000000" w:themeColor="text1"/>
          <w:szCs w:val="20"/>
        </w:rPr>
        <w:t xml:space="preserve">Torna-se público que </w:t>
      </w:r>
      <w:proofErr w:type="gramStart"/>
      <w:r w:rsidRPr="00805244">
        <w:rPr>
          <w:rFonts w:cs="Arial"/>
          <w:color w:val="000000" w:themeColor="text1"/>
          <w:szCs w:val="20"/>
        </w:rPr>
        <w:t>o(</w:t>
      </w:r>
      <w:proofErr w:type="gramEnd"/>
      <w:r w:rsidRPr="00805244">
        <w:rPr>
          <w:rFonts w:cs="Arial"/>
          <w:color w:val="000000" w:themeColor="text1"/>
          <w:szCs w:val="20"/>
        </w:rPr>
        <w:t>a)</w:t>
      </w:r>
      <w:r w:rsidR="00817297">
        <w:rPr>
          <w:rFonts w:eastAsia="Arial" w:cs="Arial"/>
          <w:color w:val="FF0000"/>
          <w:szCs w:val="20"/>
        </w:rPr>
        <w:t xml:space="preserve"> </w:t>
      </w:r>
      <w:r w:rsidR="00817297" w:rsidRPr="00817297">
        <w:rPr>
          <w:rFonts w:eastAsia="Arial" w:cs="Arial"/>
          <w:szCs w:val="20"/>
        </w:rPr>
        <w:t>Hospital Naval Marcílio Dias</w:t>
      </w:r>
      <w:r w:rsidRPr="00817297">
        <w:rPr>
          <w:rFonts w:cs="Arial"/>
          <w:szCs w:val="20"/>
        </w:rPr>
        <w:t>, por meio do(a)</w:t>
      </w:r>
      <w:r w:rsidR="00817297" w:rsidRPr="00817297">
        <w:rPr>
          <w:rFonts w:cs="Arial"/>
          <w:szCs w:val="20"/>
        </w:rPr>
        <w:t xml:space="preserve"> Centro Local de Tecnologia da Informação</w:t>
      </w:r>
      <w:r w:rsidRPr="00817297">
        <w:rPr>
          <w:rFonts w:cs="Arial"/>
          <w:szCs w:val="20"/>
        </w:rPr>
        <w:t>, realizará</w:t>
      </w:r>
      <w:r w:rsidRPr="00805244">
        <w:rPr>
          <w:rFonts w:cs="Arial"/>
          <w:color w:val="000000" w:themeColor="text1"/>
          <w:szCs w:val="20"/>
        </w:rPr>
        <w:t xml:space="preserve">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817297">
        <w:rPr>
          <w:rFonts w:cs="Arial"/>
          <w:bCs/>
          <w:color w:val="000000" w:themeColor="text1"/>
          <w:szCs w:val="20"/>
        </w:rPr>
        <w:t xml:space="preserve"> </w:t>
      </w:r>
      <w:r w:rsidRPr="00817297">
        <w:rPr>
          <w:rFonts w:cs="Arial"/>
          <w:szCs w:val="20"/>
        </w:rPr>
        <w:t>menor</w:t>
      </w:r>
      <w:r w:rsidR="00817297" w:rsidRPr="00817297">
        <w:rPr>
          <w:rFonts w:cs="Arial"/>
          <w:szCs w:val="20"/>
        </w:rPr>
        <w:t xml:space="preserve"> preço</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267BC5">
        <w:rPr>
          <w:rFonts w:cs="Arial"/>
          <w:i/>
          <w:iCs/>
          <w:szCs w:val="20"/>
        </w:rPr>
        <w:t xml:space="preserve">, inciso </w:t>
      </w:r>
      <w:r w:rsidR="00770F01" w:rsidRPr="00267BC5">
        <w:rPr>
          <w:rFonts w:cs="Arial"/>
          <w:b/>
          <w:i/>
          <w:iCs/>
          <w:szCs w:val="20"/>
        </w:rPr>
        <w:t xml:space="preserve">I </w:t>
      </w:r>
      <w:r w:rsidR="00770F01" w:rsidRPr="00267BC5">
        <w:rPr>
          <w:rFonts w:cs="Arial"/>
          <w:b/>
          <w:i/>
          <w:iCs/>
          <w:szCs w:val="20"/>
          <w:u w:val="single"/>
        </w:rPr>
        <w:t>OU</w:t>
      </w:r>
      <w:r w:rsidR="00770F01" w:rsidRPr="00267BC5">
        <w:rPr>
          <w:rFonts w:cs="Arial"/>
          <w:b/>
          <w:i/>
          <w:iCs/>
          <w:szCs w:val="20"/>
        </w:rPr>
        <w:t xml:space="preserve"> II</w:t>
      </w:r>
      <w:r w:rsidR="009F7713" w:rsidRPr="00267BC5">
        <w:rPr>
          <w:rFonts w:cs="Arial"/>
          <w:i/>
          <w:iCs/>
          <w:szCs w:val="20"/>
        </w:rPr>
        <w:t>,</w:t>
      </w:r>
      <w:r w:rsidR="00141307" w:rsidRPr="00267BC5">
        <w:rPr>
          <w:rFonts w:cs="Arial"/>
          <w:bCs/>
          <w:szCs w:val="20"/>
        </w:rPr>
        <w:t xml:space="preserve">nos termos da Lei nº 14.133, de 1º de abril de 2021, da Instrução Normativa SEGES/ME nº </w:t>
      </w:r>
      <w:r w:rsidR="004544FC" w:rsidRPr="00267BC5">
        <w:rPr>
          <w:rFonts w:cs="Arial"/>
          <w:bCs/>
          <w:szCs w:val="20"/>
        </w:rPr>
        <w:t>67</w:t>
      </w:r>
      <w:r w:rsidR="00141307" w:rsidRPr="00267BC5">
        <w:rPr>
          <w:rFonts w:cs="Arial"/>
          <w:bCs/>
          <w:szCs w:val="20"/>
        </w:rPr>
        <w:t xml:space="preserve">/2021 e demais legislação </w:t>
      </w:r>
      <w:r w:rsidR="00D96F4D" w:rsidRPr="00267BC5">
        <w:rPr>
          <w:rFonts w:cs="Arial"/>
          <w:bCs/>
          <w:szCs w:val="20"/>
        </w:rPr>
        <w:t>aplicável</w:t>
      </w:r>
      <w:r w:rsidRPr="00267BC5">
        <w:rPr>
          <w:rFonts w:cs="Arial"/>
          <w:szCs w:val="20"/>
        </w:rPr>
        <w:t>.</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805244">
        <w:rPr>
          <w:rFonts w:ascii="Arial" w:hAnsi="Arial" w:cs="Arial"/>
          <w:b/>
        </w:rPr>
        <w:t>OBJETO</w:t>
      </w:r>
      <w:r w:rsidR="00A728B9" w:rsidRPr="00805244">
        <w:rPr>
          <w:rFonts w:ascii="Arial" w:hAnsi="Arial" w:cs="Arial"/>
          <w:b/>
        </w:rPr>
        <w:t xml:space="preserve"> DA CONTRATAÇÃO DIRETA</w:t>
      </w:r>
    </w:p>
    <w:bookmarkEnd w:id="0"/>
    <w:p w:rsidR="009F7713" w:rsidRPr="008210D4" w:rsidRDefault="005125C3" w:rsidP="009F7713">
      <w:pPr>
        <w:pStyle w:val="PADRO"/>
        <w:keepNext w:val="0"/>
        <w:widowControl/>
        <w:numPr>
          <w:ilvl w:val="1"/>
          <w:numId w:val="1"/>
        </w:numPr>
        <w:shd w:val="clear" w:color="auto" w:fill="auto"/>
        <w:spacing w:before="120" w:after="120"/>
        <w:rPr>
          <w:rFonts w:ascii="Arial" w:hAnsi="Arial" w:cs="Arial"/>
          <w:szCs w:val="20"/>
        </w:rPr>
      </w:pPr>
      <w:r w:rsidRPr="005125C3">
        <w:rPr>
          <w:rFonts w:ascii="Arial" w:hAnsi="Arial" w:cs="Arial"/>
          <w:iCs/>
          <w:szCs w:val="20"/>
        </w:rPr>
        <w:t xml:space="preserve">O objeto da presente dispensa é a escolha da proposta mais vantajosa para a aquisição por dispensa de licitação do medicamento </w:t>
      </w:r>
      <w:r w:rsidR="004B0C9D" w:rsidRPr="004B0C9D">
        <w:rPr>
          <w:rFonts w:ascii="Arial" w:hAnsi="Arial" w:cs="Arial"/>
          <w:iCs/>
          <w:szCs w:val="20"/>
        </w:rPr>
        <w:t xml:space="preserve">Colírio De </w:t>
      </w:r>
      <w:proofErr w:type="spellStart"/>
      <w:r w:rsidR="004B0C9D" w:rsidRPr="004B0C9D">
        <w:rPr>
          <w:rFonts w:ascii="Arial" w:hAnsi="Arial" w:cs="Arial"/>
          <w:iCs/>
          <w:szCs w:val="20"/>
        </w:rPr>
        <w:t>Vancomicina</w:t>
      </w:r>
      <w:proofErr w:type="spellEnd"/>
      <w:r w:rsidR="004B0C9D" w:rsidRPr="004B0C9D">
        <w:rPr>
          <w:rFonts w:ascii="Arial" w:hAnsi="Arial" w:cs="Arial"/>
          <w:iCs/>
          <w:szCs w:val="20"/>
        </w:rPr>
        <w:t xml:space="preserve"> Fortificado, 50mg/Ml (5%), Frasco De 2,5 Ml</w:t>
      </w:r>
      <w:r w:rsidRPr="005125C3">
        <w:rPr>
          <w:rFonts w:ascii="Arial" w:hAnsi="Arial" w:cs="Arial"/>
          <w:iCs/>
          <w:szCs w:val="20"/>
        </w:rPr>
        <w:t>, a fim de prestar atendimento ao paciente do Hospital Naval Marcílio Dias (HNMD) em sua área de abrangência, em nível de alta complexidade, em ambulatório e em regime de internação</w:t>
      </w:r>
      <w:r w:rsidR="009F7713" w:rsidRPr="005125C3">
        <w:rPr>
          <w:rFonts w:ascii="Arial" w:hAnsi="Arial" w:cs="Arial"/>
          <w:iCs/>
          <w:szCs w:val="20"/>
        </w:rPr>
        <w:t xml:space="preserve">, conforme condições, quantidades e exigências estabelecidas neste </w:t>
      </w:r>
      <w:r w:rsidR="00313FBD" w:rsidRPr="005125C3">
        <w:rPr>
          <w:rFonts w:ascii="Arial" w:hAnsi="Arial" w:cs="Arial"/>
          <w:iCs/>
          <w:szCs w:val="20"/>
        </w:rPr>
        <w:t>Aviso</w:t>
      </w:r>
      <w:r w:rsidR="00F03DCD" w:rsidRPr="005125C3">
        <w:rPr>
          <w:rFonts w:ascii="Arial" w:hAnsi="Arial" w:cs="Arial"/>
          <w:iCs/>
          <w:szCs w:val="20"/>
        </w:rPr>
        <w:t xml:space="preserve"> </w:t>
      </w:r>
      <w:r w:rsidR="00770F01" w:rsidRPr="005125C3">
        <w:rPr>
          <w:rFonts w:ascii="Arial" w:hAnsi="Arial" w:cs="Arial"/>
          <w:iCs/>
          <w:szCs w:val="20"/>
        </w:rPr>
        <w:t xml:space="preserve">de Contratação Direta </w:t>
      </w:r>
      <w:r w:rsidR="009F7713" w:rsidRPr="005125C3">
        <w:rPr>
          <w:rFonts w:ascii="Arial" w:hAnsi="Arial" w:cs="Arial"/>
          <w:iCs/>
          <w:szCs w:val="20"/>
        </w:rPr>
        <w:t>e seus anexos</w:t>
      </w:r>
      <w:r w:rsidR="009F7713" w:rsidRPr="00805244">
        <w:rPr>
          <w:rFonts w:ascii="Arial" w:hAnsi="Arial" w:cs="Arial"/>
          <w:color w:val="000000" w:themeColor="text1"/>
          <w:szCs w:val="20"/>
        </w:rPr>
        <w:t>.</w:t>
      </w:r>
    </w:p>
    <w:p w:rsidR="009F7713" w:rsidRPr="00882AF3" w:rsidRDefault="009F7713" w:rsidP="009F7713">
      <w:pPr>
        <w:pStyle w:val="PADRO"/>
        <w:keepNext w:val="0"/>
        <w:widowControl/>
        <w:numPr>
          <w:ilvl w:val="1"/>
          <w:numId w:val="1"/>
        </w:numPr>
        <w:shd w:val="clear" w:color="auto" w:fill="auto"/>
        <w:spacing w:before="120" w:after="120"/>
        <w:rPr>
          <w:rFonts w:ascii="Arial" w:hAnsi="Arial" w:cs="Arial"/>
          <w:szCs w:val="20"/>
        </w:rPr>
      </w:pPr>
      <w:r w:rsidRPr="00F03DCD">
        <w:rPr>
          <w:rFonts w:ascii="Arial" w:hAnsi="Arial" w:cs="Arial"/>
          <w:iCs/>
          <w:szCs w:val="20"/>
        </w:rPr>
        <w:t xml:space="preserve">A </w:t>
      </w:r>
      <w:r w:rsidR="006A70C8" w:rsidRPr="00F03DCD">
        <w:rPr>
          <w:rFonts w:ascii="Arial" w:hAnsi="Arial" w:cs="Arial"/>
          <w:iCs/>
          <w:szCs w:val="20"/>
        </w:rPr>
        <w:t>contratação</w:t>
      </w:r>
      <w:r w:rsidRPr="00F03DCD">
        <w:rPr>
          <w:rFonts w:ascii="Arial" w:hAnsi="Arial" w:cs="Arial"/>
          <w:iCs/>
          <w:szCs w:val="20"/>
        </w:rPr>
        <w:t xml:space="preserve"> será dividida em item</w:t>
      </w:r>
      <w:r w:rsidRPr="00F03DCD">
        <w:rPr>
          <w:rFonts w:ascii="Arial" w:hAnsi="Arial" w:cs="Arial"/>
          <w:b/>
          <w:bCs/>
          <w:iCs/>
          <w:szCs w:val="20"/>
        </w:rPr>
        <w:t>,</w:t>
      </w:r>
      <w:r w:rsidRPr="00F03DCD">
        <w:rPr>
          <w:rFonts w:ascii="Arial" w:hAnsi="Arial" w:cs="Arial"/>
          <w:iCs/>
          <w:szCs w:val="20"/>
        </w:rPr>
        <w:t xml:space="preserve"> conforme tabela constante abaixo</w:t>
      </w:r>
      <w:r w:rsidR="006A70C8" w:rsidRPr="00F03DCD">
        <w:rPr>
          <w:rFonts w:ascii="Arial" w:hAnsi="Arial" w:cs="Arial"/>
          <w:iCs/>
          <w:szCs w:val="20"/>
        </w:rPr>
        <w:t>.</w:t>
      </w:r>
    </w:p>
    <w:tbl>
      <w:tblPr>
        <w:tblStyle w:val="Tabelacomgrade"/>
        <w:tblW w:w="0" w:type="auto"/>
        <w:tblInd w:w="360" w:type="dxa"/>
        <w:tblLook w:val="04A0"/>
      </w:tblPr>
      <w:tblGrid>
        <w:gridCol w:w="1311"/>
        <w:gridCol w:w="1628"/>
        <w:gridCol w:w="1355"/>
        <w:gridCol w:w="1377"/>
        <w:gridCol w:w="1353"/>
        <w:gridCol w:w="1336"/>
      </w:tblGrid>
      <w:tr w:rsidR="00882AF3" w:rsidTr="00882AF3">
        <w:tc>
          <w:tcPr>
            <w:tcW w:w="1323" w:type="dxa"/>
          </w:tcPr>
          <w:p w:rsidR="00882AF3" w:rsidRPr="00F03DCD" w:rsidRDefault="00882AF3" w:rsidP="00AD6759">
            <w:pPr>
              <w:pStyle w:val="NormalWeb"/>
              <w:jc w:val="center"/>
              <w:rPr>
                <w:sz w:val="20"/>
              </w:rPr>
            </w:pPr>
            <w:r w:rsidRPr="00F03DCD">
              <w:rPr>
                <w:rFonts w:ascii="Calibri" w:hAnsi="Calibri" w:cs="Calibri"/>
                <w:b/>
                <w:bCs/>
                <w:color w:val="000000"/>
                <w:sz w:val="20"/>
              </w:rPr>
              <w:t>Id.</w:t>
            </w:r>
          </w:p>
        </w:tc>
        <w:tc>
          <w:tcPr>
            <w:tcW w:w="1595"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 xml:space="preserve">Descrição do </w:t>
            </w:r>
          </w:p>
        </w:tc>
        <w:tc>
          <w:tcPr>
            <w:tcW w:w="1361"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Código CATMAT</w:t>
            </w:r>
          </w:p>
        </w:tc>
        <w:tc>
          <w:tcPr>
            <w:tcW w:w="1380"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Quantidade</w:t>
            </w:r>
          </w:p>
        </w:tc>
        <w:tc>
          <w:tcPr>
            <w:tcW w:w="1359"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Unitário</w:t>
            </w:r>
          </w:p>
        </w:tc>
        <w:tc>
          <w:tcPr>
            <w:tcW w:w="1342"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Total</w:t>
            </w:r>
          </w:p>
        </w:tc>
      </w:tr>
      <w:tr w:rsidR="00882AF3" w:rsidTr="00882AF3">
        <w:tc>
          <w:tcPr>
            <w:tcW w:w="1323" w:type="dxa"/>
          </w:tcPr>
          <w:p w:rsidR="00882AF3" w:rsidRDefault="00882AF3" w:rsidP="00AD6759">
            <w:pPr>
              <w:pStyle w:val="NormalWeb"/>
              <w:jc w:val="center"/>
              <w:rPr>
                <w:rFonts w:ascii="Calibri" w:hAnsi="Calibri" w:cs="Calibri"/>
                <w:color w:val="000000"/>
                <w:sz w:val="20"/>
              </w:rPr>
            </w:pPr>
          </w:p>
          <w:p w:rsidR="00882AF3" w:rsidRPr="00F03DCD" w:rsidRDefault="00882AF3" w:rsidP="00AD6759">
            <w:pPr>
              <w:pStyle w:val="NormalWeb"/>
              <w:jc w:val="center"/>
              <w:rPr>
                <w:sz w:val="20"/>
              </w:rPr>
            </w:pPr>
            <w:r w:rsidRPr="00F03DCD">
              <w:rPr>
                <w:rFonts w:ascii="Calibri" w:hAnsi="Calibri" w:cs="Calibri"/>
                <w:color w:val="000000"/>
                <w:sz w:val="20"/>
              </w:rPr>
              <w:t>01</w:t>
            </w:r>
          </w:p>
        </w:tc>
        <w:tc>
          <w:tcPr>
            <w:tcW w:w="1595" w:type="dxa"/>
          </w:tcPr>
          <w:p w:rsidR="00882AF3" w:rsidRPr="00F03DCD" w:rsidRDefault="00762C22" w:rsidP="00AD6759">
            <w:pPr>
              <w:spacing w:before="278" w:after="119"/>
              <w:jc w:val="center"/>
            </w:pPr>
            <w:r w:rsidRPr="00762C22">
              <w:t>COLÍRIO DE VANCOMICINA FORTIFICADO, 50MG/ML (5%), FRASCO DE 2,5 ML</w:t>
            </w:r>
          </w:p>
        </w:tc>
        <w:tc>
          <w:tcPr>
            <w:tcW w:w="1361" w:type="dxa"/>
          </w:tcPr>
          <w:p w:rsidR="00882AF3" w:rsidRPr="00762C22" w:rsidRDefault="00882AF3" w:rsidP="00762C22">
            <w:pPr>
              <w:spacing w:before="278" w:after="119"/>
              <w:jc w:val="center"/>
              <w:rPr>
                <w:rFonts w:cs="Arial"/>
                <w:iCs/>
                <w:szCs w:val="20"/>
                <w:lang w:eastAsia="zh-CN"/>
              </w:rPr>
            </w:pPr>
          </w:p>
          <w:p w:rsidR="00762C22" w:rsidRPr="00762C22" w:rsidRDefault="00762C22" w:rsidP="00762C22">
            <w:pPr>
              <w:spacing w:before="278" w:after="119"/>
              <w:jc w:val="center"/>
              <w:rPr>
                <w:rFonts w:cs="Arial"/>
                <w:iCs/>
                <w:szCs w:val="20"/>
                <w:lang w:eastAsia="zh-CN"/>
              </w:rPr>
            </w:pPr>
            <w:r w:rsidRPr="00762C22">
              <w:rPr>
                <w:rFonts w:cs="Arial"/>
                <w:iCs/>
                <w:szCs w:val="20"/>
                <w:lang w:eastAsia="zh-CN"/>
              </w:rPr>
              <w:t>479688</w:t>
            </w:r>
          </w:p>
          <w:p w:rsidR="00882AF3" w:rsidRPr="008210D4" w:rsidRDefault="00882AF3" w:rsidP="00AD6759">
            <w:pPr>
              <w:pStyle w:val="NormalWeb"/>
              <w:jc w:val="center"/>
              <w:rPr>
                <w:sz w:val="20"/>
              </w:rPr>
            </w:pPr>
          </w:p>
        </w:tc>
        <w:tc>
          <w:tcPr>
            <w:tcW w:w="1380" w:type="dxa"/>
          </w:tcPr>
          <w:p w:rsidR="00882AF3" w:rsidRDefault="00882AF3" w:rsidP="00AD6759">
            <w:pPr>
              <w:pStyle w:val="NormalWeb"/>
              <w:rPr>
                <w:rFonts w:ascii="Calibri" w:hAnsi="Calibri" w:cs="Calibri"/>
                <w:sz w:val="20"/>
              </w:rPr>
            </w:pPr>
            <w:r w:rsidRPr="008210D4">
              <w:rPr>
                <w:rFonts w:ascii="Calibri" w:hAnsi="Calibri" w:cs="Calibri"/>
                <w:sz w:val="20"/>
              </w:rPr>
              <w:t xml:space="preserve">      </w:t>
            </w:r>
          </w:p>
          <w:p w:rsidR="00882AF3" w:rsidRPr="008210D4" w:rsidRDefault="00882AF3" w:rsidP="00762C22">
            <w:pPr>
              <w:pStyle w:val="NormalWeb"/>
              <w:jc w:val="center"/>
              <w:rPr>
                <w:sz w:val="20"/>
              </w:rPr>
            </w:pPr>
            <w:r w:rsidRPr="00762C22">
              <w:rPr>
                <w:rFonts w:ascii="Calibri" w:hAnsi="Calibri" w:cs="Calibri"/>
                <w:color w:val="000000"/>
                <w:sz w:val="20"/>
              </w:rPr>
              <w:t xml:space="preserve"> </w:t>
            </w:r>
            <w:r w:rsidR="00762C22" w:rsidRPr="00762C22">
              <w:rPr>
                <w:rFonts w:ascii="Calibri" w:hAnsi="Calibri" w:cs="Calibri"/>
                <w:color w:val="000000"/>
                <w:sz w:val="20"/>
              </w:rPr>
              <w:t>10</w:t>
            </w:r>
          </w:p>
        </w:tc>
        <w:tc>
          <w:tcPr>
            <w:tcW w:w="1359" w:type="dxa"/>
          </w:tcPr>
          <w:p w:rsidR="00882AF3" w:rsidRDefault="00882AF3" w:rsidP="00AD6759">
            <w:pPr>
              <w:pStyle w:val="NormalWeb"/>
              <w:jc w:val="center"/>
              <w:rPr>
                <w:rFonts w:ascii="Calibri" w:hAnsi="Calibri" w:cs="Calibri"/>
                <w:sz w:val="20"/>
              </w:rPr>
            </w:pPr>
          </w:p>
          <w:p w:rsidR="00762C22" w:rsidRPr="00762C22" w:rsidRDefault="00762C22" w:rsidP="00762C22">
            <w:pPr>
              <w:spacing w:before="278" w:after="119" w:line="276" w:lineRule="auto"/>
              <w:jc w:val="center"/>
              <w:rPr>
                <w:rFonts w:ascii="Times New Roman" w:hAnsi="Times New Roman" w:cs="Times New Roman"/>
                <w:color w:val="000000"/>
                <w:sz w:val="24"/>
              </w:rPr>
            </w:pPr>
            <w:r w:rsidRPr="00762C22">
              <w:rPr>
                <w:rFonts w:ascii="Calibri" w:hAnsi="Calibri" w:cs="Calibri"/>
                <w:color w:val="000000"/>
                <w:szCs w:val="20"/>
              </w:rPr>
              <w:t>R$ 174,47</w:t>
            </w:r>
          </w:p>
          <w:p w:rsidR="00882AF3" w:rsidRPr="00F03DCD" w:rsidRDefault="00882AF3" w:rsidP="00AD6759">
            <w:pPr>
              <w:pStyle w:val="NormalWeb"/>
              <w:jc w:val="center"/>
              <w:rPr>
                <w:sz w:val="20"/>
              </w:rPr>
            </w:pPr>
          </w:p>
        </w:tc>
        <w:tc>
          <w:tcPr>
            <w:tcW w:w="1342" w:type="dxa"/>
          </w:tcPr>
          <w:p w:rsidR="00882AF3" w:rsidRDefault="00882AF3" w:rsidP="00AD6759">
            <w:pPr>
              <w:pStyle w:val="NormalWeb"/>
              <w:jc w:val="center"/>
              <w:rPr>
                <w:rFonts w:ascii="Calibri" w:hAnsi="Calibri" w:cs="Calibri"/>
                <w:sz w:val="20"/>
              </w:rPr>
            </w:pPr>
          </w:p>
          <w:p w:rsidR="00762C22" w:rsidRPr="00762C22" w:rsidRDefault="00762C22" w:rsidP="00762C22">
            <w:pPr>
              <w:spacing w:before="278" w:after="119" w:line="276" w:lineRule="auto"/>
              <w:jc w:val="center"/>
              <w:rPr>
                <w:rFonts w:ascii="Times New Roman" w:hAnsi="Times New Roman" w:cs="Times New Roman"/>
                <w:color w:val="000000"/>
                <w:sz w:val="24"/>
              </w:rPr>
            </w:pPr>
            <w:r w:rsidRPr="00762C22">
              <w:rPr>
                <w:rFonts w:ascii="Calibri" w:hAnsi="Calibri" w:cs="Calibri"/>
                <w:color w:val="000000"/>
                <w:szCs w:val="20"/>
              </w:rPr>
              <w:t xml:space="preserve">R$ </w:t>
            </w:r>
            <w:r>
              <w:rPr>
                <w:rFonts w:ascii="Calibri" w:hAnsi="Calibri" w:cs="Calibri"/>
                <w:color w:val="000000"/>
                <w:szCs w:val="20"/>
              </w:rPr>
              <w:t>1.744,70</w:t>
            </w:r>
          </w:p>
          <w:p w:rsidR="00882AF3" w:rsidRPr="00F03DCD" w:rsidRDefault="00882AF3" w:rsidP="00AD6759">
            <w:pPr>
              <w:pStyle w:val="NormalWeb"/>
              <w:jc w:val="center"/>
              <w:rPr>
                <w:sz w:val="20"/>
              </w:rPr>
            </w:pPr>
          </w:p>
        </w:tc>
      </w:tr>
    </w:tbl>
    <w:p w:rsidR="00882AF3" w:rsidRPr="00F03DCD" w:rsidRDefault="00882AF3" w:rsidP="00882AF3">
      <w:pPr>
        <w:pStyle w:val="PADRO"/>
        <w:keepNext w:val="0"/>
        <w:widowControl/>
        <w:shd w:val="clear" w:color="auto" w:fill="auto"/>
        <w:spacing w:before="120" w:after="120"/>
        <w:ind w:left="360" w:firstLine="0"/>
        <w:rPr>
          <w:rFonts w:ascii="Arial" w:hAnsi="Arial" w:cs="Arial"/>
          <w:szCs w:val="20"/>
        </w:rPr>
      </w:pPr>
    </w:p>
    <w:p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826E32">
        <w:rPr>
          <w:rFonts w:ascii="Arial" w:hAnsi="Arial" w:cs="Arial"/>
          <w:szCs w:val="20"/>
        </w:rPr>
        <w:t xml:space="preserve"> </w:t>
      </w:r>
      <w:r w:rsidR="00826E32" w:rsidRPr="00826E32">
        <w:rPr>
          <w:rFonts w:ascii="Arial" w:hAnsi="Arial" w:cs="Arial"/>
          <w:iCs/>
          <w:szCs w:val="20"/>
        </w:rPr>
        <w:t>menor preço</w:t>
      </w:r>
      <w:r w:rsidRPr="00826E32">
        <w:rPr>
          <w:rFonts w:ascii="Arial" w:hAnsi="Arial" w:cs="Arial"/>
          <w:iCs/>
          <w:szCs w:val="20"/>
        </w:rPr>
        <w:t>,</w:t>
      </w:r>
      <w:r w:rsidR="00826E32">
        <w:rPr>
          <w:rFonts w:ascii="Arial" w:hAnsi="Arial" w:cs="Arial"/>
          <w:i/>
          <w:iCs/>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FD168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FD168A">
        <w:rPr>
          <w:rFonts w:cs="Arial"/>
          <w:bCs/>
          <w:szCs w:val="20"/>
        </w:rPr>
        <w:t xml:space="preserve"> </w:t>
      </w:r>
      <w:r w:rsidRPr="008A09C2">
        <w:rPr>
          <w:rFonts w:cs="Arial"/>
          <w:szCs w:val="20"/>
        </w:rPr>
        <w:t xml:space="preserve">integrante do Sistema de Compras do Governo Federal – </w:t>
      </w:r>
      <w:proofErr w:type="spellStart"/>
      <w:r w:rsidRPr="008A09C2">
        <w:rPr>
          <w:rFonts w:cs="Arial"/>
          <w:szCs w:val="20"/>
        </w:rPr>
        <w:t>Comprasnet</w:t>
      </w:r>
      <w:proofErr w:type="spellEnd"/>
      <w:r w:rsidRPr="008A09C2">
        <w:rPr>
          <w:rFonts w:cs="Arial"/>
          <w:szCs w:val="20"/>
        </w:rPr>
        <w:t xml:space="preserve"> 4.0, disponível no </w:t>
      </w:r>
      <w:r w:rsidR="00E04DDE" w:rsidRPr="008A09C2">
        <w:rPr>
          <w:rFonts w:cs="Arial"/>
          <w:bCs/>
          <w:szCs w:val="20"/>
        </w:rPr>
        <w:t>endereço eletrônico</w:t>
      </w:r>
      <w:proofErr w:type="gramStart"/>
      <w:r w:rsidR="00767D04" w:rsidRPr="008A09C2">
        <w:rPr>
          <w:rFonts w:cs="Arial"/>
          <w:color w:val="FF0000"/>
          <w:szCs w:val="20"/>
        </w:rPr>
        <w:t>...</w:t>
      </w:r>
      <w:r w:rsidRPr="008A09C2">
        <w:rPr>
          <w:rFonts w:cs="Arial"/>
          <w:szCs w:val="20"/>
        </w:rPr>
        <w:t>.</w:t>
      </w:r>
      <w:proofErr w:type="gramEnd"/>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lastRenderedPageBreak/>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00FA477D">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w:t>
      </w:r>
      <w:proofErr w:type="spellStart"/>
      <w:r w:rsidR="006A70C8" w:rsidRPr="00805244">
        <w:rPr>
          <w:rFonts w:cs="Arial"/>
          <w:color w:val="000000"/>
          <w:szCs w:val="20"/>
        </w:rPr>
        <w:t>TCU-Plenário</w:t>
      </w:r>
      <w:proofErr w:type="spellEnd"/>
      <w:r w:rsidR="006A70C8" w:rsidRPr="00805244">
        <w:rPr>
          <w:rFonts w:cs="Arial"/>
          <w:color w:val="000000"/>
          <w:szCs w:val="20"/>
        </w:rPr>
        <w:t xml:space="preserve">); </w:t>
      </w:r>
      <w:r w:rsidRPr="00805244">
        <w:rPr>
          <w:rFonts w:cs="Arial"/>
          <w:color w:val="000000"/>
          <w:szCs w:val="20"/>
        </w:rPr>
        <w:t>e</w:t>
      </w:r>
    </w:p>
    <w:p w:rsidR="006A70C8" w:rsidRPr="00FA477D" w:rsidRDefault="006A70C8" w:rsidP="00BD6135">
      <w:pPr>
        <w:numPr>
          <w:ilvl w:val="2"/>
          <w:numId w:val="1"/>
        </w:numPr>
        <w:spacing w:before="120" w:after="120" w:line="276" w:lineRule="auto"/>
        <w:jc w:val="both"/>
        <w:rPr>
          <w:rFonts w:cs="Arial"/>
          <w:szCs w:val="20"/>
        </w:rPr>
      </w:pPr>
      <w:bookmarkStart w:id="1" w:name="_Hlk519667815"/>
      <w:r w:rsidRPr="00FA477D">
        <w:rPr>
          <w:rFonts w:cs="Arial"/>
          <w:szCs w:val="20"/>
        </w:rPr>
        <w:t>sociedades cooperativas.</w:t>
      </w:r>
    </w:p>
    <w:bookmarkEnd w:id="1"/>
    <w:p w:rsidR="006A70C8" w:rsidRPr="00FA477D" w:rsidRDefault="006A70C8" w:rsidP="00A60564">
      <w:pPr>
        <w:numPr>
          <w:ilvl w:val="1"/>
          <w:numId w:val="1"/>
        </w:numPr>
        <w:spacing w:before="120" w:after="120" w:line="276" w:lineRule="auto"/>
        <w:jc w:val="both"/>
        <w:rPr>
          <w:rFonts w:cs="Arial"/>
          <w:szCs w:val="20"/>
        </w:rPr>
      </w:pPr>
      <w:r w:rsidRPr="00FA477D">
        <w:rPr>
          <w:rFonts w:cs="Arial"/>
          <w:szCs w:val="20"/>
        </w:rPr>
        <w:t xml:space="preserve">Será permitida a participação de cooperativas, desde que apresentem </w:t>
      </w:r>
      <w:r w:rsidR="00A60564" w:rsidRPr="00FA477D">
        <w:rPr>
          <w:rFonts w:cs="Arial"/>
          <w:szCs w:val="20"/>
        </w:rPr>
        <w:t xml:space="preserve">demonstrativo de atuação em regime cooperado, com repartição de receitas e despesas entre os cooperados e </w:t>
      </w:r>
      <w:proofErr w:type="gramStart"/>
      <w:r w:rsidR="00A60564" w:rsidRPr="00FA477D">
        <w:rPr>
          <w:rFonts w:cs="Arial"/>
          <w:szCs w:val="20"/>
        </w:rPr>
        <w:t>atendam</w:t>
      </w:r>
      <w:proofErr w:type="gramEnd"/>
      <w:r w:rsidR="00A60564" w:rsidRPr="00FA477D">
        <w:rPr>
          <w:rFonts w:cs="Arial"/>
          <w:szCs w:val="20"/>
        </w:rPr>
        <w:t xml:space="preserve"> ao art. 16 da Lei nº 14.133/21</w:t>
      </w:r>
      <w:r w:rsidRPr="00FA477D">
        <w:rPr>
          <w:rFonts w:cs="Arial"/>
          <w:szCs w:val="20"/>
        </w:rPr>
        <w:t>.</w:t>
      </w:r>
    </w:p>
    <w:p w:rsidR="006A70C8" w:rsidRPr="00FA477D" w:rsidRDefault="006A70C8" w:rsidP="00BD6135">
      <w:pPr>
        <w:numPr>
          <w:ilvl w:val="2"/>
          <w:numId w:val="1"/>
        </w:numPr>
        <w:spacing w:before="120" w:after="120" w:line="276" w:lineRule="auto"/>
        <w:jc w:val="both"/>
        <w:rPr>
          <w:rFonts w:cs="Arial"/>
          <w:iCs/>
          <w:szCs w:val="20"/>
        </w:rPr>
      </w:pPr>
      <w:r w:rsidRPr="00FA477D">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lastRenderedPageBreak/>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FA477D">
        <w:rPr>
          <w:rFonts w:cs="Arial"/>
          <w:szCs w:val="20"/>
        </w:rPr>
        <w:t>Termo de Referência</w:t>
      </w:r>
      <w:r w:rsidR="006F2DF0" w:rsidRPr="00FA477D">
        <w:rPr>
          <w:rFonts w:cs="Arial"/>
          <w:szCs w:val="20"/>
        </w:rPr>
        <w:t>, Projeto Básico</w:t>
      </w:r>
      <w:r w:rsidRPr="00FA477D">
        <w:rPr>
          <w:rFonts w:cs="Arial"/>
          <w:szCs w:val="20"/>
        </w:rPr>
        <w:t>, assumindo o proponente o compromisso de executar</w:t>
      </w:r>
      <w:r w:rsidRPr="00805244">
        <w:rPr>
          <w:rFonts w:cs="Arial"/>
          <w:szCs w:val="20"/>
        </w:rPr>
        <w:t xml:space="preserve">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 xml:space="preserve">Uma vez enviada </w:t>
      </w:r>
      <w:proofErr w:type="gramStart"/>
      <w:r w:rsidRPr="006F2DF0">
        <w:rPr>
          <w:rFonts w:cs="Arial"/>
          <w:szCs w:val="20"/>
        </w:rPr>
        <w:t>a</w:t>
      </w:r>
      <w:proofErr w:type="gramEnd"/>
      <w:r w:rsidRPr="006F2DF0">
        <w:rPr>
          <w:rFonts w:cs="Arial"/>
          <w:szCs w:val="20"/>
        </w:rPr>
        <w:t xml:space="preserve">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FA477D">
        <w:rPr>
          <w:rFonts w:cs="Arial"/>
          <w:szCs w:val="20"/>
        </w:rPr>
        <w:t xml:space="preserve"> </w:t>
      </w:r>
      <w:r w:rsidRPr="006F2DF0">
        <w:rPr>
          <w:rFonts w:cs="Arial"/>
          <w:b/>
          <w:bCs/>
          <w:szCs w:val="20"/>
        </w:rPr>
        <w:t>NÃO</w:t>
      </w:r>
      <w:r w:rsidR="00FA477D">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CE5871">
        <w:rPr>
          <w:rFonts w:cs="Arial"/>
          <w:color w:val="000000"/>
          <w:szCs w:val="20"/>
        </w:rPr>
        <w:t xml:space="preserve"> </w:t>
      </w:r>
      <w:r w:rsidRPr="00805244">
        <w:rPr>
          <w:rFonts w:cs="Arial"/>
          <w:color w:val="000000"/>
          <w:szCs w:val="20"/>
        </w:rPr>
        <w:t xml:space="preserve">deverá, </w:t>
      </w:r>
      <w:proofErr w:type="gramStart"/>
      <w:r w:rsidRPr="00805244">
        <w:rPr>
          <w:rFonts w:cs="Arial"/>
          <w:color w:val="000000"/>
          <w:szCs w:val="20"/>
        </w:rPr>
        <w:t>também</w:t>
      </w:r>
      <w:r w:rsidR="000E6C76" w:rsidRPr="00805244">
        <w:rPr>
          <w:rFonts w:cs="Arial"/>
          <w:color w:val="000000"/>
          <w:szCs w:val="20"/>
        </w:rPr>
        <w:t>,</w:t>
      </w:r>
      <w:proofErr w:type="gramEnd"/>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00CE5871">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lastRenderedPageBreak/>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w:t>
      </w:r>
      <w:proofErr w:type="gramStart"/>
      <w:r w:rsidR="00614A63" w:rsidRPr="00805244">
        <w:rPr>
          <w:rFonts w:cs="Arial"/>
          <w:color w:val="000000" w:themeColor="text1"/>
          <w:szCs w:val="20"/>
          <w:lang w:eastAsia="en-US"/>
        </w:rPr>
        <w:t>8:00</w:t>
      </w:r>
      <w:proofErr w:type="gramEnd"/>
      <w:r w:rsidR="00614A63" w:rsidRPr="00805244">
        <w:rPr>
          <w:rFonts w:cs="Arial"/>
          <w:color w:val="000000" w:themeColor="text1"/>
          <w:szCs w:val="20"/>
          <w:lang w:eastAsia="en-US"/>
        </w:rPr>
        <w:t xml:space="preserve">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91626F" w:rsidRDefault="008F6CDD" w:rsidP="008F6CDD">
      <w:pPr>
        <w:pStyle w:val="PargrafodaLista"/>
        <w:numPr>
          <w:ilvl w:val="2"/>
          <w:numId w:val="1"/>
        </w:numPr>
        <w:spacing w:before="120" w:after="120" w:line="276" w:lineRule="auto"/>
        <w:jc w:val="both"/>
        <w:rPr>
          <w:rFonts w:cs="Arial"/>
          <w:szCs w:val="20"/>
          <w:lang w:eastAsia="en-US"/>
        </w:rPr>
      </w:pPr>
      <w:r w:rsidRPr="0091626F">
        <w:rPr>
          <w:rFonts w:cs="Arial"/>
          <w:iCs/>
          <w:szCs w:val="20"/>
        </w:rPr>
        <w:t>O lance deverá ser ofertado pelo valor unitário do item</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roofErr w:type="gramStart"/>
      <w:r w:rsidRPr="00B34502">
        <w:rPr>
          <w:rFonts w:cs="Arial"/>
          <w:i/>
          <w:iCs/>
          <w:color w:val="FF0000"/>
          <w:szCs w:val="20"/>
        </w:rPr>
        <w:t>........</w:t>
      </w:r>
      <w:proofErr w:type="gramEnd"/>
      <w:r w:rsidRPr="00B34502">
        <w:rPr>
          <w:rFonts w:cs="Arial"/>
          <w:i/>
          <w:iCs/>
          <w:color w:val="FF0000"/>
          <w:szCs w:val="20"/>
        </w:rPr>
        <w:t xml:space="preserve"> (</w:t>
      </w:r>
      <w:proofErr w:type="gramStart"/>
      <w:r w:rsidRPr="00B34502">
        <w:rPr>
          <w:rFonts w:cs="Arial"/>
          <w:i/>
          <w:iCs/>
          <w:color w:val="FF0000"/>
          <w:szCs w:val="20"/>
        </w:rPr>
        <w:t>....</w:t>
      </w:r>
      <w:proofErr w:type="gramEnd"/>
      <w:r w:rsidRPr="00B34502">
        <w:rPr>
          <w:rFonts w:cs="Arial"/>
          <w:i/>
          <w:iCs/>
          <w:color w:val="FF0000"/>
          <w:szCs w:val="20"/>
        </w:rPr>
        <w:t>).</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w:t>
      </w:r>
      <w:proofErr w:type="spellStart"/>
      <w:r w:rsidR="00731D60" w:rsidRPr="00B34502">
        <w:rPr>
          <w:rFonts w:cs="Arial"/>
          <w:color w:val="000000" w:themeColor="text1"/>
          <w:szCs w:val="20"/>
          <w:lang w:eastAsia="en-US"/>
        </w:rPr>
        <w:t>e</w:t>
      </w:r>
      <w:r w:rsidR="00584870" w:rsidRPr="00B34502">
        <w:rPr>
          <w:rFonts w:cs="Arial"/>
          <w:color w:val="000000" w:themeColor="text1"/>
          <w:szCs w:val="20"/>
          <w:lang w:eastAsia="en-US"/>
        </w:rPr>
        <w:t>não</w:t>
      </w:r>
      <w:proofErr w:type="spellEnd"/>
      <w:r w:rsidR="00584870" w:rsidRPr="00B34502">
        <w:rPr>
          <w:rFonts w:cs="Arial"/>
          <w:color w:val="000000" w:themeColor="text1"/>
          <w:szCs w:val="20"/>
          <w:lang w:eastAsia="en-US"/>
        </w:rPr>
        <w:t xml:space="preserve">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lastRenderedPageBreak/>
        <w:t xml:space="preserve">O prazo de validade </w:t>
      </w:r>
      <w:r w:rsidRPr="00B34502">
        <w:rPr>
          <w:rFonts w:cs="Arial"/>
          <w:szCs w:val="20"/>
        </w:rPr>
        <w:t>da</w:t>
      </w:r>
      <w:r w:rsidRPr="00B34502">
        <w:rPr>
          <w:rFonts w:cs="Arial"/>
          <w:color w:val="000000" w:themeColor="text1"/>
          <w:szCs w:val="20"/>
        </w:rPr>
        <w:t xml:space="preserve"> proposta não será inferior </w:t>
      </w:r>
      <w:r w:rsidRPr="00267BC5">
        <w:rPr>
          <w:rFonts w:cs="Arial"/>
          <w:szCs w:val="20"/>
        </w:rPr>
        <w:t xml:space="preserve">a </w:t>
      </w:r>
      <w:r w:rsidR="00D426F6" w:rsidRPr="00267BC5">
        <w:rPr>
          <w:rFonts w:cs="Arial"/>
          <w:szCs w:val="20"/>
        </w:rPr>
        <w:t xml:space="preserve">60 </w:t>
      </w:r>
      <w:r w:rsidRPr="00267BC5">
        <w:rPr>
          <w:rFonts w:cs="Arial"/>
          <w:szCs w:val="20"/>
        </w:rPr>
        <w:t>(</w:t>
      </w:r>
      <w:r w:rsidR="00D426F6" w:rsidRPr="00267BC5">
        <w:rPr>
          <w:rFonts w:cs="Arial"/>
          <w:szCs w:val="20"/>
        </w:rPr>
        <w:t>sessenta</w:t>
      </w:r>
      <w:r w:rsidRPr="00267BC5">
        <w:rPr>
          <w:rFonts w:cs="Arial"/>
          <w:szCs w:val="20"/>
        </w:rPr>
        <w:t>)</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w:t>
      </w:r>
      <w:proofErr w:type="spellStart"/>
      <w:r w:rsidRPr="00B34502">
        <w:rPr>
          <w:rFonts w:cs="Arial"/>
          <w:color w:val="000000"/>
          <w:szCs w:val="20"/>
        </w:rPr>
        <w:t>inexequíveis</w:t>
      </w:r>
      <w:proofErr w:type="spellEnd"/>
      <w:r w:rsidRPr="00B34502">
        <w:rPr>
          <w:rFonts w:cs="Arial"/>
          <w:color w:val="000000"/>
          <w:szCs w:val="20"/>
        </w:rPr>
        <w:t xml:space="preserve">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w:t>
      </w:r>
      <w:proofErr w:type="spellStart"/>
      <w:r w:rsidRPr="00B34502">
        <w:rPr>
          <w:rFonts w:cs="Arial"/>
          <w:color w:val="000000"/>
          <w:szCs w:val="20"/>
        </w:rPr>
        <w:t>exequibilidade</w:t>
      </w:r>
      <w:proofErr w:type="spellEnd"/>
      <w:r w:rsidRPr="00B34502">
        <w:rPr>
          <w:rFonts w:cs="Arial"/>
          <w:color w:val="000000"/>
          <w:szCs w:val="20"/>
        </w:rPr>
        <w:t xml:space="preserv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w:t>
      </w:r>
      <w:proofErr w:type="spellStart"/>
      <w:r w:rsidRPr="00B34502">
        <w:rPr>
          <w:rFonts w:cs="Arial"/>
          <w:szCs w:val="20"/>
          <w:bdr w:val="none" w:sz="0" w:space="0" w:color="auto" w:frame="1"/>
        </w:rPr>
        <w:t>inexequível</w:t>
      </w:r>
      <w:proofErr w:type="spellEnd"/>
      <w:r w:rsidRPr="00B34502">
        <w:rPr>
          <w:rFonts w:cs="Arial"/>
          <w:szCs w:val="20"/>
          <w:bdr w:val="none" w:sz="0" w:space="0" w:color="auto" w:frame="1"/>
        </w:rPr>
        <w:t xml:space="preserve">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w:t>
      </w:r>
      <w:proofErr w:type="spellStart"/>
      <w:r w:rsidRPr="007448DA">
        <w:rPr>
          <w:rFonts w:cs="Arial"/>
          <w:color w:val="000000" w:themeColor="text1"/>
          <w:szCs w:val="20"/>
          <w:lang w:eastAsia="en-US"/>
        </w:rPr>
        <w:t>inexequibilidade</w:t>
      </w:r>
      <w:proofErr w:type="spellEnd"/>
      <w:r w:rsidRPr="007448DA">
        <w:rPr>
          <w:rFonts w:cs="Arial"/>
          <w:color w:val="000000" w:themeColor="text1"/>
          <w:szCs w:val="20"/>
          <w:lang w:eastAsia="en-US"/>
        </w:rPr>
        <w:t xml:space="preserv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w:t>
      </w:r>
      <w:proofErr w:type="spellStart"/>
      <w:r w:rsidRPr="007448DA">
        <w:rPr>
          <w:rFonts w:cs="Arial"/>
          <w:color w:val="000000" w:themeColor="text1"/>
          <w:szCs w:val="20"/>
          <w:lang w:eastAsia="en-US"/>
        </w:rPr>
        <w:t>exequibilidade</w:t>
      </w:r>
      <w:proofErr w:type="spellEnd"/>
      <w:r w:rsidRPr="007448DA">
        <w:rPr>
          <w:rFonts w:cs="Arial"/>
          <w:color w:val="000000" w:themeColor="text1"/>
          <w:szCs w:val="20"/>
          <w:lang w:eastAsia="en-US"/>
        </w:rPr>
        <w:t xml:space="preserv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w:t>
      </w:r>
      <w:proofErr w:type="gramStart"/>
      <w:r w:rsidRPr="007448DA">
        <w:rPr>
          <w:rFonts w:cs="Arial"/>
          <w:color w:val="000000" w:themeColor="text1"/>
          <w:szCs w:val="20"/>
          <w:lang w:eastAsia="en-US"/>
        </w:rPr>
        <w:t>es</w:t>
      </w:r>
      <w:proofErr w:type="gramEnd"/>
      <w:r w:rsidRPr="007448DA">
        <w:rPr>
          <w:rFonts w:cs="Arial"/>
          <w:color w:val="000000" w:themeColor="text1"/>
          <w:szCs w:val="20"/>
          <w:lang w:eastAsia="en-US"/>
        </w:rPr>
        <w:t xml:space="preserve">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w:t>
      </w:r>
      <w:proofErr w:type="spellStart"/>
      <w:r w:rsidRPr="007448DA">
        <w:rPr>
          <w:rFonts w:cs="Arial"/>
          <w:color w:val="000000" w:themeColor="text1"/>
          <w:szCs w:val="20"/>
          <w:lang w:eastAsia="en-US"/>
        </w:rPr>
        <w:t>subsequente</w:t>
      </w:r>
      <w:proofErr w:type="spellEnd"/>
      <w:r w:rsidRPr="007448DA">
        <w:rPr>
          <w:rFonts w:cs="Arial"/>
          <w:color w:val="000000" w:themeColor="text1"/>
          <w:szCs w:val="20"/>
          <w:lang w:eastAsia="en-US"/>
        </w:rPr>
        <w:t>,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267BC5">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proofErr w:type="gramStart"/>
      <w:r w:rsidRPr="00805244">
        <w:rPr>
          <w:rFonts w:cs="Arial"/>
          <w:szCs w:val="20"/>
          <w:lang w:eastAsia="ar-SA"/>
        </w:rPr>
        <w:t>verifica</w:t>
      </w:r>
      <w:r w:rsidR="00731D60" w:rsidRPr="00805244">
        <w:rPr>
          <w:rFonts w:cs="Arial"/>
          <w:szCs w:val="20"/>
          <w:lang w:eastAsia="ar-SA"/>
        </w:rPr>
        <w:t>do</w:t>
      </w:r>
      <w:proofErr w:type="gramEnd"/>
      <w:r w:rsidRPr="00805244">
        <w:rPr>
          <w:rFonts w:cs="Arial"/>
          <w:szCs w:val="20"/>
          <w:lang w:eastAsia="ar-SA"/>
        </w:rPr>
        <w:t xml:space="preserve"> o eventual descumprimento das condições de participação, especialmente quanto à existência de </w:t>
      </w:r>
      <w:r w:rsidRPr="00805244">
        <w:rPr>
          <w:rFonts w:cs="Arial"/>
          <w:szCs w:val="20"/>
          <w:lang w:eastAsia="ar-SA"/>
        </w:rPr>
        <w:lastRenderedPageBreak/>
        <w:t xml:space="preserve">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w:t>
      </w:r>
      <w:proofErr w:type="gramStart"/>
      <w:r w:rsidRPr="00805244">
        <w:rPr>
          <w:rFonts w:cs="Arial"/>
          <w:szCs w:val="20"/>
          <w:lang w:eastAsia="ar-SA"/>
        </w:rPr>
        <w:t>https</w:t>
      </w:r>
      <w:proofErr w:type="gramEnd"/>
      <w:r w:rsidRPr="00805244">
        <w:rPr>
          <w:rFonts w:cs="Arial"/>
          <w:szCs w:val="20"/>
          <w:lang w:eastAsia="ar-SA"/>
        </w:rPr>
        <w:t>://certidoesapf.apps.tcu.gov.br/)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BD2AF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w:t>
      </w:r>
      <w:proofErr w:type="gramStart"/>
      <w:r w:rsidRPr="00805244">
        <w:rPr>
          <w:rFonts w:cs="Arial"/>
          <w:color w:val="000000" w:themeColor="text1"/>
          <w:szCs w:val="20"/>
        </w:rPr>
        <w:t xml:space="preserve">do </w:t>
      </w:r>
      <w:r w:rsidR="009E584F" w:rsidRPr="00805244">
        <w:rPr>
          <w:rFonts w:cs="Arial"/>
          <w:color w:val="000000" w:themeColor="text1"/>
          <w:szCs w:val="20"/>
        </w:rPr>
        <w:t>fornecedor</w:t>
      </w:r>
      <w:r w:rsidRPr="00805244">
        <w:rPr>
          <w:rFonts w:cs="Arial"/>
          <w:color w:val="000000" w:themeColor="text1"/>
          <w:szCs w:val="20"/>
        </w:rPr>
        <w:t xml:space="preserve"> atualizar</w:t>
      </w:r>
      <w:proofErr w:type="gramEnd"/>
      <w:r w:rsidRPr="00805244">
        <w:rPr>
          <w:rFonts w:cs="Arial"/>
          <w:color w:val="000000" w:themeColor="text1"/>
          <w:szCs w:val="20"/>
        </w:rPr>
        <w:t xml:space="preserve">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w:t>
      </w:r>
      <w:r w:rsidR="00267BC5">
        <w:rPr>
          <w:rFonts w:cs="Arial"/>
          <w:bCs/>
          <w:szCs w:val="20"/>
        </w:rPr>
        <w:t xml:space="preserve"> </w:t>
      </w:r>
      <w:r w:rsidRPr="00805244">
        <w:rPr>
          <w:rFonts w:cs="Arial"/>
          <w:bCs/>
          <w:szCs w:val="20"/>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lastRenderedPageBreak/>
        <w:t xml:space="preserve">Na hipótese de o fornecedor não atender às exigências para a habilitação, o órgão ou entidade examinará a proposta </w:t>
      </w:r>
      <w:proofErr w:type="spellStart"/>
      <w:r w:rsidRPr="00B70673">
        <w:rPr>
          <w:rFonts w:cs="Arial"/>
          <w:color w:val="000000"/>
          <w:szCs w:val="20"/>
        </w:rPr>
        <w:t>subsequente</w:t>
      </w:r>
      <w:proofErr w:type="spellEnd"/>
      <w:r w:rsidRPr="00B70673">
        <w:rPr>
          <w:rFonts w:cs="Arial"/>
          <w:color w:val="000000"/>
          <w:szCs w:val="20"/>
        </w:rPr>
        <w:t xml:space="preserv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w:t>
      </w:r>
      <w:r w:rsidRPr="00267BC5">
        <w:rPr>
          <w:rFonts w:eastAsia="Arial" w:cs="Arial"/>
          <w:szCs w:val="20"/>
        </w:rPr>
        <w:t xml:space="preserve">de </w:t>
      </w:r>
      <w:proofErr w:type="gramStart"/>
      <w:r w:rsidR="00D426F6" w:rsidRPr="00267BC5">
        <w:rPr>
          <w:rFonts w:eastAsia="Arial" w:cs="Arial"/>
          <w:szCs w:val="20"/>
        </w:rPr>
        <w:t>5</w:t>
      </w:r>
      <w:proofErr w:type="gramEnd"/>
      <w:r w:rsidR="00D426F6" w:rsidRPr="00267BC5">
        <w:rPr>
          <w:rFonts w:eastAsia="Arial" w:cs="Arial"/>
          <w:szCs w:val="20"/>
        </w:rPr>
        <w:t xml:space="preserve"> </w:t>
      </w:r>
      <w:r w:rsidRPr="00267BC5">
        <w:rPr>
          <w:rFonts w:eastAsia="Arial" w:cs="Arial"/>
          <w:szCs w:val="20"/>
        </w:rPr>
        <w:t>(</w:t>
      </w:r>
      <w:r w:rsidR="00D426F6" w:rsidRPr="00267BC5">
        <w:rPr>
          <w:rFonts w:eastAsia="Arial" w:cs="Arial"/>
          <w:szCs w:val="20"/>
        </w:rPr>
        <w:t>cinco</w:t>
      </w:r>
      <w:r w:rsidRPr="00267BC5">
        <w:rPr>
          <w:rFonts w:eastAsia="Arial" w:cs="Arial"/>
          <w:szCs w:val="20"/>
        </w:rPr>
        <w:t xml:space="preserve">) dias úteis, contados a partir da data de sua convocação, para assinar o Termo de Contrato ou aceitar instrumento equivalente, conforme o caso, sob pena de decair do direito à contratação, sem prejuízo das sanções previstas neste </w:t>
      </w:r>
      <w:r w:rsidR="00313FBD" w:rsidRPr="00267BC5">
        <w:rPr>
          <w:rFonts w:eastAsia="Arial" w:cs="Arial"/>
          <w:szCs w:val="20"/>
        </w:rPr>
        <w:t>Aviso</w:t>
      </w:r>
      <w:r w:rsidR="007C27EE" w:rsidRPr="00267BC5">
        <w:rPr>
          <w:rFonts w:eastAsia="Arial" w:cs="Arial"/>
          <w:szCs w:val="20"/>
        </w:rPr>
        <w:t xml:space="preserve"> de Contratação Direta</w:t>
      </w:r>
      <w:r w:rsidRPr="00805244">
        <w:rPr>
          <w:rFonts w:eastAsia="Arial" w:cs="Arial"/>
          <w:color w:val="000000"/>
          <w:szCs w:val="20"/>
        </w:rPr>
        <w:t xml:space="preserve">. </w:t>
      </w:r>
    </w:p>
    <w:p w:rsidR="00B6213C" w:rsidRPr="00267BC5"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w:t>
      </w:r>
      <w:r w:rsidRPr="00267BC5">
        <w:rPr>
          <w:rFonts w:eastAsia="Arial" w:cs="Arial"/>
          <w:szCs w:val="20"/>
        </w:rPr>
        <w:t>por solicitação justificada do adjudicatário e aceita pela Administração.</w:t>
      </w:r>
    </w:p>
    <w:p w:rsidR="00B6213C" w:rsidRPr="00267BC5" w:rsidRDefault="00B6213C" w:rsidP="00B70673">
      <w:pPr>
        <w:numPr>
          <w:ilvl w:val="1"/>
          <w:numId w:val="1"/>
        </w:numPr>
        <w:spacing w:before="120" w:after="120" w:line="276" w:lineRule="auto"/>
        <w:ind w:left="425" w:firstLine="0"/>
        <w:jc w:val="both"/>
        <w:rPr>
          <w:rFonts w:eastAsia="Arial" w:cs="Arial"/>
          <w:szCs w:val="20"/>
        </w:rPr>
      </w:pPr>
      <w:r w:rsidRPr="00267BC5">
        <w:rPr>
          <w:rFonts w:eastAsia="Arial" w:cs="Arial"/>
          <w:szCs w:val="20"/>
        </w:rPr>
        <w:t>O Aceite da Nota de Empenho ou do instrumento equivalente, emitida à empresa adjudicada, implica no reconhecimento de que:</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referida</w:t>
      </w:r>
      <w:proofErr w:type="gramEnd"/>
      <w:r w:rsidRPr="00267BC5">
        <w:rPr>
          <w:rFonts w:eastAsia="Arial" w:cs="Arial"/>
          <w:szCs w:val="20"/>
        </w:rPr>
        <w:t xml:space="preserve"> Nota está substituindo o contrato, aplicando-se à relação de negócios ali estabelecida as disposições da Lei nº </w:t>
      </w:r>
      <w:r w:rsidR="00F86716" w:rsidRPr="00267BC5">
        <w:rPr>
          <w:rFonts w:eastAsia="Arial" w:cs="Arial"/>
          <w:szCs w:val="20"/>
        </w:rPr>
        <w:t>14.133, de 2021</w:t>
      </w:r>
      <w:r w:rsidRPr="00267BC5">
        <w:rPr>
          <w:rFonts w:eastAsia="Arial" w:cs="Arial"/>
          <w:szCs w:val="20"/>
        </w:rPr>
        <w:t>;</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a</w:t>
      </w:r>
      <w:proofErr w:type="gramEnd"/>
      <w:r w:rsidRPr="00267BC5">
        <w:rPr>
          <w:rFonts w:eastAsia="Arial" w:cs="Arial"/>
          <w:szCs w:val="20"/>
        </w:rPr>
        <w:t xml:space="preserve"> contratada se vincula à sua proposta e às previsões contidas no </w:t>
      </w:r>
      <w:r w:rsidR="00313FBD" w:rsidRPr="00267BC5">
        <w:rPr>
          <w:rFonts w:eastAsia="Arial" w:cs="Arial"/>
          <w:szCs w:val="20"/>
        </w:rPr>
        <w:t>Aviso</w:t>
      </w:r>
      <w:r w:rsidR="00AC5DDF" w:rsidRPr="00267BC5">
        <w:rPr>
          <w:rFonts w:eastAsia="Arial" w:cs="Arial"/>
          <w:szCs w:val="20"/>
        </w:rPr>
        <w:t xml:space="preserve"> de Contratação Direta</w:t>
      </w:r>
      <w:r w:rsidRPr="00267BC5">
        <w:rPr>
          <w:rFonts w:eastAsia="Arial" w:cs="Arial"/>
          <w:szCs w:val="20"/>
        </w:rPr>
        <w:t xml:space="preserve"> e seus anexos;</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a</w:t>
      </w:r>
      <w:proofErr w:type="gramEnd"/>
      <w:r w:rsidRPr="00267BC5">
        <w:rPr>
          <w:rFonts w:eastAsia="Arial" w:cs="Arial"/>
          <w:szCs w:val="20"/>
        </w:rPr>
        <w:t xml:space="preserve"> contratada reconhece que as hipóteses de rescisão são aquelas previstas nos artigos </w:t>
      </w:r>
      <w:r w:rsidR="00B40D4A" w:rsidRPr="00267BC5">
        <w:rPr>
          <w:rFonts w:eastAsia="Arial" w:cs="Arial"/>
          <w:szCs w:val="20"/>
        </w:rPr>
        <w:t>137</w:t>
      </w:r>
      <w:r w:rsidRPr="00267BC5">
        <w:rPr>
          <w:rFonts w:eastAsia="Arial" w:cs="Arial"/>
          <w:szCs w:val="20"/>
        </w:rPr>
        <w:t xml:space="preserve"> e </w:t>
      </w:r>
      <w:r w:rsidR="00B40D4A" w:rsidRPr="00267BC5">
        <w:rPr>
          <w:rFonts w:eastAsia="Arial" w:cs="Arial"/>
          <w:szCs w:val="20"/>
        </w:rPr>
        <w:t>13</w:t>
      </w:r>
      <w:r w:rsidRPr="00267BC5">
        <w:rPr>
          <w:rFonts w:eastAsia="Arial" w:cs="Arial"/>
          <w:szCs w:val="20"/>
        </w:rPr>
        <w:t xml:space="preserve">8 da Lei nº </w:t>
      </w:r>
      <w:r w:rsidR="00B40D4A" w:rsidRPr="00267BC5">
        <w:rPr>
          <w:rFonts w:eastAsia="Arial" w:cs="Arial"/>
          <w:szCs w:val="20"/>
        </w:rPr>
        <w:t xml:space="preserve">14.133/21 </w:t>
      </w:r>
      <w:r w:rsidRPr="00267BC5">
        <w:rPr>
          <w:rFonts w:eastAsia="Arial" w:cs="Arial"/>
          <w:szCs w:val="20"/>
        </w:rPr>
        <w:t xml:space="preserve">e reconhece os direitos da Administração previstos nos artigos </w:t>
      </w:r>
      <w:r w:rsidR="00B40D4A" w:rsidRPr="00267BC5">
        <w:rPr>
          <w:rFonts w:eastAsia="Arial" w:cs="Arial"/>
          <w:szCs w:val="20"/>
        </w:rPr>
        <w:t xml:space="preserve">137 </w:t>
      </w:r>
      <w:r w:rsidR="000E19AC" w:rsidRPr="00267BC5">
        <w:rPr>
          <w:rFonts w:eastAsia="Arial" w:cs="Arial"/>
          <w:szCs w:val="20"/>
        </w:rPr>
        <w:t>a</w:t>
      </w:r>
      <w:r w:rsidR="00B40D4A" w:rsidRPr="00267BC5">
        <w:rPr>
          <w:rFonts w:eastAsia="Arial" w:cs="Arial"/>
          <w:szCs w:val="20"/>
        </w:rPr>
        <w:t xml:space="preserve"> 139 </w:t>
      </w:r>
      <w:r w:rsidRPr="00267BC5">
        <w:rPr>
          <w:rFonts w:eastAsia="Arial" w:cs="Arial"/>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D80571">
        <w:rPr>
          <w:rFonts w:eastAsia="Arial" w:cs="Arial"/>
          <w:color w:val="000000"/>
          <w:szCs w:val="20"/>
        </w:rPr>
        <w:t>24 meses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80571">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lastRenderedPageBreak/>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proofErr w:type="gramStart"/>
      <w:r>
        <w:rPr>
          <w:rFonts w:cs="Arial"/>
          <w:color w:val="000000"/>
          <w:szCs w:val="20"/>
        </w:rPr>
        <w:t>praticar</w:t>
      </w:r>
      <w:proofErr w:type="gramEnd"/>
      <w:r>
        <w:rPr>
          <w:rFonts w:cs="Arial"/>
          <w:color w:val="000000"/>
          <w:szCs w:val="20"/>
        </w:rPr>
        <w:t xml:space="preserve"> ato lesivo previsto no </w:t>
      </w:r>
      <w:hyperlink r:id="rId11"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D80571">
        <w:rPr>
          <w:rFonts w:cs="Arial"/>
        </w:rPr>
        <w:t xml:space="preserve"> </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D80571" w:rsidRPr="00267BC5">
        <w:rPr>
          <w:rFonts w:cs="Arial"/>
        </w:rPr>
        <w:t>10% (dez</w:t>
      </w:r>
      <w:r w:rsidRPr="00267BC5">
        <w:rPr>
          <w:rFonts w:cs="Arial"/>
        </w:rPr>
        <w:t xml:space="preserve"> por cento) sobre</w:t>
      </w:r>
      <w:r w:rsidRPr="00805244">
        <w:rPr>
          <w:rFonts w:cs="Arial"/>
        </w:rPr>
        <w:t xml:space="preserv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80571">
        <w:rPr>
          <w:rFonts w:cs="Arial"/>
          <w:color w:val="000000"/>
          <w:szCs w:val="20"/>
        </w:rPr>
        <w:t xml:space="preserve"> </w:t>
      </w:r>
      <w:r w:rsidR="001A5846" w:rsidRPr="00805244">
        <w:rPr>
          <w:rFonts w:cs="Arial"/>
          <w:color w:val="000000"/>
          <w:szCs w:val="20"/>
        </w:rPr>
        <w:t xml:space="preserve">no âmbito da Administração Pública direta e indireta do ente federativo que tiver aplicado a sanção, pelo prazo máximo de </w:t>
      </w:r>
      <w:proofErr w:type="gramStart"/>
      <w:r w:rsidR="001A5846" w:rsidRPr="00805244">
        <w:rPr>
          <w:rFonts w:cs="Arial"/>
          <w:color w:val="000000"/>
          <w:szCs w:val="20"/>
        </w:rPr>
        <w:t>3</w:t>
      </w:r>
      <w:proofErr w:type="gramEnd"/>
      <w:r w:rsidR="001A5846" w:rsidRPr="00805244">
        <w:rPr>
          <w:rFonts w:cs="Arial"/>
          <w:color w:val="000000"/>
          <w:szCs w:val="20"/>
        </w:rPr>
        <w:t xml:space="preserve">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xml:space="preserve">, que impedirá o responsável de licitar ou contratar no âmbito da Administração Pública direta e indireta de todos os entes federativos, pelo prazo mínimo de </w:t>
      </w:r>
      <w:proofErr w:type="gramStart"/>
      <w:r w:rsidR="00A23106" w:rsidRPr="00805244">
        <w:rPr>
          <w:rFonts w:cs="Arial"/>
          <w:color w:val="000000"/>
          <w:szCs w:val="20"/>
        </w:rPr>
        <w:t>3</w:t>
      </w:r>
      <w:proofErr w:type="gramEnd"/>
      <w:r w:rsidR="00A23106" w:rsidRPr="00805244">
        <w:rPr>
          <w:rFonts w:cs="Arial"/>
          <w:color w:val="000000"/>
          <w:szCs w:val="20"/>
        </w:rPr>
        <w:t xml:space="preserve">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w:t>
      </w:r>
      <w:r w:rsidRPr="00805244">
        <w:rPr>
          <w:rFonts w:cs="Arial"/>
        </w:rPr>
        <w:lastRenderedPageBreak/>
        <w:t xml:space="preserve">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w:t>
      </w:r>
      <w:proofErr w:type="gramStart"/>
      <w:r w:rsidRPr="00805244">
        <w:rPr>
          <w:rFonts w:cs="Arial"/>
        </w:rPr>
        <w:t>Pública Federal resultantes</w:t>
      </w:r>
      <w:proofErr w:type="gramEnd"/>
      <w:r w:rsidRPr="00805244">
        <w:rPr>
          <w:rFonts w:cs="Arial"/>
        </w:rPr>
        <w:t xml:space="preserve">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005C19"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00005C19">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005C19">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w:t>
      </w:r>
      <w:proofErr w:type="spellStart"/>
      <w:r w:rsidRPr="00805244">
        <w:rPr>
          <w:rFonts w:cs="Arial"/>
          <w:color w:val="000000"/>
          <w:szCs w:val="20"/>
        </w:rPr>
        <w:t>subsequente</w:t>
      </w:r>
      <w:proofErr w:type="spellEnd"/>
      <w:r w:rsidRPr="00805244">
        <w:rPr>
          <w:rFonts w:cs="Arial"/>
          <w:color w:val="000000"/>
          <w:szCs w:val="20"/>
        </w:rPr>
        <w:t xml:space="preserv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005C19">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w:t>
      </w:r>
      <w:proofErr w:type="gramStart"/>
      <w:r w:rsidRPr="00805244">
        <w:rPr>
          <w:rFonts w:cs="Arial"/>
          <w:color w:val="000000"/>
          <w:szCs w:val="20"/>
        </w:rPr>
        <w:t>prevalecerá</w:t>
      </w:r>
      <w:proofErr w:type="gramEnd"/>
      <w:r w:rsidRPr="00805244">
        <w:rPr>
          <w:rFonts w:cs="Arial"/>
          <w:color w:val="000000"/>
          <w:szCs w:val="20"/>
        </w:rPr>
        <w:t xml:space="preserve">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267BC5" w:rsidRDefault="00C4411B"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w:t>
      </w:r>
      <w:r w:rsidRPr="00267BC5">
        <w:rPr>
          <w:rFonts w:cs="Arial"/>
          <w:szCs w:val="20"/>
        </w:rPr>
        <w:t xml:space="preserve"> – Documentação exigida para Habilitação</w:t>
      </w:r>
    </w:p>
    <w:p w:rsidR="00147041" w:rsidRPr="00267BC5" w:rsidRDefault="00147041"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II</w:t>
      </w:r>
      <w:r w:rsidRPr="00267BC5">
        <w:rPr>
          <w:rFonts w:cs="Arial"/>
          <w:szCs w:val="20"/>
        </w:rPr>
        <w:t xml:space="preserve"> - Termo de Referência;</w:t>
      </w:r>
    </w:p>
    <w:p w:rsidR="00FC3687" w:rsidRPr="00267BC5" w:rsidRDefault="00FC3687" w:rsidP="00B70673">
      <w:pPr>
        <w:numPr>
          <w:ilvl w:val="3"/>
          <w:numId w:val="1"/>
        </w:numPr>
        <w:spacing w:before="120" w:after="120" w:line="276" w:lineRule="auto"/>
        <w:jc w:val="both"/>
        <w:rPr>
          <w:rFonts w:cs="Arial"/>
          <w:i/>
          <w:iCs/>
          <w:szCs w:val="20"/>
        </w:rPr>
      </w:pPr>
      <w:r w:rsidRPr="00267BC5">
        <w:rPr>
          <w:rFonts w:cs="Arial"/>
          <w:i/>
          <w:iCs/>
          <w:szCs w:val="20"/>
        </w:rPr>
        <w:t xml:space="preserve">ANEXO </w:t>
      </w:r>
      <w:r w:rsidR="00005C19" w:rsidRPr="00267BC5">
        <w:rPr>
          <w:rFonts w:cs="Arial"/>
          <w:i/>
          <w:iCs/>
          <w:szCs w:val="20"/>
        </w:rPr>
        <w:t xml:space="preserve">II </w:t>
      </w:r>
      <w:r w:rsidRPr="00267BC5">
        <w:rPr>
          <w:rFonts w:cs="Arial"/>
          <w:i/>
          <w:iCs/>
          <w:szCs w:val="20"/>
        </w:rPr>
        <w:t>– Estudo Técnico Preliminar</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III</w:t>
      </w:r>
      <w:r w:rsidRPr="00267BC5">
        <w:rPr>
          <w:rFonts w:cs="Arial"/>
          <w:i/>
          <w:iCs/>
          <w:szCs w:val="20"/>
        </w:rPr>
        <w:t xml:space="preserve"> – Minuta de Termo de Contrato;</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IV</w:t>
      </w:r>
      <w:r w:rsidRPr="00267BC5">
        <w:rPr>
          <w:rFonts w:cs="Arial"/>
          <w:i/>
          <w:iCs/>
          <w:szCs w:val="20"/>
        </w:rPr>
        <w:t xml:space="preserve"> - Planilha de Custos e Formação de Preços;</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FF0582" w:rsidRPr="00267BC5">
        <w:rPr>
          <w:rFonts w:cs="Arial"/>
          <w:i/>
          <w:iCs/>
          <w:szCs w:val="20"/>
        </w:rPr>
        <w:t>V</w:t>
      </w:r>
      <w:r w:rsidRPr="00267BC5">
        <w:rPr>
          <w:rFonts w:cs="Arial"/>
          <w:i/>
          <w:iCs/>
          <w:szCs w:val="20"/>
        </w:rPr>
        <w:t xml:space="preserve"> – </w:t>
      </w:r>
      <w:r w:rsidR="00005C19" w:rsidRPr="00267BC5">
        <w:rPr>
          <w:rFonts w:cs="Arial"/>
          <w:i/>
          <w:iCs/>
          <w:szCs w:val="20"/>
        </w:rPr>
        <w:t>Documento de Formalização da Demanda; e</w:t>
      </w:r>
    </w:p>
    <w:p w:rsidR="00005C19" w:rsidRPr="00267BC5" w:rsidRDefault="00005C19" w:rsidP="00B70673">
      <w:pPr>
        <w:numPr>
          <w:ilvl w:val="2"/>
          <w:numId w:val="1"/>
        </w:numPr>
        <w:spacing w:before="120" w:after="120" w:line="276" w:lineRule="auto"/>
        <w:jc w:val="both"/>
        <w:rPr>
          <w:rFonts w:cs="Arial"/>
          <w:i/>
          <w:iCs/>
          <w:szCs w:val="20"/>
        </w:rPr>
      </w:pPr>
      <w:proofErr w:type="gramStart"/>
      <w:r w:rsidRPr="00267BC5">
        <w:rPr>
          <w:rFonts w:cs="Arial"/>
          <w:i/>
          <w:iCs/>
          <w:szCs w:val="20"/>
        </w:rPr>
        <w:t>ANEXO VI</w:t>
      </w:r>
      <w:proofErr w:type="gramEnd"/>
      <w:r w:rsidRPr="00267BC5">
        <w:rPr>
          <w:rFonts w:cs="Arial"/>
          <w:i/>
          <w:iCs/>
          <w:szCs w:val="20"/>
        </w:rPr>
        <w:t xml:space="preserve"> – Gerenciamento de Riscos.</w:t>
      </w:r>
    </w:p>
    <w:p w:rsidR="00DE4EBF" w:rsidRPr="00805244" w:rsidRDefault="00DE4EBF" w:rsidP="00147041">
      <w:pPr>
        <w:spacing w:after="120" w:line="276" w:lineRule="auto"/>
        <w:ind w:left="360" w:right="-15"/>
        <w:jc w:val="both"/>
        <w:rPr>
          <w:rFonts w:cs="Arial"/>
          <w:color w:val="000000"/>
          <w:szCs w:val="20"/>
        </w:rPr>
      </w:pPr>
    </w:p>
    <w:p w:rsidR="00147041" w:rsidRPr="00805244" w:rsidRDefault="00F43041" w:rsidP="00147041">
      <w:pPr>
        <w:spacing w:after="120" w:line="276" w:lineRule="auto"/>
        <w:ind w:left="360" w:right="-15"/>
        <w:jc w:val="both"/>
        <w:rPr>
          <w:rFonts w:cs="Arial"/>
          <w:color w:val="000000"/>
          <w:szCs w:val="20"/>
        </w:rPr>
      </w:pPr>
      <w:r>
        <w:rPr>
          <w:rFonts w:cs="Arial"/>
          <w:color w:val="000000"/>
          <w:szCs w:val="20"/>
        </w:rPr>
        <w:t>Rio de Janeiro</w:t>
      </w:r>
      <w:proofErr w:type="gramStart"/>
      <w:r w:rsidR="00147041" w:rsidRPr="00805244">
        <w:rPr>
          <w:rFonts w:cs="Arial"/>
          <w:color w:val="000000"/>
          <w:szCs w:val="20"/>
        </w:rPr>
        <w:t>, ...</w:t>
      </w:r>
      <w:proofErr w:type="gramEnd"/>
      <w:r w:rsidR="00147041" w:rsidRPr="00805244">
        <w:rPr>
          <w:rFonts w:cs="Arial"/>
          <w:color w:val="000000"/>
          <w:szCs w:val="20"/>
        </w:rPr>
        <w:t xml:space="preserve">...... </w:t>
      </w:r>
      <w:proofErr w:type="gramStart"/>
      <w:r w:rsidR="00147041" w:rsidRPr="00805244">
        <w:rPr>
          <w:rFonts w:cs="Arial"/>
          <w:color w:val="000000"/>
          <w:szCs w:val="20"/>
        </w:rPr>
        <w:t>de</w:t>
      </w:r>
      <w:proofErr w:type="gramEnd"/>
      <w:r w:rsidR="00147041" w:rsidRPr="00805244">
        <w:rPr>
          <w:rFonts w:cs="Arial"/>
          <w:color w:val="000000"/>
          <w:szCs w:val="20"/>
        </w:rPr>
        <w:t xml:space="preserve"> ............</w:t>
      </w:r>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2022</w:t>
      </w:r>
    </w:p>
    <w:p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rsidR="00C4411B" w:rsidRPr="00805244" w:rsidRDefault="00C4411B" w:rsidP="00B862E4">
      <w:pPr>
        <w:rPr>
          <w:rFonts w:cs="Arial"/>
          <w:lang w:eastAsia="en-US"/>
        </w:rPr>
      </w:pPr>
    </w:p>
    <w:p w:rsidR="006D67F2" w:rsidRPr="00805244" w:rsidRDefault="006D67F2" w:rsidP="00C4411B">
      <w:pPr>
        <w:jc w:val="center"/>
        <w:rPr>
          <w:rFonts w:cs="Arial"/>
          <w:b/>
          <w:bCs/>
          <w:lang w:eastAsia="en-US"/>
        </w:rPr>
      </w:pPr>
    </w:p>
    <w:p w:rsidR="00FF0582" w:rsidRDefault="00FF0582"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lastRenderedPageBreak/>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 xml:space="preserve">Em se tratando de </w:t>
      </w:r>
      <w:proofErr w:type="spellStart"/>
      <w:r w:rsidRPr="00805244">
        <w:rPr>
          <w:rFonts w:cs="Arial"/>
          <w:color w:val="000000"/>
          <w:szCs w:val="20"/>
        </w:rPr>
        <w:t>Microempreendedor</w:t>
      </w:r>
      <w:proofErr w:type="spellEnd"/>
      <w:r w:rsidRPr="00805244">
        <w:rPr>
          <w:rFonts w:cs="Arial"/>
          <w:color w:val="000000"/>
          <w:szCs w:val="20"/>
        </w:rPr>
        <w:t xml:space="preserve"> Individual – MEI: Certificado da Condição de </w:t>
      </w:r>
      <w:proofErr w:type="spellStart"/>
      <w:r w:rsidRPr="00805244">
        <w:rPr>
          <w:rFonts w:cs="Arial"/>
          <w:color w:val="000000"/>
          <w:szCs w:val="20"/>
        </w:rPr>
        <w:t>Microempreendedor</w:t>
      </w:r>
      <w:proofErr w:type="spellEnd"/>
      <w:r w:rsidRPr="00805244">
        <w:rPr>
          <w:rFonts w:cs="Arial"/>
          <w:color w:val="000000"/>
          <w:szCs w:val="20"/>
        </w:rPr>
        <w:t xml:space="preserve">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rPr>
        <w:t>prova</w:t>
      </w:r>
      <w:proofErr w:type="gramEnd"/>
      <w:r w:rsidRPr="00F710B7">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267BC5">
        <w:rPr>
          <w:rFonts w:cs="Arial"/>
          <w:iCs/>
          <w:szCs w:val="20"/>
        </w:rPr>
        <w:t>estadual e/ou municipal</w:t>
      </w:r>
      <w:r w:rsidR="00440823" w:rsidRPr="00267BC5">
        <w:rPr>
          <w:rFonts w:cs="Arial"/>
          <w:szCs w:val="20"/>
        </w:rPr>
        <w:t>, relativo</w:t>
      </w:r>
      <w:r w:rsidR="00440823" w:rsidRPr="00F710B7">
        <w:rPr>
          <w:rFonts w:cs="Arial"/>
          <w:color w:val="000000"/>
          <w:szCs w:val="20"/>
        </w:rPr>
        <w:t xml:space="preserve">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prova</w:t>
      </w:r>
      <w:proofErr w:type="gramEnd"/>
      <w:r w:rsidRPr="00F710B7">
        <w:rPr>
          <w:rFonts w:cs="Arial"/>
          <w:szCs w:val="20"/>
        </w:rPr>
        <w:t xml:space="preserve"> de regularidade com a Fazenda </w:t>
      </w:r>
      <w:r w:rsidR="008702C9" w:rsidRPr="00267BC5">
        <w:rPr>
          <w:rFonts w:cs="Arial"/>
          <w:iCs/>
          <w:szCs w:val="20"/>
        </w:rPr>
        <w:t xml:space="preserve">Estadual e/ou </w:t>
      </w:r>
      <w:r w:rsidRPr="00267BC5">
        <w:rPr>
          <w:rFonts w:cs="Arial"/>
          <w:iCs/>
          <w:szCs w:val="20"/>
        </w:rPr>
        <w:t>Municipal</w:t>
      </w:r>
      <w:r w:rsidRPr="00F710B7">
        <w:rPr>
          <w:rFonts w:cs="Arial"/>
          <w:szCs w:val="20"/>
        </w:rPr>
        <w:t xml:space="preserve"> 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tributos </w:t>
      </w:r>
      <w:r w:rsidR="00294801" w:rsidRPr="00267BC5">
        <w:rPr>
          <w:rFonts w:cs="Arial"/>
          <w:szCs w:val="20"/>
        </w:rPr>
        <w:t xml:space="preserve">estaduais </w:t>
      </w:r>
      <w:r w:rsidR="00294801" w:rsidRPr="00267BC5">
        <w:rPr>
          <w:rFonts w:cs="Arial"/>
          <w:b/>
          <w:szCs w:val="20"/>
          <w:u w:val="single"/>
        </w:rPr>
        <w:t>ou</w:t>
      </w:r>
      <w:r w:rsidR="00267BC5" w:rsidRPr="00267BC5">
        <w:rPr>
          <w:rFonts w:cs="Arial"/>
          <w:b/>
          <w:szCs w:val="20"/>
          <w:u w:val="single"/>
        </w:rPr>
        <w:t xml:space="preserve"> </w:t>
      </w:r>
      <w:r w:rsidRPr="00267BC5">
        <w:rPr>
          <w:rFonts w:cs="Arial"/>
          <w:szCs w:val="20"/>
        </w:rPr>
        <w:t>municipais</w:t>
      </w:r>
      <w:r w:rsidR="00267BC5">
        <w:rPr>
          <w:rFonts w:cs="Arial"/>
          <w:szCs w:val="20"/>
        </w:rPr>
        <w:t xml:space="preserve"> </w:t>
      </w:r>
      <w:r w:rsidRPr="00267BC5">
        <w:rPr>
          <w:rFonts w:cs="Arial"/>
          <w:szCs w:val="20"/>
        </w:rPr>
        <w:t xml:space="preserve">relacionados ao objeto </w:t>
      </w:r>
      <w:r w:rsidR="00294801" w:rsidRPr="00267BC5">
        <w:rPr>
          <w:rFonts w:cs="Arial"/>
          <w:szCs w:val="20"/>
        </w:rPr>
        <w:t>contratual</w:t>
      </w:r>
      <w:r w:rsidRPr="00267BC5">
        <w:rPr>
          <w:rFonts w:cs="Arial"/>
          <w:szCs w:val="20"/>
        </w:rPr>
        <w:t>, deverá comprovar</w:t>
      </w:r>
      <w:r w:rsidRPr="00F710B7">
        <w:rPr>
          <w:rFonts w:cs="Arial"/>
          <w:szCs w:val="20"/>
        </w:rPr>
        <w:t xml:space="preserve">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lastRenderedPageBreak/>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Os documentos referidos acima limitar-se-ão ao último exercício no caso de a pessoa jurídica ter sido constituída há menos de </w:t>
      </w:r>
      <w:proofErr w:type="gramStart"/>
      <w:r w:rsidRPr="00F710B7">
        <w:rPr>
          <w:rFonts w:cs="Arial"/>
          <w:color w:val="000000"/>
          <w:szCs w:val="20"/>
        </w:rPr>
        <w:t>2</w:t>
      </w:r>
      <w:proofErr w:type="gramEnd"/>
      <w:r w:rsidRPr="00F710B7">
        <w:rPr>
          <w:rFonts w:cs="Arial"/>
          <w:color w:val="000000"/>
          <w:szCs w:val="20"/>
        </w:rPr>
        <w:t xml:space="preserve">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 xml:space="preserve">Ativo Circulante + Realizável </w:t>
            </w:r>
            <w:proofErr w:type="gramStart"/>
            <w:r w:rsidRPr="00F710B7">
              <w:rPr>
                <w:rFonts w:cs="Arial"/>
                <w:color w:val="000000"/>
                <w:szCs w:val="20"/>
              </w:rPr>
              <w:t>a Longo Prazo</w:t>
            </w:r>
            <w:proofErr w:type="gramEnd"/>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w:t>
      </w:r>
      <w:proofErr w:type="gramStart"/>
      <w:r w:rsidRPr="00F710B7">
        <w:rPr>
          <w:rFonts w:cs="Arial"/>
          <w:color w:val="000000"/>
          <w:szCs w:val="20"/>
        </w:rPr>
        <w:t>1</w:t>
      </w:r>
      <w:proofErr w:type="gramEnd"/>
      <w:r w:rsidRPr="00F710B7">
        <w:rPr>
          <w:rFonts w:cs="Arial"/>
          <w:color w:val="000000"/>
          <w:szCs w:val="20"/>
        </w:rPr>
        <w:t xml:space="preserve">(um)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w:t>
      </w:r>
      <w:r w:rsidRPr="00267BC5">
        <w:rPr>
          <w:rFonts w:cs="Arial"/>
          <w:szCs w:val="20"/>
        </w:rPr>
        <w:t>de</w:t>
      </w:r>
      <w:r w:rsidRPr="00267BC5">
        <w:rPr>
          <w:rFonts w:cs="Arial"/>
          <w:i/>
          <w:iCs/>
          <w:szCs w:val="20"/>
        </w:rPr>
        <w:t xml:space="preserve"> ...(....)</w:t>
      </w:r>
      <w:r w:rsidRPr="00F710B7">
        <w:rPr>
          <w:rFonts w:cs="Arial"/>
          <w:i/>
          <w:iCs/>
          <w:color w:val="FF0000"/>
          <w:szCs w:val="20"/>
        </w:rPr>
        <w:t xml:space="preserve"> </w:t>
      </w:r>
      <w:r w:rsidRPr="00F710B7">
        <w:rPr>
          <w:rFonts w:cs="Arial"/>
          <w:color w:val="000000"/>
          <w:szCs w:val="20"/>
        </w:rPr>
        <w:t xml:space="preserve">do valor total estimado da contratação ou do item pertinente. </w:t>
      </w:r>
    </w:p>
    <w:p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6"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7" w:name="_Hlk519177818"/>
      <w:bookmarkEnd w:id="6"/>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7"/>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E23CC8" w:rsidRPr="005602B5" w:rsidRDefault="00E23CC8" w:rsidP="00267BC5">
      <w:pPr>
        <w:pStyle w:val="PADRO"/>
        <w:keepNext w:val="0"/>
        <w:widowControl/>
        <w:spacing w:before="120" w:after="120"/>
        <w:ind w:left="1134" w:firstLine="0"/>
        <w:rPr>
          <w:rFonts w:ascii="Arial" w:hAnsi="Arial" w:cs="Arial"/>
          <w:i/>
          <w:strike/>
          <w:color w:val="FF0000"/>
          <w:szCs w:val="20"/>
          <w:highlight w:val="green"/>
        </w:rPr>
      </w:pPr>
    </w:p>
    <w:sectPr w:rsidR="00E23CC8" w:rsidRPr="005602B5" w:rsidSect="00992D1B">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75F" w:rsidRDefault="0061175F" w:rsidP="00805244">
      <w:r>
        <w:separator/>
      </w:r>
    </w:p>
  </w:endnote>
  <w:endnote w:type="continuationSeparator" w:id="1">
    <w:p w:rsidR="0061175F" w:rsidRDefault="0061175F"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5F" w:rsidRDefault="0061175F">
    <w:pPr>
      <w:pStyle w:val="Rodap"/>
      <w:rPr>
        <w:sz w:val="12"/>
        <w:szCs w:val="12"/>
      </w:rPr>
    </w:pPr>
    <w:r>
      <w:rPr>
        <w:sz w:val="12"/>
        <w:szCs w:val="12"/>
      </w:rPr>
      <w:t>Câmara Nacional de Modelos de Licitações e Contratos – CNMLC/CGU/AGU</w:t>
    </w:r>
  </w:p>
  <w:p w:rsidR="0061175F" w:rsidRPr="00805244" w:rsidRDefault="0061175F">
    <w:pPr>
      <w:pStyle w:val="Rodap"/>
      <w:rPr>
        <w:sz w:val="12"/>
        <w:szCs w:val="12"/>
      </w:rPr>
    </w:pPr>
    <w:r w:rsidRPr="00805244">
      <w:rPr>
        <w:sz w:val="12"/>
        <w:szCs w:val="12"/>
      </w:rPr>
      <w:t>Aviso de Dispensa Eletrônica – Lei nº 14.133/21 e IN SEGES/ME nº 67/2021</w:t>
    </w:r>
  </w:p>
  <w:p w:rsidR="0061175F" w:rsidRDefault="0061175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75F" w:rsidRDefault="0061175F" w:rsidP="00805244">
      <w:r>
        <w:separator/>
      </w:r>
    </w:p>
  </w:footnote>
  <w:footnote w:type="continuationSeparator" w:id="1">
    <w:p w:rsidR="0061175F" w:rsidRDefault="0061175F"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C19"/>
    <w:rsid w:val="00005DBE"/>
    <w:rsid w:val="00005DF8"/>
    <w:rsid w:val="00011908"/>
    <w:rsid w:val="00022663"/>
    <w:rsid w:val="00031257"/>
    <w:rsid w:val="00047934"/>
    <w:rsid w:val="0005189C"/>
    <w:rsid w:val="000529BA"/>
    <w:rsid w:val="00052B60"/>
    <w:rsid w:val="00053938"/>
    <w:rsid w:val="000655D5"/>
    <w:rsid w:val="00077679"/>
    <w:rsid w:val="00082366"/>
    <w:rsid w:val="000A4B48"/>
    <w:rsid w:val="000A58FB"/>
    <w:rsid w:val="000A6C61"/>
    <w:rsid w:val="000B2881"/>
    <w:rsid w:val="000B3084"/>
    <w:rsid w:val="000B4F19"/>
    <w:rsid w:val="000B541C"/>
    <w:rsid w:val="000C243F"/>
    <w:rsid w:val="000C4B11"/>
    <w:rsid w:val="000C5460"/>
    <w:rsid w:val="000C7D88"/>
    <w:rsid w:val="000C7F26"/>
    <w:rsid w:val="000D22F3"/>
    <w:rsid w:val="000E1394"/>
    <w:rsid w:val="000E19AC"/>
    <w:rsid w:val="000E322B"/>
    <w:rsid w:val="000E58E5"/>
    <w:rsid w:val="000E6C76"/>
    <w:rsid w:val="000F053B"/>
    <w:rsid w:val="000F1C45"/>
    <w:rsid w:val="000F5AD3"/>
    <w:rsid w:val="00103280"/>
    <w:rsid w:val="00106CF1"/>
    <w:rsid w:val="0011427B"/>
    <w:rsid w:val="00123BE9"/>
    <w:rsid w:val="001272A1"/>
    <w:rsid w:val="00134D97"/>
    <w:rsid w:val="001402FB"/>
    <w:rsid w:val="00141307"/>
    <w:rsid w:val="00141AB7"/>
    <w:rsid w:val="00147041"/>
    <w:rsid w:val="00152018"/>
    <w:rsid w:val="001529AF"/>
    <w:rsid w:val="00154AC3"/>
    <w:rsid w:val="00161FEF"/>
    <w:rsid w:val="001922F5"/>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67BC5"/>
    <w:rsid w:val="00274570"/>
    <w:rsid w:val="00274FA6"/>
    <w:rsid w:val="0028106A"/>
    <w:rsid w:val="00282873"/>
    <w:rsid w:val="002848E2"/>
    <w:rsid w:val="00285393"/>
    <w:rsid w:val="00290E37"/>
    <w:rsid w:val="002913C9"/>
    <w:rsid w:val="00294801"/>
    <w:rsid w:val="002A76E2"/>
    <w:rsid w:val="002B2C30"/>
    <w:rsid w:val="002B2E4F"/>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0173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3403F"/>
    <w:rsid w:val="00440823"/>
    <w:rsid w:val="00446B0E"/>
    <w:rsid w:val="00450282"/>
    <w:rsid w:val="004544FC"/>
    <w:rsid w:val="00461C6C"/>
    <w:rsid w:val="0047336D"/>
    <w:rsid w:val="00484B4C"/>
    <w:rsid w:val="004904D7"/>
    <w:rsid w:val="00491657"/>
    <w:rsid w:val="004920EF"/>
    <w:rsid w:val="004933C0"/>
    <w:rsid w:val="00494B68"/>
    <w:rsid w:val="004A5008"/>
    <w:rsid w:val="004B0C9D"/>
    <w:rsid w:val="004B6261"/>
    <w:rsid w:val="004B7338"/>
    <w:rsid w:val="004C0606"/>
    <w:rsid w:val="004C5205"/>
    <w:rsid w:val="004F010A"/>
    <w:rsid w:val="004F2028"/>
    <w:rsid w:val="004F4417"/>
    <w:rsid w:val="005013DC"/>
    <w:rsid w:val="00503F74"/>
    <w:rsid w:val="00507305"/>
    <w:rsid w:val="00510F4D"/>
    <w:rsid w:val="005125C3"/>
    <w:rsid w:val="005160E8"/>
    <w:rsid w:val="00536B2F"/>
    <w:rsid w:val="00540167"/>
    <w:rsid w:val="0054099B"/>
    <w:rsid w:val="00546E81"/>
    <w:rsid w:val="0055168F"/>
    <w:rsid w:val="00552FFC"/>
    <w:rsid w:val="00553843"/>
    <w:rsid w:val="005602B5"/>
    <w:rsid w:val="00570C4C"/>
    <w:rsid w:val="00572BCD"/>
    <w:rsid w:val="00573983"/>
    <w:rsid w:val="00574E8B"/>
    <w:rsid w:val="00584870"/>
    <w:rsid w:val="00597AAC"/>
    <w:rsid w:val="005A45A8"/>
    <w:rsid w:val="005A5E9A"/>
    <w:rsid w:val="005B15FC"/>
    <w:rsid w:val="005B2913"/>
    <w:rsid w:val="005B63F8"/>
    <w:rsid w:val="005B702E"/>
    <w:rsid w:val="005C0411"/>
    <w:rsid w:val="005C33B1"/>
    <w:rsid w:val="005C3AC7"/>
    <w:rsid w:val="005D4A74"/>
    <w:rsid w:val="005E4BCD"/>
    <w:rsid w:val="005F0F8F"/>
    <w:rsid w:val="005F2123"/>
    <w:rsid w:val="005F5F6D"/>
    <w:rsid w:val="0060036A"/>
    <w:rsid w:val="0061175F"/>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189A"/>
    <w:rsid w:val="006A70C8"/>
    <w:rsid w:val="006B5D53"/>
    <w:rsid w:val="006C4DD5"/>
    <w:rsid w:val="006C55FF"/>
    <w:rsid w:val="006D1C55"/>
    <w:rsid w:val="006D67F2"/>
    <w:rsid w:val="006E13F0"/>
    <w:rsid w:val="006E1FC5"/>
    <w:rsid w:val="006E4F86"/>
    <w:rsid w:val="006E6D2D"/>
    <w:rsid w:val="006F2DF0"/>
    <w:rsid w:val="006F434C"/>
    <w:rsid w:val="007313BA"/>
    <w:rsid w:val="007318E3"/>
    <w:rsid w:val="00731D60"/>
    <w:rsid w:val="007430ED"/>
    <w:rsid w:val="00743AD2"/>
    <w:rsid w:val="007448DA"/>
    <w:rsid w:val="00762C22"/>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C4E07"/>
    <w:rsid w:val="007D5B71"/>
    <w:rsid w:val="007E4B5B"/>
    <w:rsid w:val="007E58B1"/>
    <w:rsid w:val="007F3C11"/>
    <w:rsid w:val="007F4037"/>
    <w:rsid w:val="00804545"/>
    <w:rsid w:val="00805244"/>
    <w:rsid w:val="00810B70"/>
    <w:rsid w:val="00817297"/>
    <w:rsid w:val="008210D4"/>
    <w:rsid w:val="00826E32"/>
    <w:rsid w:val="00835A92"/>
    <w:rsid w:val="00850838"/>
    <w:rsid w:val="008510B3"/>
    <w:rsid w:val="008563B5"/>
    <w:rsid w:val="008702C9"/>
    <w:rsid w:val="00876BAE"/>
    <w:rsid w:val="00882AF3"/>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1626F"/>
    <w:rsid w:val="00935BAB"/>
    <w:rsid w:val="009365A1"/>
    <w:rsid w:val="0095619B"/>
    <w:rsid w:val="00957A45"/>
    <w:rsid w:val="00962790"/>
    <w:rsid w:val="009653DA"/>
    <w:rsid w:val="00980981"/>
    <w:rsid w:val="00992D1B"/>
    <w:rsid w:val="009A3E0F"/>
    <w:rsid w:val="009A3EC1"/>
    <w:rsid w:val="009B0AD8"/>
    <w:rsid w:val="009B3E25"/>
    <w:rsid w:val="009C133D"/>
    <w:rsid w:val="009D10E8"/>
    <w:rsid w:val="009D2633"/>
    <w:rsid w:val="009E584F"/>
    <w:rsid w:val="009F14B6"/>
    <w:rsid w:val="009F7713"/>
    <w:rsid w:val="00A023BD"/>
    <w:rsid w:val="00A02D7C"/>
    <w:rsid w:val="00A03321"/>
    <w:rsid w:val="00A2146C"/>
    <w:rsid w:val="00A22767"/>
    <w:rsid w:val="00A2276D"/>
    <w:rsid w:val="00A22FA7"/>
    <w:rsid w:val="00A23106"/>
    <w:rsid w:val="00A2439B"/>
    <w:rsid w:val="00A40D0B"/>
    <w:rsid w:val="00A57A23"/>
    <w:rsid w:val="00A60564"/>
    <w:rsid w:val="00A657A7"/>
    <w:rsid w:val="00A676FD"/>
    <w:rsid w:val="00A71DC8"/>
    <w:rsid w:val="00A728B9"/>
    <w:rsid w:val="00A8272E"/>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47C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2AF8"/>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5A09"/>
    <w:rsid w:val="00C87A8A"/>
    <w:rsid w:val="00CC118E"/>
    <w:rsid w:val="00CC4CF2"/>
    <w:rsid w:val="00CC4D39"/>
    <w:rsid w:val="00CE39FC"/>
    <w:rsid w:val="00CE5871"/>
    <w:rsid w:val="00CE5B72"/>
    <w:rsid w:val="00CF352A"/>
    <w:rsid w:val="00CF4BFC"/>
    <w:rsid w:val="00CF698F"/>
    <w:rsid w:val="00CF73DF"/>
    <w:rsid w:val="00D003F8"/>
    <w:rsid w:val="00D046F4"/>
    <w:rsid w:val="00D07602"/>
    <w:rsid w:val="00D149C0"/>
    <w:rsid w:val="00D1518B"/>
    <w:rsid w:val="00D173A9"/>
    <w:rsid w:val="00D24ABE"/>
    <w:rsid w:val="00D426F6"/>
    <w:rsid w:val="00D56E66"/>
    <w:rsid w:val="00D66B0D"/>
    <w:rsid w:val="00D71239"/>
    <w:rsid w:val="00D71C04"/>
    <w:rsid w:val="00D76727"/>
    <w:rsid w:val="00D80571"/>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03DCD"/>
    <w:rsid w:val="00F30D4F"/>
    <w:rsid w:val="00F35DB1"/>
    <w:rsid w:val="00F43041"/>
    <w:rsid w:val="00F444FE"/>
    <w:rsid w:val="00F528F8"/>
    <w:rsid w:val="00F533A0"/>
    <w:rsid w:val="00F53754"/>
    <w:rsid w:val="00F62486"/>
    <w:rsid w:val="00F6264F"/>
    <w:rsid w:val="00F63D36"/>
    <w:rsid w:val="00F70ADD"/>
    <w:rsid w:val="00F710B7"/>
    <w:rsid w:val="00F758CF"/>
    <w:rsid w:val="00F841E6"/>
    <w:rsid w:val="00F86716"/>
    <w:rsid w:val="00F86B85"/>
    <w:rsid w:val="00F9619B"/>
    <w:rsid w:val="00F962E4"/>
    <w:rsid w:val="00FA28E6"/>
    <w:rsid w:val="00FA477D"/>
    <w:rsid w:val="00FA4D46"/>
    <w:rsid w:val="00FA4EF2"/>
    <w:rsid w:val="00FA5F18"/>
    <w:rsid w:val="00FB0D80"/>
    <w:rsid w:val="00FB6EA3"/>
    <w:rsid w:val="00FB7039"/>
    <w:rsid w:val="00FC3687"/>
    <w:rsid w:val="00FD168A"/>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NormalWeb">
    <w:name w:val="Normal (Web)"/>
    <w:basedOn w:val="Normal"/>
    <w:uiPriority w:val="99"/>
    <w:unhideWhenUsed/>
    <w:rsid w:val="00F03DCD"/>
    <w:pPr>
      <w:spacing w:before="100" w:beforeAutospacing="1" w:after="119"/>
    </w:pPr>
    <w:rPr>
      <w:rFonts w:ascii="Times New Roman" w:hAnsi="Times New Roman" w:cs="Times New Roman"/>
      <w:sz w:val="24"/>
    </w:rPr>
  </w:style>
  <w:style w:type="paragraph" w:customStyle="1" w:styleId="western">
    <w:name w:val="western"/>
    <w:basedOn w:val="Normal"/>
    <w:rsid w:val="00F03DCD"/>
    <w:pPr>
      <w:spacing w:before="100" w:beforeAutospacing="1" w:after="119"/>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86921832">
      <w:bodyDiv w:val="1"/>
      <w:marLeft w:val="0"/>
      <w:marRight w:val="0"/>
      <w:marTop w:val="0"/>
      <w:marBottom w:val="0"/>
      <w:divBdr>
        <w:top w:val="none" w:sz="0" w:space="0" w:color="auto"/>
        <w:left w:val="none" w:sz="0" w:space="0" w:color="auto"/>
        <w:bottom w:val="none" w:sz="0" w:space="0" w:color="auto"/>
        <w:right w:val="none" w:sz="0" w:space="0" w:color="auto"/>
      </w:divBdr>
    </w:div>
    <w:div w:id="392461570">
      <w:bodyDiv w:val="1"/>
      <w:marLeft w:val="0"/>
      <w:marRight w:val="0"/>
      <w:marTop w:val="0"/>
      <w:marBottom w:val="0"/>
      <w:divBdr>
        <w:top w:val="none" w:sz="0" w:space="0" w:color="auto"/>
        <w:left w:val="none" w:sz="0" w:space="0" w:color="auto"/>
        <w:bottom w:val="none" w:sz="0" w:space="0" w:color="auto"/>
        <w:right w:val="none" w:sz="0" w:space="0" w:color="auto"/>
      </w:divBdr>
    </w:div>
    <w:div w:id="611593816">
      <w:bodyDiv w:val="1"/>
      <w:marLeft w:val="0"/>
      <w:marRight w:val="0"/>
      <w:marTop w:val="0"/>
      <w:marBottom w:val="0"/>
      <w:divBdr>
        <w:top w:val="none" w:sz="0" w:space="0" w:color="auto"/>
        <w:left w:val="none" w:sz="0" w:space="0" w:color="auto"/>
        <w:bottom w:val="none" w:sz="0" w:space="0" w:color="auto"/>
        <w:right w:val="none" w:sz="0" w:space="0" w:color="auto"/>
      </w:divBdr>
    </w:div>
    <w:div w:id="1733114962">
      <w:bodyDiv w:val="1"/>
      <w:marLeft w:val="0"/>
      <w:marRight w:val="0"/>
      <w:marTop w:val="0"/>
      <w:marBottom w:val="0"/>
      <w:divBdr>
        <w:top w:val="none" w:sz="0" w:space="0" w:color="auto"/>
        <w:left w:val="none" w:sz="0" w:space="0" w:color="auto"/>
        <w:bottom w:val="none" w:sz="0" w:space="0" w:color="auto"/>
        <w:right w:val="none" w:sz="0" w:space="0" w:color="auto"/>
      </w:divBdr>
    </w:div>
    <w:div w:id="1747994963">
      <w:bodyDiv w:val="1"/>
      <w:marLeft w:val="0"/>
      <w:marRight w:val="0"/>
      <w:marTop w:val="0"/>
      <w:marBottom w:val="0"/>
      <w:divBdr>
        <w:top w:val="none" w:sz="0" w:space="0" w:color="auto"/>
        <w:left w:val="none" w:sz="0" w:space="0" w:color="auto"/>
        <w:bottom w:val="none" w:sz="0" w:space="0" w:color="auto"/>
        <w:right w:val="none" w:sz="0" w:space="0" w:color="auto"/>
      </w:divBdr>
    </w:div>
    <w:div w:id="182250612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5328</Words>
  <Characters>28773</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dcterms:created xsi:type="dcterms:W3CDTF">2022-06-07T15:41:00Z</dcterms:created>
  <dcterms:modified xsi:type="dcterms:W3CDTF">2022-06-07T15:41:00Z</dcterms:modified>
</cp:coreProperties>
</file>