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ind w:hanging="0" w:left="4129" w:right="0"/>
        <w:rPr>
          <w:rFonts w:ascii="Calibri" w:hAnsi="Calibri"/>
        </w:rPr>
      </w:pPr>
      <w:r>
        <w:rPr>
          <w:rFonts w:ascii="Calibri" w:hAnsi="Calibri"/>
        </w:rPr>
        <w:drawing>
          <wp:inline distT="0" distB="0" distL="0" distR="0">
            <wp:extent cx="694690" cy="704215"/>
            <wp:effectExtent l="0" t="0" r="0" b="0"/>
            <wp:docPr id="1" name="Imag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704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20" w:after="0"/>
        <w:ind w:firstLine="656" w:left="2962" w:right="2662"/>
        <w:jc w:val="left"/>
        <w:rPr>
          <w:rFonts w:ascii="Calibri" w:hAnsi="Calibri"/>
        </w:rPr>
      </w:pPr>
      <w:bookmarkStart w:id="0" w:name="MARINHA_DO_BRASIL"/>
      <w:bookmarkStart w:id="1" w:name="COMANDO_DO_1°_DISTRITO_NAVAL"/>
      <w:bookmarkEnd w:id="0"/>
      <w:bookmarkEnd w:id="1"/>
      <w:r>
        <w:rPr>
          <w:rFonts w:ascii="Calibri" w:hAnsi="Calibri"/>
          <w:b/>
          <w:sz w:val="24"/>
        </w:rPr>
        <w:t xml:space="preserve">MARINHA DO BRASIL </w:t>
      </w:r>
      <w:r>
        <w:rPr>
          <w:rFonts w:ascii="Calibri" w:hAnsi="Calibri"/>
          <w:b/>
          <w:color w:val="000009"/>
          <w:sz w:val="24"/>
        </w:rPr>
        <w:t>COMANDO</w:t>
      </w:r>
      <w:r>
        <w:rPr>
          <w:rFonts w:ascii="Calibri" w:hAnsi="Calibri"/>
          <w:b/>
          <w:color w:val="000009"/>
          <w:spacing w:val="-14"/>
          <w:sz w:val="24"/>
        </w:rPr>
        <w:t xml:space="preserve"> </w:t>
      </w:r>
      <w:r>
        <w:rPr>
          <w:rFonts w:ascii="Calibri" w:hAnsi="Calibri"/>
          <w:b/>
          <w:color w:val="000009"/>
          <w:sz w:val="24"/>
        </w:rPr>
        <w:t>DO</w:t>
      </w:r>
      <w:r>
        <w:rPr>
          <w:rFonts w:ascii="Calibri" w:hAnsi="Calibri"/>
          <w:b/>
          <w:color w:val="000009"/>
          <w:spacing w:val="-14"/>
          <w:sz w:val="24"/>
        </w:rPr>
        <w:t xml:space="preserve"> </w:t>
      </w:r>
      <w:r>
        <w:rPr>
          <w:rFonts w:ascii="Calibri" w:hAnsi="Calibri"/>
          <w:b/>
          <w:color w:val="000009"/>
          <w:sz w:val="24"/>
        </w:rPr>
        <w:t>1°</w:t>
      </w:r>
      <w:r>
        <w:rPr>
          <w:rFonts w:ascii="Calibri" w:hAnsi="Calibri"/>
          <w:b/>
          <w:color w:val="000009"/>
          <w:spacing w:val="-13"/>
          <w:sz w:val="24"/>
        </w:rPr>
        <w:t xml:space="preserve"> </w:t>
      </w:r>
      <w:r>
        <w:rPr>
          <w:rFonts w:ascii="Calibri" w:hAnsi="Calibri"/>
          <w:b/>
          <w:color w:val="000009"/>
          <w:sz w:val="24"/>
        </w:rPr>
        <w:t>DISTRITO</w:t>
      </w:r>
      <w:r>
        <w:rPr>
          <w:rFonts w:ascii="Calibri" w:hAnsi="Calibri"/>
          <w:b/>
          <w:color w:val="000009"/>
          <w:spacing w:val="-14"/>
          <w:sz w:val="24"/>
        </w:rPr>
        <w:t xml:space="preserve"> </w:t>
      </w:r>
      <w:r>
        <w:rPr>
          <w:rFonts w:ascii="Calibri" w:hAnsi="Calibri"/>
          <w:b/>
          <w:color w:val="000009"/>
          <w:sz w:val="24"/>
        </w:rPr>
        <w:t>NAVAL</w:t>
      </w:r>
    </w:p>
    <w:p>
      <w:pPr>
        <w:pStyle w:val="Normal"/>
        <w:spacing w:before="292" w:after="0"/>
        <w:ind w:hanging="0" w:left="2632" w:right="0"/>
        <w:jc w:val="left"/>
        <w:rPr>
          <w:rFonts w:ascii="Calibri" w:hAnsi="Calibri"/>
        </w:rPr>
      </w:pPr>
      <w:bookmarkStart w:id="2" w:name="ESTUDOS_TÉCNICOS_PRELIMINARES_–_ETP"/>
      <w:bookmarkEnd w:id="2"/>
      <w:r>
        <w:rPr>
          <w:rFonts w:ascii="Calibri" w:hAnsi="Calibri"/>
          <w:b/>
          <w:color w:val="000009"/>
          <w:sz w:val="24"/>
        </w:rPr>
        <w:t>ESTUDOS</w:t>
      </w:r>
      <w:r>
        <w:rPr>
          <w:rFonts w:ascii="Calibri" w:hAnsi="Calibri"/>
          <w:b/>
          <w:color w:val="000009"/>
          <w:spacing w:val="-8"/>
          <w:sz w:val="24"/>
        </w:rPr>
        <w:t xml:space="preserve"> </w:t>
      </w:r>
      <w:r>
        <w:rPr>
          <w:rFonts w:ascii="Calibri" w:hAnsi="Calibri"/>
          <w:b/>
          <w:color w:val="000009"/>
          <w:sz w:val="24"/>
        </w:rPr>
        <w:t>TÉCNICOS</w:t>
      </w:r>
      <w:r>
        <w:rPr>
          <w:rFonts w:ascii="Calibri" w:hAnsi="Calibri"/>
          <w:b/>
          <w:color w:val="000009"/>
          <w:spacing w:val="-8"/>
          <w:sz w:val="24"/>
        </w:rPr>
        <w:t xml:space="preserve"> </w:t>
      </w:r>
      <w:r>
        <w:rPr>
          <w:rFonts w:ascii="Calibri" w:hAnsi="Calibri"/>
          <w:b/>
          <w:color w:val="000009"/>
          <w:sz w:val="24"/>
        </w:rPr>
        <w:t>PRELIMINARES</w:t>
      </w:r>
      <w:r>
        <w:rPr>
          <w:rFonts w:ascii="Calibri" w:hAnsi="Calibri"/>
          <w:b/>
          <w:color w:val="000009"/>
          <w:spacing w:val="-8"/>
          <w:sz w:val="24"/>
        </w:rPr>
        <w:t xml:space="preserve"> </w:t>
      </w:r>
      <w:r>
        <w:rPr>
          <w:rFonts w:ascii="Calibri" w:hAnsi="Calibri"/>
          <w:b/>
          <w:color w:val="000009"/>
          <w:sz w:val="24"/>
        </w:rPr>
        <w:t>–</w:t>
      </w:r>
      <w:r>
        <w:rPr>
          <w:rFonts w:ascii="Calibri" w:hAnsi="Calibri"/>
          <w:b/>
          <w:color w:val="000009"/>
          <w:spacing w:val="-8"/>
          <w:sz w:val="24"/>
        </w:rPr>
        <w:t xml:space="preserve"> </w:t>
      </w:r>
      <w:r>
        <w:rPr>
          <w:rFonts w:ascii="Calibri" w:hAnsi="Calibri"/>
          <w:b/>
          <w:color w:val="000009"/>
          <w:spacing w:val="-5"/>
          <w:sz w:val="24"/>
        </w:rPr>
        <w:t>ETP</w:t>
      </w:r>
    </w:p>
    <w:p>
      <w:pPr>
        <w:pStyle w:val="BodyText"/>
        <w:spacing w:before="28" w:after="0"/>
        <w:rPr>
          <w:rFonts w:ascii="Calibri" w:hAnsi="Calibri"/>
          <w:b/>
        </w:rPr>
      </w:pPr>
      <w:r>
        <w:rPr>
          <w:rFonts w:ascii="Calibri" w:hAnsi="Calibri"/>
          <w:b/>
        </w:rPr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21" w:leader="none"/>
        </w:tabs>
        <w:spacing w:lineRule="auto" w:line="240" w:before="1" w:after="0"/>
        <w:ind w:hanging="117" w:left="121" w:right="0"/>
        <w:jc w:val="left"/>
        <w:rPr>
          <w:rFonts w:ascii="Calibri" w:hAnsi="Calibri"/>
        </w:rPr>
      </w:pPr>
      <w:r>
        <w:rPr>
          <w:rFonts w:ascii="Calibri" w:hAnsi="Calibri"/>
          <w:b/>
          <w:color w:val="000009"/>
          <w:sz w:val="24"/>
        </w:rPr>
        <w:t>–</w:t>
      </w:r>
      <w:r>
        <w:rPr>
          <w:rFonts w:ascii="Calibri" w:hAnsi="Calibri"/>
          <w:b/>
          <w:color w:val="000009"/>
          <w:spacing w:val="-11"/>
          <w:sz w:val="24"/>
        </w:rPr>
        <w:t xml:space="preserve"> </w:t>
      </w:r>
      <w:r>
        <w:rPr>
          <w:rFonts w:ascii="Calibri" w:hAnsi="Calibri"/>
          <w:b/>
          <w:color w:val="000009"/>
          <w:sz w:val="24"/>
        </w:rPr>
        <w:t>DESCRIÇÃO</w:t>
      </w:r>
      <w:r>
        <w:rPr>
          <w:rFonts w:ascii="Calibri" w:hAnsi="Calibri"/>
          <w:b/>
          <w:color w:val="000009"/>
          <w:spacing w:val="-8"/>
          <w:sz w:val="24"/>
        </w:rPr>
        <w:t xml:space="preserve"> </w:t>
      </w:r>
      <w:r>
        <w:rPr>
          <w:rFonts w:ascii="Calibri" w:hAnsi="Calibri"/>
          <w:b/>
          <w:color w:val="000009"/>
          <w:sz w:val="24"/>
        </w:rPr>
        <w:t>DA</w:t>
      </w:r>
      <w:r>
        <w:rPr>
          <w:rFonts w:ascii="Calibri" w:hAnsi="Calibri"/>
          <w:b/>
          <w:color w:val="000009"/>
          <w:spacing w:val="-10"/>
          <w:sz w:val="24"/>
        </w:rPr>
        <w:t xml:space="preserve"> </w:t>
      </w:r>
      <w:r>
        <w:rPr>
          <w:rFonts w:ascii="Calibri" w:hAnsi="Calibri"/>
          <w:b/>
          <w:color w:val="000009"/>
          <w:sz w:val="24"/>
        </w:rPr>
        <w:t>NECESSIDADE</w:t>
      </w:r>
      <w:r>
        <w:rPr>
          <w:rFonts w:ascii="Calibri" w:hAnsi="Calibri"/>
          <w:b/>
          <w:color w:val="000009"/>
          <w:spacing w:val="-9"/>
          <w:sz w:val="24"/>
        </w:rPr>
        <w:t xml:space="preserve"> </w:t>
      </w:r>
      <w:r>
        <w:rPr>
          <w:rFonts w:ascii="Calibri" w:hAnsi="Calibri"/>
          <w:b/>
          <w:color w:val="000009"/>
          <w:sz w:val="24"/>
        </w:rPr>
        <w:t>DA</w:t>
      </w:r>
      <w:r>
        <w:rPr>
          <w:rFonts w:ascii="Calibri" w:hAnsi="Calibri"/>
          <w:b/>
          <w:color w:val="000009"/>
          <w:spacing w:val="-9"/>
          <w:sz w:val="24"/>
        </w:rPr>
        <w:t xml:space="preserve"> </w:t>
      </w:r>
      <w:r>
        <w:rPr>
          <w:rFonts w:ascii="Calibri" w:hAnsi="Calibri"/>
          <w:b/>
          <w:color w:val="000009"/>
          <w:spacing w:val="-2"/>
          <w:sz w:val="24"/>
        </w:rPr>
        <w:t>CONTRATAÇÃO</w:t>
      </w:r>
    </w:p>
    <w:p>
      <w:pPr>
        <w:pStyle w:val="BodyText"/>
        <w:spacing w:before="119" w:after="0"/>
        <w:ind w:firstLine="566" w:left="4" w:right="149"/>
        <w:jc w:val="both"/>
        <w:rPr>
          <w:rFonts w:ascii="Calibri" w:hAnsi="Calibri"/>
        </w:rPr>
      </w:pPr>
      <w:r>
        <w:rPr>
          <w:rFonts w:ascii="Calibri" w:hAnsi="Calibri"/>
        </w:rPr>
        <w:t>Os seguintes materiais de higiene individual serão utilizados para suprir a demanda dos hospedes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do</w:t>
      </w:r>
      <w:r>
        <w:rPr>
          <w:rFonts w:ascii="Calibri" w:hAnsi="Calibri"/>
          <w:spacing w:val="40"/>
        </w:rPr>
        <w:t xml:space="preserve"> </w:t>
      </w:r>
      <w:r>
        <w:rPr>
          <w:rFonts w:ascii="Calibri" w:hAnsi="Calibri"/>
        </w:rPr>
        <w:t>Hotel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Trânsito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da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Marinha ,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este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Estudo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Técnico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procura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a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solução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contratar uma empresa responsável que seja capaz de fornecer nos padrões descritos</w:t>
      </w:r>
      <w:r>
        <w:rPr>
          <w:rFonts w:ascii="Calibri" w:hAnsi="Calibri"/>
          <w:spacing w:val="40"/>
        </w:rPr>
        <w:t xml:space="preserve"> </w:t>
      </w:r>
      <w:r>
        <w:rPr>
          <w:rFonts w:ascii="Calibri" w:hAnsi="Calibri"/>
        </w:rPr>
        <w:t>. Tendo em vista que os seguintes itens não dispõem de licitação própria.</w:t>
      </w:r>
    </w:p>
    <w:p>
      <w:pPr>
        <w:pStyle w:val="BodyText"/>
        <w:spacing w:before="29" w:after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Heading1"/>
        <w:numPr>
          <w:ilvl w:val="0"/>
          <w:numId w:val="1"/>
        </w:numPr>
        <w:tabs>
          <w:tab w:val="clear" w:pos="720"/>
          <w:tab w:val="left" w:pos="184" w:leader="none"/>
        </w:tabs>
        <w:spacing w:lineRule="auto" w:line="240" w:before="0" w:after="0"/>
        <w:ind w:hanging="180" w:left="184" w:right="0"/>
        <w:jc w:val="left"/>
        <w:rPr>
          <w:rFonts w:ascii="Calibri" w:hAnsi="Calibri"/>
        </w:rPr>
      </w:pPr>
      <w:r>
        <w:rPr>
          <w:rFonts w:ascii="Calibri" w:hAnsi="Calibri"/>
        </w:rPr>
        <w:t>–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INFORMAÇÃO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DA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ÁREA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  <w:spacing w:val="-2"/>
        </w:rPr>
        <w:t>REQUISITANTE</w:t>
      </w:r>
    </w:p>
    <w:p>
      <w:pPr>
        <w:pStyle w:val="BodyText"/>
        <w:spacing w:before="119" w:after="0"/>
        <w:ind w:hanging="0" w:left="624" w:right="0"/>
        <w:rPr>
          <w:rFonts w:ascii="Calibri" w:hAnsi="Calibri"/>
        </w:rPr>
      </w:pPr>
      <w:r>
        <w:rPr>
          <w:rFonts w:ascii="Calibri" w:hAnsi="Calibri"/>
        </w:rPr>
        <w:t>Hotel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Trânsito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da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Marinha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DN-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  <w:spacing w:val="-4"/>
        </w:rPr>
        <w:t>03.3.</w:t>
      </w:r>
    </w:p>
    <w:p>
      <w:pPr>
        <w:pStyle w:val="BodyText"/>
        <w:spacing w:before="28" w:after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Heading1"/>
        <w:numPr>
          <w:ilvl w:val="0"/>
          <w:numId w:val="1"/>
        </w:numPr>
        <w:tabs>
          <w:tab w:val="clear" w:pos="720"/>
          <w:tab w:val="left" w:pos="247" w:leader="none"/>
        </w:tabs>
        <w:spacing w:lineRule="auto" w:line="240" w:before="0" w:after="0"/>
        <w:ind w:hanging="243" w:left="247" w:right="0"/>
        <w:jc w:val="left"/>
        <w:rPr>
          <w:rFonts w:ascii="Calibri" w:hAnsi="Calibri"/>
        </w:rPr>
      </w:pPr>
      <w:r>
        <w:rPr>
          <w:rFonts w:ascii="Calibri" w:hAnsi="Calibri"/>
        </w:rPr>
        <w:t>–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DESCRIÇÃO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DA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SOLUÇÃO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COMO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UM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  <w:spacing w:val="-4"/>
        </w:rPr>
        <w:t>TODO</w:t>
      </w:r>
    </w:p>
    <w:p>
      <w:pPr>
        <w:pStyle w:val="BodyText"/>
        <w:spacing w:before="119" w:after="0"/>
        <w:ind w:firstLine="566" w:left="4" w:right="162"/>
        <w:jc w:val="both"/>
        <w:rPr>
          <w:rFonts w:ascii="Calibri" w:hAnsi="Calibri"/>
        </w:rPr>
      </w:pPr>
      <w:r>
        <w:rPr>
          <w:rFonts w:ascii="Calibri" w:hAnsi="Calibri"/>
        </w:rPr>
        <w:t>Atender a demanda dos 38 quartos e 114 hospedes do Hotel de Trânsito da Marinha de modo a manter padrão do serviço de hotelaria aos hóspedes .</w:t>
      </w:r>
    </w:p>
    <w:p>
      <w:pPr>
        <w:pStyle w:val="BodyText"/>
        <w:ind w:firstLine="566" w:left="4" w:right="140"/>
        <w:jc w:val="both"/>
        <w:rPr>
          <w:rFonts w:ascii="Calibri" w:hAnsi="Calibri"/>
        </w:rPr>
      </w:pPr>
      <w:r>
        <w:rPr>
          <w:rFonts w:ascii="Calibri" w:hAnsi="Calibri"/>
        </w:rPr>
        <w:t>O presente estudo refere-se à elaboração e à realização de procedimento de Dispensa Eletrônica para a aquisição</w:t>
      </w:r>
      <w:r>
        <w:rPr>
          <w:rFonts w:ascii="Calibri" w:hAnsi="Calibri"/>
          <w:spacing w:val="40"/>
        </w:rPr>
        <w:t xml:space="preserve"> </w:t>
      </w:r>
      <w:r>
        <w:rPr>
          <w:rFonts w:ascii="Calibri" w:hAnsi="Calibri"/>
        </w:rPr>
        <w:t xml:space="preserve">de material higiene pessoal individual indispensável para os </w:t>
      </w:r>
      <w:r>
        <w:rPr>
          <w:rFonts w:ascii="Calibri" w:hAnsi="Calibri"/>
          <w:spacing w:val="-2"/>
        </w:rPr>
        <w:t>hóspedes.</w:t>
      </w:r>
    </w:p>
    <w:p>
      <w:pPr>
        <w:pStyle w:val="BodyText"/>
        <w:spacing w:before="28" w:after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Heading1"/>
        <w:numPr>
          <w:ilvl w:val="0"/>
          <w:numId w:val="1"/>
        </w:numPr>
        <w:tabs>
          <w:tab w:val="clear" w:pos="720"/>
          <w:tab w:val="left" w:pos="262" w:leader="none"/>
        </w:tabs>
        <w:spacing w:lineRule="auto" w:line="240" w:before="0" w:after="0"/>
        <w:ind w:hanging="258" w:left="262" w:right="0"/>
        <w:jc w:val="left"/>
        <w:rPr>
          <w:rFonts w:ascii="Calibri" w:hAnsi="Calibri"/>
        </w:rPr>
      </w:pPr>
      <w:r>
        <w:rPr>
          <w:rFonts w:ascii="Calibri" w:hAnsi="Calibri"/>
          <w:color w:val="000009"/>
        </w:rPr>
        <w:t>–</w:t>
      </w:r>
      <w:r>
        <w:rPr>
          <w:rFonts w:ascii="Calibri" w:hAnsi="Calibri"/>
          <w:color w:val="000009"/>
          <w:spacing w:val="-14"/>
        </w:rPr>
        <w:t xml:space="preserve"> </w:t>
      </w:r>
      <w:r>
        <w:rPr>
          <w:rFonts w:ascii="Calibri" w:hAnsi="Calibri"/>
          <w:color w:val="000009"/>
        </w:rPr>
        <w:t>ESTIMATIVA</w:t>
      </w:r>
      <w:r>
        <w:rPr>
          <w:rFonts w:ascii="Calibri" w:hAnsi="Calibri"/>
          <w:color w:val="000009"/>
          <w:spacing w:val="-12"/>
        </w:rPr>
        <w:t xml:space="preserve"> </w:t>
      </w:r>
      <w:r>
        <w:rPr>
          <w:rFonts w:ascii="Calibri" w:hAnsi="Calibri"/>
          <w:color w:val="000009"/>
        </w:rPr>
        <w:t>DAS</w:t>
      </w:r>
      <w:r>
        <w:rPr>
          <w:rFonts w:ascii="Calibri" w:hAnsi="Calibri"/>
          <w:color w:val="000009"/>
          <w:spacing w:val="-12"/>
        </w:rPr>
        <w:t xml:space="preserve"> </w:t>
      </w:r>
      <w:r>
        <w:rPr>
          <w:rFonts w:ascii="Calibri" w:hAnsi="Calibri"/>
          <w:color w:val="000009"/>
        </w:rPr>
        <w:t>QUANTIDADES</w:t>
      </w:r>
      <w:r>
        <w:rPr>
          <w:rFonts w:ascii="Calibri" w:hAnsi="Calibri"/>
          <w:color w:val="000009"/>
          <w:spacing w:val="-13"/>
        </w:rPr>
        <w:t xml:space="preserve"> </w:t>
      </w:r>
      <w:r>
        <w:rPr>
          <w:rFonts w:ascii="Calibri" w:hAnsi="Calibri"/>
          <w:color w:val="000009"/>
        </w:rPr>
        <w:t>A</w:t>
      </w:r>
      <w:r>
        <w:rPr>
          <w:rFonts w:ascii="Calibri" w:hAnsi="Calibri"/>
          <w:color w:val="000009"/>
          <w:spacing w:val="-12"/>
        </w:rPr>
        <w:t xml:space="preserve"> </w:t>
      </w:r>
      <w:r>
        <w:rPr>
          <w:rFonts w:ascii="Calibri" w:hAnsi="Calibri"/>
          <w:color w:val="000009"/>
        </w:rPr>
        <w:t>SEREM</w:t>
      </w:r>
      <w:r>
        <w:rPr>
          <w:rFonts w:ascii="Calibri" w:hAnsi="Calibri"/>
          <w:color w:val="000009"/>
          <w:spacing w:val="-13"/>
        </w:rPr>
        <w:t xml:space="preserve"> </w:t>
      </w:r>
      <w:r>
        <w:rPr>
          <w:rFonts w:ascii="Calibri" w:hAnsi="Calibri"/>
          <w:color w:val="000009"/>
          <w:spacing w:val="-2"/>
        </w:rPr>
        <w:t>CONTRATADAS</w:t>
      </w:r>
    </w:p>
    <w:p>
      <w:pPr>
        <w:pStyle w:val="BodyText"/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</w:r>
    </w:p>
    <w:p>
      <w:pPr>
        <w:pStyle w:val="BodyText"/>
        <w:spacing w:before="65" w:after="0"/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</w:r>
    </w:p>
    <w:p>
      <w:pPr>
        <w:sectPr>
          <w:type w:val="nextPage"/>
          <w:pgSz w:w="11906" w:h="16838"/>
          <w:pgMar w:left="1700" w:right="708" w:gutter="0" w:header="0" w:top="700" w:footer="0" w:bottom="28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W w:w="9074" w:type="dxa"/>
        <w:jc w:val="left"/>
        <w:tblInd w:w="5" w:type="dxa"/>
        <w:tblLayout w:type="fixed"/>
        <w:tblCellMar>
          <w:top w:w="0" w:type="dxa"/>
          <w:left w:w="2" w:type="dxa"/>
          <w:bottom w:w="0" w:type="dxa"/>
          <w:right w:w="2" w:type="dxa"/>
        </w:tblCellMar>
        <w:tblLook w:val="01e0"/>
      </w:tblPr>
      <w:tblGrid>
        <w:gridCol w:w="587"/>
        <w:gridCol w:w="6156"/>
        <w:gridCol w:w="935"/>
        <w:gridCol w:w="1395"/>
      </w:tblGrid>
      <w:tr>
        <w:trPr>
          <w:trHeight w:val="692" w:hRule="atLeast"/>
        </w:trPr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hanging="46" w:left="190" w:right="137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pacing w:val="-4"/>
                <w:sz w:val="24"/>
              </w:rPr>
              <w:t xml:space="preserve">ITE </w:t>
            </w:r>
            <w:r>
              <w:rPr>
                <w:rFonts w:ascii="Calibri" w:hAnsi="Calibri"/>
                <w:b/>
                <w:spacing w:val="-10"/>
                <w:sz w:val="24"/>
              </w:rPr>
              <w:t>M</w:t>
            </w:r>
          </w:p>
        </w:tc>
        <w:tc>
          <w:tcPr>
            <w:tcW w:w="6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hanging="1" w:left="2310" w:right="2303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pacing w:val="-2"/>
                <w:sz w:val="24"/>
              </w:rPr>
              <w:t>DESCRIÇÃO/ ESPECIFICAÇÃO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hanging="0" w:left="6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pacing w:val="-5"/>
                <w:sz w:val="24"/>
              </w:rPr>
              <w:t>UF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hanging="0" w:left="7" w:right="53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pacing w:val="-5"/>
                <w:sz w:val="24"/>
              </w:rPr>
              <w:t>QTD</w:t>
            </w:r>
          </w:p>
        </w:tc>
      </w:tr>
      <w:tr>
        <w:trPr>
          <w:trHeight w:val="1277" w:hRule="atLeast"/>
        </w:trPr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6" w:after="0"/>
              <w:ind w:hanging="0" w:left="7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color w:val="000009"/>
                <w:spacing w:val="-10"/>
                <w:sz w:val="24"/>
              </w:rPr>
              <w:t>1</w:t>
            </w:r>
          </w:p>
        </w:tc>
        <w:tc>
          <w:tcPr>
            <w:tcW w:w="6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6" w:after="0"/>
              <w:rPr>
                <w:rFonts w:ascii="Calibri" w:hAnsi="Calibri"/>
              </w:rPr>
            </w:pPr>
            <w:r>
              <w:rPr>
                <w:rFonts w:ascii="Calibri" w:hAnsi="Calibri"/>
                <w:sz w:val="24"/>
              </w:rPr>
              <w:t>SHAMPOO PERSONALIZADO 30 ML -</w:t>
            </w:r>
            <w:r>
              <w:rPr>
                <w:rFonts w:ascii="Calibri" w:hAnsi="Calibri"/>
                <w:color w:val="000009"/>
                <w:sz w:val="24"/>
              </w:rPr>
              <w:t>, tipo: neutro, aplicação: adulto, cabelos normais,</w:t>
            </w:r>
          </w:p>
          <w:p>
            <w:pPr>
              <w:pStyle w:val="TableParagraph"/>
              <w:widowControl w:val="false"/>
              <w:ind w:firstLine="54" w:left="56" w:right="0"/>
              <w:rPr>
                <w:rFonts w:ascii="Calibri" w:hAnsi="Calibri"/>
              </w:rPr>
            </w:pPr>
            <w:r>
              <w:rPr>
                <w:rFonts w:ascii="Calibri" w:hAnsi="Calibri"/>
                <w:sz w:val="24"/>
              </w:rPr>
              <w:t>A Base De Carbonato De Sódio, Metilisotiazolinona</w:t>
            </w:r>
            <w:r>
              <w:rPr>
                <w:rFonts w:ascii="Calibri" w:hAnsi="Calibri"/>
                <w:spacing w:val="2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 xml:space="preserve">(tipo ho- </w:t>
            </w:r>
            <w:r>
              <w:rPr>
                <w:rFonts w:ascii="Calibri" w:hAnsi="Calibri"/>
                <w:spacing w:val="-4"/>
                <w:sz w:val="24"/>
              </w:rPr>
              <w:t>tel)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143" w:after="0"/>
              <w:ind w:hanging="0" w:left="0" w:right="0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  <w:spacing w:val="-5"/>
                <w:sz w:val="24"/>
              </w:rPr>
              <w:t>UN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203" w:after="0"/>
              <w:ind w:hanging="0" w:left="0" w:right="0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</w:r>
          </w:p>
          <w:p>
            <w:pPr>
              <w:pStyle w:val="TableParagraph"/>
              <w:widowControl w:val="false"/>
              <w:ind w:hanging="0" w:left="53" w:right="4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-2"/>
                <w:sz w:val="24"/>
              </w:rPr>
              <w:t>6.000</w:t>
            </w:r>
          </w:p>
        </w:tc>
      </w:tr>
      <w:tr>
        <w:trPr>
          <w:trHeight w:val="985" w:hRule="atLeast"/>
        </w:trPr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hanging="0" w:left="7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color w:val="000009"/>
                <w:spacing w:val="-10"/>
                <w:sz w:val="24"/>
              </w:rPr>
              <w:t>2</w:t>
            </w:r>
          </w:p>
        </w:tc>
        <w:tc>
          <w:tcPr>
            <w:tcW w:w="6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hanging="0" w:left="56" w:right="41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  <w:sz w:val="24"/>
              </w:rPr>
              <w:t xml:space="preserve">CONDICIONADOR </w:t>
            </w:r>
            <w:r>
              <w:rPr>
                <w:rFonts w:ascii="Calibri" w:hAnsi="Calibri"/>
                <w:color w:val="000009"/>
                <w:sz w:val="24"/>
              </w:rPr>
              <w:t>cabelos, tipo uso: diário, aplicação: cabelos normais, características adicionais: embalagem individual de 30ml (tipo hotel)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290" w:after="0"/>
              <w:rPr>
                <w:rFonts w:ascii="Calibri" w:hAnsi="Calibri"/>
              </w:rPr>
            </w:pPr>
            <w:r>
              <w:rPr>
                <w:rFonts w:ascii="Calibri" w:hAnsi="Calibri"/>
                <w:spacing w:val="-5"/>
                <w:sz w:val="24"/>
              </w:rPr>
              <w:t>UN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7" w:after="0"/>
              <w:ind w:hanging="0" w:left="0" w:right="0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</w:r>
          </w:p>
          <w:p>
            <w:pPr>
              <w:pStyle w:val="TableParagraph"/>
              <w:widowControl w:val="false"/>
              <w:ind w:hanging="0" w:left="53" w:right="4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-2"/>
                <w:sz w:val="24"/>
              </w:rPr>
              <w:t>6.000</w:t>
            </w:r>
          </w:p>
        </w:tc>
      </w:tr>
      <w:tr>
        <w:trPr>
          <w:trHeight w:val="1278" w:hRule="atLeast"/>
        </w:trPr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hanging="0" w:left="7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color w:val="000009"/>
                <w:spacing w:val="-10"/>
                <w:sz w:val="24"/>
              </w:rPr>
              <w:t>3</w:t>
            </w:r>
          </w:p>
        </w:tc>
        <w:tc>
          <w:tcPr>
            <w:tcW w:w="6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hanging="0" w:left="56" w:right="42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  <w:sz w:val="24"/>
              </w:rPr>
              <w:t>Sabonete, aspecto físico: sólido, peso: 20g, tipo: com perfume, formato: retangular, aplicação: pele normal, características adicionais: glicerinado, em embalagem individual (tipo hotel)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143" w:after="0"/>
              <w:ind w:hanging="0" w:left="0" w:right="0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  <w:spacing w:val="-5"/>
                <w:sz w:val="24"/>
              </w:rPr>
              <w:t>UN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203" w:after="0"/>
              <w:ind w:hanging="0" w:left="0" w:right="0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</w:r>
          </w:p>
          <w:p>
            <w:pPr>
              <w:pStyle w:val="TableParagraph"/>
              <w:widowControl w:val="false"/>
              <w:ind w:hanging="0" w:left="53" w:right="4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-2"/>
                <w:sz w:val="24"/>
              </w:rPr>
              <w:t>5.000</w:t>
            </w:r>
          </w:p>
        </w:tc>
      </w:tr>
    </w:tbl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sectPr>
          <w:type w:val="continuous"/>
          <w:pgSz w:w="11906" w:h="16838"/>
          <w:pgMar w:left="1700" w:right="708" w:gutter="0" w:header="0" w:top="700" w:footer="0" w:bottom="280"/>
          <w:formProt w:val="false"/>
          <w:textDirection w:val="lrTb"/>
          <w:docGrid w:type="default" w:linePitch="100" w:charSpace="0"/>
        </w:sectPr>
      </w:pPr>
    </w:p>
    <w:p>
      <w:pPr>
        <w:pStyle w:val="BodyText"/>
        <w:spacing w:before="33" w:after="0"/>
        <w:ind w:hanging="0" w:left="5272" w:right="0"/>
        <w:rPr>
          <w:rFonts w:ascii="Calibri" w:hAnsi="Calibri"/>
        </w:rPr>
      </w:pPr>
      <w:r>
        <w:rPr>
          <w:rFonts w:ascii="Calibri" w:hAnsi="Calibri"/>
          <w:color w:val="000009"/>
        </w:rPr>
        <w:t>Continuação</w:t>
      </w:r>
      <w:r>
        <w:rPr>
          <w:rFonts w:ascii="Calibri" w:hAnsi="Calibri"/>
          <w:color w:val="000009"/>
          <w:spacing w:val="-13"/>
        </w:rPr>
        <w:t xml:space="preserve"> </w:t>
      </w:r>
      <w:r>
        <w:rPr>
          <w:rFonts w:ascii="Calibri" w:hAnsi="Calibri"/>
          <w:color w:val="000009"/>
        </w:rPr>
        <w:t>do</w:t>
      </w:r>
      <w:r>
        <w:rPr>
          <w:rFonts w:ascii="Calibri" w:hAnsi="Calibri"/>
          <w:color w:val="000009"/>
          <w:spacing w:val="-13"/>
        </w:rPr>
        <w:t xml:space="preserve"> </w:t>
      </w:r>
      <w:r>
        <w:rPr>
          <w:rFonts w:ascii="Calibri" w:hAnsi="Calibri"/>
          <w:color w:val="000009"/>
        </w:rPr>
        <w:t>Estudo</w:t>
      </w:r>
      <w:r>
        <w:rPr>
          <w:rFonts w:ascii="Calibri" w:hAnsi="Calibri"/>
          <w:color w:val="000009"/>
          <w:spacing w:val="-12"/>
        </w:rPr>
        <w:t xml:space="preserve"> </w:t>
      </w:r>
      <w:r>
        <w:rPr>
          <w:rFonts w:ascii="Calibri" w:hAnsi="Calibri"/>
          <w:color w:val="000009"/>
        </w:rPr>
        <w:t>Técnico</w:t>
      </w:r>
      <w:r>
        <w:rPr>
          <w:rFonts w:ascii="Calibri" w:hAnsi="Calibri"/>
          <w:color w:val="000009"/>
          <w:spacing w:val="-13"/>
        </w:rPr>
        <w:t xml:space="preserve"> </w:t>
      </w:r>
      <w:r>
        <w:rPr>
          <w:rFonts w:ascii="Calibri" w:hAnsi="Calibri"/>
          <w:color w:val="000009"/>
          <w:spacing w:val="-2"/>
        </w:rPr>
        <w:t>Preliminar</w:t>
      </w:r>
    </w:p>
    <w:p>
      <w:pPr>
        <w:pStyle w:val="BodyTex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BodyText"/>
        <w:spacing w:before="255" w:after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Heading1"/>
        <w:numPr>
          <w:ilvl w:val="0"/>
          <w:numId w:val="1"/>
        </w:numPr>
        <w:tabs>
          <w:tab w:val="clear" w:pos="720"/>
          <w:tab w:val="left" w:pos="199" w:leader="none"/>
        </w:tabs>
        <w:spacing w:lineRule="auto" w:line="240" w:before="0" w:after="0"/>
        <w:ind w:hanging="195" w:left="199" w:right="0"/>
        <w:jc w:val="left"/>
        <w:rPr>
          <w:rFonts w:ascii="Calibri" w:hAnsi="Calibri"/>
        </w:rPr>
      </w:pPr>
      <w:r>
        <w:rPr>
          <w:rFonts w:ascii="Calibri" w:hAnsi="Calibri"/>
          <w:spacing w:val="-2"/>
        </w:rPr>
        <w:t>–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  <w:spacing w:val="-2"/>
        </w:rPr>
        <w:t>ESTIMATIVA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  <w:spacing w:val="-2"/>
        </w:rPr>
        <w:t>DO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  <w:spacing w:val="-2"/>
        </w:rPr>
        <w:t>VALOR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  <w:spacing w:val="-2"/>
        </w:rPr>
        <w:t>DA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  <w:spacing w:val="-2"/>
        </w:rPr>
        <w:t>CONTRATAÇÃO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724" w:leader="none"/>
        </w:tabs>
        <w:spacing w:lineRule="auto" w:line="240" w:before="148" w:after="0"/>
        <w:ind w:hanging="360" w:left="724" w:right="142"/>
        <w:jc w:val="left"/>
        <w:rPr>
          <w:rFonts w:ascii="Calibri" w:hAnsi="Calibri"/>
        </w:rPr>
      </w:pP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40"/>
          <w:sz w:val="24"/>
        </w:rPr>
        <w:t xml:space="preserve"> </w:t>
      </w:r>
      <w:r>
        <w:rPr>
          <w:rFonts w:ascii="Calibri" w:hAnsi="Calibri"/>
          <w:sz w:val="24"/>
        </w:rPr>
        <w:t>Valor</w:t>
      </w:r>
      <w:r>
        <w:rPr>
          <w:rFonts w:ascii="Calibri" w:hAnsi="Calibri"/>
          <w:spacing w:val="40"/>
          <w:sz w:val="24"/>
        </w:rPr>
        <w:t xml:space="preserve"> </w:t>
      </w:r>
      <w:r>
        <w:rPr>
          <w:rFonts w:ascii="Calibri" w:hAnsi="Calibri"/>
          <w:sz w:val="24"/>
        </w:rPr>
        <w:t>estimado</w:t>
      </w:r>
      <w:r>
        <w:rPr>
          <w:rFonts w:ascii="Calibri" w:hAnsi="Calibri"/>
          <w:spacing w:val="40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40"/>
          <w:sz w:val="24"/>
        </w:rPr>
        <w:t xml:space="preserve"> </w:t>
      </w:r>
      <w:r>
        <w:rPr>
          <w:rFonts w:ascii="Calibri" w:hAnsi="Calibri"/>
          <w:sz w:val="24"/>
        </w:rPr>
        <w:t>contratação</w:t>
      </w:r>
      <w:r>
        <w:rPr>
          <w:rFonts w:ascii="Calibri" w:hAnsi="Calibri"/>
          <w:spacing w:val="40"/>
          <w:sz w:val="24"/>
        </w:rPr>
        <w:t xml:space="preserve"> </w:t>
      </w:r>
      <w:r>
        <w:rPr>
          <w:rFonts w:ascii="Calibri" w:hAnsi="Calibri"/>
          <w:sz w:val="24"/>
        </w:rPr>
        <w:t>é</w:t>
      </w:r>
      <w:r>
        <w:rPr>
          <w:rFonts w:ascii="Calibri" w:hAnsi="Calibri"/>
          <w:spacing w:val="40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40"/>
          <w:sz w:val="24"/>
        </w:rPr>
        <w:t xml:space="preserve"> </w:t>
      </w:r>
      <w:r>
        <w:rPr>
          <w:rFonts w:ascii="Calibri" w:hAnsi="Calibri"/>
          <w:sz w:val="24"/>
        </w:rPr>
        <w:t>R$</w:t>
      </w:r>
      <w:r>
        <w:rPr>
          <w:rFonts w:ascii="Calibri" w:hAnsi="Calibri"/>
          <w:spacing w:val="40"/>
          <w:sz w:val="24"/>
        </w:rPr>
        <w:t xml:space="preserve"> 22</w:t>
      </w:r>
      <w:r>
        <w:rPr>
          <w:rFonts w:ascii="Calibri" w:hAnsi="Calibri"/>
          <w:sz w:val="24"/>
        </w:rPr>
        <w:t>.290,00</w:t>
      </w:r>
      <w:r>
        <w:rPr>
          <w:rFonts w:ascii="Calibri" w:hAnsi="Calibri"/>
          <w:spacing w:val="40"/>
          <w:sz w:val="24"/>
        </w:rPr>
        <w:t xml:space="preserve"> </w:t>
      </w:r>
      <w:r>
        <w:rPr>
          <w:rFonts w:ascii="Calibri" w:hAnsi="Calibri"/>
          <w:sz w:val="24"/>
        </w:rPr>
        <w:t>(</w:t>
      </w:r>
      <w:r>
        <w:rPr>
          <w:rFonts w:ascii="Calibri" w:hAnsi="Calibri"/>
          <w:sz w:val="24"/>
        </w:rPr>
        <w:t xml:space="preserve">vinte e dois </w:t>
      </w:r>
      <w:r>
        <w:rPr>
          <w:rFonts w:ascii="Calibri" w:hAnsi="Calibri"/>
          <w:spacing w:val="40"/>
          <w:sz w:val="24"/>
        </w:rPr>
        <w:t xml:space="preserve"> </w:t>
      </w:r>
      <w:r>
        <w:rPr>
          <w:rFonts w:ascii="Calibri" w:hAnsi="Calibri"/>
          <w:sz w:val="24"/>
        </w:rPr>
        <w:t>mil</w:t>
      </w:r>
      <w:r>
        <w:rPr>
          <w:rFonts w:ascii="Calibri" w:hAnsi="Calibri"/>
          <w:spacing w:val="40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40"/>
          <w:sz w:val="24"/>
        </w:rPr>
        <w:t xml:space="preserve"> </w:t>
      </w:r>
      <w:r>
        <w:rPr>
          <w:rFonts w:ascii="Calibri" w:hAnsi="Calibri"/>
          <w:spacing w:val="40"/>
          <w:sz w:val="24"/>
        </w:rPr>
        <w:t xml:space="preserve">duzentos e noventa </w:t>
      </w:r>
      <w:r>
        <w:rPr>
          <w:rFonts w:ascii="Calibri" w:hAnsi="Calibri"/>
          <w:sz w:val="24"/>
        </w:rPr>
        <w:t>reais ).</w:t>
      </w:r>
    </w:p>
    <w:p>
      <w:pPr>
        <w:pStyle w:val="BodyText"/>
        <w:spacing w:before="146" w:after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Heading1"/>
        <w:numPr>
          <w:ilvl w:val="0"/>
          <w:numId w:val="1"/>
        </w:numPr>
        <w:tabs>
          <w:tab w:val="clear" w:pos="720"/>
          <w:tab w:val="left" w:pos="262" w:leader="none"/>
        </w:tabs>
        <w:spacing w:lineRule="auto" w:line="240" w:before="1" w:after="0"/>
        <w:ind w:hanging="258" w:left="262" w:right="0"/>
        <w:jc w:val="left"/>
        <w:rPr>
          <w:rFonts w:ascii="Calibri" w:hAnsi="Calibri"/>
        </w:rPr>
      </w:pPr>
      <w:r>
        <w:rPr>
          <w:rFonts w:ascii="Calibri" w:hAnsi="Calibri"/>
          <w:color w:val="000009"/>
        </w:rPr>
        <w:t>–</w:t>
      </w:r>
      <w:r>
        <w:rPr>
          <w:rFonts w:ascii="Calibri" w:hAnsi="Calibri"/>
          <w:color w:val="000009"/>
          <w:spacing w:val="-16"/>
        </w:rPr>
        <w:t xml:space="preserve"> </w:t>
      </w:r>
      <w:r>
        <w:rPr>
          <w:rFonts w:ascii="Calibri" w:hAnsi="Calibri"/>
          <w:color w:val="000009"/>
        </w:rPr>
        <w:t>JUSTIFICATIVAS</w:t>
      </w:r>
      <w:r>
        <w:rPr>
          <w:rFonts w:ascii="Calibri" w:hAnsi="Calibri"/>
          <w:color w:val="000009"/>
          <w:spacing w:val="-14"/>
        </w:rPr>
        <w:t xml:space="preserve"> </w:t>
      </w:r>
      <w:r>
        <w:rPr>
          <w:rFonts w:ascii="Calibri" w:hAnsi="Calibri"/>
          <w:color w:val="000009"/>
        </w:rPr>
        <w:t>PARA</w:t>
      </w:r>
      <w:r>
        <w:rPr>
          <w:rFonts w:ascii="Calibri" w:hAnsi="Calibri"/>
          <w:color w:val="000009"/>
          <w:spacing w:val="-13"/>
        </w:rPr>
        <w:t xml:space="preserve"> </w:t>
      </w:r>
      <w:r>
        <w:rPr>
          <w:rFonts w:ascii="Calibri" w:hAnsi="Calibri"/>
          <w:color w:val="000009"/>
        </w:rPr>
        <w:t>O</w:t>
      </w:r>
      <w:r>
        <w:rPr>
          <w:rFonts w:ascii="Calibri" w:hAnsi="Calibri"/>
          <w:color w:val="000009"/>
          <w:spacing w:val="-14"/>
        </w:rPr>
        <w:t xml:space="preserve"> </w:t>
      </w:r>
      <w:r>
        <w:rPr>
          <w:rFonts w:ascii="Calibri" w:hAnsi="Calibri"/>
          <w:color w:val="000009"/>
        </w:rPr>
        <w:t>PARCELAMENTO</w:t>
      </w:r>
      <w:r>
        <w:rPr>
          <w:rFonts w:ascii="Calibri" w:hAnsi="Calibri"/>
          <w:color w:val="000009"/>
          <w:spacing w:val="-13"/>
        </w:rPr>
        <w:t xml:space="preserve"> </w:t>
      </w:r>
      <w:r>
        <w:rPr>
          <w:rFonts w:ascii="Calibri" w:hAnsi="Calibri"/>
          <w:color w:val="000009"/>
        </w:rPr>
        <w:t>OU</w:t>
      </w:r>
      <w:r>
        <w:rPr>
          <w:rFonts w:ascii="Calibri" w:hAnsi="Calibri"/>
          <w:color w:val="000009"/>
          <w:spacing w:val="-14"/>
        </w:rPr>
        <w:t xml:space="preserve"> </w:t>
      </w:r>
      <w:r>
        <w:rPr>
          <w:rFonts w:ascii="Calibri" w:hAnsi="Calibri"/>
          <w:color w:val="000009"/>
        </w:rPr>
        <w:t>NÃO</w:t>
      </w:r>
      <w:r>
        <w:rPr>
          <w:rFonts w:ascii="Calibri" w:hAnsi="Calibri"/>
          <w:color w:val="000009"/>
          <w:spacing w:val="-13"/>
        </w:rPr>
        <w:t xml:space="preserve"> </w:t>
      </w:r>
      <w:r>
        <w:rPr>
          <w:rFonts w:ascii="Calibri" w:hAnsi="Calibri"/>
          <w:color w:val="000009"/>
        </w:rPr>
        <w:t>DA</w:t>
      </w:r>
      <w:r>
        <w:rPr>
          <w:rFonts w:ascii="Calibri" w:hAnsi="Calibri"/>
          <w:color w:val="000009"/>
          <w:spacing w:val="-13"/>
        </w:rPr>
        <w:t xml:space="preserve"> </w:t>
      </w:r>
      <w:r>
        <w:rPr>
          <w:rFonts w:ascii="Calibri" w:hAnsi="Calibri"/>
          <w:color w:val="000009"/>
          <w:spacing w:val="-2"/>
        </w:rPr>
        <w:t>SOLUÇÃO</w:t>
      </w:r>
    </w:p>
    <w:p>
      <w:pPr>
        <w:pStyle w:val="BodyText"/>
        <w:spacing w:before="147" w:after="0"/>
        <w:ind w:hanging="0" w:left="228" w:right="0"/>
        <w:rPr>
          <w:rFonts w:ascii="Calibri" w:hAnsi="Calibri"/>
        </w:rPr>
      </w:pPr>
      <w:r>
        <w:rPr>
          <w:rFonts w:ascii="Calibri" w:hAnsi="Calibri"/>
        </w:rPr>
        <w:t>O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objeto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da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presente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contratação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será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por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  <w:spacing w:val="-2"/>
        </w:rPr>
        <w:t>item.</w:t>
      </w:r>
    </w:p>
    <w:p>
      <w:pPr>
        <w:pStyle w:val="BodyText"/>
        <w:spacing w:before="146" w:after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Heading1"/>
        <w:numPr>
          <w:ilvl w:val="0"/>
          <w:numId w:val="1"/>
        </w:numPr>
        <w:tabs>
          <w:tab w:val="clear" w:pos="720"/>
          <w:tab w:val="left" w:pos="325" w:leader="none"/>
        </w:tabs>
        <w:spacing w:lineRule="auto" w:line="240" w:before="0" w:after="0"/>
        <w:ind w:hanging="321" w:left="325" w:right="0"/>
        <w:jc w:val="left"/>
        <w:rPr>
          <w:rFonts w:ascii="Calibri" w:hAnsi="Calibri"/>
        </w:rPr>
      </w:pPr>
      <w:r>
        <w:rPr>
          <w:rFonts w:ascii="Calibri" w:hAnsi="Calibri"/>
        </w:rPr>
        <w:t>–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DECLARAÇÃO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DA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VIABILIDADE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DA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  <w:spacing w:val="-2"/>
        </w:rPr>
        <w:t>CONTRATAÇÃO</w:t>
      </w:r>
    </w:p>
    <w:p>
      <w:pPr>
        <w:pStyle w:val="BodyText"/>
        <w:spacing w:before="119" w:after="0"/>
        <w:ind w:firstLine="566" w:left="4" w:right="0"/>
        <w:rPr>
          <w:rFonts w:ascii="Calibri" w:hAnsi="Calibri"/>
        </w:rPr>
      </w:pPr>
      <w:r>
        <w:rPr>
          <w:rFonts w:ascii="Calibri" w:hAnsi="Calibri"/>
        </w:rPr>
        <w:t>É viável</w:t>
      </w:r>
      <w:r>
        <w:rPr>
          <w:rFonts w:ascii="Calibri" w:hAnsi="Calibri"/>
          <w:spacing w:val="24"/>
        </w:rPr>
        <w:t xml:space="preserve"> </w:t>
      </w:r>
      <w:r>
        <w:rPr>
          <w:rFonts w:ascii="Calibri" w:hAnsi="Calibri"/>
        </w:rPr>
        <w:t>e necessária</w:t>
      </w:r>
      <w:r>
        <w:rPr>
          <w:rFonts w:ascii="Calibri" w:hAnsi="Calibri"/>
          <w:spacing w:val="22"/>
        </w:rPr>
        <w:t xml:space="preserve"> </w:t>
      </w:r>
      <w:r>
        <w:rPr>
          <w:rFonts w:ascii="Calibri" w:hAnsi="Calibri"/>
        </w:rPr>
        <w:t>a</w:t>
      </w:r>
      <w:r>
        <w:rPr>
          <w:rFonts w:ascii="Calibri" w:hAnsi="Calibri"/>
          <w:spacing w:val="29"/>
        </w:rPr>
        <w:t xml:space="preserve"> </w:t>
      </w:r>
      <w:r>
        <w:rPr>
          <w:rFonts w:ascii="Calibri" w:hAnsi="Calibri"/>
        </w:rPr>
        <w:t>aquisição</w:t>
      </w:r>
      <w:r>
        <w:rPr>
          <w:rFonts w:ascii="Calibri" w:hAnsi="Calibri"/>
          <w:spacing w:val="22"/>
        </w:rPr>
        <w:t xml:space="preserve"> </w:t>
      </w:r>
      <w:r>
        <w:rPr>
          <w:rFonts w:ascii="Calibri" w:hAnsi="Calibri"/>
        </w:rPr>
        <w:t>pretendida para</w:t>
      </w:r>
      <w:r>
        <w:rPr>
          <w:rFonts w:ascii="Calibri" w:hAnsi="Calibri"/>
          <w:spacing w:val="22"/>
        </w:rPr>
        <w:t xml:space="preserve"> </w:t>
      </w:r>
      <w:r>
        <w:rPr>
          <w:rFonts w:ascii="Calibri" w:hAnsi="Calibri"/>
        </w:rPr>
        <w:t>atender satisfatoriamente</w:t>
      </w:r>
      <w:r>
        <w:rPr>
          <w:rFonts w:ascii="Calibri" w:hAnsi="Calibri"/>
          <w:spacing w:val="23"/>
        </w:rPr>
        <w:t xml:space="preserve"> </w:t>
      </w:r>
      <w:r>
        <w:rPr>
          <w:rFonts w:ascii="Calibri" w:hAnsi="Calibri"/>
        </w:rPr>
        <w:t>à demanda desta Organização Militar.</w:t>
      </w:r>
    </w:p>
    <w:p>
      <w:pPr>
        <w:pStyle w:val="BodyTex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BodyTex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BodyText"/>
        <w:tabs>
          <w:tab w:val="clear" w:pos="720"/>
          <w:tab w:val="left" w:pos="7345" w:leader="none"/>
          <w:tab w:val="left" w:pos="8513" w:leader="none"/>
        </w:tabs>
        <w:ind w:hanging="0" w:left="5384" w:right="0"/>
        <w:rPr>
          <w:rFonts w:ascii="Calibri" w:hAnsi="Calibri"/>
        </w:rPr>
      </w:pPr>
      <w:r>
        <w:rPr>
          <w:rFonts w:ascii="Calibri" w:hAnsi="Calibri"/>
          <w:color w:val="000009"/>
        </w:rPr>
        <w:t>Rio</w:t>
      </w:r>
      <w:r>
        <w:rPr>
          <w:rFonts w:ascii="Calibri" w:hAnsi="Calibri"/>
          <w:color w:val="000009"/>
          <w:spacing w:val="-2"/>
        </w:rPr>
        <w:t xml:space="preserve"> </w:t>
      </w:r>
      <w:r>
        <w:rPr>
          <w:rFonts w:ascii="Calibri" w:hAnsi="Calibri"/>
          <w:color w:val="000009"/>
        </w:rPr>
        <w:t>de</w:t>
      </w:r>
      <w:r>
        <w:rPr>
          <w:rFonts w:ascii="Calibri" w:hAnsi="Calibri"/>
          <w:color w:val="000009"/>
          <w:spacing w:val="-1"/>
        </w:rPr>
        <w:t xml:space="preserve"> </w:t>
      </w:r>
      <w:r>
        <w:rPr>
          <w:rFonts w:ascii="Calibri" w:hAnsi="Calibri"/>
          <w:color w:val="000009"/>
          <w:spacing w:val="-2"/>
        </w:rPr>
        <w:t>Janeiro,</w:t>
      </w:r>
      <w:r>
        <w:rPr>
          <w:rFonts w:ascii="Calibri" w:hAnsi="Calibri"/>
          <w:color w:val="000009"/>
        </w:rPr>
        <w:tab/>
      </w:r>
      <w:r>
        <w:rPr>
          <w:rFonts w:ascii="Calibri" w:hAnsi="Calibri"/>
          <w:color w:val="000009"/>
          <w:spacing w:val="-5"/>
        </w:rPr>
        <w:t>de</w:t>
      </w:r>
      <w:r>
        <w:rPr>
          <w:rFonts w:ascii="Calibri" w:hAnsi="Calibri"/>
          <w:color w:val="000009"/>
        </w:rPr>
        <w:tab/>
        <w:t>de</w:t>
      </w:r>
      <w:r>
        <w:rPr>
          <w:rFonts w:ascii="Calibri" w:hAnsi="Calibri"/>
          <w:color w:val="000009"/>
          <w:spacing w:val="-3"/>
        </w:rPr>
        <w:t xml:space="preserve"> </w:t>
      </w:r>
      <w:r>
        <w:rPr>
          <w:rFonts w:ascii="Calibri" w:hAnsi="Calibri"/>
          <w:color w:val="000009"/>
          <w:spacing w:val="-2"/>
        </w:rPr>
        <w:t>2025.</w:t>
      </w:r>
    </w:p>
    <w:p>
      <w:pPr>
        <w:pStyle w:val="BodyTex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BodyTex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BodyTex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BodyText"/>
        <w:spacing w:before="1" w:after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BodyText"/>
        <w:spacing w:lineRule="exact" w:line="292"/>
        <w:ind w:hanging="0" w:left="2" w:right="138"/>
        <w:jc w:val="center"/>
        <w:rPr>
          <w:rFonts w:ascii="Calibri" w:hAnsi="Calibri"/>
        </w:rPr>
      </w:pPr>
      <w:r>
        <w:rPr>
          <w:rFonts w:ascii="Calibri" w:hAnsi="Calibri"/>
          <w:spacing w:val="-2"/>
        </w:rPr>
        <w:t>WALLACE DA CONCEIÇÃO MENDONÇA</w:t>
      </w:r>
    </w:p>
    <w:p>
      <w:pPr>
        <w:pStyle w:val="BodyText"/>
        <w:spacing w:lineRule="exact" w:line="292"/>
        <w:ind w:hanging="0" w:left="1" w:right="138"/>
        <w:jc w:val="center"/>
        <w:rPr>
          <w:rFonts w:ascii="Calibri" w:hAnsi="Calibri"/>
        </w:rPr>
      </w:pPr>
      <w:r>
        <w:rPr>
          <w:rFonts w:ascii="Calibri" w:hAnsi="Calibri"/>
          <w:spacing w:val="-4"/>
        </w:rPr>
        <w:t>Terceiro-Sargento</w:t>
      </w:r>
      <w:r>
        <w:rPr>
          <w:rFonts w:ascii="Calibri" w:hAnsi="Calibri"/>
          <w:spacing w:val="17"/>
        </w:rPr>
        <w:t xml:space="preserve"> </w:t>
      </w:r>
      <w:r>
        <w:rPr>
          <w:rFonts w:ascii="Calibri" w:hAnsi="Calibri"/>
          <w:spacing w:val="-4"/>
        </w:rPr>
        <w:t>(CL)</w:t>
      </w:r>
    </w:p>
    <w:p>
      <w:pPr>
        <w:pStyle w:val="BodyText"/>
        <w:spacing w:before="1" w:after="0"/>
        <w:ind w:hanging="0" w:left="0" w:right="138"/>
        <w:jc w:val="center"/>
        <w:rPr>
          <w:rFonts w:ascii="Calibri" w:hAnsi="Calibri"/>
        </w:rPr>
      </w:pPr>
      <w:r>
        <w:rPr>
          <w:rFonts w:ascii="Calibri" w:hAnsi="Calibri"/>
        </w:rPr>
        <w:t>Membro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da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equipe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Planejamento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da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  <w:spacing w:val="-2"/>
        </w:rPr>
        <w:t>contratação</w:t>
      </w:r>
    </w:p>
    <w:p>
      <w:pPr>
        <w:pStyle w:val="BodyText"/>
        <w:spacing w:before="56" w:after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Heading1"/>
        <w:ind w:hanging="0" w:left="4" w:right="0"/>
        <w:rPr>
          <w:rFonts w:ascii="Calibri" w:hAnsi="Calibri"/>
        </w:rPr>
      </w:pPr>
      <w:r>
        <w:rPr>
          <w:rFonts w:ascii="Calibri" w:hAnsi="Calibri"/>
          <w:spacing w:val="-2"/>
        </w:rPr>
        <w:t>APROVO:</w:t>
      </w:r>
    </w:p>
    <w:p>
      <w:pPr>
        <w:pStyle w:val="BodyText"/>
        <w:rPr>
          <w:rFonts w:ascii="Calibri" w:hAnsi="Calibri"/>
          <w:b/>
        </w:rPr>
      </w:pPr>
      <w:r>
        <w:rPr>
          <w:rFonts w:ascii="Calibri" w:hAnsi="Calibri"/>
          <w:b/>
        </w:rPr>
      </w:r>
    </w:p>
    <w:p>
      <w:pPr>
        <w:pStyle w:val="BodyText"/>
        <w:spacing w:before="57" w:after="0"/>
        <w:rPr>
          <w:rFonts w:ascii="Calibri" w:hAnsi="Calibri"/>
          <w:b/>
        </w:rPr>
      </w:pPr>
      <w:r>
        <w:rPr>
          <w:rFonts w:ascii="Calibri" w:hAnsi="Calibri"/>
          <w:b/>
        </w:rPr>
      </w:r>
    </w:p>
    <w:p>
      <w:pPr>
        <w:pStyle w:val="BodyText"/>
        <w:ind w:hanging="0" w:left="2" w:right="138"/>
        <w:jc w:val="center"/>
        <w:rPr>
          <w:rFonts w:ascii="Calibri" w:hAnsi="Calibri"/>
        </w:rPr>
      </w:pPr>
      <w:r>
        <w:rPr>
          <w:rFonts w:ascii="Calibri" w:hAnsi="Calibri"/>
          <w:color w:val="000009"/>
        </w:rPr>
        <w:t>ANDERSON</w:t>
      </w:r>
      <w:r>
        <w:rPr>
          <w:rFonts w:ascii="Calibri" w:hAnsi="Calibri"/>
          <w:color w:val="000009"/>
          <w:spacing w:val="-10"/>
        </w:rPr>
        <w:t xml:space="preserve"> </w:t>
      </w:r>
      <w:r>
        <w:rPr>
          <w:rFonts w:ascii="Calibri" w:hAnsi="Calibri"/>
          <w:color w:val="000009"/>
        </w:rPr>
        <w:t>SOARES</w:t>
      </w:r>
      <w:r>
        <w:rPr>
          <w:rFonts w:ascii="Calibri" w:hAnsi="Calibri"/>
          <w:color w:val="000009"/>
          <w:spacing w:val="-6"/>
        </w:rPr>
        <w:t xml:space="preserve"> </w:t>
      </w:r>
      <w:r>
        <w:rPr>
          <w:rFonts w:ascii="Calibri" w:hAnsi="Calibri"/>
          <w:color w:val="000009"/>
          <w:spacing w:val="-4"/>
        </w:rPr>
        <w:t>SILVA</w:t>
      </w:r>
    </w:p>
    <w:p>
      <w:pPr>
        <w:pStyle w:val="BodyText"/>
        <w:ind w:hanging="0" w:left="2" w:right="138"/>
        <w:jc w:val="center"/>
        <w:rPr>
          <w:rFonts w:ascii="Calibri" w:hAnsi="Calibri"/>
        </w:rPr>
      </w:pPr>
      <w:r>
        <w:rPr>
          <w:rFonts w:ascii="Calibri" w:hAnsi="Calibri"/>
          <w:color w:val="000009"/>
        </w:rPr>
        <w:t>Capitão</w:t>
      </w:r>
      <w:r>
        <w:rPr>
          <w:rFonts w:ascii="Calibri" w:hAnsi="Calibri"/>
          <w:color w:val="000009"/>
          <w:spacing w:val="-9"/>
        </w:rPr>
        <w:t xml:space="preserve"> </w:t>
      </w:r>
      <w:r>
        <w:rPr>
          <w:rFonts w:ascii="Calibri" w:hAnsi="Calibri"/>
          <w:color w:val="000009"/>
        </w:rPr>
        <w:t>de</w:t>
      </w:r>
      <w:r>
        <w:rPr>
          <w:rFonts w:ascii="Calibri" w:hAnsi="Calibri"/>
          <w:color w:val="000009"/>
          <w:spacing w:val="-9"/>
        </w:rPr>
        <w:t xml:space="preserve"> </w:t>
      </w:r>
      <w:r>
        <w:rPr>
          <w:rFonts w:ascii="Calibri" w:hAnsi="Calibri"/>
          <w:color w:val="000009"/>
        </w:rPr>
        <w:t>Mar</w:t>
      </w:r>
      <w:r>
        <w:rPr>
          <w:rFonts w:ascii="Calibri" w:hAnsi="Calibri"/>
          <w:color w:val="000009"/>
          <w:spacing w:val="-10"/>
        </w:rPr>
        <w:t xml:space="preserve"> </w:t>
      </w:r>
      <w:r>
        <w:rPr>
          <w:rFonts w:ascii="Calibri" w:hAnsi="Calibri"/>
          <w:color w:val="000009"/>
        </w:rPr>
        <w:t>e</w:t>
      </w:r>
      <w:r>
        <w:rPr>
          <w:rFonts w:ascii="Calibri" w:hAnsi="Calibri"/>
          <w:color w:val="000009"/>
          <w:spacing w:val="-9"/>
        </w:rPr>
        <w:t xml:space="preserve"> </w:t>
      </w:r>
      <w:r>
        <w:rPr>
          <w:rFonts w:ascii="Calibri" w:hAnsi="Calibri"/>
          <w:color w:val="000009"/>
        </w:rPr>
        <w:t>Guerra</w:t>
      </w:r>
      <w:r>
        <w:rPr>
          <w:rFonts w:ascii="Calibri" w:hAnsi="Calibri"/>
          <w:color w:val="000009"/>
          <w:spacing w:val="-10"/>
        </w:rPr>
        <w:t xml:space="preserve"> </w:t>
      </w:r>
      <w:r>
        <w:rPr>
          <w:rFonts w:ascii="Calibri" w:hAnsi="Calibri"/>
          <w:color w:val="000009"/>
        </w:rPr>
        <w:t xml:space="preserve">(IM) </w:t>
      </w:r>
    </w:p>
    <w:p>
      <w:pPr>
        <w:pStyle w:val="BodyText"/>
        <w:ind w:hanging="0" w:left="2" w:right="138"/>
        <w:jc w:val="center"/>
        <w:rPr>
          <w:rFonts w:ascii="Calibri" w:hAnsi="Calibri"/>
        </w:rPr>
      </w:pPr>
      <w:r>
        <w:rPr>
          <w:rFonts w:ascii="Calibri" w:hAnsi="Calibri"/>
          <w:color w:val="000009"/>
        </w:rPr>
        <w:t>Chefe-Geral dos Serviços</w:t>
      </w:r>
    </w:p>
    <w:p>
      <w:pPr>
        <w:pStyle w:val="BodyTex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BodyTex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BodyTex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BodyTex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BodyTex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BodyTex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BodyTex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BodyTex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BodyTex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BodyTex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BodyTex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BodyTex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BodyTex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BodyText"/>
        <w:spacing w:before="161" w:after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spacing w:before="0" w:after="0"/>
        <w:ind w:hanging="0" w:left="0" w:right="134"/>
        <w:jc w:val="center"/>
        <w:rPr>
          <w:rFonts w:ascii="Calibri" w:hAnsi="Calibri"/>
        </w:rPr>
      </w:pPr>
      <w:r>
        <w:rPr>
          <w:rFonts w:ascii="Calibri" w:hAnsi="Calibri"/>
          <w:b/>
          <w:color w:val="000009"/>
          <w:sz w:val="24"/>
        </w:rPr>
        <w:t>2</w:t>
      </w:r>
      <w:r>
        <w:rPr>
          <w:rFonts w:ascii="Calibri" w:hAnsi="Calibri"/>
          <w:b/>
          <w:color w:val="000009"/>
          <w:spacing w:val="-1"/>
          <w:sz w:val="24"/>
        </w:rPr>
        <w:t xml:space="preserve"> </w:t>
      </w:r>
      <w:r>
        <w:rPr>
          <w:rFonts w:ascii="Calibri" w:hAnsi="Calibri"/>
          <w:color w:val="000009"/>
          <w:sz w:val="24"/>
        </w:rPr>
        <w:t xml:space="preserve">de </w:t>
      </w:r>
      <w:r>
        <w:rPr>
          <w:rFonts w:ascii="Calibri" w:hAnsi="Calibri"/>
          <w:b/>
          <w:color w:val="000009"/>
          <w:spacing w:val="-10"/>
          <w:sz w:val="24"/>
        </w:rPr>
        <w:t>2</w:t>
      </w:r>
    </w:p>
    <w:sectPr>
      <w:type w:val="nextPage"/>
      <w:pgSz w:w="11906" w:h="16838"/>
      <w:pgMar w:left="1700" w:right="708" w:gutter="0" w:header="0" w:top="96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"/>
      <w:lvlJc w:val="left"/>
      <w:pPr>
        <w:tabs>
          <w:tab w:val="num" w:pos="0"/>
        </w:tabs>
        <w:ind w:left="121" w:hanging="118"/>
      </w:pPr>
      <w:rPr>
        <w:spacing w:val="0"/>
        <w:w w:val="100"/>
        <w:lang w:val="pt-PT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4" w:hanging="360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ascii="Times New Roman" w:hAnsi="Times New Roman" w:eastAsia="Times New Roman" w:cs="Times New Roman"/>
        <w:color w:val="000009"/>
        <w:lang w:val="pt-P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695" w:hanging="360"/>
      </w:pPr>
      <w:rPr>
        <w:rFonts w:ascii="Symbol" w:hAnsi="Symbol" w:cs="Symbol" w:hint="default"/>
        <w:lang w:val="pt-P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670" w:hanging="360"/>
      </w:pPr>
      <w:rPr>
        <w:rFonts w:ascii="Symbol" w:hAnsi="Symbol" w:cs="Symbol" w:hint="default"/>
        <w:lang w:val="pt-P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646" w:hanging="360"/>
      </w:pPr>
      <w:rPr>
        <w:rFonts w:ascii="Symbol" w:hAnsi="Symbol" w:cs="Symbol" w:hint="default"/>
        <w:lang w:val="pt-P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621" w:hanging="360"/>
      </w:pPr>
      <w:rPr>
        <w:rFonts w:ascii="Symbol" w:hAnsi="Symbol" w:cs="Symbol" w:hint="default"/>
        <w:lang w:val="pt-P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596" w:hanging="360"/>
      </w:pPr>
      <w:rPr>
        <w:rFonts w:ascii="Symbol" w:hAnsi="Symbol" w:cs="Symbol" w:hint="default"/>
        <w:lang w:val="pt-P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572" w:hanging="360"/>
      </w:pPr>
      <w:rPr>
        <w:rFonts w:ascii="Symbol" w:hAnsi="Symbol" w:cs="Symbol" w:hint="default"/>
        <w:lang w:val="pt-P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547" w:hanging="360"/>
      </w:pPr>
      <w:rPr>
        <w:rFonts w:ascii="Symbol" w:hAnsi="Symbol" w:cs="Symbol" w:hint="default"/>
        <w:lang w:val="pt-PT" w:eastAsia="en-US" w:bidi="ar-SA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val="pt-PT" w:eastAsia="en-US" w:bidi="ar-SA"/>
    </w:rPr>
  </w:style>
  <w:style w:type="paragraph" w:styleId="Heading1">
    <w:name w:val="Heading 1"/>
    <w:basedOn w:val="Normal"/>
    <w:uiPriority w:val="1"/>
    <w:qFormat/>
    <w:pPr>
      <w:ind w:hanging="258" w:left="262" w:right="0"/>
      <w:outlineLvl w:val="1"/>
    </w:pPr>
    <w:rPr>
      <w:rFonts w:ascii="Calibri" w:hAnsi="Calibri" w:eastAsia="Calibri" w:cs="Calibri"/>
      <w:b/>
      <w:bCs/>
      <w:sz w:val="24"/>
      <w:szCs w:val="24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pPr/>
    <w:rPr>
      <w:rFonts w:ascii="Calibri" w:hAnsi="Calibri" w:eastAsia="Calibri" w:cs="Calibri"/>
      <w:sz w:val="24"/>
      <w:szCs w:val="24"/>
      <w:lang w:val="pt-PT" w:eastAsia="en-US" w:bidi="ar-SA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uiPriority w:val="1"/>
    <w:qFormat/>
    <w:pPr>
      <w:ind w:hanging="258" w:left="262" w:right="0"/>
    </w:pPr>
    <w:rPr>
      <w:rFonts w:ascii="Calibri" w:hAnsi="Calibri" w:eastAsia="Calibri" w:cs="Calibri"/>
      <w:lang w:val="pt-PT" w:eastAsia="en-US" w:bidi="ar-SA"/>
    </w:rPr>
  </w:style>
  <w:style w:type="paragraph" w:styleId="TableParagraph">
    <w:name w:val="Table Paragraph"/>
    <w:basedOn w:val="Normal"/>
    <w:uiPriority w:val="1"/>
    <w:qFormat/>
    <w:pPr>
      <w:ind w:hanging="0" w:left="56" w:right="0"/>
    </w:pPr>
    <w:rPr>
      <w:rFonts w:ascii="Calibri" w:hAnsi="Calibri" w:eastAsia="Calibri" w:cs="Calibri"/>
      <w:lang w:val="pt-PT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LibreOffice/7.6.4.1$Windows_X86_64 LibreOffice_project/e19e193f88cd6c0525a17fb7a176ed8e6a3e2aa1</Application>
  <AppVersion>15.0000</AppVersion>
  <Pages>2</Pages>
  <Words>328</Words>
  <Characters>1824</Characters>
  <CharactersWithSpaces>2111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2025-02-11T18:46:17Z</dcterms:created>
  <dc:creator>..</dc:creator>
  <dc:description/>
  <dc:language>pt-BR</dc:language>
  <cp:lastModifiedBy/>
  <dcterms:modified xsi:type="dcterms:W3CDTF">2025-02-24T10:59:43Z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2024-03-19T00:00:00Z</vt:filetime>
  </property>
  <property fmtid="{D5CDD505-2E9C-101B-9397-08002B2CF9AE}" pid="3" name="Creator">
    <vt:lpwstr>Writer</vt:lpwstr>
  </property>
  <property fmtid="{D5CDD505-2E9C-101B-9397-08002B2CF9AE}" pid="4" name="LastSaved">
    <vt:filetime>2024-03-19T00:00:00Z</vt:filetime>
  </property>
  <property fmtid="{D5CDD505-2E9C-101B-9397-08002B2CF9AE}" pid="5" name="Producer">
    <vt:lpwstr>LibreOffice 6.3</vt:lpwstr>
  </property>
</Properties>
</file>