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8</w:t>
      </w:r>
      <w:r>
        <w:rPr>
          <w:rFonts w:cs="Arial"/>
          <w:bCs/>
          <w:i/>
          <w:iCs/>
          <w:color w:val="5B5B5F"/>
          <w:sz w:val="28"/>
          <w:szCs w:val="28"/>
        </w:rPr>
        <w:t>9</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eastAsia="" w:cs="Arial"/>
          <w:b/>
          <w:bCs/>
          <w:color w:val="405CA1"/>
          <w:sz w:val="32"/>
          <w:szCs w:val="32"/>
          <w:highlight w:val="none"/>
          <w:shd w:fill="auto" w:val="clear"/>
        </w:rPr>
      </w:pPr>
      <w:r>
        <w:rPr>
          <w:rFonts w:eastAsia="" w:cs="Arial"/>
          <w:b/>
          <w:bCs/>
          <w:color w:themeColor="text1" w:themeTint="a6" w:val="595959"/>
          <w:sz w:val="28"/>
          <w:szCs w:val="28"/>
          <w:shd w:fill="auto" w:val="clear"/>
        </w:rPr>
        <w:t>CONTRATAÇÃO DE EMPRESA ESPECIALIZADA EM LIMPEZA DE ESTOFADOS</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R$ 893,30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De 0</w:t>
      </w:r>
      <w:r>
        <w:rPr>
          <w:rFonts w:cs="Arial"/>
          <w:bCs/>
          <w:color w:val="5B5B5F"/>
          <w:sz w:val="28"/>
          <w:szCs w:val="28"/>
        </w:rPr>
        <w:t>8</w:t>
      </w:r>
      <w:r>
        <w:rPr>
          <w:rFonts w:cs="Arial"/>
          <w:bCs/>
          <w:color w:val="5B5B5F"/>
          <w:sz w:val="28"/>
          <w:szCs w:val="28"/>
        </w:rPr>
        <w:t>/06/2026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8</w:t>
      </w:r>
      <w:r>
        <w:rPr>
          <w:rFonts w:cs="Arial"/>
          <w:b/>
          <w:color w:val="1C1C1C"/>
          <w:szCs w:val="20"/>
        </w:rPr>
        <w:t>9</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63065.001190/2026-95</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Contratação de serviço de higienização/limpeza e impermeabilização de estofados do gabinete da PNNSG, nos termos da tabela abaixo, conforme condições e exigências estabelecidas neste instrumento.</w:t>
      </w:r>
    </w:p>
    <w:tbl>
      <w:tblPr>
        <w:tblW w:w="9196" w:type="dxa"/>
        <w:jc w:val="left"/>
        <w:tblInd w:w="-7" w:type="dxa"/>
        <w:tblLayout w:type="fixed"/>
        <w:tblCellMar>
          <w:top w:w="0" w:type="dxa"/>
          <w:left w:w="7" w:type="dxa"/>
          <w:bottom w:w="0" w:type="dxa"/>
          <w:right w:w="7" w:type="dxa"/>
        </w:tblCellMar>
      </w:tblPr>
      <w:tblGrid>
        <w:gridCol w:w="630"/>
        <w:gridCol w:w="2001"/>
        <w:gridCol w:w="900"/>
        <w:gridCol w:w="1304"/>
        <w:gridCol w:w="1465"/>
        <w:gridCol w:w="1362"/>
        <w:gridCol w:w="1534"/>
      </w:tblGrid>
      <w:tr>
        <w:trPr/>
        <w:tc>
          <w:tcPr>
            <w:tcW w:w="630"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2001"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900"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304"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465"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362"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534"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630"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2001"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Higienização/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limpeza 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impermeabilização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de sofá fixo de 3</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lugares e 6</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assentos 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cadeiras em tecido</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natural.</w:t>
            </w:r>
          </w:p>
        </w:tc>
        <w:tc>
          <w:tcPr>
            <w:tcW w:w="900" w:type="dxa"/>
            <w:tcBorders>
              <w:bottom w:val="single" w:sz="6" w:space="0" w:color="666666"/>
              <w:right w:val="single" w:sz="6" w:space="0" w:color="666666"/>
            </w:tcBorders>
          </w:tcPr>
          <w:p>
            <w:pPr>
              <w:pStyle w:val="Contedodatabela"/>
              <w:spacing w:before="57" w:after="57"/>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24074</w:t>
            </w:r>
          </w:p>
        </w:tc>
        <w:tc>
          <w:tcPr>
            <w:tcW w:w="1304"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SERVIÇO</w:t>
            </w:r>
          </w:p>
        </w:tc>
        <w:tc>
          <w:tcPr>
            <w:tcW w:w="1465"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01</w:t>
            </w:r>
          </w:p>
        </w:tc>
        <w:tc>
          <w:tcPr>
            <w:tcW w:w="136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R$ 893,30</w:t>
            </w:r>
          </w:p>
        </w:tc>
        <w:tc>
          <w:tcPr>
            <w:tcW w:w="1534"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R$ 893,30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2"/>
        <w:numPr>
          <w:ilvl w:val="1"/>
          <w:numId w:val="1"/>
        </w:numPr>
        <w:ind w:hanging="0" w:left="0"/>
        <w:rPr/>
      </w:pPr>
      <w:r>
        <w:rPr/>
        <w:t>A empresa poderá realizar visita técnica com agendamento e/ou solicitar pelo e-mail através do e-mail pnnsg.gabinete@marinha.mil.br, para não haver divergências na prestação dos serviços especificados no ite</w:t>
      </w:r>
      <w:r>
        <w:rPr/>
        <w:t>m</w:t>
      </w:r>
      <w:r>
        <w:rPr/>
        <w:t xml:space="preserve"> 1;</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b/>
        <w:bCs/>
        <w:color w:val="1C1C1C"/>
        <w:szCs w:val="20"/>
      </w:rPr>
      <w:t>8</w:t>
    </w:r>
    <w:r>
      <w:rPr>
        <w:rFonts w:cs="Arial"/>
        <w:b/>
        <w:bCs/>
        <w:color w:val="1C1C1C"/>
        <w:szCs w:val="20"/>
      </w:rPr>
      <w:t>9</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24</TotalTime>
  <Application>LibreOffice/24.2.7.2$Linux_X86_64 LibreOffice_project/420$Build-2</Application>
  <AppVersion>15.0000</AppVersion>
  <Pages>17</Pages>
  <Words>6935</Words>
  <Characters>38921</Characters>
  <CharactersWithSpaces>45342</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2026-05-27T13:50:13Z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