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128</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ascii="Arial" w:hAnsi="Arial"/>
          <w:color w:val="808080"/>
          <w:sz w:val="24"/>
          <w:szCs w:val="24"/>
        </w:rPr>
      </w:pPr>
      <w:r>
        <w:rPr>
          <w:rFonts w:eastAsia="" w:cs="Arial" w:ascii="Arial" w:hAnsi="Arial"/>
          <w:b/>
          <w:bCs/>
          <w:color w:val="808080"/>
          <w:sz w:val="24"/>
          <w:szCs w:val="24"/>
          <w:shd w:fill="auto" w:val="clear"/>
        </w:rPr>
        <w:t xml:space="preserve">AQUISIÇÃO DE ITENS DE </w:t>
      </w:r>
      <w:r>
        <w:rPr>
          <w:rFonts w:eastAsia="" w:cs="Arial" w:ascii="Arial" w:hAnsi="Arial"/>
          <w:b/>
          <w:bCs/>
          <w:color w:val="808080"/>
          <w:sz w:val="24"/>
          <w:szCs w:val="24"/>
          <w:shd w:fill="auto" w:val="clear"/>
        </w:rPr>
        <w:t>RELAÇÕES PÚBLICAS</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 xml:space="preserve">R$ </w:t>
      </w:r>
      <w:r>
        <w:rPr>
          <w:rFonts w:cs="Arial"/>
          <w:bCs/>
          <w:color w:val="5B5B5F"/>
          <w:sz w:val="28"/>
          <w:szCs w:val="28"/>
        </w:rPr>
        <w:t>21.682,50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w:t>
      </w:r>
      <w:r>
        <w:rPr>
          <w:rFonts w:cs="Arial"/>
          <w:bCs/>
          <w:color w:val="5B5B5F"/>
          <w:sz w:val="28"/>
          <w:szCs w:val="28"/>
        </w:rPr>
        <w:t>9</w:t>
      </w:r>
      <w:r>
        <w:rPr>
          <w:rFonts w:cs="Arial"/>
          <w:bCs/>
          <w:color w:val="5B5B5F"/>
          <w:sz w:val="28"/>
          <w:szCs w:val="28"/>
        </w:rPr>
        <w:t>/0</w:t>
      </w:r>
      <w:r>
        <w:rPr>
          <w:rFonts w:cs="Arial"/>
          <w:bCs/>
          <w:color w:val="5B5B5F"/>
          <w:sz w:val="28"/>
          <w:szCs w:val="28"/>
        </w:rPr>
        <w:t>7</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128</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63065.001694/2026-13</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Aquisição e contratação de produtos e serviços referentes a Relações Públicas, nos termos da tabela abaixo, conforme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Caneca Inox 180ml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com Gravação 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Laser personalizada</w:t>
            </w:r>
          </w:p>
        </w:tc>
        <w:tc>
          <w:tcPr>
            <w:tcW w:w="1027" w:type="dxa"/>
            <w:tcBorders>
              <w:bottom w:val="single" w:sz="6" w:space="0" w:color="666666"/>
              <w:right w:val="single" w:sz="6" w:space="0" w:color="666666"/>
            </w:tcBorders>
          </w:tcPr>
          <w:p>
            <w:pPr>
              <w:pStyle w:val="Contedodatabela"/>
              <w:spacing w:before="57" w:after="57"/>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440293</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500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R$ 22,26</w:t>
            </w:r>
          </w:p>
        </w:tc>
        <w:tc>
          <w:tcPr>
            <w:tcW w:w="1637"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R$11.130,00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12"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Kit garrafa térmica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450ml</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personalizada com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duas tampas extras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que podem ser</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utilizadas como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xícaras. Garrafa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produzida em inox</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com base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antiderrapante 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tampas de inox.</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Acompanha sacola470094</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 papel com berço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 papelão para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acomodação das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peças. Cor prata</w:t>
            </w:r>
          </w:p>
        </w:tc>
        <w:tc>
          <w:tcPr>
            <w:tcW w:w="102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470094</w:t>
            </w:r>
          </w:p>
        </w:tc>
        <w:tc>
          <w:tcPr>
            <w:tcW w:w="1246"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150</w:t>
            </w:r>
          </w:p>
        </w:tc>
        <w:tc>
          <w:tcPr>
            <w:tcW w:w="1477" w:type="dxa"/>
            <w:tcBorders>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R$ 60,85 </w:t>
            </w:r>
          </w:p>
        </w:tc>
        <w:tc>
          <w:tcPr>
            <w:tcW w:w="1637"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R$ 9.127,50</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Quadro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aviso/exposição/ moldura,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formato A4 (210X297 mm),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moldura em alumínio, com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visor/proteção frontal em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vidro (ou acrílico de alta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transparência), fundo em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MDF, suporte para fixação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na parede (vertical ou</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horizontal)</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 xml:space="preserve">630372 </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UN</w:t>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10</w:t>
            </w:r>
          </w:p>
        </w:tc>
        <w:tc>
          <w:tcPr>
            <w:tcW w:w="147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R$142,50</w:t>
            </w:r>
          </w:p>
        </w:tc>
        <w:tc>
          <w:tcPr>
            <w:tcW w:w="1637"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R$1.425,00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4</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18</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128</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164</TotalTime>
  <Application>LibreOffice/24.2.7.2$Linux_X86_64 LibreOffice_project/420$Build-2</Application>
  <AppVersion>15.0000</AppVersion>
  <Pages>18</Pages>
  <Words>6977</Words>
  <Characters>39120</Characters>
  <CharactersWithSpaces>45554</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2026-07-22T10:54:05Z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