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C1790" w14:textId="77777777" w:rsidR="00B676F6" w:rsidRDefault="00B676F6">
      <w:pPr>
        <w:rPr>
          <w:rFonts w:ascii="Times New Roman" w:hAnsi="Times New Roman" w:cs="Times New Roman"/>
          <w:szCs w:val="20"/>
          <w:lang w:eastAsia="en-US"/>
        </w:rPr>
      </w:pPr>
    </w:p>
    <w:p w14:paraId="4C13B376" w14:textId="3DDC4891" w:rsidR="00007471" w:rsidRDefault="00007471">
      <w:pPr>
        <w:jc w:val="center"/>
        <w:rPr>
          <w:rFonts w:ascii="Times New Roman" w:hAnsi="Times New Roman" w:cs="Times New Roman"/>
          <w:b/>
          <w:bCs/>
          <w:color w:val="00000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Cs w:val="20"/>
        </w:rPr>
        <w:t>ANEXO I DO EDITAL</w:t>
      </w:r>
    </w:p>
    <w:p w14:paraId="6BF0D643" w14:textId="2190D3A2" w:rsidR="00B676F6" w:rsidRDefault="00FA5901">
      <w:pPr>
        <w:jc w:val="center"/>
        <w:rPr>
          <w:rFonts w:ascii="Times New Roman" w:hAnsi="Times New Roman" w:cs="Times New Roman"/>
          <w:b/>
          <w:bCs/>
          <w:color w:val="00000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Cs w:val="20"/>
        </w:rPr>
        <w:t>TERMO DE REFERÊNCIA</w:t>
      </w:r>
    </w:p>
    <w:p w14:paraId="1158B85C" w14:textId="77777777" w:rsidR="00B676F6" w:rsidRDefault="00B676F6">
      <w:pPr>
        <w:jc w:val="center"/>
        <w:rPr>
          <w:rFonts w:ascii="Times New Roman" w:hAnsi="Times New Roman" w:cs="Times New Roman"/>
          <w:b/>
          <w:bCs/>
          <w:color w:val="000000"/>
          <w:szCs w:val="20"/>
        </w:rPr>
      </w:pPr>
    </w:p>
    <w:p w14:paraId="13A56A2E" w14:textId="77777777" w:rsidR="00B676F6" w:rsidRDefault="00FA5901">
      <w:pPr>
        <w:jc w:val="center"/>
        <w:rPr>
          <w:rFonts w:ascii="Times New Roman" w:hAnsi="Times New Roman" w:cs="Times New Roman"/>
          <w:b/>
          <w:bCs/>
          <w:iCs/>
          <w:szCs w:val="20"/>
        </w:rPr>
      </w:pPr>
      <w:r>
        <w:rPr>
          <w:rFonts w:ascii="Times New Roman" w:hAnsi="Times New Roman" w:cs="Times New Roman"/>
          <w:b/>
          <w:bCs/>
          <w:iCs/>
          <w:szCs w:val="20"/>
        </w:rPr>
        <w:t>AQUISIÇÃO</w:t>
      </w:r>
    </w:p>
    <w:p w14:paraId="4BE7287F" w14:textId="77777777" w:rsidR="00B676F6" w:rsidRDefault="00B676F6">
      <w:pPr>
        <w:jc w:val="center"/>
        <w:rPr>
          <w:rFonts w:ascii="Times New Roman" w:hAnsi="Times New Roman" w:cs="Times New Roman"/>
          <w:b/>
          <w:bCs/>
          <w:iCs/>
          <w:szCs w:val="20"/>
        </w:rPr>
      </w:pPr>
    </w:p>
    <w:p w14:paraId="7E097C68" w14:textId="77777777" w:rsidR="00B676F6" w:rsidRDefault="00B676F6">
      <w:pPr>
        <w:pStyle w:val="Nivel1"/>
        <w:spacing w:before="0" w:after="0"/>
        <w:jc w:val="center"/>
        <w:rPr>
          <w:rFonts w:ascii="Times New Roman" w:hAnsi="Times New Roman"/>
        </w:rPr>
      </w:pPr>
    </w:p>
    <w:p w14:paraId="4CF68DAD" w14:textId="77777777" w:rsidR="00B676F6" w:rsidRDefault="00FA5901">
      <w:pPr>
        <w:pStyle w:val="Nivel1"/>
        <w:spacing w:before="0"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b w:val="0"/>
        </w:rPr>
        <w:t>HEMOBRÁS</w:t>
      </w:r>
    </w:p>
    <w:p w14:paraId="29A61545" w14:textId="2B579B94" w:rsidR="00B676F6" w:rsidRPr="00445316" w:rsidRDefault="00FA5901" w:rsidP="00445316">
      <w:pPr>
        <w:pStyle w:val="Nivel1"/>
        <w:spacing w:before="0" w:after="0"/>
        <w:jc w:val="center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</w:rPr>
        <w:t>(Processo Administrativo n</w:t>
      </w:r>
      <w:r w:rsidR="001958A5">
        <w:rPr>
          <w:rFonts w:ascii="Times New Roman" w:hAnsi="Times New Roman"/>
          <w:b w:val="0"/>
        </w:rPr>
        <w:t>º</w:t>
      </w:r>
      <w:r>
        <w:rPr>
          <w:rFonts w:ascii="Times New Roman" w:hAnsi="Times New Roman"/>
          <w:b w:val="0"/>
        </w:rPr>
        <w:t xml:space="preserve"> </w:t>
      </w:r>
      <w:r w:rsidRPr="00445316">
        <w:rPr>
          <w:rFonts w:ascii="Times New Roman" w:hAnsi="Times New Roman"/>
          <w:b w:val="0"/>
          <w:color w:val="000000" w:themeColor="text1"/>
        </w:rPr>
        <w:t>25800.</w:t>
      </w:r>
      <w:r w:rsidR="00445316" w:rsidRPr="00445316">
        <w:rPr>
          <w:rFonts w:ascii="Times New Roman" w:hAnsi="Times New Roman"/>
          <w:b w:val="0"/>
          <w:color w:val="000000" w:themeColor="text1"/>
        </w:rPr>
        <w:t>00</w:t>
      </w:r>
      <w:r w:rsidR="007C1A69">
        <w:rPr>
          <w:rFonts w:ascii="Times New Roman" w:hAnsi="Times New Roman"/>
          <w:b w:val="0"/>
          <w:color w:val="000000" w:themeColor="text1"/>
        </w:rPr>
        <w:t>2067</w:t>
      </w:r>
      <w:r w:rsidRPr="00445316">
        <w:rPr>
          <w:rFonts w:ascii="Times New Roman" w:hAnsi="Times New Roman"/>
          <w:b w:val="0"/>
          <w:color w:val="000000" w:themeColor="text1"/>
        </w:rPr>
        <w:t>/20</w:t>
      </w:r>
      <w:r w:rsidR="00445316" w:rsidRPr="00445316">
        <w:rPr>
          <w:rFonts w:ascii="Times New Roman" w:hAnsi="Times New Roman"/>
          <w:b w:val="0"/>
          <w:color w:val="000000" w:themeColor="text1"/>
        </w:rPr>
        <w:t>24</w:t>
      </w:r>
      <w:r w:rsidRPr="00445316">
        <w:rPr>
          <w:rFonts w:ascii="Times New Roman" w:hAnsi="Times New Roman"/>
          <w:b w:val="0"/>
          <w:color w:val="000000" w:themeColor="text1"/>
        </w:rPr>
        <w:t>)</w:t>
      </w:r>
    </w:p>
    <w:p w14:paraId="638AAF5D" w14:textId="77777777" w:rsidR="00B676F6" w:rsidRDefault="00B676F6">
      <w:pPr>
        <w:pStyle w:val="Nivel1"/>
        <w:spacing w:before="0" w:after="0"/>
        <w:jc w:val="center"/>
        <w:rPr>
          <w:rFonts w:ascii="Times New Roman" w:hAnsi="Times New Roman"/>
          <w:i/>
        </w:rPr>
      </w:pPr>
    </w:p>
    <w:p w14:paraId="5A765E92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284" w:hanging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DO OBJETO</w:t>
      </w:r>
    </w:p>
    <w:p w14:paraId="0A16F470" w14:textId="15B4AD23" w:rsidR="00B676F6" w:rsidRDefault="00D14ABA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D14ABA">
        <w:rPr>
          <w:rFonts w:ascii="Times New Roman" w:hAnsi="Times New Roman" w:cs="Times New Roman"/>
          <w:color w:val="000000" w:themeColor="text1"/>
          <w:szCs w:val="20"/>
        </w:rPr>
        <w:t>Aquisição de Insumos para funcionamento dos equipamentos</w:t>
      </w:r>
      <w:r w:rsidR="00CD7BFF">
        <w:rPr>
          <w:rFonts w:ascii="Times New Roman" w:hAnsi="Times New Roman" w:cs="Times New Roman"/>
          <w:color w:val="000000" w:themeColor="text1"/>
          <w:szCs w:val="20"/>
        </w:rPr>
        <w:t xml:space="preserve"> da marca Merck</w:t>
      </w:r>
      <w:r w:rsidRPr="00D14ABA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CD7BFF">
        <w:rPr>
          <w:rFonts w:ascii="Times New Roman" w:hAnsi="Times New Roman" w:cs="Times New Roman"/>
          <w:color w:val="000000" w:themeColor="text1"/>
          <w:szCs w:val="20"/>
        </w:rPr>
        <w:t>(</w:t>
      </w:r>
      <w:proofErr w:type="spellStart"/>
      <w:r w:rsidRPr="00D14ABA">
        <w:rPr>
          <w:rFonts w:ascii="Times New Roman" w:hAnsi="Times New Roman" w:cs="Times New Roman"/>
          <w:color w:val="000000" w:themeColor="text1"/>
          <w:szCs w:val="20"/>
        </w:rPr>
        <w:t>Milliflex</w:t>
      </w:r>
      <w:proofErr w:type="spellEnd"/>
      <w:r w:rsidRPr="00D14ABA">
        <w:rPr>
          <w:rFonts w:ascii="Times New Roman" w:hAnsi="Times New Roman" w:cs="Times New Roman"/>
          <w:color w:val="000000" w:themeColor="text1"/>
          <w:szCs w:val="20"/>
        </w:rPr>
        <w:t xml:space="preserve"> Oasis, </w:t>
      </w:r>
      <w:proofErr w:type="spellStart"/>
      <w:r w:rsidRPr="00D14ABA">
        <w:rPr>
          <w:rFonts w:ascii="Times New Roman" w:hAnsi="Times New Roman" w:cs="Times New Roman"/>
          <w:color w:val="000000" w:themeColor="text1"/>
          <w:szCs w:val="20"/>
        </w:rPr>
        <w:t>Steritest</w:t>
      </w:r>
      <w:proofErr w:type="spellEnd"/>
      <w:r w:rsidRPr="00D14ABA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proofErr w:type="spellStart"/>
      <w:r w:rsidRPr="00D14ABA">
        <w:rPr>
          <w:rFonts w:ascii="Times New Roman" w:hAnsi="Times New Roman" w:cs="Times New Roman"/>
          <w:color w:val="000000" w:themeColor="text1"/>
          <w:szCs w:val="20"/>
        </w:rPr>
        <w:t>Symbio</w:t>
      </w:r>
      <w:proofErr w:type="spellEnd"/>
      <w:r w:rsidRPr="00D14ABA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proofErr w:type="spellStart"/>
      <w:r w:rsidRPr="00D14ABA">
        <w:rPr>
          <w:rFonts w:ascii="Times New Roman" w:hAnsi="Times New Roman" w:cs="Times New Roman"/>
          <w:color w:val="000000" w:themeColor="text1"/>
          <w:szCs w:val="20"/>
        </w:rPr>
        <w:t>Pump</w:t>
      </w:r>
      <w:proofErr w:type="spellEnd"/>
      <w:r w:rsidRPr="00D14ABA">
        <w:rPr>
          <w:rFonts w:ascii="Times New Roman" w:hAnsi="Times New Roman" w:cs="Times New Roman"/>
          <w:color w:val="000000" w:themeColor="text1"/>
          <w:szCs w:val="20"/>
        </w:rPr>
        <w:t xml:space="preserve"> e SNAP </w:t>
      </w:r>
      <w:proofErr w:type="spellStart"/>
      <w:r w:rsidRPr="00D14ABA">
        <w:rPr>
          <w:rFonts w:ascii="Times New Roman" w:hAnsi="Times New Roman" w:cs="Times New Roman"/>
          <w:color w:val="000000" w:themeColor="text1"/>
          <w:szCs w:val="20"/>
        </w:rPr>
        <w:t>i.d</w:t>
      </w:r>
      <w:proofErr w:type="spellEnd"/>
      <w:r w:rsidRPr="00D14ABA">
        <w:rPr>
          <w:rFonts w:ascii="Times New Roman" w:hAnsi="Times New Roman" w:cs="Times New Roman"/>
          <w:color w:val="000000" w:themeColor="text1"/>
          <w:szCs w:val="20"/>
        </w:rPr>
        <w:t>.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Pr="00D14ABA">
        <w:rPr>
          <w:rFonts w:ascii="Times New Roman" w:hAnsi="Times New Roman" w:cs="Times New Roman"/>
          <w:color w:val="000000" w:themeColor="text1"/>
          <w:szCs w:val="20"/>
        </w:rPr>
        <w:t>2.0)</w:t>
      </w:r>
      <w:r w:rsidR="00884FE7" w:rsidRPr="00884FE7">
        <w:rPr>
          <w:rFonts w:ascii="Times New Roman" w:hAnsi="Times New Roman" w:cs="Times New Roman"/>
          <w:color w:val="000000" w:themeColor="text1"/>
          <w:szCs w:val="20"/>
        </w:rPr>
        <w:t>, conforme condições, quantidades e exigências estabelecidas neste instrumento</w:t>
      </w:r>
      <w:r w:rsidR="007479F3">
        <w:rPr>
          <w:rFonts w:ascii="Times New Roman" w:hAnsi="Times New Roman" w:cs="Times New Roman"/>
          <w:color w:val="000000" w:themeColor="text1"/>
          <w:szCs w:val="20"/>
        </w:rPr>
        <w:t>;</w:t>
      </w:r>
    </w:p>
    <w:p w14:paraId="4F62DD2C" w14:textId="47970ED4" w:rsidR="007479F3" w:rsidRDefault="007479F3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7479F3">
        <w:rPr>
          <w:rFonts w:ascii="Times New Roman" w:hAnsi="Times New Roman" w:cs="Times New Roman"/>
          <w:color w:val="000000" w:themeColor="text1"/>
          <w:szCs w:val="20"/>
        </w:rPr>
        <w:t>Conforme Art.47, I, da Lei n° 13.303, de 2016, justifica-se a indicação de marca para os objetos considerando que apenas as marcas e modelos informados constituem os únicos capazes de atender ao objeto do contrato. Os insumos e acessórios que se pretende adquirir são específicos para os equipamentos informados e ressalta-se que estes equipamentos são compatíveis unicamente com os acessórios e insumos da marca indicada.</w:t>
      </w:r>
    </w:p>
    <w:p w14:paraId="2DAC27A8" w14:textId="77777777" w:rsidR="00B676F6" w:rsidRDefault="00B676F6">
      <w:pPr>
        <w:spacing w:line="360" w:lineRule="auto"/>
        <w:contextualSpacing/>
        <w:jc w:val="both"/>
        <w:rPr>
          <w:rFonts w:ascii="Times New Roman" w:hAnsi="Times New Roman"/>
          <w:szCs w:val="20"/>
        </w:rPr>
      </w:pPr>
    </w:p>
    <w:p w14:paraId="407A2FFF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284" w:hanging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ESPECIFICAÇÕES TÉCNICAS DO OBJETO</w:t>
      </w:r>
    </w:p>
    <w:p w14:paraId="2A902CEB" w14:textId="6E9A0BAF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>As especificações técnicas do(s) item(</w:t>
      </w:r>
      <w:proofErr w:type="spellStart"/>
      <w:r>
        <w:rPr>
          <w:rFonts w:ascii="Times New Roman" w:hAnsi="Times New Roman" w:cs="Times New Roman"/>
          <w:color w:val="000000" w:themeColor="text1"/>
          <w:szCs w:val="20"/>
        </w:rPr>
        <w:t>ns</w:t>
      </w:r>
      <w:proofErr w:type="spellEnd"/>
      <w:r>
        <w:rPr>
          <w:rFonts w:ascii="Times New Roman" w:hAnsi="Times New Roman" w:cs="Times New Roman"/>
          <w:color w:val="000000" w:themeColor="text1"/>
          <w:szCs w:val="20"/>
        </w:rPr>
        <w:t xml:space="preserve">) objeto da contratação é(são) aquela(s) prevista(s) no </w:t>
      </w:r>
      <w:r w:rsidRPr="00E61A13">
        <w:rPr>
          <w:rFonts w:ascii="Times New Roman" w:hAnsi="Times New Roman" w:cs="Times New Roman"/>
          <w:color w:val="000000" w:themeColor="text1"/>
          <w:szCs w:val="20"/>
        </w:rPr>
        <w:t xml:space="preserve">Anexo </w:t>
      </w:r>
      <w:r w:rsidR="00E61A13" w:rsidRPr="00E61A13">
        <w:rPr>
          <w:rFonts w:ascii="Times New Roman" w:hAnsi="Times New Roman" w:cs="Times New Roman"/>
          <w:color w:val="000000" w:themeColor="text1"/>
          <w:szCs w:val="20"/>
        </w:rPr>
        <w:t>I</w:t>
      </w:r>
      <w:r w:rsidRPr="00E61A13">
        <w:rPr>
          <w:rFonts w:ascii="Times New Roman" w:hAnsi="Times New Roman" w:cs="Times New Roman"/>
          <w:color w:val="000000" w:themeColor="text1"/>
          <w:szCs w:val="20"/>
        </w:rPr>
        <w:t xml:space="preserve"> deste </w:t>
      </w:r>
      <w:r>
        <w:rPr>
          <w:rFonts w:ascii="Times New Roman" w:hAnsi="Times New Roman" w:cs="Times New Roman"/>
          <w:color w:val="000000" w:themeColor="text1"/>
          <w:szCs w:val="20"/>
        </w:rPr>
        <w:t>Termo de Referência;</w:t>
      </w:r>
    </w:p>
    <w:p w14:paraId="781800B2" w14:textId="77777777" w:rsidR="00B676F6" w:rsidRDefault="00B676F6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</w:p>
    <w:p w14:paraId="4BDF97E3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284" w:hanging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DO VALOR ESTIMADO PARA CONTRATAÇÃO</w:t>
      </w:r>
    </w:p>
    <w:p w14:paraId="5BD2B69B" w14:textId="77777777" w:rsidR="00B676F6" w:rsidRDefault="00FA5901">
      <w:pPr>
        <w:numPr>
          <w:ilvl w:val="1"/>
          <w:numId w:val="1"/>
        </w:numPr>
        <w:spacing w:line="360" w:lineRule="auto"/>
        <w:ind w:left="539" w:hanging="397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>O valor estimado do contrato a ser celebrado pela Hemobrás é sigiloso, nos termos do Art. 34, Caput, Lei n. 13.303, de 30 de Junho de 2016.</w:t>
      </w:r>
    </w:p>
    <w:p w14:paraId="3DB43BAA" w14:textId="4B0D5147" w:rsidR="00B676F6" w:rsidRDefault="00FA5901">
      <w:pPr>
        <w:numPr>
          <w:ilvl w:val="1"/>
          <w:numId w:val="1"/>
        </w:numPr>
        <w:spacing w:line="360" w:lineRule="auto"/>
        <w:ind w:left="539" w:hanging="397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  <w:bookmarkStart w:id="0" w:name="_Hlk15563331"/>
      <w:bookmarkEnd w:id="0"/>
      <w:r>
        <w:rPr>
          <w:rFonts w:ascii="Times New Roman" w:hAnsi="Times New Roman" w:cs="Times New Roman"/>
          <w:color w:val="000000" w:themeColor="text1"/>
          <w:szCs w:val="20"/>
        </w:rPr>
        <w:t xml:space="preserve">As despesas decorrentes da futura contratação estão programadas em dotação orçamentária própria, prevista no orçamento da Hemobrás, assegurada no saldo constante na conta orçamentária </w:t>
      </w:r>
      <w:r w:rsidR="00441BB8" w:rsidRPr="00441BB8">
        <w:rPr>
          <w:rFonts w:ascii="Times New Roman" w:hAnsi="Times New Roman" w:cs="Times New Roman"/>
          <w:color w:val="000000" w:themeColor="text1"/>
          <w:szCs w:val="20"/>
        </w:rPr>
        <w:t xml:space="preserve"> 01.01.113600.284.2204039000.20006.00.00</w:t>
      </w:r>
      <w:r>
        <w:rPr>
          <w:rFonts w:ascii="Times New Roman" w:hAnsi="Times New Roman" w:cs="Times New Roman"/>
          <w:color w:val="000000" w:themeColor="text1"/>
          <w:szCs w:val="20"/>
        </w:rPr>
        <w:t>.</w:t>
      </w:r>
    </w:p>
    <w:p w14:paraId="4661BD0D" w14:textId="77777777" w:rsidR="00B676F6" w:rsidRDefault="00B676F6" w:rsidP="007479F3">
      <w:pPr>
        <w:spacing w:line="360" w:lineRule="auto"/>
        <w:contextualSpacing/>
        <w:jc w:val="both"/>
        <w:rPr>
          <w:rFonts w:ascii="Times New Roman" w:hAnsi="Times New Roman" w:cs="Times New Roman"/>
          <w:szCs w:val="20"/>
        </w:rPr>
      </w:pPr>
    </w:p>
    <w:p w14:paraId="78917B4D" w14:textId="77777777" w:rsidR="00B676F6" w:rsidRDefault="00FA5901" w:rsidP="00231659">
      <w:pPr>
        <w:pStyle w:val="Nivel1"/>
        <w:numPr>
          <w:ilvl w:val="0"/>
          <w:numId w:val="1"/>
        </w:numPr>
        <w:spacing w:before="0" w:after="0" w:line="360" w:lineRule="auto"/>
        <w:ind w:left="284" w:hanging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DA CLASSIFICAÇÃO DOS BENS COMUNS</w:t>
      </w:r>
    </w:p>
    <w:p w14:paraId="00342194" w14:textId="5F32FF6B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Os bens objeto deste termo de referência é comum nos termos do </w:t>
      </w:r>
      <w:r w:rsidR="00231659">
        <w:rPr>
          <w:rFonts w:ascii="Times New Roman" w:hAnsi="Times New Roman" w:cs="Times New Roman"/>
          <w:color w:val="000000" w:themeColor="text1"/>
          <w:szCs w:val="20"/>
        </w:rPr>
        <w:t>A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rt. 1°, </w:t>
      </w:r>
      <w:r w:rsidR="00231659">
        <w:rPr>
          <w:rFonts w:ascii="Times New Roman" w:hAnsi="Times New Roman" w:cs="Times New Roman"/>
          <w:color w:val="000000" w:themeColor="text1"/>
          <w:szCs w:val="20"/>
        </w:rPr>
        <w:t xml:space="preserve">da Instrução Normativa nº </w:t>
      </w:r>
      <w:r w:rsidR="00870657">
        <w:rPr>
          <w:rFonts w:ascii="Times New Roman" w:hAnsi="Times New Roman" w:cs="Times New Roman"/>
          <w:color w:val="000000" w:themeColor="text1"/>
          <w:szCs w:val="20"/>
        </w:rPr>
        <w:t>02</w:t>
      </w:r>
      <w:r w:rsidR="00231659">
        <w:rPr>
          <w:rFonts w:ascii="Times New Roman" w:hAnsi="Times New Roman" w:cs="Times New Roman"/>
          <w:color w:val="000000" w:themeColor="text1"/>
          <w:szCs w:val="20"/>
        </w:rPr>
        <w:t>/2023 da Hemobrás</w:t>
      </w:r>
      <w:r>
        <w:rPr>
          <w:rFonts w:ascii="Times New Roman" w:hAnsi="Times New Roman" w:cs="Times New Roman"/>
          <w:color w:val="000000" w:themeColor="text1"/>
          <w:szCs w:val="20"/>
        </w:rPr>
        <w:t>, assim entendido aqueles cujos padrões de desempenho e qualidade possam ser objetivamente definidos por meio de especificações usuais de mercado.</w:t>
      </w:r>
    </w:p>
    <w:p w14:paraId="54072819" w14:textId="77777777" w:rsidR="00B676F6" w:rsidRDefault="00B676F6" w:rsidP="005E73F4">
      <w:pPr>
        <w:spacing w:line="360" w:lineRule="auto"/>
        <w:ind w:left="539"/>
        <w:contextualSpacing/>
        <w:jc w:val="both"/>
        <w:rPr>
          <w:rFonts w:ascii="Times New Roman" w:hAnsi="Times New Roman" w:cs="Times New Roman"/>
          <w:szCs w:val="20"/>
        </w:rPr>
      </w:pPr>
    </w:p>
    <w:p w14:paraId="319A25CB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DA PARTICIPAÇÃO DE CONSÓRCIO</w:t>
      </w:r>
    </w:p>
    <w:p w14:paraId="01A8A701" w14:textId="50407B0B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Não será admitida a participação de empresas consorciadas para este objeto licitatório</w:t>
      </w:r>
      <w:r w:rsidR="00B06EFF">
        <w:rPr>
          <w:rFonts w:ascii="Times New Roman" w:hAnsi="Times New Roman" w:cs="Times New Roman"/>
          <w:szCs w:val="20"/>
        </w:rPr>
        <w:t>.</w:t>
      </w:r>
    </w:p>
    <w:p w14:paraId="3E1B8510" w14:textId="77777777" w:rsidR="00B676F6" w:rsidRDefault="00B676F6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szCs w:val="20"/>
        </w:rPr>
      </w:pPr>
    </w:p>
    <w:p w14:paraId="40CC9D64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DA PARTICIPAÇÃO DE SOCIEDADES COOPERATIVAS</w:t>
      </w:r>
    </w:p>
    <w:p w14:paraId="04BEDDD3" w14:textId="77777777" w:rsidR="00B676F6" w:rsidRDefault="00FA5901">
      <w:pPr>
        <w:numPr>
          <w:ilvl w:val="1"/>
          <w:numId w:val="1"/>
        </w:numPr>
        <w:spacing w:line="360" w:lineRule="auto"/>
        <w:ind w:left="596" w:hanging="454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Não será admitida a participação de sociedades cooperativas para este objeto licitatório, uma vez que, pela sua natureza, o serviço a ser contratada não evidencia a possibilidade de ser executado com autonomia pelos </w:t>
      </w:r>
      <w:r>
        <w:rPr>
          <w:rFonts w:ascii="Times New Roman" w:hAnsi="Times New Roman" w:cs="Times New Roman"/>
          <w:color w:val="000000" w:themeColor="text1"/>
          <w:szCs w:val="20"/>
        </w:rPr>
        <w:lastRenderedPageBreak/>
        <w:t>cooperados, de modo a demandar uma relação de subordinação entre cooperativa e cooperados, bem como, entre a Hemobrás e os cooperados.</w:t>
      </w:r>
    </w:p>
    <w:p w14:paraId="2950889F" w14:textId="77777777" w:rsidR="00B676F6" w:rsidRDefault="00FA5901">
      <w:pPr>
        <w:numPr>
          <w:ilvl w:val="1"/>
          <w:numId w:val="1"/>
        </w:numPr>
        <w:spacing w:line="360" w:lineRule="auto"/>
        <w:ind w:left="596" w:hanging="454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>Analisando a gestão operacional do serviço, verifica-se que o modelo de execução que atende a Hemobrás é incompatível com o modelo de execução do serviço de forma compartilhada ou em rodízio, tendo em vista que neste modelo as atividades de coordenação, supervisão e de preposto devem ser realizada pelos cooperados de forma alternada ou aleatória, para que tantos quanto possíveis venham a assumir tal atribuição.</w:t>
      </w:r>
    </w:p>
    <w:p w14:paraId="1196129B" w14:textId="77777777" w:rsidR="00B676F6" w:rsidRDefault="00B676F6">
      <w:pPr>
        <w:spacing w:line="360" w:lineRule="auto"/>
        <w:ind w:left="596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</w:p>
    <w:p w14:paraId="45548BCA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DA QUALIFICAÇÃO TÉCNICA</w:t>
      </w:r>
    </w:p>
    <w:p w14:paraId="5783A929" w14:textId="77777777" w:rsidR="00B676F6" w:rsidRDefault="00FA5901">
      <w:pPr>
        <w:numPr>
          <w:ilvl w:val="1"/>
          <w:numId w:val="1"/>
        </w:numPr>
        <w:spacing w:line="360" w:lineRule="auto"/>
        <w:ind w:left="596" w:hanging="454"/>
        <w:contextualSpacing/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As empresas deverão demonstrar a qualificação técnica por meio de: </w:t>
      </w:r>
    </w:p>
    <w:p w14:paraId="70FD6F7F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08" w:hanging="624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  <w:u w:val="single"/>
        </w:rPr>
        <w:t>Atestados</w:t>
      </w:r>
      <w:r>
        <w:rPr>
          <w:rFonts w:ascii="Times New Roman" w:hAnsi="Times New Roman" w:cs="Times New Roman"/>
          <w:bCs/>
          <w:szCs w:val="20"/>
        </w:rPr>
        <w:t xml:space="preserve"> fornecidos por pessoas jurídicas de direito público ou privado; </w:t>
      </w:r>
    </w:p>
    <w:p w14:paraId="45AB40AA" w14:textId="391E16A5" w:rsidR="00B676F6" w:rsidRDefault="00FA5901">
      <w:pPr>
        <w:pStyle w:val="PargrafodaLista"/>
        <w:numPr>
          <w:ilvl w:val="3"/>
          <w:numId w:val="1"/>
        </w:numPr>
        <w:spacing w:line="360" w:lineRule="auto"/>
        <w:ind w:left="1134" w:hanging="737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 xml:space="preserve">Para fins de capacidade técnica a licitante deve comprovar experiência no fornecimento </w:t>
      </w:r>
      <w:r w:rsidRPr="00445316">
        <w:rPr>
          <w:rFonts w:ascii="Times New Roman" w:hAnsi="Times New Roman" w:cs="Times New Roman"/>
          <w:bCs/>
          <w:color w:val="000000" w:themeColor="text1"/>
          <w:szCs w:val="20"/>
        </w:rPr>
        <w:t xml:space="preserve">de </w:t>
      </w:r>
      <w:bookmarkStart w:id="1" w:name="_GoBack"/>
      <w:r w:rsidR="007B3A6D" w:rsidRPr="00007471">
        <w:rPr>
          <w:rFonts w:ascii="Times New Roman" w:hAnsi="Times New Roman" w:cs="Times New Roman"/>
          <w:b/>
          <w:bCs/>
          <w:color w:val="000000" w:themeColor="text1"/>
          <w:szCs w:val="20"/>
        </w:rPr>
        <w:t>insumos/reagentes para análises de laboratório</w:t>
      </w:r>
      <w:r w:rsidR="007B3A6D" w:rsidRPr="007B3A6D">
        <w:rPr>
          <w:rFonts w:ascii="Times New Roman" w:hAnsi="Times New Roman" w:cs="Times New Roman"/>
          <w:bCs/>
          <w:color w:val="000000" w:themeColor="text1"/>
          <w:szCs w:val="20"/>
        </w:rPr>
        <w:t xml:space="preserve"> </w:t>
      </w:r>
      <w:bookmarkEnd w:id="1"/>
      <w:r w:rsidR="007B3A6D" w:rsidRPr="007B3A6D">
        <w:rPr>
          <w:rFonts w:ascii="Times New Roman" w:hAnsi="Times New Roman" w:cs="Times New Roman"/>
          <w:bCs/>
          <w:color w:val="000000" w:themeColor="text1"/>
          <w:szCs w:val="20"/>
        </w:rPr>
        <w:t>(ex.: meios de cultura sólidos e líquidos, funis de filtração, tampão e etc.)</w:t>
      </w:r>
      <w:r w:rsidRPr="00445316">
        <w:rPr>
          <w:rFonts w:ascii="Times New Roman" w:hAnsi="Times New Roman" w:cs="Times New Roman"/>
          <w:bCs/>
          <w:color w:val="000000" w:themeColor="text1"/>
          <w:szCs w:val="20"/>
        </w:rPr>
        <w:t xml:space="preserve">. </w:t>
      </w:r>
    </w:p>
    <w:p w14:paraId="55DC9864" w14:textId="77777777" w:rsidR="00B676F6" w:rsidRDefault="00FA5901">
      <w:pPr>
        <w:pStyle w:val="PargrafodaLista"/>
        <w:numPr>
          <w:ilvl w:val="3"/>
          <w:numId w:val="1"/>
        </w:numPr>
        <w:spacing w:line="360" w:lineRule="auto"/>
        <w:ind w:left="1134" w:hanging="737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Os atestados deverão referir-se a serviços prestados no âmbito de sua atividade econômica principal ou secundária especificadas no contrato social vigente;</w:t>
      </w:r>
    </w:p>
    <w:p w14:paraId="0ACF1DFB" w14:textId="77777777" w:rsidR="00B676F6" w:rsidRDefault="00FA5901">
      <w:pPr>
        <w:pStyle w:val="PargrafodaLista"/>
        <w:numPr>
          <w:ilvl w:val="3"/>
          <w:numId w:val="1"/>
        </w:numPr>
        <w:spacing w:line="360" w:lineRule="auto"/>
        <w:ind w:left="1134" w:hanging="737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Somente serão aceitos atestados expedidos após conclusão do contrato ou adimplida a integralidade da obrigação.</w:t>
      </w:r>
    </w:p>
    <w:p w14:paraId="2D1BC96D" w14:textId="3F35DF68" w:rsidR="0028682B" w:rsidRDefault="00FA5901" w:rsidP="0028682B">
      <w:pPr>
        <w:pStyle w:val="PargrafodaLista"/>
        <w:numPr>
          <w:ilvl w:val="3"/>
          <w:numId w:val="1"/>
        </w:numPr>
        <w:spacing w:line="360" w:lineRule="auto"/>
        <w:ind w:left="1134" w:hanging="737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 xml:space="preserve">O licitante, quando solicitado, disponibilizará todas as informações necessárias à comprovação da legitimidade dos atestados, apresentando, dentre outros documentos, cópia do contrato que deu suporte à contratação, endereço atual da </w:t>
      </w:r>
      <w:bookmarkStart w:id="2" w:name="_Hlk17118445"/>
      <w:r>
        <w:rPr>
          <w:rFonts w:ascii="Times New Roman" w:hAnsi="Times New Roman" w:cs="Times New Roman"/>
          <w:bCs/>
          <w:szCs w:val="20"/>
        </w:rPr>
        <w:t xml:space="preserve">respectiva </w:t>
      </w:r>
      <w:r w:rsidR="002F3115">
        <w:rPr>
          <w:rFonts w:ascii="Times New Roman" w:hAnsi="Times New Roman" w:cs="Times New Roman"/>
          <w:bCs/>
          <w:szCs w:val="20"/>
        </w:rPr>
        <w:t>HEMOBRÁS</w:t>
      </w:r>
      <w:r>
        <w:rPr>
          <w:rFonts w:ascii="Times New Roman" w:hAnsi="Times New Roman" w:cs="Times New Roman"/>
          <w:bCs/>
          <w:szCs w:val="20"/>
        </w:rPr>
        <w:t xml:space="preserve"> </w:t>
      </w:r>
      <w:bookmarkEnd w:id="2"/>
      <w:r>
        <w:rPr>
          <w:rFonts w:ascii="Times New Roman" w:hAnsi="Times New Roman" w:cs="Times New Roman"/>
          <w:bCs/>
          <w:szCs w:val="20"/>
        </w:rPr>
        <w:t xml:space="preserve">e local em que foram entregues os bens. </w:t>
      </w:r>
    </w:p>
    <w:p w14:paraId="10C85D7E" w14:textId="77777777" w:rsidR="00CF6BF7" w:rsidRDefault="00CF6BF7" w:rsidP="00CF6BF7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bCs/>
          <w:szCs w:val="20"/>
        </w:rPr>
      </w:pPr>
    </w:p>
    <w:p w14:paraId="38A13539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284" w:hanging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DO PRAZO E CONDIÇÕES DE ENTREGA</w:t>
      </w:r>
    </w:p>
    <w:p w14:paraId="7DAD3846" w14:textId="77777777" w:rsidR="00BC6ABB" w:rsidRDefault="00FA5901" w:rsidP="00BC6ABB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O prazo de entrega dos bens é 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de </w:t>
      </w:r>
      <w:r w:rsidR="0028682B">
        <w:rPr>
          <w:rFonts w:ascii="Times New Roman" w:hAnsi="Times New Roman" w:cs="Times New Roman"/>
          <w:color w:val="000000" w:themeColor="text1"/>
          <w:szCs w:val="20"/>
        </w:rPr>
        <w:t xml:space="preserve">até </w:t>
      </w:r>
      <w:r w:rsidR="007B5BFD" w:rsidRPr="00C535F7">
        <w:rPr>
          <w:rFonts w:ascii="Times New Roman" w:hAnsi="Times New Roman" w:cs="Times New Roman"/>
          <w:color w:val="000000" w:themeColor="text1"/>
          <w:szCs w:val="20"/>
        </w:rPr>
        <w:t>60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 (</w:t>
      </w:r>
      <w:r w:rsidR="007B5BFD" w:rsidRPr="00C535F7">
        <w:rPr>
          <w:rFonts w:ascii="Times New Roman" w:hAnsi="Times New Roman" w:cs="Times New Roman"/>
          <w:color w:val="000000" w:themeColor="text1"/>
          <w:szCs w:val="20"/>
        </w:rPr>
        <w:t>sessenta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) dias, contados da solicitação formal da Hemobrás, em remessa </w:t>
      </w:r>
      <w:r w:rsidR="0028682B">
        <w:rPr>
          <w:rFonts w:ascii="Times New Roman" w:hAnsi="Times New Roman" w:cs="Times New Roman"/>
          <w:i/>
          <w:color w:val="000000" w:themeColor="text1"/>
          <w:szCs w:val="20"/>
        </w:rPr>
        <w:t>parcelada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, no seguinte endereço: </w:t>
      </w:r>
      <w:r w:rsidR="00C535F7" w:rsidRPr="00C535F7">
        <w:rPr>
          <w:rFonts w:ascii="Times New Roman" w:hAnsi="Times New Roman" w:cs="Times New Roman"/>
          <w:color w:val="000000" w:themeColor="text1"/>
          <w:szCs w:val="20"/>
        </w:rPr>
        <w:t>Rodovia BR-101 Norte, Quadra D, Lote nº 06, Zona Rural, Goiana-PE. CEP: 55900-000 (Bloco B06 da fábrica da Hemobrás)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. </w:t>
      </w:r>
    </w:p>
    <w:p w14:paraId="482AEBD1" w14:textId="77777777" w:rsidR="00BC6ABB" w:rsidRDefault="002554A9" w:rsidP="00BC6ABB">
      <w:pPr>
        <w:pStyle w:val="PargrafodaLista"/>
        <w:numPr>
          <w:ilvl w:val="2"/>
          <w:numId w:val="42"/>
        </w:numPr>
        <w:spacing w:line="360" w:lineRule="auto"/>
        <w:jc w:val="both"/>
        <w:rPr>
          <w:rFonts w:ascii="Times New Roman" w:hAnsi="Times New Roman" w:cs="Times New Roman"/>
          <w:szCs w:val="20"/>
        </w:rPr>
      </w:pPr>
      <w:r w:rsidRPr="00BC6ABB">
        <w:rPr>
          <w:rFonts w:ascii="Times New Roman" w:hAnsi="Times New Roman" w:cs="Times New Roman"/>
          <w:szCs w:val="20"/>
        </w:rPr>
        <w:t>O item 7</w:t>
      </w:r>
      <w:r w:rsidR="00414217" w:rsidRPr="00BC6ABB">
        <w:rPr>
          <w:rFonts w:ascii="Times New Roman" w:hAnsi="Times New Roman" w:cs="Times New Roman"/>
          <w:szCs w:val="20"/>
        </w:rPr>
        <w:t xml:space="preserve"> (</w:t>
      </w:r>
      <w:r w:rsidR="00414217" w:rsidRPr="00BC6ABB">
        <w:rPr>
          <w:rFonts w:ascii="Times New Roman" w:hAnsi="Times New Roman" w:cs="Times New Roman"/>
          <w:i/>
          <w:szCs w:val="20"/>
        </w:rPr>
        <w:t xml:space="preserve">Dispositivo </w:t>
      </w:r>
      <w:proofErr w:type="spellStart"/>
      <w:r w:rsidR="00414217" w:rsidRPr="00BC6ABB">
        <w:rPr>
          <w:rFonts w:ascii="Times New Roman" w:hAnsi="Times New Roman" w:cs="Times New Roman"/>
          <w:i/>
          <w:szCs w:val="20"/>
        </w:rPr>
        <w:t>Canister</w:t>
      </w:r>
      <w:proofErr w:type="spellEnd"/>
      <w:r w:rsidR="00414217" w:rsidRPr="00BC6ABB">
        <w:rPr>
          <w:rFonts w:ascii="Times New Roman" w:hAnsi="Times New Roman" w:cs="Times New Roman"/>
          <w:i/>
          <w:szCs w:val="20"/>
        </w:rPr>
        <w:t xml:space="preserve"> de Pequeno Volume para teste de esterilidade</w:t>
      </w:r>
      <w:r w:rsidR="00414217" w:rsidRPr="00BC6ABB">
        <w:rPr>
          <w:rFonts w:ascii="Times New Roman" w:hAnsi="Times New Roman" w:cs="Times New Roman"/>
          <w:szCs w:val="20"/>
        </w:rPr>
        <w:t xml:space="preserve">) </w:t>
      </w:r>
      <w:r w:rsidRPr="00BC6ABB">
        <w:rPr>
          <w:rFonts w:ascii="Times New Roman" w:hAnsi="Times New Roman" w:cs="Times New Roman"/>
          <w:szCs w:val="20"/>
        </w:rPr>
        <w:t>deverá ser entregue em 3 (três) remessas. Cada remessa deverá ser entregue 120 (cento e vinte) dias após a anterior;</w:t>
      </w:r>
    </w:p>
    <w:p w14:paraId="6DAB11F3" w14:textId="77777777" w:rsidR="00BC6ABB" w:rsidRDefault="002554A9" w:rsidP="00BC6ABB">
      <w:pPr>
        <w:pStyle w:val="PargrafodaLista"/>
        <w:numPr>
          <w:ilvl w:val="2"/>
          <w:numId w:val="42"/>
        </w:numPr>
        <w:spacing w:line="360" w:lineRule="auto"/>
        <w:jc w:val="both"/>
        <w:rPr>
          <w:rFonts w:ascii="Times New Roman" w:hAnsi="Times New Roman" w:cs="Times New Roman"/>
          <w:szCs w:val="20"/>
        </w:rPr>
      </w:pPr>
      <w:r w:rsidRPr="00BC6ABB">
        <w:rPr>
          <w:rFonts w:ascii="Times New Roman" w:hAnsi="Times New Roman" w:cs="Times New Roman"/>
          <w:szCs w:val="20"/>
        </w:rPr>
        <w:t>Os itens 1</w:t>
      </w:r>
      <w:r w:rsidR="00414217" w:rsidRPr="00BC6ABB">
        <w:rPr>
          <w:rFonts w:ascii="Times New Roman" w:hAnsi="Times New Roman" w:cs="Times New Roman"/>
          <w:szCs w:val="20"/>
        </w:rPr>
        <w:t xml:space="preserve"> (</w:t>
      </w:r>
      <w:r w:rsidR="00414217" w:rsidRPr="00BC6ABB">
        <w:rPr>
          <w:rFonts w:ascii="Times New Roman" w:hAnsi="Times New Roman" w:cs="Times New Roman"/>
          <w:i/>
          <w:szCs w:val="20"/>
        </w:rPr>
        <w:t>Unidade de filtração 100mL estéril</w:t>
      </w:r>
      <w:r w:rsidR="00414217" w:rsidRPr="00BC6ABB">
        <w:rPr>
          <w:rFonts w:ascii="Times New Roman" w:hAnsi="Times New Roman" w:cs="Times New Roman"/>
          <w:szCs w:val="20"/>
        </w:rPr>
        <w:t>)</w:t>
      </w:r>
      <w:r w:rsidRPr="00BC6ABB">
        <w:rPr>
          <w:rFonts w:ascii="Times New Roman" w:hAnsi="Times New Roman" w:cs="Times New Roman"/>
          <w:szCs w:val="20"/>
        </w:rPr>
        <w:t>, 2</w:t>
      </w:r>
      <w:r w:rsidR="00414217" w:rsidRPr="00BC6ABB">
        <w:rPr>
          <w:rFonts w:ascii="Times New Roman" w:hAnsi="Times New Roman" w:cs="Times New Roman"/>
          <w:szCs w:val="20"/>
        </w:rPr>
        <w:t xml:space="preserve"> (</w:t>
      </w:r>
      <w:r w:rsidR="00414217" w:rsidRPr="00BC6ABB">
        <w:rPr>
          <w:rFonts w:ascii="Times New Roman" w:hAnsi="Times New Roman" w:cs="Times New Roman"/>
          <w:i/>
          <w:szCs w:val="20"/>
        </w:rPr>
        <w:t>Unidade de filtração 100mL estéril/ sem almofada</w:t>
      </w:r>
      <w:r w:rsidR="00414217" w:rsidRPr="00BC6ABB">
        <w:rPr>
          <w:rFonts w:ascii="Times New Roman" w:hAnsi="Times New Roman" w:cs="Times New Roman"/>
          <w:szCs w:val="20"/>
        </w:rPr>
        <w:t>)</w:t>
      </w:r>
      <w:r w:rsidRPr="00BC6ABB">
        <w:rPr>
          <w:rFonts w:ascii="Times New Roman" w:hAnsi="Times New Roman" w:cs="Times New Roman"/>
          <w:szCs w:val="20"/>
        </w:rPr>
        <w:t xml:space="preserve"> e </w:t>
      </w:r>
      <w:r w:rsidR="009C0F1F" w:rsidRPr="00BC6ABB">
        <w:rPr>
          <w:rFonts w:ascii="Times New Roman" w:hAnsi="Times New Roman" w:cs="Times New Roman"/>
          <w:szCs w:val="20"/>
        </w:rPr>
        <w:t>3</w:t>
      </w:r>
      <w:r w:rsidR="00414217" w:rsidRPr="00BC6ABB">
        <w:rPr>
          <w:rFonts w:ascii="Times New Roman" w:hAnsi="Times New Roman" w:cs="Times New Roman"/>
          <w:szCs w:val="20"/>
        </w:rPr>
        <w:t xml:space="preserve"> (</w:t>
      </w:r>
      <w:r w:rsidR="00414217" w:rsidRPr="00BC6ABB">
        <w:rPr>
          <w:rFonts w:ascii="Times New Roman" w:hAnsi="Times New Roman" w:cs="Times New Roman"/>
          <w:i/>
          <w:szCs w:val="20"/>
        </w:rPr>
        <w:t>Unidade de filtração para sanitização</w:t>
      </w:r>
      <w:r w:rsidR="00414217" w:rsidRPr="00BC6ABB">
        <w:rPr>
          <w:rFonts w:ascii="Times New Roman" w:hAnsi="Times New Roman" w:cs="Times New Roman"/>
          <w:szCs w:val="20"/>
        </w:rPr>
        <w:t>)</w:t>
      </w:r>
      <w:r w:rsidR="009C0F1F" w:rsidRPr="00BC6ABB">
        <w:rPr>
          <w:rFonts w:ascii="Times New Roman" w:hAnsi="Times New Roman" w:cs="Times New Roman"/>
          <w:szCs w:val="20"/>
        </w:rPr>
        <w:t xml:space="preserve"> </w:t>
      </w:r>
      <w:r w:rsidRPr="00BC6ABB">
        <w:rPr>
          <w:rFonts w:ascii="Times New Roman" w:hAnsi="Times New Roman" w:cs="Times New Roman"/>
          <w:szCs w:val="20"/>
        </w:rPr>
        <w:t>deverão ser entregues em 4 (quatro) remessas. Cada remessa deverá ser entregue 90 (noventa) dias após a anterior;</w:t>
      </w:r>
    </w:p>
    <w:p w14:paraId="0F10E038" w14:textId="77777777" w:rsidR="00BC6ABB" w:rsidRDefault="002554A9" w:rsidP="00BC6ABB">
      <w:pPr>
        <w:pStyle w:val="PargrafodaLista"/>
        <w:numPr>
          <w:ilvl w:val="2"/>
          <w:numId w:val="42"/>
        </w:numPr>
        <w:spacing w:line="360" w:lineRule="auto"/>
        <w:jc w:val="both"/>
        <w:rPr>
          <w:rFonts w:ascii="Times New Roman" w:hAnsi="Times New Roman" w:cs="Times New Roman"/>
          <w:szCs w:val="20"/>
        </w:rPr>
      </w:pPr>
      <w:r w:rsidRPr="00BC6ABB">
        <w:rPr>
          <w:rFonts w:ascii="Times New Roman" w:hAnsi="Times New Roman" w:cs="Times New Roman"/>
          <w:szCs w:val="20"/>
        </w:rPr>
        <w:t xml:space="preserve">Os itens </w:t>
      </w:r>
      <w:r w:rsidR="009C0F1F" w:rsidRPr="00BC6ABB">
        <w:rPr>
          <w:rFonts w:ascii="Times New Roman" w:hAnsi="Times New Roman" w:cs="Times New Roman"/>
          <w:szCs w:val="20"/>
        </w:rPr>
        <w:t>4</w:t>
      </w:r>
      <w:r w:rsidR="00BC5AAB" w:rsidRPr="00BC6ABB">
        <w:rPr>
          <w:rFonts w:ascii="Times New Roman" w:hAnsi="Times New Roman" w:cs="Times New Roman"/>
          <w:szCs w:val="20"/>
        </w:rPr>
        <w:t xml:space="preserve"> (</w:t>
      </w:r>
      <w:r w:rsidR="00BC5AAB" w:rsidRPr="00BC6ABB">
        <w:rPr>
          <w:rFonts w:ascii="Times New Roman" w:hAnsi="Times New Roman" w:cs="Times New Roman"/>
          <w:i/>
          <w:szCs w:val="20"/>
        </w:rPr>
        <w:t xml:space="preserve">Meio ágar R2A para </w:t>
      </w:r>
      <w:proofErr w:type="spellStart"/>
      <w:r w:rsidR="00BC5AAB" w:rsidRPr="00BC6ABB">
        <w:rPr>
          <w:rFonts w:ascii="Times New Roman" w:hAnsi="Times New Roman" w:cs="Times New Roman"/>
          <w:i/>
          <w:szCs w:val="20"/>
        </w:rPr>
        <w:t>Milliflex</w:t>
      </w:r>
      <w:proofErr w:type="spellEnd"/>
      <w:r w:rsidR="00BC5AAB" w:rsidRPr="00BC6ABB">
        <w:rPr>
          <w:rFonts w:ascii="Times New Roman" w:hAnsi="Times New Roman" w:cs="Times New Roman"/>
          <w:i/>
          <w:szCs w:val="20"/>
        </w:rPr>
        <w:t xml:space="preserve"> Oasis®</w:t>
      </w:r>
      <w:r w:rsidR="00BC5AAB" w:rsidRPr="00BC6ABB">
        <w:rPr>
          <w:rFonts w:ascii="Times New Roman" w:hAnsi="Times New Roman" w:cs="Times New Roman"/>
          <w:szCs w:val="20"/>
        </w:rPr>
        <w:t>)</w:t>
      </w:r>
      <w:r w:rsidR="009C0F1F" w:rsidRPr="00BC6ABB">
        <w:rPr>
          <w:rFonts w:ascii="Times New Roman" w:hAnsi="Times New Roman" w:cs="Times New Roman"/>
          <w:szCs w:val="20"/>
        </w:rPr>
        <w:t>, 5</w:t>
      </w:r>
      <w:r w:rsidR="00CA5A0B" w:rsidRPr="00BC6ABB">
        <w:rPr>
          <w:rFonts w:ascii="Times New Roman" w:hAnsi="Times New Roman" w:cs="Times New Roman"/>
          <w:szCs w:val="20"/>
        </w:rPr>
        <w:t xml:space="preserve"> (</w:t>
      </w:r>
      <w:r w:rsidR="00CA5A0B" w:rsidRPr="00BC6ABB">
        <w:rPr>
          <w:rFonts w:ascii="Times New Roman" w:hAnsi="Times New Roman" w:cs="Times New Roman"/>
          <w:i/>
          <w:szCs w:val="20"/>
        </w:rPr>
        <w:t xml:space="preserve">Meio ágar TSA para </w:t>
      </w:r>
      <w:proofErr w:type="spellStart"/>
      <w:r w:rsidR="00CA5A0B" w:rsidRPr="00BC6ABB">
        <w:rPr>
          <w:rFonts w:ascii="Times New Roman" w:hAnsi="Times New Roman" w:cs="Times New Roman"/>
          <w:i/>
          <w:szCs w:val="20"/>
        </w:rPr>
        <w:t>Milliflex</w:t>
      </w:r>
      <w:proofErr w:type="spellEnd"/>
      <w:r w:rsidR="00CA5A0B" w:rsidRPr="00BC6ABB">
        <w:rPr>
          <w:rFonts w:ascii="Times New Roman" w:hAnsi="Times New Roman" w:cs="Times New Roman"/>
          <w:i/>
          <w:szCs w:val="20"/>
        </w:rPr>
        <w:t xml:space="preserve"> Oasis®</w:t>
      </w:r>
      <w:r w:rsidR="00CA5A0B" w:rsidRPr="00BC6ABB">
        <w:rPr>
          <w:rFonts w:ascii="Times New Roman" w:hAnsi="Times New Roman" w:cs="Times New Roman"/>
          <w:szCs w:val="20"/>
        </w:rPr>
        <w:t>)</w:t>
      </w:r>
      <w:r w:rsidR="009C0F1F" w:rsidRPr="00BC6ABB">
        <w:rPr>
          <w:rFonts w:ascii="Times New Roman" w:hAnsi="Times New Roman" w:cs="Times New Roman"/>
          <w:szCs w:val="20"/>
        </w:rPr>
        <w:t>, 6</w:t>
      </w:r>
      <w:r w:rsidR="00CA5A0B" w:rsidRPr="00BC6ABB">
        <w:rPr>
          <w:rFonts w:ascii="Times New Roman" w:hAnsi="Times New Roman" w:cs="Times New Roman"/>
          <w:szCs w:val="20"/>
        </w:rPr>
        <w:t xml:space="preserve"> (</w:t>
      </w:r>
      <w:r w:rsidR="00CA5A0B" w:rsidRPr="00BC6ABB">
        <w:rPr>
          <w:rFonts w:ascii="Times New Roman" w:hAnsi="Times New Roman" w:cs="Times New Roman"/>
          <w:i/>
          <w:szCs w:val="20"/>
        </w:rPr>
        <w:t xml:space="preserve">Meio ágar SDA para </w:t>
      </w:r>
      <w:proofErr w:type="spellStart"/>
      <w:r w:rsidR="00CA5A0B" w:rsidRPr="00BC6ABB">
        <w:rPr>
          <w:rFonts w:ascii="Times New Roman" w:hAnsi="Times New Roman" w:cs="Times New Roman"/>
          <w:i/>
          <w:szCs w:val="20"/>
        </w:rPr>
        <w:t>Milliflex</w:t>
      </w:r>
      <w:proofErr w:type="spellEnd"/>
      <w:r w:rsidR="00CA5A0B" w:rsidRPr="00BC6ABB">
        <w:rPr>
          <w:rFonts w:ascii="Times New Roman" w:hAnsi="Times New Roman" w:cs="Times New Roman"/>
          <w:i/>
          <w:szCs w:val="20"/>
        </w:rPr>
        <w:t xml:space="preserve"> Oasis®</w:t>
      </w:r>
      <w:r w:rsidR="00CA5A0B" w:rsidRPr="00BC6ABB">
        <w:rPr>
          <w:rFonts w:ascii="Times New Roman" w:hAnsi="Times New Roman" w:cs="Times New Roman"/>
          <w:szCs w:val="20"/>
        </w:rPr>
        <w:t>)</w:t>
      </w:r>
      <w:r w:rsidR="009C0F1F" w:rsidRPr="00BC6ABB">
        <w:rPr>
          <w:rFonts w:ascii="Times New Roman" w:hAnsi="Times New Roman" w:cs="Times New Roman"/>
          <w:szCs w:val="20"/>
        </w:rPr>
        <w:t>, 8</w:t>
      </w:r>
      <w:r w:rsidR="0099685D" w:rsidRPr="00BC6ABB">
        <w:rPr>
          <w:rFonts w:ascii="Times New Roman" w:hAnsi="Times New Roman" w:cs="Times New Roman"/>
          <w:szCs w:val="20"/>
        </w:rPr>
        <w:t xml:space="preserve"> (</w:t>
      </w:r>
      <w:r w:rsidR="0099685D" w:rsidRPr="00BC6ABB">
        <w:rPr>
          <w:rFonts w:ascii="Times New Roman" w:hAnsi="Times New Roman" w:cs="Times New Roman"/>
          <w:i/>
          <w:szCs w:val="20"/>
        </w:rPr>
        <w:t xml:space="preserve">Caldo </w:t>
      </w:r>
      <w:proofErr w:type="spellStart"/>
      <w:r w:rsidR="0099685D" w:rsidRPr="00BC6ABB">
        <w:rPr>
          <w:rFonts w:ascii="Times New Roman" w:hAnsi="Times New Roman" w:cs="Times New Roman"/>
          <w:i/>
          <w:szCs w:val="20"/>
        </w:rPr>
        <w:t>Tioglicolato</w:t>
      </w:r>
      <w:proofErr w:type="spellEnd"/>
      <w:r w:rsidR="0099685D" w:rsidRPr="00BC6ABB">
        <w:rPr>
          <w:rFonts w:ascii="Times New Roman" w:hAnsi="Times New Roman" w:cs="Times New Roman"/>
          <w:i/>
          <w:szCs w:val="20"/>
        </w:rPr>
        <w:t xml:space="preserve"> para teste de Esterilidade</w:t>
      </w:r>
      <w:r w:rsidR="0099685D" w:rsidRPr="00BC6ABB">
        <w:rPr>
          <w:rFonts w:ascii="Times New Roman" w:hAnsi="Times New Roman" w:cs="Times New Roman"/>
          <w:szCs w:val="20"/>
        </w:rPr>
        <w:t>)</w:t>
      </w:r>
      <w:r w:rsidR="009C0F1F" w:rsidRPr="00BC6ABB">
        <w:rPr>
          <w:rFonts w:ascii="Times New Roman" w:hAnsi="Times New Roman" w:cs="Times New Roman"/>
          <w:szCs w:val="20"/>
        </w:rPr>
        <w:t>, 9</w:t>
      </w:r>
      <w:r w:rsidR="0099685D" w:rsidRPr="00BC6ABB">
        <w:rPr>
          <w:rFonts w:ascii="Times New Roman" w:hAnsi="Times New Roman" w:cs="Times New Roman"/>
          <w:szCs w:val="20"/>
        </w:rPr>
        <w:t xml:space="preserve"> (</w:t>
      </w:r>
      <w:r w:rsidR="0099685D" w:rsidRPr="00BC6ABB">
        <w:rPr>
          <w:rFonts w:ascii="Times New Roman" w:hAnsi="Times New Roman" w:cs="Times New Roman"/>
          <w:i/>
          <w:szCs w:val="20"/>
        </w:rPr>
        <w:t>Caldo TSB "</w:t>
      </w:r>
      <w:proofErr w:type="spellStart"/>
      <w:r w:rsidR="0099685D" w:rsidRPr="00BC6ABB">
        <w:rPr>
          <w:rFonts w:ascii="Times New Roman" w:hAnsi="Times New Roman" w:cs="Times New Roman"/>
          <w:i/>
          <w:szCs w:val="20"/>
        </w:rPr>
        <w:t>trypcase</w:t>
      </w:r>
      <w:proofErr w:type="spellEnd"/>
      <w:r w:rsidR="0099685D" w:rsidRPr="00BC6ABB">
        <w:rPr>
          <w:rFonts w:ascii="Times New Roman" w:hAnsi="Times New Roman" w:cs="Times New Roman"/>
          <w:i/>
          <w:szCs w:val="20"/>
        </w:rPr>
        <w:t xml:space="preserve"> </w:t>
      </w:r>
      <w:proofErr w:type="spellStart"/>
      <w:r w:rsidR="0099685D" w:rsidRPr="00BC6ABB">
        <w:rPr>
          <w:rFonts w:ascii="Times New Roman" w:hAnsi="Times New Roman" w:cs="Times New Roman"/>
          <w:i/>
          <w:szCs w:val="20"/>
        </w:rPr>
        <w:t>soy</w:t>
      </w:r>
      <w:proofErr w:type="spellEnd"/>
      <w:r w:rsidR="0099685D" w:rsidRPr="00BC6ABB">
        <w:rPr>
          <w:rFonts w:ascii="Times New Roman" w:hAnsi="Times New Roman" w:cs="Times New Roman"/>
          <w:i/>
          <w:szCs w:val="20"/>
        </w:rPr>
        <w:t xml:space="preserve"> </w:t>
      </w:r>
      <w:proofErr w:type="spellStart"/>
      <w:r w:rsidR="0099685D" w:rsidRPr="00BC6ABB">
        <w:rPr>
          <w:rFonts w:ascii="Times New Roman" w:hAnsi="Times New Roman" w:cs="Times New Roman"/>
          <w:i/>
          <w:szCs w:val="20"/>
        </w:rPr>
        <w:t>broth</w:t>
      </w:r>
      <w:proofErr w:type="spellEnd"/>
      <w:r w:rsidR="0099685D" w:rsidRPr="00BC6ABB">
        <w:rPr>
          <w:rFonts w:ascii="Times New Roman" w:hAnsi="Times New Roman" w:cs="Times New Roman"/>
          <w:i/>
          <w:szCs w:val="20"/>
        </w:rPr>
        <w:t xml:space="preserve">- </w:t>
      </w:r>
      <w:proofErr w:type="spellStart"/>
      <w:r w:rsidR="0099685D" w:rsidRPr="00BC6ABB">
        <w:rPr>
          <w:rFonts w:ascii="Times New Roman" w:hAnsi="Times New Roman" w:cs="Times New Roman"/>
          <w:i/>
          <w:szCs w:val="20"/>
        </w:rPr>
        <w:t>tsb</w:t>
      </w:r>
      <w:proofErr w:type="spellEnd"/>
      <w:r w:rsidR="0099685D" w:rsidRPr="00BC6ABB">
        <w:rPr>
          <w:rFonts w:ascii="Times New Roman" w:hAnsi="Times New Roman" w:cs="Times New Roman"/>
          <w:i/>
          <w:szCs w:val="20"/>
        </w:rPr>
        <w:t>" para teste de Esterilidade</w:t>
      </w:r>
      <w:r w:rsidR="0099685D" w:rsidRPr="00BC6ABB">
        <w:rPr>
          <w:rFonts w:ascii="Times New Roman" w:hAnsi="Times New Roman" w:cs="Times New Roman"/>
          <w:szCs w:val="20"/>
        </w:rPr>
        <w:t>)</w:t>
      </w:r>
      <w:r w:rsidR="009C0F1F" w:rsidRPr="00BC6ABB">
        <w:rPr>
          <w:rFonts w:ascii="Times New Roman" w:hAnsi="Times New Roman" w:cs="Times New Roman"/>
          <w:szCs w:val="20"/>
        </w:rPr>
        <w:t xml:space="preserve"> e 10</w:t>
      </w:r>
      <w:r w:rsidR="0099685D" w:rsidRPr="00BC6ABB">
        <w:rPr>
          <w:rFonts w:ascii="Times New Roman" w:hAnsi="Times New Roman" w:cs="Times New Roman"/>
          <w:szCs w:val="20"/>
        </w:rPr>
        <w:t xml:space="preserve"> (</w:t>
      </w:r>
      <w:r w:rsidR="0099685D" w:rsidRPr="00BC6ABB">
        <w:rPr>
          <w:rFonts w:ascii="Times New Roman" w:hAnsi="Times New Roman" w:cs="Times New Roman"/>
          <w:i/>
          <w:szCs w:val="20"/>
        </w:rPr>
        <w:t xml:space="preserve">Tampão de </w:t>
      </w:r>
      <w:proofErr w:type="spellStart"/>
      <w:r w:rsidR="0099685D" w:rsidRPr="00BC6ABB">
        <w:rPr>
          <w:rFonts w:ascii="Times New Roman" w:hAnsi="Times New Roman" w:cs="Times New Roman"/>
          <w:i/>
          <w:szCs w:val="20"/>
        </w:rPr>
        <w:t>rinsagem</w:t>
      </w:r>
      <w:proofErr w:type="spellEnd"/>
      <w:r w:rsidR="0099685D" w:rsidRPr="00BC6ABB">
        <w:rPr>
          <w:rFonts w:ascii="Times New Roman" w:hAnsi="Times New Roman" w:cs="Times New Roman"/>
          <w:i/>
          <w:szCs w:val="20"/>
        </w:rPr>
        <w:t xml:space="preserve"> fluido "A" para teste de esterilidade</w:t>
      </w:r>
      <w:r w:rsidR="0099685D" w:rsidRPr="00BC6ABB">
        <w:rPr>
          <w:rFonts w:ascii="Times New Roman" w:hAnsi="Times New Roman" w:cs="Times New Roman"/>
          <w:szCs w:val="20"/>
        </w:rPr>
        <w:t>)</w:t>
      </w:r>
      <w:r w:rsidR="009C0F1F" w:rsidRPr="00BC6ABB">
        <w:rPr>
          <w:rFonts w:ascii="Times New Roman" w:hAnsi="Times New Roman" w:cs="Times New Roman"/>
          <w:szCs w:val="20"/>
        </w:rPr>
        <w:t xml:space="preserve"> </w:t>
      </w:r>
      <w:r w:rsidRPr="00BC6ABB">
        <w:rPr>
          <w:rFonts w:ascii="Times New Roman" w:hAnsi="Times New Roman" w:cs="Times New Roman"/>
          <w:szCs w:val="20"/>
        </w:rPr>
        <w:t>deverão ser entregues em 6 (seis) remessas</w:t>
      </w:r>
      <w:r w:rsidR="009C0F1F" w:rsidRPr="00BC6ABB">
        <w:rPr>
          <w:rFonts w:ascii="Times New Roman" w:hAnsi="Times New Roman" w:cs="Times New Roman"/>
          <w:szCs w:val="20"/>
        </w:rPr>
        <w:t xml:space="preserve">. </w:t>
      </w:r>
      <w:r w:rsidRPr="00BC6ABB">
        <w:rPr>
          <w:rFonts w:ascii="Times New Roman" w:hAnsi="Times New Roman" w:cs="Times New Roman"/>
          <w:szCs w:val="20"/>
        </w:rPr>
        <w:t>Cada remessa deverá ser entregue 60 (sessenta) dias após a anterio</w:t>
      </w:r>
      <w:r w:rsidR="004F4ECA" w:rsidRPr="00BC6ABB">
        <w:rPr>
          <w:rFonts w:ascii="Times New Roman" w:hAnsi="Times New Roman" w:cs="Times New Roman"/>
          <w:szCs w:val="20"/>
        </w:rPr>
        <w:t>r</w:t>
      </w:r>
      <w:r w:rsidR="0090275D" w:rsidRPr="00BC6ABB">
        <w:rPr>
          <w:rFonts w:ascii="Times New Roman" w:hAnsi="Times New Roman" w:cs="Times New Roman"/>
          <w:szCs w:val="20"/>
        </w:rPr>
        <w:t>;</w:t>
      </w:r>
    </w:p>
    <w:p w14:paraId="265B0725" w14:textId="77777777" w:rsidR="00BC6ABB" w:rsidRDefault="005B5B81" w:rsidP="00BC6ABB">
      <w:pPr>
        <w:pStyle w:val="PargrafodaLista"/>
        <w:numPr>
          <w:ilvl w:val="2"/>
          <w:numId w:val="42"/>
        </w:numPr>
        <w:spacing w:line="360" w:lineRule="auto"/>
        <w:jc w:val="both"/>
        <w:rPr>
          <w:rFonts w:ascii="Times New Roman" w:hAnsi="Times New Roman" w:cs="Times New Roman"/>
          <w:szCs w:val="20"/>
        </w:rPr>
      </w:pPr>
      <w:r w:rsidRPr="00BC6ABB">
        <w:rPr>
          <w:rFonts w:ascii="Times New Roman" w:hAnsi="Times New Roman" w:cs="Times New Roman"/>
          <w:szCs w:val="20"/>
        </w:rPr>
        <w:t>Os itens 11</w:t>
      </w:r>
      <w:r w:rsidR="000D6CF0" w:rsidRPr="00BC6ABB">
        <w:rPr>
          <w:rFonts w:ascii="Times New Roman" w:hAnsi="Times New Roman" w:cs="Times New Roman"/>
          <w:szCs w:val="20"/>
        </w:rPr>
        <w:t xml:space="preserve"> (</w:t>
      </w:r>
      <w:r w:rsidR="000D6CF0" w:rsidRPr="00BC6ABB">
        <w:rPr>
          <w:rFonts w:ascii="Times New Roman" w:hAnsi="Times New Roman" w:cs="Times New Roman"/>
          <w:i/>
          <w:szCs w:val="20"/>
        </w:rPr>
        <w:t xml:space="preserve">Bandeja de coleta de anticorpos para SNAP </w:t>
      </w:r>
      <w:proofErr w:type="spellStart"/>
      <w:r w:rsidR="000D6CF0" w:rsidRPr="00BC6ABB">
        <w:rPr>
          <w:rFonts w:ascii="Times New Roman" w:hAnsi="Times New Roman" w:cs="Times New Roman"/>
          <w:i/>
          <w:szCs w:val="20"/>
        </w:rPr>
        <w:t>i.d</w:t>
      </w:r>
      <w:proofErr w:type="spellEnd"/>
      <w:r w:rsidR="000D6CF0" w:rsidRPr="00BC6ABB">
        <w:rPr>
          <w:rFonts w:ascii="Times New Roman" w:hAnsi="Times New Roman" w:cs="Times New Roman"/>
          <w:i/>
          <w:szCs w:val="20"/>
        </w:rPr>
        <w:t>.® 2.0</w:t>
      </w:r>
      <w:r w:rsidR="000D6CF0" w:rsidRPr="00BC6ABB">
        <w:rPr>
          <w:rFonts w:ascii="Times New Roman" w:hAnsi="Times New Roman" w:cs="Times New Roman"/>
          <w:szCs w:val="20"/>
        </w:rPr>
        <w:t>)</w:t>
      </w:r>
      <w:r w:rsidR="00B368F4" w:rsidRPr="00BC6ABB">
        <w:rPr>
          <w:rFonts w:ascii="Times New Roman" w:hAnsi="Times New Roman" w:cs="Times New Roman"/>
          <w:szCs w:val="20"/>
        </w:rPr>
        <w:t xml:space="preserve"> e</w:t>
      </w:r>
      <w:r w:rsidRPr="00BC6ABB">
        <w:rPr>
          <w:rFonts w:ascii="Times New Roman" w:hAnsi="Times New Roman" w:cs="Times New Roman"/>
          <w:szCs w:val="20"/>
        </w:rPr>
        <w:t xml:space="preserve"> 12 </w:t>
      </w:r>
      <w:r w:rsidR="000D6CF0" w:rsidRPr="00BC6ABB">
        <w:rPr>
          <w:rFonts w:ascii="Times New Roman" w:hAnsi="Times New Roman" w:cs="Times New Roman"/>
          <w:szCs w:val="20"/>
        </w:rPr>
        <w:t>(</w:t>
      </w:r>
      <w:r w:rsidR="000D6CF0" w:rsidRPr="00BC6ABB">
        <w:rPr>
          <w:rFonts w:ascii="Times New Roman" w:hAnsi="Times New Roman" w:cs="Times New Roman"/>
          <w:i/>
          <w:szCs w:val="20"/>
        </w:rPr>
        <w:t>Filtro operado por pressão positiva ou filtro de respiro</w:t>
      </w:r>
      <w:r w:rsidR="000D6CF0" w:rsidRPr="00BC6ABB">
        <w:rPr>
          <w:rFonts w:ascii="Times New Roman" w:hAnsi="Times New Roman" w:cs="Times New Roman"/>
          <w:szCs w:val="20"/>
        </w:rPr>
        <w:t xml:space="preserve">) </w:t>
      </w:r>
      <w:r w:rsidRPr="00BC6ABB">
        <w:rPr>
          <w:rFonts w:ascii="Times New Roman" w:hAnsi="Times New Roman" w:cs="Times New Roman"/>
          <w:szCs w:val="20"/>
        </w:rPr>
        <w:t>deverão ser entregues em remessa única</w:t>
      </w:r>
      <w:r w:rsidR="0090275D" w:rsidRPr="00BC6ABB">
        <w:rPr>
          <w:rFonts w:ascii="Times New Roman" w:hAnsi="Times New Roman" w:cs="Times New Roman"/>
          <w:szCs w:val="20"/>
        </w:rPr>
        <w:t>;</w:t>
      </w:r>
    </w:p>
    <w:p w14:paraId="07B0ECE2" w14:textId="25C8E08B" w:rsidR="0090275D" w:rsidRPr="00BC6ABB" w:rsidRDefault="0090275D" w:rsidP="00BC6ABB">
      <w:pPr>
        <w:pStyle w:val="PargrafodaLista"/>
        <w:numPr>
          <w:ilvl w:val="2"/>
          <w:numId w:val="42"/>
        </w:numPr>
        <w:spacing w:line="360" w:lineRule="auto"/>
        <w:jc w:val="both"/>
        <w:rPr>
          <w:rFonts w:ascii="Times New Roman" w:hAnsi="Times New Roman" w:cs="Times New Roman"/>
          <w:szCs w:val="20"/>
        </w:rPr>
      </w:pPr>
      <w:r w:rsidRPr="00BC6ABB">
        <w:rPr>
          <w:rFonts w:ascii="Times New Roman" w:hAnsi="Times New Roman" w:cs="Times New Roman"/>
          <w:szCs w:val="20"/>
        </w:rPr>
        <w:lastRenderedPageBreak/>
        <w:t>O item 13 (</w:t>
      </w:r>
      <w:r w:rsidRPr="00634014">
        <w:rPr>
          <w:rFonts w:ascii="Times New Roman" w:hAnsi="Times New Roman" w:cs="Times New Roman"/>
          <w:i/>
          <w:szCs w:val="20"/>
        </w:rPr>
        <w:t xml:space="preserve">Funil para </w:t>
      </w:r>
      <w:proofErr w:type="spellStart"/>
      <w:r w:rsidRPr="00634014">
        <w:rPr>
          <w:rFonts w:ascii="Times New Roman" w:hAnsi="Times New Roman" w:cs="Times New Roman"/>
          <w:i/>
          <w:szCs w:val="20"/>
        </w:rPr>
        <w:t>Milliflex</w:t>
      </w:r>
      <w:proofErr w:type="spellEnd"/>
      <w:r w:rsidRPr="00634014">
        <w:rPr>
          <w:rFonts w:ascii="Times New Roman" w:hAnsi="Times New Roman" w:cs="Times New Roman"/>
          <w:i/>
          <w:szCs w:val="20"/>
        </w:rPr>
        <w:t xml:space="preserve"> Oasis® de 100 </w:t>
      </w:r>
      <w:proofErr w:type="spellStart"/>
      <w:r w:rsidRPr="00634014">
        <w:rPr>
          <w:rFonts w:ascii="Times New Roman" w:hAnsi="Times New Roman" w:cs="Times New Roman"/>
          <w:i/>
          <w:szCs w:val="20"/>
        </w:rPr>
        <w:t>mL</w:t>
      </w:r>
      <w:proofErr w:type="spellEnd"/>
      <w:r w:rsidRPr="00634014">
        <w:rPr>
          <w:rFonts w:ascii="Times New Roman" w:hAnsi="Times New Roman" w:cs="Times New Roman"/>
          <w:i/>
          <w:szCs w:val="20"/>
        </w:rPr>
        <w:t>, sem membrana, acessório de promoção de crescimento</w:t>
      </w:r>
      <w:r w:rsidRPr="00BC6ABB">
        <w:rPr>
          <w:rFonts w:ascii="Times New Roman" w:hAnsi="Times New Roman" w:cs="Times New Roman"/>
          <w:szCs w:val="20"/>
        </w:rPr>
        <w:t>) deverá ser entregue em 2 (duas) remessas. Cada remessa deverá ser entregue 180 (cento e oitenta) dias após a anterior;</w:t>
      </w:r>
    </w:p>
    <w:p w14:paraId="032E9F9A" w14:textId="2EAD992F" w:rsidR="00EC31D3" w:rsidRPr="00EC31D3" w:rsidRDefault="00EC31D3" w:rsidP="00EC31D3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Cs w:val="20"/>
        </w:rPr>
      </w:pPr>
      <w:r w:rsidRPr="00EC31D3">
        <w:rPr>
          <w:rFonts w:ascii="Times New Roman" w:hAnsi="Times New Roman" w:cs="Times New Roman"/>
          <w:szCs w:val="20"/>
        </w:rPr>
        <w:t xml:space="preserve">Prazo de validade mínimo de 3 (três) meses na data de entrega para os itens 4, 5, 6, 8 e 9; </w:t>
      </w:r>
    </w:p>
    <w:p w14:paraId="1888523B" w14:textId="23D05EFA" w:rsidR="00EC31D3" w:rsidRPr="00EC31D3" w:rsidRDefault="00EC31D3" w:rsidP="00EC31D3">
      <w:pPr>
        <w:pStyle w:val="PargrafodaLista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Cs w:val="20"/>
        </w:rPr>
      </w:pPr>
      <w:r w:rsidRPr="00EC31D3">
        <w:rPr>
          <w:rFonts w:ascii="Times New Roman" w:hAnsi="Times New Roman" w:cs="Times New Roman"/>
          <w:szCs w:val="20"/>
        </w:rPr>
        <w:t xml:space="preserve">Prazo de validade mínimo de 12 (doze) meses </w:t>
      </w:r>
      <w:r>
        <w:rPr>
          <w:rFonts w:ascii="Times New Roman" w:hAnsi="Times New Roman" w:cs="Times New Roman"/>
          <w:szCs w:val="20"/>
        </w:rPr>
        <w:t xml:space="preserve">na data da entrega </w:t>
      </w:r>
      <w:r w:rsidRPr="00EC31D3">
        <w:rPr>
          <w:rFonts w:ascii="Times New Roman" w:hAnsi="Times New Roman" w:cs="Times New Roman"/>
          <w:szCs w:val="20"/>
        </w:rPr>
        <w:t>para os itens 1, 2, 3, 7</w:t>
      </w:r>
      <w:r w:rsidR="006F4362">
        <w:rPr>
          <w:rFonts w:ascii="Times New Roman" w:hAnsi="Times New Roman" w:cs="Times New Roman"/>
          <w:szCs w:val="20"/>
        </w:rPr>
        <w:t>,</w:t>
      </w:r>
      <w:r w:rsidRPr="00EC31D3">
        <w:rPr>
          <w:rFonts w:ascii="Times New Roman" w:hAnsi="Times New Roman" w:cs="Times New Roman"/>
          <w:szCs w:val="20"/>
        </w:rPr>
        <w:t xml:space="preserve"> 10</w:t>
      </w:r>
      <w:r w:rsidR="00517F16">
        <w:rPr>
          <w:rFonts w:ascii="Times New Roman" w:hAnsi="Times New Roman" w:cs="Times New Roman"/>
          <w:szCs w:val="20"/>
        </w:rPr>
        <w:t>, 12 e</w:t>
      </w:r>
      <w:r w:rsidR="006F4362">
        <w:rPr>
          <w:rFonts w:ascii="Times New Roman" w:hAnsi="Times New Roman" w:cs="Times New Roman"/>
          <w:szCs w:val="20"/>
        </w:rPr>
        <w:t xml:space="preserve"> 13</w:t>
      </w:r>
      <w:r w:rsidRPr="00EC31D3">
        <w:rPr>
          <w:rFonts w:ascii="Times New Roman" w:hAnsi="Times New Roman" w:cs="Times New Roman"/>
          <w:szCs w:val="20"/>
        </w:rPr>
        <w:t>.</w:t>
      </w:r>
    </w:p>
    <w:p w14:paraId="25F9ABF2" w14:textId="77777777" w:rsidR="00B676F6" w:rsidRDefault="00B676F6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szCs w:val="20"/>
        </w:rPr>
      </w:pPr>
    </w:p>
    <w:p w14:paraId="764624EC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DO PRAZO DE VIGÊNCIA</w:t>
      </w:r>
    </w:p>
    <w:p w14:paraId="7C0372E8" w14:textId="289E3D19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O prazo de vigência do 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Contrato é de </w:t>
      </w:r>
      <w:r w:rsidR="00D931A6">
        <w:rPr>
          <w:rFonts w:ascii="Times New Roman" w:hAnsi="Times New Roman" w:cs="Times New Roman"/>
          <w:bCs/>
          <w:color w:val="000000" w:themeColor="text1"/>
          <w:szCs w:val="20"/>
        </w:rPr>
        <w:t>12</w:t>
      </w:r>
      <w:r w:rsidRPr="00C535F7">
        <w:rPr>
          <w:rFonts w:ascii="Times New Roman" w:hAnsi="Times New Roman" w:cs="Times New Roman"/>
          <w:bCs/>
          <w:color w:val="000000" w:themeColor="text1"/>
          <w:szCs w:val="20"/>
        </w:rPr>
        <w:t xml:space="preserve"> (</w:t>
      </w:r>
      <w:r w:rsidR="00D931A6">
        <w:rPr>
          <w:rFonts w:ascii="Times New Roman" w:hAnsi="Times New Roman" w:cs="Times New Roman"/>
          <w:bCs/>
          <w:color w:val="000000" w:themeColor="text1"/>
          <w:szCs w:val="20"/>
        </w:rPr>
        <w:t>doze</w:t>
      </w:r>
      <w:r w:rsidRPr="00C535F7">
        <w:rPr>
          <w:rFonts w:ascii="Times New Roman" w:hAnsi="Times New Roman" w:cs="Times New Roman"/>
          <w:bCs/>
          <w:color w:val="000000" w:themeColor="text1"/>
          <w:szCs w:val="20"/>
        </w:rPr>
        <w:t>)</w:t>
      </w:r>
      <w:r w:rsidR="00164E35" w:rsidRPr="00C535F7">
        <w:rPr>
          <w:rFonts w:ascii="Times New Roman" w:hAnsi="Times New Roman" w:cs="Times New Roman"/>
          <w:bCs/>
          <w:color w:val="000000" w:themeColor="text1"/>
          <w:szCs w:val="20"/>
        </w:rPr>
        <w:t xml:space="preserve"> </w:t>
      </w:r>
      <w:r w:rsidRPr="00C535F7">
        <w:rPr>
          <w:rFonts w:ascii="Times New Roman" w:hAnsi="Times New Roman" w:cs="Times New Roman"/>
          <w:bCs/>
          <w:color w:val="000000" w:themeColor="text1"/>
          <w:szCs w:val="20"/>
        </w:rPr>
        <w:t>meses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, </w:t>
      </w:r>
      <w:r>
        <w:rPr>
          <w:rFonts w:ascii="Times New Roman" w:hAnsi="Times New Roman" w:cs="Times New Roman"/>
          <w:szCs w:val="20"/>
        </w:rPr>
        <w:t>contados da data de assinatura do instrumento</w:t>
      </w:r>
      <w:r>
        <w:rPr>
          <w:rFonts w:ascii="Times New Roman" w:hAnsi="Times New Roman" w:cs="Times New Roman"/>
          <w:color w:val="000000"/>
          <w:szCs w:val="20"/>
        </w:rPr>
        <w:t>, admitindo-se prorrogação para os prazos de início das etapas de execução, de conclusão e de entrega.</w:t>
      </w:r>
    </w:p>
    <w:p w14:paraId="3C6D3D53" w14:textId="77777777" w:rsidR="00B676F6" w:rsidRDefault="00B676F6" w:rsidP="00C535F7">
      <w:pPr>
        <w:spacing w:line="360" w:lineRule="auto"/>
        <w:contextualSpacing/>
        <w:jc w:val="both"/>
        <w:rPr>
          <w:rFonts w:ascii="Times New Roman" w:hAnsi="Times New Roman" w:cs="Times New Roman"/>
          <w:szCs w:val="20"/>
        </w:rPr>
      </w:pPr>
    </w:p>
    <w:p w14:paraId="45D6662E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284" w:hanging="284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DOS CRITÉRIOS DE RECEBIMENTO DO OBJETO</w:t>
      </w:r>
    </w:p>
    <w:p w14:paraId="4D1AC20F" w14:textId="22153042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Os bens serão recebidos provisoriamente pelo(a) responsável pelo acompanhamento e fiscalização do contrato </w:t>
      </w:r>
      <w:r w:rsidR="00476D00">
        <w:rPr>
          <w:rFonts w:ascii="Times New Roman" w:hAnsi="Times New Roman" w:cs="Times New Roman"/>
          <w:szCs w:val="20"/>
        </w:rPr>
        <w:t>no prazo de</w:t>
      </w:r>
      <w:r w:rsidR="009F1C8B">
        <w:rPr>
          <w:rFonts w:ascii="Times New Roman" w:hAnsi="Times New Roman" w:cs="Times New Roman"/>
          <w:szCs w:val="20"/>
        </w:rPr>
        <w:t xml:space="preserve"> 10 (dez) dias </w:t>
      </w:r>
      <w:r>
        <w:rPr>
          <w:rFonts w:ascii="Times New Roman" w:hAnsi="Times New Roman" w:cs="Times New Roman"/>
          <w:szCs w:val="20"/>
        </w:rPr>
        <w:t>para efeito de posterior verificação de sua conformidade com as especificações constantes neste Termo de Referência e na proposta.</w:t>
      </w:r>
    </w:p>
    <w:p w14:paraId="1693A101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Os bens poderão ser rejeitados, no todo ou em parte, quando em desacordo com as especificações constantes neste Termo de Referência e na proposta, devendo ser corrigidos/refeitos/substituídos no prazo fixado pelo fiscal do contrato, às custas da Contratada, sem prejuízo da aplicação de penalidades.</w:t>
      </w:r>
    </w:p>
    <w:p w14:paraId="389457E4" w14:textId="2FA8C21D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Os bens serão recebidos definitivamente no prazo 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de </w:t>
      </w:r>
      <w:r w:rsidR="00476D00">
        <w:rPr>
          <w:rFonts w:ascii="Times New Roman" w:hAnsi="Times New Roman" w:cs="Times New Roman"/>
          <w:color w:val="000000" w:themeColor="text1"/>
          <w:szCs w:val="20"/>
        </w:rPr>
        <w:t>10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 (</w:t>
      </w:r>
      <w:r w:rsidR="00476D00">
        <w:rPr>
          <w:rFonts w:ascii="Times New Roman" w:hAnsi="Times New Roman" w:cs="Times New Roman"/>
          <w:color w:val="000000" w:themeColor="text1"/>
          <w:szCs w:val="20"/>
        </w:rPr>
        <w:t>dez</w:t>
      </w:r>
      <w:r w:rsidR="00C535F7" w:rsidRPr="00C535F7">
        <w:rPr>
          <w:rFonts w:ascii="Times New Roman" w:hAnsi="Times New Roman" w:cs="Times New Roman"/>
          <w:color w:val="000000" w:themeColor="text1"/>
          <w:szCs w:val="20"/>
        </w:rPr>
        <w:t>)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 dias</w:t>
      </w:r>
      <w:r>
        <w:rPr>
          <w:rFonts w:ascii="Times New Roman" w:hAnsi="Times New Roman" w:cs="Times New Roman"/>
          <w:szCs w:val="20"/>
        </w:rPr>
        <w:t>, contados do recebimento provisório, após a verificação da qualidade e quantidade do material e consequente aceitação mediante termo circunstanciado.</w:t>
      </w:r>
    </w:p>
    <w:p w14:paraId="2DFC85F8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 w14:paraId="4BAC4127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O recebimento provisório ou definitivo do objeto não exclui a responsabilidade da contratada pelos prejuízos resultantes da incorreta execução do contrato.</w:t>
      </w:r>
    </w:p>
    <w:p w14:paraId="17238E7F" w14:textId="60CDBE46" w:rsidR="007E6690" w:rsidRDefault="007E6690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</w:t>
      </w:r>
      <w:r>
        <w:rPr>
          <w:rFonts w:ascii="Times New Roman" w:hAnsi="Times New Roman" w:cs="Times New Roman"/>
          <w:szCs w:val="20"/>
        </w:rPr>
        <w:tab/>
        <w:t xml:space="preserve"> data limite para o recebimento definitivo não ultrapassará a data limite para pagamento.</w:t>
      </w:r>
    </w:p>
    <w:p w14:paraId="2A4C48A4" w14:textId="16034966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O recebimento provisório também ficará sujeito, quando cabível, à conclusão de todos os testes de campo e à entrega dos manuais e instruções exigíveis.</w:t>
      </w:r>
    </w:p>
    <w:p w14:paraId="4B8B7C64" w14:textId="77777777" w:rsidR="00B676F6" w:rsidRDefault="00B676F6">
      <w:pPr>
        <w:pStyle w:val="Nivel1"/>
        <w:spacing w:before="0" w:after="0" w:line="360" w:lineRule="auto"/>
        <w:contextualSpacing/>
        <w:rPr>
          <w:rFonts w:ascii="Times New Roman" w:hAnsi="Times New Roman"/>
        </w:rPr>
      </w:pPr>
    </w:p>
    <w:p w14:paraId="412FE6BD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284" w:hanging="284"/>
        <w:contextualSpacing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DO PAGAMENTO</w:t>
      </w:r>
    </w:p>
    <w:p w14:paraId="65B3B567" w14:textId="4D577575" w:rsidR="00C87907" w:rsidRPr="00C87907" w:rsidRDefault="00C87907" w:rsidP="00C87907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 xml:space="preserve">Os pagamentos serão efetuados pela </w:t>
      </w:r>
      <w:r w:rsidR="002F3115">
        <w:rPr>
          <w:rFonts w:ascii="Times New Roman" w:hAnsi="Times New Roman" w:cs="Times New Roman"/>
          <w:szCs w:val="20"/>
        </w:rPr>
        <w:t>HEMOBRÁS</w:t>
      </w:r>
      <w:r w:rsidRPr="00C87907">
        <w:rPr>
          <w:rFonts w:ascii="Times New Roman" w:hAnsi="Times New Roman" w:cs="Times New Roman"/>
          <w:szCs w:val="20"/>
        </w:rPr>
        <w:t xml:space="preserve"> através de transferência bancária, para crédito em banco, agência e conta corrente indicados pela CONTRATADA.</w:t>
      </w:r>
    </w:p>
    <w:p w14:paraId="3A431AF7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O pagamento somente será autorizado depois de efetuado o “atesto” pelo Fiscal ou Comissão fiscalizadora competente na nota fiscal apresentada.</w:t>
      </w:r>
    </w:p>
    <w:p w14:paraId="3B6E5ACF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A Nota Fiscal/Fatura será emitida e apresentada pela CONTRATADA de acordo com os seguintes procedimentos:</w:t>
      </w:r>
    </w:p>
    <w:p w14:paraId="139E9251" w14:textId="0841AC2E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 xml:space="preserve">No prazo de até 5 (cinco) dias </w:t>
      </w:r>
      <w:r w:rsidR="00D134A3">
        <w:rPr>
          <w:rFonts w:ascii="Times New Roman" w:hAnsi="Times New Roman" w:cs="Times New Roman"/>
          <w:bCs/>
          <w:szCs w:val="20"/>
        </w:rPr>
        <w:t>corridos</w:t>
      </w:r>
      <w:r w:rsidRPr="00C87907">
        <w:rPr>
          <w:rFonts w:ascii="Times New Roman" w:hAnsi="Times New Roman" w:cs="Times New Roman"/>
          <w:bCs/>
          <w:szCs w:val="20"/>
        </w:rPr>
        <w:t xml:space="preserve"> do adimplemento da parcela, a CONTRATADA deverá entregar a seguinte documentação comprobatória:</w:t>
      </w:r>
    </w:p>
    <w:p w14:paraId="455FDC1B" w14:textId="6673B814" w:rsidR="00C87907" w:rsidRPr="00C87907" w:rsidRDefault="00C87907" w:rsidP="00C87907">
      <w:pPr>
        <w:pStyle w:val="PargrafodaLista"/>
        <w:numPr>
          <w:ilvl w:val="3"/>
          <w:numId w:val="1"/>
        </w:numPr>
        <w:spacing w:line="360" w:lineRule="auto"/>
        <w:ind w:left="1134" w:hanging="73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>Documentos que demonstrem que a CONTRATADA mant</w:t>
      </w:r>
      <w:r w:rsidR="00DF0F34">
        <w:rPr>
          <w:rFonts w:ascii="Times New Roman" w:hAnsi="Times New Roman" w:cs="Times New Roman"/>
          <w:bCs/>
          <w:szCs w:val="20"/>
        </w:rPr>
        <w:t>é</w:t>
      </w:r>
      <w:r w:rsidRPr="00C87907">
        <w:rPr>
          <w:rFonts w:ascii="Times New Roman" w:hAnsi="Times New Roman" w:cs="Times New Roman"/>
          <w:bCs/>
          <w:szCs w:val="20"/>
        </w:rPr>
        <w:t>m das condições de habilitação exigidas no edital;</w:t>
      </w:r>
    </w:p>
    <w:p w14:paraId="098BD7DF" w14:textId="77777777" w:rsidR="00C87907" w:rsidRPr="00C87907" w:rsidRDefault="00C87907" w:rsidP="00C87907">
      <w:pPr>
        <w:pStyle w:val="PargrafodaLista"/>
        <w:numPr>
          <w:ilvl w:val="3"/>
          <w:numId w:val="1"/>
        </w:numPr>
        <w:spacing w:line="360" w:lineRule="auto"/>
        <w:ind w:left="1134" w:hanging="73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lastRenderedPageBreak/>
        <w:t>Demais documentos relacionados à liquidação da despesa, solicitados pelo Fiscal do Contrato ou Comissão fiscalizadora competente.</w:t>
      </w:r>
    </w:p>
    <w:p w14:paraId="54E5343E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 xml:space="preserve">O fiscal do contrato realizará a análise dos relatórios e de toda a documentação apresentada pela empresa, e caso existam irregularidades que impeçam a liquidação e o pagamento da despesa, indicará as cláusulas contratuais pertinentes, solicitando à contratada, por escrito, as respectivas correções; </w:t>
      </w:r>
    </w:p>
    <w:p w14:paraId="6ABA14EC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>A nota fiscal deverá ser apresentada ao Setor de Protocolo da Hemobrás na data de emissão, através do e-mail protocolo_recife@hemobras.gov.br.</w:t>
      </w:r>
    </w:p>
    <w:p w14:paraId="7FC184C9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bookmarkStart w:id="3" w:name="_Ref484765712"/>
      <w:r w:rsidRPr="00C87907">
        <w:rPr>
          <w:rFonts w:ascii="Times New Roman" w:hAnsi="Times New Roman" w:cs="Times New Roman"/>
          <w:bCs/>
          <w:szCs w:val="20"/>
        </w:rPr>
        <w:t>A apresentação da Nota Fiscal/Fatura deverá ocorrer até o 25º dia do mês subsequente ao da prestação dos serviços, exceto no mês de dezembro quando a apresentação deverá ocorrer até o 15º dia do mês. Caso a CONTRATADA não encaminhe a Nota Fiscal/Fatura nesse prazo, deverá ser emitida a partir do primeiro dia útil do mês seguinte</w:t>
      </w:r>
      <w:bookmarkEnd w:id="3"/>
      <w:r w:rsidRPr="00C87907">
        <w:rPr>
          <w:rFonts w:ascii="Times New Roman" w:hAnsi="Times New Roman" w:cs="Times New Roman"/>
          <w:bCs/>
          <w:szCs w:val="20"/>
        </w:rPr>
        <w:t>.</w:t>
      </w:r>
    </w:p>
    <w:p w14:paraId="3E10182B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Havendo erro na apresentação da Nota Fiscal/Fatura ou dos documentos pertinentes à contratação, ou, ainda, circunstância que impeça a liquidação da despesa, como por exemplo, obrigação financeira pendente, decorrente de penalidade imposta ou inadimplência, o pagamento ficará sobrestado até que a CONTRATADA providencie as medidas saneadoras. Nesta hipótese, o prazo para pagamento iniciar-se-á após a comprovação da regularização da situação, não acarretando qualquer ônus para a HEMOBRÁS.</w:t>
      </w:r>
    </w:p>
    <w:p w14:paraId="0A7BFAEC" w14:textId="5F6FB156" w:rsidR="00C87907" w:rsidRPr="00C87907" w:rsidRDefault="00C87907" w:rsidP="00C87907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 xml:space="preserve">Quaisquer alterações nos dados bancários deverão ser comunicadas </w:t>
      </w:r>
      <w:r w:rsidR="00600D0A">
        <w:rPr>
          <w:rFonts w:ascii="Times New Roman" w:hAnsi="Times New Roman" w:cs="Times New Roman"/>
          <w:szCs w:val="20"/>
        </w:rPr>
        <w:t xml:space="preserve">formalmente </w:t>
      </w:r>
      <w:r w:rsidRPr="00C87907">
        <w:rPr>
          <w:rFonts w:ascii="Times New Roman" w:hAnsi="Times New Roman" w:cs="Times New Roman"/>
          <w:szCs w:val="20"/>
        </w:rPr>
        <w:t>à HEMOBRÁS, ficando sob inteira responsabilidade da CONTRATADA os prejuízos decorrentes de pagamentos incorretos devido à falta de informação.</w:t>
      </w:r>
    </w:p>
    <w:p w14:paraId="5155E648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O CNPJ que deverá constar nos documentos fiscais apresentados deverá ser o mesmo CNPJ que a CONTRATADA utilizou no contrato.</w:t>
      </w:r>
    </w:p>
    <w:p w14:paraId="67703AFC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Será considerada data do pagamento o dia em que constar como emitida a ordem bancária para pagamento.</w:t>
      </w:r>
    </w:p>
    <w:p w14:paraId="5793C5CA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Antes de cada pagamento à CONTRATADA, será realizada verificação da manutenção das condições de habilitação exigidas no edital.</w:t>
      </w:r>
    </w:p>
    <w:p w14:paraId="5B17B3F8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>Constatando-se a situação de irregularidade da CONTRATADA, será providenciada sua advertência, por escrito, para que, no prazo de 05 (cinco) dias, regularize sua situação ou, no mesmo prazo, apresente sua defesa. O prazo poderá ser prorrogado uma vez, por igual período, a critério da HEMOBRÁS.</w:t>
      </w:r>
    </w:p>
    <w:p w14:paraId="376005EA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>Não havendo regularização ou sendo a defesa considerada improcedente, a HEMOBRÁS deverá comunicar aos órgãos responsáveis pela fiscalização da regularidade fiscal quanto à inadimplência da CONTRATADA, bem como quanto à existência de pagamento a ser efetuado, para que sejam acionados os meios pertinentes e necessários para garantir o recebimento de seus créditos.</w:t>
      </w:r>
    </w:p>
    <w:p w14:paraId="79CFAD28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>Persistindo a irregularidade, a HEMOBRÁS deverá adotar as medidas necessárias à rescisão contratual nos autos do processo administrativo correspondente, assegurada à CONTRATADA a ampla defesa. Da rescisão não decorre prejuízo à aplicação de sanção correspondente.</w:t>
      </w:r>
    </w:p>
    <w:p w14:paraId="2F32DEDA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>Havendo a efetiva execução do objeto, os pagamentos serão realizados normalmente, até que se decida pela rescisão do contrato, caso a CONTRATADA não regularize sua situação de manutenção das condições de habilitação exigidas no edital.</w:t>
      </w:r>
    </w:p>
    <w:p w14:paraId="4D9C2CD5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lastRenderedPageBreak/>
        <w:t>Somente por motivo de economicidade, segurança nacional ou outro interesse público de alta relevância, devidamente justificado, em qualquer caso, pela máxima autoridade da HEMOBRÁS, não será rescindido o contrato em execução com a CONTRATADA que não mantêm das condições de habilitação exigidas no edital.</w:t>
      </w:r>
    </w:p>
    <w:p w14:paraId="7B70C6D6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Quando do pagamento, será efetuada a retenção tributária prevista na legislação aplicável.</w:t>
      </w:r>
    </w:p>
    <w:p w14:paraId="3088E951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>A Hemobrás, como Empresa Pública Federal, tem obrigação de reter tributos direto na fonte, em especial do Imposto de Renda (IR), da Contribuição Social Sobre o Lucro Líquido (CSLL), da Contribuição para o Financiamento da Seguridade Social (</w:t>
      </w:r>
      <w:proofErr w:type="spellStart"/>
      <w:r w:rsidRPr="00C87907">
        <w:rPr>
          <w:rFonts w:ascii="Times New Roman" w:hAnsi="Times New Roman" w:cs="Times New Roman"/>
          <w:bCs/>
          <w:szCs w:val="20"/>
        </w:rPr>
        <w:t>Cofins</w:t>
      </w:r>
      <w:proofErr w:type="spellEnd"/>
      <w:r w:rsidRPr="00C87907">
        <w:rPr>
          <w:rFonts w:ascii="Times New Roman" w:hAnsi="Times New Roman" w:cs="Times New Roman"/>
          <w:bCs/>
          <w:szCs w:val="20"/>
        </w:rPr>
        <w:t>) e da Contribuição para o PIS/Pasep sobre os pagamentos que efetuar às pessoas jurídicas pelo fornecimento de bens ou prestação de serviços em geral, inclusive obras.</w:t>
      </w:r>
    </w:p>
    <w:p w14:paraId="0F6B9FB8" w14:textId="77777777" w:rsidR="00C87907" w:rsidRPr="00C87907" w:rsidRDefault="00C87907" w:rsidP="00C87907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 w:rsidRPr="00C87907">
        <w:rPr>
          <w:rFonts w:ascii="Times New Roman" w:hAnsi="Times New Roman" w:cs="Times New Roman"/>
          <w:bCs/>
          <w:szCs w:val="20"/>
        </w:rPr>
        <w:t>A Contratada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EDB20C6" w14:textId="381D3A79" w:rsidR="00C87907" w:rsidRPr="00C87907" w:rsidRDefault="00C87907" w:rsidP="00C87907">
      <w:pPr>
        <w:numPr>
          <w:ilvl w:val="1"/>
          <w:numId w:val="1"/>
        </w:numPr>
        <w:spacing w:line="360" w:lineRule="auto"/>
        <w:ind w:left="709" w:hanging="568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 xml:space="preserve">À exceção dos contratos de telefonia ou que a Hemobrás figure como usuária de serviço público essencial de energia elétrica, água e esgoto e serviços postais, a </w:t>
      </w:r>
      <w:r w:rsidR="002F3115">
        <w:rPr>
          <w:rFonts w:ascii="Times New Roman" w:hAnsi="Times New Roman" w:cs="Times New Roman"/>
          <w:szCs w:val="20"/>
        </w:rPr>
        <w:t>HEMOBRÁS</w:t>
      </w:r>
      <w:r w:rsidRPr="00C87907">
        <w:rPr>
          <w:rFonts w:ascii="Times New Roman" w:hAnsi="Times New Roman" w:cs="Times New Roman"/>
          <w:szCs w:val="20"/>
        </w:rPr>
        <w:t xml:space="preserve"> não acatará a cobrança por meio de boletos e duplicatas ou qualquer outro título, em bancos ou outras instituições do gênero, tampouco a cessão/negociação do crédito que implique na sub-rogação de direitos. </w:t>
      </w:r>
    </w:p>
    <w:p w14:paraId="278517FC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709" w:hanging="568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Os prazos para pagamento estão indicados abaixo: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2039"/>
      </w:tblGrid>
      <w:tr w:rsidR="00C87907" w:rsidRPr="006339C5" w14:paraId="1FCE3B24" w14:textId="77777777" w:rsidTr="00301583">
        <w:trPr>
          <w:trHeight w:val="565"/>
          <w:jc w:val="center"/>
        </w:trPr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5E009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b/>
                <w:bCs/>
                <w:color w:val="000000"/>
              </w:rPr>
              <w:t>Data da emissão da Nota Fiscal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089AA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b/>
                <w:bCs/>
                <w:color w:val="000000"/>
              </w:rPr>
              <w:t>Data Pagamento</w:t>
            </w:r>
          </w:p>
        </w:tc>
      </w:tr>
      <w:tr w:rsidR="00C87907" w:rsidRPr="006339C5" w14:paraId="5AF2AC10" w14:textId="77777777" w:rsidTr="00301583">
        <w:trPr>
          <w:trHeight w:val="281"/>
          <w:jc w:val="center"/>
        </w:trPr>
        <w:tc>
          <w:tcPr>
            <w:tcW w:w="0" w:type="auto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F9BA2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b/>
                <w:bCs/>
                <w:color w:val="000000"/>
              </w:rPr>
              <w:t>01 a 05</w:t>
            </w:r>
          </w:p>
        </w:tc>
        <w:tc>
          <w:tcPr>
            <w:tcW w:w="0" w:type="auto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28199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color w:val="000000"/>
              </w:rPr>
              <w:t>05 do mês seguinte</w:t>
            </w:r>
          </w:p>
        </w:tc>
      </w:tr>
      <w:tr w:rsidR="00C87907" w:rsidRPr="006339C5" w14:paraId="12CAC665" w14:textId="77777777" w:rsidTr="00301583">
        <w:trPr>
          <w:trHeight w:val="28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FC7B7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b/>
                <w:bCs/>
                <w:color w:val="000000"/>
              </w:rPr>
              <w:t>06 a 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D9285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color w:val="000000"/>
              </w:rPr>
              <w:t>11 do mês seguinte</w:t>
            </w:r>
          </w:p>
        </w:tc>
      </w:tr>
      <w:tr w:rsidR="00C87907" w:rsidRPr="006339C5" w14:paraId="397D668C" w14:textId="77777777" w:rsidTr="00301583">
        <w:trPr>
          <w:trHeight w:val="269"/>
          <w:jc w:val="center"/>
        </w:trPr>
        <w:tc>
          <w:tcPr>
            <w:tcW w:w="0" w:type="auto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9CE83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b/>
                <w:bCs/>
                <w:color w:val="000000"/>
              </w:rPr>
              <w:t>12 a 17</w:t>
            </w:r>
          </w:p>
        </w:tc>
        <w:tc>
          <w:tcPr>
            <w:tcW w:w="0" w:type="auto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42572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color w:val="000000"/>
                <w:lang w:eastAsia="zh-CN"/>
              </w:rPr>
              <w:t>17 do mês seguinte</w:t>
            </w:r>
          </w:p>
        </w:tc>
      </w:tr>
      <w:tr w:rsidR="00C87907" w:rsidRPr="006339C5" w14:paraId="5F7035E7" w14:textId="77777777" w:rsidTr="00301583">
        <w:trPr>
          <w:trHeight w:val="157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3E46D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b/>
                <w:bCs/>
                <w:color w:val="000000"/>
              </w:rPr>
              <w:t>18 a 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EDBB9" w14:textId="77777777" w:rsidR="00C87907" w:rsidRPr="006339C5" w:rsidRDefault="00C87907" w:rsidP="00301583">
            <w:pPr>
              <w:pStyle w:val="PargrafodaLista"/>
              <w:spacing w:line="360" w:lineRule="auto"/>
              <w:ind w:left="851" w:hanging="567"/>
              <w:jc w:val="center"/>
              <w:rPr>
                <w:rFonts w:ascii="Times New Roman" w:hAnsi="Times New Roman" w:cs="Times New Roman"/>
                <w:color w:val="000000"/>
                <w:lang w:eastAsia="zh-CN"/>
              </w:rPr>
            </w:pPr>
            <w:r w:rsidRPr="006339C5">
              <w:rPr>
                <w:rFonts w:ascii="Times New Roman" w:hAnsi="Times New Roman" w:cs="Times New Roman"/>
                <w:color w:val="000000"/>
              </w:rPr>
              <w:t>25 do mês seguinte</w:t>
            </w:r>
          </w:p>
        </w:tc>
      </w:tr>
    </w:tbl>
    <w:p w14:paraId="6ED0B5C2" w14:textId="77777777" w:rsidR="00C87907" w:rsidRPr="006339C5" w:rsidRDefault="00C87907" w:rsidP="00C87907">
      <w:pPr>
        <w:spacing w:line="360" w:lineRule="auto"/>
        <w:ind w:left="851" w:right="284" w:hanging="143"/>
        <w:jc w:val="both"/>
        <w:rPr>
          <w:rFonts w:ascii="Times New Roman" w:hAnsi="Times New Roman" w:cs="Times New Roman"/>
          <w:szCs w:val="20"/>
        </w:rPr>
      </w:pPr>
      <w:r w:rsidRPr="006339C5">
        <w:rPr>
          <w:rFonts w:ascii="Times New Roman" w:hAnsi="Times New Roman" w:cs="Times New Roman"/>
          <w:szCs w:val="20"/>
        </w:rPr>
        <w:t>Observação 1: O pagamento sempre estará condicionado ao atesto pelo Fiscal do Contrato.</w:t>
      </w:r>
    </w:p>
    <w:p w14:paraId="57D9C152" w14:textId="77777777" w:rsidR="00C87907" w:rsidRPr="006339C5" w:rsidRDefault="00C87907" w:rsidP="00C87907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color w:val="000000"/>
        </w:rPr>
      </w:pPr>
      <w:r w:rsidRPr="006339C5">
        <w:rPr>
          <w:rFonts w:ascii="Times New Roman" w:hAnsi="Times New Roman" w:cs="Times New Roman"/>
          <w:szCs w:val="20"/>
        </w:rPr>
        <w:t xml:space="preserve">Observação 2: </w:t>
      </w:r>
      <w:r w:rsidRPr="006339C5">
        <w:rPr>
          <w:rFonts w:ascii="Times New Roman" w:hAnsi="Times New Roman" w:cs="Times New Roman"/>
          <w:color w:val="000000"/>
          <w:szCs w:val="20"/>
        </w:rPr>
        <w:t>Em se tratando de aquisição de mercadoria, para efeito de utilização da tabela acima, ao invés de considerar a data de emissão da Nota Fiscal, será considerada a data de recebimento da mercadoria na Hemobrás.</w:t>
      </w:r>
    </w:p>
    <w:p w14:paraId="57DA4BB7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709" w:hanging="568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Caso a data do pagamento prevista na tabela de pagamento ocorra em dia não útil, o mesmo será efetivado no 1º dia útil subsequente.</w:t>
      </w:r>
    </w:p>
    <w:p w14:paraId="6C979F04" w14:textId="77777777" w:rsidR="00C87907" w:rsidRPr="00C87907" w:rsidRDefault="00C87907" w:rsidP="00C87907">
      <w:pPr>
        <w:numPr>
          <w:ilvl w:val="1"/>
          <w:numId w:val="1"/>
        </w:numPr>
        <w:spacing w:line="360" w:lineRule="auto"/>
        <w:ind w:left="709" w:hanging="568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Nos casos de eventuais atrasos de pagamento, desde que a Contratada não tenha concorrido, de alguma forma para tanto, fica convencionado que a taxa de compensação financeira devida pela Hemobrás, entre a data do vencimento e o efetivo adimplemento da parcela, é calculada mediante a aplicação da seguinte fórmula:</w:t>
      </w:r>
    </w:p>
    <w:p w14:paraId="0FBC601B" w14:textId="77777777" w:rsidR="00C87907" w:rsidRPr="00C87907" w:rsidRDefault="00C87907" w:rsidP="00C87907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EM = I x N x VP, sendo:</w:t>
      </w:r>
    </w:p>
    <w:p w14:paraId="48BFA4D4" w14:textId="77777777" w:rsidR="00C87907" w:rsidRPr="00C87907" w:rsidRDefault="00C87907" w:rsidP="00C87907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EM = Encargos moratórios;</w:t>
      </w:r>
    </w:p>
    <w:p w14:paraId="7B233B9E" w14:textId="77777777" w:rsidR="00C87907" w:rsidRPr="00C87907" w:rsidRDefault="00C87907" w:rsidP="00C87907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N = Número de dias entre a data prevista para o pagamento e a do efetivo pagamento;</w:t>
      </w:r>
    </w:p>
    <w:p w14:paraId="11B31E1A" w14:textId="77777777" w:rsidR="00C87907" w:rsidRPr="00C87907" w:rsidRDefault="00C87907" w:rsidP="00C87907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VP = Valor da parcela a ser paga.</w:t>
      </w:r>
    </w:p>
    <w:p w14:paraId="1F968F1C" w14:textId="77777777" w:rsidR="00C87907" w:rsidRPr="00C87907" w:rsidRDefault="00C87907" w:rsidP="00C87907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I = Índice de compensação financeira = 0,00016438, assim apurado:</w:t>
      </w:r>
    </w:p>
    <w:p w14:paraId="6DFCD978" w14:textId="77777777" w:rsidR="00B676F6" w:rsidRPr="00C87907" w:rsidRDefault="00C87907" w:rsidP="00C87907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Cs w:val="20"/>
        </w:rPr>
      </w:pPr>
      <w:r w:rsidRPr="00C87907">
        <w:rPr>
          <w:rFonts w:ascii="Times New Roman" w:hAnsi="Times New Roman" w:cs="Times New Roman"/>
          <w:szCs w:val="20"/>
        </w:rPr>
        <w:t>I = (TX/</w:t>
      </w:r>
      <w:proofErr w:type="gramStart"/>
      <w:r w:rsidRPr="00C87907">
        <w:rPr>
          <w:rFonts w:ascii="Times New Roman" w:hAnsi="Times New Roman" w:cs="Times New Roman"/>
          <w:szCs w:val="20"/>
        </w:rPr>
        <w:t>100)/</w:t>
      </w:r>
      <w:proofErr w:type="gramEnd"/>
      <w:r w:rsidRPr="00C87907">
        <w:rPr>
          <w:rFonts w:ascii="Times New Roman" w:hAnsi="Times New Roman" w:cs="Times New Roman"/>
          <w:szCs w:val="20"/>
        </w:rPr>
        <w:t>365, onde TX = 6% (Percentual da taxa anual de juros de mora)</w:t>
      </w:r>
    </w:p>
    <w:p w14:paraId="182FC88F" w14:textId="77777777" w:rsidR="00B676F6" w:rsidRDefault="00B676F6">
      <w:pPr>
        <w:pStyle w:val="Nivel1"/>
        <w:spacing w:before="0" w:after="0" w:line="360" w:lineRule="auto"/>
        <w:contextualSpacing/>
        <w:rPr>
          <w:rFonts w:ascii="Times New Roman" w:hAnsi="Times New Roman"/>
        </w:rPr>
      </w:pPr>
    </w:p>
    <w:p w14:paraId="7C2DC214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DO REAJUSTE</w:t>
      </w:r>
    </w:p>
    <w:p w14:paraId="027B78F3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Os preços são fixos e irreajustáveis no prazo de um ano contado da data limite para a apresentação das propostas.</w:t>
      </w:r>
    </w:p>
    <w:p w14:paraId="55DBA32B" w14:textId="1FBC453F" w:rsidR="00B676F6" w:rsidRDefault="00FA5901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 xml:space="preserve">Dentro do prazo de vigência do contrato e mediante solicitação da contratada, os preços contratados poderão sofrer reajuste após o interregno de um ano, aplicando-se o </w:t>
      </w:r>
      <w:r w:rsidRPr="00C535F7">
        <w:rPr>
          <w:rFonts w:ascii="Times New Roman" w:hAnsi="Times New Roman" w:cs="Times New Roman"/>
          <w:bCs/>
          <w:color w:val="000000" w:themeColor="text1"/>
          <w:szCs w:val="20"/>
        </w:rPr>
        <w:t xml:space="preserve">índice </w:t>
      </w:r>
      <w:r w:rsidR="00C535F7" w:rsidRPr="00C535F7">
        <w:rPr>
          <w:rFonts w:ascii="Times New Roman" w:hAnsi="Times New Roman" w:cs="Times New Roman"/>
          <w:bCs/>
          <w:color w:val="000000" w:themeColor="text1"/>
          <w:szCs w:val="20"/>
        </w:rPr>
        <w:t>IGP-M</w:t>
      </w:r>
      <w:r w:rsidRPr="00C535F7">
        <w:rPr>
          <w:rFonts w:ascii="Times New Roman" w:hAnsi="Times New Roman" w:cs="Times New Roman"/>
          <w:bCs/>
          <w:color w:val="000000" w:themeColor="text1"/>
          <w:szCs w:val="20"/>
        </w:rPr>
        <w:t xml:space="preserve"> exclusivamente </w:t>
      </w:r>
      <w:r>
        <w:rPr>
          <w:rFonts w:ascii="Times New Roman" w:hAnsi="Times New Roman" w:cs="Times New Roman"/>
          <w:bCs/>
          <w:szCs w:val="20"/>
        </w:rPr>
        <w:t>para as obrigações iniciadas e concluídas após a ocorrência da anualidade.</w:t>
      </w:r>
    </w:p>
    <w:p w14:paraId="660F9EDC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Nos reajustes subsequentes ao primeiro, o interregno mínimo de um ano será contado a partir dos efeitos financeiros do último reajuste.</w:t>
      </w:r>
    </w:p>
    <w:p w14:paraId="004E4088" w14:textId="750358D8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No caso de atraso ou não divulgação do índice de reajustamento, o </w:t>
      </w:r>
      <w:r w:rsidR="002F3115">
        <w:rPr>
          <w:rFonts w:ascii="Times New Roman" w:hAnsi="Times New Roman" w:cs="Times New Roman"/>
          <w:szCs w:val="20"/>
        </w:rPr>
        <w:t>HEMOBRÁS</w:t>
      </w:r>
      <w:r>
        <w:rPr>
          <w:rFonts w:ascii="Times New Roman" w:hAnsi="Times New Roman" w:cs="Times New Roman"/>
          <w:szCs w:val="20"/>
        </w:rPr>
        <w:t xml:space="preserve"> pagará à CONTRATADA a importância calculada pela última variação conhecida, liquidando a diferença correspondente tão logo seja divulgado o índice definitivo. Fica a CONTRATADA obrigada a apresentar memória de cálculo referente ao reajustamento de preços do valor remanescente, sempre que este ocorrer. </w:t>
      </w:r>
    </w:p>
    <w:p w14:paraId="550E5661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Nas aferições finais, o índice utilizado para reajuste será, obrigatoriamente, o definitivo.</w:t>
      </w:r>
    </w:p>
    <w:p w14:paraId="2214B131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Caso o índice estabelecido para reajustamento venha a ser extinto ou de qualquer forma não possa mais ser utilizado, será adotado, em substituição, o que vier a ser determinado pela legislação então em vigor.</w:t>
      </w:r>
    </w:p>
    <w:p w14:paraId="0EDE6086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Na ausência de previsão legal quanto ao índice substituto, as partes elegerão novo índice oficial, para reajustamento do preço do valor remanescente, por meio de termo aditivo. </w:t>
      </w:r>
    </w:p>
    <w:p w14:paraId="04299F3E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O reajuste será realizado por apostilamento.</w:t>
      </w:r>
    </w:p>
    <w:p w14:paraId="4BCEC798" w14:textId="77777777" w:rsidR="00B676F6" w:rsidRDefault="00B676F6">
      <w:pPr>
        <w:pStyle w:val="Nivel1"/>
        <w:spacing w:before="0" w:after="0" w:line="360" w:lineRule="auto"/>
        <w:contextualSpacing/>
        <w:rPr>
          <w:rFonts w:ascii="Times New Roman" w:hAnsi="Times New Roman"/>
          <w:color w:val="FF0000"/>
        </w:rPr>
      </w:pPr>
    </w:p>
    <w:p w14:paraId="56CBE34A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DO CONTROLE E FISCALIZAÇÃO</w:t>
      </w:r>
    </w:p>
    <w:p w14:paraId="66DB7C40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 atividade de fiscalização da execução contratual é o conjunto de ações que tem por objetivo aferir o cumprimento dos resultados previstos pela Hemobrás para o serviço contratado, realizar instrução processual e encaminhamento da documentação pertinente ao setor de contratos para a formalização dos procedimentos relativos a repactuação, alteração, reequilíbrio, prorrogação, eventual aplicação de sanções, extinção do contrato, dentre outras, com vista a assegurar o cumprimento das cláusulas avençadas e a solução de problemas relativos ao objeto.</w:t>
      </w:r>
    </w:p>
    <w:p w14:paraId="0D3A9272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A fiscalização compreenderá em última análise as situações que impactem negativamente a execução do contrato como um todo e não apenas erros e falhas eventuais no pagamento de alguma vantagem a um determinado empregado.</w:t>
      </w:r>
    </w:p>
    <w:p w14:paraId="1B10E82C" w14:textId="366F225F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As atividades de fiscalização da execução contratual devem ser realizadas de forma preventiva, rotineira e sistemática, devendo ser exercidas por empregado ou comissão, especialmente designados na forma do Art. </w:t>
      </w:r>
      <w:r w:rsidR="005D42DD">
        <w:rPr>
          <w:rFonts w:ascii="Times New Roman" w:hAnsi="Times New Roman" w:cs="Times New Roman"/>
          <w:szCs w:val="20"/>
        </w:rPr>
        <w:t>102</w:t>
      </w:r>
      <w:r>
        <w:rPr>
          <w:rFonts w:ascii="Times New Roman" w:hAnsi="Times New Roman" w:cs="Times New Roman"/>
          <w:szCs w:val="20"/>
        </w:rPr>
        <w:t>, do Regulamento Interno de Licitações e Contrat</w:t>
      </w:r>
      <w:r w:rsidR="005302EE">
        <w:rPr>
          <w:rFonts w:ascii="Times New Roman" w:hAnsi="Times New Roman" w:cs="Times New Roman"/>
          <w:szCs w:val="20"/>
        </w:rPr>
        <w:t>o</w:t>
      </w:r>
      <w:r>
        <w:rPr>
          <w:rFonts w:ascii="Times New Roman" w:hAnsi="Times New Roman" w:cs="Times New Roman"/>
          <w:szCs w:val="20"/>
        </w:rPr>
        <w:t>s.</w:t>
      </w:r>
    </w:p>
    <w:p w14:paraId="72A7A1C5" w14:textId="1EAB343A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bookmarkStart w:id="4" w:name="_Hlk16751167"/>
      <w:r>
        <w:rPr>
          <w:rFonts w:ascii="Times New Roman" w:hAnsi="Times New Roman" w:cs="Times New Roman"/>
          <w:szCs w:val="20"/>
        </w:rPr>
        <w:t xml:space="preserve">O descumprimento total ou parcial das obrigações e responsabilidades assumidas pela CONTRATADA, incluindo a não manutenção das condições de habilitação, ensejará a aplicação de sanções administrativas, previstas no instrumento convocatório e na legislação vigente, podendo culminar em rescisão contratual, conforme disposto nos artigos </w:t>
      </w:r>
      <w:r w:rsidR="005D42DD">
        <w:rPr>
          <w:rFonts w:ascii="Times New Roman" w:hAnsi="Times New Roman" w:cs="Times New Roman"/>
          <w:szCs w:val="20"/>
        </w:rPr>
        <w:t>111</w:t>
      </w:r>
      <w:r>
        <w:rPr>
          <w:rFonts w:ascii="Times New Roman" w:hAnsi="Times New Roman" w:cs="Times New Roman"/>
          <w:szCs w:val="20"/>
        </w:rPr>
        <w:t xml:space="preserve"> e </w:t>
      </w:r>
      <w:r w:rsidR="005D42DD">
        <w:rPr>
          <w:rFonts w:ascii="Times New Roman" w:hAnsi="Times New Roman" w:cs="Times New Roman"/>
          <w:szCs w:val="20"/>
        </w:rPr>
        <w:t>112</w:t>
      </w:r>
      <w:r>
        <w:rPr>
          <w:rFonts w:ascii="Times New Roman" w:hAnsi="Times New Roman" w:cs="Times New Roman"/>
          <w:szCs w:val="20"/>
        </w:rPr>
        <w:t xml:space="preserve"> do Regulamento Interno de Licitações e Contrat</w:t>
      </w:r>
      <w:r w:rsidR="005302EE">
        <w:rPr>
          <w:rFonts w:ascii="Times New Roman" w:hAnsi="Times New Roman" w:cs="Times New Roman"/>
          <w:szCs w:val="20"/>
        </w:rPr>
        <w:t>o</w:t>
      </w:r>
      <w:r>
        <w:rPr>
          <w:rFonts w:ascii="Times New Roman" w:hAnsi="Times New Roman" w:cs="Times New Roman"/>
          <w:szCs w:val="20"/>
        </w:rPr>
        <w:t>s da Hemobrás.</w:t>
      </w:r>
      <w:bookmarkEnd w:id="4"/>
    </w:p>
    <w:p w14:paraId="23F5EED7" w14:textId="3225E496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 fiscalização de que trata esta cláusula não exclui nem reduz a responsabilidade da CONTRATADA, inclusive perante terceiros, por qualquer irregularidade, ainda que resultante de imperfeições técnicas, vícios redibitórios, </w:t>
      </w:r>
      <w:r>
        <w:rPr>
          <w:rFonts w:ascii="Times New Roman" w:hAnsi="Times New Roman" w:cs="Times New Roman"/>
          <w:szCs w:val="20"/>
        </w:rPr>
        <w:lastRenderedPageBreak/>
        <w:t xml:space="preserve">ou emprego de material inadequado ou de qualidade inferior e, na ocorrência desta, não implica corresponsabilidade da </w:t>
      </w:r>
      <w:r w:rsidR="002F3115">
        <w:rPr>
          <w:rFonts w:ascii="Times New Roman" w:hAnsi="Times New Roman" w:cs="Times New Roman"/>
          <w:szCs w:val="20"/>
        </w:rPr>
        <w:t>HEMOBRÁS</w:t>
      </w:r>
      <w:r>
        <w:rPr>
          <w:rFonts w:ascii="Times New Roman" w:hAnsi="Times New Roman" w:cs="Times New Roman"/>
          <w:szCs w:val="20"/>
        </w:rPr>
        <w:t xml:space="preserve"> ou de seus agentes, gestores e fiscais.</w:t>
      </w:r>
    </w:p>
    <w:p w14:paraId="2CD873B7" w14:textId="77777777" w:rsidR="00B676F6" w:rsidRDefault="00B676F6">
      <w:pPr>
        <w:pStyle w:val="Nivel1"/>
        <w:spacing w:before="0" w:after="0" w:line="360" w:lineRule="auto"/>
        <w:contextualSpacing/>
        <w:rPr>
          <w:rFonts w:ascii="Times New Roman" w:hAnsi="Times New Roman"/>
        </w:rPr>
      </w:pPr>
    </w:p>
    <w:p w14:paraId="06DC0382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OBRIGAÇÕES DA HEMOBRÁS</w:t>
      </w:r>
    </w:p>
    <w:p w14:paraId="417F4567" w14:textId="27E8D42B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São obrigações da </w:t>
      </w:r>
      <w:r w:rsidR="002F3115">
        <w:rPr>
          <w:rFonts w:ascii="Times New Roman" w:hAnsi="Times New Roman" w:cs="Times New Roman"/>
          <w:szCs w:val="20"/>
        </w:rPr>
        <w:t>HEMOBRÁS</w:t>
      </w:r>
      <w:r>
        <w:rPr>
          <w:rFonts w:ascii="Times New Roman" w:hAnsi="Times New Roman" w:cs="Times New Roman"/>
          <w:szCs w:val="20"/>
        </w:rPr>
        <w:t>:</w:t>
      </w:r>
    </w:p>
    <w:p w14:paraId="4A965C94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Receber o objeto no prazo e condições estabelecidas no Edital e seus anexos;</w:t>
      </w:r>
    </w:p>
    <w:p w14:paraId="056A83A5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Verificar minuciosamente, no prazo fixado, a conformidade dos bens recebidos provisoriamente com as especificações constantes do Edital e da proposta, para fins de aceitação e recebimento definitivo;</w:t>
      </w:r>
    </w:p>
    <w:p w14:paraId="6248F74E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Comunicar à Contratada, por escrito, sobre imperfeições, falhas ou irregularidades verificadas no objeto fornecido, para que seja substituído, reparado ou corrigido;</w:t>
      </w:r>
    </w:p>
    <w:p w14:paraId="2444452D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Acompanhar e fiscalizar o cumprimento das obrigações da Contratada, através de comissão/servidor especialmente designado;</w:t>
      </w:r>
    </w:p>
    <w:p w14:paraId="6A1EA104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Efetuar o pagamento à Contratada no valor correspondente ao fornecimento do objeto, no prazo e forma estabelecidos no Edital e seus anexos;</w:t>
      </w:r>
    </w:p>
    <w:p w14:paraId="34141635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 Administração não responderá por quaisquer compromissos assumidos pela Contratada com terceiros, ainda que vinculados à execução do Termo de Contrato, bem como por qualquer dano causado a terceiros em decorrência de ato da Contratada, de seus empregados, prepostos ou subordinados.</w:t>
      </w:r>
    </w:p>
    <w:p w14:paraId="01A4BD7C" w14:textId="77777777" w:rsidR="00B676F6" w:rsidRDefault="00B676F6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szCs w:val="20"/>
        </w:rPr>
      </w:pPr>
    </w:p>
    <w:p w14:paraId="2805E370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OBRIGAÇÕES DA CONTRATADA</w:t>
      </w:r>
    </w:p>
    <w:p w14:paraId="04F30BAB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 Contratada deve cumprir todas as obrigações constantes no Edital, seus anexos e sua proposta, assumindo como exclusivamente seus os riscos e as despesas decorrentes da boa e perfeita execução do objeto e, ainda:</w:t>
      </w:r>
    </w:p>
    <w:p w14:paraId="7B136523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Efetuar a entrega do objeto em perfeitas condições, conforme especificações, prazo e locais constantes no Edital e seus anexos, acompanhado da respectiva nota fiscal, na qual constarão as indicações referentes à: marca, fabricante, modelo, procedência e prazo de garantia ou validade;</w:t>
      </w:r>
    </w:p>
    <w:p w14:paraId="321BF93F" w14:textId="21078221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 xml:space="preserve">Responsabilizar-se pelos vícios e danos decorrentes da execução do objeto, de acordo com a aplicação dos preceitos de direito público, </w:t>
      </w:r>
      <w:r w:rsidR="003F0126">
        <w:rPr>
          <w:rFonts w:ascii="Times New Roman" w:hAnsi="Times New Roman" w:cs="Times New Roman"/>
          <w:bCs/>
          <w:szCs w:val="20"/>
        </w:rPr>
        <w:t>aplicando-se lhes</w:t>
      </w:r>
      <w:r>
        <w:rPr>
          <w:rFonts w:ascii="Times New Roman" w:hAnsi="Times New Roman" w:cs="Times New Roman"/>
          <w:bCs/>
          <w:szCs w:val="20"/>
        </w:rPr>
        <w:t>, supletivamente, os princípios da teoria geral dos contratos e as disposições de direito privado, ficando a Hemobrás autorizada a descontar dos pagamentos devidos à Contratada, o valor correspondente aos danos sofridos;</w:t>
      </w:r>
    </w:p>
    <w:p w14:paraId="7635BBFA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Substituir, reparar ou corrigir, às suas expensas, no prazo 30 (trinta) dias o objeto com avarias ou vício;</w:t>
      </w:r>
    </w:p>
    <w:p w14:paraId="06795AB6" w14:textId="32398EB3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 xml:space="preserve">Comunicar à </w:t>
      </w:r>
      <w:r w:rsidR="002F3115">
        <w:rPr>
          <w:rFonts w:ascii="Times New Roman" w:hAnsi="Times New Roman" w:cs="Times New Roman"/>
          <w:bCs/>
          <w:szCs w:val="20"/>
        </w:rPr>
        <w:t>HEMOBRÁS</w:t>
      </w:r>
      <w:r>
        <w:rPr>
          <w:rFonts w:ascii="Times New Roman" w:hAnsi="Times New Roman" w:cs="Times New Roman"/>
          <w:bCs/>
          <w:szCs w:val="20"/>
        </w:rPr>
        <w:t>, no prazo máximo de 24 (vinte e quatro) horas que antecede a data da entrega, os motivos que impossibilitem o cumprimento do prazo previsto, com a devida comprovação;</w:t>
      </w:r>
    </w:p>
    <w:p w14:paraId="7899B960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Manter, durante toda a execução do contrato, em compatibilidade com as obrigações assumidas, todas as condições de habilitação e qualificação exigidas na licitação;</w:t>
      </w:r>
    </w:p>
    <w:p w14:paraId="3C69A018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993" w:hanging="709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Indicar preposto para representá-la durante a execução do contrato;</w:t>
      </w:r>
    </w:p>
    <w:p w14:paraId="3B2F9B40" w14:textId="77777777" w:rsidR="000817A5" w:rsidRPr="000817A5" w:rsidRDefault="006D002B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6D002B">
        <w:rPr>
          <w:rFonts w:ascii="Times New Roman" w:hAnsi="Times New Roman" w:cs="Times New Roman"/>
          <w:bCs/>
          <w:szCs w:val="20"/>
        </w:rPr>
        <w:t>.</w:t>
      </w:r>
      <w:r w:rsidRPr="006D002B">
        <w:rPr>
          <w:rFonts w:ascii="Times New Roman" w:hAnsi="Times New Roman" w:cs="Times New Roman"/>
          <w:bCs/>
          <w:szCs w:val="20"/>
        </w:rPr>
        <w:tab/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</w:t>
      </w:r>
      <w:r w:rsidRPr="006D002B">
        <w:rPr>
          <w:rFonts w:ascii="Times New Roman" w:hAnsi="Times New Roman" w:cs="Times New Roman"/>
          <w:bCs/>
          <w:szCs w:val="20"/>
        </w:rPr>
        <w:lastRenderedPageBreak/>
        <w:t xml:space="preserve">em, quando aplicável (conforme critérios estabelecidos pela Hemobrás), submeter-se à </w:t>
      </w:r>
      <w:proofErr w:type="spellStart"/>
      <w:r w:rsidRPr="006D002B">
        <w:rPr>
          <w:rFonts w:ascii="Times New Roman" w:hAnsi="Times New Roman" w:cs="Times New Roman"/>
          <w:bCs/>
          <w:szCs w:val="20"/>
        </w:rPr>
        <w:t>Due</w:t>
      </w:r>
      <w:proofErr w:type="spellEnd"/>
      <w:r w:rsidRPr="006D002B">
        <w:rPr>
          <w:rFonts w:ascii="Times New Roman" w:hAnsi="Times New Roman" w:cs="Times New Roman"/>
          <w:bCs/>
          <w:szCs w:val="20"/>
        </w:rPr>
        <w:t xml:space="preserve"> </w:t>
      </w:r>
      <w:proofErr w:type="spellStart"/>
      <w:r w:rsidRPr="006D002B">
        <w:rPr>
          <w:rFonts w:ascii="Times New Roman" w:hAnsi="Times New Roman" w:cs="Times New Roman"/>
          <w:bCs/>
          <w:szCs w:val="20"/>
        </w:rPr>
        <w:t>Diligence</w:t>
      </w:r>
      <w:proofErr w:type="spellEnd"/>
      <w:r w:rsidRPr="006D002B">
        <w:rPr>
          <w:rFonts w:ascii="Times New Roman" w:hAnsi="Times New Roman" w:cs="Times New Roman"/>
          <w:bCs/>
          <w:szCs w:val="20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proofErr w:type="gramStart"/>
      <w:r w:rsidRPr="006D002B">
        <w:rPr>
          <w:rFonts w:ascii="Times New Roman" w:hAnsi="Times New Roman" w:cs="Times New Roman"/>
          <w:bCs/>
          <w:szCs w:val="20"/>
        </w:rPr>
        <w:t>à</w:t>
      </w:r>
      <w:proofErr w:type="gramEnd"/>
      <w:r w:rsidRPr="006D002B">
        <w:rPr>
          <w:rFonts w:ascii="Times New Roman" w:hAnsi="Times New Roman" w:cs="Times New Roman"/>
          <w:bCs/>
          <w:szCs w:val="20"/>
        </w:rPr>
        <w:t xml:space="preserve"> responsabilizações administrativas e legais pertinentes.</w:t>
      </w:r>
    </w:p>
    <w:p w14:paraId="2C63BA9F" w14:textId="388B2E53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A contratada responde pelos prejuízos causados ao </w:t>
      </w:r>
      <w:r w:rsidR="002F3115">
        <w:rPr>
          <w:rFonts w:ascii="Times New Roman" w:hAnsi="Times New Roman" w:cs="Times New Roman"/>
          <w:szCs w:val="20"/>
        </w:rPr>
        <w:t>HEMOBRÁS</w:t>
      </w:r>
      <w:r>
        <w:rPr>
          <w:rFonts w:ascii="Times New Roman" w:hAnsi="Times New Roman" w:cs="Times New Roman"/>
          <w:szCs w:val="20"/>
        </w:rPr>
        <w:t>, mesmo aqueles resultantes de caso fortuito ou força maior.</w:t>
      </w:r>
    </w:p>
    <w:p w14:paraId="08FB2D79" w14:textId="77777777" w:rsidR="007644E1" w:rsidRDefault="007644E1" w:rsidP="007644E1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szCs w:val="20"/>
        </w:rPr>
      </w:pPr>
    </w:p>
    <w:p w14:paraId="270C27EA" w14:textId="77777777" w:rsidR="007644E1" w:rsidRDefault="007644E1" w:rsidP="007644E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DA PROTEÇÃO DE DADOS PESSOAIS</w:t>
      </w:r>
    </w:p>
    <w:p w14:paraId="2C2E2A91" w14:textId="77777777" w:rsidR="006C1876" w:rsidRPr="00520272" w:rsidRDefault="006C1876" w:rsidP="00520272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bookmarkStart w:id="5" w:name="_Hlk141691014"/>
      <w:r w:rsidRPr="00520272">
        <w:rPr>
          <w:rFonts w:ascii="Times New Roman" w:hAnsi="Times New Roman" w:cs="Times New Roman"/>
          <w:szCs w:val="20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0223B8D9" w14:textId="77777777" w:rsidR="006C1876" w:rsidRPr="00520272" w:rsidRDefault="006C1876" w:rsidP="00520272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520272">
        <w:rPr>
          <w:rFonts w:ascii="Times New Roman" w:hAnsi="Times New Roman" w:cs="Times New Roman"/>
          <w:szCs w:val="20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F770AD7" w14:textId="77777777" w:rsidR="006C1876" w:rsidRPr="00520272" w:rsidRDefault="006C1876" w:rsidP="00520272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520272">
        <w:rPr>
          <w:rFonts w:ascii="Times New Roman" w:hAnsi="Times New Roman" w:cs="Times New Roman"/>
          <w:szCs w:val="20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04E7A1D1" w14:textId="77777777" w:rsidR="006C1876" w:rsidRPr="00520272" w:rsidRDefault="006C1876" w:rsidP="00520272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520272">
        <w:rPr>
          <w:rFonts w:ascii="Times New Roman" w:hAnsi="Times New Roman" w:cs="Times New Roman"/>
          <w:szCs w:val="20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453792E3" w14:textId="77777777" w:rsidR="006C1876" w:rsidRPr="00520272" w:rsidRDefault="006C1876" w:rsidP="00520272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520272">
        <w:rPr>
          <w:rFonts w:ascii="Times New Roman" w:hAnsi="Times New Roman" w:cs="Times New Roman"/>
          <w:szCs w:val="20"/>
        </w:rPr>
        <w:t>A CONTRATADA deverá notificar a HEMOBRÁS imediatamente a respeito de qualquer violação, por seus funcionários ou terceiros não autorizados, a respeito da proteção de Dados Pessoais.</w:t>
      </w:r>
    </w:p>
    <w:p w14:paraId="000ADEA4" w14:textId="77777777" w:rsidR="006C1876" w:rsidRPr="00520272" w:rsidRDefault="006C1876" w:rsidP="00520272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520272">
        <w:rPr>
          <w:rFonts w:ascii="Times New Roman" w:hAnsi="Times New Roman" w:cs="Times New Roman"/>
          <w:szCs w:val="20"/>
        </w:rPr>
        <w:t>A CONTRATADA deverá cooperar com a HEMOBRÁS e tomar todas as medidas cabíveis para auxiliar a HEMOBRÁS e as autoridades competentes a investigar, mitigar e remediar o incidente ocorrido.</w:t>
      </w:r>
    </w:p>
    <w:p w14:paraId="3C0BFAB1" w14:textId="77777777" w:rsidR="006C1876" w:rsidRPr="00520272" w:rsidRDefault="006C1876" w:rsidP="00520272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 w:rsidRPr="00520272">
        <w:rPr>
          <w:rFonts w:ascii="Times New Roman" w:hAnsi="Times New Roman" w:cs="Times New Roman"/>
          <w:szCs w:val="20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bookmarkEnd w:id="5"/>
    <w:p w14:paraId="11E687D3" w14:textId="77777777" w:rsidR="00B676F6" w:rsidRDefault="00B676F6">
      <w:pPr>
        <w:pStyle w:val="Nivel1"/>
        <w:spacing w:before="0" w:after="0" w:line="360" w:lineRule="auto"/>
        <w:contextualSpacing/>
        <w:rPr>
          <w:rFonts w:ascii="Times New Roman" w:hAnsi="Times New Roman"/>
          <w:color w:val="FF0000"/>
        </w:rPr>
      </w:pPr>
    </w:p>
    <w:p w14:paraId="53F56B83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DA SUBCONTRATAÇÃO</w:t>
      </w:r>
    </w:p>
    <w:p w14:paraId="092A73D5" w14:textId="77777777" w:rsidR="00B676F6" w:rsidRDefault="00FA5901">
      <w:pPr>
        <w:numPr>
          <w:ilvl w:val="1"/>
          <w:numId w:val="1"/>
        </w:numPr>
        <w:spacing w:line="360" w:lineRule="auto"/>
        <w:ind w:left="596" w:hanging="454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Não será admitida a subcontratação do objeto licitatório.</w:t>
      </w:r>
    </w:p>
    <w:p w14:paraId="3CAA73CB" w14:textId="77777777" w:rsidR="00B676F6" w:rsidRDefault="00B676F6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szCs w:val="20"/>
        </w:rPr>
      </w:pPr>
    </w:p>
    <w:p w14:paraId="7228FC2C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ind w:left="0" w:firstLine="0"/>
        <w:contextualSpacing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ALTERAÇÃO SUBJETIVA</w:t>
      </w:r>
    </w:p>
    <w:p w14:paraId="295F247D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Administração à continuidade do contrato.</w:t>
      </w:r>
    </w:p>
    <w:p w14:paraId="420796AB" w14:textId="77777777" w:rsidR="00B676F6" w:rsidRDefault="00B676F6">
      <w:pPr>
        <w:spacing w:line="360" w:lineRule="auto"/>
        <w:ind w:left="709"/>
        <w:contextualSpacing/>
        <w:jc w:val="both"/>
        <w:rPr>
          <w:rFonts w:ascii="Times New Roman" w:hAnsi="Times New Roman" w:cs="Times New Roman"/>
          <w:szCs w:val="20"/>
        </w:rPr>
      </w:pPr>
    </w:p>
    <w:p w14:paraId="382BEDFF" w14:textId="77777777" w:rsidR="00B676F6" w:rsidRDefault="00FA5901">
      <w:pPr>
        <w:pStyle w:val="Nivel1"/>
        <w:numPr>
          <w:ilvl w:val="0"/>
          <w:numId w:val="1"/>
        </w:numPr>
        <w:spacing w:before="0" w:after="0" w:line="36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DAS SANÇÕES ADMINISTRATIVAS</w:t>
      </w:r>
    </w:p>
    <w:p w14:paraId="08561B3E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A CONTRATADA está sujeita às penalidades prevista no Art. 83, da Lei 13.303/2016, respeitada as seguintes condições:</w:t>
      </w:r>
    </w:p>
    <w:p w14:paraId="6A5FD790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FF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 xml:space="preserve">Pela inexecução </w:t>
      </w:r>
      <w:r>
        <w:rPr>
          <w:rFonts w:ascii="Times New Roman" w:hAnsi="Times New Roman" w:cs="Times New Roman"/>
          <w:color w:val="000000"/>
          <w:szCs w:val="20"/>
          <w:u w:val="single"/>
        </w:rPr>
        <w:t>total ou parcial</w:t>
      </w:r>
      <w:r>
        <w:rPr>
          <w:rFonts w:ascii="Times New Roman" w:hAnsi="Times New Roman" w:cs="Times New Roman"/>
          <w:color w:val="000000"/>
          <w:szCs w:val="20"/>
        </w:rPr>
        <w:t xml:space="preserve"> do objeto deste contrato, a Administração pode aplicar à CONTRATADA as seguintes sanções:</w:t>
      </w:r>
    </w:p>
    <w:p w14:paraId="79DD986F" w14:textId="2BF14AE5" w:rsidR="00B676F6" w:rsidRDefault="00FA5901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color w:val="FF000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Cs w:val="20"/>
        </w:rPr>
        <w:t>Advertência</w:t>
      </w:r>
      <w:r>
        <w:rPr>
          <w:rFonts w:ascii="Times New Roman" w:hAnsi="Times New Roman" w:cs="Times New Roman"/>
          <w:bCs/>
          <w:color w:val="000000"/>
          <w:szCs w:val="20"/>
        </w:rPr>
        <w:t xml:space="preserve"> por faltas leves, assim entendidas aquelas que não acarretem prejuízos significativos para a </w:t>
      </w:r>
      <w:r w:rsidR="002F3115">
        <w:rPr>
          <w:rFonts w:ascii="Times New Roman" w:hAnsi="Times New Roman" w:cs="Times New Roman"/>
          <w:bCs/>
          <w:color w:val="000000"/>
          <w:szCs w:val="20"/>
        </w:rPr>
        <w:t>HEMOBRÁS</w:t>
      </w:r>
      <w:r>
        <w:rPr>
          <w:rFonts w:ascii="Times New Roman" w:hAnsi="Times New Roman" w:cs="Times New Roman"/>
          <w:bCs/>
          <w:color w:val="000000"/>
          <w:szCs w:val="20"/>
        </w:rPr>
        <w:t>;</w:t>
      </w:r>
    </w:p>
    <w:p w14:paraId="452DD475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color w:val="FF000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Cs w:val="20"/>
        </w:rPr>
        <w:t>Multa</w:t>
      </w:r>
      <w:r>
        <w:rPr>
          <w:rFonts w:ascii="Times New Roman" w:hAnsi="Times New Roman" w:cs="Times New Roman"/>
          <w:bCs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Cs w:val="20"/>
        </w:rPr>
        <w:t>moratória</w:t>
      </w:r>
      <w:r>
        <w:rPr>
          <w:rFonts w:ascii="Times New Roman" w:hAnsi="Times New Roman" w:cs="Times New Roman"/>
          <w:bCs/>
          <w:color w:val="000000"/>
          <w:szCs w:val="20"/>
        </w:rPr>
        <w:t xml:space="preserve"> de 0,3% (três décimos por cento) por dia de atraso injustificado sobre o valor da parcela inadimplida, até o limite de 10% (dez por cento) recolhida no prazo máximo de 15 (quinze) dias, a contar da data do recebimento da comunicação enviada pela autoridade competente.</w:t>
      </w:r>
    </w:p>
    <w:p w14:paraId="0A3C6958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color w:val="FF000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Cs w:val="20"/>
        </w:rPr>
        <w:t>Multa compensatória</w:t>
      </w:r>
      <w:r>
        <w:rPr>
          <w:rFonts w:ascii="Times New Roman" w:hAnsi="Times New Roman" w:cs="Times New Roman"/>
          <w:bCs/>
          <w:color w:val="000000"/>
          <w:szCs w:val="20"/>
        </w:rPr>
        <w:t xml:space="preserve"> de até 8% (oito. por cento) sobre o valor total do contrato, no caso de inexecução total do objeto;</w:t>
      </w:r>
    </w:p>
    <w:p w14:paraId="4AA20A78" w14:textId="77777777" w:rsidR="00B676F6" w:rsidRDefault="00FA5901">
      <w:pPr>
        <w:pStyle w:val="PargrafodaLista"/>
        <w:numPr>
          <w:ilvl w:val="3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Em caso de inexecução parcial, a multa compensatória, no mesmo percentual do subitem acima, será aplicada de forma proporcional à obrigação inadimplida;</w:t>
      </w:r>
    </w:p>
    <w:p w14:paraId="45786B98" w14:textId="77777777" w:rsidR="00B676F6" w:rsidRDefault="00FA5901">
      <w:pPr>
        <w:pStyle w:val="PargrafodaLista"/>
        <w:numPr>
          <w:ilvl w:val="3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As penalidades de multa decorrentes de fatos diversos serão consideradas independentes entre si.</w:t>
      </w:r>
    </w:p>
    <w:p w14:paraId="37C4836E" w14:textId="77777777" w:rsidR="00B676F6" w:rsidRDefault="00FA5901">
      <w:pPr>
        <w:pStyle w:val="PargrafodaLista"/>
        <w:numPr>
          <w:ilvl w:val="2"/>
          <w:numId w:val="1"/>
        </w:numPr>
        <w:spacing w:line="360" w:lineRule="auto"/>
        <w:ind w:left="851" w:hanging="567"/>
        <w:jc w:val="both"/>
        <w:rPr>
          <w:rFonts w:ascii="Times New Roman" w:hAnsi="Times New Roman" w:cs="Times New Roman"/>
          <w:bCs/>
          <w:color w:val="FF000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Cs w:val="20"/>
        </w:rPr>
        <w:t>Suspensão de licitar</w:t>
      </w:r>
      <w:r>
        <w:rPr>
          <w:rFonts w:ascii="Times New Roman" w:hAnsi="Times New Roman" w:cs="Times New Roman"/>
          <w:bCs/>
          <w:color w:val="000000"/>
          <w:szCs w:val="20"/>
        </w:rPr>
        <w:t xml:space="preserve"> e </w:t>
      </w:r>
      <w:r>
        <w:rPr>
          <w:rFonts w:ascii="Times New Roman" w:hAnsi="Times New Roman" w:cs="Times New Roman"/>
          <w:b/>
          <w:bCs/>
          <w:color w:val="000000"/>
          <w:szCs w:val="20"/>
        </w:rPr>
        <w:t>impedimento de contratar</w:t>
      </w:r>
      <w:r>
        <w:rPr>
          <w:rFonts w:ascii="Times New Roman" w:hAnsi="Times New Roman" w:cs="Times New Roman"/>
          <w:bCs/>
          <w:color w:val="000000"/>
          <w:szCs w:val="20"/>
        </w:rPr>
        <w:t xml:space="preserve"> com a HEMOBRÁS, pelo prazo de até dois anos;</w:t>
      </w:r>
    </w:p>
    <w:p w14:paraId="08F2EB4E" w14:textId="77777777" w:rsidR="00B676F6" w:rsidRDefault="00FA5901">
      <w:pPr>
        <w:pStyle w:val="PargrafodaLista"/>
        <w:numPr>
          <w:ilvl w:val="3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Também comete infração administrativa punível com suspensão temporária de participação em licitação e impedimento de contratar com a Hemobrás, a CONTRATADA que:</w:t>
      </w:r>
    </w:p>
    <w:p w14:paraId="6A39C8BB" w14:textId="47C99E31" w:rsidR="00B676F6" w:rsidRDefault="00DE4875">
      <w:pPr>
        <w:pStyle w:val="PargrafodaLista"/>
        <w:numPr>
          <w:ilvl w:val="4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E</w:t>
      </w:r>
      <w:r w:rsidR="00FA5901">
        <w:rPr>
          <w:rFonts w:ascii="Times New Roman" w:hAnsi="Times New Roman" w:cs="Times New Roman"/>
          <w:color w:val="000000"/>
          <w:szCs w:val="20"/>
        </w:rPr>
        <w:t>nsejar o retardamento da execução do objeto;</w:t>
      </w:r>
    </w:p>
    <w:p w14:paraId="45D68D04" w14:textId="0CC7DCD1" w:rsidR="00B676F6" w:rsidRDefault="00DE4875">
      <w:pPr>
        <w:pStyle w:val="PargrafodaLista"/>
        <w:numPr>
          <w:ilvl w:val="4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F</w:t>
      </w:r>
      <w:r w:rsidR="00FA5901">
        <w:rPr>
          <w:rFonts w:ascii="Times New Roman" w:hAnsi="Times New Roman" w:cs="Times New Roman"/>
          <w:color w:val="000000"/>
          <w:szCs w:val="20"/>
        </w:rPr>
        <w:t>alhar ou fraudar na execução do contrato;</w:t>
      </w:r>
    </w:p>
    <w:p w14:paraId="52ECBF8C" w14:textId="4060295D" w:rsidR="00B676F6" w:rsidRDefault="00DE4875">
      <w:pPr>
        <w:pStyle w:val="PargrafodaLista"/>
        <w:numPr>
          <w:ilvl w:val="4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C</w:t>
      </w:r>
      <w:r w:rsidR="00FA5901">
        <w:rPr>
          <w:rFonts w:ascii="Times New Roman" w:hAnsi="Times New Roman" w:cs="Times New Roman"/>
          <w:color w:val="000000"/>
          <w:szCs w:val="20"/>
        </w:rPr>
        <w:t>omportar-se de modo inidôneo;</w:t>
      </w:r>
    </w:p>
    <w:p w14:paraId="5F7D49AE" w14:textId="0B7E6433" w:rsidR="00B676F6" w:rsidRDefault="00DE4875">
      <w:pPr>
        <w:pStyle w:val="PargrafodaLista"/>
        <w:numPr>
          <w:ilvl w:val="4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C</w:t>
      </w:r>
      <w:r w:rsidR="00FA5901">
        <w:rPr>
          <w:rFonts w:ascii="Times New Roman" w:hAnsi="Times New Roman" w:cs="Times New Roman"/>
          <w:color w:val="000000"/>
          <w:szCs w:val="20"/>
        </w:rPr>
        <w:t>ometer fraude fiscal;</w:t>
      </w:r>
    </w:p>
    <w:p w14:paraId="648080A9" w14:textId="2D8D5181" w:rsidR="00B676F6" w:rsidRDefault="00B1752C">
      <w:pPr>
        <w:pStyle w:val="PargrafodaLista"/>
        <w:numPr>
          <w:ilvl w:val="4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T</w:t>
      </w:r>
      <w:r w:rsidR="00FA5901">
        <w:rPr>
          <w:rFonts w:ascii="Times New Roman" w:hAnsi="Times New Roman" w:cs="Times New Roman"/>
          <w:color w:val="000000"/>
          <w:szCs w:val="20"/>
        </w:rPr>
        <w:t>enham sofrido condenação definitiva por praticar, por meio dolosos, fraude fiscal no recolhimento de quaisquer tributos;</w:t>
      </w:r>
    </w:p>
    <w:p w14:paraId="30D4B52D" w14:textId="448DB8A4" w:rsidR="00B676F6" w:rsidRDefault="00B1752C">
      <w:pPr>
        <w:pStyle w:val="PargrafodaLista"/>
        <w:numPr>
          <w:ilvl w:val="4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T</w:t>
      </w:r>
      <w:r w:rsidR="00FA5901">
        <w:rPr>
          <w:rFonts w:ascii="Times New Roman" w:hAnsi="Times New Roman" w:cs="Times New Roman"/>
          <w:color w:val="000000"/>
          <w:szCs w:val="20"/>
        </w:rPr>
        <w:t>enham praticado atos ilícitos visando a frustrar os objetivos da licitação;</w:t>
      </w:r>
    </w:p>
    <w:p w14:paraId="6B375AC2" w14:textId="40E45859" w:rsidR="00B676F6" w:rsidRDefault="00B1752C">
      <w:pPr>
        <w:pStyle w:val="PargrafodaLista"/>
        <w:numPr>
          <w:ilvl w:val="4"/>
          <w:numId w:val="1"/>
        </w:numPr>
        <w:spacing w:line="360" w:lineRule="auto"/>
        <w:ind w:left="1276" w:hanging="905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D</w:t>
      </w:r>
      <w:r w:rsidR="00FA5901">
        <w:rPr>
          <w:rFonts w:ascii="Times New Roman" w:hAnsi="Times New Roman" w:cs="Times New Roman"/>
          <w:color w:val="000000"/>
          <w:szCs w:val="20"/>
        </w:rPr>
        <w:t xml:space="preserve">emonstrem não possuir idoneidade para contratar com a Hemobrás em virtude de atos ilícitos praticados. </w:t>
      </w:r>
    </w:p>
    <w:p w14:paraId="45A1B565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FF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As sanções aqui previstas são independentes entre si, podendo ser aplicadas isoladas ou, no caso das multas, cumulativamente, sem prejuízo de outras medidas cabíveis.</w:t>
      </w:r>
    </w:p>
    <w:p w14:paraId="67B8B357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FF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A aplicação de qualquer das penalidades previstas realizar-se-á em processo administrativo que assegurará o contraditório e a ampla defesa à CONTRATADA, observando-se o procedimento previsto na Lei 13.303 de 2016.</w:t>
      </w:r>
    </w:p>
    <w:p w14:paraId="33C4EDAB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FF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A autoridade competente, na aplicação das sanções, levará em consideração a gravidade da conduta do infrator, o caráter educativo da pena, bem como o dano causado à Administração, observado o princípio da proporcionalidade.</w:t>
      </w:r>
    </w:p>
    <w:p w14:paraId="24DE8387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FF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 xml:space="preserve">Em caso de inexecução total ou parcial do contrato, a CONTRATADA estará sujeita ainda, nos casos em que as multas e sanções aplicadas não sejam suficientes para compensar os danos suportados pela Administração, ao pagamento de uma indenização suplementar. </w:t>
      </w:r>
    </w:p>
    <w:p w14:paraId="72AFC0A2" w14:textId="77777777" w:rsidR="00B676F6" w:rsidRDefault="00FA5901">
      <w:pPr>
        <w:numPr>
          <w:ilvl w:val="1"/>
          <w:numId w:val="1"/>
        </w:numPr>
        <w:spacing w:line="360" w:lineRule="auto"/>
        <w:ind w:left="567" w:hanging="426"/>
        <w:contextualSpacing/>
        <w:jc w:val="both"/>
        <w:rPr>
          <w:rFonts w:ascii="Times New Roman" w:hAnsi="Times New Roman" w:cs="Times New Roman"/>
          <w:color w:val="FF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As penalidades serão obrigatoriamente registradas no SICAF.</w:t>
      </w:r>
    </w:p>
    <w:p w14:paraId="5B7DF585" w14:textId="77777777" w:rsidR="00B676F6" w:rsidRDefault="00B676F6">
      <w:pPr>
        <w:spacing w:line="360" w:lineRule="auto"/>
        <w:ind w:left="567"/>
        <w:contextualSpacing/>
        <w:jc w:val="both"/>
        <w:rPr>
          <w:rFonts w:ascii="Times New Roman" w:hAnsi="Times New Roman" w:cs="Times New Roman"/>
          <w:color w:val="FF0000"/>
          <w:szCs w:val="20"/>
        </w:rPr>
      </w:pPr>
    </w:p>
    <w:p w14:paraId="0A40D419" w14:textId="77777777" w:rsidR="00B676F6" w:rsidRPr="00FA5901" w:rsidRDefault="00FA5901">
      <w:pPr>
        <w:pStyle w:val="Nivel1"/>
        <w:numPr>
          <w:ilvl w:val="0"/>
          <w:numId w:val="1"/>
        </w:numPr>
        <w:spacing w:before="0" w:after="0" w:line="360" w:lineRule="auto"/>
        <w:contextualSpacing/>
        <w:rPr>
          <w:rFonts w:ascii="Times New Roman" w:hAnsi="Times New Roman"/>
        </w:rPr>
      </w:pPr>
      <w:r w:rsidRPr="00FA5901">
        <w:rPr>
          <w:rFonts w:ascii="Times New Roman" w:hAnsi="Times New Roman"/>
        </w:rPr>
        <w:t>MATRIZ DE RISCOS</w:t>
      </w:r>
    </w:p>
    <w:p w14:paraId="74158252" w14:textId="20CF9BCD" w:rsidR="00B676F6" w:rsidRPr="00FA5901" w:rsidRDefault="00FA5901">
      <w:pPr>
        <w:numPr>
          <w:ilvl w:val="1"/>
          <w:numId w:val="1"/>
        </w:numPr>
        <w:spacing w:line="360" w:lineRule="auto"/>
        <w:ind w:left="567" w:hanging="454"/>
        <w:contextualSpacing/>
        <w:jc w:val="both"/>
        <w:rPr>
          <w:rFonts w:ascii="Times New Roman" w:hAnsi="Times New Roman" w:cs="Times New Roman"/>
          <w:szCs w:val="20"/>
        </w:rPr>
      </w:pPr>
      <w:r w:rsidRPr="00FA5901">
        <w:rPr>
          <w:rFonts w:ascii="Times New Roman" w:hAnsi="Times New Roman" w:cs="Times New Roman"/>
          <w:szCs w:val="20"/>
        </w:rPr>
        <w:t xml:space="preserve">A definição dos riscos e responsabilidades entre as partes e caracterizadora do equilíbrio econômico-financeiro inicial do contrato, em termos de ônus financeiro decorrente de eventos supervenientes à contratação, estão elencadas no </w:t>
      </w:r>
      <w:r w:rsidRPr="00C535F7">
        <w:rPr>
          <w:rFonts w:ascii="Times New Roman" w:hAnsi="Times New Roman" w:cs="Times New Roman"/>
          <w:color w:val="000000" w:themeColor="text1"/>
          <w:szCs w:val="20"/>
        </w:rPr>
        <w:t xml:space="preserve">Anexo </w:t>
      </w:r>
      <w:r w:rsidR="00C535F7" w:rsidRPr="00C535F7">
        <w:rPr>
          <w:rFonts w:ascii="Times New Roman" w:hAnsi="Times New Roman" w:cs="Times New Roman"/>
          <w:bCs/>
          <w:color w:val="000000" w:themeColor="text1"/>
          <w:szCs w:val="20"/>
        </w:rPr>
        <w:t>II</w:t>
      </w:r>
      <w:r w:rsidRPr="00C535F7">
        <w:rPr>
          <w:rFonts w:ascii="Times New Roman" w:hAnsi="Times New Roman" w:cs="Times New Roman"/>
          <w:bCs/>
          <w:color w:val="000000" w:themeColor="text1"/>
          <w:szCs w:val="20"/>
        </w:rPr>
        <w:t xml:space="preserve"> do </w:t>
      </w:r>
      <w:r w:rsidRPr="00FA5901">
        <w:rPr>
          <w:rFonts w:ascii="Times New Roman" w:hAnsi="Times New Roman" w:cs="Times New Roman"/>
          <w:bCs/>
          <w:color w:val="000000"/>
          <w:szCs w:val="20"/>
        </w:rPr>
        <w:t>Termo de Referência.</w:t>
      </w:r>
    </w:p>
    <w:p w14:paraId="08DB0124" w14:textId="77777777" w:rsidR="00B676F6" w:rsidRDefault="00B676F6" w:rsidP="005E6A4E">
      <w:pPr>
        <w:spacing w:after="360"/>
        <w:rPr>
          <w:rFonts w:ascii="Times New Roman" w:hAnsi="Times New Roman" w:cs="Times New Roman"/>
          <w:i/>
          <w:color w:val="FF0000"/>
          <w:szCs w:val="20"/>
        </w:rPr>
      </w:pPr>
    </w:p>
    <w:p w14:paraId="54C77DCC" w14:textId="25F15536" w:rsidR="00B676F6" w:rsidRDefault="002534C6">
      <w:pPr>
        <w:spacing w:after="360"/>
        <w:ind w:left="360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i/>
          <w:szCs w:val="20"/>
        </w:rPr>
        <w:t>Goiana</w:t>
      </w:r>
      <w:r w:rsidR="00FA5901">
        <w:rPr>
          <w:rFonts w:ascii="Times New Roman" w:hAnsi="Times New Roman" w:cs="Times New Roman"/>
          <w:i/>
          <w:szCs w:val="20"/>
        </w:rPr>
        <w:t xml:space="preserve">, </w:t>
      </w:r>
      <w:r w:rsidR="00FE0774">
        <w:rPr>
          <w:rFonts w:ascii="Times New Roman" w:hAnsi="Times New Roman" w:cs="Times New Roman"/>
          <w:i/>
          <w:szCs w:val="20"/>
        </w:rPr>
        <w:t>08</w:t>
      </w:r>
      <w:r>
        <w:rPr>
          <w:rFonts w:ascii="Times New Roman" w:hAnsi="Times New Roman" w:cs="Times New Roman"/>
          <w:i/>
          <w:szCs w:val="20"/>
        </w:rPr>
        <w:t xml:space="preserve"> de </w:t>
      </w:r>
      <w:r w:rsidR="00517F16">
        <w:rPr>
          <w:rFonts w:ascii="Times New Roman" w:hAnsi="Times New Roman" w:cs="Times New Roman"/>
          <w:i/>
          <w:szCs w:val="20"/>
        </w:rPr>
        <w:t>agosto</w:t>
      </w:r>
      <w:r>
        <w:rPr>
          <w:rFonts w:ascii="Times New Roman" w:hAnsi="Times New Roman" w:cs="Times New Roman"/>
          <w:i/>
          <w:szCs w:val="20"/>
        </w:rPr>
        <w:t xml:space="preserve"> de 2024</w:t>
      </w:r>
      <w:r w:rsidR="00FA5901">
        <w:rPr>
          <w:rFonts w:ascii="Times New Roman" w:hAnsi="Times New Roman" w:cs="Times New Roman"/>
          <w:i/>
          <w:szCs w:val="20"/>
        </w:rPr>
        <w:t>.</w:t>
      </w:r>
    </w:p>
    <w:p w14:paraId="0431CC09" w14:textId="77777777" w:rsidR="00B676F6" w:rsidRDefault="00B676F6">
      <w:pPr>
        <w:spacing w:line="360" w:lineRule="auto"/>
        <w:contextualSpacing/>
        <w:rPr>
          <w:rFonts w:ascii="Times New Roman" w:hAnsi="Times New Roman" w:cs="Times New Roman"/>
          <w:szCs w:val="20"/>
        </w:rPr>
      </w:pPr>
    </w:p>
    <w:p w14:paraId="560DBAE1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ELABORADO POR</w:t>
      </w:r>
    </w:p>
    <w:p w14:paraId="67C725AC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5DFD32D1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55935504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1031532C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__________________________________</w:t>
      </w:r>
    </w:p>
    <w:p w14:paraId="4F5074DB" w14:textId="51F49179" w:rsidR="002534C6" w:rsidRPr="00E854CE" w:rsidRDefault="00BB5FC9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  <w:bookmarkStart w:id="6" w:name="_Hlk129083832"/>
      <w:r w:rsidRPr="00BB5FC9">
        <w:rPr>
          <w:rFonts w:ascii="Times New Roman" w:hAnsi="Times New Roman" w:cs="Times New Roman"/>
          <w:b/>
          <w:szCs w:val="20"/>
        </w:rPr>
        <w:t xml:space="preserve">Ana Catarina </w:t>
      </w:r>
      <w:proofErr w:type="spellStart"/>
      <w:r w:rsidRPr="00BB5FC9">
        <w:rPr>
          <w:rFonts w:ascii="Times New Roman" w:hAnsi="Times New Roman" w:cs="Times New Roman"/>
          <w:b/>
          <w:szCs w:val="20"/>
        </w:rPr>
        <w:t>Cristovão</w:t>
      </w:r>
      <w:proofErr w:type="spellEnd"/>
      <w:r w:rsidRPr="00BB5FC9">
        <w:rPr>
          <w:rFonts w:ascii="Times New Roman" w:hAnsi="Times New Roman" w:cs="Times New Roman"/>
          <w:b/>
          <w:szCs w:val="20"/>
        </w:rPr>
        <w:t xml:space="preserve"> Silva</w:t>
      </w:r>
    </w:p>
    <w:p w14:paraId="5C9FE666" w14:textId="77777777" w:rsidR="002534C6" w:rsidRPr="00E854CE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 w:rsidRPr="00E854CE">
        <w:rPr>
          <w:rFonts w:ascii="Times New Roman" w:hAnsi="Times New Roman" w:cs="Times New Roman"/>
          <w:szCs w:val="20"/>
        </w:rPr>
        <w:t>Analista de Hemoderivados e Biotecnologia</w:t>
      </w:r>
    </w:p>
    <w:p w14:paraId="7D56C605" w14:textId="77777777" w:rsidR="002534C6" w:rsidRPr="00E854CE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 w:rsidRPr="00E854CE">
        <w:rPr>
          <w:rFonts w:ascii="Times New Roman" w:hAnsi="Times New Roman" w:cs="Times New Roman"/>
          <w:szCs w:val="20"/>
        </w:rPr>
        <w:t>Gerência de Controle de Qualidade</w:t>
      </w:r>
    </w:p>
    <w:p w14:paraId="04F7AE66" w14:textId="77777777" w:rsidR="002534C6" w:rsidRPr="00E854CE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 w:rsidRPr="00E854CE">
        <w:rPr>
          <w:rFonts w:ascii="Times New Roman" w:hAnsi="Times New Roman" w:cs="Times New Roman"/>
          <w:szCs w:val="20"/>
        </w:rPr>
        <w:t>Diretoria de Produtos Estratégicos e Inovação</w:t>
      </w:r>
      <w:bookmarkEnd w:id="6"/>
    </w:p>
    <w:p w14:paraId="2CEA26D8" w14:textId="77777777" w:rsidR="002534C6" w:rsidRDefault="002534C6" w:rsidP="002534C6">
      <w:pPr>
        <w:rPr>
          <w:rFonts w:ascii="Times New Roman" w:hAnsi="Times New Roman" w:cs="Times New Roman"/>
          <w:b/>
          <w:szCs w:val="20"/>
        </w:rPr>
      </w:pPr>
    </w:p>
    <w:p w14:paraId="2DE0F141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29941AB7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REVISADO POR</w:t>
      </w:r>
    </w:p>
    <w:p w14:paraId="31D198A0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50D90A2A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3167D782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77C35F6E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________________________________</w:t>
      </w:r>
    </w:p>
    <w:p w14:paraId="70BCF7C9" w14:textId="77777777" w:rsidR="00BB5FC9" w:rsidRDefault="00BB5FC9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  <w:r w:rsidRPr="00BB5FC9">
        <w:rPr>
          <w:rFonts w:ascii="Times New Roman" w:hAnsi="Times New Roman" w:cs="Times New Roman"/>
          <w:b/>
          <w:szCs w:val="20"/>
        </w:rPr>
        <w:t>Eloiza Marcelle da Costa Souza</w:t>
      </w:r>
    </w:p>
    <w:p w14:paraId="78A3437E" w14:textId="2DD8C9A8" w:rsidR="002534C6" w:rsidRPr="00E854CE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 w:rsidRPr="00E854CE">
        <w:rPr>
          <w:rFonts w:ascii="Times New Roman" w:hAnsi="Times New Roman" w:cs="Times New Roman"/>
          <w:szCs w:val="20"/>
        </w:rPr>
        <w:t>Analista de Hemoderivados e Biotecnologia</w:t>
      </w:r>
    </w:p>
    <w:p w14:paraId="2A6126EB" w14:textId="77777777" w:rsidR="002534C6" w:rsidRPr="00E854CE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 w:rsidRPr="00E854CE">
        <w:rPr>
          <w:rFonts w:ascii="Times New Roman" w:hAnsi="Times New Roman" w:cs="Times New Roman"/>
          <w:szCs w:val="20"/>
        </w:rPr>
        <w:t>Gerência de Controle de Qualidade</w:t>
      </w:r>
    </w:p>
    <w:p w14:paraId="6C1EDFCF" w14:textId="77777777" w:rsidR="002534C6" w:rsidRPr="00E854CE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 w:rsidRPr="00E854CE">
        <w:rPr>
          <w:rFonts w:ascii="Times New Roman" w:hAnsi="Times New Roman" w:cs="Times New Roman"/>
          <w:szCs w:val="20"/>
        </w:rPr>
        <w:t>Diretoria de Produtos Estratégicos e Inovação</w:t>
      </w:r>
    </w:p>
    <w:p w14:paraId="777CEB40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0E59FB8D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2D140918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APROVADO POR</w:t>
      </w:r>
    </w:p>
    <w:p w14:paraId="74ADB263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46A1638B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3874B4C5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</w:p>
    <w:p w14:paraId="7047CB45" w14:textId="77777777" w:rsidR="002534C6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________________________________</w:t>
      </w:r>
    </w:p>
    <w:p w14:paraId="0D4E10E1" w14:textId="23D482C5" w:rsidR="002534C6" w:rsidRPr="00E854CE" w:rsidRDefault="0002000D" w:rsidP="002534C6">
      <w:pPr>
        <w:ind w:left="357"/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Miguel </w:t>
      </w:r>
      <w:r w:rsidR="00D467EB">
        <w:rPr>
          <w:rFonts w:ascii="Times New Roman" w:hAnsi="Times New Roman" w:cs="Times New Roman"/>
          <w:b/>
          <w:szCs w:val="20"/>
        </w:rPr>
        <w:t xml:space="preserve">Wilson </w:t>
      </w:r>
      <w:r>
        <w:rPr>
          <w:rFonts w:ascii="Times New Roman" w:hAnsi="Times New Roman" w:cs="Times New Roman"/>
          <w:b/>
          <w:szCs w:val="20"/>
        </w:rPr>
        <w:t>Regueira Ribeiro</w:t>
      </w:r>
    </w:p>
    <w:p w14:paraId="06EA3021" w14:textId="7414F52D" w:rsidR="002534C6" w:rsidRPr="00E854CE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 w:rsidRPr="00E854CE">
        <w:rPr>
          <w:rFonts w:ascii="Times New Roman" w:hAnsi="Times New Roman" w:cs="Times New Roman"/>
          <w:szCs w:val="20"/>
        </w:rPr>
        <w:t xml:space="preserve">Gerente de Controle de Qualidade </w:t>
      </w:r>
      <w:r w:rsidR="0002000D">
        <w:rPr>
          <w:rFonts w:ascii="Times New Roman" w:hAnsi="Times New Roman" w:cs="Times New Roman"/>
          <w:szCs w:val="20"/>
        </w:rPr>
        <w:t>Substituto</w:t>
      </w:r>
    </w:p>
    <w:p w14:paraId="614511CA" w14:textId="77777777" w:rsidR="002534C6" w:rsidRPr="00E854CE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 w:rsidRPr="00E854CE">
        <w:rPr>
          <w:rFonts w:ascii="Times New Roman" w:hAnsi="Times New Roman" w:cs="Times New Roman"/>
          <w:szCs w:val="20"/>
        </w:rPr>
        <w:t>Gerência de Controle de Qualidade</w:t>
      </w:r>
    </w:p>
    <w:p w14:paraId="31C86E3E" w14:textId="77777777" w:rsidR="002534C6" w:rsidRPr="00E854CE" w:rsidRDefault="002534C6" w:rsidP="002534C6">
      <w:pPr>
        <w:ind w:left="357"/>
        <w:jc w:val="center"/>
        <w:rPr>
          <w:rFonts w:ascii="Times New Roman" w:hAnsi="Times New Roman" w:cs="Times New Roman"/>
          <w:szCs w:val="20"/>
        </w:rPr>
      </w:pPr>
      <w:r w:rsidRPr="00E854CE">
        <w:rPr>
          <w:rFonts w:ascii="Times New Roman" w:hAnsi="Times New Roman" w:cs="Times New Roman"/>
          <w:szCs w:val="20"/>
        </w:rPr>
        <w:t>Diretoria de Produtos Estratégicos e Inovação</w:t>
      </w:r>
    </w:p>
    <w:p w14:paraId="5980C53A" w14:textId="77777777" w:rsidR="00C83FBA" w:rsidRPr="00C83FBA" w:rsidRDefault="00C83FBA" w:rsidP="00C83FBA">
      <w:pPr>
        <w:rPr>
          <w:rFonts w:ascii="Times New Roman" w:hAnsi="Times New Roman" w:cs="Times New Roman"/>
          <w:szCs w:val="20"/>
        </w:rPr>
      </w:pPr>
    </w:p>
    <w:p w14:paraId="3C1B28CC" w14:textId="77777777" w:rsidR="00C83FBA" w:rsidRPr="00C83FBA" w:rsidRDefault="00C83FBA" w:rsidP="00C83FBA">
      <w:pPr>
        <w:rPr>
          <w:rFonts w:ascii="Times New Roman" w:hAnsi="Times New Roman" w:cs="Times New Roman"/>
          <w:szCs w:val="20"/>
        </w:rPr>
      </w:pPr>
    </w:p>
    <w:p w14:paraId="78F8F512" w14:textId="77777777" w:rsidR="00C83FBA" w:rsidRPr="00C83FBA" w:rsidRDefault="00C83FBA" w:rsidP="00C83FBA">
      <w:pPr>
        <w:rPr>
          <w:rFonts w:ascii="Times New Roman" w:hAnsi="Times New Roman" w:cs="Times New Roman"/>
          <w:szCs w:val="20"/>
        </w:rPr>
      </w:pPr>
    </w:p>
    <w:p w14:paraId="01DEA103" w14:textId="77777777" w:rsidR="00C83FBA" w:rsidRPr="00C83FBA" w:rsidRDefault="00C83FBA" w:rsidP="00C83FBA">
      <w:pPr>
        <w:rPr>
          <w:rFonts w:ascii="Times New Roman" w:hAnsi="Times New Roman" w:cs="Times New Roman"/>
          <w:szCs w:val="20"/>
        </w:rPr>
      </w:pPr>
    </w:p>
    <w:p w14:paraId="7708C355" w14:textId="77777777" w:rsidR="005A616E" w:rsidRDefault="005A616E" w:rsidP="005A616E">
      <w:pPr>
        <w:tabs>
          <w:tab w:val="left" w:pos="4283"/>
        </w:tabs>
        <w:rPr>
          <w:rFonts w:ascii="Times New Roman" w:hAnsi="Times New Roman" w:cs="Times New Roman"/>
          <w:szCs w:val="20"/>
        </w:rPr>
      </w:pPr>
    </w:p>
    <w:p w14:paraId="7B9C1804" w14:textId="77777777" w:rsidR="00CF6BF7" w:rsidRDefault="00CF6BF7" w:rsidP="005A616E">
      <w:pPr>
        <w:tabs>
          <w:tab w:val="left" w:pos="4283"/>
        </w:tabs>
        <w:jc w:val="center"/>
        <w:rPr>
          <w:rFonts w:ascii="Times New Roman" w:hAnsi="Times New Roman" w:cs="Times New Roman"/>
          <w:color w:val="000000" w:themeColor="text1"/>
          <w:szCs w:val="20"/>
        </w:rPr>
      </w:pPr>
    </w:p>
    <w:p w14:paraId="2627B662" w14:textId="77777777" w:rsidR="00CF6BF7" w:rsidRDefault="00CF6BF7" w:rsidP="005A616E">
      <w:pPr>
        <w:tabs>
          <w:tab w:val="left" w:pos="4283"/>
        </w:tabs>
        <w:jc w:val="center"/>
        <w:rPr>
          <w:rFonts w:ascii="Times New Roman" w:hAnsi="Times New Roman" w:cs="Times New Roman"/>
          <w:color w:val="000000" w:themeColor="text1"/>
          <w:szCs w:val="20"/>
        </w:rPr>
      </w:pPr>
    </w:p>
    <w:p w14:paraId="1AE0CD26" w14:textId="77777777" w:rsidR="00CF6BF7" w:rsidRDefault="00CF6BF7" w:rsidP="005A616E">
      <w:pPr>
        <w:tabs>
          <w:tab w:val="left" w:pos="4283"/>
        </w:tabs>
        <w:jc w:val="center"/>
        <w:rPr>
          <w:rFonts w:ascii="Times New Roman" w:hAnsi="Times New Roman" w:cs="Times New Roman"/>
          <w:color w:val="000000" w:themeColor="text1"/>
          <w:szCs w:val="20"/>
        </w:rPr>
      </w:pPr>
    </w:p>
    <w:p w14:paraId="31985694" w14:textId="77777777" w:rsidR="00CF6BF7" w:rsidRDefault="00CF6BF7" w:rsidP="005A616E">
      <w:pPr>
        <w:tabs>
          <w:tab w:val="left" w:pos="4283"/>
        </w:tabs>
        <w:jc w:val="center"/>
        <w:rPr>
          <w:rFonts w:ascii="Times New Roman" w:hAnsi="Times New Roman" w:cs="Times New Roman"/>
          <w:color w:val="000000" w:themeColor="text1"/>
          <w:szCs w:val="20"/>
        </w:rPr>
      </w:pPr>
    </w:p>
    <w:p w14:paraId="39F314A6" w14:textId="77777777" w:rsidR="00CF6BF7" w:rsidRDefault="00CF6BF7" w:rsidP="005A616E">
      <w:pPr>
        <w:tabs>
          <w:tab w:val="left" w:pos="4283"/>
        </w:tabs>
        <w:jc w:val="center"/>
        <w:rPr>
          <w:rFonts w:ascii="Times New Roman" w:hAnsi="Times New Roman" w:cs="Times New Roman"/>
          <w:color w:val="000000" w:themeColor="text1"/>
          <w:szCs w:val="20"/>
        </w:rPr>
      </w:pPr>
    </w:p>
    <w:p w14:paraId="70F95A85" w14:textId="77777777" w:rsidR="00CF6BF7" w:rsidRDefault="00CF6BF7" w:rsidP="005A616E">
      <w:pPr>
        <w:tabs>
          <w:tab w:val="left" w:pos="4283"/>
        </w:tabs>
        <w:jc w:val="center"/>
        <w:rPr>
          <w:rFonts w:ascii="Times New Roman" w:hAnsi="Times New Roman" w:cs="Times New Roman"/>
          <w:color w:val="000000" w:themeColor="text1"/>
          <w:szCs w:val="20"/>
        </w:rPr>
      </w:pPr>
    </w:p>
    <w:p w14:paraId="75E2F510" w14:textId="3D6BF095" w:rsidR="00013581" w:rsidRPr="00F464B8" w:rsidRDefault="00A61D3A" w:rsidP="005A616E">
      <w:pPr>
        <w:tabs>
          <w:tab w:val="left" w:pos="4283"/>
        </w:tabs>
        <w:jc w:val="center"/>
        <w:rPr>
          <w:rFonts w:ascii="Times New Roman" w:hAnsi="Times New Roman" w:cs="Times New Roman"/>
          <w:szCs w:val="20"/>
        </w:rPr>
      </w:pPr>
      <w:r w:rsidRPr="002534C6">
        <w:rPr>
          <w:rFonts w:ascii="Times New Roman" w:hAnsi="Times New Roman" w:cs="Times New Roman"/>
          <w:color w:val="000000" w:themeColor="text1"/>
          <w:szCs w:val="20"/>
        </w:rPr>
        <w:lastRenderedPageBreak/>
        <w:t xml:space="preserve">Anexo </w:t>
      </w:r>
      <w:r w:rsidR="002534C6" w:rsidRPr="002534C6">
        <w:rPr>
          <w:rFonts w:ascii="Times New Roman" w:hAnsi="Times New Roman" w:cs="Times New Roman"/>
          <w:color w:val="000000" w:themeColor="text1"/>
          <w:szCs w:val="20"/>
        </w:rPr>
        <w:t>I</w:t>
      </w:r>
      <w:r w:rsidRPr="002534C6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Pr="00F464B8">
        <w:rPr>
          <w:rFonts w:ascii="Times New Roman" w:hAnsi="Times New Roman" w:cs="Times New Roman"/>
          <w:szCs w:val="20"/>
        </w:rPr>
        <w:t>do Termo de Referência</w:t>
      </w:r>
    </w:p>
    <w:p w14:paraId="1EE06119" w14:textId="77777777" w:rsidR="00A61D3A" w:rsidRDefault="00013581" w:rsidP="00013581">
      <w:pPr>
        <w:tabs>
          <w:tab w:val="left" w:pos="4283"/>
        </w:tabs>
        <w:spacing w:line="480" w:lineRule="auto"/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E</w:t>
      </w:r>
      <w:r w:rsidR="00A61D3A">
        <w:rPr>
          <w:rFonts w:ascii="Times New Roman" w:hAnsi="Times New Roman" w:cs="Times New Roman"/>
          <w:b/>
          <w:szCs w:val="20"/>
        </w:rPr>
        <w:t>SPECIFICAÇÕES DO OBJETO</w:t>
      </w:r>
    </w:p>
    <w:tbl>
      <w:tblPr>
        <w:tblStyle w:val="Tabelacomgrade"/>
        <w:tblW w:w="10198" w:type="dxa"/>
        <w:jc w:val="center"/>
        <w:tblLayout w:type="fixed"/>
        <w:tblLook w:val="04A0" w:firstRow="1" w:lastRow="0" w:firstColumn="1" w:lastColumn="0" w:noHBand="0" w:noVBand="1"/>
      </w:tblPr>
      <w:tblGrid>
        <w:gridCol w:w="850"/>
        <w:gridCol w:w="5871"/>
        <w:gridCol w:w="1583"/>
        <w:gridCol w:w="1894"/>
      </w:tblGrid>
      <w:tr w:rsidR="005A7C76" w:rsidRPr="008512E6" w14:paraId="625EE10F" w14:textId="77777777" w:rsidTr="005A7C76">
        <w:trPr>
          <w:trHeight w:val="300"/>
          <w:jc w:val="center"/>
        </w:trPr>
        <w:tc>
          <w:tcPr>
            <w:tcW w:w="850" w:type="dxa"/>
            <w:hideMark/>
          </w:tcPr>
          <w:p w14:paraId="5DB53C03" w14:textId="241569C3" w:rsidR="005A7C76" w:rsidRPr="008512E6" w:rsidRDefault="005A7C76" w:rsidP="00301583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bookmarkStart w:id="7" w:name="_Hlk157679129"/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ITEM</w:t>
            </w:r>
          </w:p>
        </w:tc>
        <w:tc>
          <w:tcPr>
            <w:tcW w:w="5871" w:type="dxa"/>
            <w:noWrap/>
            <w:hideMark/>
          </w:tcPr>
          <w:p w14:paraId="0CCC39C0" w14:textId="77777777" w:rsidR="005A7C76" w:rsidRPr="008512E6" w:rsidRDefault="005A7C76" w:rsidP="00301583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DESCRIÇÃO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3B7E" w14:textId="77777777" w:rsidR="005A7C76" w:rsidRPr="008512E6" w:rsidRDefault="005A7C76" w:rsidP="00301583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  <w:t xml:space="preserve">QUANTIDADE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01D9" w14:textId="77777777" w:rsidR="005A7C76" w:rsidRPr="008512E6" w:rsidRDefault="005A7C76" w:rsidP="0030158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  <w:t>UNIDADE DE FORNECIMENTO</w:t>
            </w:r>
          </w:p>
        </w:tc>
      </w:tr>
      <w:tr w:rsidR="005A7C76" w:rsidRPr="008512E6" w14:paraId="10E1E4F4" w14:textId="77777777" w:rsidTr="00C65244">
        <w:trPr>
          <w:trHeight w:val="300"/>
          <w:jc w:val="center"/>
        </w:trPr>
        <w:tc>
          <w:tcPr>
            <w:tcW w:w="850" w:type="dxa"/>
          </w:tcPr>
          <w:p w14:paraId="6CECE6C5" w14:textId="2F620310" w:rsidR="005A7C76" w:rsidRPr="008512E6" w:rsidRDefault="005A7C76" w:rsidP="005A7C76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1</w:t>
            </w:r>
          </w:p>
        </w:tc>
        <w:tc>
          <w:tcPr>
            <w:tcW w:w="5871" w:type="dxa"/>
            <w:noWrap/>
          </w:tcPr>
          <w:p w14:paraId="0CF04115" w14:textId="5CDC212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Unidade de filtração 100mL estéril </w:t>
            </w:r>
          </w:p>
          <w:p w14:paraId="03F0C27E" w14:textId="46620FC6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3B03FB04" w14:textId="4F9F311B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77FD8A2F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54AB18D2" w14:textId="77777777" w:rsidR="005A7C76" w:rsidRPr="008512E6" w:rsidRDefault="005A7C76" w:rsidP="0043298B">
            <w:pPr>
              <w:pStyle w:val="PargrafodaLista"/>
              <w:numPr>
                <w:ilvl w:val="0"/>
                <w:numId w:val="9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MMHAWG124/Merck;</w:t>
            </w:r>
          </w:p>
          <w:p w14:paraId="42E411EC" w14:textId="77777777" w:rsidR="005A7C76" w:rsidRPr="008512E6" w:rsidRDefault="005A7C76" w:rsidP="0043298B">
            <w:pPr>
              <w:pStyle w:val="PargrafodaLista"/>
              <w:numPr>
                <w:ilvl w:val="0"/>
                <w:numId w:val="9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Apresentação: embalagem com 24 unidades;</w:t>
            </w:r>
          </w:p>
          <w:p w14:paraId="42905836" w14:textId="77777777" w:rsidR="005A7C76" w:rsidRPr="008512E6" w:rsidRDefault="005A7C76" w:rsidP="0043298B">
            <w:pPr>
              <w:pStyle w:val="PargrafodaLista"/>
              <w:numPr>
                <w:ilvl w:val="0"/>
                <w:numId w:val="9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Unidade de filtração 100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mL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3694E26A" w14:textId="77777777" w:rsidR="005A7C76" w:rsidRPr="008512E6" w:rsidRDefault="005A7C76" w:rsidP="0043298B">
            <w:pPr>
              <w:pStyle w:val="PargrafodaLista"/>
              <w:numPr>
                <w:ilvl w:val="0"/>
                <w:numId w:val="9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Estéril e pronto pra uso; </w:t>
            </w:r>
          </w:p>
          <w:p w14:paraId="08BECB56" w14:textId="77777777" w:rsidR="005A7C76" w:rsidRPr="008512E6" w:rsidRDefault="005A7C76" w:rsidP="0043298B">
            <w:pPr>
              <w:pStyle w:val="PargrafodaLista"/>
              <w:numPr>
                <w:ilvl w:val="0"/>
                <w:numId w:val="9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Membrana de MCE de 0,45µm quadriculada branca; </w:t>
            </w:r>
          </w:p>
          <w:p w14:paraId="1A8B5904" w14:textId="77777777" w:rsidR="005A7C76" w:rsidRPr="008512E6" w:rsidRDefault="005A7C76" w:rsidP="0043298B">
            <w:pPr>
              <w:pStyle w:val="PargrafodaLista"/>
              <w:numPr>
                <w:ilvl w:val="0"/>
                <w:numId w:val="9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Diâmetro: 49 mm;</w:t>
            </w:r>
          </w:p>
          <w:p w14:paraId="6EE2BFD3" w14:textId="77777777" w:rsidR="005A7C76" w:rsidRPr="008512E6" w:rsidRDefault="005A7C76" w:rsidP="0043298B">
            <w:pPr>
              <w:pStyle w:val="PargrafodaLista"/>
              <w:numPr>
                <w:ilvl w:val="0"/>
                <w:numId w:val="9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Compatível com sistema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Oasis®; </w:t>
            </w:r>
          </w:p>
          <w:p w14:paraId="0BE5E589" w14:textId="77777777" w:rsidR="005A7C76" w:rsidRPr="008512E6" w:rsidRDefault="005A7C76" w:rsidP="0043298B">
            <w:pPr>
              <w:pStyle w:val="PargrafodaLista"/>
              <w:numPr>
                <w:ilvl w:val="0"/>
                <w:numId w:val="9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Validade mínima de 1 ano na data de entrega.</w:t>
            </w:r>
          </w:p>
          <w:p w14:paraId="0DA37132" w14:textId="77777777" w:rsidR="005A7C76" w:rsidRPr="008512E6" w:rsidRDefault="005A7C76" w:rsidP="0043298B">
            <w:pPr>
              <w:pStyle w:val="PargrafodaLista"/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523A3606" w14:textId="292BCA54" w:rsidR="005A7C76" w:rsidRPr="008512E6" w:rsidRDefault="005A7C76" w:rsidP="005870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DOCUMENTAÇÃO A SER FORNECIDA NA ENTREGA DO ITEM</w:t>
            </w:r>
            <w:r w:rsidR="0043298B" w:rsidRPr="008512E6">
              <w:rPr>
                <w:rFonts w:ascii="Times New Roman" w:hAnsi="Times New Roman" w:cs="Times New Roman"/>
                <w:szCs w:val="20"/>
              </w:rPr>
              <w:t>:</w:t>
            </w:r>
          </w:p>
          <w:p w14:paraId="22D14500" w14:textId="465EC4A1" w:rsidR="005A7C76" w:rsidRPr="008512E6" w:rsidRDefault="005A7C76" w:rsidP="0043298B">
            <w:pPr>
              <w:pStyle w:val="PargrafodaLista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Fornecido com certificado de esterilidade.</w:t>
            </w:r>
          </w:p>
        </w:tc>
        <w:tc>
          <w:tcPr>
            <w:tcW w:w="1583" w:type="dxa"/>
          </w:tcPr>
          <w:p w14:paraId="5150D09D" w14:textId="4C893E36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150</w:t>
            </w:r>
          </w:p>
        </w:tc>
        <w:tc>
          <w:tcPr>
            <w:tcW w:w="1894" w:type="dxa"/>
          </w:tcPr>
          <w:p w14:paraId="48248D7C" w14:textId="77777777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24</w:t>
            </w:r>
          </w:p>
          <w:p w14:paraId="245FF90B" w14:textId="3D54AF28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5A7C76" w:rsidRPr="008512E6" w14:paraId="5C4A0D73" w14:textId="77777777" w:rsidTr="00C65244">
        <w:trPr>
          <w:trHeight w:val="300"/>
          <w:jc w:val="center"/>
        </w:trPr>
        <w:tc>
          <w:tcPr>
            <w:tcW w:w="850" w:type="dxa"/>
          </w:tcPr>
          <w:p w14:paraId="572A1C3B" w14:textId="7BA60AD8" w:rsidR="005A7C76" w:rsidRPr="008512E6" w:rsidRDefault="005A7C76" w:rsidP="005A7C76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2</w:t>
            </w:r>
          </w:p>
        </w:tc>
        <w:tc>
          <w:tcPr>
            <w:tcW w:w="5871" w:type="dxa"/>
            <w:noWrap/>
          </w:tcPr>
          <w:p w14:paraId="74D05497" w14:textId="7BAC811D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Unidade de filtração 100mL estéril/ sem almofada </w:t>
            </w:r>
          </w:p>
          <w:p w14:paraId="23E241E1" w14:textId="3A061075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12CD14AA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774A147F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70013ED9" w14:textId="77777777" w:rsidR="005A7C76" w:rsidRPr="008512E6" w:rsidRDefault="005A7C76" w:rsidP="0043298B">
            <w:pPr>
              <w:pStyle w:val="PargrafodaLista"/>
              <w:numPr>
                <w:ilvl w:val="0"/>
                <w:numId w:val="1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EFHAW10MS/ Merck;</w:t>
            </w:r>
          </w:p>
          <w:p w14:paraId="7AD50EA1" w14:textId="77777777" w:rsidR="005A7C76" w:rsidRPr="008512E6" w:rsidRDefault="005A7C76" w:rsidP="0043298B">
            <w:pPr>
              <w:pStyle w:val="PargrafodaLista"/>
              <w:numPr>
                <w:ilvl w:val="0"/>
                <w:numId w:val="1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Apresentação: embalagem com 48 unidades;</w:t>
            </w:r>
          </w:p>
          <w:p w14:paraId="5A9F23CF" w14:textId="77777777" w:rsidR="005A7C76" w:rsidRPr="008512E6" w:rsidRDefault="005A7C76" w:rsidP="0043298B">
            <w:pPr>
              <w:pStyle w:val="PargrafodaLista"/>
              <w:numPr>
                <w:ilvl w:val="0"/>
                <w:numId w:val="1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Unidade de filtração 100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mL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; </w:t>
            </w:r>
          </w:p>
          <w:p w14:paraId="262D96A4" w14:textId="77777777" w:rsidR="005A7C76" w:rsidRPr="008512E6" w:rsidRDefault="005A7C76" w:rsidP="0043298B">
            <w:pPr>
              <w:pStyle w:val="PargrafodaLista"/>
              <w:numPr>
                <w:ilvl w:val="0"/>
                <w:numId w:val="1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Estéril e pronto pra uso; </w:t>
            </w:r>
          </w:p>
          <w:p w14:paraId="3DF8CE45" w14:textId="77777777" w:rsidR="005A7C76" w:rsidRPr="008512E6" w:rsidRDefault="005A7C76" w:rsidP="0043298B">
            <w:pPr>
              <w:pStyle w:val="PargrafodaLista"/>
              <w:numPr>
                <w:ilvl w:val="0"/>
                <w:numId w:val="1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Membrana removível para transferência para placas de meios de cultura; </w:t>
            </w:r>
          </w:p>
          <w:p w14:paraId="0D0E0BDB" w14:textId="77777777" w:rsidR="005A7C76" w:rsidRPr="008512E6" w:rsidRDefault="005A7C76" w:rsidP="0043298B">
            <w:pPr>
              <w:pStyle w:val="PargrafodaLista"/>
              <w:numPr>
                <w:ilvl w:val="0"/>
                <w:numId w:val="1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Membrana de MCE de 0.45µm; </w:t>
            </w:r>
          </w:p>
          <w:p w14:paraId="6EE97B6A" w14:textId="77777777" w:rsidR="005A7C76" w:rsidRPr="008512E6" w:rsidRDefault="005A7C76" w:rsidP="0043298B">
            <w:pPr>
              <w:pStyle w:val="PargrafodaLista"/>
              <w:numPr>
                <w:ilvl w:val="0"/>
                <w:numId w:val="1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Diâmetro: 49 mm;</w:t>
            </w:r>
          </w:p>
          <w:p w14:paraId="0E308DD1" w14:textId="77777777" w:rsidR="005A7C76" w:rsidRPr="008512E6" w:rsidRDefault="005A7C76" w:rsidP="0043298B">
            <w:pPr>
              <w:pStyle w:val="PargrafodaLista"/>
              <w:numPr>
                <w:ilvl w:val="0"/>
                <w:numId w:val="1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Compatível com sistema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Oasis®;</w:t>
            </w:r>
          </w:p>
          <w:p w14:paraId="77BD4B96" w14:textId="77777777" w:rsidR="005A7C76" w:rsidRPr="008512E6" w:rsidRDefault="005A7C76" w:rsidP="0043298B">
            <w:pPr>
              <w:pStyle w:val="PargrafodaLista"/>
              <w:numPr>
                <w:ilvl w:val="0"/>
                <w:numId w:val="1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Validade mínima de 1 ano na entrega.</w:t>
            </w:r>
          </w:p>
          <w:p w14:paraId="3409B054" w14:textId="77777777" w:rsidR="005A7C76" w:rsidRPr="008512E6" w:rsidRDefault="005A7C76" w:rsidP="0043298B">
            <w:pPr>
              <w:pStyle w:val="PargrafodaLista"/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72BE63A6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lastRenderedPageBreak/>
              <w:t>DOCUMENTAÇÃO A SER FORNECIDA NA ENTREGA DO ITEM:</w:t>
            </w:r>
          </w:p>
          <w:p w14:paraId="0589FAA6" w14:textId="2DA4CE03" w:rsidR="005A7C76" w:rsidRPr="008512E6" w:rsidRDefault="005A7C76" w:rsidP="0043298B">
            <w:pPr>
              <w:pStyle w:val="PargrafodaLista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Fornecido com certificado de esterilidade</w:t>
            </w:r>
            <w:r w:rsidR="004030C1" w:rsidRPr="008512E6">
              <w:rPr>
                <w:rFonts w:ascii="Times New Roman" w:hAnsi="Times New Roman" w:cs="Times New Roman"/>
                <w:szCs w:val="20"/>
              </w:rPr>
              <w:t>.</w:t>
            </w:r>
          </w:p>
        </w:tc>
        <w:tc>
          <w:tcPr>
            <w:tcW w:w="1583" w:type="dxa"/>
          </w:tcPr>
          <w:p w14:paraId="19616569" w14:textId="197096AA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lastRenderedPageBreak/>
              <w:t>75</w:t>
            </w:r>
          </w:p>
        </w:tc>
        <w:tc>
          <w:tcPr>
            <w:tcW w:w="1894" w:type="dxa"/>
          </w:tcPr>
          <w:p w14:paraId="0F50BE0B" w14:textId="77777777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48</w:t>
            </w:r>
          </w:p>
          <w:p w14:paraId="487C1BF9" w14:textId="27976E02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5A7C76" w:rsidRPr="008512E6" w14:paraId="61496164" w14:textId="77777777" w:rsidTr="00C65244">
        <w:trPr>
          <w:trHeight w:val="300"/>
          <w:jc w:val="center"/>
        </w:trPr>
        <w:tc>
          <w:tcPr>
            <w:tcW w:w="850" w:type="dxa"/>
          </w:tcPr>
          <w:p w14:paraId="71569F77" w14:textId="550B329D" w:rsidR="005A7C76" w:rsidRPr="008512E6" w:rsidRDefault="005A7C76" w:rsidP="005A7C76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3</w:t>
            </w:r>
          </w:p>
        </w:tc>
        <w:tc>
          <w:tcPr>
            <w:tcW w:w="5871" w:type="dxa"/>
            <w:noWrap/>
          </w:tcPr>
          <w:p w14:paraId="77641D89" w14:textId="382BCAD3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>Unidade de filtração para sanitização</w:t>
            </w:r>
          </w:p>
          <w:p w14:paraId="0310D720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609E68EA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56CE16AA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3B486860" w14:textId="77777777" w:rsidR="005A7C76" w:rsidRPr="008512E6" w:rsidRDefault="005A7C76" w:rsidP="0043298B">
            <w:pPr>
              <w:pStyle w:val="PargrafodaLista"/>
              <w:numPr>
                <w:ilvl w:val="0"/>
                <w:numId w:val="1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MMSANSYFU/Merck;</w:t>
            </w:r>
          </w:p>
          <w:p w14:paraId="63D904F0" w14:textId="77777777" w:rsidR="005A7C76" w:rsidRPr="008512E6" w:rsidRDefault="005A7C76" w:rsidP="0043298B">
            <w:pPr>
              <w:pStyle w:val="PargrafodaLista"/>
              <w:numPr>
                <w:ilvl w:val="0"/>
                <w:numId w:val="1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Apresentação: embalagem com 24 unidades;</w:t>
            </w:r>
          </w:p>
          <w:p w14:paraId="179F51C4" w14:textId="77777777" w:rsidR="005A7C76" w:rsidRPr="008512E6" w:rsidRDefault="005A7C76" w:rsidP="0043298B">
            <w:pPr>
              <w:pStyle w:val="PargrafodaLista"/>
              <w:numPr>
                <w:ilvl w:val="0"/>
                <w:numId w:val="1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Kit para Sanitização de cabeçote de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Oasis®;</w:t>
            </w:r>
          </w:p>
          <w:p w14:paraId="5610993A" w14:textId="77777777" w:rsidR="005A7C76" w:rsidRPr="008512E6" w:rsidRDefault="005A7C76" w:rsidP="0043298B">
            <w:pPr>
              <w:pStyle w:val="PargrafodaLista"/>
              <w:numPr>
                <w:ilvl w:val="0"/>
                <w:numId w:val="1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Composto por funil de sanitização e seringa estéreis;</w:t>
            </w:r>
          </w:p>
          <w:p w14:paraId="55D33BC8" w14:textId="77777777" w:rsidR="005A7C76" w:rsidRPr="008512E6" w:rsidRDefault="005A7C76" w:rsidP="0043298B">
            <w:pPr>
              <w:pStyle w:val="PargrafodaLista"/>
              <w:numPr>
                <w:ilvl w:val="0"/>
                <w:numId w:val="1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Compatível com sistema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Oasis®;</w:t>
            </w:r>
          </w:p>
          <w:p w14:paraId="23A94F36" w14:textId="77777777" w:rsidR="005A7C76" w:rsidRPr="008512E6" w:rsidRDefault="005A7C76" w:rsidP="0043298B">
            <w:pPr>
              <w:pStyle w:val="PargrafodaLista"/>
              <w:numPr>
                <w:ilvl w:val="0"/>
                <w:numId w:val="1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Validade mínima de 1 ano na entrega.</w:t>
            </w:r>
          </w:p>
          <w:p w14:paraId="31507F25" w14:textId="77777777" w:rsidR="005A7C76" w:rsidRPr="008512E6" w:rsidRDefault="005A7C76" w:rsidP="0043298B">
            <w:pPr>
              <w:pStyle w:val="PargrafodaLista"/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782A6E94" w14:textId="77777777" w:rsidR="005A7C76" w:rsidRPr="0058701E" w:rsidRDefault="005A7C76" w:rsidP="0058701E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58701E">
              <w:rPr>
                <w:rFonts w:ascii="Times New Roman" w:hAnsi="Times New Roman" w:cs="Times New Roman"/>
                <w:szCs w:val="20"/>
              </w:rPr>
              <w:t xml:space="preserve">DOCUMENTAÇÃO A SER FORNECIDA NA ENTREGA DO ITEM: </w:t>
            </w:r>
          </w:p>
          <w:p w14:paraId="23309C08" w14:textId="2311DCC4" w:rsidR="005A7C76" w:rsidRPr="008512E6" w:rsidRDefault="005A7C76" w:rsidP="0043298B">
            <w:pPr>
              <w:pStyle w:val="PargrafodaLista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Fornecido com certificado de esterilidade.</w:t>
            </w:r>
          </w:p>
        </w:tc>
        <w:tc>
          <w:tcPr>
            <w:tcW w:w="1583" w:type="dxa"/>
          </w:tcPr>
          <w:p w14:paraId="1ADEA5DE" w14:textId="6B36D4FB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1894" w:type="dxa"/>
          </w:tcPr>
          <w:p w14:paraId="31958F54" w14:textId="77777777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24</w:t>
            </w:r>
          </w:p>
          <w:p w14:paraId="6A8DE9A5" w14:textId="51A863F4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5A7C76" w:rsidRPr="008512E6" w14:paraId="536FF5A6" w14:textId="77777777" w:rsidTr="00C65244">
        <w:trPr>
          <w:trHeight w:val="300"/>
          <w:jc w:val="center"/>
        </w:trPr>
        <w:tc>
          <w:tcPr>
            <w:tcW w:w="850" w:type="dxa"/>
          </w:tcPr>
          <w:p w14:paraId="7F5095CE" w14:textId="35D51F7D" w:rsidR="005A7C76" w:rsidRPr="008512E6" w:rsidRDefault="005A7C76" w:rsidP="005A7C76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4</w:t>
            </w:r>
          </w:p>
        </w:tc>
        <w:tc>
          <w:tcPr>
            <w:tcW w:w="5871" w:type="dxa"/>
            <w:noWrap/>
          </w:tcPr>
          <w:p w14:paraId="440F6AB2" w14:textId="20EBFE42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Meio ágar R2A para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 Oasis®</w:t>
            </w:r>
          </w:p>
          <w:p w14:paraId="1885FD60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470082BA" w14:textId="675605B8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1E7D0D73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3E79C600" w14:textId="162211D3" w:rsidR="005A7C76" w:rsidRPr="008512E6" w:rsidRDefault="005A7C76" w:rsidP="0043298B">
            <w:pPr>
              <w:pStyle w:val="PargrafodaLista"/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Código de referência/Marca: MMSMCRA48/Merck; </w:t>
            </w:r>
          </w:p>
          <w:p w14:paraId="60ADC3F1" w14:textId="77777777" w:rsidR="005A7C76" w:rsidRPr="008512E6" w:rsidRDefault="005A7C76" w:rsidP="0043298B">
            <w:pPr>
              <w:pStyle w:val="PargrafodaLista"/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Apresentação: embalagem com 48 unidades; </w:t>
            </w:r>
          </w:p>
          <w:p w14:paraId="0542DB82" w14:textId="77777777" w:rsidR="005A7C76" w:rsidRPr="008512E6" w:rsidRDefault="005A7C76" w:rsidP="0043298B">
            <w:pPr>
              <w:pStyle w:val="PargrafodaLista"/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Meio de cultura ágar R2A estéril, utilizado para contagem de bactérias heterotróficas em água; </w:t>
            </w:r>
          </w:p>
          <w:p w14:paraId="70EBAD5E" w14:textId="77777777" w:rsidR="005A7C76" w:rsidRPr="008512E6" w:rsidRDefault="005A7C76" w:rsidP="0043298B">
            <w:pPr>
              <w:pStyle w:val="PargrafodaLista"/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Temperatura de armazenamento: 2 a 8°C;</w:t>
            </w:r>
          </w:p>
          <w:p w14:paraId="1C66D042" w14:textId="77777777" w:rsidR="005A7C76" w:rsidRPr="008512E6" w:rsidRDefault="005A7C76" w:rsidP="0043298B">
            <w:pPr>
              <w:pStyle w:val="PargrafodaLista"/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Placa de 47 mm; </w:t>
            </w:r>
          </w:p>
          <w:p w14:paraId="2F50370A" w14:textId="77777777" w:rsidR="005A7C76" w:rsidRPr="008512E6" w:rsidRDefault="005A7C76" w:rsidP="0043298B">
            <w:pPr>
              <w:pStyle w:val="PargrafodaLista"/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Compatível com sistema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Oasis®; </w:t>
            </w:r>
          </w:p>
          <w:p w14:paraId="335C43EA" w14:textId="77777777" w:rsidR="005A7C76" w:rsidRPr="008512E6" w:rsidRDefault="005A7C76" w:rsidP="0043298B">
            <w:pPr>
              <w:pStyle w:val="PargrafodaLista"/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Validade mínima: 3 (três) meses a partir da entrega; </w:t>
            </w:r>
          </w:p>
          <w:p w14:paraId="75A63435" w14:textId="40F8FE77" w:rsidR="005A7C76" w:rsidRPr="008512E6" w:rsidRDefault="005A7C76" w:rsidP="0043298B">
            <w:pPr>
              <w:pStyle w:val="PargrafodaLista"/>
              <w:numPr>
                <w:ilvl w:val="0"/>
                <w:numId w:val="12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Regulamentação: United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States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Farmacopeia (USP) e Farmacopeia Europeia</w:t>
            </w:r>
            <w:r w:rsidR="00145CCD">
              <w:rPr>
                <w:rFonts w:ascii="Times New Roman" w:hAnsi="Times New Roman" w:cs="Times New Roman"/>
                <w:szCs w:val="20"/>
              </w:rPr>
              <w:t>.</w:t>
            </w:r>
            <w:r w:rsidRPr="008512E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6BD32D26" w14:textId="77777777" w:rsidR="005A7C76" w:rsidRPr="008512E6" w:rsidRDefault="005A7C76" w:rsidP="0043298B">
            <w:pPr>
              <w:pStyle w:val="PargrafodaLista"/>
              <w:spacing w:line="360" w:lineRule="auto"/>
              <w:ind w:left="1065"/>
              <w:rPr>
                <w:rFonts w:ascii="Times New Roman" w:hAnsi="Times New Roman" w:cs="Times New Roman"/>
                <w:szCs w:val="20"/>
              </w:rPr>
            </w:pPr>
          </w:p>
          <w:p w14:paraId="1F7807F0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DOCUMENTAÇÃO A SER FORNECIDA NA ENTREGA DO ITEM:</w:t>
            </w:r>
          </w:p>
          <w:p w14:paraId="518FF433" w14:textId="0CE718D9" w:rsidR="005A7C76" w:rsidRPr="008512E6" w:rsidRDefault="005A7C76" w:rsidP="0043298B">
            <w:pPr>
              <w:pStyle w:val="PargrafodaLista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Fornecido com certificado de análises e de esterilidade.</w:t>
            </w:r>
          </w:p>
        </w:tc>
        <w:tc>
          <w:tcPr>
            <w:tcW w:w="1583" w:type="dxa"/>
          </w:tcPr>
          <w:p w14:paraId="1A9825D1" w14:textId="427275AB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76</w:t>
            </w:r>
          </w:p>
        </w:tc>
        <w:tc>
          <w:tcPr>
            <w:tcW w:w="1894" w:type="dxa"/>
          </w:tcPr>
          <w:p w14:paraId="3C18FE1C" w14:textId="77777777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48</w:t>
            </w:r>
          </w:p>
          <w:p w14:paraId="59EF7BDF" w14:textId="25D93B9C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5A7C76" w:rsidRPr="008512E6" w14:paraId="5008DE9A" w14:textId="77777777" w:rsidTr="00C65244">
        <w:trPr>
          <w:trHeight w:val="300"/>
          <w:jc w:val="center"/>
        </w:trPr>
        <w:tc>
          <w:tcPr>
            <w:tcW w:w="850" w:type="dxa"/>
          </w:tcPr>
          <w:p w14:paraId="7207DE32" w14:textId="5F456AB1" w:rsidR="005A7C76" w:rsidRPr="008512E6" w:rsidRDefault="005A7C76" w:rsidP="005A7C76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lastRenderedPageBreak/>
              <w:t>5</w:t>
            </w:r>
          </w:p>
        </w:tc>
        <w:tc>
          <w:tcPr>
            <w:tcW w:w="5871" w:type="dxa"/>
            <w:noWrap/>
          </w:tcPr>
          <w:p w14:paraId="19D0956F" w14:textId="229FAA60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Meio ágar TSA para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 Oasis® </w:t>
            </w:r>
          </w:p>
          <w:p w14:paraId="6257E529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72017AEB" w14:textId="52EE7F8A" w:rsidR="005A7C76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5966A53E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3DD58108" w14:textId="77777777" w:rsidR="005A7C76" w:rsidRPr="008512E6" w:rsidRDefault="005A7C76" w:rsidP="0043298B">
            <w:pPr>
              <w:pStyle w:val="PargrafodaLista"/>
              <w:numPr>
                <w:ilvl w:val="0"/>
                <w:numId w:val="13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MMSMCTS48/Merck;</w:t>
            </w:r>
          </w:p>
          <w:p w14:paraId="42C3ECE4" w14:textId="77777777" w:rsidR="005A7C76" w:rsidRPr="008512E6" w:rsidRDefault="005A7C76" w:rsidP="0043298B">
            <w:pPr>
              <w:pStyle w:val="PargrafodaLista"/>
              <w:numPr>
                <w:ilvl w:val="0"/>
                <w:numId w:val="13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Apresentação: embalagem com 48 unidades; </w:t>
            </w:r>
          </w:p>
          <w:p w14:paraId="7163D0A0" w14:textId="77777777" w:rsidR="005A7C76" w:rsidRPr="008512E6" w:rsidRDefault="005A7C76" w:rsidP="0043298B">
            <w:pPr>
              <w:pStyle w:val="PargrafodaLista"/>
              <w:numPr>
                <w:ilvl w:val="0"/>
                <w:numId w:val="13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Meio de cultura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agar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TSA estéril, utilizado para contagem de microrganismos aeróbicos heterotróficos</w:t>
            </w:r>
          </w:p>
          <w:p w14:paraId="1D477640" w14:textId="77777777" w:rsidR="005A7C76" w:rsidRPr="008512E6" w:rsidRDefault="005A7C76" w:rsidP="0043298B">
            <w:pPr>
              <w:pStyle w:val="PargrafodaLista"/>
              <w:numPr>
                <w:ilvl w:val="0"/>
                <w:numId w:val="13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Temperatura de armazenamento: 2 a 8°C;</w:t>
            </w:r>
          </w:p>
          <w:p w14:paraId="59902CEC" w14:textId="77777777" w:rsidR="005A7C76" w:rsidRPr="008512E6" w:rsidRDefault="005A7C76" w:rsidP="0043298B">
            <w:pPr>
              <w:pStyle w:val="PargrafodaLista"/>
              <w:numPr>
                <w:ilvl w:val="0"/>
                <w:numId w:val="13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Placa de 47 mm; </w:t>
            </w:r>
          </w:p>
          <w:p w14:paraId="0B183201" w14:textId="77777777" w:rsidR="005A7C76" w:rsidRPr="008512E6" w:rsidRDefault="005A7C76" w:rsidP="0043298B">
            <w:pPr>
              <w:pStyle w:val="PargrafodaLista"/>
              <w:numPr>
                <w:ilvl w:val="0"/>
                <w:numId w:val="13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Compatível com sistema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Oasis®;</w:t>
            </w:r>
          </w:p>
          <w:p w14:paraId="3A4302CA" w14:textId="77777777" w:rsidR="005A7C76" w:rsidRPr="008512E6" w:rsidRDefault="005A7C76" w:rsidP="0043298B">
            <w:pPr>
              <w:pStyle w:val="PargrafodaLista"/>
              <w:numPr>
                <w:ilvl w:val="0"/>
                <w:numId w:val="13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Validade mínima: 3 (três) meses a partir da entrega;</w:t>
            </w:r>
          </w:p>
          <w:p w14:paraId="37CEE297" w14:textId="5C3D24D2" w:rsidR="005A7C76" w:rsidRPr="008512E6" w:rsidRDefault="005A7C76" w:rsidP="0043298B">
            <w:pPr>
              <w:pStyle w:val="PargrafodaLista"/>
              <w:numPr>
                <w:ilvl w:val="0"/>
                <w:numId w:val="13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Regulamentação: United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States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Farmacopeia (USP) e Farmacopeia Europeia</w:t>
            </w:r>
            <w:r w:rsidR="00145CCD">
              <w:rPr>
                <w:rFonts w:ascii="Times New Roman" w:hAnsi="Times New Roman" w:cs="Times New Roman"/>
                <w:szCs w:val="20"/>
              </w:rPr>
              <w:t>.</w:t>
            </w:r>
          </w:p>
          <w:p w14:paraId="592A2B0F" w14:textId="77777777" w:rsidR="005A7C76" w:rsidRPr="008512E6" w:rsidRDefault="005A7C76" w:rsidP="0043298B">
            <w:pPr>
              <w:spacing w:line="360" w:lineRule="auto"/>
              <w:ind w:left="360"/>
              <w:rPr>
                <w:rFonts w:ascii="Times New Roman" w:hAnsi="Times New Roman" w:cs="Times New Roman"/>
                <w:szCs w:val="20"/>
              </w:rPr>
            </w:pPr>
          </w:p>
          <w:p w14:paraId="41C2BE5C" w14:textId="77777777" w:rsidR="005A7C76" w:rsidRPr="008512E6" w:rsidRDefault="005A7C76" w:rsidP="0043298B">
            <w:pPr>
              <w:spacing w:line="360" w:lineRule="auto"/>
              <w:ind w:left="360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DOCUMENTAÇÃO A SER FORNECIDA NA ENTREGA DO ITEM: </w:t>
            </w:r>
          </w:p>
          <w:p w14:paraId="32E40A38" w14:textId="497832CC" w:rsidR="005A7C76" w:rsidRPr="008512E6" w:rsidRDefault="005A7C76" w:rsidP="0043298B">
            <w:pPr>
              <w:pStyle w:val="PargrafodaLista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Fornecido com certificado de análises e esterilidade.</w:t>
            </w:r>
          </w:p>
        </w:tc>
        <w:tc>
          <w:tcPr>
            <w:tcW w:w="1583" w:type="dxa"/>
          </w:tcPr>
          <w:p w14:paraId="7168C91A" w14:textId="0F43621F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1894" w:type="dxa"/>
          </w:tcPr>
          <w:p w14:paraId="27180579" w14:textId="77777777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48</w:t>
            </w:r>
          </w:p>
          <w:p w14:paraId="5BF7E494" w14:textId="5F96AE00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5A7C76" w:rsidRPr="008512E6" w14:paraId="2E852BCA" w14:textId="77777777" w:rsidTr="00C65244">
        <w:trPr>
          <w:trHeight w:val="300"/>
          <w:jc w:val="center"/>
        </w:trPr>
        <w:tc>
          <w:tcPr>
            <w:tcW w:w="850" w:type="dxa"/>
          </w:tcPr>
          <w:p w14:paraId="3D4495AA" w14:textId="7753435B" w:rsidR="005A7C76" w:rsidRPr="008512E6" w:rsidRDefault="005A7C76" w:rsidP="005A7C76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6</w:t>
            </w:r>
          </w:p>
        </w:tc>
        <w:tc>
          <w:tcPr>
            <w:tcW w:w="5871" w:type="dxa"/>
            <w:noWrap/>
          </w:tcPr>
          <w:p w14:paraId="329E14EF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bookmarkStart w:id="8" w:name="_Hlk167263116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Meio ágar SDA para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 Oasis®</w:t>
            </w:r>
          </w:p>
          <w:bookmarkEnd w:id="8"/>
          <w:p w14:paraId="7595F3FB" w14:textId="60FF5040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21125809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3DB698D7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14BDD840" w14:textId="77777777" w:rsidR="005A7C76" w:rsidRPr="008512E6" w:rsidRDefault="005A7C76" w:rsidP="0043298B">
            <w:pPr>
              <w:pStyle w:val="PargrafodaLista"/>
              <w:numPr>
                <w:ilvl w:val="0"/>
                <w:numId w:val="1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MMSMCSD48/Merck;</w:t>
            </w:r>
          </w:p>
          <w:p w14:paraId="521DD0A9" w14:textId="77777777" w:rsidR="005A7C76" w:rsidRPr="008512E6" w:rsidRDefault="005A7C76" w:rsidP="0043298B">
            <w:pPr>
              <w:pStyle w:val="PargrafodaLista"/>
              <w:numPr>
                <w:ilvl w:val="0"/>
                <w:numId w:val="1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Apresentação: embalagem com 48 unidades;</w:t>
            </w:r>
          </w:p>
          <w:p w14:paraId="5CDAD330" w14:textId="77777777" w:rsidR="005A7C76" w:rsidRPr="008512E6" w:rsidRDefault="005A7C76" w:rsidP="0043298B">
            <w:pPr>
              <w:pStyle w:val="PargrafodaLista"/>
              <w:numPr>
                <w:ilvl w:val="0"/>
                <w:numId w:val="1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Meio de cultura ágar SDA estéril, utilizado para contagem de fungos e leveduras;</w:t>
            </w:r>
          </w:p>
          <w:p w14:paraId="51E4B293" w14:textId="77777777" w:rsidR="005A7C76" w:rsidRPr="008512E6" w:rsidRDefault="005A7C76" w:rsidP="0043298B">
            <w:pPr>
              <w:pStyle w:val="PargrafodaLista"/>
              <w:numPr>
                <w:ilvl w:val="0"/>
                <w:numId w:val="1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Temperatura de armazenamento: 2 a 8°C;</w:t>
            </w:r>
          </w:p>
          <w:p w14:paraId="4DA39EF2" w14:textId="77777777" w:rsidR="005A7C76" w:rsidRPr="008512E6" w:rsidRDefault="005A7C76" w:rsidP="0043298B">
            <w:pPr>
              <w:pStyle w:val="PargrafodaLista"/>
              <w:numPr>
                <w:ilvl w:val="0"/>
                <w:numId w:val="1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Placa de 47 mm; </w:t>
            </w:r>
          </w:p>
          <w:p w14:paraId="1915992F" w14:textId="77777777" w:rsidR="005A7C76" w:rsidRPr="008512E6" w:rsidRDefault="005A7C76" w:rsidP="0043298B">
            <w:pPr>
              <w:pStyle w:val="PargrafodaLista"/>
              <w:numPr>
                <w:ilvl w:val="0"/>
                <w:numId w:val="1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Compatível com sistema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Milliflex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Oasis®;</w:t>
            </w:r>
          </w:p>
          <w:p w14:paraId="6CA26FCC" w14:textId="77777777" w:rsidR="005A7C76" w:rsidRPr="008512E6" w:rsidRDefault="005A7C76" w:rsidP="0043298B">
            <w:pPr>
              <w:pStyle w:val="PargrafodaLista"/>
              <w:numPr>
                <w:ilvl w:val="0"/>
                <w:numId w:val="1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Validade mínima: 3 (três) meses a partir da entrega;</w:t>
            </w:r>
          </w:p>
          <w:p w14:paraId="2EA7C924" w14:textId="7521904D" w:rsidR="005A7C76" w:rsidRPr="008512E6" w:rsidRDefault="005A7C76" w:rsidP="0043298B">
            <w:pPr>
              <w:pStyle w:val="PargrafodaLista"/>
              <w:numPr>
                <w:ilvl w:val="0"/>
                <w:numId w:val="1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Regulamentação: United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States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Farmacopeia (USP) e Farmacopeia Europeia</w:t>
            </w:r>
            <w:r w:rsidR="00FE0774">
              <w:rPr>
                <w:rFonts w:ascii="Times New Roman" w:hAnsi="Times New Roman" w:cs="Times New Roman"/>
                <w:szCs w:val="20"/>
              </w:rPr>
              <w:t>.</w:t>
            </w:r>
          </w:p>
          <w:p w14:paraId="41BBD3F7" w14:textId="77777777" w:rsidR="005A7C76" w:rsidRPr="008463E8" w:rsidRDefault="005A7C76" w:rsidP="008463E8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5DBF7236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DOCUMENTAÇÃO A SER FORNECIDA NA ENTREGA DO ITEM:</w:t>
            </w:r>
          </w:p>
          <w:p w14:paraId="0B2E6F21" w14:textId="3866C43A" w:rsidR="005A7C76" w:rsidRPr="008512E6" w:rsidRDefault="005A7C76" w:rsidP="0043298B">
            <w:pPr>
              <w:pStyle w:val="PargrafodaLista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lastRenderedPageBreak/>
              <w:t>Fornecido com certificado de análises e esterilidade.</w:t>
            </w:r>
          </w:p>
        </w:tc>
        <w:tc>
          <w:tcPr>
            <w:tcW w:w="1583" w:type="dxa"/>
          </w:tcPr>
          <w:p w14:paraId="0F6A0CB3" w14:textId="0F9E164C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lastRenderedPageBreak/>
              <w:t>10</w:t>
            </w:r>
          </w:p>
        </w:tc>
        <w:tc>
          <w:tcPr>
            <w:tcW w:w="1894" w:type="dxa"/>
          </w:tcPr>
          <w:p w14:paraId="3ECA20C6" w14:textId="77777777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48</w:t>
            </w:r>
          </w:p>
          <w:p w14:paraId="7275DBFB" w14:textId="6B582A7D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5A7C76" w:rsidRPr="008512E6" w14:paraId="4CF780C6" w14:textId="77777777" w:rsidTr="00C65244">
        <w:trPr>
          <w:trHeight w:val="300"/>
          <w:jc w:val="center"/>
        </w:trPr>
        <w:tc>
          <w:tcPr>
            <w:tcW w:w="850" w:type="dxa"/>
          </w:tcPr>
          <w:p w14:paraId="45EDA4BF" w14:textId="09ADBD7A" w:rsidR="005A7C76" w:rsidRPr="008512E6" w:rsidRDefault="005A7C76" w:rsidP="005A7C76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7</w:t>
            </w:r>
          </w:p>
        </w:tc>
        <w:tc>
          <w:tcPr>
            <w:tcW w:w="5871" w:type="dxa"/>
            <w:noWrap/>
          </w:tcPr>
          <w:p w14:paraId="3062E018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Dispositivo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Canister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 de Pequeno Volume para teste de esterilidade</w:t>
            </w:r>
          </w:p>
          <w:p w14:paraId="5C3BB4BC" w14:textId="57C80246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7BCEA372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2F0C0954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79917D17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TZHASV210/Merck;</w:t>
            </w:r>
          </w:p>
          <w:p w14:paraId="5D78D1AA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Apresentação: embalagem com 10 unidades;</w:t>
            </w:r>
          </w:p>
          <w:p w14:paraId="7F105FC3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Dispositivo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Steritest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, compatível com o equipamento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Steritest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/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Steripump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– Merck;</w:t>
            </w:r>
          </w:p>
          <w:p w14:paraId="3236C975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Utilizado para ensaios de esterilidade por filtração; </w:t>
            </w:r>
          </w:p>
          <w:p w14:paraId="7ADB4CAA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Configuração: 2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canisters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; </w:t>
            </w:r>
          </w:p>
          <w:p w14:paraId="4A191AAE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Cor do filtro: Branca com superfície lisa;</w:t>
            </w:r>
          </w:p>
          <w:p w14:paraId="4021680B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cores: Azul;</w:t>
            </w:r>
          </w:p>
          <w:p w14:paraId="5CA137E0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Volume de 120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mL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(graduações em 25, 50, 75 e 100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mL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);</w:t>
            </w:r>
          </w:p>
          <w:p w14:paraId="2FE969F6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Diâmetro do filtro (</w:t>
            </w:r>
            <w:r w:rsidRPr="008512E6">
              <w:rPr>
                <w:rFonts w:ascii="Cambria Math" w:hAnsi="Cambria Math" w:cs="Cambria Math"/>
                <w:szCs w:val="20"/>
              </w:rPr>
              <w:t>⌀</w:t>
            </w:r>
            <w:r w:rsidRPr="008512E6">
              <w:rPr>
                <w:rFonts w:ascii="Times New Roman" w:hAnsi="Times New Roman" w:cs="Times New Roman"/>
                <w:szCs w:val="20"/>
              </w:rPr>
              <w:t>): 47 mm;</w:t>
            </w:r>
          </w:p>
          <w:p w14:paraId="2892D730" w14:textId="7777777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Composição conforme regulamentação: United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States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Farmacopeia (USP) e Farmacopeia Europeia; </w:t>
            </w:r>
          </w:p>
          <w:p w14:paraId="15D3DCD1" w14:textId="10E52097" w:rsidR="005A7C76" w:rsidRPr="008512E6" w:rsidRDefault="005A7C76" w:rsidP="0043298B">
            <w:pPr>
              <w:pStyle w:val="PargrafodaLista"/>
              <w:numPr>
                <w:ilvl w:val="0"/>
                <w:numId w:val="15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Validade mínima: 1 (um) ano a partir da entrega.</w:t>
            </w:r>
          </w:p>
          <w:p w14:paraId="7BCAF30C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33DB0B3F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DOCUMENTAÇÃO A SER FORNECIDA NA ENTREGA DO ITEM: </w:t>
            </w:r>
          </w:p>
          <w:p w14:paraId="48D60E59" w14:textId="5AFA20CF" w:rsidR="005A7C76" w:rsidRPr="008512E6" w:rsidRDefault="005A7C76" w:rsidP="0043298B">
            <w:pPr>
              <w:pStyle w:val="PargrafodaLista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i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Fornecido com certificado de esterilidade.</w:t>
            </w:r>
          </w:p>
        </w:tc>
        <w:tc>
          <w:tcPr>
            <w:tcW w:w="1583" w:type="dxa"/>
          </w:tcPr>
          <w:p w14:paraId="56F159CD" w14:textId="62304F12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1894" w:type="dxa"/>
          </w:tcPr>
          <w:p w14:paraId="7256570D" w14:textId="77777777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10</w:t>
            </w:r>
          </w:p>
          <w:p w14:paraId="040EF5C7" w14:textId="7556950A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5A7C76" w:rsidRPr="008512E6" w14:paraId="646D7CDE" w14:textId="77777777" w:rsidTr="00C65244">
        <w:trPr>
          <w:trHeight w:val="300"/>
          <w:jc w:val="center"/>
        </w:trPr>
        <w:tc>
          <w:tcPr>
            <w:tcW w:w="850" w:type="dxa"/>
          </w:tcPr>
          <w:p w14:paraId="4E140F95" w14:textId="71FF7C7E" w:rsidR="005A7C76" w:rsidRPr="008512E6" w:rsidRDefault="005A7C76" w:rsidP="005A7C76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8</w:t>
            </w:r>
          </w:p>
        </w:tc>
        <w:tc>
          <w:tcPr>
            <w:tcW w:w="5871" w:type="dxa"/>
            <w:noWrap/>
          </w:tcPr>
          <w:p w14:paraId="15A0A2A3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Caldo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Tioglicolato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 para teste de Esterilidade </w:t>
            </w:r>
          </w:p>
          <w:p w14:paraId="4E8C0062" w14:textId="32F532AE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14B84BF1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03A60FC9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6BF7A024" w14:textId="43739788" w:rsidR="005A7C76" w:rsidRPr="008512E6" w:rsidRDefault="005A7C76" w:rsidP="0043298B">
            <w:pPr>
              <w:pStyle w:val="PargrafodaLista"/>
              <w:numPr>
                <w:ilvl w:val="0"/>
                <w:numId w:val="16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STBMFTM12/Merck ou 44001/</w:t>
            </w:r>
            <w:proofErr w:type="spellStart"/>
            <w:r w:rsidR="00A41624" w:rsidRPr="008512E6">
              <w:rPr>
                <w:rFonts w:ascii="Times New Roman" w:hAnsi="Times New Roman" w:cs="Times New Roman"/>
                <w:szCs w:val="20"/>
              </w:rPr>
              <w:t>bioMeriéux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15C77E8A" w14:textId="77777777" w:rsidR="005A7C76" w:rsidRPr="008512E6" w:rsidRDefault="005A7C76" w:rsidP="0043298B">
            <w:pPr>
              <w:pStyle w:val="PargrafodaLista"/>
              <w:numPr>
                <w:ilvl w:val="0"/>
                <w:numId w:val="16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 Apresentação: embalagem com 12 unidades;</w:t>
            </w:r>
          </w:p>
          <w:p w14:paraId="214E388B" w14:textId="77777777" w:rsidR="005A7C76" w:rsidRPr="008512E6" w:rsidRDefault="005A7C76" w:rsidP="0043298B">
            <w:pPr>
              <w:pStyle w:val="PargrafodaLista"/>
              <w:numPr>
                <w:ilvl w:val="0"/>
                <w:numId w:val="16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Caldo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Tioglicolato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estéril, compatível com o equipamento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Steritest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/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Steripump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– Merck;</w:t>
            </w:r>
          </w:p>
          <w:p w14:paraId="50DC001E" w14:textId="77777777" w:rsidR="005A7C76" w:rsidRPr="008512E6" w:rsidRDefault="005A7C76" w:rsidP="0043298B">
            <w:pPr>
              <w:pStyle w:val="PargrafodaLista"/>
              <w:numPr>
                <w:ilvl w:val="0"/>
                <w:numId w:val="16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 indicador oxido-redundante utilizado para a detecção de bactérias anaeróbicas e capaz de detectar bactérias aeróbicas; </w:t>
            </w:r>
          </w:p>
          <w:p w14:paraId="22FD4DA6" w14:textId="77777777" w:rsidR="005A7C76" w:rsidRPr="008512E6" w:rsidRDefault="005A7C76" w:rsidP="0043298B">
            <w:pPr>
              <w:pStyle w:val="PargrafodaLista"/>
              <w:numPr>
                <w:ilvl w:val="0"/>
                <w:numId w:val="16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lastRenderedPageBreak/>
              <w:t>Aparência do meio: amarelo claro, levemente opalescente e líquido viscoso;</w:t>
            </w:r>
          </w:p>
          <w:p w14:paraId="6A98AF78" w14:textId="77777777" w:rsidR="005A7C76" w:rsidRPr="008512E6" w:rsidRDefault="005A7C76" w:rsidP="0043298B">
            <w:pPr>
              <w:pStyle w:val="PargrafodaLista"/>
              <w:numPr>
                <w:ilvl w:val="0"/>
                <w:numId w:val="16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Frasco com "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septum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" para introdução do dispositivo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steritest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7E908A72" w14:textId="77777777" w:rsidR="005A7C76" w:rsidRPr="008512E6" w:rsidRDefault="005A7C76" w:rsidP="0043298B">
            <w:pPr>
              <w:pStyle w:val="PargrafodaLista"/>
              <w:numPr>
                <w:ilvl w:val="0"/>
                <w:numId w:val="16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Composição conforme regulamentação: United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States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Farmacopeia (USP) e Farmacopeia Europeia; </w:t>
            </w:r>
          </w:p>
          <w:p w14:paraId="0A1C4149" w14:textId="77777777" w:rsidR="005A7C76" w:rsidRPr="008512E6" w:rsidRDefault="005A7C76" w:rsidP="0043298B">
            <w:pPr>
              <w:pStyle w:val="PargrafodaLista"/>
              <w:numPr>
                <w:ilvl w:val="0"/>
                <w:numId w:val="16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Controle de volume em processo: 100 a 106 ml;</w:t>
            </w:r>
          </w:p>
          <w:p w14:paraId="79014962" w14:textId="44AE12E8" w:rsidR="005A7C76" w:rsidRPr="008512E6" w:rsidRDefault="005A7C76" w:rsidP="0043298B">
            <w:pPr>
              <w:pStyle w:val="PargrafodaLista"/>
              <w:numPr>
                <w:ilvl w:val="0"/>
                <w:numId w:val="16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Validade mínima: 3 (três) meses a partir da entrega</w:t>
            </w:r>
            <w:r w:rsidR="00FE0774">
              <w:rPr>
                <w:rFonts w:ascii="Times New Roman" w:hAnsi="Times New Roman" w:cs="Times New Roman"/>
                <w:szCs w:val="20"/>
              </w:rPr>
              <w:t>.</w:t>
            </w:r>
          </w:p>
          <w:p w14:paraId="25908F09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35CC0524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DOCUMENTAÇÃO A SER FORNECIDA NA ENTREGA DO ITEM:</w:t>
            </w:r>
          </w:p>
          <w:p w14:paraId="72A6B74B" w14:textId="65D9743F" w:rsidR="005A7C76" w:rsidRPr="008512E6" w:rsidRDefault="005A7C76" w:rsidP="0043298B">
            <w:pPr>
              <w:pStyle w:val="PargrafodaLista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b/>
                <w:i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Fornecido com certificado de análises e esterilidade.</w:t>
            </w:r>
          </w:p>
        </w:tc>
        <w:tc>
          <w:tcPr>
            <w:tcW w:w="1583" w:type="dxa"/>
          </w:tcPr>
          <w:p w14:paraId="00D2B53B" w14:textId="3D1F24F8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lastRenderedPageBreak/>
              <w:t>30</w:t>
            </w:r>
          </w:p>
        </w:tc>
        <w:tc>
          <w:tcPr>
            <w:tcW w:w="1894" w:type="dxa"/>
          </w:tcPr>
          <w:p w14:paraId="6EDA0101" w14:textId="77777777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12</w:t>
            </w:r>
          </w:p>
          <w:p w14:paraId="2E7F4B03" w14:textId="3C656512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5A7C76" w:rsidRPr="008512E6" w14:paraId="755F105D" w14:textId="77777777" w:rsidTr="00C65244">
        <w:trPr>
          <w:trHeight w:val="300"/>
          <w:jc w:val="center"/>
        </w:trPr>
        <w:tc>
          <w:tcPr>
            <w:tcW w:w="850" w:type="dxa"/>
          </w:tcPr>
          <w:p w14:paraId="2D4B288C" w14:textId="25B57347" w:rsidR="005A7C76" w:rsidRPr="008512E6" w:rsidRDefault="005A7C76" w:rsidP="005A7C76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9</w:t>
            </w:r>
          </w:p>
        </w:tc>
        <w:tc>
          <w:tcPr>
            <w:tcW w:w="5871" w:type="dxa"/>
            <w:noWrap/>
          </w:tcPr>
          <w:p w14:paraId="5FE78D38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>Caldo TSB "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trypcase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soy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broth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-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tsb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>" para teste de Esterilidade</w:t>
            </w:r>
          </w:p>
          <w:p w14:paraId="512192E8" w14:textId="7D461FAF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0B61C099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063A7331" w14:textId="77777777" w:rsidR="0043298B" w:rsidRPr="008512E6" w:rsidRDefault="0043298B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100DA7E6" w14:textId="61019047" w:rsidR="005A7C76" w:rsidRPr="008512E6" w:rsidRDefault="005A7C76" w:rsidP="0043298B">
            <w:pPr>
              <w:pStyle w:val="PargrafodaLista"/>
              <w:numPr>
                <w:ilvl w:val="0"/>
                <w:numId w:val="17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STBMTSB12/ Merck ou 44011/</w:t>
            </w:r>
            <w:proofErr w:type="spellStart"/>
            <w:r w:rsidR="009F7FD1" w:rsidRPr="008512E6">
              <w:rPr>
                <w:rFonts w:ascii="Times New Roman" w:hAnsi="Times New Roman" w:cs="Times New Roman"/>
                <w:szCs w:val="20"/>
              </w:rPr>
              <w:t>b</w:t>
            </w:r>
            <w:r w:rsidRPr="008512E6">
              <w:rPr>
                <w:rFonts w:ascii="Times New Roman" w:hAnsi="Times New Roman" w:cs="Times New Roman"/>
                <w:szCs w:val="20"/>
              </w:rPr>
              <w:t>io</w:t>
            </w:r>
            <w:r w:rsidR="009F7FD1" w:rsidRPr="008512E6">
              <w:rPr>
                <w:rFonts w:ascii="Times New Roman" w:hAnsi="Times New Roman" w:cs="Times New Roman"/>
                <w:szCs w:val="20"/>
              </w:rPr>
              <w:t>M</w:t>
            </w:r>
            <w:r w:rsidRPr="008512E6">
              <w:rPr>
                <w:rFonts w:ascii="Times New Roman" w:hAnsi="Times New Roman" w:cs="Times New Roman"/>
                <w:szCs w:val="20"/>
              </w:rPr>
              <w:t>eri</w:t>
            </w:r>
            <w:r w:rsidR="00A41624" w:rsidRPr="008512E6">
              <w:rPr>
                <w:rFonts w:ascii="Times New Roman" w:hAnsi="Times New Roman" w:cs="Times New Roman"/>
                <w:szCs w:val="20"/>
              </w:rPr>
              <w:t>é</w:t>
            </w:r>
            <w:r w:rsidRPr="008512E6">
              <w:rPr>
                <w:rFonts w:ascii="Times New Roman" w:hAnsi="Times New Roman" w:cs="Times New Roman"/>
                <w:szCs w:val="20"/>
              </w:rPr>
              <w:t>ux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; </w:t>
            </w:r>
          </w:p>
          <w:p w14:paraId="76EEDF52" w14:textId="77777777" w:rsidR="005A7C76" w:rsidRPr="008512E6" w:rsidRDefault="005A7C76" w:rsidP="0043298B">
            <w:pPr>
              <w:pStyle w:val="PargrafodaLista"/>
              <w:numPr>
                <w:ilvl w:val="0"/>
                <w:numId w:val="17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Apresentação: embalagem com 12 unidades;</w:t>
            </w:r>
          </w:p>
          <w:p w14:paraId="44FA328B" w14:textId="77777777" w:rsidR="005A7C76" w:rsidRPr="008512E6" w:rsidRDefault="005A7C76" w:rsidP="0043298B">
            <w:pPr>
              <w:pStyle w:val="PargrafodaLista"/>
              <w:numPr>
                <w:ilvl w:val="0"/>
                <w:numId w:val="17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Caldo TSB estéril, compatível com o equipamento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Steritest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/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Steripump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– Merck;</w:t>
            </w:r>
          </w:p>
          <w:p w14:paraId="4D71CBBF" w14:textId="77777777" w:rsidR="005A7C76" w:rsidRPr="008512E6" w:rsidRDefault="005A7C76" w:rsidP="0043298B">
            <w:pPr>
              <w:pStyle w:val="PargrafodaLista"/>
              <w:numPr>
                <w:ilvl w:val="0"/>
                <w:numId w:val="17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Utilizado para a detecção de fungos, leveduras e bactérias aeróbicas;</w:t>
            </w:r>
          </w:p>
          <w:p w14:paraId="21A242A5" w14:textId="77777777" w:rsidR="005A7C76" w:rsidRPr="008512E6" w:rsidRDefault="005A7C76" w:rsidP="0043298B">
            <w:pPr>
              <w:pStyle w:val="PargrafodaLista"/>
              <w:numPr>
                <w:ilvl w:val="0"/>
                <w:numId w:val="17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Aparência do meio: amarelo claro e límpido;</w:t>
            </w:r>
          </w:p>
          <w:p w14:paraId="68E368C4" w14:textId="77777777" w:rsidR="005A7C76" w:rsidRPr="008512E6" w:rsidRDefault="005A7C76" w:rsidP="0043298B">
            <w:pPr>
              <w:pStyle w:val="PargrafodaLista"/>
              <w:numPr>
                <w:ilvl w:val="0"/>
                <w:numId w:val="17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Frasco com "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septum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" para introdução do dispositivo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steritest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77370336" w14:textId="77777777" w:rsidR="005A7C76" w:rsidRPr="008512E6" w:rsidRDefault="005A7C76" w:rsidP="0043298B">
            <w:pPr>
              <w:pStyle w:val="PargrafodaLista"/>
              <w:numPr>
                <w:ilvl w:val="0"/>
                <w:numId w:val="17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Composição conforme regulamentação: United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States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Farmacopeia (USP) e Farmacopeia Europeia; </w:t>
            </w:r>
          </w:p>
          <w:p w14:paraId="148330EC" w14:textId="77777777" w:rsidR="005A7C76" w:rsidRPr="008512E6" w:rsidRDefault="005A7C76" w:rsidP="0043298B">
            <w:pPr>
              <w:pStyle w:val="PargrafodaLista"/>
              <w:numPr>
                <w:ilvl w:val="0"/>
                <w:numId w:val="17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Controle de volume em processo: 100 a 106 ml;</w:t>
            </w:r>
          </w:p>
          <w:p w14:paraId="07F87C6B" w14:textId="6B8E5602" w:rsidR="005A7C76" w:rsidRPr="008512E6" w:rsidRDefault="005A7C76" w:rsidP="0043298B">
            <w:pPr>
              <w:pStyle w:val="PargrafodaLista"/>
              <w:numPr>
                <w:ilvl w:val="0"/>
                <w:numId w:val="17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Validade mínima: 3 (três) meses a partir da entrega</w:t>
            </w:r>
            <w:r w:rsidR="00FE0774">
              <w:rPr>
                <w:rFonts w:ascii="Times New Roman" w:hAnsi="Times New Roman" w:cs="Times New Roman"/>
                <w:szCs w:val="20"/>
              </w:rPr>
              <w:t>.</w:t>
            </w:r>
            <w:r w:rsidRPr="008512E6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14:paraId="73066544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5767E4AD" w14:textId="77777777" w:rsidR="005A7C76" w:rsidRPr="008512E6" w:rsidRDefault="005A7C76" w:rsidP="0043298B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DOCUMENTAÇÃO A SER FORNECIDA NA ENTREGA DO ITEM: </w:t>
            </w:r>
          </w:p>
          <w:p w14:paraId="375F3E21" w14:textId="6E4BD7C8" w:rsidR="005A7C76" w:rsidRPr="008512E6" w:rsidRDefault="005A7C76" w:rsidP="0043298B">
            <w:pPr>
              <w:pStyle w:val="PargrafodaLista"/>
              <w:numPr>
                <w:ilvl w:val="0"/>
                <w:numId w:val="27"/>
              </w:num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Fornecido com certificado de análises e esterilidade.</w:t>
            </w:r>
          </w:p>
        </w:tc>
        <w:tc>
          <w:tcPr>
            <w:tcW w:w="1583" w:type="dxa"/>
          </w:tcPr>
          <w:p w14:paraId="5BDF4576" w14:textId="2C7281FC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1894" w:type="dxa"/>
          </w:tcPr>
          <w:p w14:paraId="3FF17CA2" w14:textId="77777777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12</w:t>
            </w:r>
          </w:p>
          <w:p w14:paraId="1F78B907" w14:textId="2E4735C2" w:rsidR="005A7C76" w:rsidRPr="008512E6" w:rsidRDefault="005A7C76" w:rsidP="005A7C76">
            <w:pPr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7F6F27" w:rsidRPr="008512E6" w14:paraId="0F0757A6" w14:textId="77777777" w:rsidTr="00C65244">
        <w:trPr>
          <w:trHeight w:val="300"/>
          <w:jc w:val="center"/>
        </w:trPr>
        <w:tc>
          <w:tcPr>
            <w:tcW w:w="850" w:type="dxa"/>
          </w:tcPr>
          <w:p w14:paraId="44393A79" w14:textId="3835D84E" w:rsidR="007F6F27" w:rsidRPr="008512E6" w:rsidRDefault="007F6F27" w:rsidP="007F6F27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10</w:t>
            </w:r>
          </w:p>
        </w:tc>
        <w:tc>
          <w:tcPr>
            <w:tcW w:w="5871" w:type="dxa"/>
            <w:noWrap/>
          </w:tcPr>
          <w:p w14:paraId="04B7F225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bookmarkStart w:id="9" w:name="_Hlk167263200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Tampão de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rinsagem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 fluido "A" para teste de esterilidade </w:t>
            </w:r>
          </w:p>
          <w:bookmarkEnd w:id="9"/>
          <w:p w14:paraId="1FD125B3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359FF69B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lastRenderedPageBreak/>
              <w:t>As informações requisitadas abaixo deverão constar no catálogo/proposta do item/ficha técnica do item/manual do item:</w:t>
            </w:r>
          </w:p>
          <w:p w14:paraId="54C46316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0D1A2779" w14:textId="77777777" w:rsidR="007F6F27" w:rsidRPr="008512E6" w:rsidRDefault="007F6F27" w:rsidP="007F6F27">
            <w:pPr>
              <w:pStyle w:val="PargrafodaLista"/>
              <w:numPr>
                <w:ilvl w:val="0"/>
                <w:numId w:val="3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STBMRFA12/Merck ou 42044/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bioMeriéux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3F6916B0" w14:textId="77777777" w:rsidR="007F6F27" w:rsidRPr="008512E6" w:rsidRDefault="007F6F27" w:rsidP="007F6F27">
            <w:pPr>
              <w:pStyle w:val="PargrafodaLista"/>
              <w:numPr>
                <w:ilvl w:val="0"/>
                <w:numId w:val="3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Apresentação: embalagem com 12 unidades;</w:t>
            </w:r>
          </w:p>
          <w:p w14:paraId="3D982D96" w14:textId="77777777" w:rsidR="007F6F27" w:rsidRPr="008512E6" w:rsidRDefault="007F6F27" w:rsidP="007F6F27">
            <w:pPr>
              <w:pStyle w:val="PargrafodaLista"/>
              <w:numPr>
                <w:ilvl w:val="0"/>
                <w:numId w:val="3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 Fluido A estéril, compatível com o equipamento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Steritest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/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Steripump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– Merck;</w:t>
            </w:r>
          </w:p>
          <w:p w14:paraId="1219B08E" w14:textId="77777777" w:rsidR="007F6F27" w:rsidRPr="008512E6" w:rsidRDefault="007F6F27" w:rsidP="007F6F27">
            <w:pPr>
              <w:pStyle w:val="PargrafodaLista"/>
              <w:numPr>
                <w:ilvl w:val="0"/>
                <w:numId w:val="3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Diluente utilizado na lavagem de membranas em ensaios de esterilidade por filtração;</w:t>
            </w:r>
          </w:p>
          <w:p w14:paraId="7E9701FC" w14:textId="77777777" w:rsidR="007F6F27" w:rsidRPr="008512E6" w:rsidRDefault="007F6F27" w:rsidP="007F6F27">
            <w:pPr>
              <w:pStyle w:val="PargrafodaLista"/>
              <w:numPr>
                <w:ilvl w:val="0"/>
                <w:numId w:val="3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Aparência da solução: límpida transparente;</w:t>
            </w:r>
          </w:p>
          <w:p w14:paraId="02342EEA" w14:textId="77777777" w:rsidR="007F6F27" w:rsidRPr="008512E6" w:rsidRDefault="007F6F27" w:rsidP="007F6F27">
            <w:pPr>
              <w:pStyle w:val="PargrafodaLista"/>
              <w:numPr>
                <w:ilvl w:val="0"/>
                <w:numId w:val="3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Frasco com "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septum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" para introdução do dispositivo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steritest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26F87EFB" w14:textId="77777777" w:rsidR="007F6F27" w:rsidRPr="008512E6" w:rsidRDefault="007F6F27" w:rsidP="007F6F27">
            <w:pPr>
              <w:pStyle w:val="PargrafodaLista"/>
              <w:numPr>
                <w:ilvl w:val="0"/>
                <w:numId w:val="3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Composição conforme regulamentação: United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States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Farmacopeia (USP), e Farmacopeia Europeia;</w:t>
            </w:r>
          </w:p>
          <w:p w14:paraId="262C30F7" w14:textId="77777777" w:rsidR="007F6F27" w:rsidRPr="008512E6" w:rsidRDefault="007F6F27" w:rsidP="007F6F27">
            <w:pPr>
              <w:pStyle w:val="PargrafodaLista"/>
              <w:numPr>
                <w:ilvl w:val="0"/>
                <w:numId w:val="3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Controle de volume em processo: 100 a 106 ml;</w:t>
            </w:r>
          </w:p>
          <w:p w14:paraId="085F2CAE" w14:textId="77777777" w:rsidR="007F6F27" w:rsidRPr="008512E6" w:rsidRDefault="007F6F27" w:rsidP="007F6F27">
            <w:pPr>
              <w:pStyle w:val="PargrafodaLista"/>
              <w:numPr>
                <w:ilvl w:val="0"/>
                <w:numId w:val="30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Validade mínima: 3 (três) meses a partir da entrega.</w:t>
            </w:r>
          </w:p>
          <w:p w14:paraId="4641C47C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641BA881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DOCUMENTAÇÃO A SER FORNECIDA NA ENTREGA DO ITEM: </w:t>
            </w:r>
          </w:p>
          <w:p w14:paraId="62850494" w14:textId="0C77F64F" w:rsidR="007F6F27" w:rsidRPr="00A242CD" w:rsidRDefault="007F6F27" w:rsidP="00A242CD">
            <w:pPr>
              <w:pStyle w:val="PargrafodaLista"/>
              <w:numPr>
                <w:ilvl w:val="0"/>
                <w:numId w:val="39"/>
              </w:num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A242CD">
              <w:rPr>
                <w:rFonts w:ascii="Times New Roman" w:hAnsi="Times New Roman" w:cs="Times New Roman"/>
                <w:szCs w:val="20"/>
              </w:rPr>
              <w:t>Fornecido com certificado de análises e esterilidade.</w:t>
            </w:r>
          </w:p>
        </w:tc>
        <w:tc>
          <w:tcPr>
            <w:tcW w:w="1583" w:type="dxa"/>
          </w:tcPr>
          <w:p w14:paraId="240D8CB1" w14:textId="1BC70DE8" w:rsidR="007F6F27" w:rsidRPr="008512E6" w:rsidRDefault="007F6F27" w:rsidP="007F6F2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lastRenderedPageBreak/>
              <w:t>30</w:t>
            </w:r>
          </w:p>
        </w:tc>
        <w:tc>
          <w:tcPr>
            <w:tcW w:w="1894" w:type="dxa"/>
          </w:tcPr>
          <w:p w14:paraId="3E6D413E" w14:textId="77777777" w:rsidR="007F6F27" w:rsidRPr="008512E6" w:rsidRDefault="007F6F27" w:rsidP="007F6F2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CAIXA COM 12</w:t>
            </w:r>
          </w:p>
          <w:p w14:paraId="36DB1D7F" w14:textId="006CB7B3" w:rsidR="007F6F27" w:rsidRPr="008512E6" w:rsidRDefault="007F6F27" w:rsidP="007F6F2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UNIDADES</w:t>
            </w:r>
          </w:p>
        </w:tc>
      </w:tr>
      <w:tr w:rsidR="007F6F27" w:rsidRPr="008512E6" w14:paraId="3F325F6C" w14:textId="77777777" w:rsidTr="00C65244">
        <w:trPr>
          <w:trHeight w:val="300"/>
          <w:jc w:val="center"/>
        </w:trPr>
        <w:tc>
          <w:tcPr>
            <w:tcW w:w="850" w:type="dxa"/>
          </w:tcPr>
          <w:p w14:paraId="72A628A9" w14:textId="055BC8D9" w:rsidR="007F6F27" w:rsidRPr="008512E6" w:rsidRDefault="007F6F27" w:rsidP="007F6F27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11</w:t>
            </w:r>
          </w:p>
        </w:tc>
        <w:tc>
          <w:tcPr>
            <w:tcW w:w="5871" w:type="dxa"/>
            <w:noWrap/>
          </w:tcPr>
          <w:p w14:paraId="2D34D0F3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 xml:space="preserve">Bandeja de coleta de anticorpos para SNAP </w:t>
            </w:r>
            <w:proofErr w:type="spellStart"/>
            <w:r w:rsidRPr="008512E6">
              <w:rPr>
                <w:rFonts w:ascii="Times New Roman" w:hAnsi="Times New Roman" w:cs="Times New Roman"/>
                <w:b/>
                <w:szCs w:val="20"/>
              </w:rPr>
              <w:t>i.d</w:t>
            </w:r>
            <w:proofErr w:type="spellEnd"/>
            <w:r w:rsidRPr="008512E6">
              <w:rPr>
                <w:rFonts w:ascii="Times New Roman" w:hAnsi="Times New Roman" w:cs="Times New Roman"/>
                <w:b/>
                <w:szCs w:val="20"/>
              </w:rPr>
              <w:t>.® 2.0</w:t>
            </w:r>
          </w:p>
          <w:p w14:paraId="5E40C2E2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75813250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78741B93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1952C1A1" w14:textId="77777777" w:rsidR="007F6F27" w:rsidRPr="008512E6" w:rsidRDefault="007F6F27" w:rsidP="007F6F27">
            <w:pPr>
              <w:pStyle w:val="PargrafodaLista"/>
              <w:numPr>
                <w:ilvl w:val="0"/>
                <w:numId w:val="3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Compatível com as membranas de PVDF e nitrocelulose;</w:t>
            </w:r>
          </w:p>
          <w:p w14:paraId="16DAEE45" w14:textId="77777777" w:rsidR="007F6F27" w:rsidRPr="008512E6" w:rsidRDefault="007F6F27" w:rsidP="007F6F27">
            <w:pPr>
              <w:pStyle w:val="PargrafodaLista"/>
              <w:numPr>
                <w:ilvl w:val="0"/>
                <w:numId w:val="3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Compatível com o sistema SNAP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i.d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. 2.0;</w:t>
            </w:r>
          </w:p>
          <w:p w14:paraId="67F38A0E" w14:textId="77777777" w:rsidR="007F6F27" w:rsidRPr="008512E6" w:rsidRDefault="007F6F27" w:rsidP="007F6F27">
            <w:pPr>
              <w:pStyle w:val="PargrafodaLista"/>
              <w:numPr>
                <w:ilvl w:val="0"/>
                <w:numId w:val="3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Apresentação: 20 unidades por pacote;</w:t>
            </w:r>
          </w:p>
          <w:p w14:paraId="050435BF" w14:textId="77777777" w:rsidR="007F6F27" w:rsidRPr="008512E6" w:rsidRDefault="007F6F27" w:rsidP="007F6F27">
            <w:pPr>
              <w:pStyle w:val="PargrafodaLista"/>
              <w:numPr>
                <w:ilvl w:val="0"/>
                <w:numId w:val="3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Aplicação: Western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Blotting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0D8EA121" w14:textId="77777777" w:rsidR="007F6F27" w:rsidRPr="008512E6" w:rsidRDefault="007F6F27" w:rsidP="007F6F27">
            <w:pPr>
              <w:pStyle w:val="PargrafodaLista"/>
              <w:numPr>
                <w:ilvl w:val="0"/>
                <w:numId w:val="3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Material: Copolímero de estireno-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butadieno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33C82011" w14:textId="77777777" w:rsidR="007F6F27" w:rsidRPr="008512E6" w:rsidRDefault="007F6F27" w:rsidP="007F6F27">
            <w:pPr>
              <w:pStyle w:val="PargrafodaLista"/>
              <w:numPr>
                <w:ilvl w:val="0"/>
                <w:numId w:val="31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SNAPABTR/Merck.</w:t>
            </w:r>
          </w:p>
          <w:p w14:paraId="1F83050B" w14:textId="77777777" w:rsidR="007F6F27" w:rsidRPr="008512E6" w:rsidRDefault="007F6F27" w:rsidP="007F6F27">
            <w:pPr>
              <w:spacing w:line="360" w:lineRule="auto"/>
              <w:ind w:left="360"/>
              <w:rPr>
                <w:rFonts w:ascii="Times New Roman" w:hAnsi="Times New Roman" w:cs="Times New Roman"/>
                <w:szCs w:val="20"/>
              </w:rPr>
            </w:pPr>
          </w:p>
          <w:p w14:paraId="00653ACF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DOCUMENTAÇÃO A SER FORNECIDA NA ENTREGA DO ITEM:</w:t>
            </w:r>
          </w:p>
          <w:p w14:paraId="6B72D2C1" w14:textId="5B90310B" w:rsidR="007F6F27" w:rsidRPr="00A242CD" w:rsidRDefault="007F6F27" w:rsidP="00A242CD">
            <w:pPr>
              <w:pStyle w:val="PargrafodaLista"/>
              <w:numPr>
                <w:ilvl w:val="0"/>
                <w:numId w:val="38"/>
              </w:num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A242CD">
              <w:rPr>
                <w:rFonts w:ascii="Times New Roman" w:hAnsi="Times New Roman" w:cs="Times New Roman"/>
                <w:szCs w:val="20"/>
              </w:rPr>
              <w:t>Fornecido com manuais do usuário.</w:t>
            </w:r>
          </w:p>
        </w:tc>
        <w:tc>
          <w:tcPr>
            <w:tcW w:w="1583" w:type="dxa"/>
          </w:tcPr>
          <w:p w14:paraId="2F0C1D97" w14:textId="4ADB670B" w:rsidR="007F6F27" w:rsidRPr="008512E6" w:rsidRDefault="007F6F27" w:rsidP="007F6F2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1894" w:type="dxa"/>
          </w:tcPr>
          <w:p w14:paraId="7ED7FDD9" w14:textId="5E0CF28D" w:rsidR="007F6F27" w:rsidRPr="008512E6" w:rsidRDefault="007F6F27" w:rsidP="007F6F2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PACOTE COM 20 UNIDADES</w:t>
            </w:r>
          </w:p>
        </w:tc>
      </w:tr>
      <w:tr w:rsidR="007F6F27" w:rsidRPr="008512E6" w14:paraId="040465CD" w14:textId="77777777" w:rsidTr="00C65244">
        <w:trPr>
          <w:trHeight w:val="300"/>
          <w:jc w:val="center"/>
        </w:trPr>
        <w:tc>
          <w:tcPr>
            <w:tcW w:w="850" w:type="dxa"/>
          </w:tcPr>
          <w:p w14:paraId="16CED672" w14:textId="31C1F818" w:rsidR="007F6F27" w:rsidRPr="008512E6" w:rsidRDefault="007F6F27" w:rsidP="007F6F27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bCs/>
                <w:szCs w:val="20"/>
              </w:rPr>
              <w:t>12</w:t>
            </w:r>
          </w:p>
        </w:tc>
        <w:tc>
          <w:tcPr>
            <w:tcW w:w="5871" w:type="dxa"/>
            <w:noWrap/>
          </w:tcPr>
          <w:p w14:paraId="795787A2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8512E6">
              <w:rPr>
                <w:rFonts w:ascii="Times New Roman" w:hAnsi="Times New Roman" w:cs="Times New Roman"/>
                <w:b/>
                <w:szCs w:val="20"/>
              </w:rPr>
              <w:t>Filtro operado por pressão positiva ou filtro de respiro</w:t>
            </w:r>
          </w:p>
          <w:p w14:paraId="2DFB46AB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1BD2C87E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lastRenderedPageBreak/>
              <w:t>As informações requisitadas abaixo deverão constar no catálogo/proposta do item/ficha técnica do item/manual do item:</w:t>
            </w:r>
          </w:p>
          <w:p w14:paraId="0062505C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56B190F1" w14:textId="77777777" w:rsidR="007F6F27" w:rsidRPr="008512E6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bookmarkStart w:id="10" w:name="_Hlk173393508"/>
            <w:r w:rsidRPr="008512E6">
              <w:rPr>
                <w:rFonts w:ascii="Times New Roman" w:hAnsi="Times New Roman" w:cs="Times New Roman"/>
                <w:szCs w:val="20"/>
              </w:rPr>
              <w:t xml:space="preserve">Não estéril e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autoclavável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75125E3E" w14:textId="07CE922E" w:rsidR="007F6F27" w:rsidRPr="008512E6" w:rsidRDefault="000132CB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Materiais: </w:t>
            </w:r>
            <w:r w:rsidR="007F6F27" w:rsidRPr="008512E6">
              <w:rPr>
                <w:rFonts w:ascii="Times New Roman" w:hAnsi="Times New Roman" w:cs="Times New Roman"/>
                <w:szCs w:val="20"/>
              </w:rPr>
              <w:t>Membrana de PTFE</w:t>
            </w:r>
            <w:r>
              <w:rPr>
                <w:rFonts w:ascii="Times New Roman" w:hAnsi="Times New Roman" w:cs="Times New Roman"/>
                <w:szCs w:val="20"/>
              </w:rPr>
              <w:t xml:space="preserve"> e carcaça de polipropileno</w:t>
            </w:r>
            <w:r w:rsidR="007F6F27" w:rsidRPr="008512E6">
              <w:rPr>
                <w:rFonts w:ascii="Times New Roman" w:hAnsi="Times New Roman" w:cs="Times New Roman"/>
                <w:szCs w:val="20"/>
              </w:rPr>
              <w:t>;</w:t>
            </w:r>
          </w:p>
          <w:p w14:paraId="5CB65FF1" w14:textId="666C08F6" w:rsidR="007F6F27" w:rsidRPr="008512E6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Tamanho do poro: </w:t>
            </w:r>
            <w:r w:rsidR="00597218">
              <w:rPr>
                <w:rFonts w:ascii="Times New Roman" w:hAnsi="Times New Roman" w:cs="Times New Roman"/>
                <w:szCs w:val="20"/>
              </w:rPr>
              <w:t>1</w:t>
            </w:r>
            <w:r w:rsidRPr="008512E6">
              <w:rPr>
                <w:rFonts w:ascii="Times New Roman" w:hAnsi="Times New Roman" w:cs="Times New Roman"/>
                <w:szCs w:val="20"/>
              </w:rPr>
              <w:t xml:space="preserve"> µm;</w:t>
            </w:r>
          </w:p>
          <w:p w14:paraId="5B8B7E49" w14:textId="77777777" w:rsidR="007F6F27" w:rsidRPr="008512E6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do filtro: FA;</w:t>
            </w:r>
          </w:p>
          <w:p w14:paraId="11789947" w14:textId="77777777" w:rsidR="007F6F27" w:rsidRPr="008512E6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 xml:space="preserve">Junção da entrada e da saída: conector de mangueira com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Luer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slip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 fêmea interno;</w:t>
            </w:r>
          </w:p>
          <w:p w14:paraId="5A9CFBB4" w14:textId="77777777" w:rsidR="007F6F27" w:rsidRPr="008512E6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cores: Entrada e saída em cor natural;</w:t>
            </w:r>
          </w:p>
          <w:p w14:paraId="53710A19" w14:textId="77777777" w:rsidR="007F6F27" w:rsidRPr="008512E6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Pressão máxima de entrada [bar (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psi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 xml:space="preserve">)]: 4,1 bar (60 </w:t>
            </w:r>
            <w:proofErr w:type="spellStart"/>
            <w:r w:rsidRPr="008512E6">
              <w:rPr>
                <w:rFonts w:ascii="Times New Roman" w:hAnsi="Times New Roman" w:cs="Times New Roman"/>
                <w:szCs w:val="20"/>
              </w:rPr>
              <w:t>psi</w:t>
            </w:r>
            <w:proofErr w:type="spellEnd"/>
            <w:r w:rsidRPr="008512E6">
              <w:rPr>
                <w:rFonts w:ascii="Times New Roman" w:hAnsi="Times New Roman" w:cs="Times New Roman"/>
                <w:szCs w:val="20"/>
              </w:rPr>
              <w:t>);</w:t>
            </w:r>
          </w:p>
          <w:p w14:paraId="541B4AB7" w14:textId="252B03FF" w:rsidR="007F6F27" w:rsidRPr="003825C4" w:rsidRDefault="007F6F27" w:rsidP="003825C4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Temperatura operacional máxima: 121 °C;</w:t>
            </w:r>
          </w:p>
          <w:p w14:paraId="360E440B" w14:textId="77777777" w:rsidR="007F6F27" w:rsidRPr="008512E6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Diâmetro: 50 mm;</w:t>
            </w:r>
          </w:p>
          <w:p w14:paraId="5C55339C" w14:textId="77777777" w:rsidR="007F6F27" w:rsidRPr="008512E6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Altura: 71 mm;</w:t>
            </w:r>
          </w:p>
          <w:p w14:paraId="4BA9CACD" w14:textId="77777777" w:rsidR="007F6F27" w:rsidRPr="008512E6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Apresentação: 10 unidades por pacote;</w:t>
            </w:r>
          </w:p>
          <w:p w14:paraId="4BD6003A" w14:textId="7CE8A4CA" w:rsidR="007F6F27" w:rsidRDefault="007F6F27" w:rsidP="00517F16">
            <w:pPr>
              <w:pStyle w:val="PargrafodaLista"/>
              <w:numPr>
                <w:ilvl w:val="0"/>
                <w:numId w:val="34"/>
              </w:numPr>
              <w:suppressAutoHyphens w:val="0"/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Código de referência/Marca: SLFA05010/Merck</w:t>
            </w:r>
            <w:r w:rsidR="00517F16">
              <w:rPr>
                <w:rFonts w:ascii="Times New Roman" w:hAnsi="Times New Roman" w:cs="Times New Roman"/>
                <w:szCs w:val="20"/>
              </w:rPr>
              <w:t>;</w:t>
            </w:r>
          </w:p>
          <w:p w14:paraId="0406E414" w14:textId="20361A5A" w:rsidR="00517F16" w:rsidRPr="00517F16" w:rsidRDefault="00517F16" w:rsidP="00517F16">
            <w:pPr>
              <w:pStyle w:val="PargrafodaLista"/>
              <w:numPr>
                <w:ilvl w:val="0"/>
                <w:numId w:val="34"/>
              </w:numPr>
              <w:rPr>
                <w:rFonts w:ascii="Times New Roman" w:hAnsi="Times New Roman" w:cs="Times New Roman"/>
                <w:szCs w:val="20"/>
              </w:rPr>
            </w:pPr>
            <w:r w:rsidRPr="00735C6C">
              <w:rPr>
                <w:rFonts w:ascii="Times New Roman" w:hAnsi="Times New Roman" w:cs="Times New Roman"/>
                <w:szCs w:val="20"/>
              </w:rPr>
              <w:t xml:space="preserve">Validade mínima: </w:t>
            </w:r>
            <w:r>
              <w:rPr>
                <w:rFonts w:ascii="Times New Roman" w:hAnsi="Times New Roman" w:cs="Times New Roman"/>
                <w:szCs w:val="20"/>
              </w:rPr>
              <w:t>1</w:t>
            </w:r>
            <w:r w:rsidRPr="00735C6C">
              <w:rPr>
                <w:rFonts w:ascii="Times New Roman" w:hAnsi="Times New Roman" w:cs="Times New Roman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ano </w:t>
            </w:r>
            <w:r w:rsidRPr="00735C6C">
              <w:rPr>
                <w:rFonts w:ascii="Times New Roman" w:hAnsi="Times New Roman" w:cs="Times New Roman"/>
                <w:szCs w:val="20"/>
              </w:rPr>
              <w:t>a partir da entrega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  <w:bookmarkEnd w:id="10"/>
          <w:p w14:paraId="6BD37E2B" w14:textId="77777777" w:rsidR="007F6F27" w:rsidRPr="008512E6" w:rsidRDefault="007F6F27" w:rsidP="007F6F27">
            <w:pPr>
              <w:pStyle w:val="PargrafodaLista"/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2B9C344E" w14:textId="77777777" w:rsidR="007F6F27" w:rsidRPr="008512E6" w:rsidRDefault="007F6F27" w:rsidP="007F6F27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DOCUMENTAÇÃO A SER FORNECIDA NA ENTREGA DO ITEM:</w:t>
            </w:r>
          </w:p>
          <w:p w14:paraId="18059594" w14:textId="54CE1A87" w:rsidR="007F6F27" w:rsidRPr="00517F16" w:rsidRDefault="007F6F27" w:rsidP="00517F16">
            <w:pPr>
              <w:pStyle w:val="PargrafodaLista"/>
              <w:numPr>
                <w:ilvl w:val="0"/>
                <w:numId w:val="44"/>
              </w:num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517F16">
              <w:rPr>
                <w:rFonts w:ascii="Times New Roman" w:hAnsi="Times New Roman" w:cs="Times New Roman"/>
                <w:szCs w:val="20"/>
              </w:rPr>
              <w:t>Fornecido com manuais do usuário.</w:t>
            </w:r>
          </w:p>
        </w:tc>
        <w:tc>
          <w:tcPr>
            <w:tcW w:w="1583" w:type="dxa"/>
          </w:tcPr>
          <w:p w14:paraId="29481127" w14:textId="6F32B7AE" w:rsidR="007F6F27" w:rsidRPr="008512E6" w:rsidRDefault="007F6F27" w:rsidP="007F6F2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lastRenderedPageBreak/>
              <w:t>12</w:t>
            </w:r>
          </w:p>
        </w:tc>
        <w:tc>
          <w:tcPr>
            <w:tcW w:w="1894" w:type="dxa"/>
          </w:tcPr>
          <w:p w14:paraId="4CC6DC75" w14:textId="07BD7132" w:rsidR="007F6F27" w:rsidRPr="008512E6" w:rsidRDefault="007F6F27" w:rsidP="007F6F2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t>PACOTE COM 10 UNIDADES</w:t>
            </w:r>
          </w:p>
        </w:tc>
      </w:tr>
      <w:tr w:rsidR="00961EC8" w:rsidRPr="008512E6" w14:paraId="17311DA0" w14:textId="77777777" w:rsidTr="00C65244">
        <w:trPr>
          <w:trHeight w:val="300"/>
          <w:jc w:val="center"/>
        </w:trPr>
        <w:tc>
          <w:tcPr>
            <w:tcW w:w="850" w:type="dxa"/>
          </w:tcPr>
          <w:p w14:paraId="0082119F" w14:textId="05CF9018" w:rsidR="00961EC8" w:rsidRPr="008512E6" w:rsidRDefault="00961EC8" w:rsidP="007F6F27">
            <w:pPr>
              <w:rPr>
                <w:rFonts w:ascii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Cs w:val="20"/>
              </w:rPr>
              <w:t>13</w:t>
            </w:r>
          </w:p>
        </w:tc>
        <w:tc>
          <w:tcPr>
            <w:tcW w:w="5871" w:type="dxa"/>
            <w:noWrap/>
          </w:tcPr>
          <w:p w14:paraId="5F3E6FD2" w14:textId="77777777" w:rsidR="00961EC8" w:rsidRDefault="00961EC8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  <w:r w:rsidRPr="00961EC8">
              <w:rPr>
                <w:rFonts w:ascii="Times New Roman" w:hAnsi="Times New Roman" w:cs="Times New Roman"/>
                <w:b/>
                <w:szCs w:val="20"/>
              </w:rPr>
              <w:t xml:space="preserve">Funil para </w:t>
            </w:r>
            <w:proofErr w:type="spellStart"/>
            <w:r w:rsidRPr="00961EC8">
              <w:rPr>
                <w:rFonts w:ascii="Times New Roman" w:hAnsi="Times New Roman" w:cs="Times New Roman"/>
                <w:b/>
                <w:szCs w:val="20"/>
              </w:rPr>
              <w:t>Milliflex</w:t>
            </w:r>
            <w:proofErr w:type="spellEnd"/>
            <w:r w:rsidRPr="00961EC8">
              <w:rPr>
                <w:rFonts w:ascii="Times New Roman" w:hAnsi="Times New Roman" w:cs="Times New Roman"/>
                <w:b/>
                <w:szCs w:val="20"/>
              </w:rPr>
              <w:t xml:space="preserve"> Oasis® de 100 </w:t>
            </w:r>
            <w:proofErr w:type="spellStart"/>
            <w:r w:rsidRPr="00961EC8">
              <w:rPr>
                <w:rFonts w:ascii="Times New Roman" w:hAnsi="Times New Roman" w:cs="Times New Roman"/>
                <w:b/>
                <w:szCs w:val="20"/>
              </w:rPr>
              <w:t>mL</w:t>
            </w:r>
            <w:proofErr w:type="spellEnd"/>
            <w:r w:rsidRPr="00961EC8">
              <w:rPr>
                <w:rFonts w:ascii="Times New Roman" w:hAnsi="Times New Roman" w:cs="Times New Roman"/>
                <w:b/>
                <w:szCs w:val="20"/>
              </w:rPr>
              <w:t>, sem membrana, acessório de promoção de crescimento</w:t>
            </w:r>
          </w:p>
          <w:p w14:paraId="423DF2E8" w14:textId="7404DEF0" w:rsidR="00961EC8" w:rsidRDefault="00961EC8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121F98E3" w14:textId="77777777" w:rsidR="00B372DA" w:rsidRPr="008512E6" w:rsidRDefault="00B372DA" w:rsidP="00B372DA">
            <w:pPr>
              <w:spacing w:line="360" w:lineRule="auto"/>
              <w:rPr>
                <w:rFonts w:ascii="Times New Roman" w:hAnsi="Times New Roman" w:cs="Times New Roman"/>
                <w:szCs w:val="20"/>
                <w:u w:val="single"/>
              </w:rPr>
            </w:pPr>
            <w:r w:rsidRPr="008512E6">
              <w:rPr>
                <w:rFonts w:ascii="Times New Roman" w:hAnsi="Times New Roman" w:cs="Times New Roman"/>
                <w:szCs w:val="20"/>
                <w:u w:val="single"/>
              </w:rPr>
              <w:t>As informações requisitadas abaixo deverão constar no catálogo/proposta do item/ficha técnica do item/manual do item:</w:t>
            </w:r>
          </w:p>
          <w:p w14:paraId="79E99C56" w14:textId="77777777" w:rsidR="00B372DA" w:rsidRDefault="00B372DA" w:rsidP="007F6F27">
            <w:pPr>
              <w:spacing w:line="360" w:lineRule="auto"/>
              <w:rPr>
                <w:rFonts w:ascii="Times New Roman" w:hAnsi="Times New Roman" w:cs="Times New Roman"/>
                <w:b/>
                <w:szCs w:val="20"/>
              </w:rPr>
            </w:pPr>
          </w:p>
          <w:p w14:paraId="28C8713D" w14:textId="1787FDF3" w:rsidR="00961EC8" w:rsidRDefault="00961EC8" w:rsidP="00961EC8">
            <w:pPr>
              <w:pStyle w:val="PargrafodaLista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bookmarkStart w:id="11" w:name="_Hlk173393524"/>
            <w:r>
              <w:rPr>
                <w:rFonts w:ascii="Times New Roman" w:hAnsi="Times New Roman" w:cs="Times New Roman"/>
                <w:szCs w:val="20"/>
              </w:rPr>
              <w:t>Código de referência/</w:t>
            </w:r>
            <w:r w:rsidRPr="00961EC8">
              <w:rPr>
                <w:rFonts w:ascii="Times New Roman" w:hAnsi="Times New Roman" w:cs="Times New Roman"/>
                <w:szCs w:val="20"/>
              </w:rPr>
              <w:t>Marca: MMRECVERY</w:t>
            </w:r>
            <w:r>
              <w:rPr>
                <w:rFonts w:ascii="Times New Roman" w:hAnsi="Times New Roman" w:cs="Times New Roman"/>
                <w:szCs w:val="20"/>
              </w:rPr>
              <w:t>/</w:t>
            </w:r>
            <w:r w:rsidRPr="00961EC8">
              <w:rPr>
                <w:rFonts w:ascii="Times New Roman" w:hAnsi="Times New Roman" w:cs="Times New Roman"/>
                <w:szCs w:val="20"/>
              </w:rPr>
              <w:t>Merck</w:t>
            </w:r>
            <w:r>
              <w:rPr>
                <w:rFonts w:ascii="Times New Roman" w:hAnsi="Times New Roman" w:cs="Times New Roman"/>
                <w:szCs w:val="20"/>
              </w:rPr>
              <w:t>;</w:t>
            </w:r>
          </w:p>
          <w:p w14:paraId="739B1042" w14:textId="27F979F5" w:rsidR="00961EC8" w:rsidRPr="00961EC8" w:rsidRDefault="00961EC8" w:rsidP="00961EC8">
            <w:pPr>
              <w:pStyle w:val="PargrafodaLista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961EC8">
              <w:rPr>
                <w:rFonts w:ascii="Times New Roman" w:hAnsi="Times New Roman" w:cs="Times New Roman"/>
                <w:szCs w:val="20"/>
              </w:rPr>
              <w:t>Funil sem membrana;</w:t>
            </w:r>
          </w:p>
          <w:p w14:paraId="3523F0CB" w14:textId="77777777" w:rsidR="00961EC8" w:rsidRDefault="00961EC8" w:rsidP="00961EC8">
            <w:pPr>
              <w:pStyle w:val="PargrafodaLista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961EC8">
              <w:rPr>
                <w:rFonts w:ascii="Times New Roman" w:hAnsi="Times New Roman" w:cs="Times New Roman"/>
                <w:szCs w:val="20"/>
              </w:rPr>
              <w:t xml:space="preserve">Volume: 100 </w:t>
            </w:r>
            <w:proofErr w:type="spellStart"/>
            <w:r w:rsidRPr="00961EC8">
              <w:rPr>
                <w:rFonts w:ascii="Times New Roman" w:hAnsi="Times New Roman" w:cs="Times New Roman"/>
                <w:szCs w:val="20"/>
              </w:rPr>
              <w:t>mL</w:t>
            </w:r>
            <w:proofErr w:type="spellEnd"/>
            <w:r w:rsidRPr="00961EC8">
              <w:rPr>
                <w:rFonts w:ascii="Times New Roman" w:hAnsi="Times New Roman" w:cs="Times New Roman"/>
                <w:szCs w:val="20"/>
              </w:rPr>
              <w:t>;</w:t>
            </w:r>
          </w:p>
          <w:p w14:paraId="524D9F75" w14:textId="77777777" w:rsidR="00961EC8" w:rsidRDefault="00961EC8" w:rsidP="00961EC8">
            <w:pPr>
              <w:pStyle w:val="PargrafodaLista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961EC8">
              <w:rPr>
                <w:rFonts w:ascii="Times New Roman" w:hAnsi="Times New Roman" w:cs="Times New Roman"/>
                <w:szCs w:val="20"/>
              </w:rPr>
              <w:t>Finalidade: Ensaios de promoção de crescimento;</w:t>
            </w:r>
          </w:p>
          <w:p w14:paraId="4717E2BE" w14:textId="77777777" w:rsidR="00961EC8" w:rsidRDefault="00961EC8" w:rsidP="00961EC8">
            <w:pPr>
              <w:pStyle w:val="PargrafodaLista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961EC8">
              <w:rPr>
                <w:rFonts w:ascii="Times New Roman" w:hAnsi="Times New Roman" w:cs="Times New Roman"/>
                <w:szCs w:val="20"/>
              </w:rPr>
              <w:t xml:space="preserve">Aplicação: Teste de </w:t>
            </w:r>
            <w:proofErr w:type="spellStart"/>
            <w:r w:rsidRPr="00961EC8">
              <w:rPr>
                <w:rFonts w:ascii="Times New Roman" w:hAnsi="Times New Roman" w:cs="Times New Roman"/>
                <w:szCs w:val="20"/>
              </w:rPr>
              <w:t>biocar</w:t>
            </w:r>
            <w:r>
              <w:rPr>
                <w:rFonts w:ascii="Times New Roman" w:hAnsi="Times New Roman" w:cs="Times New Roman"/>
                <w:szCs w:val="20"/>
              </w:rPr>
              <w:t>g</w:t>
            </w:r>
            <w:r w:rsidRPr="00961EC8">
              <w:rPr>
                <w:rFonts w:ascii="Times New Roman" w:hAnsi="Times New Roman" w:cs="Times New Roman"/>
                <w:szCs w:val="20"/>
              </w:rPr>
              <w:t>a</w:t>
            </w:r>
            <w:proofErr w:type="spellEnd"/>
            <w:r w:rsidRPr="00961EC8">
              <w:rPr>
                <w:rFonts w:ascii="Times New Roman" w:hAnsi="Times New Roman" w:cs="Times New Roman"/>
                <w:szCs w:val="20"/>
              </w:rPr>
              <w:t>;</w:t>
            </w:r>
          </w:p>
          <w:p w14:paraId="62586F06" w14:textId="77777777" w:rsidR="00961EC8" w:rsidRDefault="00961EC8" w:rsidP="00961EC8">
            <w:pPr>
              <w:pStyle w:val="PargrafodaLista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961EC8">
              <w:rPr>
                <w:rFonts w:ascii="Times New Roman" w:hAnsi="Times New Roman" w:cs="Times New Roman"/>
                <w:szCs w:val="20"/>
              </w:rPr>
              <w:t>Estéril (irradiado por feixe de elétrons);</w:t>
            </w:r>
          </w:p>
          <w:p w14:paraId="6FC0E99D" w14:textId="755BB98C" w:rsidR="00961EC8" w:rsidRDefault="00961EC8" w:rsidP="00961EC8">
            <w:pPr>
              <w:pStyle w:val="PargrafodaLista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961EC8">
              <w:rPr>
                <w:rFonts w:ascii="Times New Roman" w:hAnsi="Times New Roman" w:cs="Times New Roman"/>
                <w:szCs w:val="20"/>
              </w:rPr>
              <w:t>Material: Copolímero de estireno</w:t>
            </w:r>
            <w:r w:rsidR="00193D2A">
              <w:rPr>
                <w:rFonts w:ascii="Times New Roman" w:hAnsi="Times New Roman" w:cs="Times New Roman"/>
                <w:szCs w:val="20"/>
              </w:rPr>
              <w:t>-</w:t>
            </w:r>
            <w:proofErr w:type="spellStart"/>
            <w:r w:rsidRPr="00961EC8">
              <w:rPr>
                <w:rFonts w:ascii="Times New Roman" w:hAnsi="Times New Roman" w:cs="Times New Roman"/>
                <w:szCs w:val="20"/>
              </w:rPr>
              <w:t>butadieno</w:t>
            </w:r>
            <w:proofErr w:type="spellEnd"/>
            <w:r w:rsidRPr="00961EC8">
              <w:rPr>
                <w:rFonts w:ascii="Times New Roman" w:hAnsi="Times New Roman" w:cs="Times New Roman"/>
                <w:szCs w:val="20"/>
              </w:rPr>
              <w:t xml:space="preserve"> (</w:t>
            </w:r>
            <w:proofErr w:type="spellStart"/>
            <w:r w:rsidRPr="00961EC8">
              <w:rPr>
                <w:rFonts w:ascii="Times New Roman" w:hAnsi="Times New Roman" w:cs="Times New Roman"/>
                <w:i/>
                <w:szCs w:val="20"/>
              </w:rPr>
              <w:t>Styrene</w:t>
            </w:r>
            <w:proofErr w:type="spellEnd"/>
            <w:r w:rsidRPr="00961EC8"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  <w:proofErr w:type="spellStart"/>
            <w:r w:rsidRPr="00961EC8">
              <w:rPr>
                <w:rFonts w:ascii="Times New Roman" w:hAnsi="Times New Roman" w:cs="Times New Roman"/>
                <w:i/>
                <w:szCs w:val="20"/>
              </w:rPr>
              <w:t>butadiene</w:t>
            </w:r>
            <w:proofErr w:type="spellEnd"/>
            <w:r w:rsidRPr="00961EC8"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  <w:proofErr w:type="spellStart"/>
            <w:r w:rsidRPr="00961EC8">
              <w:rPr>
                <w:rFonts w:ascii="Times New Roman" w:hAnsi="Times New Roman" w:cs="Times New Roman"/>
                <w:i/>
                <w:szCs w:val="20"/>
              </w:rPr>
              <w:t>copolymer</w:t>
            </w:r>
            <w:proofErr w:type="spellEnd"/>
            <w:r w:rsidRPr="00961EC8">
              <w:rPr>
                <w:rFonts w:ascii="Times New Roman" w:hAnsi="Times New Roman" w:cs="Times New Roman"/>
                <w:szCs w:val="20"/>
              </w:rPr>
              <w:t>, SBC)</w:t>
            </w:r>
            <w:r w:rsidR="00B372DA">
              <w:rPr>
                <w:rFonts w:ascii="Times New Roman" w:hAnsi="Times New Roman" w:cs="Times New Roman"/>
                <w:szCs w:val="20"/>
              </w:rPr>
              <w:t>;</w:t>
            </w:r>
          </w:p>
          <w:p w14:paraId="64E6ABB2" w14:textId="650592ED" w:rsidR="00961EC8" w:rsidRDefault="00961EC8" w:rsidP="00961EC8">
            <w:pPr>
              <w:pStyle w:val="PargrafodaLista"/>
              <w:numPr>
                <w:ilvl w:val="0"/>
                <w:numId w:val="40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961EC8">
              <w:rPr>
                <w:rFonts w:ascii="Times New Roman" w:hAnsi="Times New Roman" w:cs="Times New Roman"/>
                <w:szCs w:val="20"/>
              </w:rPr>
              <w:t>Apresentação: Embalagens com 24 unidades</w:t>
            </w:r>
            <w:r w:rsidR="00735C6C">
              <w:rPr>
                <w:rFonts w:ascii="Times New Roman" w:hAnsi="Times New Roman" w:cs="Times New Roman"/>
                <w:szCs w:val="20"/>
              </w:rPr>
              <w:t>;</w:t>
            </w:r>
          </w:p>
          <w:p w14:paraId="773C5CFF" w14:textId="4E487789" w:rsidR="00735C6C" w:rsidRPr="00735C6C" w:rsidRDefault="00735C6C" w:rsidP="00735C6C">
            <w:pPr>
              <w:pStyle w:val="PargrafodaLista"/>
              <w:numPr>
                <w:ilvl w:val="0"/>
                <w:numId w:val="40"/>
              </w:numPr>
              <w:rPr>
                <w:rFonts w:ascii="Times New Roman" w:hAnsi="Times New Roman" w:cs="Times New Roman"/>
                <w:szCs w:val="20"/>
              </w:rPr>
            </w:pPr>
            <w:r w:rsidRPr="00735C6C">
              <w:rPr>
                <w:rFonts w:ascii="Times New Roman" w:hAnsi="Times New Roman" w:cs="Times New Roman"/>
                <w:szCs w:val="20"/>
              </w:rPr>
              <w:t xml:space="preserve">Validade mínima: </w:t>
            </w:r>
            <w:r w:rsidR="00A14B81">
              <w:rPr>
                <w:rFonts w:ascii="Times New Roman" w:hAnsi="Times New Roman" w:cs="Times New Roman"/>
                <w:szCs w:val="20"/>
              </w:rPr>
              <w:t>1</w:t>
            </w:r>
            <w:r w:rsidRPr="00735C6C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A14B81">
              <w:rPr>
                <w:rFonts w:ascii="Times New Roman" w:hAnsi="Times New Roman" w:cs="Times New Roman"/>
                <w:szCs w:val="20"/>
              </w:rPr>
              <w:t xml:space="preserve">ano </w:t>
            </w:r>
            <w:r w:rsidRPr="00735C6C">
              <w:rPr>
                <w:rFonts w:ascii="Times New Roman" w:hAnsi="Times New Roman" w:cs="Times New Roman"/>
                <w:szCs w:val="20"/>
              </w:rPr>
              <w:t>a partir da entrega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  <w:bookmarkEnd w:id="11"/>
          <w:p w14:paraId="74390F50" w14:textId="77777777" w:rsidR="00B372DA" w:rsidRDefault="00B372DA" w:rsidP="00B372DA">
            <w:pPr>
              <w:pStyle w:val="PargrafodaLista"/>
              <w:spacing w:line="360" w:lineRule="auto"/>
              <w:rPr>
                <w:rFonts w:ascii="Times New Roman" w:hAnsi="Times New Roman" w:cs="Times New Roman"/>
                <w:szCs w:val="20"/>
              </w:rPr>
            </w:pPr>
          </w:p>
          <w:p w14:paraId="79A7FC43" w14:textId="77777777" w:rsidR="00B372DA" w:rsidRPr="008512E6" w:rsidRDefault="00B372DA" w:rsidP="00B372DA">
            <w:p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8512E6">
              <w:rPr>
                <w:rFonts w:ascii="Times New Roman" w:hAnsi="Times New Roman" w:cs="Times New Roman"/>
                <w:szCs w:val="20"/>
              </w:rPr>
              <w:lastRenderedPageBreak/>
              <w:t xml:space="preserve">DOCUMENTAÇÃO A SER FORNECIDA NA ENTREGA DO ITEM: </w:t>
            </w:r>
          </w:p>
          <w:p w14:paraId="18EA9FC9" w14:textId="00A02133" w:rsidR="00B372DA" w:rsidRPr="00B372DA" w:rsidRDefault="00B372DA" w:rsidP="00B372DA">
            <w:pPr>
              <w:pStyle w:val="PargrafodaLista"/>
              <w:numPr>
                <w:ilvl w:val="0"/>
                <w:numId w:val="41"/>
              </w:numPr>
              <w:spacing w:line="360" w:lineRule="auto"/>
              <w:rPr>
                <w:rFonts w:ascii="Times New Roman" w:hAnsi="Times New Roman" w:cs="Times New Roman"/>
                <w:szCs w:val="20"/>
              </w:rPr>
            </w:pPr>
            <w:r w:rsidRPr="00B372DA">
              <w:rPr>
                <w:rFonts w:ascii="Times New Roman" w:hAnsi="Times New Roman" w:cs="Times New Roman"/>
                <w:szCs w:val="20"/>
              </w:rPr>
              <w:t>Fornecido com certificado de análises e esterilidade.</w:t>
            </w:r>
          </w:p>
        </w:tc>
        <w:tc>
          <w:tcPr>
            <w:tcW w:w="1583" w:type="dxa"/>
          </w:tcPr>
          <w:p w14:paraId="7C009D23" w14:textId="3690FD4C" w:rsidR="00961EC8" w:rsidRPr="008512E6" w:rsidRDefault="000E2563" w:rsidP="007F6F2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12</w:t>
            </w:r>
          </w:p>
        </w:tc>
        <w:tc>
          <w:tcPr>
            <w:tcW w:w="1894" w:type="dxa"/>
          </w:tcPr>
          <w:p w14:paraId="3E99391F" w14:textId="6DF9E458" w:rsidR="00961EC8" w:rsidRPr="008512E6" w:rsidRDefault="004E1895" w:rsidP="007F6F27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PACOTE</w:t>
            </w:r>
            <w:r w:rsidR="000E2563">
              <w:rPr>
                <w:rFonts w:ascii="Times New Roman" w:hAnsi="Times New Roman" w:cs="Times New Roman"/>
                <w:szCs w:val="20"/>
              </w:rPr>
              <w:t xml:space="preserve"> COM 24 UNIDADES</w:t>
            </w:r>
          </w:p>
        </w:tc>
      </w:tr>
    </w:tbl>
    <w:p w14:paraId="1AF0736D" w14:textId="6C1B9F11" w:rsidR="0043298B" w:rsidRDefault="0043298B"/>
    <w:bookmarkEnd w:id="7"/>
    <w:p w14:paraId="2854B5A7" w14:textId="77777777" w:rsidR="00A61D3A" w:rsidRDefault="00A61D3A">
      <w:pPr>
        <w:rPr>
          <w:rFonts w:ascii="Times New Roman" w:hAnsi="Times New Roman" w:cs="Times New Roman"/>
          <w:b/>
          <w:szCs w:val="20"/>
        </w:rPr>
      </w:pPr>
    </w:p>
    <w:p w14:paraId="54C99EA9" w14:textId="77777777" w:rsidR="00013581" w:rsidRDefault="00013581">
      <w:pPr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br w:type="page"/>
      </w:r>
    </w:p>
    <w:p w14:paraId="4AF83A0B" w14:textId="64DAD6AC" w:rsidR="00013581" w:rsidRPr="00F464B8" w:rsidRDefault="00F55E99" w:rsidP="00F464B8">
      <w:pPr>
        <w:spacing w:line="360" w:lineRule="auto"/>
        <w:jc w:val="center"/>
        <w:rPr>
          <w:rFonts w:ascii="Times New Roman" w:hAnsi="Times New Roman" w:cs="Times New Roman"/>
          <w:bCs/>
          <w:color w:val="000000"/>
          <w:szCs w:val="20"/>
          <w:highlight w:val="white"/>
        </w:rPr>
      </w:pPr>
      <w:r w:rsidRPr="002534C6">
        <w:rPr>
          <w:rFonts w:ascii="Times New Roman" w:hAnsi="Times New Roman" w:cs="Times New Roman"/>
          <w:color w:val="000000" w:themeColor="text1"/>
          <w:szCs w:val="20"/>
          <w:highlight w:val="white"/>
        </w:rPr>
        <w:lastRenderedPageBreak/>
        <w:t xml:space="preserve">Anexo </w:t>
      </w:r>
      <w:r w:rsidR="002534C6" w:rsidRPr="002534C6">
        <w:rPr>
          <w:rFonts w:ascii="Times New Roman" w:hAnsi="Times New Roman" w:cs="Times New Roman"/>
          <w:bCs/>
          <w:color w:val="000000" w:themeColor="text1"/>
          <w:szCs w:val="20"/>
          <w:highlight w:val="white"/>
        </w:rPr>
        <w:t>II</w:t>
      </w:r>
      <w:r w:rsidRPr="002534C6">
        <w:rPr>
          <w:rFonts w:ascii="Times New Roman" w:hAnsi="Times New Roman" w:cs="Times New Roman"/>
          <w:bCs/>
          <w:color w:val="000000" w:themeColor="text1"/>
          <w:szCs w:val="20"/>
          <w:highlight w:val="white"/>
        </w:rPr>
        <w:t xml:space="preserve"> do </w:t>
      </w:r>
      <w:r w:rsidRPr="00F464B8">
        <w:rPr>
          <w:rFonts w:ascii="Times New Roman" w:hAnsi="Times New Roman" w:cs="Times New Roman"/>
          <w:bCs/>
          <w:color w:val="000000"/>
          <w:szCs w:val="20"/>
          <w:highlight w:val="white"/>
        </w:rPr>
        <w:t>Termo de Referência</w:t>
      </w:r>
    </w:p>
    <w:p w14:paraId="2FD79E46" w14:textId="77777777" w:rsidR="00F55E99" w:rsidRDefault="00F55E99" w:rsidP="00F464B8">
      <w:pPr>
        <w:spacing w:line="360" w:lineRule="auto"/>
        <w:contextualSpacing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bCs/>
          <w:color w:val="000000"/>
          <w:szCs w:val="20"/>
        </w:rPr>
        <w:t>MATRIZ DE RISCO</w:t>
      </w:r>
    </w:p>
    <w:p w14:paraId="7DDFBAF1" w14:textId="77777777" w:rsidR="00F55E99" w:rsidRDefault="00F55E99" w:rsidP="00F55E99">
      <w:pPr>
        <w:spacing w:after="200" w:line="276" w:lineRule="auto"/>
        <w:jc w:val="center"/>
        <w:rPr>
          <w:rFonts w:ascii="Times New Roman" w:hAnsi="Times New Roman" w:cs="Times New Roman"/>
          <w:b/>
          <w:szCs w:val="20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208"/>
        <w:gridCol w:w="3179"/>
        <w:gridCol w:w="3241"/>
      </w:tblGrid>
      <w:tr w:rsidR="002534C6" w:rsidRPr="00417FED" w14:paraId="76F037D5" w14:textId="77777777" w:rsidTr="00241560">
        <w:trPr>
          <w:trHeight w:val="851"/>
          <w:jc w:val="center"/>
        </w:trPr>
        <w:tc>
          <w:tcPr>
            <w:tcW w:w="3208" w:type="dxa"/>
            <w:vAlign w:val="center"/>
          </w:tcPr>
          <w:p w14:paraId="3F48B504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417FED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br w:type="page"/>
            </w:r>
            <w:r w:rsidRPr="00417FED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br w:type="page"/>
              <w:t>EVENTO/RISCO</w:t>
            </w:r>
          </w:p>
        </w:tc>
        <w:tc>
          <w:tcPr>
            <w:tcW w:w="3179" w:type="dxa"/>
            <w:vAlign w:val="center"/>
          </w:tcPr>
          <w:p w14:paraId="635537D0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417FED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RESPONSÁVEL</w:t>
            </w:r>
          </w:p>
        </w:tc>
        <w:tc>
          <w:tcPr>
            <w:tcW w:w="3241" w:type="dxa"/>
            <w:vAlign w:val="center"/>
          </w:tcPr>
          <w:p w14:paraId="574B184D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417FED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AÇÃO DE CONTINGÊNCIA</w:t>
            </w:r>
          </w:p>
        </w:tc>
      </w:tr>
      <w:tr w:rsidR="002534C6" w:rsidRPr="00417FED" w14:paraId="0E00E333" w14:textId="77777777" w:rsidTr="00241560">
        <w:trPr>
          <w:trHeight w:val="428"/>
          <w:jc w:val="center"/>
        </w:trPr>
        <w:tc>
          <w:tcPr>
            <w:tcW w:w="3208" w:type="dxa"/>
            <w:vMerge w:val="restart"/>
          </w:tcPr>
          <w:p w14:paraId="668BC987" w14:textId="77777777" w:rsidR="002534C6" w:rsidRPr="00417FED" w:rsidRDefault="002534C6" w:rsidP="00301583">
            <w:pPr>
              <w:jc w:val="both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Inadequação dos objetos e/ou serviços ao uso pretendido.</w:t>
            </w:r>
          </w:p>
        </w:tc>
        <w:tc>
          <w:tcPr>
            <w:tcW w:w="3179" w:type="dxa"/>
          </w:tcPr>
          <w:p w14:paraId="1BBF1E15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417FED">
              <w:rPr>
                <w:rFonts w:ascii="Times New Roman" w:eastAsia="Times New Roman" w:hAnsi="Times New Roman" w:cs="Times New Roman"/>
                <w:szCs w:val="20"/>
              </w:rPr>
              <w:t>Contratada.</w:t>
            </w:r>
          </w:p>
        </w:tc>
        <w:tc>
          <w:tcPr>
            <w:tcW w:w="3241" w:type="dxa"/>
          </w:tcPr>
          <w:p w14:paraId="0DF1BD89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Ônus da Contratada.</w:t>
            </w:r>
          </w:p>
        </w:tc>
      </w:tr>
      <w:tr w:rsidR="002534C6" w:rsidRPr="00417FED" w14:paraId="1D78381E" w14:textId="77777777" w:rsidTr="00241560">
        <w:trPr>
          <w:trHeight w:val="427"/>
          <w:jc w:val="center"/>
        </w:trPr>
        <w:tc>
          <w:tcPr>
            <w:tcW w:w="3208" w:type="dxa"/>
            <w:vMerge/>
          </w:tcPr>
          <w:p w14:paraId="5318D85E" w14:textId="77777777" w:rsidR="002534C6" w:rsidRPr="00417FED" w:rsidRDefault="002534C6" w:rsidP="00301583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179" w:type="dxa"/>
          </w:tcPr>
          <w:p w14:paraId="7B317ADE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Hemobrás</w:t>
            </w:r>
          </w:p>
        </w:tc>
        <w:tc>
          <w:tcPr>
            <w:tcW w:w="3241" w:type="dxa"/>
          </w:tcPr>
          <w:p w14:paraId="344385FE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Convocar remanescente (Penalizar a Contratada</w:t>
            </w:r>
            <w:r w:rsidRPr="00417FED" w:rsidDel="00AB017B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417FED">
              <w:rPr>
                <w:rFonts w:ascii="Times New Roman" w:hAnsi="Times New Roman" w:cs="Times New Roman"/>
                <w:szCs w:val="20"/>
              </w:rPr>
              <w:t>e rescindir o contrato).</w:t>
            </w:r>
          </w:p>
        </w:tc>
      </w:tr>
      <w:tr w:rsidR="002534C6" w:rsidRPr="00417FED" w14:paraId="536B57E6" w14:textId="77777777" w:rsidTr="00241560">
        <w:trPr>
          <w:trHeight w:val="851"/>
          <w:jc w:val="center"/>
        </w:trPr>
        <w:tc>
          <w:tcPr>
            <w:tcW w:w="3208" w:type="dxa"/>
          </w:tcPr>
          <w:p w14:paraId="280D9E62" w14:textId="77777777" w:rsidR="002534C6" w:rsidRPr="00417FED" w:rsidRDefault="002534C6" w:rsidP="00301583">
            <w:pPr>
              <w:jc w:val="both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Inadequação dos objetos ao uso pretendido por falha na etapa documental de elaboração do Termo de Referência, nos demais documentos necessários às aquisições ou durante a avaliação dos itens recebidos.</w:t>
            </w:r>
          </w:p>
        </w:tc>
        <w:tc>
          <w:tcPr>
            <w:tcW w:w="3179" w:type="dxa"/>
          </w:tcPr>
          <w:p w14:paraId="2D81D405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417FED">
              <w:rPr>
                <w:rFonts w:ascii="Times New Roman" w:eastAsia="Times New Roman" w:hAnsi="Times New Roman" w:cs="Times New Roman"/>
                <w:szCs w:val="20"/>
              </w:rPr>
              <w:t>Hemobrás</w:t>
            </w:r>
          </w:p>
        </w:tc>
        <w:tc>
          <w:tcPr>
            <w:tcW w:w="3241" w:type="dxa"/>
          </w:tcPr>
          <w:p w14:paraId="68AF830E" w14:textId="77777777" w:rsidR="002534C6" w:rsidRPr="00417FED" w:rsidRDefault="002534C6" w:rsidP="00301583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14:paraId="3043959D" w14:textId="77777777" w:rsidR="002534C6" w:rsidRPr="00417FED" w:rsidRDefault="002534C6" w:rsidP="00301583">
            <w:pPr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  <w:p w14:paraId="2BCF8699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b/>
                <w:color w:val="FF0000"/>
                <w:szCs w:val="20"/>
              </w:rPr>
            </w:pPr>
            <w:r w:rsidRPr="00417FED">
              <w:rPr>
                <w:rFonts w:ascii="Times New Roman" w:eastAsia="Times New Roman" w:hAnsi="Times New Roman" w:cs="Times New Roman"/>
                <w:szCs w:val="20"/>
              </w:rPr>
              <w:t>Ônus da Hemobrás.</w:t>
            </w:r>
          </w:p>
        </w:tc>
      </w:tr>
      <w:tr w:rsidR="002534C6" w:rsidRPr="00417FED" w14:paraId="43E582F0" w14:textId="77777777" w:rsidTr="00241560">
        <w:trPr>
          <w:trHeight w:val="1190"/>
          <w:jc w:val="center"/>
        </w:trPr>
        <w:tc>
          <w:tcPr>
            <w:tcW w:w="3208" w:type="dxa"/>
          </w:tcPr>
          <w:p w14:paraId="5817F4DC" w14:textId="77777777" w:rsidR="002534C6" w:rsidRPr="00417FED" w:rsidRDefault="002534C6" w:rsidP="0030158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Fatos retardadores ou impeditivos durante a execução do Contrato, próprios de riscos ordinários de atividades desenvolvidas ou na execução pela da Contratada.</w:t>
            </w:r>
          </w:p>
        </w:tc>
        <w:tc>
          <w:tcPr>
            <w:tcW w:w="3179" w:type="dxa"/>
          </w:tcPr>
          <w:p w14:paraId="2A1981C0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Contratada</w:t>
            </w:r>
          </w:p>
        </w:tc>
        <w:tc>
          <w:tcPr>
            <w:tcW w:w="3241" w:type="dxa"/>
          </w:tcPr>
          <w:p w14:paraId="2F9376D2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4742287C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501800DA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Ônus da Contratada</w:t>
            </w:r>
          </w:p>
        </w:tc>
      </w:tr>
      <w:tr w:rsidR="002534C6" w:rsidRPr="00417FED" w14:paraId="1CBC51CD" w14:textId="77777777" w:rsidTr="00241560">
        <w:trPr>
          <w:trHeight w:val="851"/>
          <w:jc w:val="center"/>
        </w:trPr>
        <w:tc>
          <w:tcPr>
            <w:tcW w:w="3208" w:type="dxa"/>
          </w:tcPr>
          <w:p w14:paraId="56DCFF90" w14:textId="77777777" w:rsidR="002534C6" w:rsidRPr="00417FED" w:rsidRDefault="002534C6" w:rsidP="0030158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Inexecução parcial ou total do objeto por motivos</w:t>
            </w:r>
          </w:p>
          <w:p w14:paraId="77451100" w14:textId="77777777" w:rsidR="002534C6" w:rsidRPr="00417FED" w:rsidRDefault="002534C6" w:rsidP="0030158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diversos (falta de matéria-prima, falta de pessoal, etc.).</w:t>
            </w:r>
          </w:p>
        </w:tc>
        <w:tc>
          <w:tcPr>
            <w:tcW w:w="3179" w:type="dxa"/>
          </w:tcPr>
          <w:p w14:paraId="2FAA171A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Contratada</w:t>
            </w:r>
          </w:p>
        </w:tc>
        <w:tc>
          <w:tcPr>
            <w:tcW w:w="3241" w:type="dxa"/>
          </w:tcPr>
          <w:p w14:paraId="2B44FBB7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107968F6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Ônus da Contratada</w:t>
            </w:r>
          </w:p>
        </w:tc>
      </w:tr>
      <w:tr w:rsidR="002534C6" w:rsidRPr="00417FED" w14:paraId="5C858D87" w14:textId="77777777" w:rsidTr="00241560">
        <w:trPr>
          <w:trHeight w:val="851"/>
          <w:jc w:val="center"/>
        </w:trPr>
        <w:tc>
          <w:tcPr>
            <w:tcW w:w="3208" w:type="dxa"/>
          </w:tcPr>
          <w:p w14:paraId="7F9AF44B" w14:textId="77777777" w:rsidR="002534C6" w:rsidRPr="00417FED" w:rsidRDefault="002534C6" w:rsidP="0030158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Erro na avaliação da hipótese de incidência tributária.</w:t>
            </w:r>
          </w:p>
        </w:tc>
        <w:tc>
          <w:tcPr>
            <w:tcW w:w="3179" w:type="dxa"/>
          </w:tcPr>
          <w:p w14:paraId="769AE4BE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Contratada</w:t>
            </w:r>
          </w:p>
        </w:tc>
        <w:tc>
          <w:tcPr>
            <w:tcW w:w="3241" w:type="dxa"/>
          </w:tcPr>
          <w:p w14:paraId="2F4644D6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35CB8A4D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Ônus da Contratada</w:t>
            </w:r>
          </w:p>
        </w:tc>
      </w:tr>
      <w:tr w:rsidR="002534C6" w:rsidRPr="00417FED" w14:paraId="7BFF6977" w14:textId="77777777" w:rsidTr="00241560">
        <w:trPr>
          <w:trHeight w:val="851"/>
          <w:jc w:val="center"/>
        </w:trPr>
        <w:tc>
          <w:tcPr>
            <w:tcW w:w="3208" w:type="dxa"/>
          </w:tcPr>
          <w:p w14:paraId="0A9360EB" w14:textId="77777777" w:rsidR="002534C6" w:rsidRPr="00417FED" w:rsidRDefault="002534C6" w:rsidP="00301583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Fatos retardadores ou impeditivos durante a execução do Contrato, os quais não estejam na álea ordinária, tais como, casos fortuitos ou de força maior, bem como o retardamento determinado pela Hemobrás, que comprovadamente repercuta no preço da Contratada.</w:t>
            </w:r>
          </w:p>
        </w:tc>
        <w:tc>
          <w:tcPr>
            <w:tcW w:w="3179" w:type="dxa"/>
          </w:tcPr>
          <w:p w14:paraId="52F9C7EC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Hemobrás</w:t>
            </w:r>
          </w:p>
        </w:tc>
        <w:tc>
          <w:tcPr>
            <w:tcW w:w="3241" w:type="dxa"/>
          </w:tcPr>
          <w:p w14:paraId="53779D8C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2EE3E485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77C281ED" w14:textId="77777777" w:rsidR="002534C6" w:rsidRPr="00417FED" w:rsidRDefault="002534C6" w:rsidP="00301583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17FED">
              <w:rPr>
                <w:rFonts w:ascii="Times New Roman" w:hAnsi="Times New Roman" w:cs="Times New Roman"/>
                <w:szCs w:val="20"/>
              </w:rPr>
              <w:t>Celebração de Termo Aditivo</w:t>
            </w:r>
          </w:p>
        </w:tc>
      </w:tr>
    </w:tbl>
    <w:p w14:paraId="4BC3E990" w14:textId="77777777" w:rsidR="00F55E99" w:rsidRDefault="00F55E99">
      <w:pPr>
        <w:rPr>
          <w:rFonts w:ascii="Times New Roman" w:hAnsi="Times New Roman" w:cs="Times New Roman"/>
          <w:b/>
          <w:szCs w:val="20"/>
        </w:rPr>
      </w:pPr>
    </w:p>
    <w:p w14:paraId="35E41B52" w14:textId="77777777" w:rsidR="00726FEA" w:rsidRDefault="00726FEA">
      <w:pPr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br w:type="page"/>
      </w:r>
    </w:p>
    <w:p w14:paraId="0AF8E2BF" w14:textId="1C02FC81" w:rsidR="00013581" w:rsidRPr="00F464B8" w:rsidRDefault="00FA5901" w:rsidP="00F55E99">
      <w:pPr>
        <w:spacing w:after="200" w:line="276" w:lineRule="auto"/>
        <w:jc w:val="center"/>
        <w:rPr>
          <w:rFonts w:ascii="Times New Roman" w:hAnsi="Times New Roman" w:cs="Times New Roman"/>
          <w:szCs w:val="20"/>
        </w:rPr>
      </w:pPr>
      <w:r w:rsidRPr="002D4377">
        <w:rPr>
          <w:rFonts w:ascii="Times New Roman" w:hAnsi="Times New Roman" w:cs="Times New Roman"/>
          <w:color w:val="000000" w:themeColor="text1"/>
          <w:szCs w:val="20"/>
        </w:rPr>
        <w:lastRenderedPageBreak/>
        <w:t>A</w:t>
      </w:r>
      <w:r w:rsidR="00A61D3A" w:rsidRPr="002D4377">
        <w:rPr>
          <w:rFonts w:ascii="Times New Roman" w:hAnsi="Times New Roman" w:cs="Times New Roman"/>
          <w:color w:val="000000" w:themeColor="text1"/>
          <w:szCs w:val="20"/>
        </w:rPr>
        <w:t>nexo</w:t>
      </w:r>
      <w:r w:rsidRPr="002D4377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2D4377" w:rsidRPr="002D4377">
        <w:rPr>
          <w:rFonts w:ascii="Times New Roman" w:hAnsi="Times New Roman" w:cs="Times New Roman"/>
          <w:color w:val="000000" w:themeColor="text1"/>
          <w:szCs w:val="20"/>
        </w:rPr>
        <w:t>III</w:t>
      </w:r>
      <w:r w:rsidRPr="002D4377">
        <w:rPr>
          <w:rFonts w:ascii="Times New Roman" w:hAnsi="Times New Roman" w:cs="Times New Roman"/>
          <w:color w:val="000000" w:themeColor="text1"/>
          <w:szCs w:val="20"/>
        </w:rPr>
        <w:t xml:space="preserve"> do </w:t>
      </w:r>
      <w:r w:rsidRPr="00F464B8">
        <w:rPr>
          <w:rFonts w:ascii="Times New Roman" w:hAnsi="Times New Roman" w:cs="Times New Roman"/>
          <w:szCs w:val="20"/>
        </w:rPr>
        <w:t>Termo de Referência</w:t>
      </w:r>
    </w:p>
    <w:p w14:paraId="091F7795" w14:textId="7EF635AF" w:rsidR="00B676F6" w:rsidRDefault="00FA5901" w:rsidP="00F55E99">
      <w:pPr>
        <w:spacing w:after="200" w:line="276" w:lineRule="auto"/>
        <w:jc w:val="center"/>
        <w:rPr>
          <w:rFonts w:ascii="Times New Roman" w:hAnsi="Times New Roman" w:cs="Times New Roman"/>
          <w:b/>
          <w:caps/>
          <w:szCs w:val="20"/>
        </w:rPr>
      </w:pPr>
      <w:r>
        <w:rPr>
          <w:rFonts w:ascii="Times New Roman" w:hAnsi="Times New Roman" w:cs="Times New Roman"/>
          <w:b/>
          <w:caps/>
          <w:szCs w:val="20"/>
        </w:rPr>
        <w:t>Modelo de Proposta de Preço</w:t>
      </w:r>
    </w:p>
    <w:p w14:paraId="173B3977" w14:textId="77777777" w:rsidR="00B676F6" w:rsidRDefault="00B676F6">
      <w:pPr>
        <w:tabs>
          <w:tab w:val="center" w:pos="4252"/>
          <w:tab w:val="left" w:pos="5298"/>
        </w:tabs>
        <w:spacing w:line="276" w:lineRule="auto"/>
        <w:jc w:val="center"/>
        <w:rPr>
          <w:rFonts w:ascii="Times New Roman" w:hAnsi="Times New Roman" w:cs="Times New Roman"/>
          <w:b/>
          <w:szCs w:val="20"/>
        </w:rPr>
      </w:pPr>
    </w:p>
    <w:p w14:paraId="561855C2" w14:textId="77777777" w:rsidR="00B676F6" w:rsidRDefault="00B676F6">
      <w:pPr>
        <w:tabs>
          <w:tab w:val="center" w:pos="4252"/>
          <w:tab w:val="left" w:pos="5298"/>
        </w:tabs>
        <w:spacing w:line="276" w:lineRule="auto"/>
        <w:jc w:val="center"/>
        <w:rPr>
          <w:rFonts w:ascii="Times New Roman" w:hAnsi="Times New Roman" w:cs="Times New Roman"/>
          <w:b/>
          <w:szCs w:val="20"/>
        </w:rPr>
      </w:pPr>
    </w:p>
    <w:p w14:paraId="7E9ED0E9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t>À Empresa Brasileira de Hemoderivados e Biotecnologia – Hemobrás</w:t>
      </w:r>
    </w:p>
    <w:p w14:paraId="2DC167E4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CNPJ: 07.607.851/0004-99</w:t>
      </w:r>
    </w:p>
    <w:p w14:paraId="6FBB695F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ENDEREÇO: Rua Professor Aloísio Pessoa de Araújo, nº 75, Edifício Boa Viagem Corporate, 8º e 9º andares, Boa Viagem</w:t>
      </w:r>
    </w:p>
    <w:p w14:paraId="03C64FA9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t>Recife-PE, CEP: 51.021-410</w:t>
      </w:r>
    </w:p>
    <w:p w14:paraId="69EABA78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bCs/>
          <w:szCs w:val="20"/>
        </w:rPr>
      </w:pPr>
    </w:p>
    <w:p w14:paraId="6D0070A6" w14:textId="72A01FFC" w:rsidR="00B676F6" w:rsidRDefault="00FA5901">
      <w:pPr>
        <w:spacing w:line="276" w:lineRule="auto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szCs w:val="20"/>
        </w:rPr>
        <w:t xml:space="preserve">Segue proposta comercial referente à licitação para contratação </w:t>
      </w:r>
      <w:r w:rsidR="009F379E" w:rsidRPr="009F379E">
        <w:rPr>
          <w:rFonts w:ascii="Times New Roman" w:hAnsi="Times New Roman" w:cs="Times New Roman"/>
          <w:color w:val="000000" w:themeColor="text1"/>
          <w:szCs w:val="20"/>
        </w:rPr>
        <w:t>Insumos para funcionamento</w:t>
      </w:r>
      <w:r w:rsidR="00833927">
        <w:rPr>
          <w:rFonts w:ascii="Times New Roman" w:hAnsi="Times New Roman" w:cs="Times New Roman"/>
          <w:color w:val="000000" w:themeColor="text1"/>
          <w:szCs w:val="20"/>
        </w:rPr>
        <w:t xml:space="preserve"> dos</w:t>
      </w:r>
      <w:r w:rsidR="009F379E" w:rsidRPr="009F379E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>equipamentos da marca Merck (</w:t>
      </w:r>
      <w:proofErr w:type="spellStart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>Milliflex</w:t>
      </w:r>
      <w:proofErr w:type="spellEnd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 xml:space="preserve"> Oasis, </w:t>
      </w:r>
      <w:proofErr w:type="spellStart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>Steritest</w:t>
      </w:r>
      <w:proofErr w:type="spellEnd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proofErr w:type="spellStart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>Symbio</w:t>
      </w:r>
      <w:proofErr w:type="spellEnd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proofErr w:type="spellStart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>Pump</w:t>
      </w:r>
      <w:proofErr w:type="spellEnd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 xml:space="preserve"> e SNAP </w:t>
      </w:r>
      <w:proofErr w:type="spellStart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>i.d</w:t>
      </w:r>
      <w:proofErr w:type="spellEnd"/>
      <w:r w:rsidR="00833927" w:rsidRPr="00833927">
        <w:rPr>
          <w:rFonts w:ascii="Times New Roman" w:hAnsi="Times New Roman" w:cs="Times New Roman"/>
          <w:color w:val="000000" w:themeColor="text1"/>
          <w:szCs w:val="20"/>
        </w:rPr>
        <w:t>. 2.0)</w:t>
      </w:r>
      <w:r>
        <w:rPr>
          <w:rFonts w:ascii="Times New Roman" w:hAnsi="Times New Roman" w:cs="Times New Roman"/>
          <w:szCs w:val="20"/>
        </w:rPr>
        <w:t>, de acordo com os preços expostos abaixo:</w:t>
      </w:r>
    </w:p>
    <w:p w14:paraId="44EE6F17" w14:textId="77777777" w:rsidR="00B676F6" w:rsidRDefault="00B676F6">
      <w:pPr>
        <w:spacing w:line="276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</w:p>
    <w:p w14:paraId="0A2896A8" w14:textId="09D0FC98" w:rsidR="006C3456" w:rsidRDefault="006C3456">
      <w:pPr>
        <w:spacing w:line="276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t>Tabela 1 - Proposta de Preço</w:t>
      </w:r>
    </w:p>
    <w:p w14:paraId="3177063F" w14:textId="3E376D1D" w:rsidR="006963A7" w:rsidRDefault="006963A7">
      <w:pPr>
        <w:spacing w:line="276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</w:p>
    <w:tbl>
      <w:tblPr>
        <w:tblW w:w="10944" w:type="dxa"/>
        <w:jc w:val="center"/>
        <w:tblLook w:val="04A0" w:firstRow="1" w:lastRow="0" w:firstColumn="1" w:lastColumn="0" w:noHBand="0" w:noVBand="1"/>
      </w:tblPr>
      <w:tblGrid>
        <w:gridCol w:w="732"/>
        <w:gridCol w:w="2980"/>
        <w:gridCol w:w="1916"/>
        <w:gridCol w:w="1514"/>
        <w:gridCol w:w="1727"/>
        <w:gridCol w:w="1137"/>
        <w:gridCol w:w="931"/>
        <w:gridCol w:w="7"/>
      </w:tblGrid>
      <w:tr w:rsidR="006963A7" w14:paraId="535888CB" w14:textId="77777777" w:rsidTr="006963A7">
        <w:trPr>
          <w:jc w:val="center"/>
        </w:trPr>
        <w:tc>
          <w:tcPr>
            <w:tcW w:w="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BA0BED6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sz w:val="18"/>
                <w:szCs w:val="20"/>
              </w:rPr>
              <w:br w:type="page"/>
            </w:r>
            <w:r w:rsidRPr="00EA555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ITEM</w:t>
            </w:r>
          </w:p>
        </w:tc>
        <w:tc>
          <w:tcPr>
            <w:tcW w:w="2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C5D243" w14:textId="77777777" w:rsidR="006963A7" w:rsidRPr="00EA5552" w:rsidRDefault="006963A7" w:rsidP="0099685D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  <w:t>DESCRIÇÃO/ESPECIFICAÇÃO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2028DC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MARCA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CCC5590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QUANTIDADE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FB66C1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UNIDADE DE FORNECIMENTO</w:t>
            </w:r>
          </w:p>
        </w:tc>
        <w:tc>
          <w:tcPr>
            <w:tcW w:w="2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A1D440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PREÇO</w:t>
            </w:r>
          </w:p>
        </w:tc>
      </w:tr>
      <w:tr w:rsidR="006963A7" w14:paraId="00E6E4B9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84C305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E3A402E" w14:textId="77777777" w:rsidR="006963A7" w:rsidRPr="00EA5552" w:rsidRDefault="006963A7" w:rsidP="0099685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19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BCE261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</w:p>
        </w:tc>
        <w:tc>
          <w:tcPr>
            <w:tcW w:w="1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456985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</w:p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EDFBB1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DD901D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UNITÁRIO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EE8811" w14:textId="77777777" w:rsidR="006963A7" w:rsidRPr="00EA5552" w:rsidRDefault="006963A7" w:rsidP="0099685D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</w:pPr>
            <w:r w:rsidRPr="00EA5552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20"/>
              </w:rPr>
              <w:t>TOTAL</w:t>
            </w:r>
          </w:p>
        </w:tc>
      </w:tr>
      <w:tr w:rsidR="006963A7" w14:paraId="1AFF3B82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39F1" w14:textId="1F247FB2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96E3" w14:textId="564383E3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>Unidade de filtração 100mL estéril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5A9F" w14:textId="77278C74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40F5" w14:textId="43443B0C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9F7FD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24A6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24</w:t>
            </w:r>
          </w:p>
          <w:p w14:paraId="0D4EBD84" w14:textId="56E7D449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92182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746AD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6963A7" w14:paraId="07352DB6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AA9D7" w14:textId="0E2FA3F6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2C24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27F1C" w14:textId="54B1DAF3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>Unidade de filtração 100mL estéril/ sem almofada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457E" w14:textId="46297A2A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B0F7" w14:textId="40406796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9F7FD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C687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48</w:t>
            </w:r>
          </w:p>
          <w:p w14:paraId="024AC46F" w14:textId="0E16E524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E7B7E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447DA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6963A7" w14:paraId="48B852A2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75A31" w14:textId="70728ABA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C9C7" w14:textId="7540F1CF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>Unidade de filtração para sanitização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CCE4" w14:textId="5789964C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3713" w14:textId="5457C470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9F7F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ECEE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24</w:t>
            </w:r>
          </w:p>
          <w:p w14:paraId="3D628B20" w14:textId="1EE9440C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01F73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32391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FF0000"/>
                <w:szCs w:val="20"/>
              </w:rPr>
            </w:pPr>
          </w:p>
        </w:tc>
      </w:tr>
      <w:tr w:rsidR="006963A7" w14:paraId="7106E93B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6EC56" w14:textId="53A490DD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4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9720" w14:textId="6B564F51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 xml:space="preserve">Meio ágar R2A para </w:t>
            </w:r>
            <w:proofErr w:type="spellStart"/>
            <w:r w:rsidRPr="006C3686">
              <w:rPr>
                <w:rFonts w:ascii="Times New Roman" w:hAnsi="Times New Roman" w:cs="Times New Roman"/>
              </w:rPr>
              <w:t>Milliflex</w:t>
            </w:r>
            <w:proofErr w:type="spellEnd"/>
            <w:r w:rsidRPr="006C3686">
              <w:rPr>
                <w:rFonts w:ascii="Times New Roman" w:hAnsi="Times New Roman" w:cs="Times New Roman"/>
              </w:rPr>
              <w:t xml:space="preserve"> Oasis®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9870" w14:textId="692DB8E1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BFD85" w14:textId="1A1A83A8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9F7FD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7770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48</w:t>
            </w:r>
          </w:p>
          <w:p w14:paraId="3D19A252" w14:textId="65A7A80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4F6D0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D46ED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6963A7" w14:paraId="230B5C0E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51F11" w14:textId="6F83D0EF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7BAF" w14:textId="2EF3568A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 xml:space="preserve">Meio ágar TSA para </w:t>
            </w:r>
            <w:proofErr w:type="spellStart"/>
            <w:r w:rsidRPr="006C3686">
              <w:rPr>
                <w:rFonts w:ascii="Times New Roman" w:hAnsi="Times New Roman" w:cs="Times New Roman"/>
              </w:rPr>
              <w:t>Milliflex</w:t>
            </w:r>
            <w:proofErr w:type="spellEnd"/>
            <w:r w:rsidRPr="006C3686">
              <w:rPr>
                <w:rFonts w:ascii="Times New Roman" w:hAnsi="Times New Roman" w:cs="Times New Roman"/>
              </w:rPr>
              <w:t xml:space="preserve"> Oasis®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D55E" w14:textId="484BAD65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3F75" w14:textId="1A47DD8D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9F7FD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263D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48</w:t>
            </w:r>
          </w:p>
          <w:p w14:paraId="238329D9" w14:textId="10C6DEF6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9221A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E2917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6963A7" w14:paraId="0FF071CF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8C79A" w14:textId="38642CF4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6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3ACF" w14:textId="761D5F35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 xml:space="preserve">Meio ágar SDA para </w:t>
            </w:r>
            <w:proofErr w:type="spellStart"/>
            <w:r w:rsidRPr="006C3686">
              <w:rPr>
                <w:rFonts w:ascii="Times New Roman" w:hAnsi="Times New Roman" w:cs="Times New Roman"/>
              </w:rPr>
              <w:t>Milliflex</w:t>
            </w:r>
            <w:proofErr w:type="spellEnd"/>
            <w:r w:rsidRPr="006C3686">
              <w:rPr>
                <w:rFonts w:ascii="Times New Roman" w:hAnsi="Times New Roman" w:cs="Times New Roman"/>
              </w:rPr>
              <w:t xml:space="preserve"> Oasis®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E533" w14:textId="5FDA7AE6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B2BC" w14:textId="5BA9B321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9F7F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D035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48</w:t>
            </w:r>
          </w:p>
          <w:p w14:paraId="7878D4FF" w14:textId="62C54536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040D5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41182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6963A7" w14:paraId="10F4C808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AA3D7" w14:textId="44FD1F2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7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48F2" w14:textId="3DA102A5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 xml:space="preserve">Dispositivo </w:t>
            </w:r>
            <w:proofErr w:type="spellStart"/>
            <w:r w:rsidRPr="006C3686">
              <w:rPr>
                <w:rFonts w:ascii="Times New Roman" w:hAnsi="Times New Roman" w:cs="Times New Roman"/>
              </w:rPr>
              <w:t>Canister</w:t>
            </w:r>
            <w:proofErr w:type="spellEnd"/>
            <w:r w:rsidRPr="006C3686">
              <w:rPr>
                <w:rFonts w:ascii="Times New Roman" w:hAnsi="Times New Roman" w:cs="Times New Roman"/>
              </w:rPr>
              <w:t xml:space="preserve"> de Pequeno Volume para teste de esterilidade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3D96" w14:textId="64EF47DC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27CE2" w14:textId="4AA4AD8B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9F7FD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998B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10</w:t>
            </w:r>
          </w:p>
          <w:p w14:paraId="090DB855" w14:textId="3AE9407D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53A44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9350B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6963A7" w14:paraId="2796B88B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B67C1" w14:textId="215BD0D5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8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4495" w14:textId="5A67318D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 xml:space="preserve">Caldo </w:t>
            </w:r>
            <w:proofErr w:type="spellStart"/>
            <w:r w:rsidRPr="006C3686">
              <w:rPr>
                <w:rFonts w:ascii="Times New Roman" w:hAnsi="Times New Roman" w:cs="Times New Roman"/>
              </w:rPr>
              <w:t>Tioglicolato</w:t>
            </w:r>
            <w:proofErr w:type="spellEnd"/>
            <w:r w:rsidRPr="006C3686">
              <w:rPr>
                <w:rFonts w:ascii="Times New Roman" w:hAnsi="Times New Roman" w:cs="Times New Roman"/>
              </w:rPr>
              <w:t xml:space="preserve"> para teste de Esterilidade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F06E" w14:textId="43E4D493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MERCK/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bioMeriéux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7FCF" w14:textId="3CBBE9E3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B272E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852E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1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653AE57D" w14:textId="31E9F5C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2DC95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F061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6963A7" w14:paraId="1883BA08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75D1" w14:textId="77869261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9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874E" w14:textId="00AA9132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>Caldo TSB "</w:t>
            </w:r>
            <w:proofErr w:type="spellStart"/>
            <w:r w:rsidRPr="006C3686">
              <w:rPr>
                <w:rFonts w:ascii="Times New Roman" w:hAnsi="Times New Roman" w:cs="Times New Roman"/>
              </w:rPr>
              <w:t>trypcase</w:t>
            </w:r>
            <w:proofErr w:type="spellEnd"/>
            <w:r w:rsidRPr="006C36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3686">
              <w:rPr>
                <w:rFonts w:ascii="Times New Roman" w:hAnsi="Times New Roman" w:cs="Times New Roman"/>
              </w:rPr>
              <w:t>soy</w:t>
            </w:r>
            <w:proofErr w:type="spellEnd"/>
            <w:r w:rsidRPr="006C36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3686">
              <w:rPr>
                <w:rFonts w:ascii="Times New Roman" w:hAnsi="Times New Roman" w:cs="Times New Roman"/>
              </w:rPr>
              <w:t>broth</w:t>
            </w:r>
            <w:proofErr w:type="spellEnd"/>
            <w:r w:rsidRPr="006C3686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6C3686">
              <w:rPr>
                <w:rFonts w:ascii="Times New Roman" w:hAnsi="Times New Roman" w:cs="Times New Roman"/>
              </w:rPr>
              <w:t>tsb</w:t>
            </w:r>
            <w:proofErr w:type="spellEnd"/>
            <w:r w:rsidRPr="006C3686">
              <w:rPr>
                <w:rFonts w:ascii="Times New Roman" w:hAnsi="Times New Roman" w:cs="Times New Roman"/>
              </w:rPr>
              <w:t>" para teste de Esterilidade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6D89" w14:textId="2A90EBAE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MERCK/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bioMeriéux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F156F" w14:textId="14AE34C0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B272E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741D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1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70A6160B" w14:textId="49B5743C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89238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E2951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6963A7" w14:paraId="53115F28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055B0" w14:textId="4ABFBD26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10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055" w14:textId="767B2E60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6C3686">
              <w:rPr>
                <w:rFonts w:ascii="Times New Roman" w:hAnsi="Times New Roman" w:cs="Times New Roman"/>
              </w:rPr>
              <w:t xml:space="preserve">Tampão de </w:t>
            </w:r>
            <w:proofErr w:type="spellStart"/>
            <w:r w:rsidRPr="006C3686">
              <w:rPr>
                <w:rFonts w:ascii="Times New Roman" w:hAnsi="Times New Roman" w:cs="Times New Roman"/>
              </w:rPr>
              <w:t>rinsagem</w:t>
            </w:r>
            <w:proofErr w:type="spellEnd"/>
            <w:r w:rsidRPr="006C3686">
              <w:rPr>
                <w:rFonts w:ascii="Times New Roman" w:hAnsi="Times New Roman" w:cs="Times New Roman"/>
              </w:rPr>
              <w:t xml:space="preserve"> fluido "A" para teste de esterilidade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639E" w14:textId="4AD2AF15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MERCK/</w:t>
            </w:r>
            <w:proofErr w:type="spellStart"/>
            <w:r>
              <w:rPr>
                <w:rFonts w:ascii="Times New Roman" w:hAnsi="Times New Roman" w:cs="Times New Roman"/>
                <w:color w:val="000000"/>
                <w:szCs w:val="20"/>
              </w:rPr>
              <w:t>bioMeriéux</w:t>
            </w:r>
            <w:proofErr w:type="spellEnd"/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7AB8" w14:textId="2DBCBC5E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B272E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021E" w14:textId="77777777" w:rsidR="006963A7" w:rsidRPr="00F96BBE" w:rsidRDefault="006963A7" w:rsidP="006963A7">
            <w:pPr>
              <w:jc w:val="center"/>
              <w:rPr>
                <w:rFonts w:ascii="Times New Roman" w:hAnsi="Times New Roman" w:cs="Times New Roman"/>
              </w:rPr>
            </w:pPr>
            <w:r w:rsidRPr="00F96BBE">
              <w:rPr>
                <w:rFonts w:ascii="Times New Roman" w:hAnsi="Times New Roman" w:cs="Times New Roman"/>
              </w:rPr>
              <w:t>CAIXA COM 1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3407A1E9" w14:textId="656C276A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F96BBE">
              <w:rPr>
                <w:rFonts w:ascii="Times New Roman" w:hAnsi="Times New Roman" w:cs="Times New Roman"/>
              </w:rPr>
              <w:t>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B42E9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2A143" w14:textId="77777777" w:rsidR="006963A7" w:rsidRDefault="006963A7" w:rsidP="006963A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C75947" w14:paraId="30208AA2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04E84" w14:textId="3DEF67B3" w:rsidR="00C75947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11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F7A5" w14:textId="367F4B15" w:rsidR="00C75947" w:rsidRPr="006C3686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F2A53">
              <w:rPr>
                <w:rFonts w:ascii="Times New Roman" w:hAnsi="Times New Roman" w:cs="Times New Roman"/>
              </w:rPr>
              <w:t xml:space="preserve">Bandeja de coleta de anticorpos para SNAP </w:t>
            </w:r>
            <w:proofErr w:type="spellStart"/>
            <w:r w:rsidRPr="003F2A53">
              <w:rPr>
                <w:rFonts w:ascii="Times New Roman" w:hAnsi="Times New Roman" w:cs="Times New Roman"/>
              </w:rPr>
              <w:t>i.d</w:t>
            </w:r>
            <w:proofErr w:type="spellEnd"/>
            <w:r w:rsidRPr="003F2A53">
              <w:rPr>
                <w:rFonts w:ascii="Times New Roman" w:hAnsi="Times New Roman" w:cs="Times New Roman"/>
              </w:rPr>
              <w:t>.® 2.0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38AE" w14:textId="1BA5C42F" w:rsidR="00C75947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0267A" w14:textId="32F537BE" w:rsidR="00C75947" w:rsidRPr="00B272E0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0A28" w14:textId="5D77A24A" w:rsidR="00C75947" w:rsidRPr="00C75947" w:rsidRDefault="00C75947" w:rsidP="00C75947">
            <w:pPr>
              <w:jc w:val="center"/>
              <w:rPr>
                <w:rFonts w:ascii="Times New Roman" w:hAnsi="Times New Roman" w:cs="Times New Roman"/>
              </w:rPr>
            </w:pPr>
            <w:r w:rsidRPr="00C75947">
              <w:rPr>
                <w:rFonts w:ascii="Times New Roman" w:hAnsi="Times New Roman" w:cs="Times New Roman"/>
              </w:rPr>
              <w:t>PACOTE COM 20 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F99B2" w14:textId="77777777" w:rsidR="00C75947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7EA33" w14:textId="77777777" w:rsidR="00C75947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C75947" w14:paraId="388F7891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1DB13" w14:textId="7789ACD8" w:rsidR="00C75947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 w:rsidR="0065125F"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159C" w14:textId="7887AA81" w:rsidR="00C75947" w:rsidRPr="006C3686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F2A53">
              <w:rPr>
                <w:rFonts w:ascii="Times New Roman" w:hAnsi="Times New Roman" w:cs="Times New Roman"/>
              </w:rPr>
              <w:t>Filtro operado por pressão positiva ou filtro de respiro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D3DE" w14:textId="35D514EF" w:rsidR="00C75947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CF73" w14:textId="770C4A6C" w:rsidR="00C75947" w:rsidRPr="00B272E0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6CE1" w14:textId="136A93BC" w:rsidR="00C75947" w:rsidRPr="00C75947" w:rsidRDefault="00C75947" w:rsidP="00C75947">
            <w:pPr>
              <w:jc w:val="center"/>
              <w:rPr>
                <w:rFonts w:ascii="Times New Roman" w:hAnsi="Times New Roman" w:cs="Times New Roman"/>
              </w:rPr>
            </w:pPr>
            <w:r w:rsidRPr="00C75947">
              <w:rPr>
                <w:rFonts w:ascii="Times New Roman" w:hAnsi="Times New Roman" w:cs="Times New Roman"/>
              </w:rPr>
              <w:t>PACOTE COM 10 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E87A" w14:textId="77777777" w:rsidR="00C75947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26A28" w14:textId="77777777" w:rsidR="00C75947" w:rsidRDefault="00C75947" w:rsidP="00C75947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09360C" w14:paraId="20937EAF" w14:textId="77777777" w:rsidTr="006963A7">
        <w:trPr>
          <w:gridAfter w:val="1"/>
          <w:wAfter w:w="7" w:type="dxa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825CE" w14:textId="3DEC1514" w:rsidR="0009360C" w:rsidRDefault="0009360C" w:rsidP="0009360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13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33A4" w14:textId="5C98964D" w:rsidR="0009360C" w:rsidRPr="003F2A53" w:rsidRDefault="00DD7F8D" w:rsidP="0009360C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DD7F8D">
              <w:rPr>
                <w:rFonts w:ascii="Times New Roman" w:hAnsi="Times New Roman" w:cs="Times New Roman"/>
              </w:rPr>
              <w:t xml:space="preserve">Funil para </w:t>
            </w:r>
            <w:proofErr w:type="spellStart"/>
            <w:r w:rsidRPr="00DD7F8D">
              <w:rPr>
                <w:rFonts w:ascii="Times New Roman" w:hAnsi="Times New Roman" w:cs="Times New Roman"/>
              </w:rPr>
              <w:t>Milliflex</w:t>
            </w:r>
            <w:proofErr w:type="spellEnd"/>
            <w:r w:rsidRPr="00DD7F8D">
              <w:rPr>
                <w:rFonts w:ascii="Times New Roman" w:hAnsi="Times New Roman" w:cs="Times New Roman"/>
              </w:rPr>
              <w:t xml:space="preserve"> Oasis® de 100 </w:t>
            </w:r>
            <w:proofErr w:type="spellStart"/>
            <w:r w:rsidRPr="00DD7F8D">
              <w:rPr>
                <w:rFonts w:ascii="Times New Roman" w:hAnsi="Times New Roman" w:cs="Times New Roman"/>
              </w:rPr>
              <w:t>mL</w:t>
            </w:r>
            <w:proofErr w:type="spellEnd"/>
            <w:r w:rsidRPr="00DD7F8D">
              <w:rPr>
                <w:rFonts w:ascii="Times New Roman" w:hAnsi="Times New Roman" w:cs="Times New Roman"/>
              </w:rPr>
              <w:t>, sem membrana, acessório de promoção de crescimento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F251" w14:textId="6C63EE60" w:rsidR="0009360C" w:rsidRDefault="0009360C" w:rsidP="0009360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MERCK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9022A" w14:textId="50BCBD34" w:rsidR="0009360C" w:rsidRDefault="0009360C" w:rsidP="0009360C">
            <w:pPr>
              <w:widowControl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4DEF3" w14:textId="3A510A9F" w:rsidR="0009360C" w:rsidRPr="00C75947" w:rsidRDefault="000D5B02" w:rsidP="000936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PACOTE</w:t>
            </w:r>
            <w:r w:rsidR="0009360C" w:rsidRPr="00C75947">
              <w:rPr>
                <w:rFonts w:ascii="Times New Roman" w:hAnsi="Times New Roman" w:cs="Times New Roman"/>
              </w:rPr>
              <w:t xml:space="preserve"> COM </w:t>
            </w:r>
            <w:r w:rsidR="0009360C">
              <w:rPr>
                <w:rFonts w:ascii="Times New Roman" w:hAnsi="Times New Roman" w:cs="Times New Roman"/>
              </w:rPr>
              <w:t>24</w:t>
            </w:r>
            <w:r w:rsidR="0009360C" w:rsidRPr="00C75947">
              <w:rPr>
                <w:rFonts w:ascii="Times New Roman" w:hAnsi="Times New Roman" w:cs="Times New Roman"/>
              </w:rPr>
              <w:t xml:space="preserve"> UNIDADES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D404" w14:textId="77777777" w:rsidR="0009360C" w:rsidRDefault="0009360C" w:rsidP="0009360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58B8" w14:textId="77777777" w:rsidR="0009360C" w:rsidRDefault="0009360C" w:rsidP="0009360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</w:tr>
      <w:tr w:rsidR="0009360C" w14:paraId="1790EA39" w14:textId="77777777" w:rsidTr="006963A7">
        <w:trPr>
          <w:gridAfter w:val="1"/>
          <w:wAfter w:w="7" w:type="dxa"/>
          <w:jc w:val="center"/>
        </w:trPr>
        <w:tc>
          <w:tcPr>
            <w:tcW w:w="10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7572" w14:textId="77777777" w:rsidR="0009360C" w:rsidRPr="00013581" w:rsidRDefault="0009360C" w:rsidP="0009360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  <w:r w:rsidRPr="00013581">
              <w:rPr>
                <w:rFonts w:ascii="Times New Roman" w:hAnsi="Times New Roman" w:cs="Times New Roman"/>
                <w:b/>
                <w:color w:val="000000"/>
                <w:szCs w:val="20"/>
              </w:rPr>
              <w:t>VALOR TOTAL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5760" w14:textId="77777777" w:rsidR="0009360C" w:rsidRPr="00013581" w:rsidRDefault="0009360C" w:rsidP="0009360C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Cs w:val="20"/>
              </w:rPr>
            </w:pPr>
          </w:p>
        </w:tc>
      </w:tr>
    </w:tbl>
    <w:p w14:paraId="65A2D6FB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b/>
          <w:szCs w:val="20"/>
        </w:rPr>
      </w:pPr>
    </w:p>
    <w:p w14:paraId="331E50AC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2D09A922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De acordo com a planilha de preços exposta acima, nossa proposta tem preço global fixado em R$ ........... (................). </w:t>
      </w:r>
    </w:p>
    <w:p w14:paraId="66AA3E3D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2C228F8A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44E971C1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Cs/>
          <w:szCs w:val="20"/>
        </w:rPr>
      </w:pPr>
      <w:r>
        <w:rPr>
          <w:rFonts w:ascii="Times New Roman" w:hAnsi="Times New Roman" w:cs="Times New Roman"/>
          <w:bCs/>
          <w:szCs w:val="20"/>
        </w:rPr>
        <w:lastRenderedPageBreak/>
        <w:t>A validade desta proposta é de ....... (............) dias</w:t>
      </w:r>
    </w:p>
    <w:p w14:paraId="4ABDE409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71E20ED3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Declaramos que estamos de pleno acordo com todas as condições e especificações estabelecidas no Termo de Referência e seus Anexos, bem como aceitamos todas as obrigações e responsabilidades determinadas no Termo de Referência.</w:t>
      </w:r>
    </w:p>
    <w:p w14:paraId="085FA187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b/>
          <w:szCs w:val="20"/>
        </w:rPr>
      </w:pPr>
    </w:p>
    <w:p w14:paraId="57C468AC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24F063E8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35357175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5E4E557E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szCs w:val="20"/>
          <w:u w:val="single"/>
        </w:rPr>
        <w:t>DADOS DA EMPRESA PARA EFEITO DA EVENTUAL CONTRATAÇÃO</w:t>
      </w:r>
      <w:r>
        <w:rPr>
          <w:rFonts w:ascii="Times New Roman" w:hAnsi="Times New Roman" w:cs="Times New Roman"/>
          <w:szCs w:val="20"/>
        </w:rPr>
        <w:t>:</w:t>
      </w:r>
    </w:p>
    <w:p w14:paraId="7E32A141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77613CB0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t>EMPRESA</w:t>
      </w:r>
    </w:p>
    <w:p w14:paraId="6862125D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Nome Empresa:</w:t>
      </w:r>
    </w:p>
    <w:p w14:paraId="15675F51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CNPJ:</w:t>
      </w:r>
    </w:p>
    <w:p w14:paraId="39C05E9F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Insc. Est.:</w:t>
      </w:r>
    </w:p>
    <w:p w14:paraId="23FADC72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Endereço Comercial: </w:t>
      </w:r>
    </w:p>
    <w:p w14:paraId="69E7BD5B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Cidade:</w:t>
      </w:r>
    </w:p>
    <w:p w14:paraId="7A5831E2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Estado:</w:t>
      </w:r>
    </w:p>
    <w:p w14:paraId="247EA589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CEP:</w:t>
      </w:r>
    </w:p>
    <w:p w14:paraId="29A14B1E" w14:textId="77777777" w:rsidR="003D31EF" w:rsidRDefault="003D31EF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Telefone:</w:t>
      </w:r>
    </w:p>
    <w:p w14:paraId="2BCB8947" w14:textId="77777777" w:rsidR="003D31EF" w:rsidRDefault="003D31EF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E-mail:</w:t>
      </w:r>
    </w:p>
    <w:p w14:paraId="3A5E384B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4BA2645F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t>DADOS DO REPRESENTANTE LEGAL PARA FINS DE ASSINATURA DE CONTRATO</w:t>
      </w:r>
    </w:p>
    <w:p w14:paraId="2FF16329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Nome:</w:t>
      </w:r>
    </w:p>
    <w:p w14:paraId="5A75DCC8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RG:</w:t>
      </w:r>
    </w:p>
    <w:p w14:paraId="76A3CA08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CPF:</w:t>
      </w:r>
    </w:p>
    <w:p w14:paraId="048A8BE5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CARGO:</w:t>
      </w:r>
    </w:p>
    <w:p w14:paraId="522594C0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06C86B4F" w14:textId="77777777" w:rsidR="00B676F6" w:rsidRDefault="00FA5901" w:rsidP="00F55E99">
      <w:pPr>
        <w:spacing w:line="276" w:lineRule="auto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(Local)............................., de 20__.</w:t>
      </w:r>
    </w:p>
    <w:p w14:paraId="51C97C35" w14:textId="77777777" w:rsidR="00B676F6" w:rsidRDefault="00B676F6">
      <w:pPr>
        <w:spacing w:line="276" w:lineRule="auto"/>
        <w:jc w:val="center"/>
        <w:rPr>
          <w:rFonts w:ascii="Times New Roman" w:hAnsi="Times New Roman" w:cs="Times New Roman"/>
          <w:szCs w:val="20"/>
        </w:rPr>
      </w:pPr>
    </w:p>
    <w:p w14:paraId="39AED42C" w14:textId="77777777" w:rsidR="00B676F6" w:rsidRDefault="00FA5901">
      <w:pPr>
        <w:spacing w:line="276" w:lineRule="auto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...........................................................................</w:t>
      </w:r>
    </w:p>
    <w:p w14:paraId="030E6A70" w14:textId="77777777" w:rsidR="00B676F6" w:rsidRDefault="00FA5901">
      <w:pPr>
        <w:spacing w:line="276" w:lineRule="auto"/>
        <w:jc w:val="center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szCs w:val="20"/>
        </w:rPr>
        <w:t>(Assinatura do representante legal e carimbo)</w:t>
      </w:r>
    </w:p>
    <w:p w14:paraId="5B1604FB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14:paraId="76C9F729" w14:textId="77777777" w:rsidR="00B676F6" w:rsidRDefault="00B676F6">
      <w:pPr>
        <w:spacing w:line="276" w:lineRule="auto"/>
        <w:jc w:val="both"/>
        <w:rPr>
          <w:rFonts w:ascii="Times New Roman" w:hAnsi="Times New Roman" w:cs="Times New Roman"/>
          <w:color w:val="FF0000"/>
          <w:szCs w:val="20"/>
        </w:rPr>
      </w:pPr>
    </w:p>
    <w:p w14:paraId="3D1BD8E7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t>NOTAS</w:t>
      </w:r>
    </w:p>
    <w:p w14:paraId="705CFD3E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t xml:space="preserve">1) </w:t>
      </w:r>
      <w:r>
        <w:rPr>
          <w:rFonts w:ascii="Times New Roman" w:hAnsi="Times New Roman" w:cs="Times New Roman"/>
          <w:szCs w:val="20"/>
        </w:rPr>
        <w:t>Este documento deverá ser emitido em papel timbrado do Licitante.</w:t>
      </w:r>
    </w:p>
    <w:p w14:paraId="3A6C1FDF" w14:textId="77777777" w:rsidR="00B676F6" w:rsidRDefault="00FA5901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t xml:space="preserve">2) </w:t>
      </w:r>
      <w:r>
        <w:rPr>
          <w:rFonts w:ascii="Times New Roman" w:hAnsi="Times New Roman" w:cs="Times New Roman"/>
          <w:szCs w:val="20"/>
        </w:rPr>
        <w:t>O prazo mínimo de validade da proposta será de 60 (sessenta) dias a contar da sessão pública.</w:t>
      </w:r>
    </w:p>
    <w:p w14:paraId="610F7AA9" w14:textId="77777777" w:rsidR="00B676F6" w:rsidRDefault="00FA5901" w:rsidP="00F6495C">
      <w:pPr>
        <w:contextualSpacing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3) </w:t>
      </w:r>
      <w:r>
        <w:rPr>
          <w:rFonts w:ascii="Times New Roman" w:hAnsi="Times New Roman" w:cs="Times New Roman"/>
          <w:szCs w:val="20"/>
        </w:rPr>
        <w:t>A documentação comprobatória de poderes do representante legal, especialmente designado para assinatura do Termo de Contrato deverá ser encaminhada em conjunto com esta proposta.</w:t>
      </w:r>
    </w:p>
    <w:sectPr w:rsidR="00B676F6" w:rsidSect="007C38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709" w:footer="1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AAB7A" w14:textId="77777777" w:rsidR="00285CB2" w:rsidRDefault="00285CB2">
      <w:r>
        <w:separator/>
      </w:r>
    </w:p>
  </w:endnote>
  <w:endnote w:type="continuationSeparator" w:id="0">
    <w:p w14:paraId="71266303" w14:textId="77777777" w:rsidR="00285CB2" w:rsidRDefault="0028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6F41B" w14:textId="77777777" w:rsidR="00285CB2" w:rsidRDefault="00285CB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D5416" w14:textId="77777777" w:rsidR="00285CB2" w:rsidRPr="007C38B2" w:rsidRDefault="00285CB2">
    <w:pPr>
      <w:pStyle w:val="Rodap"/>
      <w:jc w:val="cen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 xml:space="preserve">Boa Viagem Corporate, </w:t>
    </w:r>
    <w:r w:rsidRPr="007C38B2">
      <w:rPr>
        <w:rFonts w:ascii="Times New Roman" w:hAnsi="Times New Roman" w:cs="Times New Roman"/>
        <w:sz w:val="16"/>
        <w:szCs w:val="16"/>
      </w:rPr>
      <w:t>Rua Prof. Aloisio Pessoa de Araújo, 75, 8º e 9º andares, Boa Viagem, Recife-PE</w:t>
    </w:r>
  </w:p>
  <w:p w14:paraId="0B6F9262" w14:textId="77777777" w:rsidR="00285CB2" w:rsidRPr="007C38B2" w:rsidRDefault="00285CB2">
    <w:pPr>
      <w:pStyle w:val="Rodap"/>
      <w:jc w:val="center"/>
      <w:rPr>
        <w:rFonts w:ascii="Times New Roman" w:hAnsi="Times New Roman" w:cs="Times New Roman"/>
      </w:rPr>
    </w:pPr>
    <w:r w:rsidRPr="007C38B2">
      <w:rPr>
        <w:rFonts w:ascii="Times New Roman" w:hAnsi="Times New Roman" w:cs="Times New Roman"/>
        <w:sz w:val="16"/>
        <w:szCs w:val="16"/>
      </w:rPr>
      <w:t>CEP: 51021-410 | Telefone: (81) 3464-9600 | www.hemobras.gov.br</w:t>
    </w:r>
  </w:p>
  <w:p w14:paraId="6D1A47EE" w14:textId="77777777" w:rsidR="00285CB2" w:rsidRPr="007C38B2" w:rsidRDefault="00285CB2" w:rsidP="007C38B2">
    <w:pPr>
      <w:pStyle w:val="Rodap"/>
      <w:jc w:val="right"/>
      <w:rPr>
        <w:rFonts w:ascii="Times New Roman" w:hAnsi="Times New Roman" w:cs="Times New Roman"/>
        <w:bCs/>
        <w:sz w:val="16"/>
        <w:szCs w:val="16"/>
      </w:rPr>
    </w:pPr>
    <w:r w:rsidRPr="007C38B2">
      <w:rPr>
        <w:rFonts w:ascii="Times New Roman" w:hAnsi="Times New Roman" w:cs="Times New Roman"/>
        <w:sz w:val="16"/>
        <w:szCs w:val="16"/>
      </w:rPr>
      <w:t xml:space="preserve">Página </w:t>
    </w:r>
    <w:r w:rsidRPr="007C38B2">
      <w:rPr>
        <w:rFonts w:ascii="Times New Roman" w:hAnsi="Times New Roman" w:cs="Times New Roman"/>
        <w:b/>
        <w:bCs/>
        <w:sz w:val="16"/>
        <w:szCs w:val="16"/>
      </w:rPr>
      <w:fldChar w:fldCharType="begin"/>
    </w:r>
    <w:r w:rsidRPr="007C38B2">
      <w:rPr>
        <w:rFonts w:ascii="Times New Roman" w:hAnsi="Times New Roman" w:cs="Times New Roman"/>
        <w:b/>
        <w:bCs/>
        <w:sz w:val="16"/>
        <w:szCs w:val="16"/>
      </w:rPr>
      <w:instrText>PAGE</w:instrText>
    </w:r>
    <w:r w:rsidRPr="007C38B2">
      <w:rPr>
        <w:rFonts w:ascii="Times New Roman" w:hAnsi="Times New Roman" w:cs="Times New Roman"/>
        <w:b/>
        <w:bCs/>
        <w:sz w:val="16"/>
        <w:szCs w:val="16"/>
      </w:rPr>
      <w:fldChar w:fldCharType="separate"/>
    </w:r>
    <w:r w:rsidRPr="007C38B2">
      <w:rPr>
        <w:rFonts w:ascii="Times New Roman" w:hAnsi="Times New Roman" w:cs="Times New Roman"/>
        <w:b/>
        <w:bCs/>
        <w:sz w:val="16"/>
        <w:szCs w:val="16"/>
      </w:rPr>
      <w:t>1</w:t>
    </w:r>
    <w:r w:rsidRPr="007C38B2">
      <w:rPr>
        <w:rFonts w:ascii="Times New Roman" w:hAnsi="Times New Roman" w:cs="Times New Roman"/>
        <w:b/>
        <w:bCs/>
        <w:sz w:val="16"/>
        <w:szCs w:val="16"/>
      </w:rPr>
      <w:fldChar w:fldCharType="end"/>
    </w:r>
    <w:r w:rsidRPr="007C38B2">
      <w:rPr>
        <w:rFonts w:ascii="Times New Roman" w:hAnsi="Times New Roman" w:cs="Times New Roman"/>
        <w:sz w:val="16"/>
        <w:szCs w:val="16"/>
      </w:rPr>
      <w:t xml:space="preserve"> de </w:t>
    </w:r>
    <w:r w:rsidRPr="007C38B2">
      <w:rPr>
        <w:rFonts w:ascii="Times New Roman" w:hAnsi="Times New Roman" w:cs="Times New Roman"/>
        <w:b/>
        <w:bCs/>
        <w:sz w:val="16"/>
        <w:szCs w:val="16"/>
      </w:rPr>
      <w:fldChar w:fldCharType="begin"/>
    </w:r>
    <w:r w:rsidRPr="007C38B2">
      <w:rPr>
        <w:rFonts w:ascii="Times New Roman" w:hAnsi="Times New Roman" w:cs="Times New Roman"/>
        <w:b/>
        <w:bCs/>
        <w:sz w:val="16"/>
        <w:szCs w:val="16"/>
      </w:rPr>
      <w:instrText>NUMPAGES</w:instrText>
    </w:r>
    <w:r w:rsidRPr="007C38B2">
      <w:rPr>
        <w:rFonts w:ascii="Times New Roman" w:hAnsi="Times New Roman" w:cs="Times New Roman"/>
        <w:b/>
        <w:bCs/>
        <w:sz w:val="16"/>
        <w:szCs w:val="16"/>
      </w:rPr>
      <w:fldChar w:fldCharType="separate"/>
    </w:r>
    <w:r w:rsidRPr="007C38B2">
      <w:rPr>
        <w:rFonts w:ascii="Times New Roman" w:hAnsi="Times New Roman" w:cs="Times New Roman"/>
        <w:b/>
        <w:bCs/>
        <w:sz w:val="16"/>
        <w:szCs w:val="16"/>
      </w:rPr>
      <w:t>8</w:t>
    </w:r>
    <w:r w:rsidRPr="007C38B2">
      <w:rPr>
        <w:rFonts w:ascii="Times New Roman" w:hAnsi="Times New Roman" w:cs="Times New Roman"/>
        <w:b/>
        <w:bCs/>
        <w:sz w:val="16"/>
        <w:szCs w:val="16"/>
      </w:rPr>
      <w:fldChar w:fldCharType="end"/>
    </w:r>
  </w:p>
  <w:p w14:paraId="244677EA" w14:textId="745FECBF" w:rsidR="00285CB2" w:rsidRPr="007C38B2" w:rsidRDefault="00285CB2" w:rsidP="007C38B2">
    <w:pPr>
      <w:pStyle w:val="Rodap"/>
      <w:jc w:val="right"/>
      <w:rPr>
        <w:rFonts w:ascii="Times New Roman" w:hAnsi="Times New Roman" w:cs="Times New Roman"/>
        <w:sz w:val="16"/>
        <w:szCs w:val="16"/>
      </w:rPr>
    </w:pPr>
    <w:r w:rsidRPr="007C38B2">
      <w:rPr>
        <w:rFonts w:ascii="Times New Roman" w:hAnsi="Times New Roman" w:cs="Times New Roman"/>
        <w:sz w:val="16"/>
        <w:szCs w:val="16"/>
      </w:rPr>
      <w:t xml:space="preserve">Modelo padronizado – </w:t>
    </w:r>
    <w:r>
      <w:rPr>
        <w:rFonts w:ascii="Times New Roman" w:hAnsi="Times New Roman" w:cs="Times New Roman"/>
        <w:sz w:val="16"/>
        <w:szCs w:val="16"/>
      </w:rPr>
      <w:t>Termo de Referência – Aquisição</w:t>
    </w:r>
  </w:p>
  <w:p w14:paraId="3E7308A0" w14:textId="5A65150F" w:rsidR="00285CB2" w:rsidRPr="007C38B2" w:rsidRDefault="00285CB2" w:rsidP="007C38B2">
    <w:pPr>
      <w:pStyle w:val="Rodap"/>
      <w:ind w:left="964" w:hanging="680"/>
      <w:jc w:val="right"/>
      <w:rPr>
        <w:rFonts w:ascii="Times New Roman" w:hAnsi="Times New Roman" w:cs="Times New Roman"/>
      </w:rPr>
    </w:pPr>
    <w:r w:rsidRPr="007C38B2">
      <w:rPr>
        <w:rFonts w:ascii="Times New Roman" w:hAnsi="Times New Roman" w:cs="Times New Roman"/>
        <w:sz w:val="16"/>
        <w:szCs w:val="16"/>
      </w:rPr>
      <w:t xml:space="preserve">Versão </w:t>
    </w:r>
    <w:r>
      <w:rPr>
        <w:rFonts w:ascii="Times New Roman" w:hAnsi="Times New Roman" w:cs="Times New Roman"/>
        <w:sz w:val="16"/>
        <w:szCs w:val="16"/>
      </w:rPr>
      <w:t xml:space="preserve">2.0 </w:t>
    </w:r>
    <w:r w:rsidRPr="007C38B2">
      <w:rPr>
        <w:rFonts w:ascii="Times New Roman" w:hAnsi="Times New Roman" w:cs="Times New Roman"/>
        <w:sz w:val="16"/>
        <w:szCs w:val="16"/>
      </w:rPr>
      <w:t xml:space="preserve">– Novembro/2023 – Aprovado pelo Parecer Jurídico </w:t>
    </w:r>
    <w:r>
      <w:rPr>
        <w:rFonts w:ascii="Times New Roman" w:hAnsi="Times New Roman" w:cs="Times New Roman"/>
        <w:sz w:val="16"/>
        <w:szCs w:val="16"/>
      </w:rPr>
      <w:t>131</w:t>
    </w:r>
    <w:r w:rsidRPr="007C38B2">
      <w:rPr>
        <w:rFonts w:ascii="Times New Roman" w:hAnsi="Times New Roman" w:cs="Times New Roman"/>
        <w:sz w:val="16"/>
        <w:szCs w:val="16"/>
      </w:rPr>
      <w:t>/2023/PJ/Hemobrás</w:t>
    </w:r>
  </w:p>
  <w:p w14:paraId="524F6A87" w14:textId="77777777" w:rsidR="00285CB2" w:rsidRDefault="00285CB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13F6C" w14:textId="77777777" w:rsidR="00285CB2" w:rsidRDefault="00285CB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2D83B" w14:textId="77777777" w:rsidR="00285CB2" w:rsidRDefault="00285CB2">
      <w:r>
        <w:separator/>
      </w:r>
    </w:p>
  </w:footnote>
  <w:footnote w:type="continuationSeparator" w:id="0">
    <w:p w14:paraId="5405C01D" w14:textId="77777777" w:rsidR="00285CB2" w:rsidRDefault="00285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B9C60" w14:textId="77777777" w:rsidR="00285CB2" w:rsidRDefault="00285CB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2BFAE" w14:textId="77777777" w:rsidR="00285CB2" w:rsidRDefault="00285CB2">
    <w:pPr>
      <w:pStyle w:val="Cabealho"/>
    </w:pPr>
    <w:r>
      <w:rPr>
        <w:noProof/>
      </w:rPr>
      <w:drawing>
        <wp:inline distT="0" distB="0" distL="0" distR="0" wp14:anchorId="3E0D592D" wp14:editId="2122DD9B">
          <wp:extent cx="1482090" cy="1031240"/>
          <wp:effectExtent l="0" t="0" r="0" b="0"/>
          <wp:docPr id="7" name="Figura3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3" descr="hemobras_2 [Converted]2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82090" cy="1031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DD85" w14:textId="77777777" w:rsidR="00285CB2" w:rsidRDefault="00285CB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F5214"/>
    <w:multiLevelType w:val="hybridMultilevel"/>
    <w:tmpl w:val="0114D106"/>
    <w:lvl w:ilvl="0" w:tplc="6E36827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C06E2"/>
    <w:multiLevelType w:val="hybridMultilevel"/>
    <w:tmpl w:val="55D2B24E"/>
    <w:lvl w:ilvl="0" w:tplc="B190952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523BF"/>
    <w:multiLevelType w:val="multilevel"/>
    <w:tmpl w:val="1A243C2C"/>
    <w:lvl w:ilvl="0">
      <w:start w:val="7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04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cs="Times New Roman" w:hint="default"/>
      </w:rPr>
    </w:lvl>
    <w:lvl w:ilvl="3">
      <w:start w:val="5"/>
      <w:numFmt w:val="decimal"/>
      <w:lvlText w:val="%1.%2.%3.%4"/>
      <w:lvlJc w:val="left"/>
      <w:pPr>
        <w:ind w:left="101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11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67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232" w:hanging="1440"/>
      </w:pPr>
      <w:rPr>
        <w:rFonts w:cs="Times New Roman" w:hint="default"/>
      </w:rPr>
    </w:lvl>
  </w:abstractNum>
  <w:abstractNum w:abstractNumId="3" w15:restartNumberingAfterBreak="0">
    <w:nsid w:val="072D0AFC"/>
    <w:multiLevelType w:val="hybridMultilevel"/>
    <w:tmpl w:val="1F1E051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47B87"/>
    <w:multiLevelType w:val="hybridMultilevel"/>
    <w:tmpl w:val="0372840E"/>
    <w:lvl w:ilvl="0" w:tplc="9A24057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C5FB9"/>
    <w:multiLevelType w:val="hybridMultilevel"/>
    <w:tmpl w:val="66A07C1A"/>
    <w:lvl w:ilvl="0" w:tplc="D322635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64429"/>
    <w:multiLevelType w:val="hybridMultilevel"/>
    <w:tmpl w:val="B6F80020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308C1"/>
    <w:multiLevelType w:val="hybridMultilevel"/>
    <w:tmpl w:val="F5DECA18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059CD"/>
    <w:multiLevelType w:val="hybridMultilevel"/>
    <w:tmpl w:val="AF502CD4"/>
    <w:lvl w:ilvl="0" w:tplc="17D4846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264B7A"/>
    <w:multiLevelType w:val="hybridMultilevel"/>
    <w:tmpl w:val="80DCF5A8"/>
    <w:lvl w:ilvl="0" w:tplc="F6C6BC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360E25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5E366C"/>
    <w:multiLevelType w:val="hybridMultilevel"/>
    <w:tmpl w:val="9EA8218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12433"/>
    <w:multiLevelType w:val="hybridMultilevel"/>
    <w:tmpl w:val="80BAE31C"/>
    <w:lvl w:ilvl="0" w:tplc="B006494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67B34"/>
    <w:multiLevelType w:val="multilevel"/>
    <w:tmpl w:val="86DAB9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32576273"/>
    <w:multiLevelType w:val="hybridMultilevel"/>
    <w:tmpl w:val="FC725F50"/>
    <w:lvl w:ilvl="0" w:tplc="9B405B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86D776D"/>
    <w:multiLevelType w:val="hybridMultilevel"/>
    <w:tmpl w:val="481A93F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D46A32"/>
    <w:multiLevelType w:val="hybridMultilevel"/>
    <w:tmpl w:val="88489924"/>
    <w:lvl w:ilvl="0" w:tplc="BD4A47B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969C4"/>
    <w:multiLevelType w:val="hybridMultilevel"/>
    <w:tmpl w:val="D4A07A6E"/>
    <w:lvl w:ilvl="0" w:tplc="3AFE73D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72E2E"/>
    <w:multiLevelType w:val="hybridMultilevel"/>
    <w:tmpl w:val="8F621480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CFE"/>
    <w:multiLevelType w:val="hybridMultilevel"/>
    <w:tmpl w:val="709443BC"/>
    <w:lvl w:ilvl="0" w:tplc="C8FE2D4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8753A"/>
    <w:multiLevelType w:val="hybridMultilevel"/>
    <w:tmpl w:val="5E2E95D4"/>
    <w:lvl w:ilvl="0" w:tplc="7C3470CA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43361"/>
    <w:multiLevelType w:val="hybridMultilevel"/>
    <w:tmpl w:val="497A1CFC"/>
    <w:lvl w:ilvl="0" w:tplc="7F58EE5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A3BB7"/>
    <w:multiLevelType w:val="hybridMultilevel"/>
    <w:tmpl w:val="9EEC3158"/>
    <w:lvl w:ilvl="0" w:tplc="E57ED2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42B16"/>
    <w:multiLevelType w:val="hybridMultilevel"/>
    <w:tmpl w:val="32C2913C"/>
    <w:lvl w:ilvl="0" w:tplc="37F642B2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16968"/>
    <w:multiLevelType w:val="hybridMultilevel"/>
    <w:tmpl w:val="BA62F5DC"/>
    <w:lvl w:ilvl="0" w:tplc="FBB25EF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20847"/>
    <w:multiLevelType w:val="hybridMultilevel"/>
    <w:tmpl w:val="A73ADF88"/>
    <w:lvl w:ilvl="0" w:tplc="C0FC21E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976090"/>
    <w:multiLevelType w:val="hybridMultilevel"/>
    <w:tmpl w:val="D6AC404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68272F"/>
    <w:multiLevelType w:val="hybridMultilevel"/>
    <w:tmpl w:val="56C8B7B6"/>
    <w:lvl w:ilvl="0" w:tplc="81841F84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E7809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24C54EF"/>
    <w:multiLevelType w:val="hybridMultilevel"/>
    <w:tmpl w:val="A4CEE2F4"/>
    <w:lvl w:ilvl="0" w:tplc="E64C8C3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5767D1"/>
    <w:multiLevelType w:val="hybridMultilevel"/>
    <w:tmpl w:val="F2C8A26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85924"/>
    <w:multiLevelType w:val="hybridMultilevel"/>
    <w:tmpl w:val="CCFC90D0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400D"/>
    <w:multiLevelType w:val="multilevel"/>
    <w:tmpl w:val="0750F6BC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A5D3DC7"/>
    <w:multiLevelType w:val="hybridMultilevel"/>
    <w:tmpl w:val="1814319A"/>
    <w:lvl w:ilvl="0" w:tplc="2B8AB9D8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A157B8"/>
    <w:multiLevelType w:val="hybridMultilevel"/>
    <w:tmpl w:val="4A90F89E"/>
    <w:lvl w:ilvl="0" w:tplc="C0EA87B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07DA5"/>
    <w:multiLevelType w:val="hybridMultilevel"/>
    <w:tmpl w:val="162AAAFC"/>
    <w:lvl w:ilvl="0" w:tplc="66EA797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CA2BA1"/>
    <w:multiLevelType w:val="multilevel"/>
    <w:tmpl w:val="1268667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0" w:hanging="1440"/>
      </w:pPr>
      <w:rPr>
        <w:rFonts w:hint="default"/>
      </w:rPr>
    </w:lvl>
  </w:abstractNum>
  <w:abstractNum w:abstractNumId="38" w15:restartNumberingAfterBreak="0">
    <w:nsid w:val="74C5686D"/>
    <w:multiLevelType w:val="hybridMultilevel"/>
    <w:tmpl w:val="D4D44F6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A16DA"/>
    <w:multiLevelType w:val="multilevel"/>
    <w:tmpl w:val="DF94B528"/>
    <w:lvl w:ilvl="0">
      <w:start w:val="1"/>
      <w:numFmt w:val="upperRoman"/>
      <w:lvlText w:val="%1."/>
      <w:lvlJc w:val="righ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7AE4506D"/>
    <w:multiLevelType w:val="hybridMultilevel"/>
    <w:tmpl w:val="E9A642C0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A1181"/>
    <w:multiLevelType w:val="hybridMultilevel"/>
    <w:tmpl w:val="6B2015F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E174D"/>
    <w:multiLevelType w:val="hybridMultilevel"/>
    <w:tmpl w:val="26B2FED0"/>
    <w:lvl w:ilvl="0" w:tplc="367CA3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9"/>
  </w:num>
  <w:num w:numId="3">
    <w:abstractNumId w:val="13"/>
  </w:num>
  <w:num w:numId="4">
    <w:abstractNumId w:val="29"/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3"/>
  </w:num>
  <w:num w:numId="9">
    <w:abstractNumId w:val="41"/>
  </w:num>
  <w:num w:numId="10">
    <w:abstractNumId w:val="6"/>
  </w:num>
  <w:num w:numId="11">
    <w:abstractNumId w:val="31"/>
  </w:num>
  <w:num w:numId="12">
    <w:abstractNumId w:val="28"/>
  </w:num>
  <w:num w:numId="13">
    <w:abstractNumId w:val="34"/>
  </w:num>
  <w:num w:numId="14">
    <w:abstractNumId w:val="40"/>
  </w:num>
  <w:num w:numId="15">
    <w:abstractNumId w:val="38"/>
  </w:num>
  <w:num w:numId="16">
    <w:abstractNumId w:val="19"/>
  </w:num>
  <w:num w:numId="17">
    <w:abstractNumId w:val="25"/>
  </w:num>
  <w:num w:numId="18">
    <w:abstractNumId w:val="16"/>
  </w:num>
  <w:num w:numId="19">
    <w:abstractNumId w:val="18"/>
  </w:num>
  <w:num w:numId="20">
    <w:abstractNumId w:val="0"/>
  </w:num>
  <w:num w:numId="21">
    <w:abstractNumId w:val="42"/>
  </w:num>
  <w:num w:numId="22">
    <w:abstractNumId w:val="8"/>
  </w:num>
  <w:num w:numId="23">
    <w:abstractNumId w:val="12"/>
  </w:num>
  <w:num w:numId="24">
    <w:abstractNumId w:val="26"/>
  </w:num>
  <w:num w:numId="25">
    <w:abstractNumId w:val="21"/>
  </w:num>
  <w:num w:numId="26">
    <w:abstractNumId w:val="30"/>
  </w:num>
  <w:num w:numId="27">
    <w:abstractNumId w:val="35"/>
  </w:num>
  <w:num w:numId="28">
    <w:abstractNumId w:val="17"/>
  </w:num>
  <w:num w:numId="29">
    <w:abstractNumId w:val="33"/>
  </w:num>
  <w:num w:numId="30">
    <w:abstractNumId w:val="7"/>
  </w:num>
  <w:num w:numId="31">
    <w:abstractNumId w:val="27"/>
  </w:num>
  <w:num w:numId="32">
    <w:abstractNumId w:val="32"/>
  </w:num>
  <w:num w:numId="33">
    <w:abstractNumId w:val="14"/>
  </w:num>
  <w:num w:numId="34">
    <w:abstractNumId w:val="11"/>
  </w:num>
  <w:num w:numId="35">
    <w:abstractNumId w:val="5"/>
  </w:num>
  <w:num w:numId="36">
    <w:abstractNumId w:val="4"/>
  </w:num>
  <w:num w:numId="37">
    <w:abstractNumId w:val="22"/>
  </w:num>
  <w:num w:numId="38">
    <w:abstractNumId w:val="20"/>
  </w:num>
  <w:num w:numId="39">
    <w:abstractNumId w:val="36"/>
  </w:num>
  <w:num w:numId="40">
    <w:abstractNumId w:val="3"/>
  </w:num>
  <w:num w:numId="41">
    <w:abstractNumId w:val="9"/>
  </w:num>
  <w:num w:numId="42">
    <w:abstractNumId w:val="37"/>
  </w:num>
  <w:num w:numId="43">
    <w:abstractNumId w:val="2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mirrorMargins/>
  <w:proofState w:spelling="clean" w:grammar="clean"/>
  <w:defaultTabStop w:val="57"/>
  <w:autoHyphenation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6F6"/>
    <w:rsid w:val="00007471"/>
    <w:rsid w:val="000132CB"/>
    <w:rsid w:val="00013581"/>
    <w:rsid w:val="0002000D"/>
    <w:rsid w:val="000361B9"/>
    <w:rsid w:val="0004110C"/>
    <w:rsid w:val="00063E60"/>
    <w:rsid w:val="00075FB1"/>
    <w:rsid w:val="000817A5"/>
    <w:rsid w:val="00084165"/>
    <w:rsid w:val="0009360C"/>
    <w:rsid w:val="000A2E07"/>
    <w:rsid w:val="000D5B02"/>
    <w:rsid w:val="000D6CF0"/>
    <w:rsid w:val="000E2563"/>
    <w:rsid w:val="00120DA2"/>
    <w:rsid w:val="001379FC"/>
    <w:rsid w:val="00145CCD"/>
    <w:rsid w:val="00164E35"/>
    <w:rsid w:val="00193D2A"/>
    <w:rsid w:val="001958A5"/>
    <w:rsid w:val="001D074C"/>
    <w:rsid w:val="001F24EE"/>
    <w:rsid w:val="00206E9C"/>
    <w:rsid w:val="00206FD0"/>
    <w:rsid w:val="00231659"/>
    <w:rsid w:val="00241560"/>
    <w:rsid w:val="002534C6"/>
    <w:rsid w:val="002554A9"/>
    <w:rsid w:val="00285CB2"/>
    <w:rsid w:val="0028682B"/>
    <w:rsid w:val="002B3ADB"/>
    <w:rsid w:val="002B4177"/>
    <w:rsid w:val="002C3F75"/>
    <w:rsid w:val="002D4377"/>
    <w:rsid w:val="002E2CCD"/>
    <w:rsid w:val="002F3115"/>
    <w:rsid w:val="00301583"/>
    <w:rsid w:val="00301972"/>
    <w:rsid w:val="0031506B"/>
    <w:rsid w:val="00315FAB"/>
    <w:rsid w:val="003406D6"/>
    <w:rsid w:val="003825C4"/>
    <w:rsid w:val="003A6D4C"/>
    <w:rsid w:val="003C5036"/>
    <w:rsid w:val="003D31EF"/>
    <w:rsid w:val="003F0126"/>
    <w:rsid w:val="003F2A53"/>
    <w:rsid w:val="004030C1"/>
    <w:rsid w:val="00414217"/>
    <w:rsid w:val="00417FED"/>
    <w:rsid w:val="004263F5"/>
    <w:rsid w:val="0043298B"/>
    <w:rsid w:val="00441BB8"/>
    <w:rsid w:val="00445316"/>
    <w:rsid w:val="00461A6A"/>
    <w:rsid w:val="00476D00"/>
    <w:rsid w:val="00481AB3"/>
    <w:rsid w:val="004C7E92"/>
    <w:rsid w:val="004D0154"/>
    <w:rsid w:val="004E1895"/>
    <w:rsid w:val="004F4ECA"/>
    <w:rsid w:val="00517F16"/>
    <w:rsid w:val="00520272"/>
    <w:rsid w:val="00521AC6"/>
    <w:rsid w:val="005302EE"/>
    <w:rsid w:val="00536269"/>
    <w:rsid w:val="00550892"/>
    <w:rsid w:val="0058701E"/>
    <w:rsid w:val="00597218"/>
    <w:rsid w:val="005A616E"/>
    <w:rsid w:val="005A71A6"/>
    <w:rsid w:val="005A7C76"/>
    <w:rsid w:val="005B5B81"/>
    <w:rsid w:val="005D42DD"/>
    <w:rsid w:val="005E6A4E"/>
    <w:rsid w:val="005E73F4"/>
    <w:rsid w:val="00600D0A"/>
    <w:rsid w:val="00634014"/>
    <w:rsid w:val="006400AE"/>
    <w:rsid w:val="0065125F"/>
    <w:rsid w:val="006845E7"/>
    <w:rsid w:val="006963A7"/>
    <w:rsid w:val="006B05F5"/>
    <w:rsid w:val="006C1876"/>
    <w:rsid w:val="006C3456"/>
    <w:rsid w:val="006C3686"/>
    <w:rsid w:val="006D002B"/>
    <w:rsid w:val="006D746C"/>
    <w:rsid w:val="006E6A44"/>
    <w:rsid w:val="006F1516"/>
    <w:rsid w:val="006F4362"/>
    <w:rsid w:val="006F6672"/>
    <w:rsid w:val="00726FEA"/>
    <w:rsid w:val="007320DB"/>
    <w:rsid w:val="00735C6C"/>
    <w:rsid w:val="007479F3"/>
    <w:rsid w:val="00757444"/>
    <w:rsid w:val="007644E1"/>
    <w:rsid w:val="00773462"/>
    <w:rsid w:val="007B3A6D"/>
    <w:rsid w:val="007B5BFD"/>
    <w:rsid w:val="007C1A69"/>
    <w:rsid w:val="007C38B2"/>
    <w:rsid w:val="007D7489"/>
    <w:rsid w:val="007E4C23"/>
    <w:rsid w:val="007E6690"/>
    <w:rsid w:val="007F6F27"/>
    <w:rsid w:val="00833927"/>
    <w:rsid w:val="008463E8"/>
    <w:rsid w:val="008512E6"/>
    <w:rsid w:val="00854B58"/>
    <w:rsid w:val="00870657"/>
    <w:rsid w:val="008833B7"/>
    <w:rsid w:val="00884FE7"/>
    <w:rsid w:val="008879F0"/>
    <w:rsid w:val="00895D82"/>
    <w:rsid w:val="008B537D"/>
    <w:rsid w:val="008E1782"/>
    <w:rsid w:val="00901344"/>
    <w:rsid w:val="0090275D"/>
    <w:rsid w:val="00961EC8"/>
    <w:rsid w:val="00962AD5"/>
    <w:rsid w:val="00970D58"/>
    <w:rsid w:val="00972BB5"/>
    <w:rsid w:val="00974469"/>
    <w:rsid w:val="00987668"/>
    <w:rsid w:val="0099685D"/>
    <w:rsid w:val="009A7D40"/>
    <w:rsid w:val="009B4D48"/>
    <w:rsid w:val="009C0F1F"/>
    <w:rsid w:val="009F1C8B"/>
    <w:rsid w:val="009F379E"/>
    <w:rsid w:val="009F5E26"/>
    <w:rsid w:val="009F7FD1"/>
    <w:rsid w:val="00A103D5"/>
    <w:rsid w:val="00A14B81"/>
    <w:rsid w:val="00A242CD"/>
    <w:rsid w:val="00A3110D"/>
    <w:rsid w:val="00A41624"/>
    <w:rsid w:val="00A47F75"/>
    <w:rsid w:val="00A61D3A"/>
    <w:rsid w:val="00A76B36"/>
    <w:rsid w:val="00AB1716"/>
    <w:rsid w:val="00AC2E23"/>
    <w:rsid w:val="00B06EFF"/>
    <w:rsid w:val="00B1752C"/>
    <w:rsid w:val="00B368F4"/>
    <w:rsid w:val="00B372DA"/>
    <w:rsid w:val="00B676F6"/>
    <w:rsid w:val="00B97CAC"/>
    <w:rsid w:val="00BA6E6D"/>
    <w:rsid w:val="00BB225D"/>
    <w:rsid w:val="00BB5A8F"/>
    <w:rsid w:val="00BB5FC9"/>
    <w:rsid w:val="00BC5AAB"/>
    <w:rsid w:val="00BC6ABB"/>
    <w:rsid w:val="00BD6941"/>
    <w:rsid w:val="00C2328D"/>
    <w:rsid w:val="00C2434F"/>
    <w:rsid w:val="00C302B7"/>
    <w:rsid w:val="00C535F7"/>
    <w:rsid w:val="00C63E73"/>
    <w:rsid w:val="00C65244"/>
    <w:rsid w:val="00C75947"/>
    <w:rsid w:val="00C83FBA"/>
    <w:rsid w:val="00C87907"/>
    <w:rsid w:val="00CA0704"/>
    <w:rsid w:val="00CA5A0B"/>
    <w:rsid w:val="00CC42DA"/>
    <w:rsid w:val="00CD6C2A"/>
    <w:rsid w:val="00CD7BFF"/>
    <w:rsid w:val="00CF4683"/>
    <w:rsid w:val="00CF6BF7"/>
    <w:rsid w:val="00D134A3"/>
    <w:rsid w:val="00D14ABA"/>
    <w:rsid w:val="00D263DC"/>
    <w:rsid w:val="00D358A9"/>
    <w:rsid w:val="00D413AD"/>
    <w:rsid w:val="00D467EB"/>
    <w:rsid w:val="00D56D4D"/>
    <w:rsid w:val="00D8326A"/>
    <w:rsid w:val="00D931A6"/>
    <w:rsid w:val="00DD7F8D"/>
    <w:rsid w:val="00DE4875"/>
    <w:rsid w:val="00DF0F34"/>
    <w:rsid w:val="00DF174C"/>
    <w:rsid w:val="00E22B5E"/>
    <w:rsid w:val="00E61A13"/>
    <w:rsid w:val="00E80641"/>
    <w:rsid w:val="00EA5552"/>
    <w:rsid w:val="00EB511B"/>
    <w:rsid w:val="00EC31D3"/>
    <w:rsid w:val="00F06C49"/>
    <w:rsid w:val="00F30D23"/>
    <w:rsid w:val="00F464B8"/>
    <w:rsid w:val="00F52E96"/>
    <w:rsid w:val="00F55E99"/>
    <w:rsid w:val="00F6495C"/>
    <w:rsid w:val="00F7666A"/>
    <w:rsid w:val="00F92C24"/>
    <w:rsid w:val="00FA5901"/>
    <w:rsid w:val="00FA5AAA"/>
    <w:rsid w:val="00FD418E"/>
    <w:rsid w:val="00FE0774"/>
    <w:rsid w:val="00FE5FC2"/>
    <w:rsid w:val="00FE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19C3702"/>
  <w15:docId w15:val="{88C78E1F-EF9E-4890-912D-8445AA85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3105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7C6E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basedOn w:val="Fontepargpadro"/>
    <w:link w:val="Cabealho"/>
    <w:qFormat/>
    <w:rsid w:val="000D0F17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0D0F17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7C6E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qFormat/>
    <w:rsid w:val="007C6ECB"/>
    <w:rPr>
      <w:rFonts w:ascii="Arial" w:eastAsiaTheme="majorEastAsia" w:hAnsi="Arial" w:cstheme="majorBidi"/>
      <w:b/>
      <w:color w:val="000000"/>
      <w:sz w:val="32"/>
      <w:szCs w:val="32"/>
    </w:rPr>
  </w:style>
  <w:style w:type="character" w:customStyle="1" w:styleId="TextodecomentrioChar">
    <w:name w:val="Texto de comentário Char"/>
    <w:basedOn w:val="Fontepargpadro"/>
    <w:link w:val="Textodecomentrio"/>
    <w:qFormat/>
    <w:rsid w:val="00CA7F7D"/>
    <w:rPr>
      <w:rFonts w:ascii="Arial" w:hAnsi="Arial" w:cs="Tahoma"/>
    </w:rPr>
  </w:style>
  <w:style w:type="character" w:styleId="Refdecomentrio">
    <w:name w:val="annotation reference"/>
    <w:basedOn w:val="Fontepargpadro"/>
    <w:semiHidden/>
    <w:unhideWhenUsed/>
    <w:qFormat/>
    <w:rsid w:val="00CA7F7D"/>
    <w:rPr>
      <w:sz w:val="16"/>
      <w:szCs w:val="16"/>
    </w:rPr>
  </w:style>
  <w:style w:type="character" w:customStyle="1" w:styleId="GradeColorida-nfase1Char">
    <w:name w:val="Grade Colorida - Ênfase 1 Char"/>
    <w:uiPriority w:val="29"/>
    <w:qFormat/>
    <w:rsid w:val="00546C9B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character" w:customStyle="1" w:styleId="Corpodetexto3Char">
    <w:name w:val="Corpo de texto 3 Char"/>
    <w:basedOn w:val="Fontepargpadro"/>
    <w:link w:val="Corpodetexto3"/>
    <w:qFormat/>
    <w:rsid w:val="00C51BC8"/>
    <w:rPr>
      <w:kern w:val="2"/>
      <w:sz w:val="28"/>
      <w:szCs w:val="28"/>
    </w:rPr>
  </w:style>
  <w:style w:type="character" w:customStyle="1" w:styleId="Nivel01Char">
    <w:name w:val="Nivel 01 Char"/>
    <w:basedOn w:val="Ttulo1Char"/>
    <w:link w:val="Nivel01"/>
    <w:qFormat/>
    <w:rsid w:val="000463DB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BE2F2F"/>
    <w:rPr>
      <w:rFonts w:ascii="Arial" w:hAnsi="Arial" w:cs="Tahoma"/>
      <w:b/>
      <w:bCs/>
    </w:rPr>
  </w:style>
  <w:style w:type="character" w:customStyle="1" w:styleId="QuoteChar">
    <w:name w:val="Quote Char"/>
    <w:link w:val="Citao1"/>
    <w:uiPriority w:val="99"/>
    <w:qFormat/>
    <w:rsid w:val="005C5A0E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aliases w:val="Marcadores PDTI Char"/>
    <w:basedOn w:val="Fontepargpadro"/>
    <w:link w:val="PargrafodaLista"/>
    <w:uiPriority w:val="34"/>
    <w:qFormat/>
    <w:rsid w:val="00853239"/>
    <w:rPr>
      <w:rFonts w:ascii="Arial" w:hAnsi="Arial" w:cs="Tahoma"/>
      <w:szCs w:val="24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aliases w:val="Marcadores PDTI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0D0F1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0D0F17"/>
    <w:pPr>
      <w:tabs>
        <w:tab w:val="center" w:pos="4252"/>
        <w:tab w:val="right" w:pos="8504"/>
      </w:tabs>
    </w:pPr>
  </w:style>
  <w:style w:type="paragraph" w:customStyle="1" w:styleId="Nivel1">
    <w:name w:val="Nivel1"/>
    <w:basedOn w:val="Ttulo1"/>
    <w:link w:val="Nivel1Char"/>
    <w:qFormat/>
    <w:rsid w:val="007C6ECB"/>
    <w:pPr>
      <w:spacing w:before="480" w:after="120" w:line="276" w:lineRule="auto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qFormat/>
    <w:rsid w:val="00CA7F7D"/>
    <w:rPr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546C9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orpodetexto3">
    <w:name w:val="Body Text 3"/>
    <w:basedOn w:val="Normal"/>
    <w:link w:val="Corpodetexto3Char"/>
    <w:qFormat/>
    <w:rsid w:val="00C51BC8"/>
    <w:pPr>
      <w:textAlignment w:val="baseline"/>
    </w:pPr>
    <w:rPr>
      <w:rFonts w:ascii="Times New Roman" w:hAnsi="Times New Roman" w:cs="Times New Roman"/>
      <w:kern w:val="2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0463DB"/>
    <w:pPr>
      <w:spacing w:before="480" w:after="120" w:line="276" w:lineRule="auto"/>
      <w:ind w:left="360" w:right="-15" w:hanging="36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BE2F2F"/>
    <w:rPr>
      <w:b/>
      <w:bCs/>
    </w:rPr>
  </w:style>
  <w:style w:type="paragraph" w:customStyle="1" w:styleId="PargrafodaLista1">
    <w:name w:val="Parágrafo da Lista1"/>
    <w:basedOn w:val="Normal"/>
    <w:qFormat/>
    <w:rsid w:val="005C5A0E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uiPriority w:val="99"/>
    <w:qFormat/>
    <w:rsid w:val="005C5A0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paragraph" w:customStyle="1" w:styleId="artigo">
    <w:name w:val="artigo"/>
    <w:basedOn w:val="Normal"/>
    <w:qFormat/>
    <w:rsid w:val="00BB070C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customStyle="1" w:styleId="PADRO">
    <w:name w:val="PADRÃO"/>
    <w:qFormat/>
    <w:rsid w:val="00C334A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607B34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017A80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eNormal">
    <w:name w:val="Table Normal"/>
    <w:uiPriority w:val="2"/>
    <w:semiHidden/>
    <w:unhideWhenUsed/>
    <w:qFormat/>
    <w:rsid w:val="002534C6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534C6"/>
    <w:pPr>
      <w:widowControl w:val="0"/>
      <w:suppressAutoHyphens w:val="0"/>
      <w:autoSpaceDE w:val="0"/>
      <w:autoSpaceDN w:val="0"/>
      <w:ind w:left="110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C0154-B1C7-4117-B7F5-EB194F28F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21</Pages>
  <Words>6332</Words>
  <Characters>34194</Characters>
  <Application>Microsoft Office Word</Application>
  <DocSecurity>0</DocSecurity>
  <Lines>284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40446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Mirella Muzzi de Lima</cp:lastModifiedBy>
  <cp:revision>67</cp:revision>
  <cp:lastPrinted>2024-08-08T17:18:00Z</cp:lastPrinted>
  <dcterms:created xsi:type="dcterms:W3CDTF">2024-05-13T17:38:00Z</dcterms:created>
  <dcterms:modified xsi:type="dcterms:W3CDTF">2024-08-09T17:28:00Z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EDUARDO DOTTI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