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64C66597" w:rsidR="006455E2" w:rsidRDefault="00E46EB1">
      <w:pPr>
        <w:jc w:val="center"/>
        <w:rPr>
          <w:b/>
        </w:rPr>
      </w:pPr>
      <w:r w:rsidRPr="00A85208">
        <w:rPr>
          <w:b/>
          <w:color w:val="000000" w:themeColor="text1"/>
        </w:rPr>
        <w:t xml:space="preserve">ANEXO </w:t>
      </w:r>
      <w:r w:rsidR="001A0EB9" w:rsidRPr="00A85208">
        <w:rPr>
          <w:b/>
          <w:color w:val="000000" w:themeColor="text1"/>
        </w:rPr>
        <w:t>III</w:t>
      </w:r>
      <w:r w:rsidRPr="00A85208">
        <w:rPr>
          <w:b/>
          <w:color w:val="000000" w:themeColor="text1"/>
        </w:rPr>
        <w:t xml:space="preserve"> DO </w:t>
      </w:r>
      <w:r>
        <w:rPr>
          <w:b/>
        </w:rPr>
        <w:t xml:space="preserve">EDITAL </w:t>
      </w:r>
    </w:p>
    <w:p w14:paraId="4A73145A" w14:textId="77777777" w:rsidR="006455E2" w:rsidRDefault="00E46EB1">
      <w:pPr>
        <w:jc w:val="center"/>
      </w:pPr>
      <w: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6455E2" w14:paraId="30E61ED7" w14:textId="77777777" w:rsidTr="001C609A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PROPOSTA COMERCIAL</w:t>
            </w:r>
          </w:p>
        </w:tc>
      </w:tr>
      <w:tr w:rsidR="006455E2" w14:paraId="6C416632" w14:textId="77777777" w:rsidTr="001C609A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2575CCBD" w:rsidR="006455E2" w:rsidRPr="00A8520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A85208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A85208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A85208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A85208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A85208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A85208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1C609A" w:rsidRPr="00A85208">
              <w:rPr>
                <w:rFonts w:eastAsia="Calibri"/>
                <w:color w:val="000000" w:themeColor="text1"/>
                <w:sz w:val="18"/>
                <w:szCs w:val="18"/>
              </w:rPr>
              <w:t>VI</w:t>
            </w:r>
            <w:r w:rsidRPr="00A85208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D5DCF2E" w14:textId="77777777" w:rsidTr="001C609A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23FA6DDF" w14:textId="7A5A74DF" w:rsidR="006455E2" w:rsidRPr="00A8520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A85208">
              <w:rPr>
                <w:bCs/>
                <w:color w:val="000000" w:themeColor="text1"/>
                <w:sz w:val="18"/>
                <w:szCs w:val="18"/>
              </w:rPr>
              <w:t xml:space="preserve">Planilha de custos e formação de preços - Anexo </w:t>
            </w:r>
            <w:r w:rsidR="00A85208" w:rsidRPr="00A85208">
              <w:rPr>
                <w:bCs/>
                <w:color w:val="000000" w:themeColor="text1"/>
                <w:sz w:val="18"/>
                <w:szCs w:val="18"/>
              </w:rPr>
              <w:t>X</w:t>
            </w:r>
            <w:r w:rsidR="001C609A" w:rsidRPr="00A85208">
              <w:rPr>
                <w:bCs/>
                <w:color w:val="000000" w:themeColor="text1"/>
                <w:sz w:val="18"/>
                <w:szCs w:val="18"/>
              </w:rPr>
              <w:t xml:space="preserve"> e seguintes</w:t>
            </w:r>
            <w:r w:rsidRPr="00A85208">
              <w:rPr>
                <w:bCs/>
                <w:color w:val="000000" w:themeColor="text1"/>
                <w:sz w:val="18"/>
                <w:szCs w:val="18"/>
              </w:rPr>
              <w:t xml:space="preserve"> do Termo de Referência.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955D874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BC3B58" w14:paraId="0B17275D" w14:textId="77777777" w:rsidTr="001C609A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1A8782D" w14:textId="1D4DD5FF" w:rsidR="00BC3B58" w:rsidRPr="00A85208" w:rsidRDefault="00BC3B58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A85208">
              <w:rPr>
                <w:bCs/>
                <w:color w:val="000000" w:themeColor="text1"/>
                <w:sz w:val="18"/>
                <w:szCs w:val="18"/>
              </w:rPr>
              <w:t>Convenção Coletiva de Trabalho utilizada para formação do preço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371711EB" w14:textId="77777777" w:rsidR="00BC3B58" w:rsidRDefault="00BC3B58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F14395" w14:paraId="682F9E8F" w14:textId="77777777" w:rsidTr="001C609A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4F645242" w14:textId="0EC6C9B1" w:rsidR="00F14395" w:rsidRPr="00A85208" w:rsidRDefault="00F14395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A85208">
              <w:rPr>
                <w:bCs/>
                <w:color w:val="000000" w:themeColor="text1"/>
                <w:sz w:val="18"/>
                <w:szCs w:val="18"/>
              </w:rPr>
              <w:t xml:space="preserve">Declaração informando enquadramento sindical, atividade econômica preponderante e justificativa para adoção do instrumento coletivo do trabalho utilizado na formação do preço.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B4911B" w14:textId="77777777" w:rsidR="00F14395" w:rsidRDefault="00F14395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F14395" w14:paraId="28D195E5" w14:textId="77777777" w:rsidTr="001C609A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680903D3" w14:textId="7FCAC0F2" w:rsidR="00F14395" w:rsidRPr="00A85208" w:rsidRDefault="00F14395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A85208">
              <w:rPr>
                <w:bCs/>
                <w:color w:val="000000" w:themeColor="text1"/>
                <w:sz w:val="18"/>
                <w:szCs w:val="18"/>
              </w:rPr>
              <w:t xml:space="preserve">Cópia da carta ou registro sindical do sindicato ao qual se declara enquadrado. 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3CE49915" w14:textId="77777777" w:rsidR="00F14395" w:rsidRDefault="00F14395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913404E" w14:textId="77777777" w:rsidTr="001C609A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 w:rsidTr="001C609A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 w:rsidTr="001C609A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 w:rsidTr="001C609A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 w:rsidTr="001C609A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 w:rsidTr="001C609A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 w:rsidTr="001C609A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 w:rsidTr="001C609A">
        <w:trPr>
          <w:trHeight w:val="454"/>
        </w:trPr>
        <w:tc>
          <w:tcPr>
            <w:tcW w:w="10227" w:type="dxa"/>
            <w:gridSpan w:val="3"/>
            <w:vAlign w:val="center"/>
          </w:tcPr>
          <w:p w14:paraId="342A35A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Certidão Negativa de </w:t>
            </w:r>
            <w:r>
              <w:rPr>
                <w:bCs/>
                <w:color w:val="000000"/>
                <w:sz w:val="18"/>
                <w:szCs w:val="18"/>
              </w:rPr>
              <w:t>falência,</w:t>
            </w:r>
            <w:r>
              <w:rPr>
                <w:bCs/>
                <w:szCs w:val="20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recuperação judicial ou recuperação extrajudicial expedida pelo distribuidor da sede do </w:t>
            </w:r>
            <w:r>
              <w:rPr>
                <w:bCs/>
                <w:color w:val="000000" w:themeColor="text1"/>
                <w:sz w:val="18"/>
                <w:szCs w:val="18"/>
              </w:rPr>
              <w:t>licitante.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 w:rsidTr="001C609A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77777777" w:rsidR="006455E2" w:rsidRPr="001C609A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1C609A">
              <w:rPr>
                <w:bCs/>
                <w:color w:val="000000" w:themeColor="text1"/>
                <w:sz w:val="18"/>
                <w:szCs w:val="18"/>
              </w:rPr>
              <w:t>Balanço patrimonial</w:t>
            </w:r>
            <w:r w:rsidR="001057C8" w:rsidRPr="001C609A">
              <w:rPr>
                <w:bCs/>
                <w:color w:val="000000" w:themeColor="text1"/>
                <w:sz w:val="18"/>
                <w:szCs w:val="18"/>
              </w:rPr>
              <w:t xml:space="preserve"> d</w:t>
            </w:r>
            <w:r w:rsidRPr="001C609A">
              <w:rPr>
                <w:bCs/>
                <w:color w:val="000000" w:themeColor="text1"/>
                <w:sz w:val="18"/>
                <w:szCs w:val="18"/>
              </w:rPr>
              <w:t xml:space="preserve">o último exercício social.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8A6A22" w14:paraId="0F276623" w14:textId="77777777" w:rsidTr="001C609A">
        <w:trPr>
          <w:trHeight w:val="454"/>
        </w:trPr>
        <w:tc>
          <w:tcPr>
            <w:tcW w:w="10227" w:type="dxa"/>
            <w:gridSpan w:val="3"/>
            <w:vAlign w:val="center"/>
          </w:tcPr>
          <w:p w14:paraId="28087843" w14:textId="77777777" w:rsidR="008A6A22" w:rsidRPr="001C609A" w:rsidRDefault="008A6A22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1C609A">
              <w:rPr>
                <w:bCs/>
                <w:color w:val="000000" w:themeColor="text1"/>
                <w:sz w:val="18"/>
                <w:szCs w:val="18"/>
              </w:rPr>
              <w:t xml:space="preserve">Comprovação de possuir Capital Circulante Líquido (CCL) ou Capital de Giro (Ativo Circulante – Passivo Circulante) de, no mínimo, </w:t>
            </w:r>
            <w:r w:rsidRPr="001C609A">
              <w:rPr>
                <w:b/>
                <w:bCs/>
                <w:color w:val="000000" w:themeColor="text1"/>
                <w:sz w:val="18"/>
                <w:szCs w:val="18"/>
              </w:rPr>
              <w:t>16,66%</w:t>
            </w:r>
            <w:r w:rsidRPr="001C609A">
              <w:rPr>
                <w:bCs/>
                <w:color w:val="000000" w:themeColor="text1"/>
                <w:sz w:val="18"/>
                <w:szCs w:val="18"/>
              </w:rPr>
              <w:t xml:space="preserve"> (dezesseis inteiros e sessenta e seis centésimos por cento) do valor estimado para a contratação.</w:t>
            </w:r>
          </w:p>
        </w:tc>
        <w:tc>
          <w:tcPr>
            <w:tcW w:w="654" w:type="dxa"/>
            <w:vAlign w:val="center"/>
          </w:tcPr>
          <w:p w14:paraId="67FA7A01" w14:textId="77777777" w:rsidR="008A6A22" w:rsidRDefault="008A6A2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DD77EC" w14:paraId="7851CCA0" w14:textId="77777777" w:rsidTr="001C609A">
        <w:trPr>
          <w:trHeight w:val="454"/>
        </w:trPr>
        <w:tc>
          <w:tcPr>
            <w:tcW w:w="10227" w:type="dxa"/>
            <w:gridSpan w:val="3"/>
            <w:vAlign w:val="center"/>
          </w:tcPr>
          <w:p w14:paraId="75860429" w14:textId="77777777" w:rsidR="00DD77EC" w:rsidRPr="001C609A" w:rsidRDefault="00DD77EC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1C609A">
              <w:rPr>
                <w:bCs/>
                <w:color w:val="000000" w:themeColor="text1"/>
                <w:sz w:val="18"/>
                <w:szCs w:val="18"/>
              </w:rPr>
              <w:t>Declaração, da relação de compromissos assumidos, conforme modelo constante do Anexo IV do Edital</w:t>
            </w:r>
          </w:p>
        </w:tc>
        <w:tc>
          <w:tcPr>
            <w:tcW w:w="654" w:type="dxa"/>
            <w:vAlign w:val="center"/>
          </w:tcPr>
          <w:p w14:paraId="315A829F" w14:textId="77777777" w:rsidR="00DD77EC" w:rsidRDefault="00DD77EC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 w:rsidTr="001C609A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 w:rsidTr="001C609A">
        <w:trPr>
          <w:trHeight w:val="454"/>
        </w:trPr>
        <w:tc>
          <w:tcPr>
            <w:tcW w:w="10227" w:type="dxa"/>
            <w:gridSpan w:val="3"/>
            <w:vAlign w:val="center"/>
          </w:tcPr>
          <w:p w14:paraId="76004D49" w14:textId="5232DF9D" w:rsidR="00A85208" w:rsidRPr="00A85208" w:rsidRDefault="00A85208" w:rsidP="00A85208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A85208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A85208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</w:t>
            </w:r>
            <w:r w:rsidRPr="00A85208">
              <w:rPr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A85208">
              <w:rPr>
                <w:iCs/>
                <w:color w:val="000000" w:themeColor="text1"/>
                <w:sz w:val="18"/>
                <w:szCs w:val="18"/>
              </w:rPr>
              <w:t>comprova</w:t>
            </w:r>
            <w:r w:rsidRPr="00A85208">
              <w:rPr>
                <w:iCs/>
                <w:color w:val="000000" w:themeColor="text1"/>
                <w:sz w:val="18"/>
                <w:szCs w:val="18"/>
              </w:rPr>
              <w:t>ndo</w:t>
            </w:r>
            <w:r w:rsidRPr="00A85208">
              <w:rPr>
                <w:iCs/>
                <w:color w:val="000000" w:themeColor="text1"/>
                <w:sz w:val="18"/>
                <w:szCs w:val="18"/>
              </w:rPr>
              <w:t xml:space="preserve"> que tenha executado </w:t>
            </w:r>
            <w:r w:rsidRPr="00A85208">
              <w:rPr>
                <w:iCs/>
                <w:color w:val="000000" w:themeColor="text1"/>
                <w:sz w:val="18"/>
                <w:szCs w:val="18"/>
              </w:rPr>
              <w:t>s</w:t>
            </w:r>
            <w:r w:rsidRPr="00A85208">
              <w:rPr>
                <w:iCs/>
                <w:color w:val="000000" w:themeColor="text1"/>
                <w:sz w:val="18"/>
                <w:szCs w:val="18"/>
              </w:rPr>
              <w:t>erviço de operação e manutenção de sistemas de refrigeração de câmara fria com temperaturas iguais ou inferiores a -5°C e volume interno de 690 m³ ou superior</w:t>
            </w:r>
            <w:r w:rsidRPr="00A85208">
              <w:rPr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A85208">
              <w:rPr>
                <w:iCs/>
                <w:color w:val="000000" w:themeColor="text1"/>
                <w:sz w:val="18"/>
                <w:szCs w:val="18"/>
              </w:rPr>
              <w:t>contrato(s) para prestação de serviços de terceirização, nas seguintes condições:</w:t>
            </w:r>
          </w:p>
          <w:p w14:paraId="255A086E" w14:textId="544AB2B0" w:rsidR="006455E2" w:rsidRDefault="00A85208" w:rsidP="00A85208">
            <w:pPr>
              <w:contextualSpacing/>
              <w:rPr>
                <w:bCs/>
                <w:color w:val="FF0000"/>
                <w:sz w:val="18"/>
                <w:szCs w:val="18"/>
              </w:rPr>
            </w:pPr>
            <w:r w:rsidRPr="00A85208">
              <w:rPr>
                <w:iCs/>
                <w:color w:val="000000" w:themeColor="text1"/>
                <w:sz w:val="18"/>
                <w:szCs w:val="18"/>
              </w:rPr>
              <w:t>Tempo mínimo de experiência: 12 (doze) meses</w:t>
            </w:r>
            <w:r w:rsidRPr="00A85208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A85208" w14:paraId="2F1769C2" w14:textId="77777777" w:rsidTr="001C609A">
        <w:trPr>
          <w:trHeight w:val="454"/>
        </w:trPr>
        <w:tc>
          <w:tcPr>
            <w:tcW w:w="10227" w:type="dxa"/>
            <w:gridSpan w:val="3"/>
            <w:vAlign w:val="center"/>
          </w:tcPr>
          <w:p w14:paraId="20F6398D" w14:textId="0FD31498" w:rsidR="00A85208" w:rsidRPr="00A85208" w:rsidRDefault="00A85208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A85208">
              <w:rPr>
                <w:iCs/>
                <w:color w:val="000000" w:themeColor="text1"/>
                <w:sz w:val="18"/>
                <w:szCs w:val="18"/>
                <w:u w:val="single"/>
              </w:rPr>
              <w:t>Registro</w:t>
            </w:r>
            <w:r w:rsidRPr="00A85208">
              <w:rPr>
                <w:iCs/>
                <w:color w:val="000000" w:themeColor="text1"/>
                <w:sz w:val="18"/>
                <w:szCs w:val="18"/>
              </w:rPr>
              <w:t xml:space="preserve"> da empresa no Conselho Regional de Engenharia e Agronomia (CREA)</w:t>
            </w:r>
          </w:p>
        </w:tc>
        <w:tc>
          <w:tcPr>
            <w:tcW w:w="654" w:type="dxa"/>
            <w:vAlign w:val="center"/>
          </w:tcPr>
          <w:p w14:paraId="210A9C35" w14:textId="77777777" w:rsidR="00A85208" w:rsidRDefault="00A85208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A85208" w14:paraId="64C050E0" w14:textId="77777777" w:rsidTr="001C609A">
        <w:trPr>
          <w:trHeight w:val="454"/>
        </w:trPr>
        <w:tc>
          <w:tcPr>
            <w:tcW w:w="10227" w:type="dxa"/>
            <w:gridSpan w:val="3"/>
            <w:vAlign w:val="center"/>
          </w:tcPr>
          <w:p w14:paraId="14658AFB" w14:textId="792AF65E" w:rsidR="00A85208" w:rsidRPr="00A85208" w:rsidRDefault="00A85208">
            <w:pPr>
              <w:contextualSpacing/>
              <w:rPr>
                <w:iCs/>
                <w:color w:val="FF0000"/>
                <w:sz w:val="18"/>
                <w:szCs w:val="18"/>
              </w:rPr>
            </w:pPr>
            <w:r w:rsidRPr="00A85208">
              <w:rPr>
                <w:iCs/>
                <w:color w:val="000000" w:themeColor="text1"/>
                <w:sz w:val="18"/>
                <w:szCs w:val="18"/>
              </w:rPr>
              <w:t>Comprovação de possuirá no momento da assinatura do contrato como Responsável Técnico, profissional(</w:t>
            </w:r>
            <w:proofErr w:type="spellStart"/>
            <w:r w:rsidRPr="00A85208">
              <w:rPr>
                <w:iCs/>
                <w:color w:val="000000" w:themeColor="text1"/>
                <w:sz w:val="18"/>
                <w:szCs w:val="18"/>
              </w:rPr>
              <w:t>is</w:t>
            </w:r>
            <w:proofErr w:type="spellEnd"/>
            <w:r w:rsidRPr="00A85208">
              <w:rPr>
                <w:iCs/>
                <w:color w:val="000000" w:themeColor="text1"/>
                <w:sz w:val="18"/>
                <w:szCs w:val="18"/>
              </w:rPr>
              <w:t>) de nível superior em Engenharia Mecânica, reconhecido(s) pelo Conselho Regional de Engenharia e Agronomia (CREA), devidamente registrada no CREA, de aco</w:t>
            </w:r>
            <w:bookmarkStart w:id="0" w:name="_GoBack"/>
            <w:bookmarkEnd w:id="0"/>
            <w:r w:rsidRPr="00A85208">
              <w:rPr>
                <w:iCs/>
                <w:color w:val="000000" w:themeColor="text1"/>
                <w:sz w:val="18"/>
                <w:szCs w:val="18"/>
              </w:rPr>
              <w:t>rdo com a Lei n° 6.496/77.</w:t>
            </w:r>
          </w:p>
        </w:tc>
        <w:tc>
          <w:tcPr>
            <w:tcW w:w="654" w:type="dxa"/>
            <w:vAlign w:val="center"/>
          </w:tcPr>
          <w:p w14:paraId="1691719D" w14:textId="77777777" w:rsidR="00A85208" w:rsidRDefault="00A85208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1A0EB9"/>
    <w:rsid w:val="001C609A"/>
    <w:rsid w:val="005532C2"/>
    <w:rsid w:val="006455E2"/>
    <w:rsid w:val="006763A3"/>
    <w:rsid w:val="008A6A22"/>
    <w:rsid w:val="00A85208"/>
    <w:rsid w:val="00BC3B58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83A0C-6357-4B7F-9453-2919A393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467</Words>
  <Characters>2523</Characters>
  <Application>Microsoft Office Word</Application>
  <DocSecurity>0</DocSecurity>
  <Lines>21</Lines>
  <Paragraphs>5</Paragraphs>
  <ScaleCrop>false</ScaleCrop>
  <Company>HEMOBRAS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29</cp:revision>
  <cp:lastPrinted>2018-11-21T13:29:00Z</cp:lastPrinted>
  <dcterms:created xsi:type="dcterms:W3CDTF">2019-08-08T12:12:00Z</dcterms:created>
  <dcterms:modified xsi:type="dcterms:W3CDTF">2024-08-26T18:23:00Z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