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C1790" w14:textId="77777777" w:rsidR="00B676F6" w:rsidRDefault="00B676F6">
      <w:pPr>
        <w:rPr>
          <w:rFonts w:ascii="Times New Roman" w:hAnsi="Times New Roman" w:cs="Times New Roman"/>
          <w:szCs w:val="20"/>
          <w:lang w:eastAsia="en-US"/>
        </w:rPr>
      </w:pPr>
    </w:p>
    <w:p w14:paraId="6BF0D643" w14:textId="77777777" w:rsidR="00B676F6" w:rsidRDefault="00FA5901">
      <w:pPr>
        <w:jc w:val="center"/>
        <w:rPr>
          <w:rFonts w:ascii="Times New Roman" w:hAnsi="Times New Roman" w:cs="Times New Roman"/>
          <w:b/>
          <w:bCs/>
          <w:color w:val="000000"/>
          <w:szCs w:val="20"/>
        </w:rPr>
      </w:pPr>
      <w:r>
        <w:rPr>
          <w:rFonts w:ascii="Times New Roman" w:hAnsi="Times New Roman" w:cs="Times New Roman"/>
          <w:b/>
          <w:bCs/>
          <w:color w:val="000000"/>
          <w:szCs w:val="20"/>
        </w:rPr>
        <w:t>TERMO DE REFERÊNCIA</w:t>
      </w:r>
    </w:p>
    <w:p w14:paraId="1158B85C" w14:textId="77777777" w:rsidR="00B676F6" w:rsidRDefault="00B676F6">
      <w:pPr>
        <w:jc w:val="center"/>
        <w:rPr>
          <w:rFonts w:ascii="Times New Roman" w:hAnsi="Times New Roman" w:cs="Times New Roman"/>
          <w:b/>
          <w:bCs/>
          <w:color w:val="000000"/>
          <w:szCs w:val="20"/>
        </w:rPr>
      </w:pPr>
    </w:p>
    <w:p w14:paraId="13A56A2E" w14:textId="77777777" w:rsidR="00B676F6" w:rsidRDefault="00FA5901">
      <w:pPr>
        <w:jc w:val="center"/>
        <w:rPr>
          <w:rFonts w:ascii="Times New Roman" w:hAnsi="Times New Roman" w:cs="Times New Roman"/>
          <w:b/>
          <w:bCs/>
          <w:iCs/>
          <w:szCs w:val="20"/>
        </w:rPr>
      </w:pPr>
      <w:r>
        <w:rPr>
          <w:rFonts w:ascii="Times New Roman" w:hAnsi="Times New Roman" w:cs="Times New Roman"/>
          <w:b/>
          <w:bCs/>
          <w:iCs/>
          <w:szCs w:val="20"/>
        </w:rPr>
        <w:t>AQUISIÇÃO</w:t>
      </w:r>
    </w:p>
    <w:p w14:paraId="4BE7287F" w14:textId="77777777" w:rsidR="00B676F6" w:rsidRDefault="00B676F6">
      <w:pPr>
        <w:jc w:val="center"/>
        <w:rPr>
          <w:rFonts w:ascii="Times New Roman" w:hAnsi="Times New Roman" w:cs="Times New Roman"/>
          <w:b/>
          <w:bCs/>
          <w:iCs/>
          <w:szCs w:val="20"/>
        </w:rPr>
      </w:pPr>
    </w:p>
    <w:p w14:paraId="7E097C68" w14:textId="77777777" w:rsidR="00B676F6" w:rsidRDefault="00B676F6">
      <w:pPr>
        <w:pStyle w:val="Nivel1"/>
        <w:spacing w:before="0" w:after="0"/>
        <w:jc w:val="center"/>
        <w:rPr>
          <w:rFonts w:ascii="Times New Roman" w:hAnsi="Times New Roman"/>
        </w:rPr>
      </w:pPr>
    </w:p>
    <w:p w14:paraId="4CF68DAD" w14:textId="77777777" w:rsidR="00B676F6" w:rsidRDefault="00FA5901">
      <w:pPr>
        <w:pStyle w:val="Nivel1"/>
        <w:spacing w:before="0" w:after="0"/>
        <w:jc w:val="center"/>
        <w:rPr>
          <w:rFonts w:ascii="Times New Roman" w:hAnsi="Times New Roman"/>
          <w:i/>
        </w:rPr>
      </w:pPr>
      <w:r>
        <w:rPr>
          <w:rFonts w:ascii="Times New Roman" w:hAnsi="Times New Roman"/>
          <w:b w:val="0"/>
        </w:rPr>
        <w:t>HEMOBRÁS</w:t>
      </w:r>
    </w:p>
    <w:p w14:paraId="29A61545" w14:textId="2EDD7811" w:rsidR="00B676F6" w:rsidRPr="00445316" w:rsidRDefault="00FA5901" w:rsidP="00445316">
      <w:pPr>
        <w:pStyle w:val="Nivel1"/>
        <w:spacing w:before="0" w:after="0"/>
        <w:jc w:val="center"/>
        <w:rPr>
          <w:rFonts w:ascii="Times New Roman" w:hAnsi="Times New Roman"/>
          <w:b w:val="0"/>
          <w:color w:val="000000" w:themeColor="text1"/>
        </w:rPr>
      </w:pPr>
      <w:r>
        <w:rPr>
          <w:rFonts w:ascii="Times New Roman" w:hAnsi="Times New Roman"/>
          <w:b w:val="0"/>
        </w:rPr>
        <w:t>(Processo Administrativo n</w:t>
      </w:r>
      <w:r w:rsidR="001958A5">
        <w:rPr>
          <w:rFonts w:ascii="Times New Roman" w:hAnsi="Times New Roman"/>
          <w:b w:val="0"/>
        </w:rPr>
        <w:t>º</w:t>
      </w:r>
      <w:r>
        <w:rPr>
          <w:rFonts w:ascii="Times New Roman" w:hAnsi="Times New Roman"/>
          <w:b w:val="0"/>
        </w:rPr>
        <w:t xml:space="preserve"> </w:t>
      </w:r>
      <w:r w:rsidR="004B7527" w:rsidRPr="004B7527">
        <w:rPr>
          <w:rFonts w:ascii="Times New Roman" w:hAnsi="Times New Roman"/>
          <w:b w:val="0"/>
          <w:color w:val="000000" w:themeColor="text1"/>
        </w:rPr>
        <w:t>25800.001734/2025-88</w:t>
      </w:r>
      <w:r w:rsidRPr="00445316">
        <w:rPr>
          <w:rFonts w:ascii="Times New Roman" w:hAnsi="Times New Roman"/>
          <w:b w:val="0"/>
          <w:color w:val="000000" w:themeColor="text1"/>
        </w:rPr>
        <w:t>)</w:t>
      </w:r>
    </w:p>
    <w:p w14:paraId="638AAF5D" w14:textId="77777777" w:rsidR="00B676F6" w:rsidRDefault="00B676F6">
      <w:pPr>
        <w:pStyle w:val="Nivel1"/>
        <w:spacing w:before="0" w:after="0"/>
        <w:jc w:val="center"/>
        <w:rPr>
          <w:rFonts w:ascii="Times New Roman" w:hAnsi="Times New Roman"/>
          <w:i/>
        </w:rPr>
      </w:pPr>
    </w:p>
    <w:p w14:paraId="5A765E92"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OBJETO</w:t>
      </w:r>
    </w:p>
    <w:p w14:paraId="0A16F470" w14:textId="0C191E79" w:rsidR="00B676F6" w:rsidRPr="00700D15" w:rsidRDefault="00626240">
      <w:pPr>
        <w:numPr>
          <w:ilvl w:val="1"/>
          <w:numId w:val="1"/>
        </w:numPr>
        <w:spacing w:line="360" w:lineRule="auto"/>
        <w:ind w:left="567" w:hanging="426"/>
        <w:contextualSpacing/>
        <w:jc w:val="both"/>
        <w:rPr>
          <w:rFonts w:ascii="Times New Roman" w:hAnsi="Times New Roman" w:cs="Times New Roman"/>
          <w:color w:val="000000" w:themeColor="text1"/>
          <w:szCs w:val="20"/>
        </w:rPr>
      </w:pPr>
      <w:r w:rsidRPr="0052295B">
        <w:rPr>
          <w:rFonts w:ascii="Times New Roman" w:hAnsi="Times New Roman" w:cs="Times New Roman"/>
        </w:rPr>
        <w:t xml:space="preserve">Trata-se da </w:t>
      </w:r>
      <w:r w:rsidR="00B723BE">
        <w:rPr>
          <w:rFonts w:ascii="Times New Roman" w:hAnsi="Times New Roman" w:cs="Times New Roman"/>
        </w:rPr>
        <w:t>a</w:t>
      </w:r>
      <w:r w:rsidRPr="005D134B">
        <w:rPr>
          <w:rFonts w:ascii="Times New Roman" w:hAnsi="Times New Roman" w:cs="Times New Roman"/>
        </w:rPr>
        <w:t>quisição de substâncias químicas de referência ou caracterizadas (padrão de referência analítico)</w:t>
      </w:r>
      <w:r>
        <w:rPr>
          <w:rFonts w:ascii="Times New Roman" w:hAnsi="Times New Roman" w:cs="Times New Roman"/>
        </w:rPr>
        <w:t xml:space="preserve">, </w:t>
      </w:r>
      <w:r w:rsidRPr="0052295B">
        <w:rPr>
          <w:rFonts w:ascii="Times New Roman" w:hAnsi="Times New Roman" w:cs="Times New Roman"/>
        </w:rPr>
        <w:t>conforme as condições e especificações deste documento, para uso como padrão de referência em atividades do controle de qualidade</w:t>
      </w:r>
      <w:r w:rsidR="00CF4683" w:rsidRPr="00700D15">
        <w:rPr>
          <w:rFonts w:ascii="Times New Roman" w:hAnsi="Times New Roman" w:cs="Times New Roman"/>
          <w:color w:val="000000" w:themeColor="text1"/>
          <w:szCs w:val="20"/>
        </w:rPr>
        <w:t>.</w:t>
      </w:r>
    </w:p>
    <w:p w14:paraId="2DAC27A8" w14:textId="77777777" w:rsidR="00B676F6" w:rsidRPr="00700D15" w:rsidRDefault="00B676F6">
      <w:pPr>
        <w:spacing w:line="360" w:lineRule="auto"/>
        <w:contextualSpacing/>
        <w:jc w:val="both"/>
        <w:rPr>
          <w:rFonts w:ascii="Times New Roman" w:hAnsi="Times New Roman" w:cs="Times New Roman"/>
          <w:szCs w:val="20"/>
        </w:rPr>
      </w:pPr>
    </w:p>
    <w:p w14:paraId="407A2FFF"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sidRPr="00700D15">
        <w:rPr>
          <w:rFonts w:ascii="Times New Roman" w:hAnsi="Times New Roman"/>
        </w:rPr>
        <w:t>ESPECIFI</w:t>
      </w:r>
      <w:r>
        <w:rPr>
          <w:rFonts w:ascii="Times New Roman" w:hAnsi="Times New Roman"/>
        </w:rPr>
        <w:t>CAÇÕES TÉCNICAS DO OBJETO</w:t>
      </w:r>
    </w:p>
    <w:p w14:paraId="2A902CEB" w14:textId="33B48B54" w:rsidR="00B676F6" w:rsidRDefault="00FA5901">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As especificações técnicas do(s) item(</w:t>
      </w:r>
      <w:proofErr w:type="spellStart"/>
      <w:r>
        <w:rPr>
          <w:rFonts w:ascii="Times New Roman" w:hAnsi="Times New Roman" w:cs="Times New Roman"/>
          <w:color w:val="000000" w:themeColor="text1"/>
          <w:szCs w:val="20"/>
        </w:rPr>
        <w:t>ns</w:t>
      </w:r>
      <w:proofErr w:type="spellEnd"/>
      <w:r>
        <w:rPr>
          <w:rFonts w:ascii="Times New Roman" w:hAnsi="Times New Roman" w:cs="Times New Roman"/>
          <w:color w:val="000000" w:themeColor="text1"/>
          <w:szCs w:val="20"/>
        </w:rPr>
        <w:t xml:space="preserve">) objeto da contratação é(são) aquela(s) prevista(s) no </w:t>
      </w:r>
      <w:r w:rsidRPr="00E61A13">
        <w:rPr>
          <w:rFonts w:ascii="Times New Roman" w:hAnsi="Times New Roman" w:cs="Times New Roman"/>
          <w:color w:val="000000" w:themeColor="text1"/>
          <w:szCs w:val="20"/>
        </w:rPr>
        <w:t xml:space="preserve">Anexo </w:t>
      </w:r>
      <w:r w:rsidR="00E61A13" w:rsidRPr="00E61A13">
        <w:rPr>
          <w:rFonts w:ascii="Times New Roman" w:hAnsi="Times New Roman" w:cs="Times New Roman"/>
          <w:color w:val="000000" w:themeColor="text1"/>
          <w:szCs w:val="20"/>
        </w:rPr>
        <w:t>I</w:t>
      </w:r>
      <w:r w:rsidRPr="00E61A13">
        <w:rPr>
          <w:rFonts w:ascii="Times New Roman" w:hAnsi="Times New Roman" w:cs="Times New Roman"/>
          <w:color w:val="000000" w:themeColor="text1"/>
          <w:szCs w:val="20"/>
        </w:rPr>
        <w:t xml:space="preserve"> deste </w:t>
      </w:r>
      <w:r>
        <w:rPr>
          <w:rFonts w:ascii="Times New Roman" w:hAnsi="Times New Roman" w:cs="Times New Roman"/>
          <w:color w:val="000000" w:themeColor="text1"/>
          <w:szCs w:val="20"/>
        </w:rPr>
        <w:t>Termo de Referência</w:t>
      </w:r>
      <w:r w:rsidR="00CF469F">
        <w:rPr>
          <w:rFonts w:ascii="Times New Roman" w:hAnsi="Times New Roman" w:cs="Times New Roman"/>
          <w:color w:val="000000" w:themeColor="text1"/>
          <w:szCs w:val="20"/>
        </w:rPr>
        <w:t>.</w:t>
      </w:r>
    </w:p>
    <w:p w14:paraId="781800B2" w14:textId="77777777" w:rsidR="00B676F6" w:rsidRDefault="00B676F6">
      <w:pPr>
        <w:spacing w:line="360" w:lineRule="auto"/>
        <w:ind w:left="567"/>
        <w:contextualSpacing/>
        <w:jc w:val="both"/>
        <w:rPr>
          <w:rFonts w:ascii="Times New Roman" w:hAnsi="Times New Roman" w:cs="Times New Roman"/>
          <w:color w:val="000000" w:themeColor="text1"/>
          <w:szCs w:val="20"/>
        </w:rPr>
      </w:pPr>
    </w:p>
    <w:p w14:paraId="4BDF97E3"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VALOR ESTIMADO PARA CONTRATAÇÃO</w:t>
      </w:r>
    </w:p>
    <w:p w14:paraId="5BD2B69B" w14:textId="77777777" w:rsidR="00B676F6" w:rsidRDefault="00FA5901">
      <w:pPr>
        <w:numPr>
          <w:ilvl w:val="1"/>
          <w:numId w:val="1"/>
        </w:numPr>
        <w:spacing w:line="360" w:lineRule="auto"/>
        <w:ind w:left="539" w:hanging="397"/>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O valor estimado do contrato a ser celebrado pela Hemobrás é sigiloso, nos termos do Art. 34, Caput, Lei n. 13.303, de 30 de Junho de 2016.</w:t>
      </w:r>
    </w:p>
    <w:p w14:paraId="3DB43BAA" w14:textId="193DCD38" w:rsidR="00B676F6" w:rsidRDefault="00FA5901">
      <w:pPr>
        <w:numPr>
          <w:ilvl w:val="1"/>
          <w:numId w:val="1"/>
        </w:numPr>
        <w:spacing w:line="360" w:lineRule="auto"/>
        <w:ind w:left="539" w:hanging="397"/>
        <w:contextualSpacing/>
        <w:jc w:val="both"/>
        <w:rPr>
          <w:rFonts w:ascii="Times New Roman" w:hAnsi="Times New Roman" w:cs="Times New Roman"/>
          <w:color w:val="000000" w:themeColor="text1"/>
          <w:szCs w:val="20"/>
        </w:rPr>
      </w:pPr>
      <w:bookmarkStart w:id="0" w:name="_Hlk15563331"/>
      <w:bookmarkEnd w:id="0"/>
      <w:r>
        <w:rPr>
          <w:rFonts w:ascii="Times New Roman" w:hAnsi="Times New Roman" w:cs="Times New Roman"/>
          <w:color w:val="000000" w:themeColor="text1"/>
          <w:szCs w:val="20"/>
        </w:rPr>
        <w:t xml:space="preserve">As despesas decorrentes da futura contratação estão programadas em dotação orçamentária própria, prevista no orçamento da Hemobrás, assegurada no saldo constante na conta orçamentária </w:t>
      </w:r>
      <w:r w:rsidR="00C0316C" w:rsidRPr="00C0316C">
        <w:rPr>
          <w:rFonts w:ascii="Times New Roman" w:hAnsi="Times New Roman" w:cs="Times New Roman"/>
          <w:color w:val="000000" w:themeColor="text1"/>
          <w:szCs w:val="20"/>
        </w:rPr>
        <w:t>01.01.113600.284.2204039000.2000</w:t>
      </w:r>
      <w:r w:rsidR="00F66860">
        <w:rPr>
          <w:rFonts w:ascii="Times New Roman" w:hAnsi="Times New Roman" w:cs="Times New Roman"/>
          <w:color w:val="000000" w:themeColor="text1"/>
          <w:szCs w:val="20"/>
        </w:rPr>
        <w:t>6</w:t>
      </w:r>
      <w:r w:rsidR="00C0316C" w:rsidRPr="00C0316C">
        <w:rPr>
          <w:rFonts w:ascii="Times New Roman" w:hAnsi="Times New Roman" w:cs="Times New Roman"/>
          <w:color w:val="000000" w:themeColor="text1"/>
          <w:szCs w:val="20"/>
        </w:rPr>
        <w:t>.00.00</w:t>
      </w:r>
      <w:r w:rsidR="00C0316C">
        <w:rPr>
          <w:rFonts w:ascii="Times New Roman" w:hAnsi="Times New Roman" w:cs="Times New Roman"/>
          <w:color w:val="000000" w:themeColor="text1"/>
          <w:szCs w:val="20"/>
        </w:rPr>
        <w:t>.</w:t>
      </w:r>
    </w:p>
    <w:p w14:paraId="4661BD0D" w14:textId="77777777" w:rsidR="00B676F6" w:rsidRDefault="00B676F6" w:rsidP="0054561A">
      <w:pPr>
        <w:spacing w:line="360" w:lineRule="auto"/>
        <w:contextualSpacing/>
        <w:jc w:val="both"/>
        <w:rPr>
          <w:rFonts w:ascii="Times New Roman" w:hAnsi="Times New Roman" w:cs="Times New Roman"/>
          <w:szCs w:val="20"/>
        </w:rPr>
      </w:pPr>
    </w:p>
    <w:p w14:paraId="78917B4D" w14:textId="77777777" w:rsidR="00B676F6" w:rsidRDefault="00FA5901" w:rsidP="00231659">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DA CLASSIFICAÇÃO DOS BENS COMUNS</w:t>
      </w:r>
    </w:p>
    <w:p w14:paraId="00342194" w14:textId="2FA5D6E4" w:rsidR="00B676F6" w:rsidRDefault="00FA5901">
      <w:pPr>
        <w:numPr>
          <w:ilvl w:val="1"/>
          <w:numId w:val="1"/>
        </w:numPr>
        <w:spacing w:line="360" w:lineRule="auto"/>
        <w:ind w:left="567" w:hanging="426"/>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Os bens objeto deste termo de referência é comum nos termos do </w:t>
      </w:r>
      <w:r w:rsidR="00231659">
        <w:rPr>
          <w:rFonts w:ascii="Times New Roman" w:hAnsi="Times New Roman" w:cs="Times New Roman"/>
          <w:color w:val="000000" w:themeColor="text1"/>
          <w:szCs w:val="20"/>
        </w:rPr>
        <w:t>A</w:t>
      </w:r>
      <w:r>
        <w:rPr>
          <w:rFonts w:ascii="Times New Roman" w:hAnsi="Times New Roman" w:cs="Times New Roman"/>
          <w:color w:val="000000" w:themeColor="text1"/>
          <w:szCs w:val="20"/>
        </w:rPr>
        <w:t xml:space="preserve">rt. 1°, </w:t>
      </w:r>
      <w:r w:rsidR="00231659">
        <w:rPr>
          <w:rFonts w:ascii="Times New Roman" w:hAnsi="Times New Roman" w:cs="Times New Roman"/>
          <w:color w:val="000000" w:themeColor="text1"/>
          <w:szCs w:val="20"/>
        </w:rPr>
        <w:t xml:space="preserve">da Instrução Normativa nº </w:t>
      </w:r>
      <w:r w:rsidR="00870657">
        <w:rPr>
          <w:rFonts w:ascii="Times New Roman" w:hAnsi="Times New Roman" w:cs="Times New Roman"/>
          <w:color w:val="000000" w:themeColor="text1"/>
          <w:szCs w:val="20"/>
        </w:rPr>
        <w:t>02</w:t>
      </w:r>
      <w:r w:rsidR="00231659">
        <w:rPr>
          <w:rFonts w:ascii="Times New Roman" w:hAnsi="Times New Roman" w:cs="Times New Roman"/>
          <w:color w:val="000000" w:themeColor="text1"/>
          <w:szCs w:val="20"/>
        </w:rPr>
        <w:t>/2023 da Hemobrás</w:t>
      </w:r>
      <w:r>
        <w:rPr>
          <w:rFonts w:ascii="Times New Roman" w:hAnsi="Times New Roman" w:cs="Times New Roman"/>
          <w:color w:val="000000" w:themeColor="text1"/>
          <w:szCs w:val="20"/>
        </w:rPr>
        <w:t>, assim entendido aqueles cujos padrões de desempenho e qualidade possam ser objetivamente definidos por meio de especificações usuais de mercado.</w:t>
      </w:r>
    </w:p>
    <w:p w14:paraId="6D549902" w14:textId="77777777" w:rsidR="003C461F" w:rsidRPr="003C461F" w:rsidRDefault="003C461F" w:rsidP="003C461F">
      <w:pPr>
        <w:spacing w:line="360" w:lineRule="auto"/>
        <w:jc w:val="both"/>
        <w:rPr>
          <w:rFonts w:ascii="Times New Roman" w:hAnsi="Times New Roman" w:cs="Times New Roman"/>
          <w:b/>
          <w:szCs w:val="20"/>
        </w:rPr>
      </w:pPr>
    </w:p>
    <w:p w14:paraId="319A25CB" w14:textId="0F73D61C" w:rsidR="00B676F6" w:rsidRDefault="00217B7F">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 xml:space="preserve"> </w:t>
      </w:r>
      <w:r w:rsidR="00FA5901">
        <w:rPr>
          <w:rFonts w:ascii="Times New Roman" w:hAnsi="Times New Roman"/>
          <w:color w:val="auto"/>
        </w:rPr>
        <w:t>DA PARTICIPAÇÃO DE CONSÓRCIO</w:t>
      </w:r>
    </w:p>
    <w:p w14:paraId="01A8A701" w14:textId="50407B0B" w:rsidR="00B676F6" w:rsidRDefault="00FA5901">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Não será admitida a participação de empresas consorciadas para este objeto licitatório</w:t>
      </w:r>
      <w:r w:rsidR="00B06EFF">
        <w:rPr>
          <w:rFonts w:ascii="Times New Roman" w:hAnsi="Times New Roman" w:cs="Times New Roman"/>
          <w:szCs w:val="20"/>
        </w:rPr>
        <w:t>.</w:t>
      </w:r>
    </w:p>
    <w:p w14:paraId="3E1B8510" w14:textId="77777777" w:rsidR="00B676F6" w:rsidRDefault="00B676F6">
      <w:pPr>
        <w:spacing w:line="360" w:lineRule="auto"/>
        <w:ind w:left="567"/>
        <w:contextualSpacing/>
        <w:jc w:val="both"/>
        <w:rPr>
          <w:rFonts w:ascii="Times New Roman" w:hAnsi="Times New Roman" w:cs="Times New Roman"/>
          <w:szCs w:val="20"/>
        </w:rPr>
      </w:pPr>
    </w:p>
    <w:p w14:paraId="40CC9D64" w14:textId="69E9A2E5" w:rsidR="00B676F6" w:rsidRDefault="00217B7F">
      <w:pPr>
        <w:pStyle w:val="Nivel1"/>
        <w:numPr>
          <w:ilvl w:val="0"/>
          <w:numId w:val="1"/>
        </w:numPr>
        <w:spacing w:before="0" w:after="0" w:line="360" w:lineRule="auto"/>
        <w:ind w:left="0" w:firstLine="0"/>
        <w:contextualSpacing/>
        <w:rPr>
          <w:rFonts w:ascii="Times New Roman" w:hAnsi="Times New Roman"/>
          <w:color w:val="auto"/>
        </w:rPr>
      </w:pPr>
      <w:r>
        <w:rPr>
          <w:rFonts w:ascii="Times New Roman" w:hAnsi="Times New Roman"/>
          <w:color w:val="auto"/>
        </w:rPr>
        <w:t xml:space="preserve"> </w:t>
      </w:r>
      <w:r w:rsidR="00FA5901">
        <w:rPr>
          <w:rFonts w:ascii="Times New Roman" w:hAnsi="Times New Roman"/>
          <w:color w:val="auto"/>
        </w:rPr>
        <w:t>DA PARTICIPAÇÃO DE SOCIEDADES COOPERATIVAS</w:t>
      </w:r>
    </w:p>
    <w:p w14:paraId="04BEDDD3" w14:textId="77777777"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Não será admitida a participação de sociedades cooperativas para este objeto licitatório, uma vez que, pela sua natureza, o serviço a ser contratada não evidencia a possibilidade de ser executado com autonomia pelos cooperados, de modo a demandar uma relação de subordinação entre cooperativa e cooperados, bem como, entre a Hemobrás e os cooperados.</w:t>
      </w:r>
    </w:p>
    <w:p w14:paraId="2950889F" w14:textId="77777777"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Analisando a gestão operacional do serviço, verifica-se que o modelo de execução que atende a Hemobrás é incompatível com o modelo de execução do serviço de forma compartilhada ou em rodízio, tendo em vista que </w:t>
      </w:r>
      <w:r>
        <w:rPr>
          <w:rFonts w:ascii="Times New Roman" w:hAnsi="Times New Roman" w:cs="Times New Roman"/>
          <w:color w:val="000000" w:themeColor="text1"/>
          <w:szCs w:val="20"/>
        </w:rPr>
        <w:lastRenderedPageBreak/>
        <w:t>neste modelo as atividades de coordenação, supervisão e de preposto devem ser realizada pelos cooperados de forma alternada ou aleatória, para que tantos quanto possíveis venham a assumir tal atribuição.</w:t>
      </w:r>
    </w:p>
    <w:p w14:paraId="1196129B" w14:textId="77777777" w:rsidR="00B676F6" w:rsidRDefault="00B676F6">
      <w:pPr>
        <w:spacing w:line="360" w:lineRule="auto"/>
        <w:ind w:left="596"/>
        <w:contextualSpacing/>
        <w:jc w:val="both"/>
        <w:rPr>
          <w:rFonts w:ascii="Times New Roman" w:hAnsi="Times New Roman" w:cs="Times New Roman"/>
          <w:color w:val="000000" w:themeColor="text1"/>
          <w:szCs w:val="20"/>
        </w:rPr>
      </w:pPr>
    </w:p>
    <w:p w14:paraId="45548BCA" w14:textId="431B2A45" w:rsidR="00B676F6" w:rsidRDefault="00217B7F">
      <w:pPr>
        <w:pStyle w:val="Nivel1"/>
        <w:numPr>
          <w:ilvl w:val="0"/>
          <w:numId w:val="1"/>
        </w:numPr>
        <w:spacing w:before="0" w:after="0" w:line="360" w:lineRule="auto"/>
        <w:ind w:left="0" w:firstLine="0"/>
        <w:contextualSpacing/>
        <w:rPr>
          <w:rFonts w:ascii="Times New Roman" w:hAnsi="Times New Roman"/>
        </w:rPr>
      </w:pPr>
      <w:r>
        <w:rPr>
          <w:rFonts w:ascii="Times New Roman" w:hAnsi="Times New Roman"/>
        </w:rPr>
        <w:t xml:space="preserve"> </w:t>
      </w:r>
      <w:r w:rsidR="00FA5901">
        <w:rPr>
          <w:rFonts w:ascii="Times New Roman" w:hAnsi="Times New Roman"/>
        </w:rPr>
        <w:t>DA QUALIFICAÇÃO TÉCNICA</w:t>
      </w:r>
    </w:p>
    <w:p w14:paraId="5783A929" w14:textId="77777777" w:rsidR="00B676F6" w:rsidRDefault="00FA5901">
      <w:pPr>
        <w:numPr>
          <w:ilvl w:val="1"/>
          <w:numId w:val="1"/>
        </w:numPr>
        <w:spacing w:line="360" w:lineRule="auto"/>
        <w:ind w:left="596" w:hanging="454"/>
        <w:contextualSpacing/>
        <w:jc w:val="both"/>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As empresas deverão demonstrar a qualificação técnica por meio de: </w:t>
      </w:r>
    </w:p>
    <w:p w14:paraId="70FD6F7F" w14:textId="77777777" w:rsidR="00B676F6" w:rsidRDefault="00FA5901">
      <w:pPr>
        <w:pStyle w:val="PargrafodaLista"/>
        <w:numPr>
          <w:ilvl w:val="2"/>
          <w:numId w:val="1"/>
        </w:numPr>
        <w:spacing w:line="360" w:lineRule="auto"/>
        <w:ind w:left="908" w:hanging="624"/>
        <w:jc w:val="both"/>
        <w:rPr>
          <w:rFonts w:ascii="Times New Roman" w:hAnsi="Times New Roman" w:cs="Times New Roman"/>
          <w:bCs/>
          <w:szCs w:val="20"/>
        </w:rPr>
      </w:pPr>
      <w:r>
        <w:rPr>
          <w:rFonts w:ascii="Times New Roman" w:hAnsi="Times New Roman" w:cs="Times New Roman"/>
          <w:bCs/>
          <w:szCs w:val="20"/>
          <w:u w:val="single"/>
        </w:rPr>
        <w:t>Atestados</w:t>
      </w:r>
      <w:r>
        <w:rPr>
          <w:rFonts w:ascii="Times New Roman" w:hAnsi="Times New Roman" w:cs="Times New Roman"/>
          <w:bCs/>
          <w:szCs w:val="20"/>
        </w:rPr>
        <w:t xml:space="preserve"> fornecidos por pessoas jurídicas de direito público ou privado; </w:t>
      </w:r>
    </w:p>
    <w:p w14:paraId="24DFEF8C" w14:textId="77777777" w:rsidR="00982B89" w:rsidRPr="00982B89" w:rsidRDefault="00B85E28" w:rsidP="00982B89">
      <w:pPr>
        <w:pStyle w:val="PargrafodaLista"/>
        <w:numPr>
          <w:ilvl w:val="3"/>
          <w:numId w:val="1"/>
        </w:numPr>
        <w:spacing w:line="360" w:lineRule="auto"/>
        <w:ind w:left="1134" w:hanging="737"/>
        <w:jc w:val="both"/>
        <w:rPr>
          <w:rFonts w:ascii="Times New Roman" w:hAnsi="Times New Roman" w:cs="Times New Roman"/>
          <w:bCs/>
          <w:szCs w:val="20"/>
        </w:rPr>
      </w:pPr>
      <w:bookmarkStart w:id="1" w:name="_Hlk207954209"/>
      <w:r w:rsidRPr="00046694">
        <w:rPr>
          <w:rFonts w:ascii="Times New Roman" w:hAnsi="Times New Roman" w:cs="Times New Roman"/>
          <w:color w:val="000000"/>
          <w:szCs w:val="20"/>
        </w:rPr>
        <w:t>Para fins de capacidade técnica a licitante deve comprovar experiência no fornecimento</w:t>
      </w:r>
      <w:r w:rsidR="00915A1A" w:rsidRPr="00046694">
        <w:rPr>
          <w:rFonts w:ascii="Times New Roman" w:hAnsi="Times New Roman" w:cs="Times New Roman"/>
          <w:color w:val="000000"/>
          <w:szCs w:val="20"/>
        </w:rPr>
        <w:t xml:space="preserve"> </w:t>
      </w:r>
      <w:r w:rsidR="00626240" w:rsidRPr="00046694">
        <w:rPr>
          <w:rFonts w:ascii="Times New Roman" w:hAnsi="Times New Roman" w:cs="Times New Roman"/>
          <w:color w:val="000000"/>
          <w:szCs w:val="20"/>
        </w:rPr>
        <w:t xml:space="preserve">de substâncias </w:t>
      </w:r>
      <w:r w:rsidR="00626240" w:rsidRPr="00982B89">
        <w:rPr>
          <w:rFonts w:ascii="Times New Roman" w:hAnsi="Times New Roman" w:cs="Times New Roman"/>
          <w:color w:val="000000"/>
          <w:szCs w:val="20"/>
        </w:rPr>
        <w:t>químicas de referência ou caracterizadas</w:t>
      </w:r>
      <w:bookmarkEnd w:id="1"/>
      <w:r w:rsidR="00046694" w:rsidRPr="00982B89">
        <w:rPr>
          <w:rFonts w:ascii="Times New Roman" w:hAnsi="Times New Roman" w:cs="Times New Roman"/>
          <w:color w:val="000000"/>
          <w:szCs w:val="20"/>
        </w:rPr>
        <w:t>;</w:t>
      </w:r>
    </w:p>
    <w:p w14:paraId="701E0BF3" w14:textId="43AE2F15" w:rsidR="00046694" w:rsidRPr="00982B89" w:rsidRDefault="00982B89" w:rsidP="00982B89">
      <w:pPr>
        <w:pStyle w:val="PargrafodaLista"/>
        <w:numPr>
          <w:ilvl w:val="3"/>
          <w:numId w:val="1"/>
        </w:numPr>
        <w:spacing w:line="360" w:lineRule="auto"/>
        <w:ind w:left="1134" w:hanging="737"/>
        <w:jc w:val="both"/>
        <w:rPr>
          <w:rFonts w:ascii="Times New Roman" w:hAnsi="Times New Roman" w:cs="Times New Roman"/>
          <w:bCs/>
          <w:szCs w:val="20"/>
        </w:rPr>
      </w:pPr>
      <w:r w:rsidRPr="00982B89">
        <w:rPr>
          <w:rFonts w:ascii="Times New Roman" w:hAnsi="Times New Roman" w:cs="Times New Roman"/>
          <w:bCs/>
          <w:szCs w:val="20"/>
        </w:rPr>
        <w:t xml:space="preserve">A caracterização da substância deverá ser realizada por laboratório reconhecido </w:t>
      </w:r>
      <w:r w:rsidR="00046694" w:rsidRPr="00982B89">
        <w:rPr>
          <w:rFonts w:ascii="Times New Roman" w:hAnsi="Times New Roman" w:cs="Times New Roman"/>
          <w:bCs/>
          <w:szCs w:val="20"/>
        </w:rPr>
        <w:t>pela Rede Brasileira de Laboratórios Analíticos em Saúde (REBLAS) ou acreditado pelo INMETRO (</w:t>
      </w:r>
      <w:r w:rsidR="00253727" w:rsidRPr="00982B89">
        <w:rPr>
          <w:rFonts w:ascii="Times New Roman" w:hAnsi="Times New Roman" w:cs="Times New Roman"/>
          <w:bCs/>
          <w:szCs w:val="20"/>
        </w:rPr>
        <w:t>ISO 17025</w:t>
      </w:r>
      <w:r w:rsidRPr="00982B89">
        <w:rPr>
          <w:rFonts w:ascii="Times New Roman" w:hAnsi="Times New Roman" w:cs="Times New Roman"/>
          <w:bCs/>
          <w:szCs w:val="20"/>
        </w:rPr>
        <w:t xml:space="preserve"> ou ISO 170</w:t>
      </w:r>
      <w:r w:rsidR="00914E99">
        <w:rPr>
          <w:rFonts w:ascii="Times New Roman" w:hAnsi="Times New Roman" w:cs="Times New Roman"/>
          <w:bCs/>
          <w:szCs w:val="20"/>
        </w:rPr>
        <w:t>3</w:t>
      </w:r>
      <w:r w:rsidRPr="00982B89">
        <w:rPr>
          <w:rFonts w:ascii="Times New Roman" w:hAnsi="Times New Roman" w:cs="Times New Roman"/>
          <w:bCs/>
          <w:szCs w:val="20"/>
        </w:rPr>
        <w:t>4</w:t>
      </w:r>
      <w:r w:rsidR="00046694" w:rsidRPr="00982B89">
        <w:rPr>
          <w:rFonts w:ascii="Times New Roman" w:hAnsi="Times New Roman" w:cs="Times New Roman"/>
          <w:bCs/>
          <w:szCs w:val="20"/>
        </w:rPr>
        <w:t>), assegurando validade regulatória e confiabilidade dos resultados analíticos</w:t>
      </w:r>
      <w:r w:rsidR="00005222">
        <w:rPr>
          <w:rFonts w:ascii="Times New Roman" w:hAnsi="Times New Roman" w:cs="Times New Roman"/>
          <w:bCs/>
          <w:szCs w:val="20"/>
        </w:rPr>
        <w:t xml:space="preserve">. </w:t>
      </w:r>
      <w:r w:rsidR="004A0197">
        <w:rPr>
          <w:rFonts w:ascii="Times New Roman" w:hAnsi="Times New Roman" w:cs="Times New Roman"/>
          <w:bCs/>
          <w:szCs w:val="20"/>
        </w:rPr>
        <w:t>A</w:t>
      </w:r>
      <w:r w:rsidR="00005222">
        <w:rPr>
          <w:rFonts w:ascii="Times New Roman" w:hAnsi="Times New Roman" w:cs="Times New Roman"/>
          <w:bCs/>
          <w:szCs w:val="20"/>
        </w:rPr>
        <w:t xml:space="preserve"> licitante deve comprov</w:t>
      </w:r>
      <w:r w:rsidR="004A0197">
        <w:rPr>
          <w:rFonts w:ascii="Times New Roman" w:hAnsi="Times New Roman" w:cs="Times New Roman"/>
          <w:bCs/>
          <w:szCs w:val="20"/>
        </w:rPr>
        <w:t>á-los</w:t>
      </w:r>
      <w:r w:rsidR="00005222">
        <w:rPr>
          <w:rFonts w:ascii="Times New Roman" w:hAnsi="Times New Roman" w:cs="Times New Roman"/>
          <w:bCs/>
          <w:szCs w:val="20"/>
        </w:rPr>
        <w:t xml:space="preserve"> por meio de certificado de habilitação pela REBLAS ou pelo INMETRO nas normas previamente mencionadas</w:t>
      </w:r>
      <w:r w:rsidR="000A13D8" w:rsidRPr="00982B89">
        <w:rPr>
          <w:rFonts w:ascii="Times New Roman" w:hAnsi="Times New Roman" w:cs="Times New Roman"/>
          <w:bCs/>
          <w:szCs w:val="20"/>
        </w:rPr>
        <w:t>;</w:t>
      </w:r>
    </w:p>
    <w:p w14:paraId="55DC9864" w14:textId="77777777" w:rsidR="00B676F6" w:rsidRDefault="00FA5901">
      <w:pPr>
        <w:pStyle w:val="PargrafodaLista"/>
        <w:numPr>
          <w:ilvl w:val="3"/>
          <w:numId w:val="1"/>
        </w:numPr>
        <w:spacing w:line="360" w:lineRule="auto"/>
        <w:ind w:left="1134" w:hanging="737"/>
        <w:jc w:val="both"/>
        <w:rPr>
          <w:rFonts w:ascii="Times New Roman" w:hAnsi="Times New Roman" w:cs="Times New Roman"/>
          <w:bCs/>
          <w:szCs w:val="20"/>
        </w:rPr>
      </w:pPr>
      <w:r>
        <w:rPr>
          <w:rFonts w:ascii="Times New Roman" w:hAnsi="Times New Roman" w:cs="Times New Roman"/>
          <w:bCs/>
          <w:szCs w:val="20"/>
        </w:rPr>
        <w:t>Os atestados deverão referir-se a serviços prestados no âmbito de sua atividade econômica principal ou secundária especificadas no contrato social vigente;</w:t>
      </w:r>
    </w:p>
    <w:p w14:paraId="0ACF1DFB" w14:textId="45C2EBB8" w:rsidR="00B676F6" w:rsidRDefault="00FA5901">
      <w:pPr>
        <w:pStyle w:val="PargrafodaLista"/>
        <w:numPr>
          <w:ilvl w:val="3"/>
          <w:numId w:val="1"/>
        </w:numPr>
        <w:spacing w:line="360" w:lineRule="auto"/>
        <w:ind w:left="1134" w:hanging="737"/>
        <w:jc w:val="both"/>
        <w:rPr>
          <w:rFonts w:ascii="Times New Roman" w:hAnsi="Times New Roman" w:cs="Times New Roman"/>
          <w:bCs/>
          <w:szCs w:val="20"/>
        </w:rPr>
      </w:pPr>
      <w:r>
        <w:rPr>
          <w:rFonts w:ascii="Times New Roman" w:hAnsi="Times New Roman" w:cs="Times New Roman"/>
          <w:bCs/>
          <w:szCs w:val="20"/>
        </w:rPr>
        <w:t>Somente serão aceitos atestados expedidos após conclusão do contrato ou adimplida a integralidade da obrigação</w:t>
      </w:r>
      <w:r w:rsidR="00CF48C2">
        <w:rPr>
          <w:rFonts w:ascii="Times New Roman" w:hAnsi="Times New Roman" w:cs="Times New Roman"/>
          <w:bCs/>
          <w:szCs w:val="20"/>
        </w:rPr>
        <w:t>;</w:t>
      </w:r>
    </w:p>
    <w:p w14:paraId="2D1BC96D" w14:textId="77777777" w:rsidR="0028682B" w:rsidRDefault="00FA5901" w:rsidP="0028682B">
      <w:pPr>
        <w:pStyle w:val="PargrafodaLista"/>
        <w:numPr>
          <w:ilvl w:val="3"/>
          <w:numId w:val="1"/>
        </w:numPr>
        <w:spacing w:line="360" w:lineRule="auto"/>
        <w:ind w:left="1134" w:hanging="737"/>
        <w:jc w:val="both"/>
        <w:rPr>
          <w:rFonts w:ascii="Times New Roman" w:hAnsi="Times New Roman" w:cs="Times New Roman"/>
          <w:bCs/>
          <w:szCs w:val="20"/>
        </w:rPr>
      </w:pPr>
      <w:r>
        <w:rPr>
          <w:rFonts w:ascii="Times New Roman" w:hAnsi="Times New Roman" w:cs="Times New Roman"/>
          <w:bCs/>
          <w:szCs w:val="20"/>
        </w:rPr>
        <w:t xml:space="preserve">O licitante, quando solicitado, disponibilizará todas as informações necessárias à comprovação da legitimidade dos atestados, apresentando, dentre outros documentos, cópia do contrato que deu suporte à contratação, endereço atual da </w:t>
      </w:r>
      <w:bookmarkStart w:id="2" w:name="_Hlk17118445"/>
      <w:r>
        <w:rPr>
          <w:rFonts w:ascii="Times New Roman" w:hAnsi="Times New Roman" w:cs="Times New Roman"/>
          <w:bCs/>
          <w:szCs w:val="20"/>
        </w:rPr>
        <w:t xml:space="preserve">respectiva </w:t>
      </w:r>
      <w:r w:rsidR="002F3115">
        <w:rPr>
          <w:rFonts w:ascii="Times New Roman" w:hAnsi="Times New Roman" w:cs="Times New Roman"/>
          <w:bCs/>
          <w:szCs w:val="20"/>
        </w:rPr>
        <w:t>HEMOBRÁS</w:t>
      </w:r>
      <w:r>
        <w:rPr>
          <w:rFonts w:ascii="Times New Roman" w:hAnsi="Times New Roman" w:cs="Times New Roman"/>
          <w:bCs/>
          <w:szCs w:val="20"/>
        </w:rPr>
        <w:t xml:space="preserve"> </w:t>
      </w:r>
      <w:bookmarkEnd w:id="2"/>
      <w:r>
        <w:rPr>
          <w:rFonts w:ascii="Times New Roman" w:hAnsi="Times New Roman" w:cs="Times New Roman"/>
          <w:bCs/>
          <w:szCs w:val="20"/>
        </w:rPr>
        <w:t xml:space="preserve">e local em que foram entregues os bens. </w:t>
      </w:r>
    </w:p>
    <w:p w14:paraId="7CFAB290" w14:textId="77777777" w:rsidR="00B676F6" w:rsidRDefault="00B676F6">
      <w:pPr>
        <w:pStyle w:val="Nivel1"/>
        <w:spacing w:before="0" w:after="0" w:line="360" w:lineRule="auto"/>
        <w:contextualSpacing/>
        <w:rPr>
          <w:rFonts w:ascii="Times New Roman" w:hAnsi="Times New Roman"/>
        </w:rPr>
      </w:pPr>
    </w:p>
    <w:p w14:paraId="38A13539" w14:textId="77777777" w:rsidR="00B676F6" w:rsidRDefault="00FA5901">
      <w:pPr>
        <w:pStyle w:val="Nivel1"/>
        <w:numPr>
          <w:ilvl w:val="0"/>
          <w:numId w:val="1"/>
        </w:numPr>
        <w:spacing w:before="0" w:after="0" w:line="360" w:lineRule="auto"/>
        <w:ind w:left="284" w:hanging="284"/>
        <w:contextualSpacing/>
        <w:rPr>
          <w:rFonts w:ascii="Times New Roman" w:hAnsi="Times New Roman"/>
        </w:rPr>
      </w:pPr>
      <w:r>
        <w:rPr>
          <w:rFonts w:ascii="Times New Roman" w:hAnsi="Times New Roman"/>
        </w:rPr>
        <w:t>DO PRAZO E CONDIÇÕES DE ENTREGA</w:t>
      </w:r>
    </w:p>
    <w:p w14:paraId="1F0679C4" w14:textId="5342CE56" w:rsidR="001463DD" w:rsidRPr="00B67AB3" w:rsidRDefault="00FA5901" w:rsidP="00B67AB3">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O prazo de entrega dos bens é </w:t>
      </w:r>
      <w:r w:rsidRPr="00C535F7">
        <w:rPr>
          <w:rFonts w:ascii="Times New Roman" w:hAnsi="Times New Roman" w:cs="Times New Roman"/>
          <w:color w:val="000000" w:themeColor="text1"/>
          <w:szCs w:val="20"/>
        </w:rPr>
        <w:t xml:space="preserve">de </w:t>
      </w:r>
      <w:r w:rsidR="0028682B">
        <w:rPr>
          <w:rFonts w:ascii="Times New Roman" w:hAnsi="Times New Roman" w:cs="Times New Roman"/>
          <w:color w:val="000000" w:themeColor="text1"/>
          <w:szCs w:val="20"/>
        </w:rPr>
        <w:t xml:space="preserve">até </w:t>
      </w:r>
      <w:r w:rsidR="007B5BFD" w:rsidRPr="00C535F7">
        <w:rPr>
          <w:rFonts w:ascii="Times New Roman" w:hAnsi="Times New Roman" w:cs="Times New Roman"/>
          <w:color w:val="000000" w:themeColor="text1"/>
          <w:szCs w:val="20"/>
        </w:rPr>
        <w:t>60</w:t>
      </w:r>
      <w:r w:rsidRPr="00C535F7">
        <w:rPr>
          <w:rFonts w:ascii="Times New Roman" w:hAnsi="Times New Roman" w:cs="Times New Roman"/>
          <w:color w:val="000000" w:themeColor="text1"/>
          <w:szCs w:val="20"/>
        </w:rPr>
        <w:t xml:space="preserve"> (</w:t>
      </w:r>
      <w:r w:rsidR="007B5BFD" w:rsidRPr="00C535F7">
        <w:rPr>
          <w:rFonts w:ascii="Times New Roman" w:hAnsi="Times New Roman" w:cs="Times New Roman"/>
          <w:color w:val="000000" w:themeColor="text1"/>
          <w:szCs w:val="20"/>
        </w:rPr>
        <w:t>sessenta</w:t>
      </w:r>
      <w:r w:rsidRPr="00C535F7">
        <w:rPr>
          <w:rFonts w:ascii="Times New Roman" w:hAnsi="Times New Roman" w:cs="Times New Roman"/>
          <w:color w:val="000000" w:themeColor="text1"/>
          <w:szCs w:val="20"/>
        </w:rPr>
        <w:t xml:space="preserve">) dias, contados da solicitação formal da Hemobrás, em </w:t>
      </w:r>
      <w:r w:rsidR="001463DD">
        <w:rPr>
          <w:rFonts w:ascii="Times New Roman" w:hAnsi="Times New Roman" w:cs="Times New Roman"/>
          <w:color w:val="000000" w:themeColor="text1"/>
          <w:szCs w:val="20"/>
        </w:rPr>
        <w:t xml:space="preserve">remessa </w:t>
      </w:r>
      <w:r w:rsidR="001463DD" w:rsidRPr="001463DD">
        <w:rPr>
          <w:rFonts w:ascii="Times New Roman" w:hAnsi="Times New Roman" w:cs="Times New Roman"/>
          <w:i/>
          <w:color w:val="000000" w:themeColor="text1"/>
          <w:szCs w:val="20"/>
        </w:rPr>
        <w:t>única</w:t>
      </w:r>
      <w:r w:rsidRPr="00C535F7">
        <w:rPr>
          <w:rFonts w:ascii="Times New Roman" w:hAnsi="Times New Roman" w:cs="Times New Roman"/>
          <w:color w:val="000000" w:themeColor="text1"/>
          <w:szCs w:val="20"/>
        </w:rPr>
        <w:t xml:space="preserve">, no seguinte endereço: </w:t>
      </w:r>
      <w:r w:rsidR="00C535F7" w:rsidRPr="00C535F7">
        <w:rPr>
          <w:rFonts w:ascii="Times New Roman" w:hAnsi="Times New Roman" w:cs="Times New Roman"/>
          <w:color w:val="000000" w:themeColor="text1"/>
          <w:szCs w:val="20"/>
        </w:rPr>
        <w:t>Rodovia BR-101 Norte, Quadra D, Lote nº 06, Zona Rural, Goiana-PE. CEP: 55900-000 (Bloco B06 da fábrica da Hemobrás)</w:t>
      </w:r>
      <w:r w:rsidR="001463DD">
        <w:rPr>
          <w:rFonts w:ascii="Times New Roman" w:hAnsi="Times New Roman" w:cs="Times New Roman"/>
          <w:color w:val="000000" w:themeColor="text1"/>
          <w:szCs w:val="20"/>
        </w:rPr>
        <w:t>.</w:t>
      </w:r>
    </w:p>
    <w:p w14:paraId="3711F86D" w14:textId="717547BB" w:rsidR="00B67AB3" w:rsidRDefault="004F5A2F" w:rsidP="00B67AB3">
      <w:pPr>
        <w:numPr>
          <w:ilvl w:val="1"/>
          <w:numId w:val="1"/>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T</w:t>
      </w:r>
      <w:r w:rsidR="00B67AB3" w:rsidRPr="00B67AB3">
        <w:rPr>
          <w:rFonts w:ascii="Times New Roman" w:hAnsi="Times New Roman" w:cs="Times New Roman"/>
          <w:szCs w:val="20"/>
        </w:rPr>
        <w:t>odos os itens deverão ter no mínimo 50% do prazo de validade da substância química primária no ato da entre</w:t>
      </w:r>
      <w:r>
        <w:rPr>
          <w:rFonts w:ascii="Times New Roman" w:hAnsi="Times New Roman" w:cs="Times New Roman"/>
          <w:szCs w:val="20"/>
        </w:rPr>
        <w:t>ga.</w:t>
      </w:r>
    </w:p>
    <w:p w14:paraId="75BEA1D5" w14:textId="77777777" w:rsidR="00B67AB3" w:rsidRPr="00B67AB3" w:rsidRDefault="00B67AB3" w:rsidP="00B67AB3">
      <w:pPr>
        <w:spacing w:line="360" w:lineRule="auto"/>
        <w:ind w:left="567"/>
        <w:contextualSpacing/>
        <w:jc w:val="both"/>
        <w:rPr>
          <w:rFonts w:ascii="Times New Roman" w:hAnsi="Times New Roman" w:cs="Times New Roman"/>
          <w:szCs w:val="20"/>
        </w:rPr>
      </w:pPr>
    </w:p>
    <w:p w14:paraId="764624EC" w14:textId="0AFB8F21" w:rsidR="00B676F6" w:rsidRDefault="00FA5901" w:rsidP="007C1637">
      <w:pPr>
        <w:pStyle w:val="Nivel1"/>
        <w:numPr>
          <w:ilvl w:val="0"/>
          <w:numId w:val="2"/>
        </w:numPr>
        <w:spacing w:before="0" w:after="0" w:line="360" w:lineRule="auto"/>
        <w:contextualSpacing/>
        <w:rPr>
          <w:rFonts w:ascii="Times New Roman" w:hAnsi="Times New Roman"/>
        </w:rPr>
      </w:pPr>
      <w:r>
        <w:rPr>
          <w:rFonts w:ascii="Times New Roman" w:hAnsi="Times New Roman"/>
        </w:rPr>
        <w:t>DO PRAZO DE VIGÊNCIA</w:t>
      </w:r>
    </w:p>
    <w:p w14:paraId="7C0372E8" w14:textId="3C9993D9"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O prazo de vigência do </w:t>
      </w:r>
      <w:r w:rsidRPr="00C535F7">
        <w:rPr>
          <w:rFonts w:ascii="Times New Roman" w:hAnsi="Times New Roman" w:cs="Times New Roman"/>
          <w:color w:val="000000" w:themeColor="text1"/>
          <w:szCs w:val="20"/>
        </w:rPr>
        <w:t xml:space="preserve">Contrato é de </w:t>
      </w:r>
      <w:r w:rsidR="00F744CF">
        <w:rPr>
          <w:rFonts w:ascii="Times New Roman" w:hAnsi="Times New Roman" w:cs="Times New Roman"/>
          <w:bCs/>
          <w:color w:val="000000" w:themeColor="text1"/>
          <w:szCs w:val="20"/>
        </w:rPr>
        <w:t>8</w:t>
      </w:r>
      <w:r w:rsidRPr="00C535F7">
        <w:rPr>
          <w:rFonts w:ascii="Times New Roman" w:hAnsi="Times New Roman" w:cs="Times New Roman"/>
          <w:bCs/>
          <w:color w:val="000000" w:themeColor="text1"/>
          <w:szCs w:val="20"/>
        </w:rPr>
        <w:t xml:space="preserve"> (</w:t>
      </w:r>
      <w:r w:rsidR="00F744CF">
        <w:rPr>
          <w:rFonts w:ascii="Times New Roman" w:hAnsi="Times New Roman" w:cs="Times New Roman"/>
          <w:bCs/>
          <w:color w:val="000000" w:themeColor="text1"/>
          <w:szCs w:val="20"/>
        </w:rPr>
        <w:t>oito</w:t>
      </w:r>
      <w:r w:rsidRPr="00C535F7">
        <w:rPr>
          <w:rFonts w:ascii="Times New Roman" w:hAnsi="Times New Roman" w:cs="Times New Roman"/>
          <w:bCs/>
          <w:color w:val="000000" w:themeColor="text1"/>
          <w:szCs w:val="20"/>
        </w:rPr>
        <w:t>)</w:t>
      </w:r>
      <w:r w:rsidR="00164E35" w:rsidRPr="00C535F7">
        <w:rPr>
          <w:rFonts w:ascii="Times New Roman" w:hAnsi="Times New Roman" w:cs="Times New Roman"/>
          <w:bCs/>
          <w:color w:val="000000" w:themeColor="text1"/>
          <w:szCs w:val="20"/>
        </w:rPr>
        <w:t xml:space="preserve"> </w:t>
      </w:r>
      <w:r w:rsidRPr="00C535F7">
        <w:rPr>
          <w:rFonts w:ascii="Times New Roman" w:hAnsi="Times New Roman" w:cs="Times New Roman"/>
          <w:bCs/>
          <w:color w:val="000000" w:themeColor="text1"/>
          <w:szCs w:val="20"/>
        </w:rPr>
        <w:t>meses</w:t>
      </w:r>
      <w:r w:rsidRPr="00C535F7">
        <w:rPr>
          <w:rFonts w:ascii="Times New Roman" w:hAnsi="Times New Roman" w:cs="Times New Roman"/>
          <w:color w:val="000000" w:themeColor="text1"/>
          <w:szCs w:val="20"/>
        </w:rPr>
        <w:t xml:space="preserve">, </w:t>
      </w:r>
      <w:r>
        <w:rPr>
          <w:rFonts w:ascii="Times New Roman" w:hAnsi="Times New Roman" w:cs="Times New Roman"/>
          <w:szCs w:val="20"/>
        </w:rPr>
        <w:t>contados da data de assinatura do instrumento</w:t>
      </w:r>
      <w:r>
        <w:rPr>
          <w:rFonts w:ascii="Times New Roman" w:hAnsi="Times New Roman" w:cs="Times New Roman"/>
          <w:color w:val="000000"/>
          <w:szCs w:val="20"/>
        </w:rPr>
        <w:t>, admitindo-se prorrogação para os prazos de início das etapas de execução, de conclusão e de entrega.</w:t>
      </w:r>
    </w:p>
    <w:p w14:paraId="3C6D3D53" w14:textId="77777777" w:rsidR="00B676F6" w:rsidRDefault="00B676F6" w:rsidP="00C535F7">
      <w:pPr>
        <w:spacing w:line="360" w:lineRule="auto"/>
        <w:contextualSpacing/>
        <w:jc w:val="both"/>
        <w:rPr>
          <w:rFonts w:ascii="Times New Roman" w:hAnsi="Times New Roman" w:cs="Times New Roman"/>
          <w:szCs w:val="20"/>
        </w:rPr>
      </w:pPr>
    </w:p>
    <w:p w14:paraId="45D6662E" w14:textId="2F1FA1E9" w:rsidR="00B676F6" w:rsidRDefault="00FA5901" w:rsidP="007C1637">
      <w:pPr>
        <w:pStyle w:val="Nivel1"/>
        <w:numPr>
          <w:ilvl w:val="0"/>
          <w:numId w:val="2"/>
        </w:numPr>
        <w:spacing w:before="0" w:after="0" w:line="360" w:lineRule="auto"/>
        <w:ind w:left="284" w:hanging="284"/>
        <w:contextualSpacing/>
        <w:rPr>
          <w:rFonts w:ascii="Times New Roman" w:hAnsi="Times New Roman"/>
        </w:rPr>
      </w:pPr>
      <w:r>
        <w:rPr>
          <w:rFonts w:ascii="Times New Roman" w:hAnsi="Times New Roman"/>
        </w:rPr>
        <w:t>DOS CRITÉRIOS DE RECEBIMENTO DO OBJETO</w:t>
      </w:r>
    </w:p>
    <w:p w14:paraId="4D1AC20F" w14:textId="05D3D932"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Os bens serão recebidos provisoriamente pelo(a) responsável pelo acompanhamento e fiscalização do </w:t>
      </w:r>
      <w:r w:rsidR="00282B7C">
        <w:rPr>
          <w:rFonts w:ascii="Times New Roman" w:hAnsi="Times New Roman" w:cs="Times New Roman"/>
          <w:szCs w:val="20"/>
        </w:rPr>
        <w:t>contrato p</w:t>
      </w:r>
      <w:r>
        <w:rPr>
          <w:rFonts w:ascii="Times New Roman" w:hAnsi="Times New Roman" w:cs="Times New Roman"/>
          <w:szCs w:val="20"/>
        </w:rPr>
        <w:t>ara efeito de posterior verificação de sua conformidade com as especificações constantes neste Termo de Referência e na proposta.</w:t>
      </w:r>
    </w:p>
    <w:p w14:paraId="1693A101"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Os bens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389457E4" w14:textId="367BD6FC"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lastRenderedPageBreak/>
        <w:t xml:space="preserve">Os bens serão recebidos definitivamente no prazo </w:t>
      </w:r>
      <w:r w:rsidRPr="00C535F7">
        <w:rPr>
          <w:rFonts w:ascii="Times New Roman" w:hAnsi="Times New Roman" w:cs="Times New Roman"/>
          <w:color w:val="000000" w:themeColor="text1"/>
          <w:szCs w:val="20"/>
        </w:rPr>
        <w:t xml:space="preserve">de </w:t>
      </w:r>
      <w:r w:rsidR="00801BE4">
        <w:rPr>
          <w:rFonts w:ascii="Times New Roman" w:hAnsi="Times New Roman" w:cs="Times New Roman"/>
          <w:color w:val="000000" w:themeColor="text1"/>
          <w:szCs w:val="20"/>
        </w:rPr>
        <w:t>20</w:t>
      </w:r>
      <w:r w:rsidRPr="00C535F7">
        <w:rPr>
          <w:rFonts w:ascii="Times New Roman" w:hAnsi="Times New Roman" w:cs="Times New Roman"/>
          <w:color w:val="000000" w:themeColor="text1"/>
          <w:szCs w:val="20"/>
        </w:rPr>
        <w:t xml:space="preserve"> (</w:t>
      </w:r>
      <w:r w:rsidR="00282B7C">
        <w:rPr>
          <w:rFonts w:ascii="Times New Roman" w:hAnsi="Times New Roman" w:cs="Times New Roman"/>
          <w:color w:val="000000" w:themeColor="text1"/>
          <w:szCs w:val="20"/>
        </w:rPr>
        <w:t>vinte</w:t>
      </w:r>
      <w:r w:rsidR="00C535F7" w:rsidRPr="00C535F7">
        <w:rPr>
          <w:rFonts w:ascii="Times New Roman" w:hAnsi="Times New Roman" w:cs="Times New Roman"/>
          <w:color w:val="000000" w:themeColor="text1"/>
          <w:szCs w:val="20"/>
        </w:rPr>
        <w:t>)</w:t>
      </w:r>
      <w:r w:rsidRPr="00C535F7">
        <w:rPr>
          <w:rFonts w:ascii="Times New Roman" w:hAnsi="Times New Roman" w:cs="Times New Roman"/>
          <w:color w:val="000000" w:themeColor="text1"/>
          <w:szCs w:val="20"/>
        </w:rPr>
        <w:t xml:space="preserve"> dias</w:t>
      </w:r>
      <w:r>
        <w:rPr>
          <w:rFonts w:ascii="Times New Roman" w:hAnsi="Times New Roman" w:cs="Times New Roman"/>
          <w:szCs w:val="20"/>
        </w:rPr>
        <w:t>, contados do recebimento provisório, após a verificação da qualidade e quantidade do material e consequente aceitação mediante termo circunstanciado.</w:t>
      </w:r>
    </w:p>
    <w:p w14:paraId="2DFC85F8" w14:textId="77777777" w:rsidR="00B676F6" w:rsidRDefault="00FA5901" w:rsidP="007C1637">
      <w:pPr>
        <w:pStyle w:val="PargrafodaLista"/>
        <w:numPr>
          <w:ilvl w:val="2"/>
          <w:numId w:val="2"/>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Na hipótese de a verificação a que se refere o subitem anterior não ser procedida dentro do prazo fixado, reputar-se-á como realizada, consumando-se o recebimento definitivo no dia do esgotamento do prazo.</w:t>
      </w:r>
    </w:p>
    <w:p w14:paraId="4BAC4127"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recebimento provisório ou definitivo do objeto não exclui a responsabilidade da contratada pelos prejuízos resultantes da incorreta execução do contrato.</w:t>
      </w:r>
    </w:p>
    <w:p w14:paraId="17238E7F" w14:textId="60CDBE46" w:rsidR="007E6690" w:rsidRDefault="007E6690"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w:t>
      </w:r>
      <w:r>
        <w:rPr>
          <w:rFonts w:ascii="Times New Roman" w:hAnsi="Times New Roman" w:cs="Times New Roman"/>
          <w:szCs w:val="20"/>
        </w:rPr>
        <w:tab/>
        <w:t xml:space="preserve"> data limite para o recebimento definitivo não ultrapassará a data limite para pagamento.</w:t>
      </w:r>
    </w:p>
    <w:p w14:paraId="2A4C48A4" w14:textId="16034966"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recebimento provisório também ficará sujeito, quando cabível, à conclusão de todos os testes de campo e à entrega dos manuais e instruções exigíveis.</w:t>
      </w:r>
    </w:p>
    <w:p w14:paraId="4B8B7C64" w14:textId="77777777" w:rsidR="00B676F6" w:rsidRDefault="00B676F6">
      <w:pPr>
        <w:pStyle w:val="Nivel1"/>
        <w:spacing w:before="0" w:after="0" w:line="360" w:lineRule="auto"/>
        <w:contextualSpacing/>
        <w:rPr>
          <w:rFonts w:ascii="Times New Roman" w:hAnsi="Times New Roman"/>
        </w:rPr>
      </w:pPr>
    </w:p>
    <w:p w14:paraId="412FE6BD" w14:textId="2E624988" w:rsidR="00B676F6" w:rsidRDefault="00217B7F" w:rsidP="007C1637">
      <w:pPr>
        <w:pStyle w:val="Nivel1"/>
        <w:numPr>
          <w:ilvl w:val="0"/>
          <w:numId w:val="2"/>
        </w:numPr>
        <w:spacing w:before="0" w:after="0" w:line="360" w:lineRule="auto"/>
        <w:ind w:left="284" w:hanging="284"/>
        <w:contextualSpacing/>
        <w:rPr>
          <w:rFonts w:ascii="Times New Roman" w:hAnsi="Times New Roman"/>
          <w:color w:val="000000" w:themeColor="text1"/>
        </w:rPr>
      </w:pPr>
      <w:r>
        <w:rPr>
          <w:rFonts w:ascii="Times New Roman" w:hAnsi="Times New Roman"/>
          <w:color w:val="000000" w:themeColor="text1"/>
        </w:rPr>
        <w:t xml:space="preserve"> </w:t>
      </w:r>
      <w:r w:rsidR="00FA5901">
        <w:rPr>
          <w:rFonts w:ascii="Times New Roman" w:hAnsi="Times New Roman"/>
          <w:color w:val="000000" w:themeColor="text1"/>
        </w:rPr>
        <w:t>DO PAGAMENTO</w:t>
      </w:r>
    </w:p>
    <w:p w14:paraId="65B3B567" w14:textId="4D577575"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 xml:space="preserve">Os pagamentos serão efetuados pela </w:t>
      </w:r>
      <w:r w:rsidR="002F3115">
        <w:rPr>
          <w:rFonts w:ascii="Times New Roman" w:hAnsi="Times New Roman" w:cs="Times New Roman"/>
          <w:szCs w:val="20"/>
        </w:rPr>
        <w:t>HEMOBRÁS</w:t>
      </w:r>
      <w:r w:rsidRPr="00C87907">
        <w:rPr>
          <w:rFonts w:ascii="Times New Roman" w:hAnsi="Times New Roman" w:cs="Times New Roman"/>
          <w:szCs w:val="20"/>
        </w:rPr>
        <w:t xml:space="preserve"> através de transferência bancária, para crédito em banco, agência e conta corrente indicados pela CONTRATADA.</w:t>
      </w:r>
    </w:p>
    <w:p w14:paraId="3A431AF7" w14:textId="77777777"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 pagamento somente será autorizado depois de efetuado o “atesto” pelo Fiscal ou Comissão fiscalizadora competente na nota fiscal apresentada.</w:t>
      </w:r>
    </w:p>
    <w:p w14:paraId="3B6E5ACF" w14:textId="77777777"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A Nota Fiscal/Fatura será emitida e apresentada pela CONTRATADA de acordo com os seguintes procedimentos:</w:t>
      </w:r>
    </w:p>
    <w:p w14:paraId="139E9251" w14:textId="0841AC2E"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 xml:space="preserve">No prazo de até 5 (cinco) dias </w:t>
      </w:r>
      <w:r w:rsidR="00D134A3">
        <w:rPr>
          <w:rFonts w:ascii="Times New Roman" w:hAnsi="Times New Roman" w:cs="Times New Roman"/>
          <w:bCs/>
          <w:szCs w:val="20"/>
        </w:rPr>
        <w:t>corridos</w:t>
      </w:r>
      <w:r w:rsidRPr="00C87907">
        <w:rPr>
          <w:rFonts w:ascii="Times New Roman" w:hAnsi="Times New Roman" w:cs="Times New Roman"/>
          <w:bCs/>
          <w:szCs w:val="20"/>
        </w:rPr>
        <w:t xml:space="preserve"> do adimplemento da parcela, a CONTRATADA deverá entregar a seguinte documentação comprobatória:</w:t>
      </w:r>
    </w:p>
    <w:p w14:paraId="455FDC1B" w14:textId="6673B814" w:rsidR="00C87907" w:rsidRPr="00C87907" w:rsidRDefault="00C87907" w:rsidP="007C1637">
      <w:pPr>
        <w:pStyle w:val="PargrafodaLista"/>
        <w:numPr>
          <w:ilvl w:val="3"/>
          <w:numId w:val="2"/>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Documentos que demonstrem que a CONTRATADA mant</w:t>
      </w:r>
      <w:r w:rsidR="00DF0F34">
        <w:rPr>
          <w:rFonts w:ascii="Times New Roman" w:hAnsi="Times New Roman" w:cs="Times New Roman"/>
          <w:bCs/>
          <w:szCs w:val="20"/>
        </w:rPr>
        <w:t>é</w:t>
      </w:r>
      <w:r w:rsidRPr="00C87907">
        <w:rPr>
          <w:rFonts w:ascii="Times New Roman" w:hAnsi="Times New Roman" w:cs="Times New Roman"/>
          <w:bCs/>
          <w:szCs w:val="20"/>
        </w:rPr>
        <w:t>m das condições de habilitação exigidas no edital;</w:t>
      </w:r>
    </w:p>
    <w:p w14:paraId="098BD7DF" w14:textId="77777777" w:rsidR="00C87907" w:rsidRPr="00C87907" w:rsidRDefault="00C87907" w:rsidP="007C1637">
      <w:pPr>
        <w:pStyle w:val="PargrafodaLista"/>
        <w:numPr>
          <w:ilvl w:val="3"/>
          <w:numId w:val="2"/>
        </w:numPr>
        <w:spacing w:line="360" w:lineRule="auto"/>
        <w:ind w:left="1134" w:hanging="737"/>
        <w:jc w:val="both"/>
        <w:rPr>
          <w:rFonts w:ascii="Times New Roman" w:hAnsi="Times New Roman" w:cs="Times New Roman"/>
          <w:bCs/>
          <w:szCs w:val="20"/>
        </w:rPr>
      </w:pPr>
      <w:r w:rsidRPr="00C87907">
        <w:rPr>
          <w:rFonts w:ascii="Times New Roman" w:hAnsi="Times New Roman" w:cs="Times New Roman"/>
          <w:bCs/>
          <w:szCs w:val="20"/>
        </w:rPr>
        <w:t>Demais documentos relacionados à liquidação da despesa, solicitados pelo Fiscal do Contrato ou Comissão fiscalizadora competente.</w:t>
      </w:r>
    </w:p>
    <w:p w14:paraId="54E5343E"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 xml:space="preserve">O fiscal do contrato realizará a análise dos relatórios e de toda a documentação apresentada pela empresa, e caso existam irregularidades que impeçam a liquidação e o pagamento da despesa, indicará as cláusulas contratuais pertinentes, solicitando à contratada, por escrito, as respectivas correções; </w:t>
      </w:r>
    </w:p>
    <w:p w14:paraId="6ABA14EC"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nota fiscal deverá ser apresentada ao Setor de Protocolo da Hemobrás na data de emissão, através do e-mail protocolo_recife@hemobras.gov.br.</w:t>
      </w:r>
    </w:p>
    <w:p w14:paraId="7FC184C9"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bookmarkStart w:id="3" w:name="_Ref484765712"/>
      <w:r w:rsidRPr="00C87907">
        <w:rPr>
          <w:rFonts w:ascii="Times New Roman" w:hAnsi="Times New Roman" w:cs="Times New Roman"/>
          <w:bCs/>
          <w:szCs w:val="20"/>
        </w:rPr>
        <w:t>A apresentação da Nota Fiscal/Fatura deverá ocorrer até o 25º dia do mês subsequente ao da prestação dos serviços, exceto no mês de dezembro quando a apresentação deverá ocorrer até o 15º dia do mês. Caso a CONTRATADA não encaminhe a Nota Fiscal/Fatura nesse prazo, deverá ser emitida a partir do primeiro dia útil do mês seguinte</w:t>
      </w:r>
      <w:bookmarkEnd w:id="3"/>
      <w:r w:rsidRPr="00C87907">
        <w:rPr>
          <w:rFonts w:ascii="Times New Roman" w:hAnsi="Times New Roman" w:cs="Times New Roman"/>
          <w:bCs/>
          <w:szCs w:val="20"/>
        </w:rPr>
        <w:t>.</w:t>
      </w:r>
    </w:p>
    <w:p w14:paraId="3E10182B" w14:textId="77777777"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HEMOBRÁS.</w:t>
      </w:r>
    </w:p>
    <w:p w14:paraId="0A7BFAEC" w14:textId="5F6FB156"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lastRenderedPageBreak/>
        <w:t xml:space="preserve">Quaisquer alterações nos dados bancários deverão ser comunicadas </w:t>
      </w:r>
      <w:r w:rsidR="00600D0A">
        <w:rPr>
          <w:rFonts w:ascii="Times New Roman" w:hAnsi="Times New Roman" w:cs="Times New Roman"/>
          <w:szCs w:val="20"/>
        </w:rPr>
        <w:t xml:space="preserve">formalmente </w:t>
      </w:r>
      <w:r w:rsidRPr="00C87907">
        <w:rPr>
          <w:rFonts w:ascii="Times New Roman" w:hAnsi="Times New Roman" w:cs="Times New Roman"/>
          <w:szCs w:val="20"/>
        </w:rPr>
        <w:t>à HEMOBRÁS, ficando sob inteira responsabilidade da CONTRATADA os prejuízos decorrentes de pagamentos incorretos devido à falta de informação.</w:t>
      </w:r>
    </w:p>
    <w:p w14:paraId="5155E648" w14:textId="77777777"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O CNPJ que deverá constar nos documentos fiscais apresentados deverá ser o mesmo CNPJ que a CONTRATADA utilizou no contrato.</w:t>
      </w:r>
    </w:p>
    <w:p w14:paraId="67703AFC" w14:textId="77777777"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Será considerada data do pagamento o dia em que constar como emitida a ordem bancária para pagamento.</w:t>
      </w:r>
    </w:p>
    <w:p w14:paraId="5793C5CA" w14:textId="77777777"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Antes de cada pagamento à CONTRATADA, será realizada verificação da manutenção das condições de habilitação exigidas no edital.</w:t>
      </w:r>
    </w:p>
    <w:p w14:paraId="5B17B3F8"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Constatando-se a situação de irregularidade da CONTRATADA, será providenciada sua advertência, por escrito, para que, no prazo de 05 (cinco) dias, regularize sua situação ou, no mesmo prazo, apresente sua defesa. O prazo poderá ser prorrogado uma vez, por igual período, a critério da HEMOBRÁS.</w:t>
      </w:r>
    </w:p>
    <w:p w14:paraId="376005EA"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Não havendo regularização ou sendo a defesa considerada improcedente, a HEMOBRÁS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79CFAD28"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Persistindo a irregularidade, a HEMOBRÁS deverá adotar as medidas necessárias à rescisão contratual nos autos do processo administrativo correspondente, assegurada à CONTRATADA a ampla defesa. Da rescisão não decorre prejuízo à aplicação de sanção correspondente.</w:t>
      </w:r>
    </w:p>
    <w:p w14:paraId="2F32DEDA"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Havendo a efetiva execução do objeto, os pagamentos serão realizados normalmente, até que se decida pela rescisão do contrato, caso a CONTRATADA não regularize sua situação de manutenção das condições de habilitação exigidas no edital.</w:t>
      </w:r>
    </w:p>
    <w:p w14:paraId="4D9C2CD5"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Somente por motivo de economicidade, segurança nacional ou outro interesse público de alta relevância, devidamente justificado, em qualquer caso, pela máxima autoridade da HEMOBRÁS, não será rescindido o contrato em execução com a CONTRATADA que não mantêm das condições de habilitação exigidas no edital.</w:t>
      </w:r>
    </w:p>
    <w:p w14:paraId="7B70C6D6" w14:textId="77777777" w:rsidR="00C87907" w:rsidRPr="00C87907" w:rsidRDefault="00C87907" w:rsidP="007C1637">
      <w:pPr>
        <w:numPr>
          <w:ilvl w:val="1"/>
          <w:numId w:val="2"/>
        </w:numPr>
        <w:spacing w:line="360" w:lineRule="auto"/>
        <w:ind w:left="567" w:hanging="426"/>
        <w:contextualSpacing/>
        <w:jc w:val="both"/>
        <w:rPr>
          <w:rFonts w:ascii="Times New Roman" w:hAnsi="Times New Roman" w:cs="Times New Roman"/>
          <w:szCs w:val="20"/>
        </w:rPr>
      </w:pPr>
      <w:r w:rsidRPr="00C87907">
        <w:rPr>
          <w:rFonts w:ascii="Times New Roman" w:hAnsi="Times New Roman" w:cs="Times New Roman"/>
          <w:szCs w:val="20"/>
        </w:rPr>
        <w:t>Quando do pagamento, será efetuada a retenção tributária prevista na legislação aplicável.</w:t>
      </w:r>
    </w:p>
    <w:p w14:paraId="3088E951"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Hemobrás, como Empresa Pública Federal, tem obrigação de reter tributos direto na fonte, em especial do Imposto de Renda (IR), da Contribuição Social Sobre o Lucro Líquido (CSLL), da Contribuição para o Financiamento da Seguridade Social (</w:t>
      </w:r>
      <w:proofErr w:type="spellStart"/>
      <w:r w:rsidRPr="00C87907">
        <w:rPr>
          <w:rFonts w:ascii="Times New Roman" w:hAnsi="Times New Roman" w:cs="Times New Roman"/>
          <w:bCs/>
          <w:szCs w:val="20"/>
        </w:rPr>
        <w:t>Cofins</w:t>
      </w:r>
      <w:proofErr w:type="spellEnd"/>
      <w:r w:rsidRPr="00C87907">
        <w:rPr>
          <w:rFonts w:ascii="Times New Roman" w:hAnsi="Times New Roman" w:cs="Times New Roman"/>
          <w:bCs/>
          <w:szCs w:val="20"/>
        </w:rPr>
        <w:t>) e da Contribuição para o PIS/Pasep sobre os pagamentos que efetuar às pessoas jurídicas pelo fornecimento de bens ou prestação de serviços em geral, inclusive obras.</w:t>
      </w:r>
    </w:p>
    <w:p w14:paraId="0F6B9FB8" w14:textId="77777777" w:rsidR="00C87907" w:rsidRPr="00C87907" w:rsidRDefault="00C87907" w:rsidP="007C1637">
      <w:pPr>
        <w:pStyle w:val="PargrafodaLista"/>
        <w:numPr>
          <w:ilvl w:val="2"/>
          <w:numId w:val="2"/>
        </w:numPr>
        <w:spacing w:line="360" w:lineRule="auto"/>
        <w:ind w:left="851" w:hanging="567"/>
        <w:jc w:val="both"/>
        <w:rPr>
          <w:rFonts w:ascii="Times New Roman" w:hAnsi="Times New Roman" w:cs="Times New Roman"/>
          <w:bCs/>
          <w:szCs w:val="20"/>
        </w:rPr>
      </w:pPr>
      <w:r w:rsidRPr="00C87907">
        <w:rPr>
          <w:rFonts w:ascii="Times New Roman" w:hAnsi="Times New Roman" w:cs="Times New Roman"/>
          <w:bCs/>
          <w:szCs w:val="2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DB20C6" w14:textId="381D3A79" w:rsidR="00C87907" w:rsidRPr="00C87907" w:rsidRDefault="00C87907" w:rsidP="007C1637">
      <w:pPr>
        <w:numPr>
          <w:ilvl w:val="1"/>
          <w:numId w:val="2"/>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 xml:space="preserve">À exceção dos contratos de telefonia ou que a Hemobrás figure como usuária de serviço público essencial de energia elétrica, água e esgoto e serviços postais, a </w:t>
      </w:r>
      <w:r w:rsidR="002F3115">
        <w:rPr>
          <w:rFonts w:ascii="Times New Roman" w:hAnsi="Times New Roman" w:cs="Times New Roman"/>
          <w:szCs w:val="20"/>
        </w:rPr>
        <w:t>HEMOBRÁS</w:t>
      </w:r>
      <w:r w:rsidRPr="00C87907">
        <w:rPr>
          <w:rFonts w:ascii="Times New Roman" w:hAnsi="Times New Roman" w:cs="Times New Roman"/>
          <w:szCs w:val="20"/>
        </w:rPr>
        <w:t xml:space="preserve"> não acatará a cobrança por meio de boletos e duplicatas ou qualquer outro título, em bancos ou outras instituições do gênero, tampouco a cessão/negociação do crédito que implique na sub-rogação de direitos. </w:t>
      </w:r>
    </w:p>
    <w:p w14:paraId="278517FC" w14:textId="77777777" w:rsidR="00C87907" w:rsidRPr="00C87907" w:rsidRDefault="00C87907" w:rsidP="007C1637">
      <w:pPr>
        <w:numPr>
          <w:ilvl w:val="1"/>
          <w:numId w:val="2"/>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Os prazos para pagamento estão indicados abaixo:</w:t>
      </w:r>
    </w:p>
    <w:tbl>
      <w:tblPr>
        <w:tblW w:w="0" w:type="auto"/>
        <w:jc w:val="center"/>
        <w:tblCellMar>
          <w:left w:w="0" w:type="dxa"/>
          <w:right w:w="0" w:type="dxa"/>
        </w:tblCellMar>
        <w:tblLook w:val="04A0" w:firstRow="1" w:lastRow="0" w:firstColumn="1" w:lastColumn="0" w:noHBand="0" w:noVBand="1"/>
      </w:tblPr>
      <w:tblGrid>
        <w:gridCol w:w="3162"/>
        <w:gridCol w:w="2039"/>
      </w:tblGrid>
      <w:tr w:rsidR="00C87907" w:rsidRPr="006339C5" w14:paraId="1FCE3B24" w14:textId="77777777" w:rsidTr="00301583">
        <w:trPr>
          <w:trHeight w:val="565"/>
          <w:jc w:val="center"/>
        </w:trPr>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37F5E009" w14:textId="77777777" w:rsidR="00C87907" w:rsidRPr="006339C5" w:rsidRDefault="00C87907" w:rsidP="00301583">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lastRenderedPageBreak/>
              <w:t>Data da emissão da Nota Fiscal</w:t>
            </w:r>
          </w:p>
        </w:tc>
        <w:tc>
          <w:tcPr>
            <w:tcW w:w="0" w:type="auto"/>
            <w:tcBorders>
              <w:top w:val="single" w:sz="8" w:space="0" w:color="000000"/>
              <w:left w:val="nil"/>
              <w:bottom w:val="single" w:sz="8" w:space="0" w:color="000000"/>
              <w:right w:val="nil"/>
            </w:tcBorders>
            <w:tcMar>
              <w:top w:w="0" w:type="dxa"/>
              <w:left w:w="108" w:type="dxa"/>
              <w:bottom w:w="0" w:type="dxa"/>
              <w:right w:w="108" w:type="dxa"/>
            </w:tcMar>
            <w:vAlign w:val="center"/>
            <w:hideMark/>
          </w:tcPr>
          <w:p w14:paraId="6EA089AA" w14:textId="77777777" w:rsidR="00C87907" w:rsidRPr="006339C5" w:rsidRDefault="00C87907" w:rsidP="00301583">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Data Pagamento</w:t>
            </w:r>
          </w:p>
        </w:tc>
      </w:tr>
      <w:tr w:rsidR="00C87907" w:rsidRPr="006339C5" w14:paraId="5AF2AC10" w14:textId="77777777" w:rsidTr="00301583">
        <w:trPr>
          <w:trHeight w:val="281"/>
          <w:jc w:val="center"/>
        </w:trPr>
        <w:tc>
          <w:tcPr>
            <w:tcW w:w="0" w:type="auto"/>
            <w:shd w:val="clear" w:color="auto" w:fill="C0C0C0"/>
            <w:tcMar>
              <w:top w:w="0" w:type="dxa"/>
              <w:left w:w="108" w:type="dxa"/>
              <w:bottom w:w="0" w:type="dxa"/>
              <w:right w:w="108" w:type="dxa"/>
            </w:tcMar>
            <w:vAlign w:val="center"/>
            <w:hideMark/>
          </w:tcPr>
          <w:p w14:paraId="45BF9BA2" w14:textId="77777777" w:rsidR="00C87907" w:rsidRPr="006339C5" w:rsidRDefault="00C87907" w:rsidP="00301583">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01 a 05</w:t>
            </w:r>
          </w:p>
        </w:tc>
        <w:tc>
          <w:tcPr>
            <w:tcW w:w="0" w:type="auto"/>
            <w:shd w:val="clear" w:color="auto" w:fill="C0C0C0"/>
            <w:tcMar>
              <w:top w:w="0" w:type="dxa"/>
              <w:left w:w="108" w:type="dxa"/>
              <w:bottom w:w="0" w:type="dxa"/>
              <w:right w:w="108" w:type="dxa"/>
            </w:tcMar>
            <w:vAlign w:val="center"/>
            <w:hideMark/>
          </w:tcPr>
          <w:p w14:paraId="62C28199" w14:textId="77777777" w:rsidR="00C87907" w:rsidRPr="006339C5" w:rsidRDefault="00C87907" w:rsidP="00301583">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05 do mês seguinte</w:t>
            </w:r>
          </w:p>
        </w:tc>
      </w:tr>
      <w:tr w:rsidR="00C87907" w:rsidRPr="006339C5" w14:paraId="12CAC665" w14:textId="77777777" w:rsidTr="00301583">
        <w:trPr>
          <w:trHeight w:val="281"/>
          <w:jc w:val="center"/>
        </w:trPr>
        <w:tc>
          <w:tcPr>
            <w:tcW w:w="0" w:type="auto"/>
            <w:tcMar>
              <w:top w:w="0" w:type="dxa"/>
              <w:left w:w="108" w:type="dxa"/>
              <w:bottom w:w="0" w:type="dxa"/>
              <w:right w:w="108" w:type="dxa"/>
            </w:tcMar>
            <w:vAlign w:val="center"/>
            <w:hideMark/>
          </w:tcPr>
          <w:p w14:paraId="2ABFC7B7" w14:textId="77777777" w:rsidR="00C87907" w:rsidRPr="006339C5" w:rsidRDefault="00C87907" w:rsidP="00301583">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06 a 11</w:t>
            </w:r>
          </w:p>
        </w:tc>
        <w:tc>
          <w:tcPr>
            <w:tcW w:w="0" w:type="auto"/>
            <w:tcMar>
              <w:top w:w="0" w:type="dxa"/>
              <w:left w:w="108" w:type="dxa"/>
              <w:bottom w:w="0" w:type="dxa"/>
              <w:right w:w="108" w:type="dxa"/>
            </w:tcMar>
            <w:vAlign w:val="center"/>
            <w:hideMark/>
          </w:tcPr>
          <w:p w14:paraId="1A5D9285" w14:textId="77777777" w:rsidR="00C87907" w:rsidRPr="006339C5" w:rsidRDefault="00C87907" w:rsidP="00301583">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11 do mês seguinte</w:t>
            </w:r>
          </w:p>
        </w:tc>
      </w:tr>
      <w:tr w:rsidR="00C87907" w:rsidRPr="006339C5" w14:paraId="397D668C" w14:textId="77777777" w:rsidTr="00301583">
        <w:trPr>
          <w:trHeight w:val="269"/>
          <w:jc w:val="center"/>
        </w:trPr>
        <w:tc>
          <w:tcPr>
            <w:tcW w:w="0" w:type="auto"/>
            <w:shd w:val="clear" w:color="auto" w:fill="C0C0C0"/>
            <w:tcMar>
              <w:top w:w="0" w:type="dxa"/>
              <w:left w:w="108" w:type="dxa"/>
              <w:bottom w:w="0" w:type="dxa"/>
              <w:right w:w="108" w:type="dxa"/>
            </w:tcMar>
            <w:vAlign w:val="center"/>
            <w:hideMark/>
          </w:tcPr>
          <w:p w14:paraId="0829CE83" w14:textId="77777777" w:rsidR="00C87907" w:rsidRPr="006339C5" w:rsidRDefault="00C87907" w:rsidP="00301583">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12 a 17</w:t>
            </w:r>
          </w:p>
        </w:tc>
        <w:tc>
          <w:tcPr>
            <w:tcW w:w="0" w:type="auto"/>
            <w:shd w:val="clear" w:color="auto" w:fill="C0C0C0"/>
            <w:tcMar>
              <w:top w:w="0" w:type="dxa"/>
              <w:left w:w="108" w:type="dxa"/>
              <w:bottom w:w="0" w:type="dxa"/>
              <w:right w:w="108" w:type="dxa"/>
            </w:tcMar>
            <w:vAlign w:val="center"/>
            <w:hideMark/>
          </w:tcPr>
          <w:p w14:paraId="46E42572" w14:textId="77777777" w:rsidR="00C87907" w:rsidRPr="006339C5" w:rsidRDefault="00C87907" w:rsidP="00301583">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lang w:eastAsia="zh-CN"/>
              </w:rPr>
              <w:t>17 do mês seguinte</w:t>
            </w:r>
          </w:p>
        </w:tc>
      </w:tr>
      <w:tr w:rsidR="00C87907" w:rsidRPr="006339C5" w14:paraId="5F7035E7" w14:textId="77777777" w:rsidTr="00301583">
        <w:trPr>
          <w:trHeight w:val="157"/>
          <w:jc w:val="center"/>
        </w:trPr>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1AD3E46D" w14:textId="77777777" w:rsidR="00C87907" w:rsidRPr="006339C5" w:rsidRDefault="00C87907" w:rsidP="00301583">
            <w:pPr>
              <w:pStyle w:val="PargrafodaLista"/>
              <w:spacing w:line="360" w:lineRule="auto"/>
              <w:ind w:left="851" w:hanging="567"/>
              <w:jc w:val="center"/>
              <w:rPr>
                <w:rFonts w:ascii="Times New Roman" w:hAnsi="Times New Roman" w:cs="Times New Roman"/>
                <w:b/>
                <w:bCs/>
                <w:color w:val="000000"/>
                <w:lang w:eastAsia="zh-CN"/>
              </w:rPr>
            </w:pPr>
            <w:r w:rsidRPr="006339C5">
              <w:rPr>
                <w:rFonts w:ascii="Times New Roman" w:hAnsi="Times New Roman" w:cs="Times New Roman"/>
                <w:b/>
                <w:bCs/>
                <w:color w:val="000000"/>
              </w:rPr>
              <w:t>18 a 25</w:t>
            </w:r>
          </w:p>
        </w:tc>
        <w:tc>
          <w:tcPr>
            <w:tcW w:w="0" w:type="auto"/>
            <w:tcBorders>
              <w:top w:val="nil"/>
              <w:left w:val="nil"/>
              <w:bottom w:val="single" w:sz="8" w:space="0" w:color="000000"/>
              <w:right w:val="nil"/>
            </w:tcBorders>
            <w:tcMar>
              <w:top w:w="0" w:type="dxa"/>
              <w:left w:w="108" w:type="dxa"/>
              <w:bottom w:w="0" w:type="dxa"/>
              <w:right w:w="108" w:type="dxa"/>
            </w:tcMar>
            <w:vAlign w:val="center"/>
            <w:hideMark/>
          </w:tcPr>
          <w:p w14:paraId="4DEEDBB9" w14:textId="77777777" w:rsidR="00C87907" w:rsidRPr="006339C5" w:rsidRDefault="00C87907" w:rsidP="00301583">
            <w:pPr>
              <w:pStyle w:val="PargrafodaLista"/>
              <w:spacing w:line="360" w:lineRule="auto"/>
              <w:ind w:left="851" w:hanging="567"/>
              <w:jc w:val="center"/>
              <w:rPr>
                <w:rFonts w:ascii="Times New Roman" w:hAnsi="Times New Roman" w:cs="Times New Roman"/>
                <w:color w:val="000000"/>
                <w:lang w:eastAsia="zh-CN"/>
              </w:rPr>
            </w:pPr>
            <w:r w:rsidRPr="006339C5">
              <w:rPr>
                <w:rFonts w:ascii="Times New Roman" w:hAnsi="Times New Roman" w:cs="Times New Roman"/>
                <w:color w:val="000000"/>
              </w:rPr>
              <w:t>25 do mês seguinte</w:t>
            </w:r>
          </w:p>
        </w:tc>
      </w:tr>
    </w:tbl>
    <w:p w14:paraId="6ED0B5C2" w14:textId="77777777" w:rsidR="00C87907" w:rsidRPr="006339C5" w:rsidRDefault="00C87907" w:rsidP="00C87907">
      <w:pPr>
        <w:spacing w:line="360" w:lineRule="auto"/>
        <w:ind w:left="851" w:right="284" w:hanging="143"/>
        <w:jc w:val="both"/>
        <w:rPr>
          <w:rFonts w:ascii="Times New Roman" w:hAnsi="Times New Roman" w:cs="Times New Roman"/>
          <w:szCs w:val="20"/>
        </w:rPr>
      </w:pPr>
      <w:r w:rsidRPr="006339C5">
        <w:rPr>
          <w:rFonts w:ascii="Times New Roman" w:hAnsi="Times New Roman" w:cs="Times New Roman"/>
          <w:szCs w:val="20"/>
        </w:rPr>
        <w:t>Observação 1: O pagamento sempre estará condicionado ao atesto pelo Fiscal do Contrato.</w:t>
      </w:r>
    </w:p>
    <w:p w14:paraId="57D9C152" w14:textId="77777777" w:rsidR="00C87907" w:rsidRPr="006339C5" w:rsidRDefault="00C87907" w:rsidP="00C87907">
      <w:pPr>
        <w:spacing w:line="360" w:lineRule="auto"/>
        <w:ind w:left="709"/>
        <w:contextualSpacing/>
        <w:jc w:val="both"/>
        <w:rPr>
          <w:rFonts w:ascii="Times New Roman" w:hAnsi="Times New Roman" w:cs="Times New Roman"/>
          <w:color w:val="000000"/>
        </w:rPr>
      </w:pPr>
      <w:r w:rsidRPr="006339C5">
        <w:rPr>
          <w:rFonts w:ascii="Times New Roman" w:hAnsi="Times New Roman" w:cs="Times New Roman"/>
          <w:szCs w:val="20"/>
        </w:rPr>
        <w:t xml:space="preserve">Observação 2: </w:t>
      </w:r>
      <w:r w:rsidRPr="006339C5">
        <w:rPr>
          <w:rFonts w:ascii="Times New Roman" w:hAnsi="Times New Roman" w:cs="Times New Roman"/>
          <w:color w:val="000000"/>
          <w:szCs w:val="20"/>
        </w:rPr>
        <w:t>Em se tratando de aquisição de mercadoria, para efeito de utilização da tabela acima, ao invés de considerar a data de emissão da Nota Fiscal, será considerada a data de recebimento da mercadoria na Hemobrás.</w:t>
      </w:r>
    </w:p>
    <w:p w14:paraId="57DA4BB7" w14:textId="77777777" w:rsidR="00C87907" w:rsidRPr="00C87907" w:rsidRDefault="00C87907" w:rsidP="007C1637">
      <w:pPr>
        <w:numPr>
          <w:ilvl w:val="1"/>
          <w:numId w:val="2"/>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Caso a data do pagamento prevista na tabela de pagamento ocorra em dia não útil, o mesmo será efetivado no 1º dia útil subsequente.</w:t>
      </w:r>
    </w:p>
    <w:p w14:paraId="6C979F04" w14:textId="77777777" w:rsidR="00C87907" w:rsidRPr="00C87907" w:rsidRDefault="00C87907" w:rsidP="007C1637">
      <w:pPr>
        <w:numPr>
          <w:ilvl w:val="1"/>
          <w:numId w:val="2"/>
        </w:numPr>
        <w:spacing w:line="360" w:lineRule="auto"/>
        <w:ind w:left="709" w:hanging="568"/>
        <w:contextualSpacing/>
        <w:jc w:val="both"/>
        <w:rPr>
          <w:rFonts w:ascii="Times New Roman" w:hAnsi="Times New Roman" w:cs="Times New Roman"/>
          <w:szCs w:val="20"/>
        </w:rPr>
      </w:pPr>
      <w:r w:rsidRPr="00C87907">
        <w:rPr>
          <w:rFonts w:ascii="Times New Roman" w:hAnsi="Times New Roman" w:cs="Times New Roman"/>
          <w:szCs w:val="20"/>
        </w:rPr>
        <w:t>Nos casos de eventuais atrasos de pagamento, desde que a Contratada não tenha concorrido, de alguma forma para tanto, fica convencionado que a taxa de compensação financeira devida pela Hemobrás, entre a data do vencimento e o efetivo adimplemento da parcela, é calculada mediante a aplicação da seguinte fórmula:</w:t>
      </w:r>
    </w:p>
    <w:p w14:paraId="0FBC601B"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EM = I x N x VP, sendo:</w:t>
      </w:r>
    </w:p>
    <w:p w14:paraId="48BFA4D4"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EM = Encargos moratórios;</w:t>
      </w:r>
    </w:p>
    <w:p w14:paraId="7B233B9E"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N = Número de dias entre a data prevista para o pagamento e a do efetivo pagamento;</w:t>
      </w:r>
    </w:p>
    <w:p w14:paraId="11B31E1A"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VP = Valor da parcela a ser paga.</w:t>
      </w:r>
    </w:p>
    <w:p w14:paraId="1F968F1C" w14:textId="77777777" w:rsidR="00C87907"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I = Índice de compensação financeira = 0,00016438, assim apurado:</w:t>
      </w:r>
    </w:p>
    <w:p w14:paraId="6DFCD978" w14:textId="77777777" w:rsidR="00B676F6" w:rsidRPr="00C87907" w:rsidRDefault="00C87907" w:rsidP="00C87907">
      <w:pPr>
        <w:spacing w:line="360" w:lineRule="auto"/>
        <w:ind w:left="709"/>
        <w:contextualSpacing/>
        <w:jc w:val="both"/>
        <w:rPr>
          <w:rFonts w:ascii="Times New Roman" w:hAnsi="Times New Roman" w:cs="Times New Roman"/>
          <w:szCs w:val="20"/>
        </w:rPr>
      </w:pPr>
      <w:r w:rsidRPr="00C87907">
        <w:rPr>
          <w:rFonts w:ascii="Times New Roman" w:hAnsi="Times New Roman" w:cs="Times New Roman"/>
          <w:szCs w:val="20"/>
        </w:rPr>
        <w:t>I = (TX/</w:t>
      </w:r>
      <w:proofErr w:type="gramStart"/>
      <w:r w:rsidRPr="00C87907">
        <w:rPr>
          <w:rFonts w:ascii="Times New Roman" w:hAnsi="Times New Roman" w:cs="Times New Roman"/>
          <w:szCs w:val="20"/>
        </w:rPr>
        <w:t>100)/</w:t>
      </w:r>
      <w:proofErr w:type="gramEnd"/>
      <w:r w:rsidRPr="00C87907">
        <w:rPr>
          <w:rFonts w:ascii="Times New Roman" w:hAnsi="Times New Roman" w:cs="Times New Roman"/>
          <w:szCs w:val="20"/>
        </w:rPr>
        <w:t>365, onde TX = 6% (Percentual da taxa anual de juros de mora)</w:t>
      </w:r>
    </w:p>
    <w:p w14:paraId="182FC88F" w14:textId="77777777" w:rsidR="00B676F6" w:rsidRDefault="00B676F6">
      <w:pPr>
        <w:pStyle w:val="Nivel1"/>
        <w:spacing w:before="0" w:after="0" w:line="360" w:lineRule="auto"/>
        <w:contextualSpacing/>
        <w:rPr>
          <w:rFonts w:ascii="Times New Roman" w:hAnsi="Times New Roman"/>
        </w:rPr>
      </w:pPr>
    </w:p>
    <w:p w14:paraId="7C2DC214" w14:textId="0BABC0B3" w:rsidR="00B676F6" w:rsidRDefault="00217B7F" w:rsidP="007C1637">
      <w:pPr>
        <w:pStyle w:val="Nivel1"/>
        <w:numPr>
          <w:ilvl w:val="0"/>
          <w:numId w:val="2"/>
        </w:numPr>
        <w:spacing w:before="0" w:after="0" w:line="360" w:lineRule="auto"/>
        <w:ind w:left="0" w:firstLine="0"/>
        <w:contextualSpacing/>
        <w:rPr>
          <w:rFonts w:ascii="Times New Roman" w:hAnsi="Times New Roman"/>
        </w:rPr>
      </w:pPr>
      <w:r>
        <w:rPr>
          <w:rFonts w:ascii="Times New Roman" w:hAnsi="Times New Roman"/>
        </w:rPr>
        <w:t xml:space="preserve"> </w:t>
      </w:r>
      <w:r w:rsidR="00FA5901">
        <w:rPr>
          <w:rFonts w:ascii="Times New Roman" w:hAnsi="Times New Roman"/>
        </w:rPr>
        <w:t>DO REAJUSTE</w:t>
      </w:r>
    </w:p>
    <w:p w14:paraId="027B78F3" w14:textId="2BD9EDD4"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Os preços são fixos e irreajustáveis no prazo de </w:t>
      </w:r>
      <w:r w:rsidR="00626240">
        <w:rPr>
          <w:rFonts w:ascii="Times New Roman" w:hAnsi="Times New Roman" w:cs="Times New Roman"/>
          <w:szCs w:val="20"/>
        </w:rPr>
        <w:t>seis meses</w:t>
      </w:r>
      <w:r>
        <w:rPr>
          <w:rFonts w:ascii="Times New Roman" w:hAnsi="Times New Roman" w:cs="Times New Roman"/>
          <w:szCs w:val="20"/>
        </w:rPr>
        <w:t xml:space="preserve"> contado da data limite para a apresentação das propostas.</w:t>
      </w:r>
    </w:p>
    <w:p w14:paraId="55DBA32B" w14:textId="1FBC453F" w:rsidR="00B676F6" w:rsidRDefault="00FA5901" w:rsidP="007C1637">
      <w:pPr>
        <w:pStyle w:val="PargrafodaLista"/>
        <w:numPr>
          <w:ilvl w:val="2"/>
          <w:numId w:val="2"/>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 xml:space="preserve">Dentro do prazo de vigência do contrato e mediante solicitação da contratada, os preços contratados poderão sofrer reajuste após o interregno de um ano, aplicando-se o </w:t>
      </w:r>
      <w:r w:rsidRPr="00C535F7">
        <w:rPr>
          <w:rFonts w:ascii="Times New Roman" w:hAnsi="Times New Roman" w:cs="Times New Roman"/>
          <w:bCs/>
          <w:color w:val="000000" w:themeColor="text1"/>
          <w:szCs w:val="20"/>
        </w:rPr>
        <w:t xml:space="preserve">índice </w:t>
      </w:r>
      <w:r w:rsidR="00C535F7" w:rsidRPr="00C535F7">
        <w:rPr>
          <w:rFonts w:ascii="Times New Roman" w:hAnsi="Times New Roman" w:cs="Times New Roman"/>
          <w:bCs/>
          <w:color w:val="000000" w:themeColor="text1"/>
          <w:szCs w:val="20"/>
        </w:rPr>
        <w:t>IGP-M</w:t>
      </w:r>
      <w:r w:rsidRPr="00C535F7">
        <w:rPr>
          <w:rFonts w:ascii="Times New Roman" w:hAnsi="Times New Roman" w:cs="Times New Roman"/>
          <w:bCs/>
          <w:color w:val="000000" w:themeColor="text1"/>
          <w:szCs w:val="20"/>
        </w:rPr>
        <w:t xml:space="preserve"> exclusivamente </w:t>
      </w:r>
      <w:r>
        <w:rPr>
          <w:rFonts w:ascii="Times New Roman" w:hAnsi="Times New Roman" w:cs="Times New Roman"/>
          <w:bCs/>
          <w:szCs w:val="20"/>
        </w:rPr>
        <w:t>para as obrigações iniciadas e concluídas após a ocorrência da anualidade.</w:t>
      </w:r>
    </w:p>
    <w:p w14:paraId="660F9EDC"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Nos reajustes subsequentes ao primeiro, o interregno mínimo de um ano será contado a partir dos efeitos financeiros do último reajuste.</w:t>
      </w:r>
    </w:p>
    <w:p w14:paraId="004E4088" w14:textId="750358D8"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No caso de atraso ou não divulgação do índice de reajustamento, o </w:t>
      </w:r>
      <w:r w:rsidR="002F3115">
        <w:rPr>
          <w:rFonts w:ascii="Times New Roman" w:hAnsi="Times New Roman" w:cs="Times New Roman"/>
          <w:szCs w:val="20"/>
        </w:rPr>
        <w:t>HEMOBRÁS</w:t>
      </w:r>
      <w:r>
        <w:rPr>
          <w:rFonts w:ascii="Times New Roman" w:hAnsi="Times New Roman" w:cs="Times New Roman"/>
          <w:szCs w:val="20"/>
        </w:rPr>
        <w:t xml:space="preserv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550E5661"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Nas aferições finais, o índice utilizado para reajuste será, obrigatoriamente, o definitivo.</w:t>
      </w:r>
    </w:p>
    <w:p w14:paraId="2214B131"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Caso o índice estabelecido para reajustamento venha a ser extinto ou de qualquer forma não possa mais ser utilizado, será adotado, em substituição, o que vier a ser determinado pela legislação então em vigor.</w:t>
      </w:r>
    </w:p>
    <w:p w14:paraId="0EDE6086"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Na ausência de previsão legal quanto ao índice substituto, as partes elegerão novo índice oficial, para reajustamento do preço do valor remanescente, por meio de termo aditivo. </w:t>
      </w:r>
    </w:p>
    <w:p w14:paraId="04299F3E"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O reajuste será realizado por apostilamento.</w:t>
      </w:r>
    </w:p>
    <w:p w14:paraId="4BCEC798" w14:textId="77777777" w:rsidR="00B676F6" w:rsidRDefault="00B676F6">
      <w:pPr>
        <w:pStyle w:val="Nivel1"/>
        <w:spacing w:before="0" w:after="0" w:line="360" w:lineRule="auto"/>
        <w:contextualSpacing/>
        <w:rPr>
          <w:rFonts w:ascii="Times New Roman" w:hAnsi="Times New Roman"/>
          <w:color w:val="FF0000"/>
        </w:rPr>
      </w:pPr>
    </w:p>
    <w:p w14:paraId="56CBE34A" w14:textId="570C41C8" w:rsidR="00B676F6" w:rsidRDefault="00217B7F" w:rsidP="007C1637">
      <w:pPr>
        <w:pStyle w:val="Nivel1"/>
        <w:numPr>
          <w:ilvl w:val="0"/>
          <w:numId w:val="2"/>
        </w:numPr>
        <w:spacing w:before="0" w:after="0" w:line="360" w:lineRule="auto"/>
        <w:ind w:left="0" w:firstLine="0"/>
        <w:contextualSpacing/>
        <w:rPr>
          <w:rFonts w:ascii="Times New Roman" w:hAnsi="Times New Roman"/>
          <w:color w:val="auto"/>
        </w:rPr>
      </w:pPr>
      <w:r>
        <w:rPr>
          <w:rFonts w:ascii="Times New Roman" w:hAnsi="Times New Roman"/>
          <w:color w:val="auto"/>
        </w:rPr>
        <w:t xml:space="preserve"> </w:t>
      </w:r>
      <w:r w:rsidR="00FA5901">
        <w:rPr>
          <w:rFonts w:ascii="Times New Roman" w:hAnsi="Times New Roman"/>
          <w:color w:val="auto"/>
        </w:rPr>
        <w:t>DO CONTROLE E FISCALIZAÇÃO</w:t>
      </w:r>
    </w:p>
    <w:p w14:paraId="66DB7C40"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atividade de fiscalização da execução contratual é o conjunto de ações que tem por objetivo aferir o cumprimento dos resultados previstos pela Hemobrás para o serviço contratado, realizar instrução processual e encaminhamento da documentação pertinente ao setor de contratos para a formalização dos procedimentos relativos a repactuação, alteração, reequilíbrio, prorrogação, eventual aplicação de sanções, extinção do contrato, dentre outras, com vista a assegurar o cumprimento das cláusulas avençadas e a solução de problemas relativos ao objeto.</w:t>
      </w:r>
    </w:p>
    <w:p w14:paraId="0D3A9272" w14:textId="77777777" w:rsidR="00B676F6" w:rsidRDefault="00FA5901" w:rsidP="007C1637">
      <w:pPr>
        <w:pStyle w:val="PargrafodaLista"/>
        <w:numPr>
          <w:ilvl w:val="2"/>
          <w:numId w:val="2"/>
        </w:numPr>
        <w:spacing w:line="360" w:lineRule="auto"/>
        <w:ind w:left="851" w:hanging="567"/>
        <w:jc w:val="both"/>
        <w:rPr>
          <w:rFonts w:ascii="Times New Roman" w:hAnsi="Times New Roman" w:cs="Times New Roman"/>
          <w:bCs/>
          <w:szCs w:val="20"/>
        </w:rPr>
      </w:pPr>
      <w:r>
        <w:rPr>
          <w:rFonts w:ascii="Times New Roman" w:hAnsi="Times New Roman" w:cs="Times New Roman"/>
          <w:bCs/>
          <w:szCs w:val="20"/>
        </w:rPr>
        <w:t>A fiscalização compreenderá em última análise as situações que impactem negativamente a execução do contrato como um todo e não apenas erros e falhas eventuais no pagamento de alguma vantagem a um determinado empregado.</w:t>
      </w:r>
    </w:p>
    <w:p w14:paraId="1B10E82C" w14:textId="366F225F"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As atividades de fiscalização da execução contratual devem ser realizadas de forma preventiva, rotineira e sistemática, devendo ser exercidas por empregado ou comissão, especialmente designados na forma do Art. </w:t>
      </w:r>
      <w:r w:rsidR="005D42DD">
        <w:rPr>
          <w:rFonts w:ascii="Times New Roman" w:hAnsi="Times New Roman" w:cs="Times New Roman"/>
          <w:szCs w:val="20"/>
        </w:rPr>
        <w:t>102</w:t>
      </w:r>
      <w:r>
        <w:rPr>
          <w:rFonts w:ascii="Times New Roman" w:hAnsi="Times New Roman" w:cs="Times New Roman"/>
          <w:szCs w:val="20"/>
        </w:rPr>
        <w:t>, do Regulamento Interno de Licitações e Contrat</w:t>
      </w:r>
      <w:r w:rsidR="005302EE">
        <w:rPr>
          <w:rFonts w:ascii="Times New Roman" w:hAnsi="Times New Roman" w:cs="Times New Roman"/>
          <w:szCs w:val="20"/>
        </w:rPr>
        <w:t>o</w:t>
      </w:r>
      <w:r>
        <w:rPr>
          <w:rFonts w:ascii="Times New Roman" w:hAnsi="Times New Roman" w:cs="Times New Roman"/>
          <w:szCs w:val="20"/>
        </w:rPr>
        <w:t>s.</w:t>
      </w:r>
    </w:p>
    <w:p w14:paraId="72A7A1C5" w14:textId="1EAB343A"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bookmarkStart w:id="4" w:name="_Hlk16751167"/>
      <w:r>
        <w:rPr>
          <w:rFonts w:ascii="Times New Roman" w:hAnsi="Times New Roman" w:cs="Times New Roman"/>
          <w:szCs w:val="20"/>
        </w:rPr>
        <w:t xml:space="preserve">O descumprimento total ou parcial das obrigações e responsabilidades assumidas pela CONTRATADA, incluindo a não manutenção das condições de habilitação, ensejará a aplicação de sanções administrativas, previstas no instrumento convocatório e na legislação vigente, podendo culminar em rescisão contratual, conforme disposto nos artigos </w:t>
      </w:r>
      <w:r w:rsidR="005D42DD">
        <w:rPr>
          <w:rFonts w:ascii="Times New Roman" w:hAnsi="Times New Roman" w:cs="Times New Roman"/>
          <w:szCs w:val="20"/>
        </w:rPr>
        <w:t>111</w:t>
      </w:r>
      <w:r>
        <w:rPr>
          <w:rFonts w:ascii="Times New Roman" w:hAnsi="Times New Roman" w:cs="Times New Roman"/>
          <w:szCs w:val="20"/>
        </w:rPr>
        <w:t xml:space="preserve"> e </w:t>
      </w:r>
      <w:r w:rsidR="005D42DD">
        <w:rPr>
          <w:rFonts w:ascii="Times New Roman" w:hAnsi="Times New Roman" w:cs="Times New Roman"/>
          <w:szCs w:val="20"/>
        </w:rPr>
        <w:t>112</w:t>
      </w:r>
      <w:r>
        <w:rPr>
          <w:rFonts w:ascii="Times New Roman" w:hAnsi="Times New Roman" w:cs="Times New Roman"/>
          <w:szCs w:val="20"/>
        </w:rPr>
        <w:t xml:space="preserve"> do Regulamento Interno de Licitações e Contrat</w:t>
      </w:r>
      <w:r w:rsidR="005302EE">
        <w:rPr>
          <w:rFonts w:ascii="Times New Roman" w:hAnsi="Times New Roman" w:cs="Times New Roman"/>
          <w:szCs w:val="20"/>
        </w:rPr>
        <w:t>o</w:t>
      </w:r>
      <w:r>
        <w:rPr>
          <w:rFonts w:ascii="Times New Roman" w:hAnsi="Times New Roman" w:cs="Times New Roman"/>
          <w:szCs w:val="20"/>
        </w:rPr>
        <w:t>s da Hemobrás.</w:t>
      </w:r>
      <w:bookmarkEnd w:id="4"/>
    </w:p>
    <w:p w14:paraId="23F5EED7" w14:textId="3225E496"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w:t>
      </w:r>
      <w:r w:rsidR="002F3115">
        <w:rPr>
          <w:rFonts w:ascii="Times New Roman" w:hAnsi="Times New Roman" w:cs="Times New Roman"/>
          <w:szCs w:val="20"/>
        </w:rPr>
        <w:t>HEMOBRÁS</w:t>
      </w:r>
      <w:r>
        <w:rPr>
          <w:rFonts w:ascii="Times New Roman" w:hAnsi="Times New Roman" w:cs="Times New Roman"/>
          <w:szCs w:val="20"/>
        </w:rPr>
        <w:t xml:space="preserve"> ou de seus agentes, gestores e fiscais.</w:t>
      </w:r>
    </w:p>
    <w:p w14:paraId="2CD873B7" w14:textId="77777777" w:rsidR="00B676F6" w:rsidRDefault="00B676F6">
      <w:pPr>
        <w:pStyle w:val="Nivel1"/>
        <w:spacing w:before="0" w:after="0" w:line="360" w:lineRule="auto"/>
        <w:contextualSpacing/>
        <w:rPr>
          <w:rFonts w:ascii="Times New Roman" w:hAnsi="Times New Roman"/>
        </w:rPr>
      </w:pPr>
    </w:p>
    <w:p w14:paraId="06DC0382" w14:textId="0C447CB0" w:rsidR="00B676F6" w:rsidRDefault="00217B7F" w:rsidP="007C1637">
      <w:pPr>
        <w:pStyle w:val="Nivel1"/>
        <w:numPr>
          <w:ilvl w:val="0"/>
          <w:numId w:val="2"/>
        </w:numPr>
        <w:spacing w:before="0" w:after="0" w:line="360" w:lineRule="auto"/>
        <w:ind w:left="0" w:firstLine="0"/>
        <w:contextualSpacing/>
        <w:rPr>
          <w:rFonts w:ascii="Times New Roman" w:hAnsi="Times New Roman"/>
        </w:rPr>
      </w:pPr>
      <w:r>
        <w:rPr>
          <w:rFonts w:ascii="Times New Roman" w:hAnsi="Times New Roman"/>
        </w:rPr>
        <w:t xml:space="preserve"> </w:t>
      </w:r>
      <w:r w:rsidR="00FA5901">
        <w:rPr>
          <w:rFonts w:ascii="Times New Roman" w:hAnsi="Times New Roman"/>
        </w:rPr>
        <w:t>OBRIGAÇÕES DA HEMOBRÁS</w:t>
      </w:r>
    </w:p>
    <w:p w14:paraId="417F4567" w14:textId="27E8D42B"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São obrigações da </w:t>
      </w:r>
      <w:r w:rsidR="002F3115">
        <w:rPr>
          <w:rFonts w:ascii="Times New Roman" w:hAnsi="Times New Roman" w:cs="Times New Roman"/>
          <w:szCs w:val="20"/>
        </w:rPr>
        <w:t>HEMOBRÁS</w:t>
      </w:r>
      <w:r>
        <w:rPr>
          <w:rFonts w:ascii="Times New Roman" w:hAnsi="Times New Roman" w:cs="Times New Roman"/>
          <w:szCs w:val="20"/>
        </w:rPr>
        <w:t>:</w:t>
      </w:r>
    </w:p>
    <w:p w14:paraId="4A965C94"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Receber o objeto no prazo e condições estabelecidas no Edital e seus anexos;</w:t>
      </w:r>
    </w:p>
    <w:p w14:paraId="056A83A5"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Verificar minuciosamente, no prazo fixado, a conformidade dos bens recebidos provisoriamente com as especificações constantes do Edital e da proposta, para fins de aceitação e recebimento definitivo;</w:t>
      </w:r>
    </w:p>
    <w:p w14:paraId="6248F74E"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Comunicar à Contratada, por escrito, sobre imperfeições, falhas ou irregularidades verificadas no objeto fornecido, para que seja substituído, reparado ou corrigido;</w:t>
      </w:r>
    </w:p>
    <w:p w14:paraId="2444452D"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Acompanhar e fiscalizar o cumprimento das obrigações da Contratada, através de comissão/servidor especialmente designado;</w:t>
      </w:r>
    </w:p>
    <w:p w14:paraId="6A1EA104"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Efetuar o pagamento à Contratada no valor correspondente ao fornecimento do objeto, no prazo e forma estabelecidos no Edital e seus anexos;</w:t>
      </w:r>
    </w:p>
    <w:p w14:paraId="34141635"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Administração não responderá por quaisquer compromissos assumidos pela Contratada com terceiros, ainda que vinculados à execução do Termo de Contrato, bem como por qualquer dano causado a terceiros em decorrência de ato da Contratada, de seus empregados, prepostos ou subordinados.</w:t>
      </w:r>
    </w:p>
    <w:p w14:paraId="01A4BD7C" w14:textId="77777777" w:rsidR="00B676F6" w:rsidRDefault="00B676F6">
      <w:pPr>
        <w:spacing w:line="360" w:lineRule="auto"/>
        <w:ind w:left="567"/>
        <w:contextualSpacing/>
        <w:jc w:val="both"/>
        <w:rPr>
          <w:rFonts w:ascii="Times New Roman" w:hAnsi="Times New Roman" w:cs="Times New Roman"/>
          <w:szCs w:val="20"/>
        </w:rPr>
      </w:pPr>
    </w:p>
    <w:p w14:paraId="2805E370" w14:textId="3A70160C" w:rsidR="00B676F6" w:rsidRDefault="00217B7F" w:rsidP="007C1637">
      <w:pPr>
        <w:pStyle w:val="Nivel1"/>
        <w:numPr>
          <w:ilvl w:val="0"/>
          <w:numId w:val="2"/>
        </w:numPr>
        <w:spacing w:before="0" w:after="0" w:line="360" w:lineRule="auto"/>
        <w:ind w:left="0" w:firstLine="0"/>
        <w:contextualSpacing/>
        <w:rPr>
          <w:rFonts w:ascii="Times New Roman" w:hAnsi="Times New Roman"/>
        </w:rPr>
      </w:pPr>
      <w:r>
        <w:rPr>
          <w:rFonts w:ascii="Times New Roman" w:hAnsi="Times New Roman"/>
        </w:rPr>
        <w:lastRenderedPageBreak/>
        <w:t xml:space="preserve"> </w:t>
      </w:r>
      <w:r w:rsidR="00FA5901">
        <w:rPr>
          <w:rFonts w:ascii="Times New Roman" w:hAnsi="Times New Roman"/>
        </w:rPr>
        <w:t>OBRIGAÇÕES DA CONTRATADA</w:t>
      </w:r>
    </w:p>
    <w:p w14:paraId="04F30BAB"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A Contratada deve cumprir todas as obrigações constantes no Edital, seus anexos e sua proposta, assumindo como exclusivamente seus os riscos e as despesas decorrentes da boa e perfeita execução do objeto e, ainda:</w:t>
      </w:r>
    </w:p>
    <w:p w14:paraId="7B136523"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Efetuar a entrega do objeto em perfeitas condições, conforme especificações, prazo e locais constantes no Edital e seus anexos, acompanhado da respectiva nota fiscal, na qual constarão as indicações referentes à: marca, fabricante, modelo, procedência e prazo de garantia ou validade;</w:t>
      </w:r>
    </w:p>
    <w:p w14:paraId="321BF93F" w14:textId="21078221"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 xml:space="preserve">Responsabilizar-se pelos vícios e danos decorrentes da execução do objeto, de acordo com a aplicação dos preceitos de direito público, </w:t>
      </w:r>
      <w:r w:rsidR="003F0126">
        <w:rPr>
          <w:rFonts w:ascii="Times New Roman" w:hAnsi="Times New Roman" w:cs="Times New Roman"/>
          <w:bCs/>
          <w:szCs w:val="20"/>
        </w:rPr>
        <w:t>aplicando-se lhes</w:t>
      </w:r>
      <w:r>
        <w:rPr>
          <w:rFonts w:ascii="Times New Roman" w:hAnsi="Times New Roman" w:cs="Times New Roman"/>
          <w:bCs/>
          <w:szCs w:val="20"/>
        </w:rPr>
        <w:t>, supletivamente, os princípios da teoria geral dos contratos e as disposições de direito privado, ficando a Hemobrás autorizada a descontar dos pagamentos devidos à Contratada, o valor correspondente aos danos sofridos;</w:t>
      </w:r>
    </w:p>
    <w:p w14:paraId="7635BBFA"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Substituir, reparar ou corrigir, às suas expensas, no prazo 30 (trinta) dias o objeto com avarias ou vício;</w:t>
      </w:r>
    </w:p>
    <w:p w14:paraId="06795AB6" w14:textId="32398EB3"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 xml:space="preserve">Comunicar à </w:t>
      </w:r>
      <w:r w:rsidR="002F3115">
        <w:rPr>
          <w:rFonts w:ascii="Times New Roman" w:hAnsi="Times New Roman" w:cs="Times New Roman"/>
          <w:bCs/>
          <w:szCs w:val="20"/>
        </w:rPr>
        <w:t>HEMOBRÁS</w:t>
      </w:r>
      <w:r>
        <w:rPr>
          <w:rFonts w:ascii="Times New Roman" w:hAnsi="Times New Roman" w:cs="Times New Roman"/>
          <w:bCs/>
          <w:szCs w:val="20"/>
        </w:rPr>
        <w:t>, no prazo máximo de 24 (vinte e quatro) horas que antecede a data da entrega, os motivos que impossibilitem o cumprimento do prazo previsto, com a devida comprovação;</w:t>
      </w:r>
    </w:p>
    <w:p w14:paraId="7899B960"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Manter, durante toda a execução do contrato, em compatibilidade com as obrigações assumidas, todas as condições de habilitação e qualificação exigidas na licitação;</w:t>
      </w:r>
    </w:p>
    <w:p w14:paraId="3C69A018" w14:textId="77777777" w:rsidR="00B676F6" w:rsidRDefault="00FA5901" w:rsidP="007C1637">
      <w:pPr>
        <w:pStyle w:val="PargrafodaLista"/>
        <w:numPr>
          <w:ilvl w:val="2"/>
          <w:numId w:val="2"/>
        </w:numPr>
        <w:spacing w:line="360" w:lineRule="auto"/>
        <w:ind w:left="993" w:hanging="709"/>
        <w:jc w:val="both"/>
        <w:rPr>
          <w:rFonts w:ascii="Times New Roman" w:hAnsi="Times New Roman" w:cs="Times New Roman"/>
          <w:bCs/>
          <w:szCs w:val="20"/>
        </w:rPr>
      </w:pPr>
      <w:r>
        <w:rPr>
          <w:rFonts w:ascii="Times New Roman" w:hAnsi="Times New Roman" w:cs="Times New Roman"/>
          <w:bCs/>
          <w:szCs w:val="20"/>
        </w:rPr>
        <w:t>Indicar preposto para representá-la durante a execução do contrato;</w:t>
      </w:r>
    </w:p>
    <w:p w14:paraId="3B2F9B40" w14:textId="77777777" w:rsidR="000817A5" w:rsidRPr="000817A5" w:rsidRDefault="006D002B" w:rsidP="007C1637">
      <w:pPr>
        <w:numPr>
          <w:ilvl w:val="1"/>
          <w:numId w:val="2"/>
        </w:numPr>
        <w:spacing w:line="360" w:lineRule="auto"/>
        <w:ind w:left="567" w:hanging="426"/>
        <w:contextualSpacing/>
        <w:jc w:val="both"/>
        <w:rPr>
          <w:rFonts w:ascii="Times New Roman" w:hAnsi="Times New Roman" w:cs="Times New Roman"/>
          <w:szCs w:val="20"/>
        </w:rPr>
      </w:pPr>
      <w:r w:rsidRPr="006D002B">
        <w:rPr>
          <w:rFonts w:ascii="Times New Roman" w:hAnsi="Times New Roman" w:cs="Times New Roman"/>
          <w:bCs/>
          <w:szCs w:val="20"/>
        </w:rPr>
        <w:t>.</w:t>
      </w:r>
      <w:r w:rsidRPr="006D002B">
        <w:rPr>
          <w:rFonts w:ascii="Times New Roman" w:hAnsi="Times New Roman" w:cs="Times New Roman"/>
          <w:bCs/>
          <w:szCs w:val="20"/>
        </w:rPr>
        <w:tab/>
        <w:t xml:space="preserve">A CONTRATADA se compromete a cumprir a legislação brasileira de prevenção e combate à corrupção e a manter elevados padrões de integridade nas relações contratuais com a Hemobrás, respeitando os princípios éticos e prevenindo danos financeiros ou a imagem e reputação da Hemobrás, em conformidade com as normas disponíveis no site da HEMOBRÁS, destacadamente o Código de Conduta e de Integridade. Também concorda em, quando aplicável (conforme critérios estabelecidos pela Hemobrás), submeter-se à </w:t>
      </w:r>
      <w:proofErr w:type="spellStart"/>
      <w:r w:rsidRPr="006D002B">
        <w:rPr>
          <w:rFonts w:ascii="Times New Roman" w:hAnsi="Times New Roman" w:cs="Times New Roman"/>
          <w:bCs/>
          <w:szCs w:val="20"/>
        </w:rPr>
        <w:t>Due</w:t>
      </w:r>
      <w:proofErr w:type="spellEnd"/>
      <w:r w:rsidRPr="006D002B">
        <w:rPr>
          <w:rFonts w:ascii="Times New Roman" w:hAnsi="Times New Roman" w:cs="Times New Roman"/>
          <w:bCs/>
          <w:szCs w:val="20"/>
        </w:rPr>
        <w:t xml:space="preserve"> </w:t>
      </w:r>
      <w:proofErr w:type="spellStart"/>
      <w:r w:rsidRPr="006D002B">
        <w:rPr>
          <w:rFonts w:ascii="Times New Roman" w:hAnsi="Times New Roman" w:cs="Times New Roman"/>
          <w:bCs/>
          <w:szCs w:val="20"/>
        </w:rPr>
        <w:t>Diligence</w:t>
      </w:r>
      <w:proofErr w:type="spellEnd"/>
      <w:r w:rsidRPr="006D002B">
        <w:rPr>
          <w:rFonts w:ascii="Times New Roman" w:hAnsi="Times New Roman" w:cs="Times New Roman"/>
          <w:bCs/>
          <w:szCs w:val="20"/>
        </w:rPr>
        <w:t xml:space="preserve"> de Integridade, visando mitigar o risco de irregularidades, conforme Guia de Avaliação de Integridade de Terceiros Contratados pela Hemobrás. Fica a contratada ciente de que, no caso de descumprimento de previsões contidas nesta cláusula bem como na legislação, estará sujeita </w:t>
      </w:r>
      <w:proofErr w:type="gramStart"/>
      <w:r w:rsidRPr="006D002B">
        <w:rPr>
          <w:rFonts w:ascii="Times New Roman" w:hAnsi="Times New Roman" w:cs="Times New Roman"/>
          <w:bCs/>
          <w:szCs w:val="20"/>
        </w:rPr>
        <w:t>à</w:t>
      </w:r>
      <w:proofErr w:type="gramEnd"/>
      <w:r w:rsidRPr="006D002B">
        <w:rPr>
          <w:rFonts w:ascii="Times New Roman" w:hAnsi="Times New Roman" w:cs="Times New Roman"/>
          <w:bCs/>
          <w:szCs w:val="20"/>
        </w:rPr>
        <w:t xml:space="preserve"> responsabilizações administrativas e legais pertinentes.</w:t>
      </w:r>
    </w:p>
    <w:p w14:paraId="2C63BA9F" w14:textId="388B2E53"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 xml:space="preserve">A contratada responde pelos prejuízos causados ao </w:t>
      </w:r>
      <w:r w:rsidR="002F3115">
        <w:rPr>
          <w:rFonts w:ascii="Times New Roman" w:hAnsi="Times New Roman" w:cs="Times New Roman"/>
          <w:szCs w:val="20"/>
        </w:rPr>
        <w:t>HEMOBRÁS</w:t>
      </w:r>
      <w:r>
        <w:rPr>
          <w:rFonts w:ascii="Times New Roman" w:hAnsi="Times New Roman" w:cs="Times New Roman"/>
          <w:szCs w:val="20"/>
        </w:rPr>
        <w:t>, mesmo aqueles resultantes de caso fortuito ou força maior.</w:t>
      </w:r>
    </w:p>
    <w:p w14:paraId="08FB2D79" w14:textId="77777777" w:rsidR="007644E1" w:rsidRDefault="007644E1" w:rsidP="007644E1">
      <w:pPr>
        <w:spacing w:line="360" w:lineRule="auto"/>
        <w:ind w:left="567"/>
        <w:contextualSpacing/>
        <w:jc w:val="both"/>
        <w:rPr>
          <w:rFonts w:ascii="Times New Roman" w:hAnsi="Times New Roman" w:cs="Times New Roman"/>
          <w:szCs w:val="20"/>
        </w:rPr>
      </w:pPr>
    </w:p>
    <w:p w14:paraId="270C27EA" w14:textId="790AA758" w:rsidR="007644E1" w:rsidRDefault="00217B7F" w:rsidP="007C1637">
      <w:pPr>
        <w:pStyle w:val="Nivel1"/>
        <w:numPr>
          <w:ilvl w:val="0"/>
          <w:numId w:val="2"/>
        </w:numPr>
        <w:spacing w:before="0" w:after="0" w:line="360" w:lineRule="auto"/>
        <w:ind w:left="0" w:firstLine="0"/>
        <w:contextualSpacing/>
        <w:rPr>
          <w:rFonts w:ascii="Times New Roman" w:hAnsi="Times New Roman"/>
          <w:color w:val="auto"/>
        </w:rPr>
      </w:pPr>
      <w:r>
        <w:rPr>
          <w:rFonts w:ascii="Times New Roman" w:hAnsi="Times New Roman"/>
          <w:color w:val="auto"/>
        </w:rPr>
        <w:t xml:space="preserve"> </w:t>
      </w:r>
      <w:r w:rsidR="007644E1">
        <w:rPr>
          <w:rFonts w:ascii="Times New Roman" w:hAnsi="Times New Roman"/>
          <w:color w:val="auto"/>
        </w:rPr>
        <w:t>DA PROTEÇÃO DE DADOS PESSOAIS</w:t>
      </w:r>
    </w:p>
    <w:p w14:paraId="2C2E2A91" w14:textId="77777777" w:rsidR="006C1876" w:rsidRPr="00520272" w:rsidRDefault="006C1876" w:rsidP="007C1637">
      <w:pPr>
        <w:numPr>
          <w:ilvl w:val="1"/>
          <w:numId w:val="2"/>
        </w:numPr>
        <w:spacing w:line="360" w:lineRule="auto"/>
        <w:ind w:left="567" w:hanging="426"/>
        <w:contextualSpacing/>
        <w:jc w:val="both"/>
        <w:rPr>
          <w:rFonts w:ascii="Times New Roman" w:hAnsi="Times New Roman" w:cs="Times New Roman"/>
          <w:szCs w:val="20"/>
        </w:rPr>
      </w:pPr>
      <w:bookmarkStart w:id="5" w:name="_Hlk141691014"/>
      <w:r w:rsidRPr="00520272">
        <w:rPr>
          <w:rFonts w:ascii="Times New Roman" w:hAnsi="Times New Roman" w:cs="Times New Roman"/>
          <w:szCs w:val="20"/>
        </w:rPr>
        <w:t xml:space="preserve">As Partes, por si e por seus colaboradores, obrigam-se a atuar no presente Contrato em conformidade com a Legislação vigente sobre Proteção de Dados Pessoais e as determinações de órgãos reguladores/fiscalizadores sobre a matéria, em especial a Lei nº 13.709/2018. </w:t>
      </w:r>
    </w:p>
    <w:p w14:paraId="0223B8D9" w14:textId="77777777" w:rsidR="006C1876" w:rsidRPr="00520272" w:rsidRDefault="006C1876" w:rsidP="007C1637">
      <w:pPr>
        <w:numPr>
          <w:ilvl w:val="1"/>
          <w:numId w:val="2"/>
        </w:numPr>
        <w:spacing w:line="360" w:lineRule="auto"/>
        <w:ind w:left="567" w:hanging="426"/>
        <w:contextualSpacing/>
        <w:jc w:val="both"/>
        <w:rPr>
          <w:rFonts w:ascii="Times New Roman" w:hAnsi="Times New Roman" w:cs="Times New Roman"/>
          <w:szCs w:val="20"/>
        </w:rPr>
      </w:pPr>
      <w:r w:rsidRPr="00520272">
        <w:rPr>
          <w:rFonts w:ascii="Times New Roman" w:hAnsi="Times New Roman" w:cs="Times New Roman"/>
          <w:szCs w:val="20"/>
        </w:rPr>
        <w:t>A CONTRATADA deverá manter e utilizar medidas de segurança administrativas, técnicas e físicas apropriadas e suficientes para proteger a confidencialidade e integridade de todos os dados pessoais mantidos ou consultados/transmitidos eletronicamente, para garantir a proteção desses dados contra acesso não autorizado, destruição, uso, modificação, divulgação ou perda acidental ou indevida.</w:t>
      </w:r>
    </w:p>
    <w:p w14:paraId="2F770AD7" w14:textId="77777777" w:rsidR="006C1876" w:rsidRPr="00520272" w:rsidRDefault="006C1876" w:rsidP="007C1637">
      <w:pPr>
        <w:numPr>
          <w:ilvl w:val="1"/>
          <w:numId w:val="2"/>
        </w:numPr>
        <w:spacing w:line="360" w:lineRule="auto"/>
        <w:ind w:left="567" w:hanging="426"/>
        <w:contextualSpacing/>
        <w:jc w:val="both"/>
        <w:rPr>
          <w:rFonts w:ascii="Times New Roman" w:hAnsi="Times New Roman" w:cs="Times New Roman"/>
          <w:szCs w:val="20"/>
        </w:rPr>
      </w:pPr>
      <w:r w:rsidRPr="00520272">
        <w:rPr>
          <w:rFonts w:ascii="Times New Roman" w:hAnsi="Times New Roman" w:cs="Times New Roman"/>
          <w:szCs w:val="20"/>
        </w:rPr>
        <w:t xml:space="preserve">A CONTRATADA se compromete a tratar os dados dispostos no presente contrato apenas para a estrita e exclusiva finalidade e necessidade da realização do objeto do contrato. A CONTRATADA deverá manter todas as </w:t>
      </w:r>
      <w:r w:rsidRPr="00520272">
        <w:rPr>
          <w:rFonts w:ascii="Times New Roman" w:hAnsi="Times New Roman" w:cs="Times New Roman"/>
          <w:szCs w:val="20"/>
        </w:rPr>
        <w:lastRenderedPageBreak/>
        <w:t>informações deste Contrato sob sigilo e não deve compartilhar e disponibilizar tais informações com terceiros sem a prévia autorização expressa da HEMOBRÁS.</w:t>
      </w:r>
    </w:p>
    <w:p w14:paraId="04E7A1D1" w14:textId="77777777" w:rsidR="006C1876" w:rsidRPr="00520272" w:rsidRDefault="006C1876" w:rsidP="007C1637">
      <w:pPr>
        <w:numPr>
          <w:ilvl w:val="1"/>
          <w:numId w:val="2"/>
        </w:numPr>
        <w:spacing w:line="360" w:lineRule="auto"/>
        <w:ind w:left="567" w:hanging="426"/>
        <w:contextualSpacing/>
        <w:jc w:val="both"/>
        <w:rPr>
          <w:rFonts w:ascii="Times New Roman" w:hAnsi="Times New Roman" w:cs="Times New Roman"/>
          <w:szCs w:val="20"/>
        </w:rPr>
      </w:pPr>
      <w:r w:rsidRPr="00520272">
        <w:rPr>
          <w:rFonts w:ascii="Times New Roman" w:hAnsi="Times New Roman" w:cs="Times New Roman"/>
          <w:szCs w:val="20"/>
        </w:rPr>
        <w:t>Caso a CONTRATADA seja obrigada por determinação legal a fornecer dados pessoais a uma autoridade pública, deverá informar previamente a HEMOBRÁS para que esta tome as medidas que julgar cabíveis.</w:t>
      </w:r>
    </w:p>
    <w:p w14:paraId="453792E3" w14:textId="77777777" w:rsidR="006C1876" w:rsidRPr="00520272" w:rsidRDefault="006C1876" w:rsidP="007C1637">
      <w:pPr>
        <w:numPr>
          <w:ilvl w:val="1"/>
          <w:numId w:val="2"/>
        </w:numPr>
        <w:spacing w:line="360" w:lineRule="auto"/>
        <w:ind w:left="567" w:hanging="426"/>
        <w:contextualSpacing/>
        <w:jc w:val="both"/>
        <w:rPr>
          <w:rFonts w:ascii="Times New Roman" w:hAnsi="Times New Roman" w:cs="Times New Roman"/>
          <w:szCs w:val="20"/>
        </w:rPr>
      </w:pPr>
      <w:r w:rsidRPr="00520272">
        <w:rPr>
          <w:rFonts w:ascii="Times New Roman" w:hAnsi="Times New Roman" w:cs="Times New Roman"/>
          <w:szCs w:val="20"/>
        </w:rPr>
        <w:t>A CONTRATADA deverá notificar a HEMOBRÁS imediatamente a respeito de qualquer violação, por seus funcionários ou terceiros não autorizados, a respeito da proteção de Dados Pessoais.</w:t>
      </w:r>
    </w:p>
    <w:p w14:paraId="000ADEA4" w14:textId="77777777" w:rsidR="006C1876" w:rsidRPr="00520272" w:rsidRDefault="006C1876" w:rsidP="007C1637">
      <w:pPr>
        <w:numPr>
          <w:ilvl w:val="1"/>
          <w:numId w:val="2"/>
        </w:numPr>
        <w:spacing w:line="360" w:lineRule="auto"/>
        <w:ind w:left="567" w:hanging="426"/>
        <w:contextualSpacing/>
        <w:jc w:val="both"/>
        <w:rPr>
          <w:rFonts w:ascii="Times New Roman" w:hAnsi="Times New Roman" w:cs="Times New Roman"/>
          <w:szCs w:val="20"/>
        </w:rPr>
      </w:pPr>
      <w:r w:rsidRPr="00520272">
        <w:rPr>
          <w:rFonts w:ascii="Times New Roman" w:hAnsi="Times New Roman" w:cs="Times New Roman"/>
          <w:szCs w:val="20"/>
        </w:rPr>
        <w:t>A CONTRATADA deverá cooperar com a HEMOBRÁS e tomar todas as medidas cabíveis para auxiliar a HEMOBRÁS e as autoridades competentes a investigar, mitigar e remediar o incidente ocorrido.</w:t>
      </w:r>
    </w:p>
    <w:p w14:paraId="3C0BFAB1" w14:textId="77777777" w:rsidR="006C1876" w:rsidRPr="00520272" w:rsidRDefault="006C1876" w:rsidP="007C1637">
      <w:pPr>
        <w:numPr>
          <w:ilvl w:val="1"/>
          <w:numId w:val="2"/>
        </w:numPr>
        <w:spacing w:line="360" w:lineRule="auto"/>
        <w:ind w:left="567" w:hanging="426"/>
        <w:contextualSpacing/>
        <w:jc w:val="both"/>
        <w:rPr>
          <w:rFonts w:ascii="Times New Roman" w:hAnsi="Times New Roman" w:cs="Times New Roman"/>
          <w:szCs w:val="20"/>
        </w:rPr>
      </w:pPr>
      <w:r w:rsidRPr="00520272">
        <w:rPr>
          <w:rFonts w:ascii="Times New Roman" w:hAnsi="Times New Roman" w:cs="Times New Roman"/>
          <w:szCs w:val="20"/>
        </w:rPr>
        <w:t>A CONTRATADA será integralmente responsável pelo pagamento de perdas e danos de ordem moral e material, bem como pelo ressarcimento do pagamento de qualquer multa ou penalidade imposta à HEMOBRÁS e/ou a terceiros diretamente resultantes do descumprimento pela CONTRATADA de qualquer disposição quanto à proteção e uso dos dados pessoais.</w:t>
      </w:r>
    </w:p>
    <w:bookmarkEnd w:id="5"/>
    <w:p w14:paraId="11E687D3" w14:textId="77777777" w:rsidR="00B676F6" w:rsidRDefault="00B676F6">
      <w:pPr>
        <w:pStyle w:val="Nivel1"/>
        <w:spacing w:before="0" w:after="0" w:line="360" w:lineRule="auto"/>
        <w:contextualSpacing/>
        <w:rPr>
          <w:rFonts w:ascii="Times New Roman" w:hAnsi="Times New Roman"/>
          <w:color w:val="FF0000"/>
        </w:rPr>
      </w:pPr>
    </w:p>
    <w:p w14:paraId="53F56B83" w14:textId="28C2C4C5" w:rsidR="00B676F6" w:rsidRDefault="00217B7F" w:rsidP="007C1637">
      <w:pPr>
        <w:pStyle w:val="Nivel1"/>
        <w:numPr>
          <w:ilvl w:val="0"/>
          <w:numId w:val="2"/>
        </w:numPr>
        <w:spacing w:before="0" w:after="0" w:line="360" w:lineRule="auto"/>
        <w:ind w:left="0" w:firstLine="0"/>
        <w:contextualSpacing/>
        <w:rPr>
          <w:rFonts w:ascii="Times New Roman" w:hAnsi="Times New Roman"/>
          <w:color w:val="auto"/>
        </w:rPr>
      </w:pPr>
      <w:r>
        <w:rPr>
          <w:rFonts w:ascii="Times New Roman" w:hAnsi="Times New Roman"/>
          <w:color w:val="auto"/>
        </w:rPr>
        <w:t xml:space="preserve"> </w:t>
      </w:r>
      <w:r w:rsidR="00FA5901">
        <w:rPr>
          <w:rFonts w:ascii="Times New Roman" w:hAnsi="Times New Roman"/>
          <w:color w:val="auto"/>
        </w:rPr>
        <w:t>DA SUBCONTRATAÇÃO</w:t>
      </w:r>
    </w:p>
    <w:p w14:paraId="092A73D5" w14:textId="77777777" w:rsidR="00B676F6" w:rsidRDefault="00FA5901" w:rsidP="007C1637">
      <w:pPr>
        <w:numPr>
          <w:ilvl w:val="1"/>
          <w:numId w:val="2"/>
        </w:numPr>
        <w:spacing w:line="360" w:lineRule="auto"/>
        <w:ind w:left="596" w:hanging="454"/>
        <w:contextualSpacing/>
        <w:jc w:val="both"/>
        <w:rPr>
          <w:rFonts w:ascii="Times New Roman" w:hAnsi="Times New Roman" w:cs="Times New Roman"/>
          <w:szCs w:val="20"/>
        </w:rPr>
      </w:pPr>
      <w:r>
        <w:rPr>
          <w:rFonts w:ascii="Times New Roman" w:hAnsi="Times New Roman" w:cs="Times New Roman"/>
          <w:szCs w:val="20"/>
        </w:rPr>
        <w:t>Não será admitida a subcontratação do objeto licitatório.</w:t>
      </w:r>
    </w:p>
    <w:p w14:paraId="3CAA73CB" w14:textId="77777777" w:rsidR="00B676F6" w:rsidRDefault="00B676F6">
      <w:pPr>
        <w:spacing w:line="360" w:lineRule="auto"/>
        <w:ind w:left="567"/>
        <w:contextualSpacing/>
        <w:jc w:val="both"/>
        <w:rPr>
          <w:rFonts w:ascii="Times New Roman" w:hAnsi="Times New Roman" w:cs="Times New Roman"/>
          <w:szCs w:val="20"/>
        </w:rPr>
      </w:pPr>
    </w:p>
    <w:p w14:paraId="7228FC2C" w14:textId="53037F53" w:rsidR="00B676F6" w:rsidRDefault="00217B7F" w:rsidP="007C1637">
      <w:pPr>
        <w:pStyle w:val="Nivel1"/>
        <w:numPr>
          <w:ilvl w:val="0"/>
          <w:numId w:val="2"/>
        </w:numPr>
        <w:spacing w:before="0" w:after="0" w:line="360" w:lineRule="auto"/>
        <w:ind w:left="0" w:firstLine="0"/>
        <w:contextualSpacing/>
        <w:rPr>
          <w:rFonts w:ascii="Times New Roman" w:hAnsi="Times New Roman"/>
          <w:color w:val="auto"/>
        </w:rPr>
      </w:pPr>
      <w:r>
        <w:rPr>
          <w:rFonts w:ascii="Times New Roman" w:hAnsi="Times New Roman"/>
          <w:color w:val="auto"/>
        </w:rPr>
        <w:t xml:space="preserve"> </w:t>
      </w:r>
      <w:r w:rsidR="00FA5901">
        <w:rPr>
          <w:rFonts w:ascii="Times New Roman" w:hAnsi="Times New Roman"/>
          <w:color w:val="auto"/>
        </w:rPr>
        <w:t>ALTERAÇÃO SUBJETIVA</w:t>
      </w:r>
    </w:p>
    <w:p w14:paraId="295F247D" w14:textId="77777777" w:rsidR="00B676F6" w:rsidRDefault="00FA5901" w:rsidP="007C1637">
      <w:pPr>
        <w:numPr>
          <w:ilvl w:val="1"/>
          <w:numId w:val="2"/>
        </w:numPr>
        <w:spacing w:line="360" w:lineRule="auto"/>
        <w:ind w:left="567" w:hanging="426"/>
        <w:contextualSpacing/>
        <w:jc w:val="both"/>
        <w:rPr>
          <w:rFonts w:ascii="Times New Roman" w:hAnsi="Times New Roman" w:cs="Times New Roman"/>
          <w:szCs w:val="20"/>
        </w:rPr>
      </w:pPr>
      <w:r>
        <w:rPr>
          <w:rFonts w:ascii="Times New Roman" w:hAnsi="Times New Roman" w:cs="Times New Roman"/>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420796AB" w14:textId="77777777" w:rsidR="00B676F6" w:rsidRDefault="00B676F6">
      <w:pPr>
        <w:spacing w:line="360" w:lineRule="auto"/>
        <w:ind w:left="709"/>
        <w:contextualSpacing/>
        <w:jc w:val="both"/>
        <w:rPr>
          <w:rFonts w:ascii="Times New Roman" w:hAnsi="Times New Roman" w:cs="Times New Roman"/>
          <w:szCs w:val="20"/>
        </w:rPr>
      </w:pPr>
    </w:p>
    <w:p w14:paraId="382BEDFF" w14:textId="77777777" w:rsidR="00B676F6" w:rsidRPr="003C1D6F" w:rsidRDefault="00FA5901" w:rsidP="007C1637">
      <w:pPr>
        <w:pStyle w:val="Nivel1"/>
        <w:numPr>
          <w:ilvl w:val="0"/>
          <w:numId w:val="2"/>
        </w:numPr>
        <w:spacing w:before="0" w:after="0" w:line="360" w:lineRule="auto"/>
        <w:contextualSpacing/>
        <w:rPr>
          <w:rFonts w:ascii="Times New Roman" w:hAnsi="Times New Roman"/>
          <w:color w:val="auto"/>
        </w:rPr>
      </w:pPr>
      <w:r w:rsidRPr="003C1D6F">
        <w:rPr>
          <w:rFonts w:ascii="Times New Roman" w:hAnsi="Times New Roman"/>
          <w:color w:val="auto"/>
        </w:rPr>
        <w:t>DAS SANÇÕES ADMINISTRATIVAS</w:t>
      </w:r>
    </w:p>
    <w:p w14:paraId="08561B3E" w14:textId="77777777" w:rsidR="00B676F6" w:rsidRPr="003C1D6F" w:rsidRDefault="00FA5901" w:rsidP="007C1637">
      <w:pPr>
        <w:numPr>
          <w:ilvl w:val="1"/>
          <w:numId w:val="2"/>
        </w:numPr>
        <w:spacing w:line="360" w:lineRule="auto"/>
        <w:ind w:left="567" w:hanging="426"/>
        <w:contextualSpacing/>
        <w:jc w:val="both"/>
        <w:rPr>
          <w:rFonts w:ascii="Times New Roman" w:hAnsi="Times New Roman" w:cs="Times New Roman"/>
          <w:szCs w:val="20"/>
        </w:rPr>
      </w:pPr>
      <w:r w:rsidRPr="003C1D6F">
        <w:rPr>
          <w:rFonts w:ascii="Times New Roman" w:hAnsi="Times New Roman" w:cs="Times New Roman"/>
          <w:szCs w:val="20"/>
        </w:rPr>
        <w:t>A CONTRATADA está sujeita às penalidades prevista no Art. 83, da Lei 13.303/2016, respeitada as seguintes condições:</w:t>
      </w:r>
    </w:p>
    <w:p w14:paraId="6A5FD790" w14:textId="77777777" w:rsidR="00B676F6" w:rsidRPr="003C1D6F" w:rsidRDefault="00FA5901" w:rsidP="007C1637">
      <w:pPr>
        <w:numPr>
          <w:ilvl w:val="1"/>
          <w:numId w:val="2"/>
        </w:numPr>
        <w:spacing w:line="360" w:lineRule="auto"/>
        <w:ind w:left="567" w:hanging="426"/>
        <w:contextualSpacing/>
        <w:jc w:val="both"/>
        <w:rPr>
          <w:rFonts w:ascii="Times New Roman" w:hAnsi="Times New Roman" w:cs="Times New Roman"/>
          <w:szCs w:val="20"/>
        </w:rPr>
      </w:pPr>
      <w:r w:rsidRPr="003C1D6F">
        <w:rPr>
          <w:rFonts w:ascii="Times New Roman" w:hAnsi="Times New Roman" w:cs="Times New Roman"/>
          <w:szCs w:val="20"/>
        </w:rPr>
        <w:t xml:space="preserve">Pela inexecução </w:t>
      </w:r>
      <w:r w:rsidRPr="003C1D6F">
        <w:rPr>
          <w:rFonts w:ascii="Times New Roman" w:hAnsi="Times New Roman" w:cs="Times New Roman"/>
          <w:szCs w:val="20"/>
          <w:u w:val="single"/>
        </w:rPr>
        <w:t>total ou parcial</w:t>
      </w:r>
      <w:r w:rsidRPr="003C1D6F">
        <w:rPr>
          <w:rFonts w:ascii="Times New Roman" w:hAnsi="Times New Roman" w:cs="Times New Roman"/>
          <w:szCs w:val="20"/>
        </w:rPr>
        <w:t xml:space="preserve"> do objeto deste contrato, a Administração pode aplicar à CONTRATADA as seguintes sanções:</w:t>
      </w:r>
    </w:p>
    <w:p w14:paraId="79DD986F" w14:textId="2BF14AE5" w:rsidR="00B676F6" w:rsidRPr="003C1D6F" w:rsidRDefault="00FA5901" w:rsidP="007C1637">
      <w:pPr>
        <w:pStyle w:val="PargrafodaLista"/>
        <w:numPr>
          <w:ilvl w:val="2"/>
          <w:numId w:val="2"/>
        </w:numPr>
        <w:spacing w:line="360" w:lineRule="auto"/>
        <w:ind w:left="851" w:hanging="567"/>
        <w:jc w:val="both"/>
        <w:rPr>
          <w:rFonts w:ascii="Times New Roman" w:hAnsi="Times New Roman" w:cs="Times New Roman"/>
          <w:bCs/>
          <w:szCs w:val="20"/>
        </w:rPr>
      </w:pPr>
      <w:r w:rsidRPr="003C1D6F">
        <w:rPr>
          <w:rFonts w:ascii="Times New Roman" w:hAnsi="Times New Roman" w:cs="Times New Roman"/>
          <w:b/>
          <w:bCs/>
          <w:szCs w:val="20"/>
        </w:rPr>
        <w:t>Advertência</w:t>
      </w:r>
      <w:r w:rsidRPr="003C1D6F">
        <w:rPr>
          <w:rFonts w:ascii="Times New Roman" w:hAnsi="Times New Roman" w:cs="Times New Roman"/>
          <w:bCs/>
          <w:szCs w:val="20"/>
        </w:rPr>
        <w:t xml:space="preserve"> por faltas leves, assim entendidas aquelas que não acarretem prejuízos significativos para a </w:t>
      </w:r>
      <w:r w:rsidR="002F3115" w:rsidRPr="003C1D6F">
        <w:rPr>
          <w:rFonts w:ascii="Times New Roman" w:hAnsi="Times New Roman" w:cs="Times New Roman"/>
          <w:bCs/>
          <w:szCs w:val="20"/>
        </w:rPr>
        <w:t>HEMOBRÁS</w:t>
      </w:r>
      <w:r w:rsidRPr="003C1D6F">
        <w:rPr>
          <w:rFonts w:ascii="Times New Roman" w:hAnsi="Times New Roman" w:cs="Times New Roman"/>
          <w:bCs/>
          <w:szCs w:val="20"/>
        </w:rPr>
        <w:t>;</w:t>
      </w:r>
    </w:p>
    <w:p w14:paraId="452DD475" w14:textId="77777777" w:rsidR="00B676F6" w:rsidRPr="003C1D6F" w:rsidRDefault="00FA5901" w:rsidP="007C1637">
      <w:pPr>
        <w:pStyle w:val="PargrafodaLista"/>
        <w:numPr>
          <w:ilvl w:val="2"/>
          <w:numId w:val="2"/>
        </w:numPr>
        <w:spacing w:line="360" w:lineRule="auto"/>
        <w:ind w:left="851" w:hanging="567"/>
        <w:jc w:val="both"/>
        <w:rPr>
          <w:rFonts w:ascii="Times New Roman" w:hAnsi="Times New Roman" w:cs="Times New Roman"/>
          <w:bCs/>
          <w:szCs w:val="20"/>
        </w:rPr>
      </w:pPr>
      <w:r w:rsidRPr="003C1D6F">
        <w:rPr>
          <w:rFonts w:ascii="Times New Roman" w:hAnsi="Times New Roman" w:cs="Times New Roman"/>
          <w:b/>
          <w:bCs/>
          <w:szCs w:val="20"/>
        </w:rPr>
        <w:t>Multa</w:t>
      </w:r>
      <w:r w:rsidRPr="003C1D6F">
        <w:rPr>
          <w:rFonts w:ascii="Times New Roman" w:hAnsi="Times New Roman" w:cs="Times New Roman"/>
          <w:bCs/>
          <w:szCs w:val="20"/>
        </w:rPr>
        <w:t xml:space="preserve"> </w:t>
      </w:r>
      <w:r w:rsidRPr="003C1D6F">
        <w:rPr>
          <w:rFonts w:ascii="Times New Roman" w:hAnsi="Times New Roman" w:cs="Times New Roman"/>
          <w:b/>
          <w:bCs/>
          <w:szCs w:val="20"/>
        </w:rPr>
        <w:t>moratória</w:t>
      </w:r>
      <w:r w:rsidRPr="003C1D6F">
        <w:rPr>
          <w:rFonts w:ascii="Times New Roman" w:hAnsi="Times New Roman" w:cs="Times New Roman"/>
          <w:bCs/>
          <w:szCs w:val="20"/>
        </w:rPr>
        <w:t xml:space="preserve"> de 0,3% (três décimos por cento) por dia de atraso injustificado sobre o valor da parcela inadimplida, até o limite de 10% (dez por cento) recolhida no prazo máximo de 15 (quinze) dias, a contar da data do recebimento da comunicação enviada pela autoridade competente.</w:t>
      </w:r>
    </w:p>
    <w:p w14:paraId="0A3C6958" w14:textId="77777777" w:rsidR="00B676F6" w:rsidRPr="003C1D6F" w:rsidRDefault="00FA5901" w:rsidP="007C1637">
      <w:pPr>
        <w:pStyle w:val="PargrafodaLista"/>
        <w:numPr>
          <w:ilvl w:val="2"/>
          <w:numId w:val="2"/>
        </w:numPr>
        <w:spacing w:line="360" w:lineRule="auto"/>
        <w:ind w:left="851" w:hanging="567"/>
        <w:jc w:val="both"/>
        <w:rPr>
          <w:rFonts w:ascii="Times New Roman" w:hAnsi="Times New Roman" w:cs="Times New Roman"/>
          <w:bCs/>
          <w:szCs w:val="20"/>
        </w:rPr>
      </w:pPr>
      <w:r w:rsidRPr="003C1D6F">
        <w:rPr>
          <w:rFonts w:ascii="Times New Roman" w:hAnsi="Times New Roman" w:cs="Times New Roman"/>
          <w:b/>
          <w:bCs/>
          <w:szCs w:val="20"/>
        </w:rPr>
        <w:t>Multa compensatória</w:t>
      </w:r>
      <w:r w:rsidRPr="003C1D6F">
        <w:rPr>
          <w:rFonts w:ascii="Times New Roman" w:hAnsi="Times New Roman" w:cs="Times New Roman"/>
          <w:bCs/>
          <w:szCs w:val="20"/>
        </w:rPr>
        <w:t xml:space="preserve"> de até 8% (oito. por cento) sobre o valor total do contrato, no caso de inexecução total do objeto;</w:t>
      </w:r>
    </w:p>
    <w:p w14:paraId="4AA20A78" w14:textId="77777777" w:rsidR="00B676F6" w:rsidRPr="003C1D6F" w:rsidRDefault="00FA5901" w:rsidP="007C1637">
      <w:pPr>
        <w:pStyle w:val="PargrafodaLista"/>
        <w:numPr>
          <w:ilvl w:val="3"/>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bCs/>
          <w:szCs w:val="20"/>
        </w:rPr>
        <w:t>Em caso de inexecução parcial, a multa compensatória, no mesmo percentual do subitem acima, será aplicada de forma proporcional à obrigação inadimplida;</w:t>
      </w:r>
    </w:p>
    <w:p w14:paraId="45786B98" w14:textId="77777777" w:rsidR="00B676F6" w:rsidRPr="003C1D6F" w:rsidRDefault="00FA5901" w:rsidP="007C1637">
      <w:pPr>
        <w:pStyle w:val="PargrafodaLista"/>
        <w:numPr>
          <w:ilvl w:val="3"/>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bCs/>
          <w:szCs w:val="20"/>
        </w:rPr>
        <w:t>As penalidades de multa decorrentes de fatos diversos serão consideradas independentes entre si.</w:t>
      </w:r>
    </w:p>
    <w:p w14:paraId="37C4836E" w14:textId="77777777" w:rsidR="00B676F6" w:rsidRPr="003C1D6F" w:rsidRDefault="00FA5901" w:rsidP="007C1637">
      <w:pPr>
        <w:pStyle w:val="PargrafodaLista"/>
        <w:numPr>
          <w:ilvl w:val="2"/>
          <w:numId w:val="2"/>
        </w:numPr>
        <w:spacing w:line="360" w:lineRule="auto"/>
        <w:ind w:left="851" w:hanging="567"/>
        <w:jc w:val="both"/>
        <w:rPr>
          <w:rFonts w:ascii="Times New Roman" w:hAnsi="Times New Roman" w:cs="Times New Roman"/>
          <w:bCs/>
          <w:szCs w:val="20"/>
        </w:rPr>
      </w:pPr>
      <w:r w:rsidRPr="003C1D6F">
        <w:rPr>
          <w:rFonts w:ascii="Times New Roman" w:hAnsi="Times New Roman" w:cs="Times New Roman"/>
          <w:b/>
          <w:bCs/>
          <w:szCs w:val="20"/>
        </w:rPr>
        <w:t>Suspensão de licitar</w:t>
      </w:r>
      <w:r w:rsidRPr="003C1D6F">
        <w:rPr>
          <w:rFonts w:ascii="Times New Roman" w:hAnsi="Times New Roman" w:cs="Times New Roman"/>
          <w:bCs/>
          <w:szCs w:val="20"/>
        </w:rPr>
        <w:t xml:space="preserve"> e </w:t>
      </w:r>
      <w:r w:rsidRPr="003C1D6F">
        <w:rPr>
          <w:rFonts w:ascii="Times New Roman" w:hAnsi="Times New Roman" w:cs="Times New Roman"/>
          <w:b/>
          <w:bCs/>
          <w:szCs w:val="20"/>
        </w:rPr>
        <w:t>impedimento de contratar</w:t>
      </w:r>
      <w:r w:rsidRPr="003C1D6F">
        <w:rPr>
          <w:rFonts w:ascii="Times New Roman" w:hAnsi="Times New Roman" w:cs="Times New Roman"/>
          <w:bCs/>
          <w:szCs w:val="20"/>
        </w:rPr>
        <w:t xml:space="preserve"> com a HEMOBRÁS, pelo prazo de até dois anos;</w:t>
      </w:r>
    </w:p>
    <w:p w14:paraId="08F2EB4E" w14:textId="77777777" w:rsidR="00B676F6" w:rsidRPr="003C1D6F" w:rsidRDefault="00FA5901" w:rsidP="007C1637">
      <w:pPr>
        <w:pStyle w:val="PargrafodaLista"/>
        <w:numPr>
          <w:ilvl w:val="3"/>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bCs/>
          <w:szCs w:val="20"/>
        </w:rPr>
        <w:lastRenderedPageBreak/>
        <w:t>Também comete infração administrativa punível com suspensão temporária de participação em licitação e impedimento de contratar com a Hemobrás, a CONTRATADA que:</w:t>
      </w:r>
    </w:p>
    <w:p w14:paraId="6A39C8BB" w14:textId="47C99E31" w:rsidR="00B676F6" w:rsidRPr="003C1D6F" w:rsidRDefault="00DE4875" w:rsidP="007C1637">
      <w:pPr>
        <w:pStyle w:val="PargrafodaLista"/>
        <w:numPr>
          <w:ilvl w:val="4"/>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szCs w:val="20"/>
        </w:rPr>
        <w:t>E</w:t>
      </w:r>
      <w:r w:rsidR="00FA5901" w:rsidRPr="003C1D6F">
        <w:rPr>
          <w:rFonts w:ascii="Times New Roman" w:hAnsi="Times New Roman" w:cs="Times New Roman"/>
          <w:szCs w:val="20"/>
        </w:rPr>
        <w:t>nsejar o retardamento da execução do objeto;</w:t>
      </w:r>
    </w:p>
    <w:p w14:paraId="45D68D04" w14:textId="0CC7DCD1" w:rsidR="00B676F6" w:rsidRPr="003C1D6F" w:rsidRDefault="00DE4875" w:rsidP="007C1637">
      <w:pPr>
        <w:pStyle w:val="PargrafodaLista"/>
        <w:numPr>
          <w:ilvl w:val="4"/>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szCs w:val="20"/>
        </w:rPr>
        <w:t>F</w:t>
      </w:r>
      <w:r w:rsidR="00FA5901" w:rsidRPr="003C1D6F">
        <w:rPr>
          <w:rFonts w:ascii="Times New Roman" w:hAnsi="Times New Roman" w:cs="Times New Roman"/>
          <w:szCs w:val="20"/>
        </w:rPr>
        <w:t>alhar ou fraudar na execução do contrato;</w:t>
      </w:r>
    </w:p>
    <w:p w14:paraId="52ECBF8C" w14:textId="4060295D" w:rsidR="00B676F6" w:rsidRPr="003C1D6F" w:rsidRDefault="00DE4875" w:rsidP="007C1637">
      <w:pPr>
        <w:pStyle w:val="PargrafodaLista"/>
        <w:numPr>
          <w:ilvl w:val="4"/>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szCs w:val="20"/>
        </w:rPr>
        <w:t>C</w:t>
      </w:r>
      <w:r w:rsidR="00FA5901" w:rsidRPr="003C1D6F">
        <w:rPr>
          <w:rFonts w:ascii="Times New Roman" w:hAnsi="Times New Roman" w:cs="Times New Roman"/>
          <w:szCs w:val="20"/>
        </w:rPr>
        <w:t>omportar-se de modo inidôneo;</w:t>
      </w:r>
    </w:p>
    <w:p w14:paraId="5F7D49AE" w14:textId="0B7E6433" w:rsidR="00B676F6" w:rsidRPr="003C1D6F" w:rsidRDefault="00DE4875" w:rsidP="007C1637">
      <w:pPr>
        <w:pStyle w:val="PargrafodaLista"/>
        <w:numPr>
          <w:ilvl w:val="4"/>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szCs w:val="20"/>
        </w:rPr>
        <w:t>C</w:t>
      </w:r>
      <w:r w:rsidR="00FA5901" w:rsidRPr="003C1D6F">
        <w:rPr>
          <w:rFonts w:ascii="Times New Roman" w:hAnsi="Times New Roman" w:cs="Times New Roman"/>
          <w:szCs w:val="20"/>
        </w:rPr>
        <w:t>ometer fraude fiscal;</w:t>
      </w:r>
    </w:p>
    <w:p w14:paraId="648080A9" w14:textId="2D8D5181" w:rsidR="00B676F6" w:rsidRPr="003C1D6F" w:rsidRDefault="00B1752C" w:rsidP="007C1637">
      <w:pPr>
        <w:pStyle w:val="PargrafodaLista"/>
        <w:numPr>
          <w:ilvl w:val="4"/>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szCs w:val="20"/>
        </w:rPr>
        <w:t>T</w:t>
      </w:r>
      <w:r w:rsidR="00FA5901" w:rsidRPr="003C1D6F">
        <w:rPr>
          <w:rFonts w:ascii="Times New Roman" w:hAnsi="Times New Roman" w:cs="Times New Roman"/>
          <w:szCs w:val="20"/>
        </w:rPr>
        <w:t>enham sofrido condenação definitiva por praticar, por meio dolosos, fraude fiscal no recolhimento de quaisquer tributos;</w:t>
      </w:r>
    </w:p>
    <w:p w14:paraId="30D4B52D" w14:textId="448DB8A4" w:rsidR="00B676F6" w:rsidRPr="003C1D6F" w:rsidRDefault="00B1752C" w:rsidP="007C1637">
      <w:pPr>
        <w:pStyle w:val="PargrafodaLista"/>
        <w:numPr>
          <w:ilvl w:val="4"/>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szCs w:val="20"/>
        </w:rPr>
        <w:t>T</w:t>
      </w:r>
      <w:r w:rsidR="00FA5901" w:rsidRPr="003C1D6F">
        <w:rPr>
          <w:rFonts w:ascii="Times New Roman" w:hAnsi="Times New Roman" w:cs="Times New Roman"/>
          <w:szCs w:val="20"/>
        </w:rPr>
        <w:t>enham praticado atos ilícitos visando a frustrar os objetivos da licitação;</w:t>
      </w:r>
    </w:p>
    <w:p w14:paraId="6B375AC2" w14:textId="40E45859" w:rsidR="00B676F6" w:rsidRPr="003C1D6F" w:rsidRDefault="00B1752C" w:rsidP="007C1637">
      <w:pPr>
        <w:pStyle w:val="PargrafodaLista"/>
        <w:numPr>
          <w:ilvl w:val="4"/>
          <w:numId w:val="2"/>
        </w:numPr>
        <w:spacing w:line="360" w:lineRule="auto"/>
        <w:ind w:left="1276" w:hanging="905"/>
        <w:jc w:val="both"/>
        <w:rPr>
          <w:rFonts w:ascii="Times New Roman" w:hAnsi="Times New Roman" w:cs="Times New Roman"/>
          <w:bCs/>
          <w:szCs w:val="20"/>
        </w:rPr>
      </w:pPr>
      <w:r w:rsidRPr="003C1D6F">
        <w:rPr>
          <w:rFonts w:ascii="Times New Roman" w:hAnsi="Times New Roman" w:cs="Times New Roman"/>
          <w:szCs w:val="20"/>
        </w:rPr>
        <w:t>D</w:t>
      </w:r>
      <w:r w:rsidR="00FA5901" w:rsidRPr="003C1D6F">
        <w:rPr>
          <w:rFonts w:ascii="Times New Roman" w:hAnsi="Times New Roman" w:cs="Times New Roman"/>
          <w:szCs w:val="20"/>
        </w:rPr>
        <w:t xml:space="preserve">emonstrem não possuir idoneidade para contratar com a Hemobrás em virtude de atos ilícitos praticados. </w:t>
      </w:r>
    </w:p>
    <w:p w14:paraId="45A1B565" w14:textId="77777777" w:rsidR="00B676F6" w:rsidRPr="003C1D6F" w:rsidRDefault="00FA5901" w:rsidP="007C1637">
      <w:pPr>
        <w:numPr>
          <w:ilvl w:val="1"/>
          <w:numId w:val="2"/>
        </w:numPr>
        <w:spacing w:line="360" w:lineRule="auto"/>
        <w:ind w:left="567" w:hanging="426"/>
        <w:contextualSpacing/>
        <w:jc w:val="both"/>
        <w:rPr>
          <w:rFonts w:ascii="Times New Roman" w:hAnsi="Times New Roman" w:cs="Times New Roman"/>
          <w:szCs w:val="20"/>
        </w:rPr>
      </w:pPr>
      <w:r w:rsidRPr="003C1D6F">
        <w:rPr>
          <w:rFonts w:ascii="Times New Roman" w:hAnsi="Times New Roman" w:cs="Times New Roman"/>
          <w:szCs w:val="20"/>
        </w:rPr>
        <w:t>As sanções aqui previstas são independentes entre si, podendo ser aplicadas isoladas ou, no caso das multas, cumulativamente, sem prejuízo de outras medidas cabíveis.</w:t>
      </w:r>
    </w:p>
    <w:p w14:paraId="67B8B357" w14:textId="77777777" w:rsidR="00B676F6" w:rsidRPr="003C1D6F" w:rsidRDefault="00FA5901" w:rsidP="007C1637">
      <w:pPr>
        <w:numPr>
          <w:ilvl w:val="1"/>
          <w:numId w:val="2"/>
        </w:numPr>
        <w:spacing w:line="360" w:lineRule="auto"/>
        <w:ind w:left="567" w:hanging="426"/>
        <w:contextualSpacing/>
        <w:jc w:val="both"/>
        <w:rPr>
          <w:rFonts w:ascii="Times New Roman" w:hAnsi="Times New Roman" w:cs="Times New Roman"/>
          <w:szCs w:val="20"/>
        </w:rPr>
      </w:pPr>
      <w:r w:rsidRPr="003C1D6F">
        <w:rPr>
          <w:rFonts w:ascii="Times New Roman" w:hAnsi="Times New Roman" w:cs="Times New Roman"/>
          <w:szCs w:val="20"/>
        </w:rPr>
        <w:t>A aplicação de qualquer das penalidades previstas realizar-se-á em processo administrativo que assegurará o contraditório e a ampla defesa à CONTRATADA, observando-se o procedimento previsto na Lei 13.303 de 2016.</w:t>
      </w:r>
    </w:p>
    <w:p w14:paraId="33C4EDAB" w14:textId="77777777" w:rsidR="00B676F6" w:rsidRPr="003C1D6F" w:rsidRDefault="00FA5901" w:rsidP="007C1637">
      <w:pPr>
        <w:numPr>
          <w:ilvl w:val="1"/>
          <w:numId w:val="2"/>
        </w:numPr>
        <w:spacing w:line="360" w:lineRule="auto"/>
        <w:ind w:left="567" w:hanging="426"/>
        <w:contextualSpacing/>
        <w:jc w:val="both"/>
        <w:rPr>
          <w:rFonts w:ascii="Times New Roman" w:hAnsi="Times New Roman" w:cs="Times New Roman"/>
          <w:szCs w:val="20"/>
        </w:rPr>
      </w:pPr>
      <w:r w:rsidRPr="003C1D6F">
        <w:rPr>
          <w:rFonts w:ascii="Times New Roman" w:hAnsi="Times New Roman"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14:paraId="24DE8387" w14:textId="77777777" w:rsidR="00B676F6" w:rsidRPr="003C1D6F" w:rsidRDefault="00FA5901" w:rsidP="007C1637">
      <w:pPr>
        <w:numPr>
          <w:ilvl w:val="1"/>
          <w:numId w:val="2"/>
        </w:numPr>
        <w:spacing w:line="360" w:lineRule="auto"/>
        <w:ind w:left="567" w:hanging="426"/>
        <w:contextualSpacing/>
        <w:jc w:val="both"/>
        <w:rPr>
          <w:rFonts w:ascii="Times New Roman" w:hAnsi="Times New Roman" w:cs="Times New Roman"/>
          <w:szCs w:val="20"/>
        </w:rPr>
      </w:pPr>
      <w:r w:rsidRPr="003C1D6F">
        <w:rPr>
          <w:rFonts w:ascii="Times New Roman" w:hAnsi="Times New Roman" w:cs="Times New Roman"/>
          <w:szCs w:val="20"/>
        </w:rPr>
        <w:t xml:space="preserve">Em caso de inexecução total ou parcial do contrato, a CONTRATADA estará sujeita ainda, nos casos em que as multas e sanções aplicadas não sejam suficientes para compensar os danos suportados pela Administração, ao pagamento de uma indenização suplementar. </w:t>
      </w:r>
    </w:p>
    <w:p w14:paraId="72AFC0A2" w14:textId="77777777" w:rsidR="00B676F6" w:rsidRPr="003C1D6F" w:rsidRDefault="00FA5901" w:rsidP="007C1637">
      <w:pPr>
        <w:numPr>
          <w:ilvl w:val="1"/>
          <w:numId w:val="2"/>
        </w:numPr>
        <w:spacing w:line="360" w:lineRule="auto"/>
        <w:ind w:left="567" w:hanging="426"/>
        <w:contextualSpacing/>
        <w:jc w:val="both"/>
        <w:rPr>
          <w:rFonts w:ascii="Times New Roman" w:hAnsi="Times New Roman" w:cs="Times New Roman"/>
          <w:szCs w:val="20"/>
        </w:rPr>
      </w:pPr>
      <w:r w:rsidRPr="003C1D6F">
        <w:rPr>
          <w:rFonts w:ascii="Times New Roman" w:hAnsi="Times New Roman" w:cs="Times New Roman"/>
          <w:szCs w:val="20"/>
        </w:rPr>
        <w:t>As penalidades serão obrigatoriamente registradas no SICAF.</w:t>
      </w:r>
    </w:p>
    <w:p w14:paraId="5B7DF585" w14:textId="77777777" w:rsidR="00B676F6" w:rsidRDefault="00B676F6">
      <w:pPr>
        <w:spacing w:line="360" w:lineRule="auto"/>
        <w:ind w:left="567"/>
        <w:contextualSpacing/>
        <w:jc w:val="both"/>
        <w:rPr>
          <w:rFonts w:ascii="Times New Roman" w:hAnsi="Times New Roman" w:cs="Times New Roman"/>
          <w:color w:val="FF0000"/>
          <w:szCs w:val="20"/>
        </w:rPr>
      </w:pPr>
    </w:p>
    <w:p w14:paraId="0A40D419" w14:textId="77777777" w:rsidR="00B676F6" w:rsidRPr="00FA5901" w:rsidRDefault="00FA5901" w:rsidP="007C1637">
      <w:pPr>
        <w:pStyle w:val="Nivel1"/>
        <w:numPr>
          <w:ilvl w:val="0"/>
          <w:numId w:val="2"/>
        </w:numPr>
        <w:spacing w:before="0" w:after="0" w:line="360" w:lineRule="auto"/>
        <w:contextualSpacing/>
        <w:rPr>
          <w:rFonts w:ascii="Times New Roman" w:hAnsi="Times New Roman"/>
        </w:rPr>
      </w:pPr>
      <w:r w:rsidRPr="00FA5901">
        <w:rPr>
          <w:rFonts w:ascii="Times New Roman" w:hAnsi="Times New Roman"/>
        </w:rPr>
        <w:t>MATRIZ DE RISCOS</w:t>
      </w:r>
    </w:p>
    <w:p w14:paraId="74158252" w14:textId="20CF9BCD" w:rsidR="00B676F6" w:rsidRPr="00FA5901" w:rsidRDefault="00FA5901" w:rsidP="007C1637">
      <w:pPr>
        <w:numPr>
          <w:ilvl w:val="1"/>
          <w:numId w:val="2"/>
        </w:numPr>
        <w:spacing w:line="360" w:lineRule="auto"/>
        <w:ind w:left="567" w:hanging="454"/>
        <w:contextualSpacing/>
        <w:jc w:val="both"/>
        <w:rPr>
          <w:rFonts w:ascii="Times New Roman" w:hAnsi="Times New Roman" w:cs="Times New Roman"/>
          <w:szCs w:val="20"/>
        </w:rPr>
      </w:pPr>
      <w:r w:rsidRPr="00FA5901">
        <w:rPr>
          <w:rFonts w:ascii="Times New Roman" w:hAnsi="Times New Roman" w:cs="Times New Roman"/>
          <w:szCs w:val="20"/>
        </w:rPr>
        <w:t xml:space="preserve">A definição dos riscos e responsabilidades entre as partes e caracterizadora do equilíbrio econômico-financeiro inicial do contrato, em termos de ônus financeiro decorrente de eventos supervenientes à contratação, estão elencadas no </w:t>
      </w:r>
      <w:r w:rsidRPr="00C535F7">
        <w:rPr>
          <w:rFonts w:ascii="Times New Roman" w:hAnsi="Times New Roman" w:cs="Times New Roman"/>
          <w:color w:val="000000" w:themeColor="text1"/>
          <w:szCs w:val="20"/>
        </w:rPr>
        <w:t xml:space="preserve">Anexo </w:t>
      </w:r>
      <w:r w:rsidR="00C535F7" w:rsidRPr="00C535F7">
        <w:rPr>
          <w:rFonts w:ascii="Times New Roman" w:hAnsi="Times New Roman" w:cs="Times New Roman"/>
          <w:bCs/>
          <w:color w:val="000000" w:themeColor="text1"/>
          <w:szCs w:val="20"/>
        </w:rPr>
        <w:t>II</w:t>
      </w:r>
      <w:r w:rsidRPr="00C535F7">
        <w:rPr>
          <w:rFonts w:ascii="Times New Roman" w:hAnsi="Times New Roman" w:cs="Times New Roman"/>
          <w:bCs/>
          <w:color w:val="000000" w:themeColor="text1"/>
          <w:szCs w:val="20"/>
        </w:rPr>
        <w:t xml:space="preserve"> do </w:t>
      </w:r>
      <w:r w:rsidRPr="00FA5901">
        <w:rPr>
          <w:rFonts w:ascii="Times New Roman" w:hAnsi="Times New Roman" w:cs="Times New Roman"/>
          <w:bCs/>
          <w:color w:val="000000"/>
          <w:szCs w:val="20"/>
        </w:rPr>
        <w:t>Termo de Referência.</w:t>
      </w:r>
    </w:p>
    <w:p w14:paraId="08DB0124" w14:textId="77777777" w:rsidR="00B676F6" w:rsidRDefault="00B676F6" w:rsidP="005E6A4E">
      <w:pPr>
        <w:spacing w:after="360"/>
        <w:rPr>
          <w:rFonts w:ascii="Times New Roman" w:hAnsi="Times New Roman" w:cs="Times New Roman"/>
          <w:i/>
          <w:color w:val="FF0000"/>
          <w:szCs w:val="20"/>
        </w:rPr>
      </w:pPr>
    </w:p>
    <w:p w14:paraId="4A481E5F" w14:textId="17A5E6D7" w:rsidR="00C5588D" w:rsidRPr="00904263" w:rsidRDefault="002534C6" w:rsidP="00904263">
      <w:pPr>
        <w:spacing w:after="360"/>
        <w:ind w:left="360"/>
        <w:jc w:val="right"/>
        <w:rPr>
          <w:rFonts w:ascii="Times New Roman" w:hAnsi="Times New Roman" w:cs="Times New Roman"/>
          <w:szCs w:val="20"/>
        </w:rPr>
      </w:pPr>
      <w:r>
        <w:rPr>
          <w:rFonts w:ascii="Times New Roman" w:hAnsi="Times New Roman" w:cs="Times New Roman"/>
          <w:i/>
          <w:szCs w:val="20"/>
        </w:rPr>
        <w:t>Goiana</w:t>
      </w:r>
      <w:r w:rsidR="00FA5901">
        <w:rPr>
          <w:rFonts w:ascii="Times New Roman" w:hAnsi="Times New Roman" w:cs="Times New Roman"/>
          <w:i/>
          <w:szCs w:val="20"/>
        </w:rPr>
        <w:t xml:space="preserve">, </w:t>
      </w:r>
      <w:r w:rsidR="00BC119D">
        <w:rPr>
          <w:rFonts w:ascii="Times New Roman" w:hAnsi="Times New Roman" w:cs="Times New Roman"/>
          <w:i/>
          <w:szCs w:val="20"/>
        </w:rPr>
        <w:t>06</w:t>
      </w:r>
      <w:r>
        <w:rPr>
          <w:rFonts w:ascii="Times New Roman" w:hAnsi="Times New Roman" w:cs="Times New Roman"/>
          <w:i/>
          <w:szCs w:val="20"/>
        </w:rPr>
        <w:t xml:space="preserve"> de </w:t>
      </w:r>
      <w:r w:rsidR="00BC119D">
        <w:rPr>
          <w:rFonts w:ascii="Times New Roman" w:hAnsi="Times New Roman" w:cs="Times New Roman"/>
          <w:i/>
          <w:szCs w:val="20"/>
        </w:rPr>
        <w:t>outubro</w:t>
      </w:r>
      <w:r>
        <w:rPr>
          <w:rFonts w:ascii="Times New Roman" w:hAnsi="Times New Roman" w:cs="Times New Roman"/>
          <w:i/>
          <w:szCs w:val="20"/>
        </w:rPr>
        <w:t xml:space="preserve"> de 202</w:t>
      </w:r>
      <w:r w:rsidR="00724247">
        <w:rPr>
          <w:rFonts w:ascii="Times New Roman" w:hAnsi="Times New Roman" w:cs="Times New Roman"/>
          <w:i/>
          <w:szCs w:val="20"/>
        </w:rPr>
        <w:t>5</w:t>
      </w:r>
      <w:r w:rsidR="00FA5901">
        <w:rPr>
          <w:rFonts w:ascii="Times New Roman" w:hAnsi="Times New Roman" w:cs="Times New Roman"/>
          <w:i/>
          <w:szCs w:val="20"/>
        </w:rPr>
        <w:t>.</w:t>
      </w:r>
    </w:p>
    <w:p w14:paraId="6E2E4104" w14:textId="77777777" w:rsidR="00C5588D" w:rsidRDefault="00C5588D" w:rsidP="002534C6">
      <w:pPr>
        <w:ind w:left="357"/>
        <w:jc w:val="center"/>
        <w:rPr>
          <w:rFonts w:ascii="Times New Roman" w:hAnsi="Times New Roman" w:cs="Times New Roman"/>
          <w:b/>
          <w:szCs w:val="20"/>
        </w:rPr>
      </w:pPr>
    </w:p>
    <w:p w14:paraId="1AB8E12D" w14:textId="77777777" w:rsidR="00C5588D" w:rsidRDefault="00C5588D" w:rsidP="002534C6">
      <w:pPr>
        <w:ind w:left="357"/>
        <w:jc w:val="center"/>
        <w:rPr>
          <w:rFonts w:ascii="Times New Roman" w:hAnsi="Times New Roman" w:cs="Times New Roman"/>
          <w:b/>
          <w:szCs w:val="20"/>
        </w:rPr>
      </w:pPr>
    </w:p>
    <w:p w14:paraId="560DBAE1" w14:textId="7F81341B" w:rsidR="002534C6" w:rsidRDefault="002534C6" w:rsidP="002534C6">
      <w:pPr>
        <w:ind w:left="357"/>
        <w:jc w:val="center"/>
        <w:rPr>
          <w:rFonts w:ascii="Times New Roman" w:hAnsi="Times New Roman" w:cs="Times New Roman"/>
          <w:b/>
          <w:szCs w:val="20"/>
        </w:rPr>
      </w:pPr>
      <w:r>
        <w:rPr>
          <w:rFonts w:ascii="Times New Roman" w:hAnsi="Times New Roman" w:cs="Times New Roman"/>
          <w:b/>
          <w:szCs w:val="20"/>
        </w:rPr>
        <w:t>ELABORADO POR</w:t>
      </w:r>
    </w:p>
    <w:p w14:paraId="67C725AC" w14:textId="77777777" w:rsidR="002534C6" w:rsidRDefault="002534C6" w:rsidP="002534C6">
      <w:pPr>
        <w:ind w:left="357"/>
        <w:jc w:val="center"/>
        <w:rPr>
          <w:rFonts w:ascii="Times New Roman" w:hAnsi="Times New Roman" w:cs="Times New Roman"/>
          <w:b/>
          <w:szCs w:val="20"/>
        </w:rPr>
      </w:pPr>
    </w:p>
    <w:p w14:paraId="55935504" w14:textId="6DF670F9" w:rsidR="002534C6" w:rsidRDefault="002534C6" w:rsidP="00EC0AB4">
      <w:pPr>
        <w:rPr>
          <w:rFonts w:ascii="Times New Roman" w:hAnsi="Times New Roman" w:cs="Times New Roman"/>
          <w:b/>
          <w:szCs w:val="20"/>
        </w:rPr>
      </w:pPr>
    </w:p>
    <w:p w14:paraId="2258FA38" w14:textId="77777777" w:rsidR="00C5588D" w:rsidRDefault="00C5588D" w:rsidP="002534C6">
      <w:pPr>
        <w:ind w:left="357"/>
        <w:jc w:val="center"/>
        <w:rPr>
          <w:rFonts w:ascii="Times New Roman" w:hAnsi="Times New Roman" w:cs="Times New Roman"/>
          <w:b/>
          <w:szCs w:val="20"/>
        </w:rPr>
      </w:pPr>
    </w:p>
    <w:p w14:paraId="62EC2CCD" w14:textId="73F43FC8" w:rsidR="00AB7B3E" w:rsidRPr="00AB7B3E" w:rsidRDefault="002534C6" w:rsidP="00AB7B3E">
      <w:pPr>
        <w:ind w:left="357"/>
        <w:jc w:val="center"/>
        <w:rPr>
          <w:rFonts w:ascii="Times New Roman" w:hAnsi="Times New Roman" w:cs="Times New Roman"/>
          <w:szCs w:val="20"/>
        </w:rPr>
      </w:pPr>
      <w:r>
        <w:rPr>
          <w:rFonts w:ascii="Times New Roman" w:hAnsi="Times New Roman" w:cs="Times New Roman"/>
          <w:szCs w:val="20"/>
        </w:rPr>
        <w:t>__________________________________</w:t>
      </w:r>
      <w:bookmarkStart w:id="6" w:name="_Hlk129083832"/>
    </w:p>
    <w:bookmarkEnd w:id="6"/>
    <w:p w14:paraId="1C39E433" w14:textId="536E6F95" w:rsidR="00AB7B3E" w:rsidRDefault="00AB7B3E" w:rsidP="00AB7B3E">
      <w:pPr>
        <w:ind w:left="357"/>
        <w:jc w:val="center"/>
        <w:rPr>
          <w:rFonts w:ascii="Times New Roman" w:hAnsi="Times New Roman" w:cs="Times New Roman"/>
          <w:b/>
          <w:szCs w:val="20"/>
        </w:rPr>
      </w:pPr>
      <w:r>
        <w:rPr>
          <w:rFonts w:ascii="Times New Roman" w:hAnsi="Times New Roman" w:cs="Times New Roman"/>
          <w:b/>
          <w:szCs w:val="20"/>
        </w:rPr>
        <w:t>A</w:t>
      </w:r>
      <w:r w:rsidRPr="008A5121">
        <w:rPr>
          <w:rFonts w:ascii="Times New Roman" w:hAnsi="Times New Roman" w:cs="Times New Roman"/>
          <w:b/>
          <w:szCs w:val="20"/>
        </w:rPr>
        <w:t xml:space="preserve">na Catarina </w:t>
      </w:r>
      <w:proofErr w:type="spellStart"/>
      <w:r w:rsidRPr="008A5121">
        <w:rPr>
          <w:rFonts w:ascii="Times New Roman" w:hAnsi="Times New Roman" w:cs="Times New Roman"/>
          <w:b/>
          <w:szCs w:val="20"/>
        </w:rPr>
        <w:t>Cristovão</w:t>
      </w:r>
      <w:proofErr w:type="spellEnd"/>
      <w:r w:rsidRPr="008A5121">
        <w:rPr>
          <w:rFonts w:ascii="Times New Roman" w:hAnsi="Times New Roman" w:cs="Times New Roman"/>
          <w:b/>
          <w:szCs w:val="20"/>
        </w:rPr>
        <w:t xml:space="preserve"> </w:t>
      </w:r>
      <w:r>
        <w:rPr>
          <w:rFonts w:ascii="Times New Roman" w:hAnsi="Times New Roman" w:cs="Times New Roman"/>
          <w:b/>
          <w:szCs w:val="20"/>
        </w:rPr>
        <w:t>Silva</w:t>
      </w:r>
    </w:p>
    <w:p w14:paraId="08E54C10" w14:textId="77777777" w:rsidR="00AB7B3E" w:rsidRPr="00E854CE" w:rsidRDefault="00AB7B3E" w:rsidP="00AB7B3E">
      <w:pPr>
        <w:ind w:left="357"/>
        <w:jc w:val="center"/>
        <w:rPr>
          <w:rFonts w:ascii="Times New Roman" w:hAnsi="Times New Roman" w:cs="Times New Roman"/>
          <w:szCs w:val="20"/>
        </w:rPr>
      </w:pPr>
      <w:r w:rsidRPr="00E854CE">
        <w:rPr>
          <w:rFonts w:ascii="Times New Roman" w:hAnsi="Times New Roman" w:cs="Times New Roman"/>
          <w:szCs w:val="20"/>
        </w:rPr>
        <w:t>Analista de Hemoderivados e Biotecnologia</w:t>
      </w:r>
    </w:p>
    <w:p w14:paraId="5FA3C95E" w14:textId="77777777" w:rsidR="00AB7B3E" w:rsidRPr="00E854CE" w:rsidRDefault="00AB7B3E" w:rsidP="00AB7B3E">
      <w:pPr>
        <w:ind w:left="357"/>
        <w:jc w:val="center"/>
        <w:rPr>
          <w:rFonts w:ascii="Times New Roman" w:hAnsi="Times New Roman" w:cs="Times New Roman"/>
          <w:szCs w:val="20"/>
        </w:rPr>
      </w:pPr>
      <w:r w:rsidRPr="00E854CE">
        <w:rPr>
          <w:rFonts w:ascii="Times New Roman" w:hAnsi="Times New Roman" w:cs="Times New Roman"/>
          <w:szCs w:val="20"/>
        </w:rPr>
        <w:t>Gerência de Controle de Qualidade</w:t>
      </w:r>
    </w:p>
    <w:p w14:paraId="297106E6" w14:textId="77777777" w:rsidR="00AB7B3E" w:rsidRPr="00E854CE" w:rsidRDefault="00AB7B3E" w:rsidP="00AB7B3E">
      <w:pPr>
        <w:ind w:left="357"/>
        <w:jc w:val="center"/>
        <w:rPr>
          <w:rFonts w:ascii="Times New Roman" w:hAnsi="Times New Roman" w:cs="Times New Roman"/>
          <w:szCs w:val="20"/>
        </w:rPr>
      </w:pPr>
      <w:r w:rsidRPr="00E854CE">
        <w:rPr>
          <w:rFonts w:ascii="Times New Roman" w:hAnsi="Times New Roman" w:cs="Times New Roman"/>
          <w:szCs w:val="20"/>
        </w:rPr>
        <w:t>Diretoria de Produtos Estratégicos e Inovação</w:t>
      </w:r>
    </w:p>
    <w:p w14:paraId="4EBB7787" w14:textId="77777777" w:rsidR="00AB7B3E" w:rsidRDefault="00AB7B3E" w:rsidP="00AB7B3E">
      <w:pPr>
        <w:ind w:left="357"/>
        <w:jc w:val="center"/>
        <w:rPr>
          <w:rFonts w:ascii="Times New Roman" w:hAnsi="Times New Roman" w:cs="Times New Roman"/>
          <w:b/>
          <w:szCs w:val="20"/>
        </w:rPr>
      </w:pPr>
    </w:p>
    <w:p w14:paraId="2CEA26D8" w14:textId="77777777" w:rsidR="002534C6" w:rsidRDefault="002534C6" w:rsidP="002534C6">
      <w:pPr>
        <w:rPr>
          <w:rFonts w:ascii="Times New Roman" w:hAnsi="Times New Roman" w:cs="Times New Roman"/>
          <w:b/>
          <w:szCs w:val="20"/>
        </w:rPr>
      </w:pPr>
    </w:p>
    <w:p w14:paraId="2DE0F141" w14:textId="77777777" w:rsidR="002534C6" w:rsidRDefault="002534C6" w:rsidP="002534C6">
      <w:pPr>
        <w:ind w:left="357"/>
        <w:jc w:val="center"/>
        <w:rPr>
          <w:rFonts w:ascii="Times New Roman" w:hAnsi="Times New Roman" w:cs="Times New Roman"/>
          <w:b/>
          <w:szCs w:val="20"/>
        </w:rPr>
      </w:pPr>
    </w:p>
    <w:p w14:paraId="29941AB7" w14:textId="77777777" w:rsidR="002534C6" w:rsidRDefault="002534C6" w:rsidP="002534C6">
      <w:pPr>
        <w:ind w:left="357"/>
        <w:jc w:val="center"/>
        <w:rPr>
          <w:rFonts w:ascii="Times New Roman" w:hAnsi="Times New Roman" w:cs="Times New Roman"/>
          <w:b/>
          <w:szCs w:val="20"/>
        </w:rPr>
      </w:pPr>
      <w:r>
        <w:rPr>
          <w:rFonts w:ascii="Times New Roman" w:hAnsi="Times New Roman" w:cs="Times New Roman"/>
          <w:b/>
          <w:szCs w:val="20"/>
        </w:rPr>
        <w:t>REVISADO POR</w:t>
      </w:r>
    </w:p>
    <w:p w14:paraId="31D198A0" w14:textId="77777777" w:rsidR="002534C6" w:rsidRDefault="002534C6" w:rsidP="002534C6">
      <w:pPr>
        <w:ind w:left="357"/>
        <w:jc w:val="center"/>
        <w:rPr>
          <w:rFonts w:ascii="Times New Roman" w:hAnsi="Times New Roman" w:cs="Times New Roman"/>
          <w:b/>
          <w:szCs w:val="20"/>
        </w:rPr>
      </w:pPr>
    </w:p>
    <w:p w14:paraId="50D90A2A" w14:textId="77777777" w:rsidR="002534C6" w:rsidRDefault="002534C6" w:rsidP="002534C6">
      <w:pPr>
        <w:ind w:left="357"/>
        <w:jc w:val="center"/>
        <w:rPr>
          <w:rFonts w:ascii="Times New Roman" w:hAnsi="Times New Roman" w:cs="Times New Roman"/>
          <w:b/>
          <w:szCs w:val="20"/>
        </w:rPr>
      </w:pPr>
    </w:p>
    <w:p w14:paraId="3167D782" w14:textId="77777777" w:rsidR="002534C6" w:rsidRDefault="002534C6" w:rsidP="002534C6">
      <w:pPr>
        <w:ind w:left="357"/>
        <w:jc w:val="center"/>
        <w:rPr>
          <w:rFonts w:ascii="Times New Roman" w:hAnsi="Times New Roman" w:cs="Times New Roman"/>
          <w:b/>
          <w:szCs w:val="20"/>
        </w:rPr>
      </w:pPr>
    </w:p>
    <w:p w14:paraId="77C35F6E" w14:textId="77777777" w:rsidR="002534C6" w:rsidRDefault="002534C6" w:rsidP="002534C6">
      <w:pPr>
        <w:ind w:left="357"/>
        <w:jc w:val="center"/>
        <w:rPr>
          <w:rFonts w:ascii="Times New Roman" w:hAnsi="Times New Roman" w:cs="Times New Roman"/>
          <w:szCs w:val="20"/>
        </w:rPr>
      </w:pPr>
      <w:r>
        <w:rPr>
          <w:rFonts w:ascii="Times New Roman" w:hAnsi="Times New Roman" w:cs="Times New Roman"/>
          <w:szCs w:val="20"/>
        </w:rPr>
        <w:t>________________________________</w:t>
      </w:r>
    </w:p>
    <w:p w14:paraId="478C3021" w14:textId="77777777" w:rsidR="00AB7B3E" w:rsidRPr="00E854CE" w:rsidRDefault="00AB7B3E" w:rsidP="00AB7B3E">
      <w:pPr>
        <w:ind w:left="357"/>
        <w:jc w:val="center"/>
        <w:rPr>
          <w:rFonts w:ascii="Times New Roman" w:hAnsi="Times New Roman" w:cs="Times New Roman"/>
          <w:b/>
          <w:szCs w:val="20"/>
        </w:rPr>
      </w:pPr>
      <w:r>
        <w:rPr>
          <w:rFonts w:ascii="Times New Roman" w:hAnsi="Times New Roman" w:cs="Times New Roman"/>
          <w:b/>
          <w:szCs w:val="20"/>
        </w:rPr>
        <w:t>Beatriz Karollyne de Melo Brito</w:t>
      </w:r>
    </w:p>
    <w:p w14:paraId="681F3502" w14:textId="77777777" w:rsidR="00AB7B3E" w:rsidRPr="00E854CE" w:rsidRDefault="00AB7B3E" w:rsidP="00AB7B3E">
      <w:pPr>
        <w:ind w:left="357"/>
        <w:jc w:val="center"/>
        <w:rPr>
          <w:rFonts w:ascii="Times New Roman" w:hAnsi="Times New Roman" w:cs="Times New Roman"/>
          <w:szCs w:val="20"/>
        </w:rPr>
      </w:pPr>
      <w:r>
        <w:rPr>
          <w:rFonts w:ascii="Times New Roman" w:hAnsi="Times New Roman" w:cs="Times New Roman"/>
          <w:szCs w:val="20"/>
        </w:rPr>
        <w:t>Comprador e Gestor de Compras de Contratos Públicos</w:t>
      </w:r>
    </w:p>
    <w:p w14:paraId="10417176" w14:textId="77777777" w:rsidR="00AB7B3E" w:rsidRPr="00E854CE" w:rsidRDefault="00AB7B3E" w:rsidP="00AB7B3E">
      <w:pPr>
        <w:ind w:left="357"/>
        <w:jc w:val="center"/>
        <w:rPr>
          <w:rFonts w:ascii="Times New Roman" w:hAnsi="Times New Roman" w:cs="Times New Roman"/>
          <w:szCs w:val="20"/>
        </w:rPr>
      </w:pPr>
      <w:r w:rsidRPr="00E854CE">
        <w:rPr>
          <w:rFonts w:ascii="Times New Roman" w:hAnsi="Times New Roman" w:cs="Times New Roman"/>
          <w:szCs w:val="20"/>
        </w:rPr>
        <w:t>Gerência de Controle de Qualidade</w:t>
      </w:r>
    </w:p>
    <w:p w14:paraId="39AA6647" w14:textId="77777777" w:rsidR="00AB7B3E" w:rsidRPr="00E854CE" w:rsidRDefault="00AB7B3E" w:rsidP="00AB7B3E">
      <w:pPr>
        <w:ind w:left="357"/>
        <w:jc w:val="center"/>
        <w:rPr>
          <w:rFonts w:ascii="Times New Roman" w:hAnsi="Times New Roman" w:cs="Times New Roman"/>
          <w:szCs w:val="20"/>
        </w:rPr>
      </w:pPr>
      <w:r w:rsidRPr="00E854CE">
        <w:rPr>
          <w:rFonts w:ascii="Times New Roman" w:hAnsi="Times New Roman" w:cs="Times New Roman"/>
          <w:szCs w:val="20"/>
        </w:rPr>
        <w:t>Diretoria de Produtos Estratégicos e Inovação</w:t>
      </w:r>
    </w:p>
    <w:p w14:paraId="777CEB40" w14:textId="77777777" w:rsidR="002534C6" w:rsidRDefault="002534C6" w:rsidP="002534C6">
      <w:pPr>
        <w:ind w:left="357"/>
        <w:jc w:val="center"/>
        <w:rPr>
          <w:rFonts w:ascii="Times New Roman" w:hAnsi="Times New Roman" w:cs="Times New Roman"/>
          <w:b/>
          <w:szCs w:val="20"/>
        </w:rPr>
      </w:pPr>
    </w:p>
    <w:p w14:paraId="0E59FB8D" w14:textId="77777777" w:rsidR="002534C6" w:rsidRDefault="002534C6" w:rsidP="002534C6">
      <w:pPr>
        <w:ind w:left="357"/>
        <w:jc w:val="center"/>
        <w:rPr>
          <w:rFonts w:ascii="Times New Roman" w:hAnsi="Times New Roman" w:cs="Times New Roman"/>
          <w:b/>
          <w:szCs w:val="20"/>
        </w:rPr>
      </w:pPr>
    </w:p>
    <w:p w14:paraId="2D140918" w14:textId="77777777" w:rsidR="002534C6" w:rsidRDefault="002534C6" w:rsidP="002534C6">
      <w:pPr>
        <w:ind w:left="357"/>
        <w:jc w:val="center"/>
        <w:rPr>
          <w:rFonts w:ascii="Times New Roman" w:hAnsi="Times New Roman" w:cs="Times New Roman"/>
          <w:b/>
          <w:szCs w:val="20"/>
        </w:rPr>
      </w:pPr>
      <w:r>
        <w:rPr>
          <w:rFonts w:ascii="Times New Roman" w:hAnsi="Times New Roman" w:cs="Times New Roman"/>
          <w:b/>
          <w:szCs w:val="20"/>
        </w:rPr>
        <w:t>APROVADO POR</w:t>
      </w:r>
    </w:p>
    <w:p w14:paraId="74ADB263" w14:textId="77777777" w:rsidR="002534C6" w:rsidRDefault="002534C6" w:rsidP="002534C6">
      <w:pPr>
        <w:ind w:left="357"/>
        <w:jc w:val="center"/>
        <w:rPr>
          <w:rFonts w:ascii="Times New Roman" w:hAnsi="Times New Roman" w:cs="Times New Roman"/>
          <w:b/>
          <w:szCs w:val="20"/>
        </w:rPr>
      </w:pPr>
    </w:p>
    <w:p w14:paraId="46A1638B" w14:textId="77777777" w:rsidR="002534C6" w:rsidRDefault="002534C6" w:rsidP="002534C6">
      <w:pPr>
        <w:ind w:left="357"/>
        <w:jc w:val="center"/>
        <w:rPr>
          <w:rFonts w:ascii="Times New Roman" w:hAnsi="Times New Roman" w:cs="Times New Roman"/>
          <w:b/>
          <w:szCs w:val="20"/>
        </w:rPr>
      </w:pPr>
    </w:p>
    <w:p w14:paraId="3874B4C5" w14:textId="77777777" w:rsidR="002534C6" w:rsidRDefault="002534C6" w:rsidP="002534C6">
      <w:pPr>
        <w:ind w:left="357"/>
        <w:jc w:val="center"/>
        <w:rPr>
          <w:rFonts w:ascii="Times New Roman" w:hAnsi="Times New Roman" w:cs="Times New Roman"/>
          <w:b/>
          <w:szCs w:val="20"/>
        </w:rPr>
      </w:pPr>
    </w:p>
    <w:p w14:paraId="7047CB45" w14:textId="77777777" w:rsidR="002534C6" w:rsidRDefault="002534C6" w:rsidP="002534C6">
      <w:pPr>
        <w:ind w:left="357"/>
        <w:jc w:val="center"/>
        <w:rPr>
          <w:rFonts w:ascii="Times New Roman" w:hAnsi="Times New Roman" w:cs="Times New Roman"/>
          <w:szCs w:val="20"/>
        </w:rPr>
      </w:pPr>
      <w:r>
        <w:rPr>
          <w:rFonts w:ascii="Times New Roman" w:hAnsi="Times New Roman" w:cs="Times New Roman"/>
          <w:szCs w:val="20"/>
        </w:rPr>
        <w:t>________________________________</w:t>
      </w:r>
    </w:p>
    <w:p w14:paraId="0D4E10E1" w14:textId="04240FFA" w:rsidR="002534C6" w:rsidRPr="00E854CE" w:rsidRDefault="00BC119D" w:rsidP="002534C6">
      <w:pPr>
        <w:ind w:left="357"/>
        <w:jc w:val="center"/>
        <w:rPr>
          <w:rFonts w:ascii="Times New Roman" w:hAnsi="Times New Roman" w:cs="Times New Roman"/>
          <w:b/>
          <w:szCs w:val="20"/>
        </w:rPr>
      </w:pPr>
      <w:r>
        <w:rPr>
          <w:rFonts w:ascii="Times New Roman" w:hAnsi="Times New Roman" w:cs="Times New Roman"/>
          <w:b/>
          <w:szCs w:val="20"/>
        </w:rPr>
        <w:t>Pedro Canuto Vieira da Costa</w:t>
      </w:r>
    </w:p>
    <w:p w14:paraId="06EA3021" w14:textId="76859AE5" w:rsidR="002534C6" w:rsidRPr="00E854CE" w:rsidRDefault="002534C6" w:rsidP="002534C6">
      <w:pPr>
        <w:ind w:left="357"/>
        <w:jc w:val="center"/>
        <w:rPr>
          <w:rFonts w:ascii="Times New Roman" w:hAnsi="Times New Roman" w:cs="Times New Roman"/>
          <w:szCs w:val="20"/>
        </w:rPr>
      </w:pPr>
      <w:r w:rsidRPr="00E854CE">
        <w:rPr>
          <w:rFonts w:ascii="Times New Roman" w:hAnsi="Times New Roman" w:cs="Times New Roman"/>
          <w:szCs w:val="20"/>
        </w:rPr>
        <w:t>Gerente</w:t>
      </w:r>
      <w:r w:rsidR="00E73DF8">
        <w:rPr>
          <w:rFonts w:ascii="Times New Roman" w:hAnsi="Times New Roman" w:cs="Times New Roman"/>
          <w:szCs w:val="20"/>
        </w:rPr>
        <w:t xml:space="preserve"> </w:t>
      </w:r>
      <w:bookmarkStart w:id="7" w:name="_GoBack"/>
      <w:bookmarkEnd w:id="7"/>
    </w:p>
    <w:p w14:paraId="614511CA" w14:textId="77777777" w:rsidR="002534C6" w:rsidRPr="00E854CE" w:rsidRDefault="002534C6" w:rsidP="002534C6">
      <w:pPr>
        <w:ind w:left="357"/>
        <w:jc w:val="center"/>
        <w:rPr>
          <w:rFonts w:ascii="Times New Roman" w:hAnsi="Times New Roman" w:cs="Times New Roman"/>
          <w:szCs w:val="20"/>
        </w:rPr>
      </w:pPr>
      <w:r w:rsidRPr="00E854CE">
        <w:rPr>
          <w:rFonts w:ascii="Times New Roman" w:hAnsi="Times New Roman" w:cs="Times New Roman"/>
          <w:szCs w:val="20"/>
        </w:rPr>
        <w:t>Gerência de Controle de Qualidade</w:t>
      </w:r>
    </w:p>
    <w:p w14:paraId="31C86E3E" w14:textId="77777777" w:rsidR="002534C6" w:rsidRPr="00E854CE" w:rsidRDefault="002534C6" w:rsidP="002534C6">
      <w:pPr>
        <w:ind w:left="357"/>
        <w:jc w:val="center"/>
        <w:rPr>
          <w:rFonts w:ascii="Times New Roman" w:hAnsi="Times New Roman" w:cs="Times New Roman"/>
          <w:szCs w:val="20"/>
        </w:rPr>
      </w:pPr>
      <w:r w:rsidRPr="00E854CE">
        <w:rPr>
          <w:rFonts w:ascii="Times New Roman" w:hAnsi="Times New Roman" w:cs="Times New Roman"/>
          <w:szCs w:val="20"/>
        </w:rPr>
        <w:t>Diretoria de Produtos Estratégicos e Inovação</w:t>
      </w:r>
    </w:p>
    <w:p w14:paraId="4C41C302" w14:textId="77777777" w:rsidR="00542552" w:rsidRDefault="00542552" w:rsidP="00542552">
      <w:pPr>
        <w:tabs>
          <w:tab w:val="left" w:pos="4283"/>
        </w:tabs>
        <w:rPr>
          <w:rFonts w:ascii="Times New Roman" w:hAnsi="Times New Roman" w:cs="Times New Roman"/>
          <w:szCs w:val="20"/>
        </w:rPr>
      </w:pPr>
    </w:p>
    <w:p w14:paraId="6C73FFBF" w14:textId="77777777" w:rsidR="00922876" w:rsidRDefault="00922876" w:rsidP="00542552">
      <w:pPr>
        <w:tabs>
          <w:tab w:val="left" w:pos="4283"/>
        </w:tabs>
        <w:jc w:val="center"/>
        <w:rPr>
          <w:rFonts w:ascii="Times New Roman" w:hAnsi="Times New Roman" w:cs="Times New Roman"/>
          <w:color w:val="000000" w:themeColor="text1"/>
          <w:szCs w:val="20"/>
        </w:rPr>
      </w:pPr>
    </w:p>
    <w:p w14:paraId="2D2D8656" w14:textId="77777777" w:rsidR="00922876" w:rsidRDefault="00922876" w:rsidP="00542552">
      <w:pPr>
        <w:tabs>
          <w:tab w:val="left" w:pos="4283"/>
        </w:tabs>
        <w:jc w:val="center"/>
        <w:rPr>
          <w:rFonts w:ascii="Times New Roman" w:hAnsi="Times New Roman" w:cs="Times New Roman"/>
          <w:color w:val="000000" w:themeColor="text1"/>
          <w:szCs w:val="20"/>
        </w:rPr>
      </w:pPr>
    </w:p>
    <w:p w14:paraId="542C75E9" w14:textId="77777777" w:rsidR="00922876" w:rsidRDefault="00922876" w:rsidP="00542552">
      <w:pPr>
        <w:tabs>
          <w:tab w:val="left" w:pos="4283"/>
        </w:tabs>
        <w:jc w:val="center"/>
        <w:rPr>
          <w:rFonts w:ascii="Times New Roman" w:hAnsi="Times New Roman" w:cs="Times New Roman"/>
          <w:color w:val="000000" w:themeColor="text1"/>
          <w:szCs w:val="20"/>
        </w:rPr>
      </w:pPr>
    </w:p>
    <w:p w14:paraId="7E6D9E39" w14:textId="77777777" w:rsidR="00F25B17" w:rsidRDefault="00F25B17" w:rsidP="00F25B17">
      <w:pPr>
        <w:tabs>
          <w:tab w:val="left" w:pos="4283"/>
        </w:tabs>
        <w:rPr>
          <w:rFonts w:ascii="Times New Roman" w:hAnsi="Times New Roman" w:cs="Times New Roman"/>
          <w:color w:val="000000" w:themeColor="text1"/>
          <w:szCs w:val="20"/>
        </w:rPr>
      </w:pPr>
    </w:p>
    <w:p w14:paraId="48DEDF1A" w14:textId="77777777" w:rsidR="00B00559" w:rsidRDefault="00B00559" w:rsidP="00F25B17">
      <w:pPr>
        <w:tabs>
          <w:tab w:val="left" w:pos="4283"/>
        </w:tabs>
        <w:jc w:val="center"/>
        <w:rPr>
          <w:rFonts w:ascii="Times New Roman" w:hAnsi="Times New Roman" w:cs="Times New Roman"/>
          <w:color w:val="000000" w:themeColor="text1"/>
          <w:szCs w:val="20"/>
        </w:rPr>
      </w:pPr>
    </w:p>
    <w:p w14:paraId="0ED99FB0" w14:textId="77777777" w:rsidR="00B00559" w:rsidRDefault="00B00559" w:rsidP="00F25B17">
      <w:pPr>
        <w:tabs>
          <w:tab w:val="left" w:pos="4283"/>
        </w:tabs>
        <w:jc w:val="center"/>
        <w:rPr>
          <w:rFonts w:ascii="Times New Roman" w:hAnsi="Times New Roman" w:cs="Times New Roman"/>
          <w:color w:val="000000" w:themeColor="text1"/>
          <w:szCs w:val="20"/>
        </w:rPr>
      </w:pPr>
    </w:p>
    <w:p w14:paraId="38BD998D" w14:textId="77777777" w:rsidR="00B00559" w:rsidRDefault="00B00559" w:rsidP="00F25B17">
      <w:pPr>
        <w:tabs>
          <w:tab w:val="left" w:pos="4283"/>
        </w:tabs>
        <w:jc w:val="center"/>
        <w:rPr>
          <w:rFonts w:ascii="Times New Roman" w:hAnsi="Times New Roman" w:cs="Times New Roman"/>
          <w:color w:val="000000" w:themeColor="text1"/>
          <w:szCs w:val="20"/>
        </w:rPr>
      </w:pPr>
    </w:p>
    <w:p w14:paraId="301F601D" w14:textId="77777777" w:rsidR="00B00559" w:rsidRDefault="00B00559" w:rsidP="00F25B17">
      <w:pPr>
        <w:tabs>
          <w:tab w:val="left" w:pos="4283"/>
        </w:tabs>
        <w:jc w:val="center"/>
        <w:rPr>
          <w:rFonts w:ascii="Times New Roman" w:hAnsi="Times New Roman" w:cs="Times New Roman"/>
          <w:color w:val="000000" w:themeColor="text1"/>
          <w:szCs w:val="20"/>
        </w:rPr>
      </w:pPr>
    </w:p>
    <w:p w14:paraId="0F826779" w14:textId="27A78DAF" w:rsidR="00B00559" w:rsidRDefault="00B00559" w:rsidP="00F25B17">
      <w:pPr>
        <w:tabs>
          <w:tab w:val="left" w:pos="4283"/>
        </w:tabs>
        <w:jc w:val="center"/>
        <w:rPr>
          <w:rFonts w:ascii="Times New Roman" w:hAnsi="Times New Roman" w:cs="Times New Roman"/>
          <w:color w:val="000000" w:themeColor="text1"/>
          <w:szCs w:val="20"/>
        </w:rPr>
      </w:pPr>
    </w:p>
    <w:p w14:paraId="61F33123" w14:textId="49B0FF41" w:rsidR="00392F60" w:rsidRDefault="00392F60" w:rsidP="00F25B17">
      <w:pPr>
        <w:tabs>
          <w:tab w:val="left" w:pos="4283"/>
        </w:tabs>
        <w:jc w:val="center"/>
        <w:rPr>
          <w:rFonts w:ascii="Times New Roman" w:hAnsi="Times New Roman" w:cs="Times New Roman"/>
          <w:color w:val="000000" w:themeColor="text1"/>
          <w:szCs w:val="20"/>
        </w:rPr>
      </w:pPr>
    </w:p>
    <w:p w14:paraId="263D3DE7" w14:textId="167C7FDE" w:rsidR="00392F60" w:rsidRDefault="00392F60" w:rsidP="00F25B17">
      <w:pPr>
        <w:tabs>
          <w:tab w:val="left" w:pos="4283"/>
        </w:tabs>
        <w:jc w:val="center"/>
        <w:rPr>
          <w:rFonts w:ascii="Times New Roman" w:hAnsi="Times New Roman" w:cs="Times New Roman"/>
          <w:color w:val="000000" w:themeColor="text1"/>
          <w:szCs w:val="20"/>
        </w:rPr>
      </w:pPr>
    </w:p>
    <w:p w14:paraId="41421CEC" w14:textId="205C6932" w:rsidR="00392F60" w:rsidRDefault="00392F60" w:rsidP="00F25B17">
      <w:pPr>
        <w:tabs>
          <w:tab w:val="left" w:pos="4283"/>
        </w:tabs>
        <w:jc w:val="center"/>
        <w:rPr>
          <w:rFonts w:ascii="Times New Roman" w:hAnsi="Times New Roman" w:cs="Times New Roman"/>
          <w:color w:val="000000" w:themeColor="text1"/>
          <w:szCs w:val="20"/>
        </w:rPr>
      </w:pPr>
    </w:p>
    <w:p w14:paraId="143C6661" w14:textId="6C304817" w:rsidR="00392F60" w:rsidRDefault="00392F60" w:rsidP="00F25B17">
      <w:pPr>
        <w:tabs>
          <w:tab w:val="left" w:pos="4283"/>
        </w:tabs>
        <w:jc w:val="center"/>
        <w:rPr>
          <w:rFonts w:ascii="Times New Roman" w:hAnsi="Times New Roman" w:cs="Times New Roman"/>
          <w:color w:val="000000" w:themeColor="text1"/>
          <w:szCs w:val="20"/>
        </w:rPr>
      </w:pPr>
    </w:p>
    <w:p w14:paraId="134A84AF" w14:textId="2CD0D776" w:rsidR="00392F60" w:rsidRDefault="00392F60" w:rsidP="00F25B17">
      <w:pPr>
        <w:tabs>
          <w:tab w:val="left" w:pos="4283"/>
        </w:tabs>
        <w:jc w:val="center"/>
        <w:rPr>
          <w:rFonts w:ascii="Times New Roman" w:hAnsi="Times New Roman" w:cs="Times New Roman"/>
          <w:color w:val="000000" w:themeColor="text1"/>
          <w:szCs w:val="20"/>
        </w:rPr>
      </w:pPr>
    </w:p>
    <w:p w14:paraId="62E691F2" w14:textId="4279E713" w:rsidR="00392F60" w:rsidRDefault="00392F60" w:rsidP="00F25B17">
      <w:pPr>
        <w:tabs>
          <w:tab w:val="left" w:pos="4283"/>
        </w:tabs>
        <w:jc w:val="center"/>
        <w:rPr>
          <w:rFonts w:ascii="Times New Roman" w:hAnsi="Times New Roman" w:cs="Times New Roman"/>
          <w:color w:val="000000" w:themeColor="text1"/>
          <w:szCs w:val="20"/>
        </w:rPr>
      </w:pPr>
    </w:p>
    <w:p w14:paraId="59A2AEE6" w14:textId="511C9614" w:rsidR="00392F60" w:rsidRDefault="00392F60" w:rsidP="00F25B17">
      <w:pPr>
        <w:tabs>
          <w:tab w:val="left" w:pos="4283"/>
        </w:tabs>
        <w:jc w:val="center"/>
        <w:rPr>
          <w:rFonts w:ascii="Times New Roman" w:hAnsi="Times New Roman" w:cs="Times New Roman"/>
          <w:color w:val="000000" w:themeColor="text1"/>
          <w:szCs w:val="20"/>
        </w:rPr>
      </w:pPr>
    </w:p>
    <w:p w14:paraId="50B66604" w14:textId="00747EC0" w:rsidR="00392F60" w:rsidRDefault="00392F60" w:rsidP="00F25B17">
      <w:pPr>
        <w:tabs>
          <w:tab w:val="left" w:pos="4283"/>
        </w:tabs>
        <w:jc w:val="center"/>
        <w:rPr>
          <w:rFonts w:ascii="Times New Roman" w:hAnsi="Times New Roman" w:cs="Times New Roman"/>
          <w:color w:val="000000" w:themeColor="text1"/>
          <w:szCs w:val="20"/>
        </w:rPr>
      </w:pPr>
    </w:p>
    <w:p w14:paraId="102F3051" w14:textId="7D5D5F7A" w:rsidR="00392F60" w:rsidRDefault="00392F60" w:rsidP="00F25B17">
      <w:pPr>
        <w:tabs>
          <w:tab w:val="left" w:pos="4283"/>
        </w:tabs>
        <w:jc w:val="center"/>
        <w:rPr>
          <w:rFonts w:ascii="Times New Roman" w:hAnsi="Times New Roman" w:cs="Times New Roman"/>
          <w:color w:val="000000" w:themeColor="text1"/>
          <w:szCs w:val="20"/>
        </w:rPr>
      </w:pPr>
    </w:p>
    <w:p w14:paraId="0224BEAD" w14:textId="77777777" w:rsidR="00392F60" w:rsidRDefault="00392F60" w:rsidP="00F25B17">
      <w:pPr>
        <w:tabs>
          <w:tab w:val="left" w:pos="4283"/>
        </w:tabs>
        <w:jc w:val="center"/>
        <w:rPr>
          <w:rFonts w:ascii="Times New Roman" w:hAnsi="Times New Roman" w:cs="Times New Roman"/>
          <w:color w:val="000000" w:themeColor="text1"/>
          <w:szCs w:val="20"/>
        </w:rPr>
      </w:pPr>
    </w:p>
    <w:p w14:paraId="57A9F97C" w14:textId="77777777" w:rsidR="00B00559" w:rsidRDefault="00B00559" w:rsidP="00F25B17">
      <w:pPr>
        <w:tabs>
          <w:tab w:val="left" w:pos="4283"/>
        </w:tabs>
        <w:jc w:val="center"/>
        <w:rPr>
          <w:rFonts w:ascii="Times New Roman" w:hAnsi="Times New Roman" w:cs="Times New Roman"/>
          <w:color w:val="000000" w:themeColor="text1"/>
          <w:szCs w:val="20"/>
        </w:rPr>
      </w:pPr>
    </w:p>
    <w:p w14:paraId="36CD8CDD" w14:textId="77777777" w:rsidR="000506A7" w:rsidRDefault="000506A7" w:rsidP="00F25B17">
      <w:pPr>
        <w:tabs>
          <w:tab w:val="left" w:pos="4283"/>
        </w:tabs>
        <w:jc w:val="center"/>
        <w:rPr>
          <w:rFonts w:ascii="Times New Roman" w:hAnsi="Times New Roman" w:cs="Times New Roman"/>
          <w:color w:val="000000" w:themeColor="text1"/>
          <w:szCs w:val="20"/>
        </w:rPr>
      </w:pPr>
    </w:p>
    <w:p w14:paraId="081D2F45" w14:textId="77777777" w:rsidR="000506A7" w:rsidRDefault="000506A7" w:rsidP="00F25B17">
      <w:pPr>
        <w:tabs>
          <w:tab w:val="left" w:pos="4283"/>
        </w:tabs>
        <w:jc w:val="center"/>
        <w:rPr>
          <w:rFonts w:ascii="Times New Roman" w:hAnsi="Times New Roman" w:cs="Times New Roman"/>
          <w:color w:val="000000" w:themeColor="text1"/>
          <w:szCs w:val="20"/>
        </w:rPr>
      </w:pPr>
    </w:p>
    <w:p w14:paraId="573D8A53" w14:textId="77777777" w:rsidR="000506A7" w:rsidRDefault="000506A7" w:rsidP="00F25B17">
      <w:pPr>
        <w:tabs>
          <w:tab w:val="left" w:pos="4283"/>
        </w:tabs>
        <w:jc w:val="center"/>
        <w:rPr>
          <w:rFonts w:ascii="Times New Roman" w:hAnsi="Times New Roman" w:cs="Times New Roman"/>
          <w:color w:val="000000" w:themeColor="text1"/>
          <w:szCs w:val="20"/>
        </w:rPr>
      </w:pPr>
    </w:p>
    <w:p w14:paraId="5BA51AE9" w14:textId="77777777" w:rsidR="00724247" w:rsidRDefault="00724247" w:rsidP="00F25B17">
      <w:pPr>
        <w:tabs>
          <w:tab w:val="left" w:pos="4283"/>
        </w:tabs>
        <w:jc w:val="center"/>
        <w:rPr>
          <w:rFonts w:ascii="Times New Roman" w:hAnsi="Times New Roman" w:cs="Times New Roman"/>
          <w:color w:val="000000" w:themeColor="text1"/>
          <w:szCs w:val="20"/>
        </w:rPr>
      </w:pPr>
    </w:p>
    <w:p w14:paraId="52287BEC" w14:textId="77777777" w:rsidR="00724247" w:rsidRDefault="00724247" w:rsidP="00F25B17">
      <w:pPr>
        <w:tabs>
          <w:tab w:val="left" w:pos="4283"/>
        </w:tabs>
        <w:jc w:val="center"/>
        <w:rPr>
          <w:rFonts w:ascii="Times New Roman" w:hAnsi="Times New Roman" w:cs="Times New Roman"/>
          <w:color w:val="000000" w:themeColor="text1"/>
          <w:szCs w:val="20"/>
        </w:rPr>
      </w:pPr>
    </w:p>
    <w:p w14:paraId="515679CF" w14:textId="77777777" w:rsidR="00724247" w:rsidRDefault="00724247" w:rsidP="00F25B17">
      <w:pPr>
        <w:tabs>
          <w:tab w:val="left" w:pos="4283"/>
        </w:tabs>
        <w:jc w:val="center"/>
        <w:rPr>
          <w:rFonts w:ascii="Times New Roman" w:hAnsi="Times New Roman" w:cs="Times New Roman"/>
          <w:color w:val="000000" w:themeColor="text1"/>
          <w:szCs w:val="20"/>
        </w:rPr>
      </w:pPr>
    </w:p>
    <w:p w14:paraId="7A913B70" w14:textId="77777777" w:rsidR="00724247" w:rsidRDefault="00724247" w:rsidP="00F25B17">
      <w:pPr>
        <w:tabs>
          <w:tab w:val="left" w:pos="4283"/>
        </w:tabs>
        <w:jc w:val="center"/>
        <w:rPr>
          <w:rFonts w:ascii="Times New Roman" w:hAnsi="Times New Roman" w:cs="Times New Roman"/>
          <w:color w:val="000000" w:themeColor="text1"/>
          <w:szCs w:val="20"/>
        </w:rPr>
      </w:pPr>
    </w:p>
    <w:p w14:paraId="5772982A" w14:textId="77777777" w:rsidR="00724247" w:rsidRDefault="00724247" w:rsidP="00F25B17">
      <w:pPr>
        <w:tabs>
          <w:tab w:val="left" w:pos="4283"/>
        </w:tabs>
        <w:jc w:val="center"/>
        <w:rPr>
          <w:rFonts w:ascii="Times New Roman" w:hAnsi="Times New Roman" w:cs="Times New Roman"/>
          <w:color w:val="000000" w:themeColor="text1"/>
          <w:szCs w:val="20"/>
        </w:rPr>
      </w:pPr>
    </w:p>
    <w:p w14:paraId="7515E9D8" w14:textId="77777777" w:rsidR="00724247" w:rsidRDefault="00724247" w:rsidP="00F25B17">
      <w:pPr>
        <w:tabs>
          <w:tab w:val="left" w:pos="4283"/>
        </w:tabs>
        <w:jc w:val="center"/>
        <w:rPr>
          <w:rFonts w:ascii="Times New Roman" w:hAnsi="Times New Roman" w:cs="Times New Roman"/>
          <w:color w:val="000000" w:themeColor="text1"/>
          <w:szCs w:val="20"/>
        </w:rPr>
      </w:pPr>
    </w:p>
    <w:p w14:paraId="27841E08" w14:textId="77777777" w:rsidR="00724247" w:rsidRDefault="00724247" w:rsidP="00F25B17">
      <w:pPr>
        <w:tabs>
          <w:tab w:val="left" w:pos="4283"/>
        </w:tabs>
        <w:jc w:val="center"/>
        <w:rPr>
          <w:rFonts w:ascii="Times New Roman" w:hAnsi="Times New Roman" w:cs="Times New Roman"/>
          <w:color w:val="000000" w:themeColor="text1"/>
          <w:szCs w:val="20"/>
        </w:rPr>
      </w:pPr>
    </w:p>
    <w:p w14:paraId="7424A6A3" w14:textId="77777777" w:rsidR="00724247" w:rsidRDefault="00724247" w:rsidP="00F25B17">
      <w:pPr>
        <w:tabs>
          <w:tab w:val="left" w:pos="4283"/>
        </w:tabs>
        <w:jc w:val="center"/>
        <w:rPr>
          <w:rFonts w:ascii="Times New Roman" w:hAnsi="Times New Roman" w:cs="Times New Roman"/>
          <w:color w:val="000000" w:themeColor="text1"/>
          <w:szCs w:val="20"/>
        </w:rPr>
      </w:pPr>
    </w:p>
    <w:p w14:paraId="0F1A56AC" w14:textId="77777777" w:rsidR="001A1326" w:rsidRDefault="001A1326" w:rsidP="00253727">
      <w:pPr>
        <w:tabs>
          <w:tab w:val="left" w:pos="4283"/>
        </w:tabs>
        <w:rPr>
          <w:rFonts w:ascii="Times New Roman" w:hAnsi="Times New Roman" w:cs="Times New Roman"/>
          <w:color w:val="000000" w:themeColor="text1"/>
          <w:szCs w:val="20"/>
        </w:rPr>
      </w:pPr>
    </w:p>
    <w:p w14:paraId="420F97FD" w14:textId="77777777" w:rsidR="00942EEE" w:rsidRDefault="00942EEE" w:rsidP="006F5475">
      <w:pPr>
        <w:tabs>
          <w:tab w:val="left" w:pos="4283"/>
        </w:tabs>
        <w:jc w:val="center"/>
        <w:rPr>
          <w:rFonts w:ascii="Times New Roman" w:hAnsi="Times New Roman" w:cs="Times New Roman"/>
          <w:color w:val="000000" w:themeColor="text1"/>
          <w:szCs w:val="20"/>
        </w:rPr>
      </w:pPr>
    </w:p>
    <w:p w14:paraId="75E2F510" w14:textId="147405CF" w:rsidR="00013581" w:rsidRPr="00F464B8" w:rsidRDefault="00A61D3A" w:rsidP="006F5475">
      <w:pPr>
        <w:tabs>
          <w:tab w:val="left" w:pos="4283"/>
        </w:tabs>
        <w:jc w:val="center"/>
        <w:rPr>
          <w:rFonts w:ascii="Times New Roman" w:hAnsi="Times New Roman" w:cs="Times New Roman"/>
          <w:szCs w:val="20"/>
        </w:rPr>
      </w:pPr>
      <w:r w:rsidRPr="002534C6">
        <w:rPr>
          <w:rFonts w:ascii="Times New Roman" w:hAnsi="Times New Roman" w:cs="Times New Roman"/>
          <w:color w:val="000000" w:themeColor="text1"/>
          <w:szCs w:val="20"/>
        </w:rPr>
        <w:lastRenderedPageBreak/>
        <w:t xml:space="preserve">Anexo </w:t>
      </w:r>
      <w:r w:rsidR="002534C6" w:rsidRPr="002534C6">
        <w:rPr>
          <w:rFonts w:ascii="Times New Roman" w:hAnsi="Times New Roman" w:cs="Times New Roman"/>
          <w:color w:val="000000" w:themeColor="text1"/>
          <w:szCs w:val="20"/>
        </w:rPr>
        <w:t>I</w:t>
      </w:r>
      <w:r w:rsidRPr="002534C6">
        <w:rPr>
          <w:rFonts w:ascii="Times New Roman" w:hAnsi="Times New Roman" w:cs="Times New Roman"/>
          <w:color w:val="000000" w:themeColor="text1"/>
          <w:szCs w:val="20"/>
        </w:rPr>
        <w:t xml:space="preserve"> </w:t>
      </w:r>
      <w:r w:rsidRPr="00F464B8">
        <w:rPr>
          <w:rFonts w:ascii="Times New Roman" w:hAnsi="Times New Roman" w:cs="Times New Roman"/>
          <w:szCs w:val="20"/>
        </w:rPr>
        <w:t>do Termo de Referência</w:t>
      </w:r>
    </w:p>
    <w:p w14:paraId="1EE06119" w14:textId="77777777" w:rsidR="00A61D3A" w:rsidRDefault="00013581" w:rsidP="00013581">
      <w:pPr>
        <w:tabs>
          <w:tab w:val="left" w:pos="4283"/>
        </w:tabs>
        <w:spacing w:line="480" w:lineRule="auto"/>
        <w:jc w:val="center"/>
        <w:rPr>
          <w:rFonts w:ascii="Times New Roman" w:hAnsi="Times New Roman" w:cs="Times New Roman"/>
          <w:b/>
          <w:szCs w:val="20"/>
        </w:rPr>
      </w:pPr>
      <w:r>
        <w:rPr>
          <w:rFonts w:ascii="Times New Roman" w:hAnsi="Times New Roman" w:cs="Times New Roman"/>
          <w:b/>
          <w:szCs w:val="20"/>
        </w:rPr>
        <w:t>E</w:t>
      </w:r>
      <w:r w:rsidR="00A61D3A">
        <w:rPr>
          <w:rFonts w:ascii="Times New Roman" w:hAnsi="Times New Roman" w:cs="Times New Roman"/>
          <w:b/>
          <w:szCs w:val="20"/>
        </w:rPr>
        <w:t>SPECIFICAÇÕES DO OBJETO</w:t>
      </w:r>
    </w:p>
    <w:tbl>
      <w:tblPr>
        <w:tblStyle w:val="Tabelacomgrade"/>
        <w:tblW w:w="9209" w:type="dxa"/>
        <w:jc w:val="center"/>
        <w:tblLayout w:type="fixed"/>
        <w:tblLook w:val="04A0" w:firstRow="1" w:lastRow="0" w:firstColumn="1" w:lastColumn="0" w:noHBand="0" w:noVBand="1"/>
      </w:tblPr>
      <w:tblGrid>
        <w:gridCol w:w="850"/>
        <w:gridCol w:w="8359"/>
      </w:tblGrid>
      <w:tr w:rsidR="00D66EF7" w:rsidRPr="001A1326" w14:paraId="625EE10F" w14:textId="77777777" w:rsidTr="00D66EF7">
        <w:trPr>
          <w:trHeight w:val="300"/>
          <w:jc w:val="center"/>
        </w:trPr>
        <w:tc>
          <w:tcPr>
            <w:tcW w:w="850" w:type="dxa"/>
            <w:hideMark/>
          </w:tcPr>
          <w:p w14:paraId="5DB53C03" w14:textId="241569C3" w:rsidR="00D66EF7" w:rsidRPr="001A1326" w:rsidRDefault="00D66EF7" w:rsidP="00301583">
            <w:pPr>
              <w:rPr>
                <w:rFonts w:ascii="Times New Roman" w:hAnsi="Times New Roman" w:cs="Times New Roman"/>
                <w:b/>
                <w:bCs/>
                <w:szCs w:val="20"/>
              </w:rPr>
            </w:pPr>
            <w:bookmarkStart w:id="8" w:name="_Hlk157679129"/>
            <w:r w:rsidRPr="001A1326">
              <w:rPr>
                <w:rFonts w:ascii="Times New Roman" w:hAnsi="Times New Roman" w:cs="Times New Roman"/>
                <w:b/>
                <w:bCs/>
                <w:szCs w:val="20"/>
              </w:rPr>
              <w:t>ITEM</w:t>
            </w:r>
          </w:p>
        </w:tc>
        <w:tc>
          <w:tcPr>
            <w:tcW w:w="8359" w:type="dxa"/>
            <w:noWrap/>
            <w:hideMark/>
          </w:tcPr>
          <w:p w14:paraId="0CCC39C0" w14:textId="77777777" w:rsidR="00D66EF7" w:rsidRPr="001A1326" w:rsidRDefault="00D66EF7" w:rsidP="00301583">
            <w:pPr>
              <w:jc w:val="center"/>
              <w:rPr>
                <w:rFonts w:ascii="Times New Roman" w:hAnsi="Times New Roman" w:cs="Times New Roman"/>
                <w:b/>
                <w:bCs/>
                <w:szCs w:val="20"/>
              </w:rPr>
            </w:pPr>
            <w:r w:rsidRPr="001A1326">
              <w:rPr>
                <w:rFonts w:ascii="Times New Roman" w:hAnsi="Times New Roman" w:cs="Times New Roman"/>
                <w:b/>
                <w:bCs/>
                <w:szCs w:val="20"/>
              </w:rPr>
              <w:t>DESCRIÇÃO</w:t>
            </w:r>
          </w:p>
        </w:tc>
      </w:tr>
      <w:tr w:rsidR="00D66EF7" w:rsidRPr="001A1326" w14:paraId="10E1E4F4" w14:textId="77777777" w:rsidTr="00D66EF7">
        <w:trPr>
          <w:trHeight w:val="300"/>
          <w:jc w:val="center"/>
        </w:trPr>
        <w:tc>
          <w:tcPr>
            <w:tcW w:w="850" w:type="dxa"/>
          </w:tcPr>
          <w:p w14:paraId="6CECE6C5" w14:textId="2F620310" w:rsidR="00D66EF7" w:rsidRPr="001A1326" w:rsidRDefault="00D66EF7" w:rsidP="008943FA">
            <w:pPr>
              <w:jc w:val="both"/>
              <w:rPr>
                <w:rFonts w:ascii="Times New Roman" w:hAnsi="Times New Roman" w:cs="Times New Roman"/>
                <w:bCs/>
                <w:szCs w:val="20"/>
              </w:rPr>
            </w:pPr>
            <w:r w:rsidRPr="001A1326">
              <w:rPr>
                <w:rFonts w:ascii="Times New Roman" w:hAnsi="Times New Roman" w:cs="Times New Roman"/>
                <w:bCs/>
                <w:szCs w:val="20"/>
              </w:rPr>
              <w:t>1</w:t>
            </w:r>
          </w:p>
        </w:tc>
        <w:tc>
          <w:tcPr>
            <w:tcW w:w="8359" w:type="dxa"/>
            <w:noWrap/>
          </w:tcPr>
          <w:p w14:paraId="7990DD67" w14:textId="77777777" w:rsidR="00626240" w:rsidRPr="001A1326" w:rsidRDefault="00626240" w:rsidP="008943FA">
            <w:pPr>
              <w:spacing w:line="360" w:lineRule="auto"/>
              <w:jc w:val="both"/>
              <w:rPr>
                <w:rFonts w:ascii="Times New Roman" w:hAnsi="Times New Roman" w:cs="Times New Roman"/>
                <w:b/>
                <w:szCs w:val="20"/>
              </w:rPr>
            </w:pPr>
            <w:proofErr w:type="spellStart"/>
            <w:r w:rsidRPr="001A1326">
              <w:rPr>
                <w:rFonts w:ascii="Times New Roman" w:hAnsi="Times New Roman" w:cs="Times New Roman"/>
                <w:b/>
                <w:szCs w:val="20"/>
              </w:rPr>
              <w:t>Miristato</w:t>
            </w:r>
            <w:proofErr w:type="spellEnd"/>
            <w:r w:rsidRPr="001A1326">
              <w:rPr>
                <w:rFonts w:ascii="Times New Roman" w:hAnsi="Times New Roman" w:cs="Times New Roman"/>
                <w:b/>
                <w:szCs w:val="20"/>
              </w:rPr>
              <w:t xml:space="preserve"> de metila</w:t>
            </w:r>
          </w:p>
          <w:p w14:paraId="458AC2E3" w14:textId="77777777" w:rsidR="00626240" w:rsidRPr="001A1326" w:rsidRDefault="00626240" w:rsidP="008943FA">
            <w:pPr>
              <w:spacing w:line="360" w:lineRule="auto"/>
              <w:jc w:val="both"/>
              <w:rPr>
                <w:rFonts w:ascii="Times New Roman" w:hAnsi="Times New Roman" w:cs="Times New Roman"/>
                <w:szCs w:val="20"/>
              </w:rPr>
            </w:pPr>
          </w:p>
          <w:p w14:paraId="77634BB6" w14:textId="7CF8E1C5" w:rsidR="00626240" w:rsidRPr="001A1326" w:rsidRDefault="00626240" w:rsidP="008943FA">
            <w:pPr>
              <w:spacing w:line="360" w:lineRule="auto"/>
              <w:jc w:val="both"/>
              <w:rPr>
                <w:rFonts w:ascii="Times New Roman" w:hAnsi="Times New Roman" w:cs="Times New Roman"/>
                <w:szCs w:val="20"/>
                <w:u w:val="single"/>
              </w:rPr>
            </w:pPr>
            <w:r w:rsidRPr="001A1326">
              <w:rPr>
                <w:rFonts w:ascii="Times New Roman" w:hAnsi="Times New Roman" w:cs="Times New Roman"/>
                <w:szCs w:val="20"/>
                <w:u w:val="single"/>
              </w:rPr>
              <w:t>As informações requisitadas abaixo deverão constar no catálogo/proposta do item/ficha técnica do item/manual do item:</w:t>
            </w:r>
          </w:p>
          <w:p w14:paraId="72FA3102" w14:textId="2C82E50C" w:rsidR="00394A81" w:rsidRPr="001A1326" w:rsidRDefault="00394A81" w:rsidP="008943FA">
            <w:pPr>
              <w:spacing w:line="360" w:lineRule="auto"/>
              <w:jc w:val="both"/>
              <w:rPr>
                <w:rFonts w:ascii="Times New Roman" w:hAnsi="Times New Roman" w:cs="Times New Roman"/>
                <w:szCs w:val="20"/>
              </w:rPr>
            </w:pPr>
          </w:p>
          <w:p w14:paraId="5A3A9F59" w14:textId="6664F721" w:rsidR="00394A81" w:rsidRPr="003759F6" w:rsidRDefault="00661EE7" w:rsidP="007C1637">
            <w:pPr>
              <w:pStyle w:val="PargrafodaLista"/>
              <w:numPr>
                <w:ilvl w:val="0"/>
                <w:numId w:val="3"/>
              </w:numPr>
              <w:spacing w:line="360" w:lineRule="auto"/>
              <w:jc w:val="both"/>
              <w:rPr>
                <w:rFonts w:ascii="Times New Roman" w:hAnsi="Times New Roman" w:cs="Times New Roman"/>
                <w:szCs w:val="20"/>
              </w:rPr>
            </w:pPr>
            <w:bookmarkStart w:id="9" w:name="_Hlk208221969"/>
            <w:r w:rsidRPr="003759F6">
              <w:rPr>
                <w:rFonts w:ascii="Times New Roman" w:hAnsi="Times New Roman" w:cs="Times New Roman"/>
                <w:szCs w:val="20"/>
              </w:rPr>
              <w:t xml:space="preserve">Tipo: </w:t>
            </w:r>
            <w:r w:rsidR="00394A81" w:rsidRPr="003759F6">
              <w:rPr>
                <w:rFonts w:ascii="Times New Roman" w:hAnsi="Times New Roman" w:cs="Times New Roman"/>
                <w:szCs w:val="20"/>
              </w:rPr>
              <w:t>Substância Química Caracterizada</w:t>
            </w:r>
            <w:r w:rsidR="00E03718" w:rsidRPr="003759F6">
              <w:rPr>
                <w:rFonts w:ascii="Times New Roman" w:hAnsi="Times New Roman" w:cs="Times New Roman"/>
                <w:szCs w:val="20"/>
              </w:rPr>
              <w:t xml:space="preserve"> ou Substância Química de Referência</w:t>
            </w:r>
            <w:bookmarkEnd w:id="9"/>
            <w:r w:rsidR="00394A81" w:rsidRPr="003759F6">
              <w:rPr>
                <w:rFonts w:ascii="Times New Roman" w:hAnsi="Times New Roman" w:cs="Times New Roman"/>
                <w:szCs w:val="20"/>
              </w:rPr>
              <w:t>;</w:t>
            </w:r>
          </w:p>
          <w:p w14:paraId="4D0C2434" w14:textId="6894C113" w:rsidR="00394A81" w:rsidRPr="003759F6" w:rsidRDefault="00394A81" w:rsidP="00E03718">
            <w:pPr>
              <w:pStyle w:val="PargrafodaLista"/>
              <w:numPr>
                <w:ilvl w:val="0"/>
                <w:numId w:val="3"/>
              </w:numPr>
              <w:spacing w:line="360" w:lineRule="auto"/>
              <w:jc w:val="both"/>
              <w:rPr>
                <w:rFonts w:ascii="Times New Roman" w:hAnsi="Times New Roman" w:cs="Times New Roman"/>
                <w:szCs w:val="20"/>
              </w:rPr>
            </w:pPr>
            <w:r w:rsidRPr="003759F6">
              <w:rPr>
                <w:rFonts w:ascii="Times New Roman" w:hAnsi="Times New Roman" w:cs="Times New Roman"/>
                <w:szCs w:val="20"/>
              </w:rPr>
              <w:t>CAS: 124-10-7;</w:t>
            </w:r>
          </w:p>
          <w:p w14:paraId="1D00B3CD" w14:textId="5CCC66D3" w:rsidR="00D66EF7" w:rsidRPr="003759F6" w:rsidRDefault="00394A81" w:rsidP="007C1637">
            <w:pPr>
              <w:pStyle w:val="PargrafodaLista"/>
              <w:numPr>
                <w:ilvl w:val="0"/>
                <w:numId w:val="3"/>
              </w:numPr>
              <w:spacing w:line="360" w:lineRule="auto"/>
              <w:jc w:val="both"/>
              <w:rPr>
                <w:rFonts w:ascii="Times New Roman" w:hAnsi="Times New Roman" w:cs="Times New Roman"/>
                <w:szCs w:val="20"/>
              </w:rPr>
            </w:pPr>
            <w:bookmarkStart w:id="10" w:name="_Hlk207955096"/>
            <w:r w:rsidRPr="003759F6">
              <w:rPr>
                <w:rFonts w:ascii="Times New Roman" w:hAnsi="Times New Roman" w:cs="Times New Roman"/>
                <w:szCs w:val="20"/>
              </w:rPr>
              <w:t>Conteúdo</w:t>
            </w:r>
            <w:r w:rsidR="0031328D">
              <w:rPr>
                <w:rFonts w:ascii="Times New Roman" w:hAnsi="Times New Roman" w:cs="Times New Roman"/>
                <w:szCs w:val="20"/>
              </w:rPr>
              <w:t>/Teor</w:t>
            </w:r>
            <w:r w:rsidRPr="003759F6">
              <w:rPr>
                <w:rFonts w:ascii="Times New Roman" w:hAnsi="Times New Roman" w:cs="Times New Roman"/>
                <w:szCs w:val="20"/>
              </w:rPr>
              <w:t xml:space="preserve">: </w:t>
            </w:r>
            <w:r w:rsidR="00E03718" w:rsidRPr="003759F6">
              <w:rPr>
                <w:rFonts w:ascii="Times New Roman" w:hAnsi="Times New Roman" w:cs="Times New Roman"/>
                <w:szCs w:val="20"/>
              </w:rPr>
              <w:t>M</w:t>
            </w:r>
            <w:r w:rsidRPr="003759F6">
              <w:rPr>
                <w:rFonts w:ascii="Times New Roman" w:hAnsi="Times New Roman" w:cs="Times New Roman"/>
                <w:szCs w:val="20"/>
              </w:rPr>
              <w:t>ínimo 98%.</w:t>
            </w:r>
          </w:p>
          <w:bookmarkEnd w:id="10"/>
          <w:p w14:paraId="4DD031CE" w14:textId="77777777" w:rsidR="005334EF" w:rsidRPr="001A1326" w:rsidRDefault="005334EF" w:rsidP="005334EF">
            <w:pPr>
              <w:spacing w:line="360" w:lineRule="auto"/>
              <w:jc w:val="both"/>
              <w:rPr>
                <w:rFonts w:ascii="Times New Roman" w:hAnsi="Times New Roman" w:cs="Times New Roman"/>
                <w:szCs w:val="20"/>
              </w:rPr>
            </w:pPr>
          </w:p>
          <w:p w14:paraId="7D94CDD5" w14:textId="4BE6A986" w:rsidR="005334EF" w:rsidRPr="001A1326" w:rsidRDefault="005334EF" w:rsidP="005334EF">
            <w:pPr>
              <w:pStyle w:val="Default"/>
              <w:jc w:val="both"/>
              <w:rPr>
                <w:sz w:val="20"/>
                <w:szCs w:val="20"/>
              </w:rPr>
            </w:pPr>
            <w:r w:rsidRPr="001A1326">
              <w:rPr>
                <w:sz w:val="20"/>
                <w:szCs w:val="20"/>
              </w:rPr>
              <w:t xml:space="preserve">DOCUMENTAÇÃO A SER FORNECIDA NA ENTREGA DO ITEM: </w:t>
            </w:r>
          </w:p>
          <w:p w14:paraId="6B02552A" w14:textId="77777777" w:rsidR="005334EF" w:rsidRPr="001A1326" w:rsidRDefault="005334EF" w:rsidP="005334EF">
            <w:pPr>
              <w:pStyle w:val="Default"/>
              <w:jc w:val="both"/>
              <w:rPr>
                <w:sz w:val="20"/>
                <w:szCs w:val="20"/>
              </w:rPr>
            </w:pPr>
          </w:p>
          <w:p w14:paraId="22D14500" w14:textId="2F1089EE" w:rsidR="005334EF" w:rsidRPr="001A1326" w:rsidRDefault="005334EF" w:rsidP="007C1637">
            <w:pPr>
              <w:pStyle w:val="Default"/>
              <w:numPr>
                <w:ilvl w:val="0"/>
                <w:numId w:val="11"/>
              </w:numPr>
              <w:jc w:val="both"/>
              <w:rPr>
                <w:sz w:val="20"/>
                <w:szCs w:val="20"/>
              </w:rPr>
            </w:pPr>
            <w:r w:rsidRPr="001A1326">
              <w:rPr>
                <w:sz w:val="20"/>
                <w:szCs w:val="20"/>
              </w:rPr>
              <w:t>Certificado de análise emitido por lote.</w:t>
            </w:r>
          </w:p>
        </w:tc>
      </w:tr>
      <w:tr w:rsidR="00D66EF7" w:rsidRPr="001A1326" w14:paraId="536FF5A6" w14:textId="77777777" w:rsidTr="00D66EF7">
        <w:trPr>
          <w:trHeight w:val="300"/>
          <w:jc w:val="center"/>
        </w:trPr>
        <w:tc>
          <w:tcPr>
            <w:tcW w:w="850" w:type="dxa"/>
          </w:tcPr>
          <w:p w14:paraId="7F5095CE" w14:textId="6ED52FA7" w:rsidR="00D66EF7" w:rsidRPr="001A1326" w:rsidRDefault="00D66EF7" w:rsidP="008943FA">
            <w:pPr>
              <w:jc w:val="both"/>
              <w:rPr>
                <w:rFonts w:ascii="Times New Roman" w:hAnsi="Times New Roman" w:cs="Times New Roman"/>
                <w:bCs/>
                <w:szCs w:val="20"/>
              </w:rPr>
            </w:pPr>
            <w:r w:rsidRPr="001A1326">
              <w:rPr>
                <w:rFonts w:ascii="Times New Roman" w:hAnsi="Times New Roman" w:cs="Times New Roman"/>
                <w:bCs/>
                <w:szCs w:val="20"/>
              </w:rPr>
              <w:t>2</w:t>
            </w:r>
          </w:p>
        </w:tc>
        <w:tc>
          <w:tcPr>
            <w:tcW w:w="8359" w:type="dxa"/>
            <w:noWrap/>
          </w:tcPr>
          <w:p w14:paraId="13BC899E" w14:textId="77777777" w:rsidR="00626240" w:rsidRPr="00327583" w:rsidRDefault="00626240" w:rsidP="008943FA">
            <w:pPr>
              <w:spacing w:line="360" w:lineRule="auto"/>
              <w:jc w:val="both"/>
              <w:rPr>
                <w:rFonts w:ascii="Times New Roman" w:hAnsi="Times New Roman" w:cs="Times New Roman"/>
                <w:b/>
                <w:szCs w:val="20"/>
              </w:rPr>
            </w:pPr>
            <w:proofErr w:type="spellStart"/>
            <w:r w:rsidRPr="00327583">
              <w:rPr>
                <w:rFonts w:ascii="Times New Roman" w:hAnsi="Times New Roman" w:cs="Times New Roman"/>
                <w:b/>
                <w:szCs w:val="20"/>
              </w:rPr>
              <w:t>Palmitato</w:t>
            </w:r>
            <w:proofErr w:type="spellEnd"/>
            <w:r w:rsidRPr="00327583">
              <w:rPr>
                <w:rFonts w:ascii="Times New Roman" w:hAnsi="Times New Roman" w:cs="Times New Roman"/>
                <w:b/>
                <w:szCs w:val="20"/>
              </w:rPr>
              <w:t xml:space="preserve"> de metila</w:t>
            </w:r>
          </w:p>
          <w:p w14:paraId="42F82619" w14:textId="77777777" w:rsidR="00626240" w:rsidRPr="00327583" w:rsidRDefault="00626240" w:rsidP="008943FA">
            <w:pPr>
              <w:spacing w:line="360" w:lineRule="auto"/>
              <w:jc w:val="both"/>
              <w:rPr>
                <w:rFonts w:ascii="Times New Roman" w:hAnsi="Times New Roman" w:cs="Times New Roman"/>
                <w:szCs w:val="20"/>
              </w:rPr>
            </w:pPr>
          </w:p>
          <w:p w14:paraId="686A4497" w14:textId="559CD6EA" w:rsidR="00523BD1" w:rsidRPr="00327583" w:rsidRDefault="00626240" w:rsidP="00394A81">
            <w:pPr>
              <w:spacing w:line="360" w:lineRule="auto"/>
              <w:jc w:val="both"/>
              <w:rPr>
                <w:rFonts w:ascii="Times New Roman" w:hAnsi="Times New Roman" w:cs="Times New Roman"/>
                <w:szCs w:val="20"/>
                <w:u w:val="single"/>
              </w:rPr>
            </w:pPr>
            <w:r w:rsidRPr="00327583">
              <w:rPr>
                <w:rFonts w:ascii="Times New Roman" w:hAnsi="Times New Roman" w:cs="Times New Roman"/>
                <w:szCs w:val="20"/>
                <w:u w:val="single"/>
              </w:rPr>
              <w:t>As informações requisitadas abaixo deverão constar no catálogo/proposta do item/ficha técnica do item/manual do item</w:t>
            </w:r>
            <w:r w:rsidR="00394A81" w:rsidRPr="00327583">
              <w:rPr>
                <w:rFonts w:ascii="Times New Roman" w:hAnsi="Times New Roman" w:cs="Times New Roman"/>
                <w:szCs w:val="20"/>
                <w:u w:val="single"/>
              </w:rPr>
              <w:t>:</w:t>
            </w:r>
          </w:p>
          <w:p w14:paraId="7CEDB2CF" w14:textId="45F1AD4E" w:rsidR="00250573" w:rsidRPr="00327583" w:rsidRDefault="00250573" w:rsidP="00394A81">
            <w:pPr>
              <w:spacing w:line="360" w:lineRule="auto"/>
              <w:jc w:val="both"/>
              <w:rPr>
                <w:rFonts w:ascii="Times New Roman" w:hAnsi="Times New Roman" w:cs="Times New Roman"/>
                <w:szCs w:val="20"/>
              </w:rPr>
            </w:pPr>
          </w:p>
          <w:p w14:paraId="003E9AAE" w14:textId="5748A580" w:rsidR="00250573" w:rsidRPr="00327583" w:rsidRDefault="00661EE7" w:rsidP="007C1637">
            <w:pPr>
              <w:pStyle w:val="PargrafodaLista"/>
              <w:numPr>
                <w:ilvl w:val="0"/>
                <w:numId w:val="4"/>
              </w:numPr>
              <w:spacing w:line="360" w:lineRule="auto"/>
              <w:jc w:val="both"/>
              <w:rPr>
                <w:rFonts w:ascii="Times New Roman" w:hAnsi="Times New Roman" w:cs="Times New Roman"/>
                <w:szCs w:val="20"/>
              </w:rPr>
            </w:pPr>
            <w:r w:rsidRPr="00327583">
              <w:rPr>
                <w:rFonts w:ascii="Times New Roman" w:hAnsi="Times New Roman" w:cs="Times New Roman"/>
                <w:szCs w:val="20"/>
              </w:rPr>
              <w:t xml:space="preserve">Tipo: </w:t>
            </w:r>
            <w:r w:rsidR="00E03718" w:rsidRPr="00327583">
              <w:rPr>
                <w:rFonts w:ascii="Times New Roman" w:hAnsi="Times New Roman" w:cs="Times New Roman"/>
                <w:szCs w:val="20"/>
              </w:rPr>
              <w:t>Substância Química Caracterizada ou Substância Química de Referência</w:t>
            </w:r>
            <w:r w:rsidR="00250573" w:rsidRPr="00327583">
              <w:rPr>
                <w:rFonts w:ascii="Times New Roman" w:hAnsi="Times New Roman" w:cs="Times New Roman"/>
                <w:szCs w:val="20"/>
              </w:rPr>
              <w:t>;</w:t>
            </w:r>
          </w:p>
          <w:p w14:paraId="7CC0C4D2" w14:textId="0B0EFB39" w:rsidR="00250573" w:rsidRPr="00327583" w:rsidRDefault="00250573" w:rsidP="007C1637">
            <w:pPr>
              <w:pStyle w:val="PargrafodaLista"/>
              <w:numPr>
                <w:ilvl w:val="0"/>
                <w:numId w:val="4"/>
              </w:numPr>
              <w:spacing w:line="360" w:lineRule="auto"/>
              <w:jc w:val="both"/>
              <w:rPr>
                <w:rFonts w:ascii="Times New Roman" w:hAnsi="Times New Roman" w:cs="Times New Roman"/>
                <w:szCs w:val="20"/>
              </w:rPr>
            </w:pPr>
            <w:r w:rsidRPr="00327583">
              <w:rPr>
                <w:rFonts w:ascii="Times New Roman" w:hAnsi="Times New Roman" w:cs="Times New Roman"/>
                <w:szCs w:val="20"/>
              </w:rPr>
              <w:t>CAS: 112-39-0;</w:t>
            </w:r>
          </w:p>
          <w:p w14:paraId="1F47D159" w14:textId="0251DDA5" w:rsidR="00394A81" w:rsidRPr="00327583" w:rsidRDefault="00250573" w:rsidP="007C1637">
            <w:pPr>
              <w:pStyle w:val="PargrafodaLista"/>
              <w:numPr>
                <w:ilvl w:val="0"/>
                <w:numId w:val="4"/>
              </w:numPr>
              <w:spacing w:line="360" w:lineRule="auto"/>
              <w:jc w:val="both"/>
              <w:rPr>
                <w:rFonts w:ascii="Times New Roman" w:hAnsi="Times New Roman" w:cs="Times New Roman"/>
                <w:szCs w:val="20"/>
              </w:rPr>
            </w:pPr>
            <w:r w:rsidRPr="00327583">
              <w:rPr>
                <w:rFonts w:ascii="Times New Roman" w:hAnsi="Times New Roman" w:cs="Times New Roman"/>
                <w:szCs w:val="20"/>
              </w:rPr>
              <w:t>Conteúdo</w:t>
            </w:r>
            <w:r w:rsidR="0038370D">
              <w:rPr>
                <w:rFonts w:ascii="Times New Roman" w:hAnsi="Times New Roman" w:cs="Times New Roman"/>
                <w:szCs w:val="20"/>
              </w:rPr>
              <w:t>/Teor</w:t>
            </w:r>
            <w:r w:rsidRPr="00327583">
              <w:rPr>
                <w:rFonts w:ascii="Times New Roman" w:hAnsi="Times New Roman" w:cs="Times New Roman"/>
                <w:szCs w:val="20"/>
              </w:rPr>
              <w:t xml:space="preserve">: </w:t>
            </w:r>
            <w:r w:rsidR="00E03718" w:rsidRPr="00327583">
              <w:rPr>
                <w:rFonts w:ascii="Times New Roman" w:hAnsi="Times New Roman" w:cs="Times New Roman"/>
                <w:szCs w:val="20"/>
              </w:rPr>
              <w:t>Mínimo 98%.</w:t>
            </w:r>
          </w:p>
          <w:p w14:paraId="13FF13DB" w14:textId="77777777" w:rsidR="007C1637" w:rsidRPr="00327583" w:rsidRDefault="007C1637" w:rsidP="007C1637">
            <w:pPr>
              <w:spacing w:line="360" w:lineRule="auto"/>
              <w:ind w:left="360"/>
              <w:jc w:val="both"/>
              <w:rPr>
                <w:rFonts w:ascii="Times New Roman" w:hAnsi="Times New Roman" w:cs="Times New Roman"/>
                <w:szCs w:val="20"/>
              </w:rPr>
            </w:pPr>
          </w:p>
          <w:p w14:paraId="3BA961B2" w14:textId="77777777" w:rsidR="007C1637" w:rsidRPr="00327583" w:rsidRDefault="007C1637" w:rsidP="007C1637">
            <w:pPr>
              <w:pStyle w:val="Default"/>
              <w:jc w:val="both"/>
              <w:rPr>
                <w:sz w:val="20"/>
                <w:szCs w:val="20"/>
              </w:rPr>
            </w:pPr>
            <w:r w:rsidRPr="00327583">
              <w:rPr>
                <w:sz w:val="20"/>
                <w:szCs w:val="20"/>
              </w:rPr>
              <w:t xml:space="preserve">DOCUMENTAÇÃO A SER FORNECIDA NA ENTREGA DO ITEM: </w:t>
            </w:r>
          </w:p>
          <w:p w14:paraId="6C15B8C9" w14:textId="77777777" w:rsidR="007C1637" w:rsidRPr="00327583" w:rsidRDefault="007C1637" w:rsidP="007C1637">
            <w:pPr>
              <w:pStyle w:val="Default"/>
              <w:jc w:val="both"/>
              <w:rPr>
                <w:sz w:val="20"/>
                <w:szCs w:val="20"/>
              </w:rPr>
            </w:pPr>
          </w:p>
          <w:p w14:paraId="518FF433" w14:textId="1DEFA004" w:rsidR="007C1637" w:rsidRPr="00327583" w:rsidRDefault="007C1637" w:rsidP="007C1637">
            <w:pPr>
              <w:pStyle w:val="PargrafodaLista"/>
              <w:numPr>
                <w:ilvl w:val="0"/>
                <w:numId w:val="12"/>
              </w:numPr>
              <w:spacing w:line="360" w:lineRule="auto"/>
              <w:jc w:val="both"/>
              <w:rPr>
                <w:rFonts w:ascii="Times New Roman" w:hAnsi="Times New Roman" w:cs="Times New Roman"/>
                <w:szCs w:val="20"/>
              </w:rPr>
            </w:pPr>
            <w:r w:rsidRPr="00327583">
              <w:rPr>
                <w:rFonts w:ascii="Times New Roman" w:hAnsi="Times New Roman" w:cs="Times New Roman"/>
                <w:szCs w:val="20"/>
              </w:rPr>
              <w:t>Certificado de análise emitido por lote.</w:t>
            </w:r>
          </w:p>
        </w:tc>
      </w:tr>
      <w:tr w:rsidR="00626240" w:rsidRPr="001A1326" w14:paraId="7372FB95" w14:textId="77777777" w:rsidTr="00D66EF7">
        <w:trPr>
          <w:trHeight w:val="300"/>
          <w:jc w:val="center"/>
        </w:trPr>
        <w:tc>
          <w:tcPr>
            <w:tcW w:w="850" w:type="dxa"/>
          </w:tcPr>
          <w:p w14:paraId="640AE0AE" w14:textId="4B2FD70A" w:rsidR="00626240" w:rsidRPr="001A1326" w:rsidRDefault="008943FA" w:rsidP="008943FA">
            <w:pPr>
              <w:jc w:val="both"/>
              <w:rPr>
                <w:rFonts w:ascii="Times New Roman" w:hAnsi="Times New Roman" w:cs="Times New Roman"/>
                <w:bCs/>
                <w:szCs w:val="20"/>
              </w:rPr>
            </w:pPr>
            <w:r w:rsidRPr="001A1326">
              <w:rPr>
                <w:rFonts w:ascii="Times New Roman" w:hAnsi="Times New Roman" w:cs="Times New Roman"/>
                <w:bCs/>
                <w:szCs w:val="20"/>
              </w:rPr>
              <w:t>3</w:t>
            </w:r>
          </w:p>
        </w:tc>
        <w:tc>
          <w:tcPr>
            <w:tcW w:w="8359" w:type="dxa"/>
            <w:noWrap/>
          </w:tcPr>
          <w:p w14:paraId="7073D90C" w14:textId="77777777" w:rsidR="00626240" w:rsidRPr="001A1326" w:rsidRDefault="00626240" w:rsidP="008943FA">
            <w:pPr>
              <w:spacing w:line="360" w:lineRule="auto"/>
              <w:jc w:val="both"/>
              <w:rPr>
                <w:rFonts w:ascii="Times New Roman" w:hAnsi="Times New Roman" w:cs="Times New Roman"/>
                <w:b/>
                <w:szCs w:val="20"/>
              </w:rPr>
            </w:pPr>
            <w:r w:rsidRPr="001A1326">
              <w:rPr>
                <w:rFonts w:ascii="Times New Roman" w:hAnsi="Times New Roman" w:cs="Times New Roman"/>
                <w:b/>
                <w:szCs w:val="20"/>
              </w:rPr>
              <w:t>Estearato de metila</w:t>
            </w:r>
          </w:p>
          <w:p w14:paraId="275A94D3" w14:textId="77777777" w:rsidR="00626240" w:rsidRPr="001A1326" w:rsidRDefault="00626240" w:rsidP="008943FA">
            <w:pPr>
              <w:spacing w:line="360" w:lineRule="auto"/>
              <w:jc w:val="both"/>
              <w:rPr>
                <w:rFonts w:ascii="Times New Roman" w:hAnsi="Times New Roman" w:cs="Times New Roman"/>
                <w:szCs w:val="20"/>
              </w:rPr>
            </w:pPr>
          </w:p>
          <w:p w14:paraId="01278B11" w14:textId="77777777" w:rsidR="00626240" w:rsidRPr="001A1326" w:rsidRDefault="00626240" w:rsidP="008943FA">
            <w:pPr>
              <w:spacing w:line="360" w:lineRule="auto"/>
              <w:jc w:val="both"/>
              <w:rPr>
                <w:rFonts w:ascii="Times New Roman" w:hAnsi="Times New Roman" w:cs="Times New Roman"/>
                <w:szCs w:val="20"/>
                <w:u w:val="single"/>
              </w:rPr>
            </w:pPr>
            <w:r w:rsidRPr="001A1326">
              <w:rPr>
                <w:rFonts w:ascii="Times New Roman" w:hAnsi="Times New Roman" w:cs="Times New Roman"/>
                <w:szCs w:val="20"/>
                <w:u w:val="single"/>
              </w:rPr>
              <w:t>As informações requisitadas abaixo deverão constar no catálogo/proposta do item/ficha técnica do item/manual do item:</w:t>
            </w:r>
          </w:p>
          <w:p w14:paraId="7F9596C8" w14:textId="77777777" w:rsidR="00250573" w:rsidRPr="001A1326" w:rsidRDefault="00250573" w:rsidP="008943FA">
            <w:pPr>
              <w:spacing w:line="360" w:lineRule="auto"/>
              <w:jc w:val="both"/>
              <w:rPr>
                <w:rFonts w:ascii="Times New Roman" w:hAnsi="Times New Roman" w:cs="Times New Roman"/>
                <w:szCs w:val="20"/>
              </w:rPr>
            </w:pPr>
          </w:p>
          <w:p w14:paraId="28C66720" w14:textId="7E03568A" w:rsidR="00250573" w:rsidRPr="001A1326" w:rsidRDefault="00661EE7" w:rsidP="007C1637">
            <w:pPr>
              <w:pStyle w:val="PargrafodaLista"/>
              <w:numPr>
                <w:ilvl w:val="0"/>
                <w:numId w:val="5"/>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Tipo: </w:t>
            </w:r>
            <w:r w:rsidR="00E03718" w:rsidRPr="001A1326">
              <w:rPr>
                <w:rFonts w:ascii="Times New Roman" w:hAnsi="Times New Roman" w:cs="Times New Roman"/>
                <w:szCs w:val="20"/>
              </w:rPr>
              <w:t>Substância Química Caracterizada ou Substância Química de Referência</w:t>
            </w:r>
            <w:r w:rsidR="00250573" w:rsidRPr="001A1326">
              <w:rPr>
                <w:rFonts w:ascii="Times New Roman" w:hAnsi="Times New Roman" w:cs="Times New Roman"/>
                <w:szCs w:val="20"/>
              </w:rPr>
              <w:t>;</w:t>
            </w:r>
          </w:p>
          <w:p w14:paraId="5E6F02D3" w14:textId="6471AD3B" w:rsidR="00250573" w:rsidRPr="001A1326" w:rsidRDefault="00250573" w:rsidP="007C1637">
            <w:pPr>
              <w:pStyle w:val="PargrafodaLista"/>
              <w:numPr>
                <w:ilvl w:val="0"/>
                <w:numId w:val="5"/>
              </w:numPr>
              <w:spacing w:line="360" w:lineRule="auto"/>
              <w:jc w:val="both"/>
              <w:rPr>
                <w:rFonts w:ascii="Times New Roman" w:hAnsi="Times New Roman" w:cs="Times New Roman"/>
                <w:szCs w:val="20"/>
              </w:rPr>
            </w:pPr>
            <w:r w:rsidRPr="001A1326">
              <w:rPr>
                <w:rFonts w:ascii="Times New Roman" w:hAnsi="Times New Roman" w:cs="Times New Roman"/>
                <w:szCs w:val="20"/>
              </w:rPr>
              <w:t>CAS: 112-61-8;</w:t>
            </w:r>
          </w:p>
          <w:p w14:paraId="0E6AFAC1" w14:textId="4876F7B8" w:rsidR="00250573" w:rsidRPr="001A1326" w:rsidRDefault="00250573" w:rsidP="007C1637">
            <w:pPr>
              <w:pStyle w:val="PargrafodaLista"/>
              <w:numPr>
                <w:ilvl w:val="0"/>
                <w:numId w:val="5"/>
              </w:numPr>
              <w:spacing w:line="360" w:lineRule="auto"/>
              <w:jc w:val="both"/>
              <w:rPr>
                <w:rFonts w:ascii="Times New Roman" w:hAnsi="Times New Roman" w:cs="Times New Roman"/>
                <w:szCs w:val="20"/>
              </w:rPr>
            </w:pPr>
            <w:r w:rsidRPr="001A1326">
              <w:rPr>
                <w:rFonts w:ascii="Times New Roman" w:hAnsi="Times New Roman" w:cs="Times New Roman"/>
                <w:szCs w:val="20"/>
              </w:rPr>
              <w:t>Conteúdo</w:t>
            </w:r>
            <w:r w:rsidR="0038370D">
              <w:rPr>
                <w:rFonts w:ascii="Times New Roman" w:hAnsi="Times New Roman" w:cs="Times New Roman"/>
                <w:szCs w:val="20"/>
              </w:rPr>
              <w:t>/Teor</w:t>
            </w:r>
            <w:r w:rsidRPr="001A1326">
              <w:rPr>
                <w:rFonts w:ascii="Times New Roman" w:hAnsi="Times New Roman" w:cs="Times New Roman"/>
                <w:szCs w:val="20"/>
              </w:rPr>
              <w:t xml:space="preserve">: </w:t>
            </w:r>
            <w:r w:rsidR="00E03718" w:rsidRPr="001A1326">
              <w:rPr>
                <w:rFonts w:ascii="Times New Roman" w:hAnsi="Times New Roman" w:cs="Times New Roman"/>
                <w:szCs w:val="20"/>
              </w:rPr>
              <w:t>Mínimo 98%.</w:t>
            </w:r>
          </w:p>
          <w:p w14:paraId="778F54FE" w14:textId="77777777" w:rsidR="007C1637" w:rsidRPr="001A1326" w:rsidRDefault="007C1637" w:rsidP="007C1637">
            <w:pPr>
              <w:pStyle w:val="PargrafodaLista"/>
              <w:spacing w:line="360" w:lineRule="auto"/>
              <w:jc w:val="both"/>
              <w:rPr>
                <w:rFonts w:ascii="Times New Roman" w:hAnsi="Times New Roman" w:cs="Times New Roman"/>
                <w:szCs w:val="20"/>
              </w:rPr>
            </w:pPr>
          </w:p>
          <w:p w14:paraId="5C578194" w14:textId="77777777" w:rsidR="007C1637" w:rsidRPr="001A1326" w:rsidRDefault="007C1637" w:rsidP="007C1637">
            <w:pPr>
              <w:pStyle w:val="Default"/>
              <w:jc w:val="both"/>
              <w:rPr>
                <w:sz w:val="20"/>
                <w:szCs w:val="20"/>
              </w:rPr>
            </w:pPr>
            <w:r w:rsidRPr="001A1326">
              <w:rPr>
                <w:sz w:val="20"/>
                <w:szCs w:val="20"/>
              </w:rPr>
              <w:t xml:space="preserve">DOCUMENTAÇÃO A SER FORNECIDA NA ENTREGA DO ITEM: </w:t>
            </w:r>
          </w:p>
          <w:p w14:paraId="2412E727" w14:textId="77777777" w:rsidR="007C1637" w:rsidRPr="001A1326" w:rsidRDefault="007C1637" w:rsidP="007C1637">
            <w:pPr>
              <w:pStyle w:val="Default"/>
              <w:jc w:val="both"/>
              <w:rPr>
                <w:sz w:val="20"/>
                <w:szCs w:val="20"/>
              </w:rPr>
            </w:pPr>
          </w:p>
          <w:p w14:paraId="105A4E1A" w14:textId="7CAA4F64" w:rsidR="007C1637" w:rsidRPr="001A1326" w:rsidRDefault="007C1637" w:rsidP="007C1637">
            <w:pPr>
              <w:pStyle w:val="PargrafodaLista"/>
              <w:numPr>
                <w:ilvl w:val="0"/>
                <w:numId w:val="13"/>
              </w:numPr>
              <w:spacing w:line="360" w:lineRule="auto"/>
              <w:jc w:val="both"/>
              <w:rPr>
                <w:rFonts w:ascii="Times New Roman" w:hAnsi="Times New Roman" w:cs="Times New Roman"/>
                <w:szCs w:val="20"/>
              </w:rPr>
            </w:pPr>
            <w:r w:rsidRPr="001A1326">
              <w:rPr>
                <w:rFonts w:ascii="Times New Roman" w:hAnsi="Times New Roman" w:cs="Times New Roman"/>
                <w:szCs w:val="20"/>
              </w:rPr>
              <w:t>Certificado de análise emitido por lote.</w:t>
            </w:r>
          </w:p>
        </w:tc>
      </w:tr>
      <w:tr w:rsidR="00626240" w:rsidRPr="001A1326" w14:paraId="456EFE89" w14:textId="77777777" w:rsidTr="00D66EF7">
        <w:trPr>
          <w:trHeight w:val="300"/>
          <w:jc w:val="center"/>
        </w:trPr>
        <w:tc>
          <w:tcPr>
            <w:tcW w:w="850" w:type="dxa"/>
          </w:tcPr>
          <w:p w14:paraId="0BFC185A" w14:textId="05598A5B" w:rsidR="00626240" w:rsidRPr="001A1326" w:rsidRDefault="008943FA" w:rsidP="008943FA">
            <w:pPr>
              <w:jc w:val="both"/>
              <w:rPr>
                <w:rFonts w:ascii="Times New Roman" w:hAnsi="Times New Roman" w:cs="Times New Roman"/>
                <w:bCs/>
                <w:szCs w:val="20"/>
              </w:rPr>
            </w:pPr>
            <w:r w:rsidRPr="001A1326">
              <w:rPr>
                <w:rFonts w:ascii="Times New Roman" w:hAnsi="Times New Roman" w:cs="Times New Roman"/>
                <w:bCs/>
                <w:szCs w:val="20"/>
              </w:rPr>
              <w:t>4</w:t>
            </w:r>
          </w:p>
        </w:tc>
        <w:tc>
          <w:tcPr>
            <w:tcW w:w="8359" w:type="dxa"/>
            <w:noWrap/>
          </w:tcPr>
          <w:p w14:paraId="00E01AB5" w14:textId="4FD64985" w:rsidR="008943FA" w:rsidRPr="001A1326" w:rsidRDefault="008943FA" w:rsidP="008943FA">
            <w:pPr>
              <w:tabs>
                <w:tab w:val="left" w:pos="2085"/>
              </w:tabs>
              <w:spacing w:line="360" w:lineRule="auto"/>
              <w:jc w:val="both"/>
              <w:rPr>
                <w:rFonts w:ascii="Times New Roman" w:hAnsi="Times New Roman" w:cs="Times New Roman"/>
                <w:b/>
                <w:szCs w:val="20"/>
              </w:rPr>
            </w:pPr>
            <w:proofErr w:type="spellStart"/>
            <w:r w:rsidRPr="001A1326">
              <w:rPr>
                <w:rFonts w:ascii="Times New Roman" w:hAnsi="Times New Roman" w:cs="Times New Roman"/>
                <w:b/>
                <w:szCs w:val="20"/>
              </w:rPr>
              <w:t>Araquidato</w:t>
            </w:r>
            <w:proofErr w:type="spellEnd"/>
            <w:r w:rsidRPr="001A1326">
              <w:rPr>
                <w:rFonts w:ascii="Times New Roman" w:hAnsi="Times New Roman" w:cs="Times New Roman"/>
                <w:b/>
                <w:szCs w:val="20"/>
              </w:rPr>
              <w:t xml:space="preserve"> de metila</w:t>
            </w:r>
          </w:p>
          <w:p w14:paraId="306D4561" w14:textId="77777777" w:rsidR="008943FA" w:rsidRPr="001A1326" w:rsidRDefault="008943FA" w:rsidP="008943FA">
            <w:pPr>
              <w:tabs>
                <w:tab w:val="left" w:pos="2085"/>
              </w:tabs>
              <w:spacing w:line="360" w:lineRule="auto"/>
              <w:jc w:val="both"/>
              <w:rPr>
                <w:rFonts w:ascii="Times New Roman" w:hAnsi="Times New Roman" w:cs="Times New Roman"/>
                <w:szCs w:val="20"/>
              </w:rPr>
            </w:pPr>
          </w:p>
          <w:p w14:paraId="1C1097DA" w14:textId="77777777" w:rsidR="00626240" w:rsidRPr="001A1326" w:rsidRDefault="008943FA" w:rsidP="008943FA">
            <w:pPr>
              <w:tabs>
                <w:tab w:val="left" w:pos="2085"/>
              </w:tabs>
              <w:spacing w:line="360" w:lineRule="auto"/>
              <w:jc w:val="both"/>
              <w:rPr>
                <w:rFonts w:ascii="Times New Roman" w:hAnsi="Times New Roman" w:cs="Times New Roman"/>
                <w:szCs w:val="20"/>
                <w:u w:val="single"/>
              </w:rPr>
            </w:pPr>
            <w:r w:rsidRPr="001A1326">
              <w:rPr>
                <w:rFonts w:ascii="Times New Roman" w:hAnsi="Times New Roman" w:cs="Times New Roman"/>
                <w:szCs w:val="20"/>
                <w:u w:val="single"/>
              </w:rPr>
              <w:t>As informações requisitadas abaixo deverão constar no catálogo/proposta do item/ficha técnica do item/manual do item:</w:t>
            </w:r>
          </w:p>
          <w:p w14:paraId="29EEB7F3" w14:textId="77777777" w:rsidR="00250573" w:rsidRPr="001A1326" w:rsidRDefault="00250573" w:rsidP="008943FA">
            <w:pPr>
              <w:tabs>
                <w:tab w:val="left" w:pos="2085"/>
              </w:tabs>
              <w:spacing w:line="360" w:lineRule="auto"/>
              <w:jc w:val="both"/>
              <w:rPr>
                <w:rFonts w:ascii="Times New Roman" w:hAnsi="Times New Roman" w:cs="Times New Roman"/>
                <w:szCs w:val="20"/>
              </w:rPr>
            </w:pPr>
          </w:p>
          <w:p w14:paraId="4613A6FD" w14:textId="050A6AA7" w:rsidR="00250573" w:rsidRPr="001A1326" w:rsidRDefault="00661EE7" w:rsidP="007C1637">
            <w:pPr>
              <w:pStyle w:val="PargrafodaLista"/>
              <w:numPr>
                <w:ilvl w:val="0"/>
                <w:numId w:val="7"/>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Tipo: </w:t>
            </w:r>
            <w:r w:rsidR="00E03718" w:rsidRPr="001A1326">
              <w:rPr>
                <w:rFonts w:ascii="Times New Roman" w:hAnsi="Times New Roman" w:cs="Times New Roman"/>
                <w:szCs w:val="20"/>
              </w:rPr>
              <w:t>Substância Química Caracterizada ou Substância Química de Referência</w:t>
            </w:r>
            <w:r w:rsidR="00250573" w:rsidRPr="001A1326">
              <w:rPr>
                <w:rFonts w:ascii="Times New Roman" w:hAnsi="Times New Roman" w:cs="Times New Roman"/>
                <w:szCs w:val="20"/>
              </w:rPr>
              <w:t>;</w:t>
            </w:r>
          </w:p>
          <w:p w14:paraId="7AFA1D36" w14:textId="3BA44C7A" w:rsidR="00250573" w:rsidRPr="001A1326" w:rsidRDefault="00250573" w:rsidP="007C1637">
            <w:pPr>
              <w:pStyle w:val="PargrafodaLista"/>
              <w:numPr>
                <w:ilvl w:val="0"/>
                <w:numId w:val="7"/>
              </w:numPr>
              <w:spacing w:line="360" w:lineRule="auto"/>
              <w:jc w:val="both"/>
              <w:rPr>
                <w:rFonts w:ascii="Times New Roman" w:hAnsi="Times New Roman" w:cs="Times New Roman"/>
                <w:szCs w:val="20"/>
              </w:rPr>
            </w:pPr>
            <w:r w:rsidRPr="001A1326">
              <w:rPr>
                <w:rFonts w:ascii="Times New Roman" w:hAnsi="Times New Roman" w:cs="Times New Roman"/>
                <w:szCs w:val="20"/>
              </w:rPr>
              <w:t>CAS 1120-28-1;</w:t>
            </w:r>
          </w:p>
          <w:p w14:paraId="699C85F8" w14:textId="2238CD93" w:rsidR="00250573" w:rsidRPr="001A1326" w:rsidRDefault="00250573" w:rsidP="007C1637">
            <w:pPr>
              <w:pStyle w:val="PargrafodaLista"/>
              <w:numPr>
                <w:ilvl w:val="0"/>
                <w:numId w:val="7"/>
              </w:numPr>
              <w:spacing w:line="360" w:lineRule="auto"/>
              <w:jc w:val="both"/>
              <w:rPr>
                <w:rFonts w:ascii="Times New Roman" w:hAnsi="Times New Roman" w:cs="Times New Roman"/>
                <w:szCs w:val="20"/>
              </w:rPr>
            </w:pPr>
            <w:r w:rsidRPr="001A1326">
              <w:rPr>
                <w:rFonts w:ascii="Times New Roman" w:hAnsi="Times New Roman" w:cs="Times New Roman"/>
                <w:szCs w:val="20"/>
              </w:rPr>
              <w:t>Conteúdo</w:t>
            </w:r>
            <w:r w:rsidR="0038370D">
              <w:rPr>
                <w:rFonts w:ascii="Times New Roman" w:hAnsi="Times New Roman" w:cs="Times New Roman"/>
                <w:szCs w:val="20"/>
              </w:rPr>
              <w:t>/Teor</w:t>
            </w:r>
            <w:r w:rsidRPr="001A1326">
              <w:rPr>
                <w:rFonts w:ascii="Times New Roman" w:hAnsi="Times New Roman" w:cs="Times New Roman"/>
                <w:szCs w:val="20"/>
              </w:rPr>
              <w:t xml:space="preserve">: </w:t>
            </w:r>
            <w:r w:rsidR="00E03718" w:rsidRPr="001A1326">
              <w:rPr>
                <w:rFonts w:ascii="Times New Roman" w:hAnsi="Times New Roman" w:cs="Times New Roman"/>
                <w:szCs w:val="20"/>
              </w:rPr>
              <w:t>Mínimo 98%</w:t>
            </w:r>
            <w:r w:rsidRPr="001A1326">
              <w:rPr>
                <w:rFonts w:ascii="Times New Roman" w:hAnsi="Times New Roman" w:cs="Times New Roman"/>
                <w:szCs w:val="20"/>
              </w:rPr>
              <w:t>.</w:t>
            </w:r>
          </w:p>
          <w:p w14:paraId="721F367A" w14:textId="77777777" w:rsidR="00250573" w:rsidRPr="001A1326" w:rsidRDefault="00250573" w:rsidP="008943FA">
            <w:pPr>
              <w:tabs>
                <w:tab w:val="left" w:pos="2085"/>
              </w:tabs>
              <w:spacing w:line="360" w:lineRule="auto"/>
              <w:jc w:val="both"/>
              <w:rPr>
                <w:rFonts w:ascii="Times New Roman" w:hAnsi="Times New Roman" w:cs="Times New Roman"/>
                <w:szCs w:val="20"/>
              </w:rPr>
            </w:pPr>
          </w:p>
          <w:p w14:paraId="3279D331" w14:textId="77777777" w:rsidR="007C1637" w:rsidRPr="001A1326" w:rsidRDefault="007C1637" w:rsidP="007C1637">
            <w:pPr>
              <w:pStyle w:val="Default"/>
              <w:jc w:val="both"/>
              <w:rPr>
                <w:sz w:val="20"/>
                <w:szCs w:val="20"/>
              </w:rPr>
            </w:pPr>
            <w:r w:rsidRPr="001A1326">
              <w:rPr>
                <w:sz w:val="20"/>
                <w:szCs w:val="20"/>
              </w:rPr>
              <w:t xml:space="preserve">DOCUMENTAÇÃO A SER FORNECIDA NA ENTREGA DO ITEM: </w:t>
            </w:r>
          </w:p>
          <w:p w14:paraId="06A7D5CC" w14:textId="77777777" w:rsidR="007C1637" w:rsidRPr="001A1326" w:rsidRDefault="007C1637" w:rsidP="007C1637">
            <w:pPr>
              <w:pStyle w:val="Default"/>
              <w:jc w:val="both"/>
              <w:rPr>
                <w:sz w:val="20"/>
                <w:szCs w:val="20"/>
              </w:rPr>
            </w:pPr>
          </w:p>
          <w:p w14:paraId="613EE89F" w14:textId="5C6B5026" w:rsidR="007C1637" w:rsidRPr="001A1326" w:rsidRDefault="007C1637" w:rsidP="007C1637">
            <w:pPr>
              <w:pStyle w:val="PargrafodaLista"/>
              <w:numPr>
                <w:ilvl w:val="0"/>
                <w:numId w:val="14"/>
              </w:numPr>
              <w:tabs>
                <w:tab w:val="left" w:pos="2085"/>
              </w:tabs>
              <w:spacing w:line="360" w:lineRule="auto"/>
              <w:jc w:val="both"/>
              <w:rPr>
                <w:rFonts w:ascii="Times New Roman" w:hAnsi="Times New Roman" w:cs="Times New Roman"/>
                <w:szCs w:val="20"/>
              </w:rPr>
            </w:pPr>
            <w:r w:rsidRPr="001A1326">
              <w:rPr>
                <w:rFonts w:ascii="Times New Roman" w:hAnsi="Times New Roman" w:cs="Times New Roman"/>
                <w:szCs w:val="20"/>
              </w:rPr>
              <w:t>Certificado de análise emitido por lote.</w:t>
            </w:r>
          </w:p>
        </w:tc>
      </w:tr>
      <w:tr w:rsidR="00626240" w:rsidRPr="001A1326" w14:paraId="6218E153" w14:textId="77777777" w:rsidTr="00D66EF7">
        <w:trPr>
          <w:trHeight w:val="300"/>
          <w:jc w:val="center"/>
        </w:trPr>
        <w:tc>
          <w:tcPr>
            <w:tcW w:w="850" w:type="dxa"/>
          </w:tcPr>
          <w:p w14:paraId="14E11951" w14:textId="571D71DD" w:rsidR="00626240" w:rsidRPr="001A1326" w:rsidRDefault="008943FA" w:rsidP="008943FA">
            <w:pPr>
              <w:jc w:val="both"/>
              <w:rPr>
                <w:rFonts w:ascii="Times New Roman" w:hAnsi="Times New Roman" w:cs="Times New Roman"/>
                <w:bCs/>
                <w:szCs w:val="20"/>
              </w:rPr>
            </w:pPr>
            <w:r w:rsidRPr="001A1326">
              <w:rPr>
                <w:rFonts w:ascii="Times New Roman" w:hAnsi="Times New Roman" w:cs="Times New Roman"/>
                <w:bCs/>
                <w:szCs w:val="20"/>
              </w:rPr>
              <w:lastRenderedPageBreak/>
              <w:t>5</w:t>
            </w:r>
          </w:p>
        </w:tc>
        <w:tc>
          <w:tcPr>
            <w:tcW w:w="8359" w:type="dxa"/>
            <w:noWrap/>
          </w:tcPr>
          <w:p w14:paraId="64D1B6A3" w14:textId="77777777" w:rsidR="008943FA" w:rsidRPr="001A1326" w:rsidRDefault="008943FA" w:rsidP="008943FA">
            <w:pPr>
              <w:spacing w:line="360" w:lineRule="auto"/>
              <w:jc w:val="both"/>
              <w:rPr>
                <w:rFonts w:ascii="Times New Roman" w:hAnsi="Times New Roman" w:cs="Times New Roman"/>
                <w:b/>
                <w:szCs w:val="20"/>
              </w:rPr>
            </w:pPr>
            <w:r w:rsidRPr="001A1326">
              <w:rPr>
                <w:rFonts w:ascii="Times New Roman" w:hAnsi="Times New Roman" w:cs="Times New Roman"/>
                <w:b/>
                <w:szCs w:val="20"/>
              </w:rPr>
              <w:t xml:space="preserve">Metil </w:t>
            </w:r>
            <w:proofErr w:type="spellStart"/>
            <w:r w:rsidRPr="001A1326">
              <w:rPr>
                <w:rFonts w:ascii="Times New Roman" w:hAnsi="Times New Roman" w:cs="Times New Roman"/>
                <w:b/>
                <w:szCs w:val="20"/>
              </w:rPr>
              <w:t>oleato</w:t>
            </w:r>
            <w:proofErr w:type="spellEnd"/>
          </w:p>
          <w:p w14:paraId="5C5866B3" w14:textId="77777777" w:rsidR="008943FA" w:rsidRPr="001A1326" w:rsidRDefault="008943FA" w:rsidP="008943FA">
            <w:pPr>
              <w:spacing w:line="360" w:lineRule="auto"/>
              <w:jc w:val="both"/>
              <w:rPr>
                <w:rFonts w:ascii="Times New Roman" w:hAnsi="Times New Roman" w:cs="Times New Roman"/>
                <w:szCs w:val="20"/>
              </w:rPr>
            </w:pPr>
          </w:p>
          <w:p w14:paraId="2B455DBE" w14:textId="49740633" w:rsidR="00626240" w:rsidRPr="00900588" w:rsidRDefault="008943FA" w:rsidP="008943FA">
            <w:pPr>
              <w:spacing w:line="360" w:lineRule="auto"/>
              <w:jc w:val="both"/>
              <w:rPr>
                <w:rFonts w:ascii="Times New Roman" w:hAnsi="Times New Roman" w:cs="Times New Roman"/>
                <w:szCs w:val="20"/>
                <w:u w:val="single"/>
              </w:rPr>
            </w:pPr>
            <w:r w:rsidRPr="00900588">
              <w:rPr>
                <w:rFonts w:ascii="Times New Roman" w:hAnsi="Times New Roman" w:cs="Times New Roman"/>
                <w:szCs w:val="20"/>
                <w:u w:val="single"/>
              </w:rPr>
              <w:t>As informações requisitadas abaixo deverão constar no catálogo/proposta do item/ficha técnica do item/manual do item</w:t>
            </w:r>
            <w:r w:rsidR="00394A81" w:rsidRPr="00900588">
              <w:rPr>
                <w:rFonts w:ascii="Times New Roman" w:hAnsi="Times New Roman" w:cs="Times New Roman"/>
                <w:szCs w:val="20"/>
                <w:u w:val="single"/>
              </w:rPr>
              <w:t>:</w:t>
            </w:r>
          </w:p>
          <w:p w14:paraId="031EB7C2" w14:textId="4C7C502A" w:rsidR="00250573" w:rsidRPr="001A1326" w:rsidRDefault="00250573" w:rsidP="008943FA">
            <w:pPr>
              <w:spacing w:line="360" w:lineRule="auto"/>
              <w:jc w:val="both"/>
              <w:rPr>
                <w:rFonts w:ascii="Times New Roman" w:hAnsi="Times New Roman" w:cs="Times New Roman"/>
                <w:szCs w:val="20"/>
              </w:rPr>
            </w:pPr>
          </w:p>
          <w:p w14:paraId="4B39BF42" w14:textId="4EEBB0EE" w:rsidR="00250573" w:rsidRPr="001A1326" w:rsidRDefault="00661EE7" w:rsidP="007C1637">
            <w:pPr>
              <w:pStyle w:val="PargrafodaLista"/>
              <w:numPr>
                <w:ilvl w:val="0"/>
                <w:numId w:val="6"/>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Tipo: </w:t>
            </w:r>
            <w:r w:rsidR="00E03718" w:rsidRPr="001A1326">
              <w:rPr>
                <w:rFonts w:ascii="Times New Roman" w:hAnsi="Times New Roman" w:cs="Times New Roman"/>
                <w:szCs w:val="20"/>
              </w:rPr>
              <w:t>Substância Química Caracterizada ou Substância Química de Referência</w:t>
            </w:r>
            <w:r w:rsidR="00250573" w:rsidRPr="001A1326">
              <w:rPr>
                <w:rFonts w:ascii="Times New Roman" w:hAnsi="Times New Roman" w:cs="Times New Roman"/>
                <w:szCs w:val="20"/>
              </w:rPr>
              <w:t>;</w:t>
            </w:r>
          </w:p>
          <w:p w14:paraId="016B31D4" w14:textId="5FA7FE4E" w:rsidR="00250573" w:rsidRPr="001A1326" w:rsidRDefault="00250573" w:rsidP="007C1637">
            <w:pPr>
              <w:pStyle w:val="PargrafodaLista"/>
              <w:numPr>
                <w:ilvl w:val="0"/>
                <w:numId w:val="6"/>
              </w:numPr>
              <w:spacing w:line="360" w:lineRule="auto"/>
              <w:jc w:val="both"/>
              <w:rPr>
                <w:rFonts w:ascii="Times New Roman" w:hAnsi="Times New Roman" w:cs="Times New Roman"/>
                <w:szCs w:val="20"/>
              </w:rPr>
            </w:pPr>
            <w:r w:rsidRPr="001A1326">
              <w:rPr>
                <w:rFonts w:ascii="Times New Roman" w:hAnsi="Times New Roman" w:cs="Times New Roman"/>
                <w:szCs w:val="20"/>
              </w:rPr>
              <w:t>CAS: 112-62-9;</w:t>
            </w:r>
          </w:p>
          <w:p w14:paraId="0A68D075" w14:textId="2BCC4D75" w:rsidR="00394A81" w:rsidRPr="001A1326" w:rsidRDefault="00250573" w:rsidP="007C1637">
            <w:pPr>
              <w:pStyle w:val="PargrafodaLista"/>
              <w:numPr>
                <w:ilvl w:val="0"/>
                <w:numId w:val="6"/>
              </w:numPr>
              <w:spacing w:line="360" w:lineRule="auto"/>
              <w:jc w:val="both"/>
              <w:rPr>
                <w:rFonts w:ascii="Times New Roman" w:hAnsi="Times New Roman" w:cs="Times New Roman"/>
                <w:szCs w:val="20"/>
              </w:rPr>
            </w:pPr>
            <w:r w:rsidRPr="001A1326">
              <w:rPr>
                <w:rFonts w:ascii="Times New Roman" w:hAnsi="Times New Roman" w:cs="Times New Roman"/>
                <w:szCs w:val="20"/>
              </w:rPr>
              <w:t>Conteúdo</w:t>
            </w:r>
            <w:r w:rsidR="0038370D">
              <w:rPr>
                <w:rFonts w:ascii="Times New Roman" w:hAnsi="Times New Roman" w:cs="Times New Roman"/>
                <w:szCs w:val="20"/>
              </w:rPr>
              <w:t>/Teor</w:t>
            </w:r>
            <w:r w:rsidRPr="001A1326">
              <w:rPr>
                <w:rFonts w:ascii="Times New Roman" w:hAnsi="Times New Roman" w:cs="Times New Roman"/>
                <w:szCs w:val="20"/>
              </w:rPr>
              <w:t xml:space="preserve">: </w:t>
            </w:r>
            <w:r w:rsidR="00E03718" w:rsidRPr="001A1326">
              <w:rPr>
                <w:rFonts w:ascii="Times New Roman" w:hAnsi="Times New Roman" w:cs="Times New Roman"/>
                <w:szCs w:val="20"/>
              </w:rPr>
              <w:t>Mínimo 98%</w:t>
            </w:r>
            <w:r w:rsidRPr="001A1326">
              <w:rPr>
                <w:rFonts w:ascii="Times New Roman" w:hAnsi="Times New Roman" w:cs="Times New Roman"/>
                <w:szCs w:val="20"/>
              </w:rPr>
              <w:t>.</w:t>
            </w:r>
          </w:p>
          <w:p w14:paraId="7561F1B4" w14:textId="77777777" w:rsidR="007C1637" w:rsidRPr="001A1326" w:rsidRDefault="007C1637" w:rsidP="007C1637">
            <w:pPr>
              <w:spacing w:line="360" w:lineRule="auto"/>
              <w:jc w:val="both"/>
              <w:rPr>
                <w:rFonts w:ascii="Times New Roman" w:hAnsi="Times New Roman" w:cs="Times New Roman"/>
                <w:szCs w:val="20"/>
              </w:rPr>
            </w:pPr>
          </w:p>
          <w:p w14:paraId="49826C98" w14:textId="77777777" w:rsidR="007C1637" w:rsidRPr="001A1326" w:rsidRDefault="007C1637" w:rsidP="007C1637">
            <w:pPr>
              <w:pStyle w:val="Default"/>
              <w:jc w:val="both"/>
              <w:rPr>
                <w:sz w:val="20"/>
                <w:szCs w:val="20"/>
              </w:rPr>
            </w:pPr>
            <w:r w:rsidRPr="001A1326">
              <w:rPr>
                <w:sz w:val="20"/>
                <w:szCs w:val="20"/>
              </w:rPr>
              <w:t xml:space="preserve">DOCUMENTAÇÃO A SER FORNECIDA NA ENTREGA DO ITEM: </w:t>
            </w:r>
          </w:p>
          <w:p w14:paraId="2B8CD3C5" w14:textId="77777777" w:rsidR="007C1637" w:rsidRPr="001A1326" w:rsidRDefault="007C1637" w:rsidP="007C1637">
            <w:pPr>
              <w:pStyle w:val="Default"/>
              <w:jc w:val="both"/>
              <w:rPr>
                <w:sz w:val="20"/>
                <w:szCs w:val="20"/>
              </w:rPr>
            </w:pPr>
          </w:p>
          <w:p w14:paraId="1A950621" w14:textId="1EC5377F" w:rsidR="007C1637" w:rsidRPr="001A1326" w:rsidRDefault="007C1637" w:rsidP="007C1637">
            <w:pPr>
              <w:pStyle w:val="PargrafodaLista"/>
              <w:numPr>
                <w:ilvl w:val="0"/>
                <w:numId w:val="15"/>
              </w:numPr>
              <w:spacing w:line="360" w:lineRule="auto"/>
              <w:jc w:val="both"/>
              <w:rPr>
                <w:rFonts w:ascii="Times New Roman" w:hAnsi="Times New Roman" w:cs="Times New Roman"/>
                <w:szCs w:val="20"/>
              </w:rPr>
            </w:pPr>
            <w:r w:rsidRPr="001A1326">
              <w:rPr>
                <w:rFonts w:ascii="Times New Roman" w:hAnsi="Times New Roman" w:cs="Times New Roman"/>
                <w:szCs w:val="20"/>
              </w:rPr>
              <w:t>Certificado de análise emitido por lote.</w:t>
            </w:r>
          </w:p>
        </w:tc>
      </w:tr>
      <w:tr w:rsidR="00626240" w:rsidRPr="001A1326" w14:paraId="09FB2B85" w14:textId="77777777" w:rsidTr="00D66EF7">
        <w:trPr>
          <w:trHeight w:val="300"/>
          <w:jc w:val="center"/>
        </w:trPr>
        <w:tc>
          <w:tcPr>
            <w:tcW w:w="850" w:type="dxa"/>
          </w:tcPr>
          <w:p w14:paraId="67194A95" w14:textId="1FA61CF4" w:rsidR="00626240" w:rsidRPr="001A1326" w:rsidRDefault="008943FA" w:rsidP="008943FA">
            <w:pPr>
              <w:jc w:val="both"/>
              <w:rPr>
                <w:rFonts w:ascii="Times New Roman" w:hAnsi="Times New Roman" w:cs="Times New Roman"/>
                <w:bCs/>
                <w:szCs w:val="20"/>
              </w:rPr>
            </w:pPr>
            <w:r w:rsidRPr="001A1326">
              <w:rPr>
                <w:rFonts w:ascii="Times New Roman" w:hAnsi="Times New Roman" w:cs="Times New Roman"/>
                <w:bCs/>
                <w:szCs w:val="20"/>
              </w:rPr>
              <w:t>6</w:t>
            </w:r>
          </w:p>
        </w:tc>
        <w:tc>
          <w:tcPr>
            <w:tcW w:w="8359" w:type="dxa"/>
            <w:noWrap/>
          </w:tcPr>
          <w:p w14:paraId="1329923E" w14:textId="77777777" w:rsidR="008943FA" w:rsidRPr="001A1326" w:rsidRDefault="008943FA" w:rsidP="008943FA">
            <w:pPr>
              <w:spacing w:line="360" w:lineRule="auto"/>
              <w:jc w:val="both"/>
              <w:rPr>
                <w:rFonts w:ascii="Times New Roman" w:hAnsi="Times New Roman" w:cs="Times New Roman"/>
                <w:b/>
                <w:szCs w:val="20"/>
              </w:rPr>
            </w:pPr>
            <w:proofErr w:type="spellStart"/>
            <w:r w:rsidRPr="001A1326">
              <w:rPr>
                <w:rFonts w:ascii="Times New Roman" w:hAnsi="Times New Roman" w:cs="Times New Roman"/>
                <w:b/>
                <w:szCs w:val="20"/>
              </w:rPr>
              <w:t>Eicosanato</w:t>
            </w:r>
            <w:proofErr w:type="spellEnd"/>
            <w:r w:rsidRPr="001A1326">
              <w:rPr>
                <w:rFonts w:ascii="Times New Roman" w:hAnsi="Times New Roman" w:cs="Times New Roman"/>
                <w:b/>
                <w:szCs w:val="20"/>
              </w:rPr>
              <w:t xml:space="preserve"> de metila</w:t>
            </w:r>
          </w:p>
          <w:p w14:paraId="3CDC18C9" w14:textId="77777777" w:rsidR="008943FA" w:rsidRPr="001A1326" w:rsidRDefault="008943FA" w:rsidP="008943FA">
            <w:pPr>
              <w:spacing w:line="360" w:lineRule="auto"/>
              <w:jc w:val="both"/>
              <w:rPr>
                <w:rFonts w:ascii="Times New Roman" w:hAnsi="Times New Roman" w:cs="Times New Roman"/>
                <w:szCs w:val="20"/>
              </w:rPr>
            </w:pPr>
          </w:p>
          <w:p w14:paraId="587799D9" w14:textId="74D1B0A4" w:rsidR="00626240" w:rsidRPr="00900588" w:rsidRDefault="008943FA" w:rsidP="008943FA">
            <w:pPr>
              <w:spacing w:line="360" w:lineRule="auto"/>
              <w:jc w:val="both"/>
              <w:rPr>
                <w:rFonts w:ascii="Times New Roman" w:hAnsi="Times New Roman" w:cs="Times New Roman"/>
                <w:szCs w:val="20"/>
                <w:u w:val="single"/>
              </w:rPr>
            </w:pPr>
            <w:r w:rsidRPr="00900588">
              <w:rPr>
                <w:rFonts w:ascii="Times New Roman" w:hAnsi="Times New Roman" w:cs="Times New Roman"/>
                <w:szCs w:val="20"/>
                <w:u w:val="single"/>
              </w:rPr>
              <w:t>As informações requisitadas abaixo deverão constar no catálogo/proposta do item/ficha técnica do item/manual do item</w:t>
            </w:r>
            <w:r w:rsidR="00394A81" w:rsidRPr="00900588">
              <w:rPr>
                <w:rFonts w:ascii="Times New Roman" w:hAnsi="Times New Roman" w:cs="Times New Roman"/>
                <w:szCs w:val="20"/>
                <w:u w:val="single"/>
              </w:rPr>
              <w:t>:</w:t>
            </w:r>
          </w:p>
          <w:p w14:paraId="2B727300" w14:textId="60B27E5F" w:rsidR="00250573" w:rsidRPr="001A1326" w:rsidRDefault="00250573" w:rsidP="008943FA">
            <w:pPr>
              <w:spacing w:line="360" w:lineRule="auto"/>
              <w:jc w:val="both"/>
              <w:rPr>
                <w:rFonts w:ascii="Times New Roman" w:hAnsi="Times New Roman" w:cs="Times New Roman"/>
                <w:szCs w:val="20"/>
              </w:rPr>
            </w:pPr>
          </w:p>
          <w:p w14:paraId="2FB64AFB" w14:textId="57FF6009" w:rsidR="00250573" w:rsidRPr="001A1326" w:rsidRDefault="00661EE7" w:rsidP="007C1637">
            <w:pPr>
              <w:pStyle w:val="PargrafodaLista"/>
              <w:numPr>
                <w:ilvl w:val="0"/>
                <w:numId w:val="8"/>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Tipo: </w:t>
            </w:r>
            <w:r w:rsidR="00E03718" w:rsidRPr="001A1326">
              <w:rPr>
                <w:rFonts w:ascii="Times New Roman" w:hAnsi="Times New Roman" w:cs="Times New Roman"/>
                <w:szCs w:val="20"/>
              </w:rPr>
              <w:t>Substância Química Caracterizada ou Substância Química de Referência</w:t>
            </w:r>
            <w:r w:rsidR="00250573" w:rsidRPr="001A1326">
              <w:rPr>
                <w:rFonts w:ascii="Times New Roman" w:hAnsi="Times New Roman" w:cs="Times New Roman"/>
                <w:szCs w:val="20"/>
              </w:rPr>
              <w:t>;</w:t>
            </w:r>
          </w:p>
          <w:p w14:paraId="7F673A86" w14:textId="45919CCE" w:rsidR="00250573" w:rsidRPr="001A1326" w:rsidRDefault="00250573" w:rsidP="007C1637">
            <w:pPr>
              <w:pStyle w:val="PargrafodaLista"/>
              <w:numPr>
                <w:ilvl w:val="0"/>
                <w:numId w:val="8"/>
              </w:numPr>
              <w:spacing w:line="360" w:lineRule="auto"/>
              <w:jc w:val="both"/>
              <w:rPr>
                <w:rFonts w:ascii="Times New Roman" w:hAnsi="Times New Roman" w:cs="Times New Roman"/>
                <w:szCs w:val="20"/>
              </w:rPr>
            </w:pPr>
            <w:r w:rsidRPr="001A1326">
              <w:rPr>
                <w:rFonts w:ascii="Times New Roman" w:hAnsi="Times New Roman" w:cs="Times New Roman"/>
                <w:szCs w:val="20"/>
              </w:rPr>
              <w:t>CAS: 2390-09-2;</w:t>
            </w:r>
          </w:p>
          <w:p w14:paraId="2BD677AD" w14:textId="2A0033DF" w:rsidR="00394A81" w:rsidRPr="001A1326" w:rsidRDefault="00250573" w:rsidP="007C1637">
            <w:pPr>
              <w:pStyle w:val="PargrafodaLista"/>
              <w:numPr>
                <w:ilvl w:val="0"/>
                <w:numId w:val="8"/>
              </w:numPr>
              <w:spacing w:line="360" w:lineRule="auto"/>
              <w:jc w:val="both"/>
              <w:rPr>
                <w:rFonts w:ascii="Times New Roman" w:hAnsi="Times New Roman" w:cs="Times New Roman"/>
                <w:szCs w:val="20"/>
              </w:rPr>
            </w:pPr>
            <w:r w:rsidRPr="001A1326">
              <w:rPr>
                <w:rFonts w:ascii="Times New Roman" w:hAnsi="Times New Roman" w:cs="Times New Roman"/>
                <w:szCs w:val="20"/>
              </w:rPr>
              <w:t>Conteúdo</w:t>
            </w:r>
            <w:r w:rsidR="0038370D">
              <w:rPr>
                <w:rFonts w:ascii="Times New Roman" w:hAnsi="Times New Roman" w:cs="Times New Roman"/>
                <w:szCs w:val="20"/>
              </w:rPr>
              <w:t>/Teor</w:t>
            </w:r>
            <w:r w:rsidR="00E03718" w:rsidRPr="001A1326">
              <w:rPr>
                <w:rFonts w:ascii="Times New Roman" w:hAnsi="Times New Roman" w:cs="Times New Roman"/>
                <w:szCs w:val="20"/>
              </w:rPr>
              <w:t>: Mínimo 98%.</w:t>
            </w:r>
          </w:p>
          <w:p w14:paraId="6D1FA79E" w14:textId="77777777" w:rsidR="007C1637" w:rsidRPr="001A1326" w:rsidRDefault="007C1637" w:rsidP="007C1637">
            <w:pPr>
              <w:spacing w:line="360" w:lineRule="auto"/>
              <w:jc w:val="both"/>
              <w:rPr>
                <w:rFonts w:ascii="Times New Roman" w:hAnsi="Times New Roman" w:cs="Times New Roman"/>
                <w:szCs w:val="20"/>
              </w:rPr>
            </w:pPr>
          </w:p>
          <w:p w14:paraId="726E5839" w14:textId="77777777" w:rsidR="007C1637" w:rsidRPr="001A1326" w:rsidRDefault="007C1637" w:rsidP="007C1637">
            <w:pPr>
              <w:pStyle w:val="Default"/>
              <w:jc w:val="both"/>
              <w:rPr>
                <w:sz w:val="20"/>
                <w:szCs w:val="20"/>
              </w:rPr>
            </w:pPr>
            <w:r w:rsidRPr="001A1326">
              <w:rPr>
                <w:sz w:val="20"/>
                <w:szCs w:val="20"/>
              </w:rPr>
              <w:t xml:space="preserve">DOCUMENTAÇÃO A SER FORNECIDA NA ENTREGA DO ITEM: </w:t>
            </w:r>
          </w:p>
          <w:p w14:paraId="0E3B7E6B" w14:textId="77777777" w:rsidR="007C1637" w:rsidRPr="001A1326" w:rsidRDefault="007C1637" w:rsidP="007C1637">
            <w:pPr>
              <w:pStyle w:val="Default"/>
              <w:jc w:val="both"/>
              <w:rPr>
                <w:sz w:val="20"/>
                <w:szCs w:val="20"/>
              </w:rPr>
            </w:pPr>
          </w:p>
          <w:p w14:paraId="504F36EE" w14:textId="709E6BB1" w:rsidR="007C1637" w:rsidRPr="001A1326" w:rsidRDefault="007C1637" w:rsidP="007C1637">
            <w:pPr>
              <w:pStyle w:val="PargrafodaLista"/>
              <w:numPr>
                <w:ilvl w:val="0"/>
                <w:numId w:val="16"/>
              </w:numPr>
              <w:spacing w:line="360" w:lineRule="auto"/>
              <w:jc w:val="both"/>
              <w:rPr>
                <w:rFonts w:ascii="Times New Roman" w:hAnsi="Times New Roman" w:cs="Times New Roman"/>
                <w:szCs w:val="20"/>
              </w:rPr>
            </w:pPr>
            <w:r w:rsidRPr="001A1326">
              <w:rPr>
                <w:rFonts w:ascii="Times New Roman" w:hAnsi="Times New Roman" w:cs="Times New Roman"/>
                <w:szCs w:val="20"/>
              </w:rPr>
              <w:t>Certificado de análise emitido por lote.</w:t>
            </w:r>
          </w:p>
        </w:tc>
      </w:tr>
      <w:tr w:rsidR="00626240" w:rsidRPr="001A1326" w14:paraId="2E8367C9" w14:textId="77777777" w:rsidTr="00D66EF7">
        <w:trPr>
          <w:trHeight w:val="300"/>
          <w:jc w:val="center"/>
        </w:trPr>
        <w:tc>
          <w:tcPr>
            <w:tcW w:w="850" w:type="dxa"/>
          </w:tcPr>
          <w:p w14:paraId="3202980C" w14:textId="42B1852C" w:rsidR="00626240" w:rsidRPr="001A1326" w:rsidRDefault="008943FA" w:rsidP="008943FA">
            <w:pPr>
              <w:jc w:val="both"/>
              <w:rPr>
                <w:rFonts w:ascii="Times New Roman" w:hAnsi="Times New Roman" w:cs="Times New Roman"/>
                <w:bCs/>
                <w:szCs w:val="20"/>
              </w:rPr>
            </w:pPr>
            <w:r w:rsidRPr="001A1326">
              <w:rPr>
                <w:rFonts w:ascii="Times New Roman" w:hAnsi="Times New Roman" w:cs="Times New Roman"/>
                <w:bCs/>
                <w:szCs w:val="20"/>
              </w:rPr>
              <w:t>7</w:t>
            </w:r>
          </w:p>
        </w:tc>
        <w:tc>
          <w:tcPr>
            <w:tcW w:w="8359" w:type="dxa"/>
            <w:noWrap/>
          </w:tcPr>
          <w:p w14:paraId="76755FFD" w14:textId="77777777" w:rsidR="008943FA" w:rsidRPr="001A1326" w:rsidRDefault="008943FA" w:rsidP="008943FA">
            <w:pPr>
              <w:spacing w:line="360" w:lineRule="auto"/>
              <w:jc w:val="both"/>
              <w:rPr>
                <w:rFonts w:ascii="Times New Roman" w:hAnsi="Times New Roman" w:cs="Times New Roman"/>
                <w:b/>
                <w:szCs w:val="20"/>
              </w:rPr>
            </w:pPr>
            <w:proofErr w:type="spellStart"/>
            <w:r w:rsidRPr="001A1326">
              <w:rPr>
                <w:rFonts w:ascii="Times New Roman" w:hAnsi="Times New Roman" w:cs="Times New Roman"/>
                <w:b/>
                <w:szCs w:val="20"/>
              </w:rPr>
              <w:t>Behenato</w:t>
            </w:r>
            <w:proofErr w:type="spellEnd"/>
            <w:r w:rsidRPr="001A1326">
              <w:rPr>
                <w:rFonts w:ascii="Times New Roman" w:hAnsi="Times New Roman" w:cs="Times New Roman"/>
                <w:b/>
                <w:szCs w:val="20"/>
              </w:rPr>
              <w:t xml:space="preserve"> de metila</w:t>
            </w:r>
          </w:p>
          <w:p w14:paraId="0FF05F67" w14:textId="77777777" w:rsidR="008943FA" w:rsidRPr="001A1326" w:rsidRDefault="008943FA" w:rsidP="008943FA">
            <w:pPr>
              <w:spacing w:line="360" w:lineRule="auto"/>
              <w:jc w:val="both"/>
              <w:rPr>
                <w:rFonts w:ascii="Times New Roman" w:hAnsi="Times New Roman" w:cs="Times New Roman"/>
                <w:szCs w:val="20"/>
              </w:rPr>
            </w:pPr>
          </w:p>
          <w:p w14:paraId="2867D4ED" w14:textId="3730333E" w:rsidR="00250573" w:rsidRPr="00900588" w:rsidRDefault="008943FA" w:rsidP="008943FA">
            <w:pPr>
              <w:spacing w:line="360" w:lineRule="auto"/>
              <w:jc w:val="both"/>
              <w:rPr>
                <w:rFonts w:ascii="Times New Roman" w:hAnsi="Times New Roman" w:cs="Times New Roman"/>
                <w:szCs w:val="20"/>
                <w:u w:val="single"/>
              </w:rPr>
            </w:pPr>
            <w:r w:rsidRPr="00900588">
              <w:rPr>
                <w:rFonts w:ascii="Times New Roman" w:hAnsi="Times New Roman" w:cs="Times New Roman"/>
                <w:szCs w:val="20"/>
                <w:u w:val="single"/>
              </w:rPr>
              <w:t>As informações requisitadas abaixo deverão constar no catálogo/proposta do item/ficha técnica do item/manual do item</w:t>
            </w:r>
            <w:r w:rsidR="00394A81" w:rsidRPr="00900588">
              <w:rPr>
                <w:rFonts w:ascii="Times New Roman" w:hAnsi="Times New Roman" w:cs="Times New Roman"/>
                <w:szCs w:val="20"/>
                <w:u w:val="single"/>
              </w:rPr>
              <w:t>:</w:t>
            </w:r>
          </w:p>
          <w:p w14:paraId="4F2A988E" w14:textId="77777777" w:rsidR="00250573" w:rsidRPr="001A1326" w:rsidRDefault="00250573" w:rsidP="008943FA">
            <w:pPr>
              <w:spacing w:line="360" w:lineRule="auto"/>
              <w:jc w:val="both"/>
              <w:rPr>
                <w:rFonts w:ascii="Times New Roman" w:hAnsi="Times New Roman" w:cs="Times New Roman"/>
                <w:szCs w:val="20"/>
              </w:rPr>
            </w:pPr>
          </w:p>
          <w:p w14:paraId="1581FD91" w14:textId="01F16B7B" w:rsidR="00250573" w:rsidRPr="001A1326" w:rsidRDefault="00661EE7" w:rsidP="007C1637">
            <w:pPr>
              <w:pStyle w:val="PargrafodaLista"/>
              <w:numPr>
                <w:ilvl w:val="0"/>
                <w:numId w:val="9"/>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Tipo: </w:t>
            </w:r>
            <w:r w:rsidR="00E03718" w:rsidRPr="001A1326">
              <w:rPr>
                <w:rFonts w:ascii="Times New Roman" w:hAnsi="Times New Roman" w:cs="Times New Roman"/>
                <w:szCs w:val="20"/>
              </w:rPr>
              <w:t>Substância Química Caracterizada ou Substância Química de Referência</w:t>
            </w:r>
            <w:r w:rsidR="00250573" w:rsidRPr="001A1326">
              <w:rPr>
                <w:rFonts w:ascii="Times New Roman" w:hAnsi="Times New Roman" w:cs="Times New Roman"/>
                <w:szCs w:val="20"/>
              </w:rPr>
              <w:t>;</w:t>
            </w:r>
          </w:p>
          <w:p w14:paraId="36E96577" w14:textId="563E8873" w:rsidR="00250573" w:rsidRPr="001A1326" w:rsidRDefault="00250573" w:rsidP="007C1637">
            <w:pPr>
              <w:pStyle w:val="PargrafodaLista"/>
              <w:numPr>
                <w:ilvl w:val="0"/>
                <w:numId w:val="9"/>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CAS: </w:t>
            </w:r>
            <w:r w:rsidR="00F2562C" w:rsidRPr="001A1326">
              <w:rPr>
                <w:rFonts w:ascii="Times New Roman" w:hAnsi="Times New Roman" w:cs="Times New Roman"/>
                <w:szCs w:val="20"/>
              </w:rPr>
              <w:t>929-77-1</w:t>
            </w:r>
            <w:r w:rsidRPr="001A1326">
              <w:rPr>
                <w:rFonts w:ascii="Times New Roman" w:hAnsi="Times New Roman" w:cs="Times New Roman"/>
                <w:szCs w:val="20"/>
              </w:rPr>
              <w:t>;</w:t>
            </w:r>
          </w:p>
          <w:p w14:paraId="2A770F13" w14:textId="2EF0E928" w:rsidR="00394A81" w:rsidRPr="001A1326" w:rsidRDefault="00250573" w:rsidP="00E03718">
            <w:pPr>
              <w:pStyle w:val="PargrafodaLista"/>
              <w:numPr>
                <w:ilvl w:val="0"/>
                <w:numId w:val="9"/>
              </w:numPr>
              <w:spacing w:line="360" w:lineRule="auto"/>
              <w:jc w:val="both"/>
              <w:rPr>
                <w:rFonts w:ascii="Times New Roman" w:hAnsi="Times New Roman" w:cs="Times New Roman"/>
                <w:szCs w:val="20"/>
              </w:rPr>
            </w:pPr>
            <w:r w:rsidRPr="001A1326">
              <w:rPr>
                <w:rFonts w:ascii="Times New Roman" w:hAnsi="Times New Roman" w:cs="Times New Roman"/>
                <w:szCs w:val="20"/>
              </w:rPr>
              <w:t>Conteúdo</w:t>
            </w:r>
            <w:r w:rsidR="0038370D">
              <w:rPr>
                <w:rFonts w:ascii="Times New Roman" w:hAnsi="Times New Roman" w:cs="Times New Roman"/>
                <w:szCs w:val="20"/>
              </w:rPr>
              <w:t>/Teor</w:t>
            </w:r>
            <w:r w:rsidRPr="001A1326">
              <w:rPr>
                <w:rFonts w:ascii="Times New Roman" w:hAnsi="Times New Roman" w:cs="Times New Roman"/>
                <w:szCs w:val="20"/>
              </w:rPr>
              <w:t xml:space="preserve">: </w:t>
            </w:r>
            <w:r w:rsidR="00E03718" w:rsidRPr="001A1326">
              <w:rPr>
                <w:rFonts w:ascii="Times New Roman" w:hAnsi="Times New Roman" w:cs="Times New Roman"/>
                <w:szCs w:val="20"/>
              </w:rPr>
              <w:t>M</w:t>
            </w:r>
            <w:r w:rsidRPr="001A1326">
              <w:rPr>
                <w:rFonts w:ascii="Times New Roman" w:hAnsi="Times New Roman" w:cs="Times New Roman"/>
                <w:szCs w:val="20"/>
              </w:rPr>
              <w:t>ínimo 98%</w:t>
            </w:r>
            <w:r w:rsidR="00E03718" w:rsidRPr="001A1326">
              <w:rPr>
                <w:rFonts w:ascii="Times New Roman" w:hAnsi="Times New Roman" w:cs="Times New Roman"/>
                <w:szCs w:val="20"/>
              </w:rPr>
              <w:t>.</w:t>
            </w:r>
          </w:p>
          <w:p w14:paraId="5362C955" w14:textId="77777777" w:rsidR="007C1637" w:rsidRPr="001A1326" w:rsidRDefault="007C1637" w:rsidP="007C1637">
            <w:pPr>
              <w:spacing w:line="360" w:lineRule="auto"/>
              <w:jc w:val="both"/>
              <w:rPr>
                <w:rFonts w:ascii="Times New Roman" w:hAnsi="Times New Roman" w:cs="Times New Roman"/>
                <w:szCs w:val="20"/>
              </w:rPr>
            </w:pPr>
          </w:p>
          <w:p w14:paraId="0FD2ACF5" w14:textId="77777777" w:rsidR="007C1637" w:rsidRPr="001A1326" w:rsidRDefault="007C1637" w:rsidP="007C1637">
            <w:pPr>
              <w:pStyle w:val="Default"/>
              <w:jc w:val="both"/>
              <w:rPr>
                <w:sz w:val="20"/>
                <w:szCs w:val="20"/>
              </w:rPr>
            </w:pPr>
            <w:r w:rsidRPr="001A1326">
              <w:rPr>
                <w:sz w:val="20"/>
                <w:szCs w:val="20"/>
              </w:rPr>
              <w:t xml:space="preserve">DOCUMENTAÇÃO A SER FORNECIDA NA ENTREGA DO ITEM: </w:t>
            </w:r>
          </w:p>
          <w:p w14:paraId="2041ECC7" w14:textId="77777777" w:rsidR="007C1637" w:rsidRPr="001A1326" w:rsidRDefault="007C1637" w:rsidP="007C1637">
            <w:pPr>
              <w:pStyle w:val="Default"/>
              <w:jc w:val="both"/>
              <w:rPr>
                <w:sz w:val="20"/>
                <w:szCs w:val="20"/>
              </w:rPr>
            </w:pPr>
          </w:p>
          <w:p w14:paraId="288FC4F3" w14:textId="43C89D04" w:rsidR="007C1637" w:rsidRPr="001A1326" w:rsidRDefault="007C1637" w:rsidP="007C1637">
            <w:pPr>
              <w:pStyle w:val="PargrafodaLista"/>
              <w:numPr>
                <w:ilvl w:val="0"/>
                <w:numId w:val="17"/>
              </w:numPr>
              <w:spacing w:line="360" w:lineRule="auto"/>
              <w:jc w:val="both"/>
              <w:rPr>
                <w:rFonts w:ascii="Times New Roman" w:hAnsi="Times New Roman" w:cs="Times New Roman"/>
                <w:szCs w:val="20"/>
              </w:rPr>
            </w:pPr>
            <w:r w:rsidRPr="001A1326">
              <w:rPr>
                <w:rFonts w:ascii="Times New Roman" w:hAnsi="Times New Roman" w:cs="Times New Roman"/>
                <w:szCs w:val="20"/>
              </w:rPr>
              <w:t>Certificado de análise emitido por lote.</w:t>
            </w:r>
          </w:p>
        </w:tc>
      </w:tr>
      <w:tr w:rsidR="008943FA" w:rsidRPr="001A1326" w14:paraId="1AB702F8" w14:textId="77777777" w:rsidTr="00D66EF7">
        <w:trPr>
          <w:trHeight w:val="300"/>
          <w:jc w:val="center"/>
        </w:trPr>
        <w:tc>
          <w:tcPr>
            <w:tcW w:w="850" w:type="dxa"/>
          </w:tcPr>
          <w:p w14:paraId="5EA04DE6" w14:textId="2F4EBC3B" w:rsidR="008943FA" w:rsidRPr="001A1326" w:rsidRDefault="008943FA" w:rsidP="008943FA">
            <w:pPr>
              <w:jc w:val="both"/>
              <w:rPr>
                <w:rFonts w:ascii="Times New Roman" w:hAnsi="Times New Roman" w:cs="Times New Roman"/>
                <w:bCs/>
                <w:szCs w:val="20"/>
              </w:rPr>
            </w:pPr>
            <w:r w:rsidRPr="001A1326">
              <w:rPr>
                <w:rFonts w:ascii="Times New Roman" w:hAnsi="Times New Roman" w:cs="Times New Roman"/>
                <w:bCs/>
                <w:szCs w:val="20"/>
              </w:rPr>
              <w:lastRenderedPageBreak/>
              <w:t>8</w:t>
            </w:r>
          </w:p>
        </w:tc>
        <w:tc>
          <w:tcPr>
            <w:tcW w:w="8359" w:type="dxa"/>
            <w:noWrap/>
          </w:tcPr>
          <w:p w14:paraId="524CCD97" w14:textId="77777777" w:rsidR="008943FA" w:rsidRPr="001A1326" w:rsidRDefault="008943FA" w:rsidP="008943FA">
            <w:pPr>
              <w:spacing w:line="360" w:lineRule="auto"/>
              <w:jc w:val="both"/>
              <w:rPr>
                <w:rFonts w:ascii="Times New Roman" w:hAnsi="Times New Roman" w:cs="Times New Roman"/>
                <w:b/>
                <w:szCs w:val="20"/>
              </w:rPr>
            </w:pPr>
            <w:proofErr w:type="spellStart"/>
            <w:r w:rsidRPr="001A1326">
              <w:rPr>
                <w:rFonts w:ascii="Times New Roman" w:hAnsi="Times New Roman" w:cs="Times New Roman"/>
                <w:b/>
                <w:szCs w:val="20"/>
              </w:rPr>
              <w:t>Lignocerato</w:t>
            </w:r>
            <w:proofErr w:type="spellEnd"/>
            <w:r w:rsidRPr="001A1326">
              <w:rPr>
                <w:rFonts w:ascii="Times New Roman" w:hAnsi="Times New Roman" w:cs="Times New Roman"/>
                <w:b/>
                <w:szCs w:val="20"/>
              </w:rPr>
              <w:t xml:space="preserve"> de metila</w:t>
            </w:r>
          </w:p>
          <w:p w14:paraId="6777F4E4" w14:textId="77777777" w:rsidR="008943FA" w:rsidRPr="001A1326" w:rsidRDefault="008943FA" w:rsidP="008943FA">
            <w:pPr>
              <w:spacing w:line="360" w:lineRule="auto"/>
              <w:jc w:val="both"/>
              <w:rPr>
                <w:rFonts w:ascii="Times New Roman" w:hAnsi="Times New Roman" w:cs="Times New Roman"/>
                <w:szCs w:val="20"/>
              </w:rPr>
            </w:pPr>
          </w:p>
          <w:p w14:paraId="364D7FE8" w14:textId="5D6F2139" w:rsidR="008943FA" w:rsidRPr="001A1326" w:rsidRDefault="008943FA" w:rsidP="008943FA">
            <w:pPr>
              <w:spacing w:line="360" w:lineRule="auto"/>
              <w:jc w:val="both"/>
              <w:rPr>
                <w:rFonts w:ascii="Times New Roman" w:hAnsi="Times New Roman" w:cs="Times New Roman"/>
                <w:szCs w:val="20"/>
                <w:u w:val="single"/>
              </w:rPr>
            </w:pPr>
            <w:r w:rsidRPr="001A1326">
              <w:rPr>
                <w:rFonts w:ascii="Times New Roman" w:hAnsi="Times New Roman" w:cs="Times New Roman"/>
                <w:szCs w:val="20"/>
                <w:u w:val="single"/>
              </w:rPr>
              <w:t>As informações requisitadas abaixo deverão constar no catálogo/proposta do item/ficha técnica do item/manual do item</w:t>
            </w:r>
            <w:r w:rsidR="00394A81" w:rsidRPr="001A1326">
              <w:rPr>
                <w:rFonts w:ascii="Times New Roman" w:hAnsi="Times New Roman" w:cs="Times New Roman"/>
                <w:szCs w:val="20"/>
                <w:u w:val="single"/>
              </w:rPr>
              <w:t>:</w:t>
            </w:r>
          </w:p>
          <w:p w14:paraId="0B5A6B5D" w14:textId="77777777" w:rsidR="00250573" w:rsidRPr="001A1326" w:rsidRDefault="00250573" w:rsidP="008943FA">
            <w:pPr>
              <w:spacing w:line="360" w:lineRule="auto"/>
              <w:jc w:val="both"/>
              <w:rPr>
                <w:rFonts w:ascii="Times New Roman" w:hAnsi="Times New Roman" w:cs="Times New Roman"/>
                <w:szCs w:val="20"/>
              </w:rPr>
            </w:pPr>
          </w:p>
          <w:p w14:paraId="7E736355" w14:textId="025E8EB5" w:rsidR="00250573" w:rsidRPr="001A1326" w:rsidRDefault="00661EE7" w:rsidP="007C1637">
            <w:pPr>
              <w:pStyle w:val="PargrafodaLista"/>
              <w:numPr>
                <w:ilvl w:val="0"/>
                <w:numId w:val="10"/>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Tipo: </w:t>
            </w:r>
            <w:r w:rsidR="00E03718" w:rsidRPr="001A1326">
              <w:rPr>
                <w:rFonts w:ascii="Times New Roman" w:hAnsi="Times New Roman" w:cs="Times New Roman"/>
                <w:szCs w:val="20"/>
              </w:rPr>
              <w:t>Substância Química Caracterizada ou Substância Química de Referência</w:t>
            </w:r>
            <w:r w:rsidR="00250573" w:rsidRPr="001A1326">
              <w:rPr>
                <w:rFonts w:ascii="Times New Roman" w:hAnsi="Times New Roman" w:cs="Times New Roman"/>
                <w:szCs w:val="20"/>
              </w:rPr>
              <w:t>;</w:t>
            </w:r>
          </w:p>
          <w:p w14:paraId="2BB6B2A9" w14:textId="19EB39FE" w:rsidR="00250573" w:rsidRPr="001A1326" w:rsidRDefault="00250573" w:rsidP="007C1637">
            <w:pPr>
              <w:pStyle w:val="PargrafodaLista"/>
              <w:numPr>
                <w:ilvl w:val="0"/>
                <w:numId w:val="10"/>
              </w:numPr>
              <w:spacing w:line="360" w:lineRule="auto"/>
              <w:jc w:val="both"/>
              <w:rPr>
                <w:rFonts w:ascii="Times New Roman" w:hAnsi="Times New Roman" w:cs="Times New Roman"/>
                <w:szCs w:val="20"/>
              </w:rPr>
            </w:pPr>
            <w:r w:rsidRPr="001A1326">
              <w:rPr>
                <w:rFonts w:ascii="Times New Roman" w:hAnsi="Times New Roman" w:cs="Times New Roman"/>
                <w:szCs w:val="20"/>
              </w:rPr>
              <w:t xml:space="preserve">CAS: </w:t>
            </w:r>
            <w:r w:rsidR="00F2562C" w:rsidRPr="001A1326">
              <w:rPr>
                <w:rFonts w:ascii="Times New Roman" w:hAnsi="Times New Roman" w:cs="Times New Roman"/>
                <w:szCs w:val="20"/>
              </w:rPr>
              <w:t>2442-49-1</w:t>
            </w:r>
            <w:r w:rsidRPr="001A1326">
              <w:rPr>
                <w:rFonts w:ascii="Times New Roman" w:hAnsi="Times New Roman" w:cs="Times New Roman"/>
                <w:szCs w:val="20"/>
              </w:rPr>
              <w:t>;</w:t>
            </w:r>
          </w:p>
          <w:p w14:paraId="4B19DE4F" w14:textId="1C9DB15B" w:rsidR="00394A81" w:rsidRPr="001A1326" w:rsidRDefault="00250573" w:rsidP="007C1637">
            <w:pPr>
              <w:pStyle w:val="PargrafodaLista"/>
              <w:numPr>
                <w:ilvl w:val="0"/>
                <w:numId w:val="10"/>
              </w:numPr>
              <w:spacing w:line="360" w:lineRule="auto"/>
              <w:jc w:val="both"/>
              <w:rPr>
                <w:rFonts w:ascii="Times New Roman" w:hAnsi="Times New Roman" w:cs="Times New Roman"/>
                <w:szCs w:val="20"/>
              </w:rPr>
            </w:pPr>
            <w:r w:rsidRPr="001A1326">
              <w:rPr>
                <w:rFonts w:ascii="Times New Roman" w:hAnsi="Times New Roman" w:cs="Times New Roman"/>
                <w:szCs w:val="20"/>
              </w:rPr>
              <w:t>Conteúdo</w:t>
            </w:r>
            <w:r w:rsidR="0038370D">
              <w:rPr>
                <w:rFonts w:ascii="Times New Roman" w:hAnsi="Times New Roman" w:cs="Times New Roman"/>
                <w:szCs w:val="20"/>
              </w:rPr>
              <w:t>/Teor</w:t>
            </w:r>
            <w:r w:rsidRPr="001A1326">
              <w:rPr>
                <w:rFonts w:ascii="Times New Roman" w:hAnsi="Times New Roman" w:cs="Times New Roman"/>
                <w:szCs w:val="20"/>
              </w:rPr>
              <w:t xml:space="preserve">: </w:t>
            </w:r>
            <w:r w:rsidR="00E03718" w:rsidRPr="001A1326">
              <w:rPr>
                <w:rFonts w:ascii="Times New Roman" w:hAnsi="Times New Roman" w:cs="Times New Roman"/>
                <w:szCs w:val="20"/>
              </w:rPr>
              <w:t>Mínimo 98%.</w:t>
            </w:r>
          </w:p>
          <w:p w14:paraId="6C0D5E4D" w14:textId="77777777" w:rsidR="007C1637" w:rsidRPr="001A1326" w:rsidRDefault="007C1637" w:rsidP="00AB7B3E">
            <w:pPr>
              <w:pStyle w:val="PargrafodaLista"/>
              <w:spacing w:line="360" w:lineRule="auto"/>
              <w:jc w:val="both"/>
              <w:rPr>
                <w:rFonts w:ascii="Times New Roman" w:hAnsi="Times New Roman" w:cs="Times New Roman"/>
                <w:szCs w:val="20"/>
              </w:rPr>
            </w:pPr>
          </w:p>
          <w:p w14:paraId="3776F9D2" w14:textId="77777777" w:rsidR="007C1637" w:rsidRPr="001A1326" w:rsidRDefault="007C1637" w:rsidP="007C1637">
            <w:pPr>
              <w:pStyle w:val="Default"/>
              <w:jc w:val="both"/>
              <w:rPr>
                <w:sz w:val="20"/>
                <w:szCs w:val="20"/>
              </w:rPr>
            </w:pPr>
            <w:r w:rsidRPr="001A1326">
              <w:rPr>
                <w:sz w:val="20"/>
                <w:szCs w:val="20"/>
              </w:rPr>
              <w:t xml:space="preserve">DOCUMENTAÇÃO A SER FORNECIDA NA ENTREGA DO ITEM: </w:t>
            </w:r>
          </w:p>
          <w:p w14:paraId="6A5ABDE9" w14:textId="77777777" w:rsidR="007C1637" w:rsidRPr="001A1326" w:rsidRDefault="007C1637" w:rsidP="007C1637">
            <w:pPr>
              <w:pStyle w:val="Default"/>
              <w:jc w:val="both"/>
              <w:rPr>
                <w:sz w:val="20"/>
                <w:szCs w:val="20"/>
              </w:rPr>
            </w:pPr>
          </w:p>
          <w:p w14:paraId="46D955A2" w14:textId="5FCD9CB8" w:rsidR="007C1637" w:rsidRPr="001A1326" w:rsidRDefault="007C1637" w:rsidP="007C1637">
            <w:pPr>
              <w:pStyle w:val="PargrafodaLista"/>
              <w:numPr>
                <w:ilvl w:val="0"/>
                <w:numId w:val="18"/>
              </w:numPr>
              <w:spacing w:line="360" w:lineRule="auto"/>
              <w:jc w:val="both"/>
              <w:rPr>
                <w:rFonts w:ascii="Times New Roman" w:hAnsi="Times New Roman" w:cs="Times New Roman"/>
                <w:szCs w:val="20"/>
              </w:rPr>
            </w:pPr>
            <w:r w:rsidRPr="001A1326">
              <w:rPr>
                <w:rFonts w:ascii="Times New Roman" w:hAnsi="Times New Roman" w:cs="Times New Roman"/>
                <w:szCs w:val="20"/>
              </w:rPr>
              <w:t>Certificado de análise emitido por lote.</w:t>
            </w:r>
          </w:p>
        </w:tc>
      </w:tr>
      <w:bookmarkEnd w:id="8"/>
    </w:tbl>
    <w:p w14:paraId="54C99EA9" w14:textId="670F7191" w:rsidR="00013581" w:rsidRDefault="00013581">
      <w:pPr>
        <w:rPr>
          <w:rFonts w:ascii="Times New Roman" w:hAnsi="Times New Roman" w:cs="Times New Roman"/>
          <w:b/>
          <w:szCs w:val="20"/>
        </w:rPr>
      </w:pPr>
    </w:p>
    <w:p w14:paraId="48A49BF2" w14:textId="77777777" w:rsidR="002A389B" w:rsidRDefault="002A389B" w:rsidP="002A389B">
      <w:pPr>
        <w:spacing w:line="360" w:lineRule="auto"/>
        <w:rPr>
          <w:rFonts w:ascii="Times New Roman" w:hAnsi="Times New Roman" w:cs="Times New Roman"/>
          <w:color w:val="000000" w:themeColor="text1"/>
          <w:szCs w:val="20"/>
          <w:highlight w:val="white"/>
        </w:rPr>
      </w:pPr>
    </w:p>
    <w:p w14:paraId="2DCBFE4E" w14:textId="77777777" w:rsidR="008C6A7A" w:rsidRDefault="008C6A7A" w:rsidP="002A389B">
      <w:pPr>
        <w:spacing w:line="360" w:lineRule="auto"/>
        <w:jc w:val="center"/>
        <w:rPr>
          <w:rFonts w:ascii="Times New Roman" w:hAnsi="Times New Roman" w:cs="Times New Roman"/>
          <w:color w:val="000000" w:themeColor="text1"/>
          <w:szCs w:val="20"/>
          <w:highlight w:val="white"/>
        </w:rPr>
      </w:pPr>
    </w:p>
    <w:p w14:paraId="2558CBFE" w14:textId="77777777" w:rsidR="008C6A7A" w:rsidRDefault="008C6A7A" w:rsidP="002A389B">
      <w:pPr>
        <w:spacing w:line="360" w:lineRule="auto"/>
        <w:jc w:val="center"/>
        <w:rPr>
          <w:rFonts w:ascii="Times New Roman" w:hAnsi="Times New Roman" w:cs="Times New Roman"/>
          <w:color w:val="000000" w:themeColor="text1"/>
          <w:szCs w:val="20"/>
          <w:highlight w:val="white"/>
        </w:rPr>
      </w:pPr>
    </w:p>
    <w:p w14:paraId="5E13EF89" w14:textId="77777777" w:rsidR="008C6A7A" w:rsidRDefault="008C6A7A" w:rsidP="002A389B">
      <w:pPr>
        <w:spacing w:line="360" w:lineRule="auto"/>
        <w:jc w:val="center"/>
        <w:rPr>
          <w:rFonts w:ascii="Times New Roman" w:hAnsi="Times New Roman" w:cs="Times New Roman"/>
          <w:color w:val="000000" w:themeColor="text1"/>
          <w:szCs w:val="20"/>
          <w:highlight w:val="white"/>
        </w:rPr>
      </w:pPr>
    </w:p>
    <w:p w14:paraId="089420AF" w14:textId="77777777" w:rsidR="00724247" w:rsidRDefault="00724247" w:rsidP="002A389B">
      <w:pPr>
        <w:spacing w:line="360" w:lineRule="auto"/>
        <w:jc w:val="center"/>
        <w:rPr>
          <w:rFonts w:ascii="Times New Roman" w:hAnsi="Times New Roman" w:cs="Times New Roman"/>
          <w:color w:val="000000" w:themeColor="text1"/>
          <w:szCs w:val="20"/>
          <w:highlight w:val="white"/>
        </w:rPr>
      </w:pPr>
    </w:p>
    <w:p w14:paraId="34E9B8F1" w14:textId="77777777" w:rsidR="00724247" w:rsidRDefault="00724247" w:rsidP="002A389B">
      <w:pPr>
        <w:spacing w:line="360" w:lineRule="auto"/>
        <w:jc w:val="center"/>
        <w:rPr>
          <w:rFonts w:ascii="Times New Roman" w:hAnsi="Times New Roman" w:cs="Times New Roman"/>
          <w:color w:val="000000" w:themeColor="text1"/>
          <w:szCs w:val="20"/>
          <w:highlight w:val="white"/>
        </w:rPr>
      </w:pPr>
    </w:p>
    <w:p w14:paraId="202869AB" w14:textId="77777777" w:rsidR="00724247" w:rsidRDefault="00724247" w:rsidP="002A389B">
      <w:pPr>
        <w:spacing w:line="360" w:lineRule="auto"/>
        <w:jc w:val="center"/>
        <w:rPr>
          <w:rFonts w:ascii="Times New Roman" w:hAnsi="Times New Roman" w:cs="Times New Roman"/>
          <w:color w:val="000000" w:themeColor="text1"/>
          <w:szCs w:val="20"/>
          <w:highlight w:val="white"/>
        </w:rPr>
      </w:pPr>
    </w:p>
    <w:p w14:paraId="60F0DBED" w14:textId="77777777" w:rsidR="00724247" w:rsidRDefault="00724247" w:rsidP="002A389B">
      <w:pPr>
        <w:spacing w:line="360" w:lineRule="auto"/>
        <w:jc w:val="center"/>
        <w:rPr>
          <w:rFonts w:ascii="Times New Roman" w:hAnsi="Times New Roman" w:cs="Times New Roman"/>
          <w:color w:val="000000" w:themeColor="text1"/>
          <w:szCs w:val="20"/>
          <w:highlight w:val="white"/>
        </w:rPr>
      </w:pPr>
    </w:p>
    <w:p w14:paraId="7E2D5B6A" w14:textId="77777777" w:rsidR="00724247" w:rsidRDefault="00724247" w:rsidP="002A389B">
      <w:pPr>
        <w:spacing w:line="360" w:lineRule="auto"/>
        <w:jc w:val="center"/>
        <w:rPr>
          <w:rFonts w:ascii="Times New Roman" w:hAnsi="Times New Roman" w:cs="Times New Roman"/>
          <w:color w:val="000000" w:themeColor="text1"/>
          <w:szCs w:val="20"/>
          <w:highlight w:val="white"/>
        </w:rPr>
      </w:pPr>
    </w:p>
    <w:p w14:paraId="31D53B3E" w14:textId="77777777" w:rsidR="00724247" w:rsidRDefault="00724247" w:rsidP="002A389B">
      <w:pPr>
        <w:spacing w:line="360" w:lineRule="auto"/>
        <w:jc w:val="center"/>
        <w:rPr>
          <w:rFonts w:ascii="Times New Roman" w:hAnsi="Times New Roman" w:cs="Times New Roman"/>
          <w:color w:val="000000" w:themeColor="text1"/>
          <w:szCs w:val="20"/>
          <w:highlight w:val="white"/>
        </w:rPr>
      </w:pPr>
    </w:p>
    <w:p w14:paraId="160EC9A5" w14:textId="77777777" w:rsidR="00724247" w:rsidRDefault="00724247" w:rsidP="007C1637">
      <w:pPr>
        <w:spacing w:line="360" w:lineRule="auto"/>
        <w:rPr>
          <w:rFonts w:ascii="Times New Roman" w:hAnsi="Times New Roman" w:cs="Times New Roman"/>
          <w:color w:val="000000" w:themeColor="text1"/>
          <w:szCs w:val="20"/>
          <w:highlight w:val="white"/>
        </w:rPr>
      </w:pPr>
    </w:p>
    <w:p w14:paraId="0592A1B1" w14:textId="77777777" w:rsidR="00915A1A" w:rsidRDefault="00915A1A" w:rsidP="002A389B">
      <w:pPr>
        <w:spacing w:line="360" w:lineRule="auto"/>
        <w:jc w:val="center"/>
        <w:rPr>
          <w:rFonts w:ascii="Times New Roman" w:hAnsi="Times New Roman" w:cs="Times New Roman"/>
          <w:color w:val="000000" w:themeColor="text1"/>
          <w:szCs w:val="20"/>
          <w:highlight w:val="white"/>
        </w:rPr>
      </w:pPr>
    </w:p>
    <w:p w14:paraId="0D11289F" w14:textId="77777777" w:rsidR="00915A1A" w:rsidRDefault="00915A1A" w:rsidP="002A389B">
      <w:pPr>
        <w:spacing w:line="360" w:lineRule="auto"/>
        <w:jc w:val="center"/>
        <w:rPr>
          <w:rFonts w:ascii="Times New Roman" w:hAnsi="Times New Roman" w:cs="Times New Roman"/>
          <w:color w:val="000000" w:themeColor="text1"/>
          <w:szCs w:val="20"/>
          <w:highlight w:val="white"/>
        </w:rPr>
      </w:pPr>
    </w:p>
    <w:p w14:paraId="2803AD3B" w14:textId="77777777" w:rsidR="00915A1A" w:rsidRDefault="00915A1A" w:rsidP="002A389B">
      <w:pPr>
        <w:spacing w:line="360" w:lineRule="auto"/>
        <w:jc w:val="center"/>
        <w:rPr>
          <w:rFonts w:ascii="Times New Roman" w:hAnsi="Times New Roman" w:cs="Times New Roman"/>
          <w:color w:val="000000" w:themeColor="text1"/>
          <w:szCs w:val="20"/>
          <w:highlight w:val="white"/>
        </w:rPr>
      </w:pPr>
    </w:p>
    <w:p w14:paraId="61F2C67E" w14:textId="77777777" w:rsidR="00ED7939" w:rsidRDefault="00ED7939" w:rsidP="002A389B">
      <w:pPr>
        <w:spacing w:line="360" w:lineRule="auto"/>
        <w:jc w:val="center"/>
        <w:rPr>
          <w:rFonts w:ascii="Times New Roman" w:hAnsi="Times New Roman" w:cs="Times New Roman"/>
          <w:color w:val="000000" w:themeColor="text1"/>
          <w:szCs w:val="20"/>
          <w:highlight w:val="white"/>
        </w:rPr>
      </w:pPr>
    </w:p>
    <w:p w14:paraId="0A9A4DCE" w14:textId="77777777" w:rsidR="00ED7939" w:rsidRDefault="00ED7939" w:rsidP="002A389B">
      <w:pPr>
        <w:spacing w:line="360" w:lineRule="auto"/>
        <w:jc w:val="center"/>
        <w:rPr>
          <w:rFonts w:ascii="Times New Roman" w:hAnsi="Times New Roman" w:cs="Times New Roman"/>
          <w:color w:val="000000" w:themeColor="text1"/>
          <w:szCs w:val="20"/>
          <w:highlight w:val="white"/>
        </w:rPr>
      </w:pPr>
    </w:p>
    <w:p w14:paraId="214DBC9C" w14:textId="77777777" w:rsidR="00ED7939" w:rsidRDefault="00ED7939" w:rsidP="002A389B">
      <w:pPr>
        <w:spacing w:line="360" w:lineRule="auto"/>
        <w:jc w:val="center"/>
        <w:rPr>
          <w:rFonts w:ascii="Times New Roman" w:hAnsi="Times New Roman" w:cs="Times New Roman"/>
          <w:color w:val="000000" w:themeColor="text1"/>
          <w:szCs w:val="20"/>
          <w:highlight w:val="white"/>
        </w:rPr>
      </w:pPr>
    </w:p>
    <w:p w14:paraId="21F16CD9" w14:textId="77777777" w:rsidR="00ED7939" w:rsidRDefault="00ED7939" w:rsidP="002A389B">
      <w:pPr>
        <w:spacing w:line="360" w:lineRule="auto"/>
        <w:jc w:val="center"/>
        <w:rPr>
          <w:rFonts w:ascii="Times New Roman" w:hAnsi="Times New Roman" w:cs="Times New Roman"/>
          <w:color w:val="000000" w:themeColor="text1"/>
          <w:szCs w:val="20"/>
          <w:highlight w:val="white"/>
        </w:rPr>
      </w:pPr>
    </w:p>
    <w:p w14:paraId="4AF83A0B" w14:textId="3E496D43" w:rsidR="00013581" w:rsidRPr="00F464B8" w:rsidRDefault="00F55E99" w:rsidP="002A389B">
      <w:pPr>
        <w:spacing w:line="360" w:lineRule="auto"/>
        <w:jc w:val="center"/>
        <w:rPr>
          <w:rFonts w:ascii="Times New Roman" w:hAnsi="Times New Roman" w:cs="Times New Roman"/>
          <w:bCs/>
          <w:color w:val="000000"/>
          <w:szCs w:val="20"/>
          <w:highlight w:val="white"/>
        </w:rPr>
      </w:pPr>
      <w:r w:rsidRPr="002534C6">
        <w:rPr>
          <w:rFonts w:ascii="Times New Roman" w:hAnsi="Times New Roman" w:cs="Times New Roman"/>
          <w:color w:val="000000" w:themeColor="text1"/>
          <w:szCs w:val="20"/>
          <w:highlight w:val="white"/>
        </w:rPr>
        <w:lastRenderedPageBreak/>
        <w:t xml:space="preserve">Anexo </w:t>
      </w:r>
      <w:r w:rsidR="002534C6" w:rsidRPr="002534C6">
        <w:rPr>
          <w:rFonts w:ascii="Times New Roman" w:hAnsi="Times New Roman" w:cs="Times New Roman"/>
          <w:bCs/>
          <w:color w:val="000000" w:themeColor="text1"/>
          <w:szCs w:val="20"/>
          <w:highlight w:val="white"/>
        </w:rPr>
        <w:t>II</w:t>
      </w:r>
      <w:r w:rsidRPr="002534C6">
        <w:rPr>
          <w:rFonts w:ascii="Times New Roman" w:hAnsi="Times New Roman" w:cs="Times New Roman"/>
          <w:bCs/>
          <w:color w:val="000000" w:themeColor="text1"/>
          <w:szCs w:val="20"/>
          <w:highlight w:val="white"/>
        </w:rPr>
        <w:t xml:space="preserve"> do </w:t>
      </w:r>
      <w:r w:rsidRPr="00F464B8">
        <w:rPr>
          <w:rFonts w:ascii="Times New Roman" w:hAnsi="Times New Roman" w:cs="Times New Roman"/>
          <w:bCs/>
          <w:color w:val="000000"/>
          <w:szCs w:val="20"/>
          <w:highlight w:val="white"/>
        </w:rPr>
        <w:t>Termo de Referência</w:t>
      </w:r>
    </w:p>
    <w:p w14:paraId="2FD79E46" w14:textId="77777777" w:rsidR="00F55E99" w:rsidRDefault="00F55E99" w:rsidP="00F464B8">
      <w:pPr>
        <w:spacing w:line="360" w:lineRule="auto"/>
        <w:contextualSpacing/>
        <w:jc w:val="center"/>
        <w:rPr>
          <w:rFonts w:ascii="Times New Roman" w:hAnsi="Times New Roman" w:cs="Times New Roman"/>
          <w:szCs w:val="20"/>
        </w:rPr>
      </w:pPr>
      <w:r>
        <w:rPr>
          <w:rFonts w:ascii="Times New Roman" w:hAnsi="Times New Roman" w:cs="Times New Roman"/>
          <w:b/>
          <w:bCs/>
          <w:color w:val="000000"/>
          <w:szCs w:val="20"/>
        </w:rPr>
        <w:t>MATRIZ DE RISCO</w:t>
      </w:r>
    </w:p>
    <w:p w14:paraId="7DDFBAF1" w14:textId="77777777" w:rsidR="00F55E99" w:rsidRDefault="00F55E99" w:rsidP="00F55E99">
      <w:pPr>
        <w:spacing w:after="200" w:line="276" w:lineRule="auto"/>
        <w:jc w:val="center"/>
        <w:rPr>
          <w:rFonts w:ascii="Times New Roman" w:hAnsi="Times New Roman" w:cs="Times New Roman"/>
          <w:b/>
          <w:szCs w:val="20"/>
        </w:rPr>
      </w:pPr>
    </w:p>
    <w:tbl>
      <w:tblPr>
        <w:tblStyle w:val="Tabelacomgrade1"/>
        <w:tblW w:w="0" w:type="auto"/>
        <w:jc w:val="center"/>
        <w:tblLook w:val="04A0" w:firstRow="1" w:lastRow="0" w:firstColumn="1" w:lastColumn="0" w:noHBand="0" w:noVBand="1"/>
      </w:tblPr>
      <w:tblGrid>
        <w:gridCol w:w="2188"/>
        <w:gridCol w:w="2189"/>
        <w:gridCol w:w="2189"/>
        <w:gridCol w:w="2189"/>
      </w:tblGrid>
      <w:tr w:rsidR="00915A1A" w:rsidRPr="006F7F85" w14:paraId="0CE7156B" w14:textId="77777777" w:rsidTr="0006606A">
        <w:trPr>
          <w:jc w:val="center"/>
        </w:trPr>
        <w:tc>
          <w:tcPr>
            <w:tcW w:w="2188" w:type="dxa"/>
          </w:tcPr>
          <w:p w14:paraId="1B4C8BEF" w14:textId="77777777" w:rsidR="00915A1A" w:rsidRPr="006F7F85" w:rsidRDefault="00915A1A" w:rsidP="0006606A">
            <w:pPr>
              <w:pStyle w:val="TableParagraph"/>
              <w:jc w:val="center"/>
              <w:rPr>
                <w:rFonts w:ascii="Times New Roman" w:eastAsia="Times New Roman" w:hAnsi="Times New Roman" w:cs="Times New Roman"/>
                <w:b/>
                <w:sz w:val="20"/>
                <w:szCs w:val="20"/>
              </w:rPr>
            </w:pPr>
            <w:r w:rsidRPr="006F7F85">
              <w:rPr>
                <w:rFonts w:ascii="Times New Roman" w:eastAsia="Times New Roman" w:hAnsi="Times New Roman" w:cs="Times New Roman"/>
                <w:b/>
                <w:sz w:val="20"/>
                <w:szCs w:val="20"/>
              </w:rPr>
              <w:t>Evento de Risco</w:t>
            </w:r>
          </w:p>
        </w:tc>
        <w:tc>
          <w:tcPr>
            <w:tcW w:w="2189" w:type="dxa"/>
          </w:tcPr>
          <w:p w14:paraId="62A12158" w14:textId="77777777" w:rsidR="00915A1A" w:rsidRPr="006F7F85" w:rsidRDefault="00915A1A" w:rsidP="0006606A">
            <w:pPr>
              <w:pStyle w:val="TableParagraph"/>
              <w:jc w:val="center"/>
              <w:rPr>
                <w:rFonts w:ascii="Times New Roman" w:eastAsia="Times New Roman" w:hAnsi="Times New Roman" w:cs="Times New Roman"/>
                <w:b/>
                <w:sz w:val="20"/>
                <w:szCs w:val="20"/>
              </w:rPr>
            </w:pPr>
            <w:r w:rsidRPr="006F7F85">
              <w:rPr>
                <w:rFonts w:ascii="Times New Roman" w:eastAsia="Times New Roman" w:hAnsi="Times New Roman" w:cs="Times New Roman"/>
                <w:b/>
                <w:sz w:val="20"/>
                <w:szCs w:val="20"/>
              </w:rPr>
              <w:t>Responsável</w:t>
            </w:r>
          </w:p>
        </w:tc>
        <w:tc>
          <w:tcPr>
            <w:tcW w:w="2189" w:type="dxa"/>
          </w:tcPr>
          <w:p w14:paraId="5A891EC9" w14:textId="77777777" w:rsidR="00915A1A" w:rsidRPr="006F7F85" w:rsidRDefault="00915A1A" w:rsidP="0006606A">
            <w:pPr>
              <w:pStyle w:val="TableParagraph"/>
              <w:jc w:val="center"/>
              <w:rPr>
                <w:rFonts w:ascii="Times New Roman" w:eastAsia="Times New Roman" w:hAnsi="Times New Roman" w:cs="Times New Roman"/>
                <w:b/>
                <w:sz w:val="20"/>
                <w:szCs w:val="20"/>
              </w:rPr>
            </w:pPr>
            <w:r w:rsidRPr="006F7F85">
              <w:rPr>
                <w:rFonts w:ascii="Times New Roman" w:eastAsia="Times New Roman" w:hAnsi="Times New Roman" w:cs="Times New Roman"/>
                <w:b/>
                <w:sz w:val="20"/>
                <w:szCs w:val="20"/>
              </w:rPr>
              <w:t>Ação de Contingência</w:t>
            </w:r>
          </w:p>
        </w:tc>
        <w:tc>
          <w:tcPr>
            <w:tcW w:w="2189" w:type="dxa"/>
          </w:tcPr>
          <w:p w14:paraId="596EDB7C" w14:textId="77777777" w:rsidR="00915A1A" w:rsidRPr="006F7F85" w:rsidRDefault="00915A1A" w:rsidP="0006606A">
            <w:pPr>
              <w:pStyle w:val="TableParagraph"/>
              <w:jc w:val="center"/>
              <w:rPr>
                <w:rFonts w:ascii="Times New Roman" w:eastAsia="Times New Roman" w:hAnsi="Times New Roman" w:cs="Times New Roman"/>
                <w:b/>
                <w:sz w:val="20"/>
                <w:szCs w:val="20"/>
              </w:rPr>
            </w:pPr>
            <w:r w:rsidRPr="006F7F85">
              <w:rPr>
                <w:rFonts w:ascii="Times New Roman" w:eastAsia="Times New Roman" w:hAnsi="Times New Roman" w:cs="Times New Roman"/>
                <w:b/>
                <w:sz w:val="20"/>
                <w:szCs w:val="20"/>
              </w:rPr>
              <w:t>Impacto Econômico</w:t>
            </w:r>
          </w:p>
        </w:tc>
      </w:tr>
      <w:tr w:rsidR="00915A1A" w:rsidRPr="006F7F85" w14:paraId="725FC4DA" w14:textId="77777777" w:rsidTr="0006606A">
        <w:trPr>
          <w:jc w:val="center"/>
        </w:trPr>
        <w:tc>
          <w:tcPr>
            <w:tcW w:w="2188" w:type="dxa"/>
          </w:tcPr>
          <w:p w14:paraId="182D5688"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Atraso na execução do objeto contratual</w:t>
            </w:r>
          </w:p>
        </w:tc>
        <w:tc>
          <w:tcPr>
            <w:tcW w:w="2189" w:type="dxa"/>
          </w:tcPr>
          <w:p w14:paraId="1E5D5CC6"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Contratada</w:t>
            </w:r>
          </w:p>
        </w:tc>
        <w:tc>
          <w:tcPr>
            <w:tcW w:w="2189" w:type="dxa"/>
          </w:tcPr>
          <w:p w14:paraId="7EBCE8B3"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A contratada deverá adotar medidas corretivas imediatas e apresentar plano de regularização em até 5 dias úteis.</w:t>
            </w:r>
          </w:p>
        </w:tc>
        <w:tc>
          <w:tcPr>
            <w:tcW w:w="2189" w:type="dxa"/>
          </w:tcPr>
          <w:p w14:paraId="303813E3"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Sem reequilíbrio. Ônus da contratada.</w:t>
            </w:r>
          </w:p>
        </w:tc>
      </w:tr>
      <w:tr w:rsidR="00915A1A" w:rsidRPr="006F7F85" w14:paraId="4B8F1485" w14:textId="77777777" w:rsidTr="0006606A">
        <w:trPr>
          <w:trHeight w:val="900"/>
          <w:jc w:val="center"/>
        </w:trPr>
        <w:tc>
          <w:tcPr>
            <w:tcW w:w="2188" w:type="dxa"/>
            <w:vMerge w:val="restart"/>
          </w:tcPr>
          <w:p w14:paraId="5F0FD3C8"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Inadequação dos objetos e/ou serviços ao uso pretendido.</w:t>
            </w:r>
          </w:p>
        </w:tc>
        <w:tc>
          <w:tcPr>
            <w:tcW w:w="2189" w:type="dxa"/>
          </w:tcPr>
          <w:p w14:paraId="7D3C91C5"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Contratada</w:t>
            </w:r>
          </w:p>
        </w:tc>
        <w:tc>
          <w:tcPr>
            <w:tcW w:w="2189" w:type="dxa"/>
          </w:tcPr>
          <w:p w14:paraId="17B124E9"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Substituição do item ou reapresentação do serviço no prazo estabelecido pela fiscalização. Sujeito a penalidades contratuais.</w:t>
            </w:r>
          </w:p>
        </w:tc>
        <w:tc>
          <w:tcPr>
            <w:tcW w:w="2189" w:type="dxa"/>
          </w:tcPr>
          <w:p w14:paraId="01E1B951"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Sem reequilíbrio. Ônus da contratada.</w:t>
            </w:r>
          </w:p>
        </w:tc>
      </w:tr>
      <w:tr w:rsidR="00915A1A" w:rsidRPr="006F7F85" w14:paraId="15FDDA5A" w14:textId="77777777" w:rsidTr="0006606A">
        <w:trPr>
          <w:trHeight w:val="900"/>
          <w:jc w:val="center"/>
        </w:trPr>
        <w:tc>
          <w:tcPr>
            <w:tcW w:w="2188" w:type="dxa"/>
            <w:vMerge/>
          </w:tcPr>
          <w:p w14:paraId="4B12FFB8" w14:textId="77777777" w:rsidR="00915A1A" w:rsidRPr="006F7F85" w:rsidRDefault="00915A1A" w:rsidP="0006606A">
            <w:pPr>
              <w:pStyle w:val="TableParagraph"/>
              <w:jc w:val="center"/>
              <w:rPr>
                <w:rFonts w:ascii="Times New Roman" w:eastAsia="Times New Roman" w:hAnsi="Times New Roman" w:cs="Times New Roman"/>
                <w:sz w:val="20"/>
                <w:szCs w:val="20"/>
              </w:rPr>
            </w:pPr>
          </w:p>
        </w:tc>
        <w:tc>
          <w:tcPr>
            <w:tcW w:w="2189" w:type="dxa"/>
          </w:tcPr>
          <w:p w14:paraId="32E918AD"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Hemobrás</w:t>
            </w:r>
          </w:p>
        </w:tc>
        <w:tc>
          <w:tcPr>
            <w:tcW w:w="2189" w:type="dxa"/>
          </w:tcPr>
          <w:p w14:paraId="33646EBA"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Convocar remanescente</w:t>
            </w:r>
          </w:p>
        </w:tc>
        <w:tc>
          <w:tcPr>
            <w:tcW w:w="2189" w:type="dxa"/>
          </w:tcPr>
          <w:p w14:paraId="2EF8B328"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Penalizar a Contratada</w:t>
            </w:r>
            <w:r w:rsidRPr="006F7F85" w:rsidDel="00AB017B">
              <w:rPr>
                <w:rFonts w:ascii="Times New Roman" w:eastAsia="Times New Roman" w:hAnsi="Times New Roman" w:cs="Times New Roman"/>
                <w:sz w:val="20"/>
                <w:szCs w:val="20"/>
              </w:rPr>
              <w:t xml:space="preserve"> </w:t>
            </w:r>
            <w:r w:rsidRPr="006F7F85">
              <w:rPr>
                <w:rFonts w:ascii="Times New Roman" w:eastAsia="Times New Roman" w:hAnsi="Times New Roman" w:cs="Times New Roman"/>
                <w:sz w:val="20"/>
                <w:szCs w:val="20"/>
              </w:rPr>
              <w:t>e rescindir o contrato</w:t>
            </w:r>
          </w:p>
        </w:tc>
      </w:tr>
      <w:tr w:rsidR="00915A1A" w:rsidRPr="006F7F85" w14:paraId="283C0139" w14:textId="77777777" w:rsidTr="0006606A">
        <w:trPr>
          <w:jc w:val="center"/>
        </w:trPr>
        <w:tc>
          <w:tcPr>
            <w:tcW w:w="2188" w:type="dxa"/>
          </w:tcPr>
          <w:p w14:paraId="46AE79D9"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Inadequação dos objetos ao uso pretendido por falha na etapa documental de elaboração do Termo de Referência, nos demais documentos necessários às contratações ou durante a avaliação dos serviços prestados</w:t>
            </w:r>
          </w:p>
        </w:tc>
        <w:tc>
          <w:tcPr>
            <w:tcW w:w="2189" w:type="dxa"/>
          </w:tcPr>
          <w:p w14:paraId="2E855ACA"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Hemobrás</w:t>
            </w:r>
          </w:p>
        </w:tc>
        <w:tc>
          <w:tcPr>
            <w:tcW w:w="2189" w:type="dxa"/>
          </w:tcPr>
          <w:p w14:paraId="4CF8D2DF"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Substituição do objeto ou readequação do contrato. Responsável técnico será notificado e novo processo será instaurado, se necessário.</w:t>
            </w:r>
          </w:p>
        </w:tc>
        <w:tc>
          <w:tcPr>
            <w:tcW w:w="2189" w:type="dxa"/>
          </w:tcPr>
          <w:p w14:paraId="00BE868A"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Reequilíbrio contratual se houver impacto. Ônus da Hemobrás.</w:t>
            </w:r>
          </w:p>
        </w:tc>
      </w:tr>
      <w:tr w:rsidR="00915A1A" w:rsidRPr="006F7F85" w14:paraId="5E037194" w14:textId="77777777" w:rsidTr="0006606A">
        <w:trPr>
          <w:jc w:val="center"/>
        </w:trPr>
        <w:tc>
          <w:tcPr>
            <w:tcW w:w="2188" w:type="dxa"/>
          </w:tcPr>
          <w:p w14:paraId="2107BE2D"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Fatos retardadores ou impeditivos durante a execução do Contrato, próprios de riscos ordinários de atividades desenvolvidas ou na execução pela Contratada.</w:t>
            </w:r>
          </w:p>
        </w:tc>
        <w:tc>
          <w:tcPr>
            <w:tcW w:w="2189" w:type="dxa"/>
          </w:tcPr>
          <w:p w14:paraId="41179ADA"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Contratada</w:t>
            </w:r>
          </w:p>
        </w:tc>
        <w:tc>
          <w:tcPr>
            <w:tcW w:w="2189" w:type="dxa"/>
          </w:tcPr>
          <w:p w14:paraId="419C7EDD"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Contratada deverá assumir os custos e adotar medidas corretivas imediatas.</w:t>
            </w:r>
          </w:p>
        </w:tc>
        <w:tc>
          <w:tcPr>
            <w:tcW w:w="2189" w:type="dxa"/>
          </w:tcPr>
          <w:p w14:paraId="2BBBC864"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Sem reequilíbrio. Ônus da contratada.</w:t>
            </w:r>
          </w:p>
        </w:tc>
      </w:tr>
      <w:tr w:rsidR="00915A1A" w:rsidRPr="006F7F85" w14:paraId="205D6E89" w14:textId="77777777" w:rsidTr="0006606A">
        <w:trPr>
          <w:jc w:val="center"/>
        </w:trPr>
        <w:tc>
          <w:tcPr>
            <w:tcW w:w="2188" w:type="dxa"/>
          </w:tcPr>
          <w:p w14:paraId="45291F05"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Inexecução parcial ou total do objeto por motivos internos da contratada (ex: falta de matéria-prima, mão de obra, etc.)</w:t>
            </w:r>
          </w:p>
        </w:tc>
        <w:tc>
          <w:tcPr>
            <w:tcW w:w="2189" w:type="dxa"/>
          </w:tcPr>
          <w:p w14:paraId="5597DE01"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Contratada</w:t>
            </w:r>
          </w:p>
        </w:tc>
        <w:tc>
          <w:tcPr>
            <w:tcW w:w="2189" w:type="dxa"/>
          </w:tcPr>
          <w:p w14:paraId="3E2CA860"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Substituição dos insumos ou equipe e adequação do cronograma sem ônus para a Administração. Sujeito a penalidades e eventual rescisão contratual.</w:t>
            </w:r>
          </w:p>
        </w:tc>
        <w:tc>
          <w:tcPr>
            <w:tcW w:w="2189" w:type="dxa"/>
          </w:tcPr>
          <w:p w14:paraId="524446D0"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Sem reequilíbrio. Ônus da contratada.</w:t>
            </w:r>
          </w:p>
        </w:tc>
      </w:tr>
      <w:tr w:rsidR="00915A1A" w:rsidRPr="006F7F85" w14:paraId="29AA7271" w14:textId="77777777" w:rsidTr="0006606A">
        <w:trPr>
          <w:jc w:val="center"/>
        </w:trPr>
        <w:tc>
          <w:tcPr>
            <w:tcW w:w="2188" w:type="dxa"/>
          </w:tcPr>
          <w:p w14:paraId="3B66307F"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Erro na avaliação da hipótese de incidência tributária.</w:t>
            </w:r>
          </w:p>
        </w:tc>
        <w:tc>
          <w:tcPr>
            <w:tcW w:w="2189" w:type="dxa"/>
          </w:tcPr>
          <w:p w14:paraId="5A5F50DA"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Contratada</w:t>
            </w:r>
          </w:p>
        </w:tc>
        <w:tc>
          <w:tcPr>
            <w:tcW w:w="2189" w:type="dxa"/>
          </w:tcPr>
          <w:p w14:paraId="15AD976F"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Contratada deverá arcar com os custos. Recomenda-se apoio contábil prévio.</w:t>
            </w:r>
          </w:p>
        </w:tc>
        <w:tc>
          <w:tcPr>
            <w:tcW w:w="2189" w:type="dxa"/>
          </w:tcPr>
          <w:p w14:paraId="3F9747CE"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Sem reequilíbrio. Ônus da contratada.</w:t>
            </w:r>
          </w:p>
        </w:tc>
      </w:tr>
      <w:tr w:rsidR="00915A1A" w:rsidRPr="006F7F85" w14:paraId="09A68B6E" w14:textId="77777777" w:rsidTr="0006606A">
        <w:trPr>
          <w:jc w:val="center"/>
        </w:trPr>
        <w:tc>
          <w:tcPr>
            <w:tcW w:w="2188" w:type="dxa"/>
          </w:tcPr>
          <w:p w14:paraId="0AF53345"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lastRenderedPageBreak/>
              <w:t>Fatos retardadores ou impeditivos durante a execução do Contrato, os quais não estejam na álea ordinária, tais como, casos fortuitos ou de força maior, bem como o retardamento determinado pela Hemobrás, que comprovadamente repercuta no preço da Contratada.</w:t>
            </w:r>
          </w:p>
        </w:tc>
        <w:tc>
          <w:tcPr>
            <w:tcW w:w="2189" w:type="dxa"/>
          </w:tcPr>
          <w:p w14:paraId="7BBC85DA"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Hemobrás</w:t>
            </w:r>
          </w:p>
        </w:tc>
        <w:tc>
          <w:tcPr>
            <w:tcW w:w="2189" w:type="dxa"/>
          </w:tcPr>
          <w:p w14:paraId="0A67E759"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Replanejamento contratual mediante termo aditivo, com extensão de prazo e reequilíbrio financeiro proporcional.</w:t>
            </w:r>
          </w:p>
        </w:tc>
        <w:tc>
          <w:tcPr>
            <w:tcW w:w="2189" w:type="dxa"/>
          </w:tcPr>
          <w:p w14:paraId="4F22EB37" w14:textId="77777777" w:rsidR="00915A1A" w:rsidRPr="006F7F85" w:rsidRDefault="00915A1A" w:rsidP="0006606A">
            <w:pPr>
              <w:pStyle w:val="TableParagraph"/>
              <w:jc w:val="center"/>
              <w:rPr>
                <w:rFonts w:ascii="Times New Roman" w:eastAsia="Times New Roman" w:hAnsi="Times New Roman" w:cs="Times New Roman"/>
                <w:sz w:val="20"/>
                <w:szCs w:val="20"/>
              </w:rPr>
            </w:pPr>
            <w:r w:rsidRPr="006F7F85">
              <w:rPr>
                <w:rFonts w:ascii="Times New Roman" w:eastAsia="Times New Roman" w:hAnsi="Times New Roman" w:cs="Times New Roman"/>
                <w:sz w:val="20"/>
                <w:szCs w:val="20"/>
              </w:rPr>
              <w:t>Reequilíbrio contratual. Ônus da Hemobrás.</w:t>
            </w:r>
          </w:p>
        </w:tc>
      </w:tr>
    </w:tbl>
    <w:p w14:paraId="4BC3E990" w14:textId="77777777" w:rsidR="00F55E99" w:rsidRDefault="00F55E99">
      <w:pPr>
        <w:rPr>
          <w:rFonts w:ascii="Times New Roman" w:hAnsi="Times New Roman" w:cs="Times New Roman"/>
          <w:b/>
          <w:szCs w:val="20"/>
        </w:rPr>
      </w:pPr>
    </w:p>
    <w:p w14:paraId="35E41B52" w14:textId="77777777" w:rsidR="00726FEA" w:rsidRDefault="00726FEA">
      <w:pPr>
        <w:rPr>
          <w:rFonts w:ascii="Times New Roman" w:hAnsi="Times New Roman" w:cs="Times New Roman"/>
          <w:b/>
          <w:szCs w:val="20"/>
        </w:rPr>
      </w:pPr>
      <w:r>
        <w:rPr>
          <w:rFonts w:ascii="Times New Roman" w:hAnsi="Times New Roman" w:cs="Times New Roman"/>
          <w:b/>
          <w:szCs w:val="20"/>
        </w:rPr>
        <w:br w:type="page"/>
      </w:r>
    </w:p>
    <w:p w14:paraId="0AF8E2BF" w14:textId="1C02FC81" w:rsidR="00013581" w:rsidRPr="00F464B8" w:rsidRDefault="00FA5901" w:rsidP="00F55E99">
      <w:pPr>
        <w:spacing w:after="200" w:line="276" w:lineRule="auto"/>
        <w:jc w:val="center"/>
        <w:rPr>
          <w:rFonts w:ascii="Times New Roman" w:hAnsi="Times New Roman" w:cs="Times New Roman"/>
          <w:szCs w:val="20"/>
        </w:rPr>
      </w:pPr>
      <w:r w:rsidRPr="002D4377">
        <w:rPr>
          <w:rFonts w:ascii="Times New Roman" w:hAnsi="Times New Roman" w:cs="Times New Roman"/>
          <w:color w:val="000000" w:themeColor="text1"/>
          <w:szCs w:val="20"/>
        </w:rPr>
        <w:lastRenderedPageBreak/>
        <w:t>A</w:t>
      </w:r>
      <w:r w:rsidR="00A61D3A" w:rsidRPr="002D4377">
        <w:rPr>
          <w:rFonts w:ascii="Times New Roman" w:hAnsi="Times New Roman" w:cs="Times New Roman"/>
          <w:color w:val="000000" w:themeColor="text1"/>
          <w:szCs w:val="20"/>
        </w:rPr>
        <w:t>nexo</w:t>
      </w:r>
      <w:r w:rsidRPr="002D4377">
        <w:rPr>
          <w:rFonts w:ascii="Times New Roman" w:hAnsi="Times New Roman" w:cs="Times New Roman"/>
          <w:color w:val="000000" w:themeColor="text1"/>
          <w:szCs w:val="20"/>
        </w:rPr>
        <w:t xml:space="preserve"> </w:t>
      </w:r>
      <w:r w:rsidR="002D4377" w:rsidRPr="002D4377">
        <w:rPr>
          <w:rFonts w:ascii="Times New Roman" w:hAnsi="Times New Roman" w:cs="Times New Roman"/>
          <w:color w:val="000000" w:themeColor="text1"/>
          <w:szCs w:val="20"/>
        </w:rPr>
        <w:t>III</w:t>
      </w:r>
      <w:r w:rsidRPr="002D4377">
        <w:rPr>
          <w:rFonts w:ascii="Times New Roman" w:hAnsi="Times New Roman" w:cs="Times New Roman"/>
          <w:color w:val="000000" w:themeColor="text1"/>
          <w:szCs w:val="20"/>
        </w:rPr>
        <w:t xml:space="preserve"> do </w:t>
      </w:r>
      <w:r w:rsidRPr="00F464B8">
        <w:rPr>
          <w:rFonts w:ascii="Times New Roman" w:hAnsi="Times New Roman" w:cs="Times New Roman"/>
          <w:szCs w:val="20"/>
        </w:rPr>
        <w:t>Termo de Referência</w:t>
      </w:r>
    </w:p>
    <w:p w14:paraId="091F7795" w14:textId="7EF635AF" w:rsidR="00B676F6" w:rsidRDefault="00FA5901" w:rsidP="00F55E99">
      <w:pPr>
        <w:spacing w:after="200" w:line="276" w:lineRule="auto"/>
        <w:jc w:val="center"/>
        <w:rPr>
          <w:rFonts w:ascii="Times New Roman" w:hAnsi="Times New Roman" w:cs="Times New Roman"/>
          <w:b/>
          <w:caps/>
          <w:szCs w:val="20"/>
        </w:rPr>
      </w:pPr>
      <w:r>
        <w:rPr>
          <w:rFonts w:ascii="Times New Roman" w:hAnsi="Times New Roman" w:cs="Times New Roman"/>
          <w:b/>
          <w:caps/>
          <w:szCs w:val="20"/>
        </w:rPr>
        <w:t>Modelo de Proposta de Preço</w:t>
      </w:r>
    </w:p>
    <w:p w14:paraId="173B3977" w14:textId="77777777" w:rsidR="00B676F6" w:rsidRDefault="00B676F6">
      <w:pPr>
        <w:tabs>
          <w:tab w:val="center" w:pos="4252"/>
          <w:tab w:val="left" w:pos="5298"/>
        </w:tabs>
        <w:spacing w:line="276" w:lineRule="auto"/>
        <w:jc w:val="center"/>
        <w:rPr>
          <w:rFonts w:ascii="Times New Roman" w:hAnsi="Times New Roman" w:cs="Times New Roman"/>
          <w:b/>
          <w:szCs w:val="20"/>
        </w:rPr>
      </w:pPr>
    </w:p>
    <w:p w14:paraId="561855C2" w14:textId="77777777" w:rsidR="00B676F6" w:rsidRDefault="00B676F6">
      <w:pPr>
        <w:tabs>
          <w:tab w:val="center" w:pos="4252"/>
          <w:tab w:val="left" w:pos="5298"/>
        </w:tabs>
        <w:spacing w:line="276" w:lineRule="auto"/>
        <w:jc w:val="center"/>
        <w:rPr>
          <w:rFonts w:ascii="Times New Roman" w:hAnsi="Times New Roman" w:cs="Times New Roman"/>
          <w:b/>
          <w:szCs w:val="20"/>
        </w:rPr>
      </w:pPr>
    </w:p>
    <w:p w14:paraId="7E9ED0E9" w14:textId="77777777" w:rsidR="00B676F6" w:rsidRDefault="00FA5901">
      <w:pPr>
        <w:spacing w:line="276" w:lineRule="auto"/>
        <w:jc w:val="both"/>
        <w:rPr>
          <w:rFonts w:ascii="Times New Roman" w:hAnsi="Times New Roman" w:cs="Times New Roman"/>
          <w:b/>
          <w:bCs/>
          <w:szCs w:val="20"/>
        </w:rPr>
      </w:pPr>
      <w:r>
        <w:rPr>
          <w:rFonts w:ascii="Times New Roman" w:hAnsi="Times New Roman" w:cs="Times New Roman"/>
          <w:b/>
          <w:bCs/>
          <w:szCs w:val="20"/>
        </w:rPr>
        <w:t>À Empresa Brasileira de Hemoderivados e Biotecnologia – Hemobrás</w:t>
      </w:r>
    </w:p>
    <w:p w14:paraId="2DC167E4"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CNPJ: 07.607.851/0004-99</w:t>
      </w:r>
    </w:p>
    <w:p w14:paraId="6FBB695F"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ENDEREÇO: Rua Professor Aloísio Pessoa de Araújo, nº 75, Edifício Boa Viagem Corporate, 8º e 9º andares, Boa Viagem</w:t>
      </w:r>
    </w:p>
    <w:p w14:paraId="03C64FA9"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Recife-PE, CEP: 51.021-410</w:t>
      </w:r>
    </w:p>
    <w:p w14:paraId="69EABA78" w14:textId="77777777" w:rsidR="00B676F6" w:rsidRDefault="00B676F6" w:rsidP="008943FA">
      <w:pPr>
        <w:spacing w:line="276" w:lineRule="auto"/>
        <w:jc w:val="both"/>
        <w:rPr>
          <w:rFonts w:ascii="Times New Roman" w:hAnsi="Times New Roman" w:cs="Times New Roman"/>
          <w:bCs/>
          <w:szCs w:val="20"/>
        </w:rPr>
      </w:pPr>
    </w:p>
    <w:p w14:paraId="44EE6F17" w14:textId="22FCEB1D" w:rsidR="00B676F6" w:rsidRDefault="008943FA" w:rsidP="008943FA">
      <w:pPr>
        <w:spacing w:line="276" w:lineRule="auto"/>
        <w:jc w:val="both"/>
        <w:rPr>
          <w:rFonts w:ascii="Times New Roman" w:hAnsi="Times New Roman" w:cs="Times New Roman"/>
          <w:b/>
          <w:szCs w:val="20"/>
          <w:u w:val="single"/>
        </w:rPr>
      </w:pPr>
      <w:r w:rsidRPr="008943FA">
        <w:rPr>
          <w:rFonts w:ascii="Times New Roman" w:hAnsi="Times New Roman" w:cs="Times New Roman"/>
          <w:szCs w:val="20"/>
        </w:rPr>
        <w:t>Segue proposta comercial referente à licitação para contratação de substâncias químicas de referência ou caracterizadas (padrão de referência analítico), de acordo com os preços expostos abaixo:</w:t>
      </w:r>
    </w:p>
    <w:p w14:paraId="0A2896A8" w14:textId="09D0FC98" w:rsidR="006C3456" w:rsidRDefault="006C3456">
      <w:pPr>
        <w:spacing w:line="276" w:lineRule="auto"/>
        <w:jc w:val="center"/>
        <w:rPr>
          <w:rFonts w:ascii="Times New Roman" w:hAnsi="Times New Roman" w:cs="Times New Roman"/>
          <w:b/>
          <w:szCs w:val="20"/>
          <w:u w:val="single"/>
        </w:rPr>
      </w:pPr>
      <w:r>
        <w:rPr>
          <w:rFonts w:ascii="Times New Roman" w:hAnsi="Times New Roman" w:cs="Times New Roman"/>
          <w:b/>
          <w:szCs w:val="20"/>
          <w:u w:val="single"/>
        </w:rPr>
        <w:t>Tabela 1 - Proposta de Preço</w:t>
      </w:r>
    </w:p>
    <w:p w14:paraId="3177063F" w14:textId="3E376D1D" w:rsidR="006963A7" w:rsidRDefault="006963A7">
      <w:pPr>
        <w:spacing w:line="276" w:lineRule="auto"/>
        <w:jc w:val="center"/>
        <w:rPr>
          <w:rFonts w:ascii="Times New Roman" w:hAnsi="Times New Roman" w:cs="Times New Roman"/>
          <w:b/>
          <w:szCs w:val="20"/>
          <w:u w:val="single"/>
        </w:rPr>
      </w:pPr>
    </w:p>
    <w:tbl>
      <w:tblPr>
        <w:tblW w:w="9628" w:type="dxa"/>
        <w:jc w:val="center"/>
        <w:tblLook w:val="04A0" w:firstRow="1" w:lastRow="0" w:firstColumn="1" w:lastColumn="0" w:noHBand="0" w:noVBand="1"/>
      </w:tblPr>
      <w:tblGrid>
        <w:gridCol w:w="697"/>
        <w:gridCol w:w="2837"/>
        <w:gridCol w:w="936"/>
        <w:gridCol w:w="1447"/>
        <w:gridCol w:w="1727"/>
        <w:gridCol w:w="1137"/>
        <w:gridCol w:w="847"/>
      </w:tblGrid>
      <w:tr w:rsidR="00523BD1" w14:paraId="535888CB" w14:textId="77777777" w:rsidTr="008943FA">
        <w:trPr>
          <w:jc w:val="center"/>
        </w:trPr>
        <w:tc>
          <w:tcPr>
            <w:tcW w:w="697"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2BA0BED6" w14:textId="77777777" w:rsidR="00523BD1" w:rsidRPr="00EA5552" w:rsidRDefault="00523BD1" w:rsidP="0099685D">
            <w:pPr>
              <w:widowControl w:val="0"/>
              <w:contextualSpacing/>
              <w:jc w:val="center"/>
              <w:rPr>
                <w:rFonts w:ascii="Times New Roman" w:hAnsi="Times New Roman" w:cs="Times New Roman"/>
                <w:b/>
                <w:bCs/>
                <w:color w:val="000000"/>
                <w:sz w:val="18"/>
                <w:szCs w:val="20"/>
              </w:rPr>
            </w:pPr>
            <w:r w:rsidRPr="00EA5552">
              <w:rPr>
                <w:rFonts w:ascii="Times New Roman" w:hAnsi="Times New Roman" w:cs="Times New Roman"/>
                <w:b/>
                <w:sz w:val="18"/>
                <w:szCs w:val="20"/>
              </w:rPr>
              <w:br w:type="page"/>
            </w:r>
            <w:r w:rsidRPr="00EA5552">
              <w:rPr>
                <w:rFonts w:ascii="Times New Roman" w:hAnsi="Times New Roman" w:cs="Times New Roman"/>
                <w:b/>
                <w:bCs/>
                <w:color w:val="000000"/>
                <w:sz w:val="18"/>
                <w:szCs w:val="20"/>
              </w:rPr>
              <w:t>ITEM</w:t>
            </w:r>
          </w:p>
        </w:tc>
        <w:tc>
          <w:tcPr>
            <w:tcW w:w="2837"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50C5D243" w14:textId="77777777" w:rsidR="00523BD1" w:rsidRPr="00EA5552" w:rsidRDefault="00523BD1" w:rsidP="008943FA">
            <w:pPr>
              <w:contextualSpacing/>
              <w:jc w:val="center"/>
              <w:rPr>
                <w:rFonts w:ascii="Times New Roman" w:hAnsi="Times New Roman" w:cs="Times New Roman"/>
                <w:b/>
                <w:color w:val="000000"/>
                <w:sz w:val="18"/>
                <w:szCs w:val="20"/>
              </w:rPr>
            </w:pPr>
            <w:r w:rsidRPr="00EA5552">
              <w:rPr>
                <w:rFonts w:ascii="Times New Roman" w:hAnsi="Times New Roman" w:cs="Times New Roman"/>
                <w:b/>
                <w:bCs/>
                <w:color w:val="000000"/>
                <w:sz w:val="18"/>
                <w:szCs w:val="20"/>
              </w:rPr>
              <w:t>DESCRIÇÃO/ESPECIFICAÇÃO</w:t>
            </w:r>
          </w:p>
        </w:tc>
        <w:tc>
          <w:tcPr>
            <w:tcW w:w="936" w:type="dxa"/>
            <w:tcBorders>
              <w:top w:val="single" w:sz="4" w:space="0" w:color="000000"/>
              <w:left w:val="single" w:sz="4" w:space="0" w:color="000000"/>
              <w:right w:val="single" w:sz="4" w:space="0" w:color="000000"/>
            </w:tcBorders>
            <w:shd w:val="clear" w:color="auto" w:fill="D9D9D9" w:themeFill="background1" w:themeFillShade="D9"/>
          </w:tcPr>
          <w:p w14:paraId="0F3AAF70" w14:textId="77777777" w:rsidR="00E4136E" w:rsidRDefault="00E4136E" w:rsidP="00E4136E">
            <w:pPr>
              <w:widowControl w:val="0"/>
              <w:contextualSpacing/>
              <w:jc w:val="center"/>
              <w:rPr>
                <w:rFonts w:ascii="Times New Roman" w:hAnsi="Times New Roman" w:cs="Times New Roman"/>
                <w:b/>
                <w:bCs/>
                <w:color w:val="000000" w:themeColor="text1"/>
                <w:sz w:val="18"/>
                <w:szCs w:val="20"/>
              </w:rPr>
            </w:pPr>
          </w:p>
          <w:p w14:paraId="71800D6F" w14:textId="3151190C" w:rsidR="00523BD1" w:rsidRPr="00EA5552" w:rsidRDefault="00E4136E" w:rsidP="00E4136E">
            <w:pPr>
              <w:widowControl w:val="0"/>
              <w:contextualSpacing/>
              <w:jc w:val="center"/>
              <w:rPr>
                <w:rFonts w:ascii="Times New Roman" w:hAnsi="Times New Roman" w:cs="Times New Roman"/>
                <w:b/>
                <w:bCs/>
                <w:color w:val="000000" w:themeColor="text1"/>
                <w:sz w:val="18"/>
                <w:szCs w:val="20"/>
              </w:rPr>
            </w:pPr>
            <w:r>
              <w:rPr>
                <w:rFonts w:ascii="Times New Roman" w:hAnsi="Times New Roman" w:cs="Times New Roman"/>
                <w:b/>
                <w:bCs/>
                <w:color w:val="000000" w:themeColor="text1"/>
                <w:sz w:val="18"/>
                <w:szCs w:val="20"/>
              </w:rPr>
              <w:t>CAS</w:t>
            </w:r>
          </w:p>
        </w:tc>
        <w:tc>
          <w:tcPr>
            <w:tcW w:w="1447"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7CCC5590" w14:textId="2C952A2F" w:rsidR="00523BD1" w:rsidRPr="00EA5552" w:rsidRDefault="00523BD1" w:rsidP="008943FA">
            <w:pPr>
              <w:widowControl w:val="0"/>
              <w:contextualSpacing/>
              <w:jc w:val="center"/>
              <w:rPr>
                <w:rFonts w:ascii="Times New Roman" w:hAnsi="Times New Roman" w:cs="Times New Roman"/>
                <w:b/>
                <w:bCs/>
                <w:color w:val="000000" w:themeColor="text1"/>
                <w:sz w:val="18"/>
                <w:szCs w:val="20"/>
              </w:rPr>
            </w:pPr>
            <w:r w:rsidRPr="00EA5552">
              <w:rPr>
                <w:rFonts w:ascii="Times New Roman" w:hAnsi="Times New Roman" w:cs="Times New Roman"/>
                <w:b/>
                <w:bCs/>
                <w:color w:val="000000" w:themeColor="text1"/>
                <w:sz w:val="18"/>
                <w:szCs w:val="20"/>
              </w:rPr>
              <w:t>QUANTIDADE</w:t>
            </w:r>
          </w:p>
        </w:tc>
        <w:tc>
          <w:tcPr>
            <w:tcW w:w="1727" w:type="dxa"/>
            <w:vMerge w:val="restart"/>
            <w:tcBorders>
              <w:top w:val="single" w:sz="4" w:space="0" w:color="000000"/>
              <w:left w:val="single" w:sz="4" w:space="0" w:color="000000"/>
              <w:right w:val="single" w:sz="4" w:space="0" w:color="000000"/>
            </w:tcBorders>
            <w:shd w:val="clear" w:color="auto" w:fill="D9D9D9" w:themeFill="background1" w:themeFillShade="D9"/>
            <w:vAlign w:val="center"/>
          </w:tcPr>
          <w:p w14:paraId="45FB66C1" w14:textId="77777777" w:rsidR="00523BD1" w:rsidRPr="00EA5552" w:rsidRDefault="00523BD1" w:rsidP="008943FA">
            <w:pPr>
              <w:widowControl w:val="0"/>
              <w:contextualSpacing/>
              <w:jc w:val="center"/>
              <w:rPr>
                <w:rFonts w:ascii="Times New Roman" w:hAnsi="Times New Roman" w:cs="Times New Roman"/>
                <w:b/>
                <w:bCs/>
                <w:color w:val="000000" w:themeColor="text1"/>
                <w:sz w:val="18"/>
                <w:szCs w:val="20"/>
              </w:rPr>
            </w:pPr>
            <w:r w:rsidRPr="00EA5552">
              <w:rPr>
                <w:rFonts w:ascii="Times New Roman" w:hAnsi="Times New Roman" w:cs="Times New Roman"/>
                <w:b/>
                <w:bCs/>
                <w:color w:val="000000" w:themeColor="text1"/>
                <w:sz w:val="18"/>
                <w:szCs w:val="20"/>
              </w:rPr>
              <w:t>UNIDADE DE FORNECIMENTO</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A1D440" w14:textId="77777777" w:rsidR="00523BD1" w:rsidRPr="00EA5552" w:rsidRDefault="00523BD1" w:rsidP="008943FA">
            <w:pPr>
              <w:widowControl w:val="0"/>
              <w:contextualSpacing/>
              <w:jc w:val="center"/>
              <w:rPr>
                <w:rFonts w:ascii="Times New Roman" w:hAnsi="Times New Roman" w:cs="Times New Roman"/>
                <w:b/>
                <w:bCs/>
                <w:color w:val="000000" w:themeColor="text1"/>
                <w:sz w:val="18"/>
                <w:szCs w:val="20"/>
              </w:rPr>
            </w:pPr>
            <w:r w:rsidRPr="00EA5552">
              <w:rPr>
                <w:rFonts w:ascii="Times New Roman" w:hAnsi="Times New Roman" w:cs="Times New Roman"/>
                <w:b/>
                <w:bCs/>
                <w:color w:val="000000" w:themeColor="text1"/>
                <w:sz w:val="18"/>
                <w:szCs w:val="20"/>
              </w:rPr>
              <w:t>PREÇO</w:t>
            </w:r>
          </w:p>
        </w:tc>
      </w:tr>
      <w:tr w:rsidR="00523BD1" w14:paraId="00E6E4B9" w14:textId="77777777" w:rsidTr="008943FA">
        <w:trPr>
          <w:jc w:val="center"/>
        </w:trPr>
        <w:tc>
          <w:tcPr>
            <w:tcW w:w="697"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0684C305" w14:textId="77777777" w:rsidR="00523BD1" w:rsidRPr="00EA5552" w:rsidRDefault="00523BD1" w:rsidP="0099685D">
            <w:pPr>
              <w:widowControl w:val="0"/>
              <w:contextualSpacing/>
              <w:jc w:val="center"/>
              <w:rPr>
                <w:rFonts w:ascii="Times New Roman" w:hAnsi="Times New Roman" w:cs="Times New Roman"/>
                <w:b/>
                <w:sz w:val="18"/>
                <w:szCs w:val="20"/>
              </w:rPr>
            </w:pPr>
          </w:p>
        </w:tc>
        <w:tc>
          <w:tcPr>
            <w:tcW w:w="2837"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2E3A402E" w14:textId="77777777" w:rsidR="00523BD1" w:rsidRPr="00EA5552" w:rsidRDefault="00523BD1" w:rsidP="008943FA">
            <w:pPr>
              <w:contextualSpacing/>
              <w:jc w:val="center"/>
              <w:rPr>
                <w:rFonts w:ascii="Times New Roman" w:hAnsi="Times New Roman" w:cs="Times New Roman"/>
                <w:b/>
                <w:bCs/>
                <w:color w:val="000000"/>
                <w:sz w:val="18"/>
                <w:szCs w:val="20"/>
              </w:rPr>
            </w:pPr>
          </w:p>
        </w:tc>
        <w:tc>
          <w:tcPr>
            <w:tcW w:w="936" w:type="dxa"/>
            <w:tcBorders>
              <w:left w:val="single" w:sz="4" w:space="0" w:color="000000"/>
              <w:bottom w:val="single" w:sz="4" w:space="0" w:color="000000"/>
              <w:right w:val="single" w:sz="4" w:space="0" w:color="000000"/>
            </w:tcBorders>
            <w:shd w:val="clear" w:color="auto" w:fill="D9D9D9" w:themeFill="background1" w:themeFillShade="D9"/>
          </w:tcPr>
          <w:p w14:paraId="353F39ED" w14:textId="4BFFCBDB" w:rsidR="00523BD1" w:rsidRPr="00EA5552" w:rsidRDefault="00523BD1" w:rsidP="00E4136E">
            <w:pPr>
              <w:widowControl w:val="0"/>
              <w:contextualSpacing/>
              <w:rPr>
                <w:rFonts w:ascii="Times New Roman" w:hAnsi="Times New Roman" w:cs="Times New Roman"/>
                <w:b/>
                <w:bCs/>
                <w:color w:val="000000" w:themeColor="text1"/>
                <w:sz w:val="18"/>
                <w:szCs w:val="20"/>
              </w:rPr>
            </w:pPr>
          </w:p>
        </w:tc>
        <w:tc>
          <w:tcPr>
            <w:tcW w:w="1447"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68456985" w14:textId="58905CA6" w:rsidR="00523BD1" w:rsidRPr="00EA5552" w:rsidRDefault="00523BD1" w:rsidP="008943FA">
            <w:pPr>
              <w:widowControl w:val="0"/>
              <w:contextualSpacing/>
              <w:jc w:val="center"/>
              <w:rPr>
                <w:rFonts w:ascii="Times New Roman" w:hAnsi="Times New Roman" w:cs="Times New Roman"/>
                <w:b/>
                <w:bCs/>
                <w:color w:val="000000" w:themeColor="text1"/>
                <w:sz w:val="18"/>
                <w:szCs w:val="20"/>
              </w:rPr>
            </w:pPr>
          </w:p>
        </w:tc>
        <w:tc>
          <w:tcPr>
            <w:tcW w:w="1727" w:type="dxa"/>
            <w:vMerge/>
            <w:tcBorders>
              <w:left w:val="single" w:sz="4" w:space="0" w:color="000000"/>
              <w:bottom w:val="single" w:sz="4" w:space="0" w:color="000000"/>
              <w:right w:val="single" w:sz="4" w:space="0" w:color="000000"/>
            </w:tcBorders>
            <w:shd w:val="clear" w:color="auto" w:fill="D9D9D9" w:themeFill="background1" w:themeFillShade="D9"/>
            <w:vAlign w:val="center"/>
          </w:tcPr>
          <w:p w14:paraId="49EDFBB1" w14:textId="77777777" w:rsidR="00523BD1" w:rsidRPr="00EA5552" w:rsidRDefault="00523BD1" w:rsidP="008943FA">
            <w:pPr>
              <w:widowControl w:val="0"/>
              <w:contextualSpacing/>
              <w:jc w:val="center"/>
              <w:rPr>
                <w:rFonts w:ascii="Times New Roman" w:hAnsi="Times New Roman" w:cs="Times New Roman"/>
                <w:b/>
                <w:bCs/>
                <w:color w:val="000000" w:themeColor="text1"/>
                <w:sz w:val="18"/>
                <w:szCs w:val="20"/>
              </w:rPr>
            </w:pPr>
          </w:p>
        </w:tc>
        <w:tc>
          <w:tcPr>
            <w:tcW w:w="113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DD901D" w14:textId="77777777" w:rsidR="00523BD1" w:rsidRPr="00EA5552" w:rsidRDefault="00523BD1" w:rsidP="008943FA">
            <w:pPr>
              <w:widowControl w:val="0"/>
              <w:contextualSpacing/>
              <w:jc w:val="center"/>
              <w:rPr>
                <w:rFonts w:ascii="Times New Roman" w:hAnsi="Times New Roman" w:cs="Times New Roman"/>
                <w:b/>
                <w:bCs/>
                <w:color w:val="000000" w:themeColor="text1"/>
                <w:sz w:val="18"/>
                <w:szCs w:val="20"/>
              </w:rPr>
            </w:pPr>
            <w:r w:rsidRPr="00EA5552">
              <w:rPr>
                <w:rFonts w:ascii="Times New Roman" w:hAnsi="Times New Roman" w:cs="Times New Roman"/>
                <w:b/>
                <w:bCs/>
                <w:color w:val="000000" w:themeColor="text1"/>
                <w:sz w:val="18"/>
                <w:szCs w:val="20"/>
              </w:rPr>
              <w:t>UNITÁRIO</w:t>
            </w:r>
          </w:p>
        </w:tc>
        <w:tc>
          <w:tcPr>
            <w:tcW w:w="8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EE8811" w14:textId="77777777" w:rsidR="00523BD1" w:rsidRPr="00EA5552" w:rsidRDefault="00523BD1" w:rsidP="0099685D">
            <w:pPr>
              <w:widowControl w:val="0"/>
              <w:contextualSpacing/>
              <w:jc w:val="center"/>
              <w:rPr>
                <w:rFonts w:ascii="Times New Roman" w:hAnsi="Times New Roman" w:cs="Times New Roman"/>
                <w:b/>
                <w:bCs/>
                <w:color w:val="000000" w:themeColor="text1"/>
                <w:sz w:val="18"/>
                <w:szCs w:val="20"/>
              </w:rPr>
            </w:pPr>
            <w:r w:rsidRPr="00EA5552">
              <w:rPr>
                <w:rFonts w:ascii="Times New Roman" w:hAnsi="Times New Roman" w:cs="Times New Roman"/>
                <w:b/>
                <w:bCs/>
                <w:color w:val="000000" w:themeColor="text1"/>
                <w:sz w:val="18"/>
                <w:szCs w:val="20"/>
              </w:rPr>
              <w:t>TOTAL</w:t>
            </w:r>
          </w:p>
        </w:tc>
      </w:tr>
      <w:tr w:rsidR="008943FA" w14:paraId="1AFF3B82"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34E139F1" w14:textId="1F247FB2"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1</w:t>
            </w:r>
          </w:p>
        </w:tc>
        <w:tc>
          <w:tcPr>
            <w:tcW w:w="2837" w:type="dxa"/>
            <w:tcBorders>
              <w:top w:val="single" w:sz="4" w:space="0" w:color="auto"/>
              <w:left w:val="nil"/>
              <w:bottom w:val="single" w:sz="4" w:space="0" w:color="auto"/>
              <w:right w:val="single" w:sz="4" w:space="0" w:color="auto"/>
            </w:tcBorders>
            <w:shd w:val="clear" w:color="auto" w:fill="auto"/>
          </w:tcPr>
          <w:p w14:paraId="3F7896E3" w14:textId="40513324" w:rsidR="008943FA" w:rsidRPr="00022EFD" w:rsidRDefault="008943FA" w:rsidP="008943FA">
            <w:pPr>
              <w:widowControl w:val="0"/>
              <w:contextualSpacing/>
              <w:jc w:val="center"/>
              <w:rPr>
                <w:rFonts w:ascii="Times New Roman" w:hAnsi="Times New Roman" w:cs="Times New Roman"/>
                <w:color w:val="000000"/>
                <w:szCs w:val="20"/>
              </w:rPr>
            </w:pPr>
            <w:proofErr w:type="spellStart"/>
            <w:r w:rsidRPr="0011206C">
              <w:rPr>
                <w:rFonts w:ascii="Times New Roman" w:hAnsi="Times New Roman" w:cs="Times New Roman"/>
                <w:szCs w:val="22"/>
              </w:rPr>
              <w:t>Miristato</w:t>
            </w:r>
            <w:proofErr w:type="spellEnd"/>
            <w:r w:rsidRPr="0011206C">
              <w:rPr>
                <w:rFonts w:ascii="Times New Roman" w:hAnsi="Times New Roman" w:cs="Times New Roman"/>
                <w:szCs w:val="22"/>
              </w:rPr>
              <w:t xml:space="preserve"> de metila</w:t>
            </w:r>
          </w:p>
        </w:tc>
        <w:tc>
          <w:tcPr>
            <w:tcW w:w="936" w:type="dxa"/>
            <w:tcBorders>
              <w:top w:val="single" w:sz="4" w:space="0" w:color="000000"/>
              <w:left w:val="single" w:sz="4" w:space="0" w:color="000000"/>
              <w:bottom w:val="single" w:sz="4" w:space="0" w:color="000000"/>
              <w:right w:val="single" w:sz="4" w:space="0" w:color="000000"/>
            </w:tcBorders>
          </w:tcPr>
          <w:p w14:paraId="2ACB0410" w14:textId="24026A57" w:rsidR="008943FA" w:rsidRDefault="008943FA" w:rsidP="008943FA">
            <w:pPr>
              <w:widowControl w:val="0"/>
              <w:contextualSpacing/>
              <w:jc w:val="center"/>
              <w:rPr>
                <w:rFonts w:ascii="Times New Roman" w:hAnsi="Times New Roman" w:cs="Times New Roman"/>
                <w:bCs/>
                <w:szCs w:val="20"/>
              </w:rPr>
            </w:pPr>
            <w:r w:rsidRPr="005D134B">
              <w:rPr>
                <w:rFonts w:ascii="Times New Roman" w:hAnsi="Times New Roman" w:cs="Times New Roman"/>
                <w:color w:val="000000"/>
                <w:szCs w:val="22"/>
              </w:rPr>
              <w:t>124-10-7</w:t>
            </w:r>
          </w:p>
        </w:tc>
        <w:tc>
          <w:tcPr>
            <w:tcW w:w="1447" w:type="dxa"/>
            <w:tcBorders>
              <w:top w:val="single" w:sz="4" w:space="0" w:color="000000"/>
              <w:left w:val="single" w:sz="4" w:space="0" w:color="000000"/>
              <w:bottom w:val="single" w:sz="4" w:space="0" w:color="000000"/>
              <w:right w:val="single" w:sz="4" w:space="0" w:color="000000"/>
            </w:tcBorders>
          </w:tcPr>
          <w:p w14:paraId="363E40F5" w14:textId="6CA137A4"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0D4EBD84" w14:textId="6037D56D"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20C92182" w14:textId="09B0A6E5"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5F1746AD" w14:textId="62F91BE9" w:rsidR="008943FA" w:rsidRDefault="008943FA" w:rsidP="008943FA">
            <w:pPr>
              <w:widowControl w:val="0"/>
              <w:contextualSpacing/>
              <w:jc w:val="center"/>
              <w:rPr>
                <w:rFonts w:ascii="Times New Roman" w:hAnsi="Times New Roman" w:cs="Times New Roman"/>
                <w:color w:val="000000"/>
                <w:szCs w:val="20"/>
              </w:rPr>
            </w:pPr>
          </w:p>
        </w:tc>
      </w:tr>
      <w:tr w:rsidR="008943FA" w14:paraId="7106E93B"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6246EC56" w14:textId="58A95F7E"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2</w:t>
            </w:r>
          </w:p>
        </w:tc>
        <w:tc>
          <w:tcPr>
            <w:tcW w:w="2837" w:type="dxa"/>
            <w:tcBorders>
              <w:top w:val="nil"/>
              <w:left w:val="nil"/>
              <w:bottom w:val="single" w:sz="4" w:space="0" w:color="auto"/>
              <w:right w:val="single" w:sz="4" w:space="0" w:color="auto"/>
            </w:tcBorders>
            <w:shd w:val="clear" w:color="auto" w:fill="auto"/>
          </w:tcPr>
          <w:p w14:paraId="55E59720" w14:textId="7A051C21" w:rsidR="008943FA" w:rsidRPr="00022EFD" w:rsidRDefault="008943FA" w:rsidP="008943FA">
            <w:pPr>
              <w:widowControl w:val="0"/>
              <w:contextualSpacing/>
              <w:jc w:val="center"/>
              <w:rPr>
                <w:rFonts w:ascii="Times New Roman" w:hAnsi="Times New Roman" w:cs="Times New Roman"/>
                <w:color w:val="000000"/>
                <w:szCs w:val="20"/>
              </w:rPr>
            </w:pPr>
            <w:proofErr w:type="spellStart"/>
            <w:r w:rsidRPr="0011206C">
              <w:rPr>
                <w:rFonts w:ascii="Times New Roman" w:hAnsi="Times New Roman" w:cs="Times New Roman"/>
                <w:szCs w:val="22"/>
              </w:rPr>
              <w:t>Palmitato</w:t>
            </w:r>
            <w:proofErr w:type="spellEnd"/>
            <w:r w:rsidRPr="0011206C">
              <w:rPr>
                <w:rFonts w:ascii="Times New Roman" w:hAnsi="Times New Roman" w:cs="Times New Roman"/>
                <w:szCs w:val="22"/>
              </w:rPr>
              <w:t xml:space="preserve"> de metila</w:t>
            </w:r>
          </w:p>
        </w:tc>
        <w:tc>
          <w:tcPr>
            <w:tcW w:w="936" w:type="dxa"/>
            <w:tcBorders>
              <w:top w:val="single" w:sz="4" w:space="0" w:color="000000"/>
              <w:left w:val="single" w:sz="4" w:space="0" w:color="000000"/>
              <w:bottom w:val="single" w:sz="4" w:space="0" w:color="000000"/>
              <w:right w:val="single" w:sz="4" w:space="0" w:color="000000"/>
            </w:tcBorders>
          </w:tcPr>
          <w:p w14:paraId="26396F52" w14:textId="1331042C" w:rsidR="008943FA" w:rsidRDefault="008943FA" w:rsidP="008943FA">
            <w:pPr>
              <w:widowControl w:val="0"/>
              <w:contextualSpacing/>
              <w:jc w:val="center"/>
              <w:rPr>
                <w:rFonts w:ascii="Times New Roman" w:hAnsi="Times New Roman" w:cs="Times New Roman"/>
                <w:bCs/>
                <w:szCs w:val="20"/>
              </w:rPr>
            </w:pPr>
            <w:r w:rsidRPr="002771D3">
              <w:rPr>
                <w:rFonts w:ascii="Times New Roman" w:hAnsi="Times New Roman" w:cs="Times New Roman"/>
                <w:color w:val="000000"/>
              </w:rPr>
              <w:t>112-39-0</w:t>
            </w:r>
          </w:p>
        </w:tc>
        <w:tc>
          <w:tcPr>
            <w:tcW w:w="1447" w:type="dxa"/>
            <w:tcBorders>
              <w:top w:val="single" w:sz="4" w:space="0" w:color="000000"/>
              <w:left w:val="single" w:sz="4" w:space="0" w:color="000000"/>
              <w:bottom w:val="single" w:sz="4" w:space="0" w:color="000000"/>
              <w:right w:val="single" w:sz="4" w:space="0" w:color="000000"/>
            </w:tcBorders>
          </w:tcPr>
          <w:p w14:paraId="2D5BFD85" w14:textId="0A12164B"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3D19A252" w14:textId="302ABB81" w:rsidR="008943FA" w:rsidRDefault="008943FA" w:rsidP="008943FA">
            <w:pPr>
              <w:widowControl w:val="0"/>
              <w:contextualSpacing/>
              <w:jc w:val="center"/>
              <w:rPr>
                <w:rFonts w:ascii="Times New Roman" w:hAnsi="Times New Roman" w:cs="Times New Roman"/>
                <w:color w:val="000000"/>
                <w:szCs w:val="20"/>
              </w:rPr>
            </w:pPr>
            <w:r w:rsidRPr="00C1254E">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1B74F6D0" w14:textId="551C06EA"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712D46ED" w14:textId="58FF4C39" w:rsidR="008943FA" w:rsidRDefault="008943FA" w:rsidP="008943FA">
            <w:pPr>
              <w:widowControl w:val="0"/>
              <w:contextualSpacing/>
              <w:jc w:val="center"/>
              <w:rPr>
                <w:rFonts w:ascii="Times New Roman" w:hAnsi="Times New Roman" w:cs="Times New Roman"/>
                <w:color w:val="000000"/>
                <w:szCs w:val="20"/>
              </w:rPr>
            </w:pPr>
          </w:p>
        </w:tc>
      </w:tr>
      <w:tr w:rsidR="008943FA" w14:paraId="70B7CC9F"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7187950C" w14:textId="22BE1BC2"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3</w:t>
            </w:r>
          </w:p>
        </w:tc>
        <w:tc>
          <w:tcPr>
            <w:tcW w:w="2837" w:type="dxa"/>
            <w:tcBorders>
              <w:top w:val="nil"/>
              <w:left w:val="nil"/>
              <w:bottom w:val="single" w:sz="4" w:space="0" w:color="auto"/>
              <w:right w:val="single" w:sz="4" w:space="0" w:color="auto"/>
            </w:tcBorders>
            <w:shd w:val="clear" w:color="auto" w:fill="auto"/>
          </w:tcPr>
          <w:p w14:paraId="796DE936" w14:textId="72681B9A" w:rsidR="008943FA" w:rsidRPr="00523BD1" w:rsidRDefault="008943FA" w:rsidP="008943FA">
            <w:pPr>
              <w:widowControl w:val="0"/>
              <w:contextualSpacing/>
              <w:jc w:val="center"/>
              <w:rPr>
                <w:rFonts w:ascii="Times New Roman" w:hAnsi="Times New Roman" w:cs="Times New Roman"/>
                <w:color w:val="000000"/>
                <w:szCs w:val="20"/>
              </w:rPr>
            </w:pPr>
            <w:r w:rsidRPr="0011206C">
              <w:rPr>
                <w:rFonts w:ascii="Times New Roman" w:hAnsi="Times New Roman" w:cs="Times New Roman"/>
                <w:color w:val="000000"/>
                <w:szCs w:val="22"/>
              </w:rPr>
              <w:t>Estearato de metila</w:t>
            </w:r>
          </w:p>
        </w:tc>
        <w:tc>
          <w:tcPr>
            <w:tcW w:w="936" w:type="dxa"/>
            <w:tcBorders>
              <w:top w:val="single" w:sz="4" w:space="0" w:color="000000"/>
              <w:left w:val="single" w:sz="4" w:space="0" w:color="000000"/>
              <w:bottom w:val="single" w:sz="4" w:space="0" w:color="000000"/>
              <w:right w:val="single" w:sz="4" w:space="0" w:color="000000"/>
            </w:tcBorders>
          </w:tcPr>
          <w:p w14:paraId="0898C690" w14:textId="1EF7D7B0" w:rsidR="008943FA" w:rsidRDefault="008943FA" w:rsidP="008943FA">
            <w:pPr>
              <w:widowControl w:val="0"/>
              <w:contextualSpacing/>
              <w:jc w:val="center"/>
              <w:rPr>
                <w:rFonts w:ascii="Times New Roman" w:hAnsi="Times New Roman" w:cs="Times New Roman"/>
                <w:bCs/>
                <w:szCs w:val="20"/>
              </w:rPr>
            </w:pPr>
            <w:r w:rsidRPr="002771D3">
              <w:rPr>
                <w:rFonts w:ascii="Times New Roman" w:hAnsi="Times New Roman" w:cs="Times New Roman"/>
              </w:rPr>
              <w:t>112-61-8</w:t>
            </w:r>
          </w:p>
        </w:tc>
        <w:tc>
          <w:tcPr>
            <w:tcW w:w="1447" w:type="dxa"/>
            <w:tcBorders>
              <w:top w:val="single" w:sz="4" w:space="0" w:color="000000"/>
              <w:left w:val="single" w:sz="4" w:space="0" w:color="000000"/>
              <w:bottom w:val="single" w:sz="4" w:space="0" w:color="000000"/>
              <w:right w:val="single" w:sz="4" w:space="0" w:color="000000"/>
            </w:tcBorders>
          </w:tcPr>
          <w:p w14:paraId="68064539" w14:textId="251A2E6A"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539A7D6A" w14:textId="78736A2D" w:rsidR="008943FA" w:rsidRDefault="008943FA" w:rsidP="008943FA">
            <w:pPr>
              <w:widowControl w:val="0"/>
              <w:contextualSpacing/>
              <w:jc w:val="center"/>
              <w:rPr>
                <w:rFonts w:ascii="Times New Roman" w:hAnsi="Times New Roman" w:cs="Times New Roman"/>
                <w:color w:val="000000"/>
                <w:szCs w:val="20"/>
              </w:rPr>
            </w:pPr>
            <w:r w:rsidRPr="00C1254E">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68CA1FF3" w14:textId="170D7F81"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2D38A251" w14:textId="2F42218A" w:rsidR="008943FA" w:rsidRDefault="008943FA" w:rsidP="008943FA">
            <w:pPr>
              <w:widowControl w:val="0"/>
              <w:contextualSpacing/>
              <w:jc w:val="center"/>
              <w:rPr>
                <w:rFonts w:ascii="Times New Roman" w:hAnsi="Times New Roman" w:cs="Times New Roman"/>
                <w:color w:val="000000"/>
                <w:szCs w:val="20"/>
              </w:rPr>
            </w:pPr>
          </w:p>
        </w:tc>
      </w:tr>
      <w:tr w:rsidR="008943FA" w14:paraId="55B88C3A"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1B35F1B" w14:textId="723BA5E2"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4</w:t>
            </w:r>
          </w:p>
        </w:tc>
        <w:tc>
          <w:tcPr>
            <w:tcW w:w="2837" w:type="dxa"/>
            <w:tcBorders>
              <w:top w:val="nil"/>
              <w:left w:val="nil"/>
              <w:bottom w:val="single" w:sz="4" w:space="0" w:color="auto"/>
              <w:right w:val="single" w:sz="4" w:space="0" w:color="auto"/>
            </w:tcBorders>
            <w:shd w:val="clear" w:color="auto" w:fill="auto"/>
          </w:tcPr>
          <w:p w14:paraId="59543CBD" w14:textId="7EBD4019" w:rsidR="008943FA" w:rsidRPr="00523BD1" w:rsidRDefault="008943FA" w:rsidP="008943FA">
            <w:pPr>
              <w:widowControl w:val="0"/>
              <w:contextualSpacing/>
              <w:jc w:val="center"/>
              <w:rPr>
                <w:rFonts w:ascii="Times New Roman" w:hAnsi="Times New Roman" w:cs="Times New Roman"/>
                <w:color w:val="000000"/>
                <w:szCs w:val="20"/>
              </w:rPr>
            </w:pPr>
            <w:proofErr w:type="spellStart"/>
            <w:r w:rsidRPr="0011206C">
              <w:rPr>
                <w:rFonts w:ascii="Times New Roman" w:hAnsi="Times New Roman" w:cs="Times New Roman"/>
                <w:color w:val="000000"/>
                <w:szCs w:val="22"/>
              </w:rPr>
              <w:t>Araquidato</w:t>
            </w:r>
            <w:proofErr w:type="spellEnd"/>
            <w:r w:rsidRPr="0011206C">
              <w:rPr>
                <w:rFonts w:ascii="Times New Roman" w:hAnsi="Times New Roman" w:cs="Times New Roman"/>
                <w:color w:val="000000"/>
                <w:szCs w:val="22"/>
              </w:rPr>
              <w:t xml:space="preserve"> de metila</w:t>
            </w:r>
          </w:p>
        </w:tc>
        <w:tc>
          <w:tcPr>
            <w:tcW w:w="936" w:type="dxa"/>
            <w:tcBorders>
              <w:top w:val="single" w:sz="4" w:space="0" w:color="000000"/>
              <w:left w:val="single" w:sz="4" w:space="0" w:color="000000"/>
              <w:bottom w:val="single" w:sz="4" w:space="0" w:color="000000"/>
              <w:right w:val="single" w:sz="4" w:space="0" w:color="000000"/>
            </w:tcBorders>
          </w:tcPr>
          <w:p w14:paraId="0FAB05C4" w14:textId="3D50F3BF" w:rsidR="008943FA" w:rsidRDefault="008943FA" w:rsidP="008943FA">
            <w:pPr>
              <w:widowControl w:val="0"/>
              <w:contextualSpacing/>
              <w:jc w:val="center"/>
              <w:rPr>
                <w:rFonts w:ascii="Times New Roman" w:hAnsi="Times New Roman" w:cs="Times New Roman"/>
                <w:bCs/>
                <w:szCs w:val="20"/>
              </w:rPr>
            </w:pPr>
            <w:r w:rsidRPr="002771D3">
              <w:rPr>
                <w:rFonts w:ascii="Times New Roman" w:hAnsi="Times New Roman" w:cs="Times New Roman"/>
                <w:color w:val="000000"/>
              </w:rPr>
              <w:t>1120-28-1</w:t>
            </w:r>
          </w:p>
        </w:tc>
        <w:tc>
          <w:tcPr>
            <w:tcW w:w="1447" w:type="dxa"/>
            <w:tcBorders>
              <w:top w:val="single" w:sz="4" w:space="0" w:color="000000"/>
              <w:left w:val="single" w:sz="4" w:space="0" w:color="000000"/>
              <w:bottom w:val="single" w:sz="4" w:space="0" w:color="000000"/>
              <w:right w:val="single" w:sz="4" w:space="0" w:color="000000"/>
            </w:tcBorders>
          </w:tcPr>
          <w:p w14:paraId="2F08F849" w14:textId="65A3B92E"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0629D852" w14:textId="55040EE6" w:rsidR="008943FA" w:rsidRDefault="008943FA" w:rsidP="008943FA">
            <w:pPr>
              <w:widowControl w:val="0"/>
              <w:contextualSpacing/>
              <w:jc w:val="center"/>
              <w:rPr>
                <w:rFonts w:ascii="Times New Roman" w:hAnsi="Times New Roman" w:cs="Times New Roman"/>
                <w:color w:val="000000"/>
                <w:szCs w:val="20"/>
              </w:rPr>
            </w:pPr>
            <w:r w:rsidRPr="00C1254E">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0E5C866D" w14:textId="0B50975D"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0E9DC5C3" w14:textId="7BE13F91" w:rsidR="008943FA" w:rsidRDefault="008943FA" w:rsidP="008943FA">
            <w:pPr>
              <w:widowControl w:val="0"/>
              <w:contextualSpacing/>
              <w:jc w:val="center"/>
              <w:rPr>
                <w:rFonts w:ascii="Times New Roman" w:hAnsi="Times New Roman" w:cs="Times New Roman"/>
                <w:color w:val="000000"/>
                <w:szCs w:val="20"/>
              </w:rPr>
            </w:pPr>
          </w:p>
        </w:tc>
      </w:tr>
      <w:tr w:rsidR="008943FA" w14:paraId="09F5C4BC"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512D8E22" w14:textId="7557C915"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5</w:t>
            </w:r>
          </w:p>
        </w:tc>
        <w:tc>
          <w:tcPr>
            <w:tcW w:w="2837" w:type="dxa"/>
            <w:tcBorders>
              <w:top w:val="nil"/>
              <w:left w:val="nil"/>
              <w:bottom w:val="single" w:sz="4" w:space="0" w:color="auto"/>
              <w:right w:val="single" w:sz="4" w:space="0" w:color="auto"/>
            </w:tcBorders>
            <w:shd w:val="clear" w:color="auto" w:fill="auto"/>
          </w:tcPr>
          <w:p w14:paraId="5BB28FD5" w14:textId="17BC6AB1" w:rsidR="008943FA" w:rsidRPr="00523BD1" w:rsidRDefault="008943FA" w:rsidP="008943FA">
            <w:pPr>
              <w:widowControl w:val="0"/>
              <w:contextualSpacing/>
              <w:jc w:val="center"/>
              <w:rPr>
                <w:rFonts w:ascii="Times New Roman" w:hAnsi="Times New Roman" w:cs="Times New Roman"/>
                <w:color w:val="000000"/>
                <w:szCs w:val="20"/>
              </w:rPr>
            </w:pPr>
            <w:r w:rsidRPr="0011206C">
              <w:rPr>
                <w:rFonts w:ascii="Times New Roman" w:hAnsi="Times New Roman" w:cs="Times New Roman"/>
                <w:color w:val="000000"/>
                <w:szCs w:val="22"/>
              </w:rPr>
              <w:t xml:space="preserve">Metil </w:t>
            </w:r>
            <w:proofErr w:type="spellStart"/>
            <w:r w:rsidRPr="0011206C">
              <w:rPr>
                <w:rFonts w:ascii="Times New Roman" w:hAnsi="Times New Roman" w:cs="Times New Roman"/>
                <w:color w:val="000000"/>
                <w:szCs w:val="22"/>
              </w:rPr>
              <w:t>oleato</w:t>
            </w:r>
            <w:proofErr w:type="spellEnd"/>
          </w:p>
        </w:tc>
        <w:tc>
          <w:tcPr>
            <w:tcW w:w="936" w:type="dxa"/>
            <w:tcBorders>
              <w:top w:val="single" w:sz="4" w:space="0" w:color="000000"/>
              <w:left w:val="single" w:sz="4" w:space="0" w:color="000000"/>
              <w:bottom w:val="single" w:sz="4" w:space="0" w:color="000000"/>
              <w:right w:val="single" w:sz="4" w:space="0" w:color="000000"/>
            </w:tcBorders>
          </w:tcPr>
          <w:p w14:paraId="6C44C447" w14:textId="3255D9AD" w:rsidR="008943FA" w:rsidRDefault="008943FA" w:rsidP="008943FA">
            <w:pPr>
              <w:widowControl w:val="0"/>
              <w:contextualSpacing/>
              <w:jc w:val="center"/>
              <w:rPr>
                <w:rFonts w:ascii="Times New Roman" w:hAnsi="Times New Roman" w:cs="Times New Roman"/>
                <w:bCs/>
                <w:szCs w:val="20"/>
              </w:rPr>
            </w:pPr>
            <w:r w:rsidRPr="002771D3">
              <w:rPr>
                <w:rFonts w:ascii="Times New Roman" w:hAnsi="Times New Roman" w:cs="Times New Roman"/>
                <w:color w:val="000000"/>
              </w:rPr>
              <w:t>112-62-9</w:t>
            </w:r>
          </w:p>
        </w:tc>
        <w:tc>
          <w:tcPr>
            <w:tcW w:w="1447" w:type="dxa"/>
            <w:tcBorders>
              <w:top w:val="single" w:sz="4" w:space="0" w:color="000000"/>
              <w:left w:val="single" w:sz="4" w:space="0" w:color="000000"/>
              <w:bottom w:val="single" w:sz="4" w:space="0" w:color="000000"/>
              <w:right w:val="single" w:sz="4" w:space="0" w:color="000000"/>
            </w:tcBorders>
          </w:tcPr>
          <w:p w14:paraId="252AD932" w14:textId="228C7F5E"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77DB2150" w14:textId="02FEF180"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2C99E536" w14:textId="72A0A30B"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26FB18DE" w14:textId="2DCB7DAA" w:rsidR="008943FA" w:rsidRDefault="008943FA" w:rsidP="008943FA">
            <w:pPr>
              <w:widowControl w:val="0"/>
              <w:contextualSpacing/>
              <w:jc w:val="center"/>
              <w:rPr>
                <w:rFonts w:ascii="Times New Roman" w:hAnsi="Times New Roman" w:cs="Times New Roman"/>
                <w:color w:val="000000"/>
                <w:szCs w:val="20"/>
              </w:rPr>
            </w:pPr>
          </w:p>
        </w:tc>
      </w:tr>
      <w:tr w:rsidR="008943FA" w14:paraId="129EA99F"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8E5B96B" w14:textId="43CA1FBE"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6</w:t>
            </w:r>
          </w:p>
        </w:tc>
        <w:tc>
          <w:tcPr>
            <w:tcW w:w="2837" w:type="dxa"/>
            <w:tcBorders>
              <w:top w:val="nil"/>
              <w:left w:val="nil"/>
              <w:bottom w:val="single" w:sz="4" w:space="0" w:color="auto"/>
              <w:right w:val="single" w:sz="4" w:space="0" w:color="auto"/>
            </w:tcBorders>
            <w:shd w:val="clear" w:color="auto" w:fill="auto"/>
          </w:tcPr>
          <w:p w14:paraId="700704E7" w14:textId="09835F65" w:rsidR="008943FA" w:rsidRPr="00523BD1" w:rsidRDefault="008943FA" w:rsidP="008943FA">
            <w:pPr>
              <w:widowControl w:val="0"/>
              <w:contextualSpacing/>
              <w:jc w:val="center"/>
              <w:rPr>
                <w:rFonts w:ascii="Times New Roman" w:hAnsi="Times New Roman" w:cs="Times New Roman"/>
                <w:color w:val="000000"/>
                <w:szCs w:val="20"/>
              </w:rPr>
            </w:pPr>
            <w:proofErr w:type="spellStart"/>
            <w:r w:rsidRPr="0011206C">
              <w:rPr>
                <w:rFonts w:ascii="Times New Roman" w:hAnsi="Times New Roman" w:cs="Times New Roman"/>
                <w:color w:val="000000"/>
                <w:szCs w:val="22"/>
              </w:rPr>
              <w:t>Eicosanato</w:t>
            </w:r>
            <w:proofErr w:type="spellEnd"/>
            <w:r w:rsidRPr="0011206C">
              <w:rPr>
                <w:rFonts w:ascii="Times New Roman" w:hAnsi="Times New Roman" w:cs="Times New Roman"/>
                <w:color w:val="000000"/>
                <w:szCs w:val="22"/>
              </w:rPr>
              <w:t xml:space="preserve"> de metila</w:t>
            </w:r>
          </w:p>
        </w:tc>
        <w:tc>
          <w:tcPr>
            <w:tcW w:w="936" w:type="dxa"/>
            <w:tcBorders>
              <w:top w:val="single" w:sz="4" w:space="0" w:color="000000"/>
              <w:left w:val="single" w:sz="4" w:space="0" w:color="000000"/>
              <w:bottom w:val="single" w:sz="4" w:space="0" w:color="000000"/>
              <w:right w:val="single" w:sz="4" w:space="0" w:color="000000"/>
            </w:tcBorders>
          </w:tcPr>
          <w:p w14:paraId="5853F340" w14:textId="0FEF5966" w:rsidR="008943FA" w:rsidRDefault="008943FA" w:rsidP="008943FA">
            <w:pPr>
              <w:widowControl w:val="0"/>
              <w:contextualSpacing/>
              <w:jc w:val="center"/>
              <w:rPr>
                <w:rFonts w:ascii="Times New Roman" w:hAnsi="Times New Roman" w:cs="Times New Roman"/>
                <w:bCs/>
                <w:szCs w:val="20"/>
              </w:rPr>
            </w:pPr>
            <w:r w:rsidRPr="002771D3">
              <w:rPr>
                <w:rFonts w:ascii="Times New Roman" w:hAnsi="Times New Roman" w:cs="Times New Roman"/>
                <w:color w:val="000000"/>
              </w:rPr>
              <w:t>2390-09-2</w:t>
            </w:r>
          </w:p>
        </w:tc>
        <w:tc>
          <w:tcPr>
            <w:tcW w:w="1447" w:type="dxa"/>
            <w:tcBorders>
              <w:top w:val="single" w:sz="4" w:space="0" w:color="000000"/>
              <w:left w:val="single" w:sz="4" w:space="0" w:color="000000"/>
              <w:bottom w:val="single" w:sz="4" w:space="0" w:color="000000"/>
              <w:right w:val="single" w:sz="4" w:space="0" w:color="000000"/>
            </w:tcBorders>
          </w:tcPr>
          <w:p w14:paraId="27A7B64B" w14:textId="6C454EE5"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68091F21" w14:textId="39F0A8A1" w:rsidR="008943FA" w:rsidRDefault="008943FA" w:rsidP="008943FA">
            <w:pPr>
              <w:widowControl w:val="0"/>
              <w:contextualSpacing/>
              <w:jc w:val="center"/>
              <w:rPr>
                <w:rFonts w:ascii="Times New Roman" w:hAnsi="Times New Roman" w:cs="Times New Roman"/>
                <w:color w:val="000000"/>
                <w:szCs w:val="20"/>
              </w:rPr>
            </w:pPr>
            <w:r w:rsidRPr="0042435B">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40FC248F" w14:textId="50A1895C"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2413472F" w14:textId="179BD75B" w:rsidR="008943FA" w:rsidRDefault="008943FA" w:rsidP="008943FA">
            <w:pPr>
              <w:widowControl w:val="0"/>
              <w:contextualSpacing/>
              <w:jc w:val="center"/>
              <w:rPr>
                <w:rFonts w:ascii="Times New Roman" w:hAnsi="Times New Roman" w:cs="Times New Roman"/>
                <w:color w:val="000000"/>
                <w:szCs w:val="20"/>
              </w:rPr>
            </w:pPr>
          </w:p>
        </w:tc>
      </w:tr>
      <w:tr w:rsidR="008943FA" w14:paraId="7BD481B7"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45146307" w14:textId="3C309244"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7</w:t>
            </w:r>
          </w:p>
        </w:tc>
        <w:tc>
          <w:tcPr>
            <w:tcW w:w="2837" w:type="dxa"/>
            <w:tcBorders>
              <w:top w:val="nil"/>
              <w:left w:val="nil"/>
              <w:bottom w:val="single" w:sz="4" w:space="0" w:color="auto"/>
              <w:right w:val="single" w:sz="4" w:space="0" w:color="auto"/>
            </w:tcBorders>
            <w:shd w:val="clear" w:color="auto" w:fill="auto"/>
          </w:tcPr>
          <w:p w14:paraId="3A27DAE9" w14:textId="60820D44" w:rsidR="008943FA" w:rsidRPr="00523BD1" w:rsidRDefault="008943FA" w:rsidP="008943FA">
            <w:pPr>
              <w:widowControl w:val="0"/>
              <w:contextualSpacing/>
              <w:jc w:val="center"/>
              <w:rPr>
                <w:rFonts w:ascii="Times New Roman" w:hAnsi="Times New Roman" w:cs="Times New Roman"/>
                <w:color w:val="000000"/>
                <w:szCs w:val="20"/>
              </w:rPr>
            </w:pPr>
            <w:proofErr w:type="spellStart"/>
            <w:r w:rsidRPr="0011206C">
              <w:rPr>
                <w:rFonts w:ascii="Times New Roman" w:hAnsi="Times New Roman" w:cs="Times New Roman"/>
                <w:color w:val="000000"/>
                <w:szCs w:val="22"/>
              </w:rPr>
              <w:t>Behenato</w:t>
            </w:r>
            <w:proofErr w:type="spellEnd"/>
            <w:r w:rsidRPr="0011206C">
              <w:rPr>
                <w:rFonts w:ascii="Times New Roman" w:hAnsi="Times New Roman" w:cs="Times New Roman"/>
                <w:color w:val="000000"/>
                <w:szCs w:val="22"/>
              </w:rPr>
              <w:t xml:space="preserve"> de metila</w:t>
            </w:r>
          </w:p>
        </w:tc>
        <w:tc>
          <w:tcPr>
            <w:tcW w:w="936" w:type="dxa"/>
            <w:tcBorders>
              <w:top w:val="single" w:sz="4" w:space="0" w:color="000000"/>
              <w:left w:val="single" w:sz="4" w:space="0" w:color="000000"/>
              <w:bottom w:val="single" w:sz="4" w:space="0" w:color="000000"/>
              <w:right w:val="single" w:sz="4" w:space="0" w:color="000000"/>
            </w:tcBorders>
          </w:tcPr>
          <w:p w14:paraId="2605EE8B" w14:textId="7843CF4E" w:rsidR="008943FA" w:rsidRDefault="008943FA" w:rsidP="008943FA">
            <w:pPr>
              <w:widowControl w:val="0"/>
              <w:contextualSpacing/>
              <w:jc w:val="center"/>
              <w:rPr>
                <w:rFonts w:ascii="Times New Roman" w:hAnsi="Times New Roman" w:cs="Times New Roman"/>
                <w:bCs/>
                <w:szCs w:val="20"/>
              </w:rPr>
            </w:pPr>
            <w:r w:rsidRPr="002771D3">
              <w:rPr>
                <w:rFonts w:ascii="Times New Roman" w:hAnsi="Times New Roman" w:cs="Times New Roman"/>
                <w:color w:val="000000"/>
              </w:rPr>
              <w:t>929-77-1</w:t>
            </w:r>
          </w:p>
        </w:tc>
        <w:tc>
          <w:tcPr>
            <w:tcW w:w="1447" w:type="dxa"/>
            <w:tcBorders>
              <w:top w:val="single" w:sz="4" w:space="0" w:color="000000"/>
              <w:left w:val="single" w:sz="4" w:space="0" w:color="000000"/>
              <w:bottom w:val="single" w:sz="4" w:space="0" w:color="000000"/>
              <w:right w:val="single" w:sz="4" w:space="0" w:color="000000"/>
            </w:tcBorders>
          </w:tcPr>
          <w:p w14:paraId="4C9D126D" w14:textId="5C74C8DD"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40D8C7D3" w14:textId="074AA4EC" w:rsidR="008943FA" w:rsidRDefault="008943FA" w:rsidP="008943FA">
            <w:pPr>
              <w:widowControl w:val="0"/>
              <w:contextualSpacing/>
              <w:jc w:val="center"/>
              <w:rPr>
                <w:rFonts w:ascii="Times New Roman" w:hAnsi="Times New Roman" w:cs="Times New Roman"/>
                <w:color w:val="000000"/>
                <w:szCs w:val="20"/>
              </w:rPr>
            </w:pPr>
            <w:r w:rsidRPr="0042435B">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5776B687" w14:textId="33175FAC"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004540D3" w14:textId="601F7D50" w:rsidR="008943FA" w:rsidRDefault="008943FA" w:rsidP="008943FA">
            <w:pPr>
              <w:widowControl w:val="0"/>
              <w:contextualSpacing/>
              <w:jc w:val="center"/>
              <w:rPr>
                <w:rFonts w:ascii="Times New Roman" w:hAnsi="Times New Roman" w:cs="Times New Roman"/>
                <w:color w:val="000000"/>
                <w:szCs w:val="20"/>
              </w:rPr>
            </w:pPr>
          </w:p>
        </w:tc>
      </w:tr>
      <w:tr w:rsidR="008943FA" w14:paraId="7A98A0D9" w14:textId="77777777" w:rsidTr="008943FA">
        <w:trPr>
          <w:jc w:val="center"/>
        </w:trPr>
        <w:tc>
          <w:tcPr>
            <w:tcW w:w="697" w:type="dxa"/>
            <w:tcBorders>
              <w:top w:val="single" w:sz="4" w:space="0" w:color="000000"/>
              <w:left w:val="single" w:sz="4" w:space="0" w:color="000000"/>
              <w:bottom w:val="single" w:sz="4" w:space="0" w:color="000000"/>
              <w:right w:val="single" w:sz="4" w:space="0" w:color="000000"/>
            </w:tcBorders>
            <w:vAlign w:val="center"/>
          </w:tcPr>
          <w:p w14:paraId="068F724B" w14:textId="4C5F9945" w:rsidR="008943FA" w:rsidRDefault="008943FA" w:rsidP="008943FA">
            <w:pPr>
              <w:widowControl w:val="0"/>
              <w:contextualSpacing/>
              <w:jc w:val="center"/>
              <w:rPr>
                <w:rFonts w:ascii="Times New Roman" w:hAnsi="Times New Roman" w:cs="Times New Roman"/>
                <w:color w:val="000000"/>
                <w:szCs w:val="20"/>
              </w:rPr>
            </w:pPr>
            <w:r>
              <w:rPr>
                <w:rFonts w:ascii="Times New Roman" w:hAnsi="Times New Roman" w:cs="Times New Roman"/>
                <w:color w:val="000000"/>
                <w:szCs w:val="20"/>
              </w:rPr>
              <w:t>8</w:t>
            </w:r>
          </w:p>
        </w:tc>
        <w:tc>
          <w:tcPr>
            <w:tcW w:w="2837" w:type="dxa"/>
            <w:tcBorders>
              <w:top w:val="nil"/>
              <w:left w:val="nil"/>
              <w:bottom w:val="single" w:sz="4" w:space="0" w:color="auto"/>
              <w:right w:val="single" w:sz="4" w:space="0" w:color="auto"/>
            </w:tcBorders>
            <w:shd w:val="clear" w:color="auto" w:fill="auto"/>
          </w:tcPr>
          <w:p w14:paraId="48205148" w14:textId="29D11ED0" w:rsidR="008943FA" w:rsidRPr="0011206C" w:rsidRDefault="008943FA" w:rsidP="008943FA">
            <w:pPr>
              <w:widowControl w:val="0"/>
              <w:contextualSpacing/>
              <w:jc w:val="center"/>
              <w:rPr>
                <w:rFonts w:ascii="Times New Roman" w:hAnsi="Times New Roman" w:cs="Times New Roman"/>
                <w:color w:val="000000"/>
                <w:szCs w:val="22"/>
              </w:rPr>
            </w:pPr>
            <w:proofErr w:type="spellStart"/>
            <w:r w:rsidRPr="0011206C">
              <w:rPr>
                <w:rFonts w:ascii="Times New Roman" w:hAnsi="Times New Roman" w:cs="Times New Roman"/>
                <w:color w:val="000000"/>
                <w:szCs w:val="22"/>
              </w:rPr>
              <w:t>Lignocerato</w:t>
            </w:r>
            <w:proofErr w:type="spellEnd"/>
            <w:r w:rsidRPr="0011206C">
              <w:rPr>
                <w:rFonts w:ascii="Times New Roman" w:hAnsi="Times New Roman" w:cs="Times New Roman"/>
                <w:color w:val="000000"/>
                <w:szCs w:val="22"/>
              </w:rPr>
              <w:t xml:space="preserve"> de metila</w:t>
            </w:r>
          </w:p>
        </w:tc>
        <w:tc>
          <w:tcPr>
            <w:tcW w:w="936" w:type="dxa"/>
            <w:tcBorders>
              <w:top w:val="single" w:sz="4" w:space="0" w:color="000000"/>
              <w:left w:val="single" w:sz="4" w:space="0" w:color="000000"/>
              <w:bottom w:val="single" w:sz="4" w:space="0" w:color="000000"/>
              <w:right w:val="single" w:sz="4" w:space="0" w:color="000000"/>
            </w:tcBorders>
          </w:tcPr>
          <w:p w14:paraId="1ADB0D2D" w14:textId="5697E508" w:rsidR="008943FA" w:rsidRPr="002771D3" w:rsidRDefault="008943FA" w:rsidP="008943FA">
            <w:pPr>
              <w:widowControl w:val="0"/>
              <w:contextualSpacing/>
              <w:jc w:val="center"/>
              <w:rPr>
                <w:rFonts w:ascii="Times New Roman" w:hAnsi="Times New Roman" w:cs="Times New Roman"/>
                <w:color w:val="000000"/>
              </w:rPr>
            </w:pPr>
            <w:r w:rsidRPr="002771D3">
              <w:rPr>
                <w:rFonts w:ascii="Times New Roman" w:hAnsi="Times New Roman" w:cs="Times New Roman"/>
                <w:color w:val="000000"/>
              </w:rPr>
              <w:t>2442-49-1</w:t>
            </w:r>
          </w:p>
        </w:tc>
        <w:tc>
          <w:tcPr>
            <w:tcW w:w="1447" w:type="dxa"/>
            <w:tcBorders>
              <w:top w:val="single" w:sz="4" w:space="0" w:color="000000"/>
              <w:left w:val="single" w:sz="4" w:space="0" w:color="000000"/>
              <w:bottom w:val="single" w:sz="4" w:space="0" w:color="000000"/>
              <w:right w:val="single" w:sz="4" w:space="0" w:color="000000"/>
            </w:tcBorders>
          </w:tcPr>
          <w:p w14:paraId="60953EE7" w14:textId="1C3A4B16" w:rsidR="008943FA" w:rsidRDefault="008943FA" w:rsidP="008943FA">
            <w:pPr>
              <w:widowControl w:val="0"/>
              <w:contextualSpacing/>
              <w:jc w:val="center"/>
              <w:rPr>
                <w:rFonts w:ascii="Times New Roman" w:hAnsi="Times New Roman" w:cs="Times New Roman"/>
                <w:color w:val="000000"/>
              </w:rPr>
            </w:pPr>
            <w:r>
              <w:rPr>
                <w:rFonts w:ascii="Times New Roman" w:hAnsi="Times New Roman" w:cs="Times New Roman"/>
                <w:color w:val="000000"/>
              </w:rPr>
              <w:t>25</w:t>
            </w:r>
          </w:p>
        </w:tc>
        <w:tc>
          <w:tcPr>
            <w:tcW w:w="1727" w:type="dxa"/>
            <w:tcBorders>
              <w:top w:val="single" w:sz="4" w:space="0" w:color="000000"/>
              <w:left w:val="single" w:sz="4" w:space="0" w:color="000000"/>
              <w:bottom w:val="single" w:sz="4" w:space="0" w:color="000000"/>
              <w:right w:val="single" w:sz="4" w:space="0" w:color="000000"/>
            </w:tcBorders>
          </w:tcPr>
          <w:p w14:paraId="589B0FAA" w14:textId="035F430B" w:rsidR="008943FA" w:rsidRPr="0042435B" w:rsidRDefault="008943FA" w:rsidP="008943FA">
            <w:pPr>
              <w:widowControl w:val="0"/>
              <w:contextualSpacing/>
              <w:jc w:val="center"/>
              <w:rPr>
                <w:rFonts w:ascii="Times New Roman" w:hAnsi="Times New Roman" w:cs="Times New Roman"/>
                <w:color w:val="000000"/>
              </w:rPr>
            </w:pPr>
            <w:r w:rsidRPr="0042435B">
              <w:rPr>
                <w:rFonts w:ascii="Times New Roman" w:hAnsi="Times New Roman" w:cs="Times New Roman"/>
                <w:color w:val="000000"/>
              </w:rPr>
              <w:t>GRAMA</w:t>
            </w:r>
          </w:p>
        </w:tc>
        <w:tc>
          <w:tcPr>
            <w:tcW w:w="1137" w:type="dxa"/>
            <w:tcBorders>
              <w:top w:val="single" w:sz="4" w:space="0" w:color="000000"/>
              <w:left w:val="single" w:sz="4" w:space="0" w:color="000000"/>
              <w:bottom w:val="single" w:sz="4" w:space="0" w:color="000000"/>
              <w:right w:val="single" w:sz="4" w:space="0" w:color="000000"/>
            </w:tcBorders>
          </w:tcPr>
          <w:p w14:paraId="4FB4CE3D" w14:textId="77777777" w:rsidR="008943FA" w:rsidRDefault="008943FA" w:rsidP="008943FA">
            <w:pPr>
              <w:widowControl w:val="0"/>
              <w:contextualSpacing/>
              <w:jc w:val="center"/>
              <w:rPr>
                <w:rFonts w:ascii="Times New Roman" w:hAnsi="Times New Roman" w:cs="Times New Roman"/>
                <w:color w:val="000000"/>
                <w:szCs w:val="20"/>
              </w:rPr>
            </w:pPr>
          </w:p>
        </w:tc>
        <w:tc>
          <w:tcPr>
            <w:tcW w:w="847" w:type="dxa"/>
            <w:tcBorders>
              <w:top w:val="single" w:sz="4" w:space="0" w:color="000000"/>
              <w:left w:val="single" w:sz="4" w:space="0" w:color="000000"/>
              <w:bottom w:val="single" w:sz="4" w:space="0" w:color="000000"/>
              <w:right w:val="single" w:sz="4" w:space="0" w:color="000000"/>
            </w:tcBorders>
          </w:tcPr>
          <w:p w14:paraId="6658E010" w14:textId="77777777" w:rsidR="008943FA" w:rsidRDefault="008943FA" w:rsidP="008943FA">
            <w:pPr>
              <w:widowControl w:val="0"/>
              <w:contextualSpacing/>
              <w:jc w:val="center"/>
              <w:rPr>
                <w:rFonts w:ascii="Times New Roman" w:hAnsi="Times New Roman" w:cs="Times New Roman"/>
                <w:color w:val="000000"/>
                <w:szCs w:val="20"/>
              </w:rPr>
            </w:pPr>
          </w:p>
        </w:tc>
      </w:tr>
      <w:tr w:rsidR="008943FA" w14:paraId="7BC2B42A" w14:textId="77777777" w:rsidTr="008943FA">
        <w:trPr>
          <w:jc w:val="center"/>
        </w:trPr>
        <w:tc>
          <w:tcPr>
            <w:tcW w:w="7644" w:type="dxa"/>
            <w:gridSpan w:val="5"/>
            <w:tcBorders>
              <w:top w:val="single" w:sz="4" w:space="0" w:color="000000"/>
              <w:left w:val="single" w:sz="4" w:space="0" w:color="000000"/>
              <w:bottom w:val="single" w:sz="4" w:space="0" w:color="000000"/>
              <w:right w:val="single" w:sz="4" w:space="0" w:color="000000"/>
            </w:tcBorders>
          </w:tcPr>
          <w:p w14:paraId="37242B5E" w14:textId="27DAB228" w:rsidR="008943FA" w:rsidRPr="009D67A0" w:rsidRDefault="008943FA" w:rsidP="008943FA">
            <w:pPr>
              <w:jc w:val="center"/>
              <w:rPr>
                <w:rFonts w:ascii="Times New Roman" w:hAnsi="Times New Roman" w:cs="Times New Roman"/>
                <w:b/>
                <w:szCs w:val="20"/>
              </w:rPr>
            </w:pPr>
            <w:r w:rsidRPr="009D67A0">
              <w:rPr>
                <w:rFonts w:ascii="Times New Roman" w:hAnsi="Times New Roman" w:cs="Times New Roman"/>
                <w:b/>
                <w:szCs w:val="20"/>
              </w:rPr>
              <w:t>VALOR TOTAL</w:t>
            </w:r>
          </w:p>
        </w:tc>
        <w:tc>
          <w:tcPr>
            <w:tcW w:w="1984" w:type="dxa"/>
            <w:gridSpan w:val="2"/>
            <w:tcBorders>
              <w:top w:val="single" w:sz="4" w:space="0" w:color="000000"/>
              <w:left w:val="single" w:sz="4" w:space="0" w:color="000000"/>
              <w:bottom w:val="single" w:sz="4" w:space="0" w:color="000000"/>
              <w:right w:val="single" w:sz="4" w:space="0" w:color="000000"/>
            </w:tcBorders>
            <w:vAlign w:val="center"/>
          </w:tcPr>
          <w:p w14:paraId="05612B31" w14:textId="77777777" w:rsidR="008943FA" w:rsidRDefault="008943FA" w:rsidP="008943FA">
            <w:pPr>
              <w:widowControl w:val="0"/>
              <w:contextualSpacing/>
              <w:jc w:val="center"/>
              <w:rPr>
                <w:rFonts w:ascii="Times New Roman" w:hAnsi="Times New Roman" w:cs="Times New Roman"/>
                <w:color w:val="000000"/>
                <w:szCs w:val="20"/>
              </w:rPr>
            </w:pPr>
          </w:p>
        </w:tc>
      </w:tr>
    </w:tbl>
    <w:p w14:paraId="65A2D6FB" w14:textId="77777777" w:rsidR="00B676F6" w:rsidRDefault="00B676F6">
      <w:pPr>
        <w:spacing w:line="276" w:lineRule="auto"/>
        <w:jc w:val="both"/>
        <w:rPr>
          <w:rFonts w:ascii="Times New Roman" w:hAnsi="Times New Roman" w:cs="Times New Roman"/>
          <w:b/>
          <w:szCs w:val="20"/>
        </w:rPr>
      </w:pPr>
    </w:p>
    <w:p w14:paraId="331E50AC" w14:textId="77777777" w:rsidR="00B676F6" w:rsidRDefault="00B676F6">
      <w:pPr>
        <w:spacing w:line="276" w:lineRule="auto"/>
        <w:jc w:val="both"/>
        <w:rPr>
          <w:rFonts w:ascii="Times New Roman" w:hAnsi="Times New Roman" w:cs="Times New Roman"/>
          <w:szCs w:val="20"/>
        </w:rPr>
      </w:pPr>
    </w:p>
    <w:p w14:paraId="2D09A922"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 xml:space="preserve">De acordo com a planilha de preços exposta acima, nossa proposta tem preço global fixado em R$ ........... (................). </w:t>
      </w:r>
    </w:p>
    <w:p w14:paraId="66AA3E3D" w14:textId="77777777" w:rsidR="00B676F6" w:rsidRDefault="00B676F6">
      <w:pPr>
        <w:spacing w:line="276" w:lineRule="auto"/>
        <w:jc w:val="both"/>
        <w:rPr>
          <w:rFonts w:ascii="Times New Roman" w:hAnsi="Times New Roman" w:cs="Times New Roman"/>
          <w:szCs w:val="20"/>
        </w:rPr>
      </w:pPr>
    </w:p>
    <w:p w14:paraId="2C228F8A" w14:textId="77777777" w:rsidR="00B676F6" w:rsidRDefault="00B676F6">
      <w:pPr>
        <w:spacing w:line="276" w:lineRule="auto"/>
        <w:jc w:val="both"/>
        <w:rPr>
          <w:rFonts w:ascii="Times New Roman" w:hAnsi="Times New Roman" w:cs="Times New Roman"/>
          <w:szCs w:val="20"/>
        </w:rPr>
      </w:pPr>
    </w:p>
    <w:p w14:paraId="44E971C1" w14:textId="77777777" w:rsidR="00B676F6" w:rsidRDefault="00FA5901">
      <w:pPr>
        <w:spacing w:line="276" w:lineRule="auto"/>
        <w:jc w:val="both"/>
        <w:rPr>
          <w:rFonts w:ascii="Times New Roman" w:hAnsi="Times New Roman" w:cs="Times New Roman"/>
          <w:bCs/>
          <w:szCs w:val="20"/>
        </w:rPr>
      </w:pPr>
      <w:r>
        <w:rPr>
          <w:rFonts w:ascii="Times New Roman" w:hAnsi="Times New Roman" w:cs="Times New Roman"/>
          <w:bCs/>
          <w:szCs w:val="20"/>
        </w:rPr>
        <w:t>A validade desta proposta é de ....... (............) dias</w:t>
      </w:r>
    </w:p>
    <w:p w14:paraId="4ABDE409" w14:textId="77777777" w:rsidR="00B676F6" w:rsidRDefault="00B676F6">
      <w:pPr>
        <w:spacing w:line="276" w:lineRule="auto"/>
        <w:jc w:val="both"/>
        <w:rPr>
          <w:rFonts w:ascii="Times New Roman" w:hAnsi="Times New Roman" w:cs="Times New Roman"/>
          <w:szCs w:val="20"/>
        </w:rPr>
      </w:pPr>
    </w:p>
    <w:p w14:paraId="71E20ED3" w14:textId="77777777" w:rsidR="00B676F6" w:rsidRDefault="00FA5901">
      <w:pPr>
        <w:spacing w:line="276" w:lineRule="auto"/>
        <w:jc w:val="both"/>
        <w:rPr>
          <w:rFonts w:ascii="Times New Roman" w:hAnsi="Times New Roman" w:cs="Times New Roman"/>
          <w:b/>
          <w:szCs w:val="20"/>
        </w:rPr>
      </w:pPr>
      <w:r>
        <w:rPr>
          <w:rFonts w:ascii="Times New Roman" w:hAnsi="Times New Roman" w:cs="Times New Roman"/>
          <w:b/>
          <w:szCs w:val="20"/>
        </w:rPr>
        <w:t>Declaramos que estamos de pleno acordo com todas as condições e especificações estabelecidas no Termo de Referência e seus Anexos, bem como aceitamos todas as obrigações e responsabilidades determinadas no Termo de Referência.</w:t>
      </w:r>
    </w:p>
    <w:p w14:paraId="085FA187" w14:textId="77777777" w:rsidR="00B676F6" w:rsidRDefault="00B676F6">
      <w:pPr>
        <w:spacing w:line="276" w:lineRule="auto"/>
        <w:jc w:val="both"/>
        <w:rPr>
          <w:rFonts w:ascii="Times New Roman" w:hAnsi="Times New Roman" w:cs="Times New Roman"/>
          <w:b/>
          <w:szCs w:val="20"/>
        </w:rPr>
      </w:pPr>
    </w:p>
    <w:p w14:paraId="57C468AC" w14:textId="77777777" w:rsidR="00B676F6" w:rsidRDefault="00FA5901">
      <w:pPr>
        <w:spacing w:line="276" w:lineRule="auto"/>
        <w:jc w:val="both"/>
        <w:rPr>
          <w:rFonts w:ascii="Times New Roman" w:hAnsi="Times New Roman" w:cs="Times New Roman"/>
          <w:b/>
          <w:szCs w:val="20"/>
        </w:rPr>
      </w:pPr>
      <w:r>
        <w:rPr>
          <w:rFonts w:ascii="Times New Roman" w:hAnsi="Times New Roman" w:cs="Times New Roman"/>
          <w:b/>
          <w:szCs w:val="20"/>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w:t>
      </w:r>
    </w:p>
    <w:p w14:paraId="24F063E8" w14:textId="77777777" w:rsidR="00B676F6" w:rsidRDefault="00B676F6">
      <w:pPr>
        <w:spacing w:line="276" w:lineRule="auto"/>
        <w:jc w:val="both"/>
        <w:rPr>
          <w:rFonts w:ascii="Times New Roman" w:hAnsi="Times New Roman" w:cs="Times New Roman"/>
          <w:szCs w:val="20"/>
        </w:rPr>
      </w:pPr>
    </w:p>
    <w:p w14:paraId="35357175" w14:textId="77777777" w:rsidR="00B676F6" w:rsidRDefault="00B676F6">
      <w:pPr>
        <w:spacing w:line="276" w:lineRule="auto"/>
        <w:jc w:val="both"/>
        <w:rPr>
          <w:rFonts w:ascii="Times New Roman" w:hAnsi="Times New Roman" w:cs="Times New Roman"/>
          <w:szCs w:val="20"/>
        </w:rPr>
      </w:pPr>
    </w:p>
    <w:p w14:paraId="5E4E557E"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b/>
          <w:szCs w:val="20"/>
          <w:u w:val="single"/>
        </w:rPr>
        <w:t>DADOS DA EMPRESA PARA EFEITO DA EVENTUAL CONTRATAÇÃO</w:t>
      </w:r>
      <w:r>
        <w:rPr>
          <w:rFonts w:ascii="Times New Roman" w:hAnsi="Times New Roman" w:cs="Times New Roman"/>
          <w:szCs w:val="20"/>
        </w:rPr>
        <w:t>:</w:t>
      </w:r>
    </w:p>
    <w:p w14:paraId="7E32A141" w14:textId="77777777" w:rsidR="00B676F6" w:rsidRDefault="00B676F6">
      <w:pPr>
        <w:spacing w:line="276" w:lineRule="auto"/>
        <w:jc w:val="both"/>
        <w:rPr>
          <w:rFonts w:ascii="Times New Roman" w:hAnsi="Times New Roman" w:cs="Times New Roman"/>
          <w:szCs w:val="20"/>
        </w:rPr>
      </w:pPr>
    </w:p>
    <w:p w14:paraId="77613CB0" w14:textId="77777777" w:rsidR="00B676F6" w:rsidRDefault="00FA5901">
      <w:pPr>
        <w:spacing w:line="276" w:lineRule="auto"/>
        <w:jc w:val="both"/>
        <w:rPr>
          <w:rFonts w:ascii="Times New Roman" w:hAnsi="Times New Roman" w:cs="Times New Roman"/>
          <w:b/>
          <w:szCs w:val="20"/>
          <w:u w:val="single"/>
        </w:rPr>
      </w:pPr>
      <w:r>
        <w:rPr>
          <w:rFonts w:ascii="Times New Roman" w:hAnsi="Times New Roman" w:cs="Times New Roman"/>
          <w:b/>
          <w:szCs w:val="20"/>
          <w:u w:val="single"/>
        </w:rPr>
        <w:t>EMPRESA</w:t>
      </w:r>
    </w:p>
    <w:p w14:paraId="6862125D"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Nome Empresa:</w:t>
      </w:r>
    </w:p>
    <w:p w14:paraId="15675F51"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CNPJ:</w:t>
      </w:r>
    </w:p>
    <w:p w14:paraId="39C05E9F"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Insc. Est.:</w:t>
      </w:r>
    </w:p>
    <w:p w14:paraId="23FADC72"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 xml:space="preserve">Endereço Comercial: </w:t>
      </w:r>
    </w:p>
    <w:p w14:paraId="69E7BD5B"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Cidade:</w:t>
      </w:r>
    </w:p>
    <w:p w14:paraId="7A5831E2"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Estado:</w:t>
      </w:r>
    </w:p>
    <w:p w14:paraId="247EA589"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CEP:</w:t>
      </w:r>
    </w:p>
    <w:p w14:paraId="29A14B1E" w14:textId="77777777" w:rsidR="003D31EF" w:rsidRDefault="003D31EF">
      <w:pPr>
        <w:spacing w:line="276" w:lineRule="auto"/>
        <w:jc w:val="both"/>
        <w:rPr>
          <w:rFonts w:ascii="Times New Roman" w:hAnsi="Times New Roman" w:cs="Times New Roman"/>
          <w:szCs w:val="20"/>
        </w:rPr>
      </w:pPr>
      <w:r>
        <w:rPr>
          <w:rFonts w:ascii="Times New Roman" w:hAnsi="Times New Roman" w:cs="Times New Roman"/>
          <w:szCs w:val="20"/>
        </w:rPr>
        <w:t>Telefone:</w:t>
      </w:r>
    </w:p>
    <w:p w14:paraId="2BCB8947" w14:textId="77777777" w:rsidR="003D31EF" w:rsidRDefault="003D31EF">
      <w:pPr>
        <w:spacing w:line="276" w:lineRule="auto"/>
        <w:jc w:val="both"/>
        <w:rPr>
          <w:rFonts w:ascii="Times New Roman" w:hAnsi="Times New Roman" w:cs="Times New Roman"/>
          <w:szCs w:val="20"/>
        </w:rPr>
      </w:pPr>
      <w:r>
        <w:rPr>
          <w:rFonts w:ascii="Times New Roman" w:hAnsi="Times New Roman" w:cs="Times New Roman"/>
          <w:szCs w:val="20"/>
        </w:rPr>
        <w:t>E-mail:</w:t>
      </w:r>
    </w:p>
    <w:p w14:paraId="3A5E384B" w14:textId="77777777" w:rsidR="00B676F6" w:rsidRDefault="00B676F6">
      <w:pPr>
        <w:spacing w:line="276" w:lineRule="auto"/>
        <w:jc w:val="both"/>
        <w:rPr>
          <w:rFonts w:ascii="Times New Roman" w:hAnsi="Times New Roman" w:cs="Times New Roman"/>
          <w:szCs w:val="20"/>
        </w:rPr>
      </w:pPr>
    </w:p>
    <w:p w14:paraId="4BA2645F" w14:textId="77777777" w:rsidR="00B676F6" w:rsidRDefault="00FA5901">
      <w:pPr>
        <w:spacing w:line="276" w:lineRule="auto"/>
        <w:jc w:val="both"/>
        <w:rPr>
          <w:rFonts w:ascii="Times New Roman" w:hAnsi="Times New Roman" w:cs="Times New Roman"/>
          <w:b/>
          <w:szCs w:val="20"/>
          <w:u w:val="single"/>
        </w:rPr>
      </w:pPr>
      <w:r>
        <w:rPr>
          <w:rFonts w:ascii="Times New Roman" w:hAnsi="Times New Roman" w:cs="Times New Roman"/>
          <w:b/>
          <w:szCs w:val="20"/>
          <w:u w:val="single"/>
        </w:rPr>
        <w:t>DADOS DO REPRESENTANTE LEGAL PARA FINS DE ASSINATURA DE CONTRATO</w:t>
      </w:r>
    </w:p>
    <w:p w14:paraId="2FF16329"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Nome:</w:t>
      </w:r>
    </w:p>
    <w:p w14:paraId="5A75DCC8"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RG:</w:t>
      </w:r>
    </w:p>
    <w:p w14:paraId="76A3CA08"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CPF:</w:t>
      </w:r>
    </w:p>
    <w:p w14:paraId="048A8BE5"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szCs w:val="20"/>
        </w:rPr>
        <w:t>CARGO:</w:t>
      </w:r>
    </w:p>
    <w:p w14:paraId="522594C0" w14:textId="77777777" w:rsidR="00B676F6" w:rsidRDefault="00B676F6">
      <w:pPr>
        <w:spacing w:line="276" w:lineRule="auto"/>
        <w:jc w:val="both"/>
        <w:rPr>
          <w:rFonts w:ascii="Times New Roman" w:hAnsi="Times New Roman" w:cs="Times New Roman"/>
          <w:szCs w:val="20"/>
        </w:rPr>
      </w:pPr>
    </w:p>
    <w:p w14:paraId="06C86B4F" w14:textId="77777777" w:rsidR="00B676F6" w:rsidRDefault="00FA5901" w:rsidP="00F55E99">
      <w:pPr>
        <w:spacing w:line="276" w:lineRule="auto"/>
        <w:jc w:val="right"/>
        <w:rPr>
          <w:rFonts w:ascii="Times New Roman" w:hAnsi="Times New Roman" w:cs="Times New Roman"/>
          <w:szCs w:val="20"/>
        </w:rPr>
      </w:pPr>
      <w:r>
        <w:rPr>
          <w:rFonts w:ascii="Times New Roman" w:hAnsi="Times New Roman" w:cs="Times New Roman"/>
          <w:szCs w:val="20"/>
        </w:rPr>
        <w:t>(Local)............................., de 20__.</w:t>
      </w:r>
    </w:p>
    <w:p w14:paraId="51C97C35" w14:textId="77777777" w:rsidR="00B676F6" w:rsidRDefault="00B676F6">
      <w:pPr>
        <w:spacing w:line="276" w:lineRule="auto"/>
        <w:jc w:val="center"/>
        <w:rPr>
          <w:rFonts w:ascii="Times New Roman" w:hAnsi="Times New Roman" w:cs="Times New Roman"/>
          <w:szCs w:val="20"/>
        </w:rPr>
      </w:pPr>
    </w:p>
    <w:p w14:paraId="39AED42C" w14:textId="77777777" w:rsidR="00B676F6" w:rsidRDefault="00FA5901">
      <w:pPr>
        <w:spacing w:line="276" w:lineRule="auto"/>
        <w:jc w:val="center"/>
        <w:rPr>
          <w:rFonts w:ascii="Times New Roman" w:hAnsi="Times New Roman" w:cs="Times New Roman"/>
          <w:szCs w:val="20"/>
        </w:rPr>
      </w:pPr>
      <w:r>
        <w:rPr>
          <w:rFonts w:ascii="Times New Roman" w:hAnsi="Times New Roman" w:cs="Times New Roman"/>
          <w:szCs w:val="20"/>
        </w:rPr>
        <w:t>...........................................................................</w:t>
      </w:r>
    </w:p>
    <w:p w14:paraId="030E6A70" w14:textId="77777777" w:rsidR="00B676F6" w:rsidRDefault="00FA5901">
      <w:pPr>
        <w:spacing w:line="276" w:lineRule="auto"/>
        <w:jc w:val="center"/>
        <w:rPr>
          <w:rFonts w:ascii="Times New Roman" w:hAnsi="Times New Roman" w:cs="Times New Roman"/>
          <w:b/>
          <w:bCs/>
          <w:szCs w:val="20"/>
        </w:rPr>
      </w:pPr>
      <w:r>
        <w:rPr>
          <w:rFonts w:ascii="Times New Roman" w:hAnsi="Times New Roman" w:cs="Times New Roman"/>
          <w:szCs w:val="20"/>
        </w:rPr>
        <w:t>(Assinatura do representante legal e carimbo)</w:t>
      </w:r>
    </w:p>
    <w:p w14:paraId="5B1604FB" w14:textId="77777777" w:rsidR="00B676F6" w:rsidRDefault="00B676F6">
      <w:pPr>
        <w:spacing w:line="276" w:lineRule="auto"/>
        <w:jc w:val="both"/>
        <w:rPr>
          <w:rFonts w:ascii="Times New Roman" w:hAnsi="Times New Roman" w:cs="Times New Roman"/>
          <w:szCs w:val="20"/>
        </w:rPr>
      </w:pPr>
    </w:p>
    <w:p w14:paraId="76C9F729" w14:textId="77777777" w:rsidR="00B676F6" w:rsidRDefault="00B676F6">
      <w:pPr>
        <w:spacing w:line="276" w:lineRule="auto"/>
        <w:jc w:val="both"/>
        <w:rPr>
          <w:rFonts w:ascii="Times New Roman" w:hAnsi="Times New Roman" w:cs="Times New Roman"/>
          <w:color w:val="FF0000"/>
          <w:szCs w:val="20"/>
        </w:rPr>
      </w:pPr>
    </w:p>
    <w:p w14:paraId="3D1BD8E7" w14:textId="77777777" w:rsidR="00B676F6" w:rsidRDefault="00FA5901">
      <w:pPr>
        <w:spacing w:line="276" w:lineRule="auto"/>
        <w:jc w:val="both"/>
        <w:rPr>
          <w:rFonts w:ascii="Times New Roman" w:hAnsi="Times New Roman" w:cs="Times New Roman"/>
          <w:b/>
          <w:szCs w:val="20"/>
          <w:u w:val="single"/>
        </w:rPr>
      </w:pPr>
      <w:r>
        <w:rPr>
          <w:rFonts w:ascii="Times New Roman" w:hAnsi="Times New Roman" w:cs="Times New Roman"/>
          <w:b/>
          <w:szCs w:val="20"/>
          <w:u w:val="single"/>
        </w:rPr>
        <w:t>NOTAS</w:t>
      </w:r>
    </w:p>
    <w:p w14:paraId="705CFD3E"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b/>
          <w:bCs/>
          <w:szCs w:val="20"/>
        </w:rPr>
        <w:t xml:space="preserve">1) </w:t>
      </w:r>
      <w:r>
        <w:rPr>
          <w:rFonts w:ascii="Times New Roman" w:hAnsi="Times New Roman" w:cs="Times New Roman"/>
          <w:szCs w:val="20"/>
        </w:rPr>
        <w:t>Este documento deverá ser emitido em papel timbrado do Licitante.</w:t>
      </w:r>
    </w:p>
    <w:p w14:paraId="3A6C1FDF" w14:textId="77777777" w:rsidR="00B676F6" w:rsidRDefault="00FA5901">
      <w:pPr>
        <w:spacing w:line="276" w:lineRule="auto"/>
        <w:jc w:val="both"/>
        <w:rPr>
          <w:rFonts w:ascii="Times New Roman" w:hAnsi="Times New Roman" w:cs="Times New Roman"/>
          <w:szCs w:val="20"/>
        </w:rPr>
      </w:pPr>
      <w:r>
        <w:rPr>
          <w:rFonts w:ascii="Times New Roman" w:hAnsi="Times New Roman" w:cs="Times New Roman"/>
          <w:b/>
          <w:bCs/>
          <w:szCs w:val="20"/>
        </w:rPr>
        <w:t xml:space="preserve">2) </w:t>
      </w:r>
      <w:r>
        <w:rPr>
          <w:rFonts w:ascii="Times New Roman" w:hAnsi="Times New Roman" w:cs="Times New Roman"/>
          <w:szCs w:val="20"/>
        </w:rPr>
        <w:t>O prazo mínimo de validade da proposta será de 60 (sessenta) dias a contar da sessão pública.</w:t>
      </w:r>
    </w:p>
    <w:p w14:paraId="610F7AA9" w14:textId="77777777" w:rsidR="00B676F6" w:rsidRDefault="00FA5901" w:rsidP="00F6495C">
      <w:pPr>
        <w:contextualSpacing/>
        <w:jc w:val="both"/>
        <w:rPr>
          <w:rFonts w:ascii="Times New Roman" w:hAnsi="Times New Roman" w:cs="Times New Roman"/>
          <w:szCs w:val="20"/>
        </w:rPr>
      </w:pPr>
      <w:r>
        <w:rPr>
          <w:rFonts w:ascii="Times New Roman" w:hAnsi="Times New Roman" w:cs="Times New Roman"/>
          <w:b/>
          <w:szCs w:val="20"/>
        </w:rPr>
        <w:t xml:space="preserve">3) </w:t>
      </w:r>
      <w:r>
        <w:rPr>
          <w:rFonts w:ascii="Times New Roman" w:hAnsi="Times New Roman" w:cs="Times New Roman"/>
          <w:szCs w:val="20"/>
        </w:rPr>
        <w:t>A documentação comprobatória de poderes do representante legal, especialmente designado para assinatura do Termo de Contrato deverá ser encaminhada em conjunto com esta proposta.</w:t>
      </w:r>
    </w:p>
    <w:sectPr w:rsidR="00B676F6" w:rsidSect="007C38B2">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418" w:left="1134" w:header="709" w:footer="1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C47AA" w14:textId="77777777" w:rsidR="0006606A" w:rsidRDefault="0006606A">
      <w:r>
        <w:separator/>
      </w:r>
    </w:p>
  </w:endnote>
  <w:endnote w:type="continuationSeparator" w:id="0">
    <w:p w14:paraId="33D95B92" w14:textId="77777777" w:rsidR="0006606A" w:rsidRDefault="00066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6F41B" w14:textId="77777777" w:rsidR="0006606A" w:rsidRDefault="0006606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D5416" w14:textId="77777777" w:rsidR="0006606A" w:rsidRPr="007C38B2" w:rsidRDefault="0006606A">
    <w:pPr>
      <w:pStyle w:val="Rodap"/>
      <w:jc w:val="center"/>
      <w:rPr>
        <w:rFonts w:ascii="Times New Roman" w:hAnsi="Times New Roman" w:cs="Times New Roman"/>
        <w:sz w:val="16"/>
        <w:szCs w:val="16"/>
      </w:rPr>
    </w:pPr>
    <w:r>
      <w:rPr>
        <w:rFonts w:ascii="Times New Roman" w:hAnsi="Times New Roman" w:cs="Times New Roman"/>
        <w:sz w:val="16"/>
        <w:szCs w:val="16"/>
      </w:rPr>
      <w:t xml:space="preserve">Boa Viagem Corporate, </w:t>
    </w:r>
    <w:r w:rsidRPr="007C38B2">
      <w:rPr>
        <w:rFonts w:ascii="Times New Roman" w:hAnsi="Times New Roman" w:cs="Times New Roman"/>
        <w:sz w:val="16"/>
        <w:szCs w:val="16"/>
      </w:rPr>
      <w:t>Rua Prof. Aloisio Pessoa de Araújo, 75, 8º e 9º andares, Boa Viagem, Recife-PE</w:t>
    </w:r>
  </w:p>
  <w:p w14:paraId="0B6F9262" w14:textId="77777777" w:rsidR="0006606A" w:rsidRPr="007C38B2" w:rsidRDefault="0006606A">
    <w:pPr>
      <w:pStyle w:val="Rodap"/>
      <w:jc w:val="center"/>
      <w:rPr>
        <w:rFonts w:ascii="Times New Roman" w:hAnsi="Times New Roman" w:cs="Times New Roman"/>
      </w:rPr>
    </w:pPr>
    <w:r w:rsidRPr="007C38B2">
      <w:rPr>
        <w:rFonts w:ascii="Times New Roman" w:hAnsi="Times New Roman" w:cs="Times New Roman"/>
        <w:sz w:val="16"/>
        <w:szCs w:val="16"/>
      </w:rPr>
      <w:t>CEP: 51021-410 | Telefone: (81) 3464-9600 | www.hemobras.gov.br</w:t>
    </w:r>
  </w:p>
  <w:p w14:paraId="6D1A47EE" w14:textId="77777777" w:rsidR="0006606A" w:rsidRPr="007C38B2" w:rsidRDefault="0006606A" w:rsidP="007C38B2">
    <w:pPr>
      <w:pStyle w:val="Rodap"/>
      <w:jc w:val="right"/>
      <w:rPr>
        <w:rFonts w:ascii="Times New Roman" w:hAnsi="Times New Roman" w:cs="Times New Roman"/>
        <w:bCs/>
        <w:sz w:val="16"/>
        <w:szCs w:val="16"/>
      </w:rPr>
    </w:pPr>
    <w:r w:rsidRPr="007C38B2">
      <w:rPr>
        <w:rFonts w:ascii="Times New Roman" w:hAnsi="Times New Roman" w:cs="Times New Roman"/>
        <w:sz w:val="16"/>
        <w:szCs w:val="16"/>
      </w:rPr>
      <w:t xml:space="preserve">Página </w:t>
    </w:r>
    <w:r w:rsidRPr="007C38B2">
      <w:rPr>
        <w:rFonts w:ascii="Times New Roman" w:hAnsi="Times New Roman" w:cs="Times New Roman"/>
        <w:b/>
        <w:bCs/>
        <w:sz w:val="16"/>
        <w:szCs w:val="16"/>
      </w:rPr>
      <w:fldChar w:fldCharType="begin"/>
    </w:r>
    <w:r w:rsidRPr="007C38B2">
      <w:rPr>
        <w:rFonts w:ascii="Times New Roman" w:hAnsi="Times New Roman" w:cs="Times New Roman"/>
        <w:b/>
        <w:bCs/>
        <w:sz w:val="16"/>
        <w:szCs w:val="16"/>
      </w:rPr>
      <w:instrText>PAGE</w:instrText>
    </w:r>
    <w:r w:rsidRPr="007C38B2">
      <w:rPr>
        <w:rFonts w:ascii="Times New Roman" w:hAnsi="Times New Roman" w:cs="Times New Roman"/>
        <w:b/>
        <w:bCs/>
        <w:sz w:val="16"/>
        <w:szCs w:val="16"/>
      </w:rPr>
      <w:fldChar w:fldCharType="separate"/>
    </w:r>
    <w:r w:rsidRPr="007C38B2">
      <w:rPr>
        <w:rFonts w:ascii="Times New Roman" w:hAnsi="Times New Roman" w:cs="Times New Roman"/>
        <w:b/>
        <w:bCs/>
        <w:sz w:val="16"/>
        <w:szCs w:val="16"/>
      </w:rPr>
      <w:t>1</w:t>
    </w:r>
    <w:r w:rsidRPr="007C38B2">
      <w:rPr>
        <w:rFonts w:ascii="Times New Roman" w:hAnsi="Times New Roman" w:cs="Times New Roman"/>
        <w:b/>
        <w:bCs/>
        <w:sz w:val="16"/>
        <w:szCs w:val="16"/>
      </w:rPr>
      <w:fldChar w:fldCharType="end"/>
    </w:r>
    <w:r w:rsidRPr="007C38B2">
      <w:rPr>
        <w:rFonts w:ascii="Times New Roman" w:hAnsi="Times New Roman" w:cs="Times New Roman"/>
        <w:sz w:val="16"/>
        <w:szCs w:val="16"/>
      </w:rPr>
      <w:t xml:space="preserve"> de </w:t>
    </w:r>
    <w:r w:rsidRPr="007C38B2">
      <w:rPr>
        <w:rFonts w:ascii="Times New Roman" w:hAnsi="Times New Roman" w:cs="Times New Roman"/>
        <w:b/>
        <w:bCs/>
        <w:sz w:val="16"/>
        <w:szCs w:val="16"/>
      </w:rPr>
      <w:fldChar w:fldCharType="begin"/>
    </w:r>
    <w:r w:rsidRPr="007C38B2">
      <w:rPr>
        <w:rFonts w:ascii="Times New Roman" w:hAnsi="Times New Roman" w:cs="Times New Roman"/>
        <w:b/>
        <w:bCs/>
        <w:sz w:val="16"/>
        <w:szCs w:val="16"/>
      </w:rPr>
      <w:instrText>NUMPAGES</w:instrText>
    </w:r>
    <w:r w:rsidRPr="007C38B2">
      <w:rPr>
        <w:rFonts w:ascii="Times New Roman" w:hAnsi="Times New Roman" w:cs="Times New Roman"/>
        <w:b/>
        <w:bCs/>
        <w:sz w:val="16"/>
        <w:szCs w:val="16"/>
      </w:rPr>
      <w:fldChar w:fldCharType="separate"/>
    </w:r>
    <w:r w:rsidRPr="007C38B2">
      <w:rPr>
        <w:rFonts w:ascii="Times New Roman" w:hAnsi="Times New Roman" w:cs="Times New Roman"/>
        <w:b/>
        <w:bCs/>
        <w:sz w:val="16"/>
        <w:szCs w:val="16"/>
      </w:rPr>
      <w:t>8</w:t>
    </w:r>
    <w:r w:rsidRPr="007C38B2">
      <w:rPr>
        <w:rFonts w:ascii="Times New Roman" w:hAnsi="Times New Roman" w:cs="Times New Roman"/>
        <w:b/>
        <w:bCs/>
        <w:sz w:val="16"/>
        <w:szCs w:val="16"/>
      </w:rPr>
      <w:fldChar w:fldCharType="end"/>
    </w:r>
  </w:p>
  <w:p w14:paraId="244677EA" w14:textId="745FECBF" w:rsidR="0006606A" w:rsidRPr="007C38B2" w:rsidRDefault="0006606A" w:rsidP="007C38B2">
    <w:pPr>
      <w:pStyle w:val="Rodap"/>
      <w:jc w:val="right"/>
      <w:rPr>
        <w:rFonts w:ascii="Times New Roman" w:hAnsi="Times New Roman" w:cs="Times New Roman"/>
        <w:sz w:val="16"/>
        <w:szCs w:val="16"/>
      </w:rPr>
    </w:pPr>
    <w:r w:rsidRPr="007C38B2">
      <w:rPr>
        <w:rFonts w:ascii="Times New Roman" w:hAnsi="Times New Roman" w:cs="Times New Roman"/>
        <w:sz w:val="16"/>
        <w:szCs w:val="16"/>
      </w:rPr>
      <w:t xml:space="preserve">Modelo padronizado – </w:t>
    </w:r>
    <w:r>
      <w:rPr>
        <w:rFonts w:ascii="Times New Roman" w:hAnsi="Times New Roman" w:cs="Times New Roman"/>
        <w:sz w:val="16"/>
        <w:szCs w:val="16"/>
      </w:rPr>
      <w:t>Termo de Referência – Aquisição</w:t>
    </w:r>
  </w:p>
  <w:p w14:paraId="3E7308A0" w14:textId="5A65150F" w:rsidR="0006606A" w:rsidRPr="007C38B2" w:rsidRDefault="0006606A" w:rsidP="007C38B2">
    <w:pPr>
      <w:pStyle w:val="Rodap"/>
      <w:ind w:left="964" w:hanging="680"/>
      <w:jc w:val="right"/>
      <w:rPr>
        <w:rFonts w:ascii="Times New Roman" w:hAnsi="Times New Roman" w:cs="Times New Roman"/>
      </w:rPr>
    </w:pPr>
    <w:r w:rsidRPr="007C38B2">
      <w:rPr>
        <w:rFonts w:ascii="Times New Roman" w:hAnsi="Times New Roman" w:cs="Times New Roman"/>
        <w:sz w:val="16"/>
        <w:szCs w:val="16"/>
      </w:rPr>
      <w:t xml:space="preserve">Versão </w:t>
    </w:r>
    <w:r>
      <w:rPr>
        <w:rFonts w:ascii="Times New Roman" w:hAnsi="Times New Roman" w:cs="Times New Roman"/>
        <w:sz w:val="16"/>
        <w:szCs w:val="16"/>
      </w:rPr>
      <w:t xml:space="preserve">2.0 </w:t>
    </w:r>
    <w:r w:rsidRPr="007C38B2">
      <w:rPr>
        <w:rFonts w:ascii="Times New Roman" w:hAnsi="Times New Roman" w:cs="Times New Roman"/>
        <w:sz w:val="16"/>
        <w:szCs w:val="16"/>
      </w:rPr>
      <w:t xml:space="preserve">– Novembro/2023 – Aprovado pelo Parecer Jurídico </w:t>
    </w:r>
    <w:r>
      <w:rPr>
        <w:rFonts w:ascii="Times New Roman" w:hAnsi="Times New Roman" w:cs="Times New Roman"/>
        <w:sz w:val="16"/>
        <w:szCs w:val="16"/>
      </w:rPr>
      <w:t>131</w:t>
    </w:r>
    <w:r w:rsidRPr="007C38B2">
      <w:rPr>
        <w:rFonts w:ascii="Times New Roman" w:hAnsi="Times New Roman" w:cs="Times New Roman"/>
        <w:sz w:val="16"/>
        <w:szCs w:val="16"/>
      </w:rPr>
      <w:t>/2023/PJ/Hemobrás</w:t>
    </w:r>
  </w:p>
  <w:p w14:paraId="524F6A87" w14:textId="77777777" w:rsidR="0006606A" w:rsidRDefault="0006606A">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13F6C" w14:textId="77777777" w:rsidR="0006606A" w:rsidRDefault="0006606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AC882" w14:textId="77777777" w:rsidR="0006606A" w:rsidRDefault="0006606A">
      <w:r>
        <w:separator/>
      </w:r>
    </w:p>
  </w:footnote>
  <w:footnote w:type="continuationSeparator" w:id="0">
    <w:p w14:paraId="27201216" w14:textId="77777777" w:rsidR="0006606A" w:rsidRDefault="00066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B9C60" w14:textId="77777777" w:rsidR="0006606A" w:rsidRDefault="0006606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2BFAE" w14:textId="77777777" w:rsidR="0006606A" w:rsidRDefault="0006606A">
    <w:pPr>
      <w:pStyle w:val="Cabealho"/>
    </w:pPr>
    <w:r>
      <w:rPr>
        <w:noProof/>
      </w:rPr>
      <w:drawing>
        <wp:inline distT="0" distB="0" distL="0" distR="0" wp14:anchorId="3E0D592D" wp14:editId="2122DD9B">
          <wp:extent cx="1482090" cy="1031240"/>
          <wp:effectExtent l="0" t="0" r="0" b="0"/>
          <wp:docPr id="7" name="Figura3"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3"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D85" w14:textId="77777777" w:rsidR="0006606A" w:rsidRDefault="000660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C671B"/>
    <w:multiLevelType w:val="hybridMultilevel"/>
    <w:tmpl w:val="379838FA"/>
    <w:lvl w:ilvl="0" w:tplc="53AE8D60">
      <w:start w:val="1"/>
      <w:numFmt w:val="upperRoman"/>
      <w:lvlText w:val="%1."/>
      <w:lvlJc w:val="left"/>
      <w:pPr>
        <w:ind w:left="1080" w:hanging="72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960B1F"/>
    <w:multiLevelType w:val="hybridMultilevel"/>
    <w:tmpl w:val="C1EC07C6"/>
    <w:lvl w:ilvl="0" w:tplc="B3C8AA64">
      <w:start w:val="1"/>
      <w:numFmt w:val="upperRoman"/>
      <w:lvlText w:val="%1."/>
      <w:lvlJc w:val="left"/>
      <w:pPr>
        <w:ind w:left="1080" w:hanging="72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DA3332"/>
    <w:multiLevelType w:val="hybridMultilevel"/>
    <w:tmpl w:val="035892AA"/>
    <w:lvl w:ilvl="0" w:tplc="1EFC1458">
      <w:start w:val="1"/>
      <w:numFmt w:val="upperRoman"/>
      <w:lvlText w:val="%1."/>
      <w:lvlJc w:val="left"/>
      <w:pPr>
        <w:ind w:left="1080" w:hanging="72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EEE779D"/>
    <w:multiLevelType w:val="hybridMultilevel"/>
    <w:tmpl w:val="F0883340"/>
    <w:lvl w:ilvl="0" w:tplc="692C1518">
      <w:start w:val="1"/>
      <w:numFmt w:val="upperRoman"/>
      <w:lvlText w:val="%1."/>
      <w:lvlJc w:val="left"/>
      <w:pPr>
        <w:ind w:left="1080" w:hanging="72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8145A21"/>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B1F3610"/>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EE2D28"/>
    <w:multiLevelType w:val="hybridMultilevel"/>
    <w:tmpl w:val="9350D5DE"/>
    <w:lvl w:ilvl="0" w:tplc="5546F06C">
      <w:start w:val="1"/>
      <w:numFmt w:val="upperRoman"/>
      <w:lvlText w:val="%1."/>
      <w:lvlJc w:val="left"/>
      <w:pPr>
        <w:ind w:left="1080" w:hanging="72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B42AE6"/>
    <w:multiLevelType w:val="hybridMultilevel"/>
    <w:tmpl w:val="EBF4A5A6"/>
    <w:lvl w:ilvl="0" w:tplc="4DC04DE4">
      <w:start w:val="1"/>
      <w:numFmt w:val="upperRoman"/>
      <w:lvlText w:val="%1."/>
      <w:lvlJc w:val="left"/>
      <w:pPr>
        <w:ind w:left="1080" w:hanging="72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4CB2007"/>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7A03CE3"/>
    <w:multiLevelType w:val="multilevel"/>
    <w:tmpl w:val="FB942668"/>
    <w:lvl w:ilvl="0">
      <w:start w:val="1"/>
      <w:numFmt w:val="decimal"/>
      <w:lvlText w:val="%1."/>
      <w:lvlJc w:val="left"/>
      <w:pPr>
        <w:ind w:left="360" w:hanging="360"/>
      </w:pPr>
    </w:lvl>
    <w:lvl w:ilvl="1">
      <w:start w:val="1"/>
      <w:numFmt w:val="decimal"/>
      <w:lvlText w:val="%1.%2."/>
      <w:lvlJc w:val="left"/>
      <w:pPr>
        <w:ind w:left="1000" w:hanging="432"/>
      </w:pPr>
      <w:rPr>
        <w:i w:val="0"/>
        <w:color w:val="000000"/>
      </w:rPr>
    </w:lvl>
    <w:lvl w:ilvl="2">
      <w:start w:val="1"/>
      <w:numFmt w:val="decimal"/>
      <w:lvlText w:val="%1.%2.%3."/>
      <w:lvlJc w:val="left"/>
      <w:pPr>
        <w:ind w:left="1214" w:hanging="504"/>
      </w:pPr>
      <w:rPr>
        <w:b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0824A7"/>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44142C0"/>
    <w:multiLevelType w:val="multilevel"/>
    <w:tmpl w:val="DF5A3504"/>
    <w:lvl w:ilvl="0">
      <w:start w:val="9"/>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3D55FF5"/>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3E66945"/>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60D5356"/>
    <w:multiLevelType w:val="hybridMultilevel"/>
    <w:tmpl w:val="3EE8D070"/>
    <w:lvl w:ilvl="0" w:tplc="99FCE8D2">
      <w:start w:val="1"/>
      <w:numFmt w:val="upperRoman"/>
      <w:lvlText w:val="%1."/>
      <w:lvlJc w:val="left"/>
      <w:pPr>
        <w:ind w:left="1080" w:hanging="72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7BC5890"/>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E0164CB"/>
    <w:multiLevelType w:val="hybridMultilevel"/>
    <w:tmpl w:val="2E0E28C6"/>
    <w:lvl w:ilvl="0" w:tplc="B552AB2C">
      <w:start w:val="1"/>
      <w:numFmt w:val="upperRoman"/>
      <w:lvlText w:val="%1."/>
      <w:lvlJc w:val="left"/>
      <w:pPr>
        <w:ind w:left="1080" w:hanging="720"/>
      </w:pPr>
      <w:rPr>
        <w:rFonts w:ascii="Times New Roman" w:hAnsi="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7A5F50D4"/>
    <w:multiLevelType w:val="hybridMultilevel"/>
    <w:tmpl w:val="A800AC3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11"/>
  </w:num>
  <w:num w:numId="3">
    <w:abstractNumId w:val="5"/>
  </w:num>
  <w:num w:numId="4">
    <w:abstractNumId w:val="15"/>
  </w:num>
  <w:num w:numId="5">
    <w:abstractNumId w:val="10"/>
  </w:num>
  <w:num w:numId="6">
    <w:abstractNumId w:val="12"/>
  </w:num>
  <w:num w:numId="7">
    <w:abstractNumId w:val="8"/>
  </w:num>
  <w:num w:numId="8">
    <w:abstractNumId w:val="17"/>
  </w:num>
  <w:num w:numId="9">
    <w:abstractNumId w:val="13"/>
  </w:num>
  <w:num w:numId="10">
    <w:abstractNumId w:val="4"/>
  </w:num>
  <w:num w:numId="11">
    <w:abstractNumId w:val="14"/>
  </w:num>
  <w:num w:numId="12">
    <w:abstractNumId w:val="2"/>
  </w:num>
  <w:num w:numId="13">
    <w:abstractNumId w:val="7"/>
  </w:num>
  <w:num w:numId="14">
    <w:abstractNumId w:val="6"/>
  </w:num>
  <w:num w:numId="15">
    <w:abstractNumId w:val="3"/>
  </w:num>
  <w:num w:numId="16">
    <w:abstractNumId w:val="1"/>
  </w:num>
  <w:num w:numId="17">
    <w:abstractNumId w:val="0"/>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57"/>
  <w:autoHyphenation/>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6F6"/>
    <w:rsid w:val="00005222"/>
    <w:rsid w:val="00013581"/>
    <w:rsid w:val="00022EFD"/>
    <w:rsid w:val="00035C2D"/>
    <w:rsid w:val="000361B9"/>
    <w:rsid w:val="0003651A"/>
    <w:rsid w:val="0004110C"/>
    <w:rsid w:val="0004473A"/>
    <w:rsid w:val="00044D79"/>
    <w:rsid w:val="00046694"/>
    <w:rsid w:val="00047573"/>
    <w:rsid w:val="000506A7"/>
    <w:rsid w:val="00063E60"/>
    <w:rsid w:val="0006606A"/>
    <w:rsid w:val="00075594"/>
    <w:rsid w:val="00075FB1"/>
    <w:rsid w:val="00076C11"/>
    <w:rsid w:val="000817A5"/>
    <w:rsid w:val="00092416"/>
    <w:rsid w:val="00093AAD"/>
    <w:rsid w:val="00094094"/>
    <w:rsid w:val="000960B8"/>
    <w:rsid w:val="000A0A96"/>
    <w:rsid w:val="000A13D8"/>
    <w:rsid w:val="000A2E07"/>
    <w:rsid w:val="000A4841"/>
    <w:rsid w:val="000A5E0E"/>
    <w:rsid w:val="000A6D1D"/>
    <w:rsid w:val="000B29CC"/>
    <w:rsid w:val="000D2833"/>
    <w:rsid w:val="000D6CF0"/>
    <w:rsid w:val="000D6FDD"/>
    <w:rsid w:val="000E46A9"/>
    <w:rsid w:val="000F67CA"/>
    <w:rsid w:val="00101D92"/>
    <w:rsid w:val="00105574"/>
    <w:rsid w:val="00114DF0"/>
    <w:rsid w:val="00120DA2"/>
    <w:rsid w:val="00123857"/>
    <w:rsid w:val="0013725D"/>
    <w:rsid w:val="001379FC"/>
    <w:rsid w:val="001463DD"/>
    <w:rsid w:val="001501D8"/>
    <w:rsid w:val="00164E35"/>
    <w:rsid w:val="00171F3F"/>
    <w:rsid w:val="001726B2"/>
    <w:rsid w:val="001836D4"/>
    <w:rsid w:val="00185049"/>
    <w:rsid w:val="00187B81"/>
    <w:rsid w:val="001958A5"/>
    <w:rsid w:val="001A1326"/>
    <w:rsid w:val="001A1B32"/>
    <w:rsid w:val="001A4006"/>
    <w:rsid w:val="001A7366"/>
    <w:rsid w:val="001A7387"/>
    <w:rsid w:val="001B07FE"/>
    <w:rsid w:val="001B09B6"/>
    <w:rsid w:val="001B2E62"/>
    <w:rsid w:val="001C1F75"/>
    <w:rsid w:val="001D074C"/>
    <w:rsid w:val="001E01E0"/>
    <w:rsid w:val="001E5A46"/>
    <w:rsid w:val="001F0F7E"/>
    <w:rsid w:val="001F24EE"/>
    <w:rsid w:val="001F2A68"/>
    <w:rsid w:val="001F3EEC"/>
    <w:rsid w:val="001F62B6"/>
    <w:rsid w:val="0020225A"/>
    <w:rsid w:val="00202CD1"/>
    <w:rsid w:val="002041CA"/>
    <w:rsid w:val="00205A43"/>
    <w:rsid w:val="00206E9C"/>
    <w:rsid w:val="00206FD0"/>
    <w:rsid w:val="00207BC7"/>
    <w:rsid w:val="002143E7"/>
    <w:rsid w:val="00217B7F"/>
    <w:rsid w:val="00225ABD"/>
    <w:rsid w:val="0023159C"/>
    <w:rsid w:val="00231659"/>
    <w:rsid w:val="00233FED"/>
    <w:rsid w:val="00244E78"/>
    <w:rsid w:val="00246388"/>
    <w:rsid w:val="00250573"/>
    <w:rsid w:val="00252936"/>
    <w:rsid w:val="002534C6"/>
    <w:rsid w:val="00253727"/>
    <w:rsid w:val="0025496A"/>
    <w:rsid w:val="002554A9"/>
    <w:rsid w:val="00271DE1"/>
    <w:rsid w:val="00275F76"/>
    <w:rsid w:val="00276169"/>
    <w:rsid w:val="00280E2E"/>
    <w:rsid w:val="00282023"/>
    <w:rsid w:val="0028263C"/>
    <w:rsid w:val="00282B7C"/>
    <w:rsid w:val="0028682B"/>
    <w:rsid w:val="00293533"/>
    <w:rsid w:val="00295B5B"/>
    <w:rsid w:val="002A01F3"/>
    <w:rsid w:val="002A380F"/>
    <w:rsid w:val="002A389B"/>
    <w:rsid w:val="002B3ADB"/>
    <w:rsid w:val="002B4177"/>
    <w:rsid w:val="002B7554"/>
    <w:rsid w:val="002C0FE3"/>
    <w:rsid w:val="002C220B"/>
    <w:rsid w:val="002C2384"/>
    <w:rsid w:val="002C3F75"/>
    <w:rsid w:val="002D4377"/>
    <w:rsid w:val="002E2CCD"/>
    <w:rsid w:val="002E470B"/>
    <w:rsid w:val="002F0913"/>
    <w:rsid w:val="002F3115"/>
    <w:rsid w:val="00301583"/>
    <w:rsid w:val="00301972"/>
    <w:rsid w:val="003031EC"/>
    <w:rsid w:val="003077A4"/>
    <w:rsid w:val="00307C66"/>
    <w:rsid w:val="0031134F"/>
    <w:rsid w:val="00312979"/>
    <w:rsid w:val="0031328D"/>
    <w:rsid w:val="00313A75"/>
    <w:rsid w:val="0031506B"/>
    <w:rsid w:val="0032342C"/>
    <w:rsid w:val="00325EB1"/>
    <w:rsid w:val="00327583"/>
    <w:rsid w:val="00327882"/>
    <w:rsid w:val="0033252A"/>
    <w:rsid w:val="0033321C"/>
    <w:rsid w:val="003340F0"/>
    <w:rsid w:val="003544B5"/>
    <w:rsid w:val="00354E7D"/>
    <w:rsid w:val="003569FF"/>
    <w:rsid w:val="003573D9"/>
    <w:rsid w:val="00364A4A"/>
    <w:rsid w:val="00370E06"/>
    <w:rsid w:val="003759F6"/>
    <w:rsid w:val="003761C6"/>
    <w:rsid w:val="0038370D"/>
    <w:rsid w:val="00385E03"/>
    <w:rsid w:val="00390A76"/>
    <w:rsid w:val="00391BBB"/>
    <w:rsid w:val="00392F60"/>
    <w:rsid w:val="00394A81"/>
    <w:rsid w:val="003950AC"/>
    <w:rsid w:val="003A13A2"/>
    <w:rsid w:val="003A6D4C"/>
    <w:rsid w:val="003A72BA"/>
    <w:rsid w:val="003B2D0C"/>
    <w:rsid w:val="003B39DF"/>
    <w:rsid w:val="003C1D6F"/>
    <w:rsid w:val="003C461F"/>
    <w:rsid w:val="003C472C"/>
    <w:rsid w:val="003D0D68"/>
    <w:rsid w:val="003D28F1"/>
    <w:rsid w:val="003D2E9A"/>
    <w:rsid w:val="003D31EF"/>
    <w:rsid w:val="003D3856"/>
    <w:rsid w:val="003D6E69"/>
    <w:rsid w:val="003E4B84"/>
    <w:rsid w:val="003F0126"/>
    <w:rsid w:val="003F2A53"/>
    <w:rsid w:val="003F4304"/>
    <w:rsid w:val="003F4858"/>
    <w:rsid w:val="003F4E87"/>
    <w:rsid w:val="003F676C"/>
    <w:rsid w:val="004030C1"/>
    <w:rsid w:val="00407F8A"/>
    <w:rsid w:val="004102A4"/>
    <w:rsid w:val="004130D6"/>
    <w:rsid w:val="00414217"/>
    <w:rsid w:val="00417FED"/>
    <w:rsid w:val="004216EE"/>
    <w:rsid w:val="004268E3"/>
    <w:rsid w:val="0043026C"/>
    <w:rsid w:val="0043298B"/>
    <w:rsid w:val="004358AF"/>
    <w:rsid w:val="00445316"/>
    <w:rsid w:val="00461A6A"/>
    <w:rsid w:val="004622A8"/>
    <w:rsid w:val="00464051"/>
    <w:rsid w:val="004723D9"/>
    <w:rsid w:val="00472D69"/>
    <w:rsid w:val="00481AB3"/>
    <w:rsid w:val="0048774D"/>
    <w:rsid w:val="0049508D"/>
    <w:rsid w:val="004967D8"/>
    <w:rsid w:val="00497419"/>
    <w:rsid w:val="00497E45"/>
    <w:rsid w:val="004A0197"/>
    <w:rsid w:val="004A15B9"/>
    <w:rsid w:val="004A32A3"/>
    <w:rsid w:val="004A75B3"/>
    <w:rsid w:val="004B1666"/>
    <w:rsid w:val="004B311D"/>
    <w:rsid w:val="004B59E9"/>
    <w:rsid w:val="004B7527"/>
    <w:rsid w:val="004C678F"/>
    <w:rsid w:val="004C7E92"/>
    <w:rsid w:val="004D0154"/>
    <w:rsid w:val="004D324B"/>
    <w:rsid w:val="004E27AF"/>
    <w:rsid w:val="004F4ECA"/>
    <w:rsid w:val="004F5A2F"/>
    <w:rsid w:val="004F7048"/>
    <w:rsid w:val="00515764"/>
    <w:rsid w:val="00520272"/>
    <w:rsid w:val="00521AC6"/>
    <w:rsid w:val="00523BD1"/>
    <w:rsid w:val="005261C8"/>
    <w:rsid w:val="005302EE"/>
    <w:rsid w:val="005334EF"/>
    <w:rsid w:val="0053616D"/>
    <w:rsid w:val="00536269"/>
    <w:rsid w:val="00542552"/>
    <w:rsid w:val="00543053"/>
    <w:rsid w:val="0054561A"/>
    <w:rsid w:val="00546F68"/>
    <w:rsid w:val="00550FA7"/>
    <w:rsid w:val="00556F74"/>
    <w:rsid w:val="00566F7F"/>
    <w:rsid w:val="00575995"/>
    <w:rsid w:val="00581413"/>
    <w:rsid w:val="00585688"/>
    <w:rsid w:val="00585983"/>
    <w:rsid w:val="00595045"/>
    <w:rsid w:val="005A0E73"/>
    <w:rsid w:val="005A1707"/>
    <w:rsid w:val="005A7C76"/>
    <w:rsid w:val="005B5281"/>
    <w:rsid w:val="005B5B81"/>
    <w:rsid w:val="005D42DD"/>
    <w:rsid w:val="005E002F"/>
    <w:rsid w:val="005E2C04"/>
    <w:rsid w:val="005E6A4E"/>
    <w:rsid w:val="005E73F4"/>
    <w:rsid w:val="00600D0A"/>
    <w:rsid w:val="00613BEF"/>
    <w:rsid w:val="00614608"/>
    <w:rsid w:val="00617929"/>
    <w:rsid w:val="00617AC4"/>
    <w:rsid w:val="006226B1"/>
    <w:rsid w:val="006228E5"/>
    <w:rsid w:val="00624200"/>
    <w:rsid w:val="00626240"/>
    <w:rsid w:val="00632B66"/>
    <w:rsid w:val="00633200"/>
    <w:rsid w:val="0063325E"/>
    <w:rsid w:val="006400AE"/>
    <w:rsid w:val="00644726"/>
    <w:rsid w:val="00644CB8"/>
    <w:rsid w:val="0064763B"/>
    <w:rsid w:val="0065125F"/>
    <w:rsid w:val="00653B84"/>
    <w:rsid w:val="006612D2"/>
    <w:rsid w:val="00661EE7"/>
    <w:rsid w:val="00671467"/>
    <w:rsid w:val="00674B3D"/>
    <w:rsid w:val="00674F18"/>
    <w:rsid w:val="006755A4"/>
    <w:rsid w:val="00681D66"/>
    <w:rsid w:val="006845E7"/>
    <w:rsid w:val="006963A7"/>
    <w:rsid w:val="006977F4"/>
    <w:rsid w:val="006A4CBE"/>
    <w:rsid w:val="006A5D08"/>
    <w:rsid w:val="006A64F7"/>
    <w:rsid w:val="006A6E7B"/>
    <w:rsid w:val="006B05F5"/>
    <w:rsid w:val="006B090D"/>
    <w:rsid w:val="006C1876"/>
    <w:rsid w:val="006C3456"/>
    <w:rsid w:val="006C3686"/>
    <w:rsid w:val="006C3EF9"/>
    <w:rsid w:val="006C43AA"/>
    <w:rsid w:val="006C79DF"/>
    <w:rsid w:val="006D002B"/>
    <w:rsid w:val="006D0BCA"/>
    <w:rsid w:val="006D53BB"/>
    <w:rsid w:val="006D7C44"/>
    <w:rsid w:val="006E2BB8"/>
    <w:rsid w:val="006E4796"/>
    <w:rsid w:val="006E5E33"/>
    <w:rsid w:val="006E6A44"/>
    <w:rsid w:val="006E6B14"/>
    <w:rsid w:val="006F1516"/>
    <w:rsid w:val="006F2976"/>
    <w:rsid w:val="006F5475"/>
    <w:rsid w:val="006F6672"/>
    <w:rsid w:val="006F7FC6"/>
    <w:rsid w:val="007004B1"/>
    <w:rsid w:val="00700806"/>
    <w:rsid w:val="00700D15"/>
    <w:rsid w:val="007066FB"/>
    <w:rsid w:val="0071758B"/>
    <w:rsid w:val="00724247"/>
    <w:rsid w:val="007265AD"/>
    <w:rsid w:val="00726FEA"/>
    <w:rsid w:val="007320DB"/>
    <w:rsid w:val="0073531C"/>
    <w:rsid w:val="00756E80"/>
    <w:rsid w:val="00757444"/>
    <w:rsid w:val="007644E1"/>
    <w:rsid w:val="00773462"/>
    <w:rsid w:val="00786C6F"/>
    <w:rsid w:val="007913C7"/>
    <w:rsid w:val="00795716"/>
    <w:rsid w:val="007B09CF"/>
    <w:rsid w:val="007B3A6D"/>
    <w:rsid w:val="007B5BFD"/>
    <w:rsid w:val="007C1637"/>
    <w:rsid w:val="007C1A69"/>
    <w:rsid w:val="007C38B2"/>
    <w:rsid w:val="007C41A9"/>
    <w:rsid w:val="007C6067"/>
    <w:rsid w:val="007C7A85"/>
    <w:rsid w:val="007D6A82"/>
    <w:rsid w:val="007D7489"/>
    <w:rsid w:val="007D7C1A"/>
    <w:rsid w:val="007D7EEE"/>
    <w:rsid w:val="007E4C23"/>
    <w:rsid w:val="007E6690"/>
    <w:rsid w:val="007E7266"/>
    <w:rsid w:val="007F6F27"/>
    <w:rsid w:val="007F70C5"/>
    <w:rsid w:val="00800159"/>
    <w:rsid w:val="0080087A"/>
    <w:rsid w:val="008019BA"/>
    <w:rsid w:val="00801BE4"/>
    <w:rsid w:val="008042BD"/>
    <w:rsid w:val="008114C1"/>
    <w:rsid w:val="00817F91"/>
    <w:rsid w:val="00826BE0"/>
    <w:rsid w:val="00827AE0"/>
    <w:rsid w:val="00831C00"/>
    <w:rsid w:val="00832E06"/>
    <w:rsid w:val="00833927"/>
    <w:rsid w:val="00834423"/>
    <w:rsid w:val="00843EB2"/>
    <w:rsid w:val="008442D8"/>
    <w:rsid w:val="008512E6"/>
    <w:rsid w:val="00856DAD"/>
    <w:rsid w:val="00860D53"/>
    <w:rsid w:val="00862A3B"/>
    <w:rsid w:val="00864D0E"/>
    <w:rsid w:val="008653C7"/>
    <w:rsid w:val="00870657"/>
    <w:rsid w:val="00870A26"/>
    <w:rsid w:val="00871A9F"/>
    <w:rsid w:val="00871BD8"/>
    <w:rsid w:val="008752CF"/>
    <w:rsid w:val="00876902"/>
    <w:rsid w:val="00877096"/>
    <w:rsid w:val="0088088B"/>
    <w:rsid w:val="008828B2"/>
    <w:rsid w:val="008833B7"/>
    <w:rsid w:val="00884426"/>
    <w:rsid w:val="00884FE7"/>
    <w:rsid w:val="0089350A"/>
    <w:rsid w:val="008943FA"/>
    <w:rsid w:val="00894CE6"/>
    <w:rsid w:val="00897B2B"/>
    <w:rsid w:val="008A015D"/>
    <w:rsid w:val="008A5121"/>
    <w:rsid w:val="008B04BF"/>
    <w:rsid w:val="008B537D"/>
    <w:rsid w:val="008B78A9"/>
    <w:rsid w:val="008C14DE"/>
    <w:rsid w:val="008C3193"/>
    <w:rsid w:val="008C6A7A"/>
    <w:rsid w:val="008D2BF8"/>
    <w:rsid w:val="008D4D57"/>
    <w:rsid w:val="008E1782"/>
    <w:rsid w:val="008E383D"/>
    <w:rsid w:val="008E6DD7"/>
    <w:rsid w:val="00900588"/>
    <w:rsid w:val="00901344"/>
    <w:rsid w:val="00902B05"/>
    <w:rsid w:val="00904263"/>
    <w:rsid w:val="0090553E"/>
    <w:rsid w:val="0091082E"/>
    <w:rsid w:val="00914E99"/>
    <w:rsid w:val="00915A1A"/>
    <w:rsid w:val="00921AAD"/>
    <w:rsid w:val="00922876"/>
    <w:rsid w:val="0092301C"/>
    <w:rsid w:val="00925F1F"/>
    <w:rsid w:val="009310F8"/>
    <w:rsid w:val="00942E97"/>
    <w:rsid w:val="00942EEE"/>
    <w:rsid w:val="009619F8"/>
    <w:rsid w:val="00962AD5"/>
    <w:rsid w:val="00965566"/>
    <w:rsid w:val="00966C8E"/>
    <w:rsid w:val="00967172"/>
    <w:rsid w:val="00970D58"/>
    <w:rsid w:val="00972BB5"/>
    <w:rsid w:val="00974469"/>
    <w:rsid w:val="00977AD1"/>
    <w:rsid w:val="00982B89"/>
    <w:rsid w:val="00982D92"/>
    <w:rsid w:val="00984BA9"/>
    <w:rsid w:val="00987668"/>
    <w:rsid w:val="00993AF0"/>
    <w:rsid w:val="0099685D"/>
    <w:rsid w:val="009A0D41"/>
    <w:rsid w:val="009A5F45"/>
    <w:rsid w:val="009A7D40"/>
    <w:rsid w:val="009B2AA1"/>
    <w:rsid w:val="009B4D48"/>
    <w:rsid w:val="009C0F1F"/>
    <w:rsid w:val="009C68A0"/>
    <w:rsid w:val="009D0778"/>
    <w:rsid w:val="009D4914"/>
    <w:rsid w:val="009D5D97"/>
    <w:rsid w:val="009D67A0"/>
    <w:rsid w:val="009D6D04"/>
    <w:rsid w:val="009D6F57"/>
    <w:rsid w:val="009E1D36"/>
    <w:rsid w:val="009E632B"/>
    <w:rsid w:val="009F10ED"/>
    <w:rsid w:val="009F379E"/>
    <w:rsid w:val="009F5E26"/>
    <w:rsid w:val="009F5EAF"/>
    <w:rsid w:val="009F7FD1"/>
    <w:rsid w:val="00A01D39"/>
    <w:rsid w:val="00A07E5D"/>
    <w:rsid w:val="00A103D5"/>
    <w:rsid w:val="00A12F76"/>
    <w:rsid w:val="00A15248"/>
    <w:rsid w:val="00A17B61"/>
    <w:rsid w:val="00A211DB"/>
    <w:rsid w:val="00A242CD"/>
    <w:rsid w:val="00A3110D"/>
    <w:rsid w:val="00A41624"/>
    <w:rsid w:val="00A418B7"/>
    <w:rsid w:val="00A43C02"/>
    <w:rsid w:val="00A47F75"/>
    <w:rsid w:val="00A60AF0"/>
    <w:rsid w:val="00A61D3A"/>
    <w:rsid w:val="00A707FE"/>
    <w:rsid w:val="00A77C2B"/>
    <w:rsid w:val="00A83044"/>
    <w:rsid w:val="00A92EE0"/>
    <w:rsid w:val="00A931BA"/>
    <w:rsid w:val="00A93720"/>
    <w:rsid w:val="00A972D4"/>
    <w:rsid w:val="00AA3007"/>
    <w:rsid w:val="00AB09D3"/>
    <w:rsid w:val="00AB1716"/>
    <w:rsid w:val="00AB3B22"/>
    <w:rsid w:val="00AB7B3E"/>
    <w:rsid w:val="00AB7E41"/>
    <w:rsid w:val="00AC2E23"/>
    <w:rsid w:val="00AC556E"/>
    <w:rsid w:val="00AD0931"/>
    <w:rsid w:val="00AD195A"/>
    <w:rsid w:val="00AD20EA"/>
    <w:rsid w:val="00AD35AE"/>
    <w:rsid w:val="00AD35CE"/>
    <w:rsid w:val="00AE1BF4"/>
    <w:rsid w:val="00AE4DBA"/>
    <w:rsid w:val="00AF172E"/>
    <w:rsid w:val="00AF2ED1"/>
    <w:rsid w:val="00AF436A"/>
    <w:rsid w:val="00B00559"/>
    <w:rsid w:val="00B01514"/>
    <w:rsid w:val="00B02F31"/>
    <w:rsid w:val="00B03329"/>
    <w:rsid w:val="00B0364C"/>
    <w:rsid w:val="00B06234"/>
    <w:rsid w:val="00B063AD"/>
    <w:rsid w:val="00B06EFF"/>
    <w:rsid w:val="00B1752C"/>
    <w:rsid w:val="00B17695"/>
    <w:rsid w:val="00B246C3"/>
    <w:rsid w:val="00B30724"/>
    <w:rsid w:val="00B36560"/>
    <w:rsid w:val="00B368F4"/>
    <w:rsid w:val="00B42FBB"/>
    <w:rsid w:val="00B52001"/>
    <w:rsid w:val="00B537F1"/>
    <w:rsid w:val="00B53C1E"/>
    <w:rsid w:val="00B56119"/>
    <w:rsid w:val="00B614CB"/>
    <w:rsid w:val="00B62C7C"/>
    <w:rsid w:val="00B65B60"/>
    <w:rsid w:val="00B676F6"/>
    <w:rsid w:val="00B67AB3"/>
    <w:rsid w:val="00B723BE"/>
    <w:rsid w:val="00B747A9"/>
    <w:rsid w:val="00B76604"/>
    <w:rsid w:val="00B80725"/>
    <w:rsid w:val="00B838BF"/>
    <w:rsid w:val="00B85E28"/>
    <w:rsid w:val="00B9047A"/>
    <w:rsid w:val="00B93C3E"/>
    <w:rsid w:val="00B97CAC"/>
    <w:rsid w:val="00B97F77"/>
    <w:rsid w:val="00BA4199"/>
    <w:rsid w:val="00BA6E6D"/>
    <w:rsid w:val="00BB169F"/>
    <w:rsid w:val="00BB225D"/>
    <w:rsid w:val="00BB5335"/>
    <w:rsid w:val="00BB5FC9"/>
    <w:rsid w:val="00BB6078"/>
    <w:rsid w:val="00BC119D"/>
    <w:rsid w:val="00BC5AAB"/>
    <w:rsid w:val="00BD6941"/>
    <w:rsid w:val="00BE2A11"/>
    <w:rsid w:val="00BE355E"/>
    <w:rsid w:val="00BE545F"/>
    <w:rsid w:val="00BF3749"/>
    <w:rsid w:val="00C0316C"/>
    <w:rsid w:val="00C12DBA"/>
    <w:rsid w:val="00C13FED"/>
    <w:rsid w:val="00C155CE"/>
    <w:rsid w:val="00C16CA0"/>
    <w:rsid w:val="00C2434F"/>
    <w:rsid w:val="00C302B7"/>
    <w:rsid w:val="00C3068D"/>
    <w:rsid w:val="00C33427"/>
    <w:rsid w:val="00C33FD7"/>
    <w:rsid w:val="00C421F2"/>
    <w:rsid w:val="00C46F9A"/>
    <w:rsid w:val="00C535F7"/>
    <w:rsid w:val="00C54F00"/>
    <w:rsid w:val="00C5588D"/>
    <w:rsid w:val="00C57A76"/>
    <w:rsid w:val="00C606F8"/>
    <w:rsid w:val="00C61539"/>
    <w:rsid w:val="00C63E73"/>
    <w:rsid w:val="00C63F86"/>
    <w:rsid w:val="00C65244"/>
    <w:rsid w:val="00C676A8"/>
    <w:rsid w:val="00C75947"/>
    <w:rsid w:val="00C8032B"/>
    <w:rsid w:val="00C83FBA"/>
    <w:rsid w:val="00C87907"/>
    <w:rsid w:val="00C92002"/>
    <w:rsid w:val="00C93583"/>
    <w:rsid w:val="00C9445F"/>
    <w:rsid w:val="00C96EBF"/>
    <w:rsid w:val="00C97F90"/>
    <w:rsid w:val="00CA0704"/>
    <w:rsid w:val="00CA5A0B"/>
    <w:rsid w:val="00CC42DA"/>
    <w:rsid w:val="00CC4DB5"/>
    <w:rsid w:val="00CC53F1"/>
    <w:rsid w:val="00CD1966"/>
    <w:rsid w:val="00CD50A8"/>
    <w:rsid w:val="00CD6C2A"/>
    <w:rsid w:val="00CD7BFF"/>
    <w:rsid w:val="00CE0AAE"/>
    <w:rsid w:val="00CE4105"/>
    <w:rsid w:val="00CE67D3"/>
    <w:rsid w:val="00CE793D"/>
    <w:rsid w:val="00CF2B89"/>
    <w:rsid w:val="00CF4683"/>
    <w:rsid w:val="00CF469F"/>
    <w:rsid w:val="00CF48C2"/>
    <w:rsid w:val="00CF49F0"/>
    <w:rsid w:val="00D02E03"/>
    <w:rsid w:val="00D104D4"/>
    <w:rsid w:val="00D134A3"/>
    <w:rsid w:val="00D14904"/>
    <w:rsid w:val="00D14ABA"/>
    <w:rsid w:val="00D263DC"/>
    <w:rsid w:val="00D3162D"/>
    <w:rsid w:val="00D32F5D"/>
    <w:rsid w:val="00D358A9"/>
    <w:rsid w:val="00D404FB"/>
    <w:rsid w:val="00D413AD"/>
    <w:rsid w:val="00D41578"/>
    <w:rsid w:val="00D44532"/>
    <w:rsid w:val="00D53485"/>
    <w:rsid w:val="00D56D4D"/>
    <w:rsid w:val="00D66EF7"/>
    <w:rsid w:val="00D674BB"/>
    <w:rsid w:val="00D6781E"/>
    <w:rsid w:val="00D70227"/>
    <w:rsid w:val="00D74B5E"/>
    <w:rsid w:val="00D7566D"/>
    <w:rsid w:val="00D81636"/>
    <w:rsid w:val="00D8326A"/>
    <w:rsid w:val="00D931A6"/>
    <w:rsid w:val="00D95B14"/>
    <w:rsid w:val="00D96710"/>
    <w:rsid w:val="00DA68F1"/>
    <w:rsid w:val="00DB0DCB"/>
    <w:rsid w:val="00DB3060"/>
    <w:rsid w:val="00DC27AA"/>
    <w:rsid w:val="00DC57B9"/>
    <w:rsid w:val="00DC7171"/>
    <w:rsid w:val="00DE4875"/>
    <w:rsid w:val="00DF0F34"/>
    <w:rsid w:val="00DF174C"/>
    <w:rsid w:val="00DF1C2E"/>
    <w:rsid w:val="00DF2D1D"/>
    <w:rsid w:val="00E02B13"/>
    <w:rsid w:val="00E03718"/>
    <w:rsid w:val="00E06319"/>
    <w:rsid w:val="00E2023A"/>
    <w:rsid w:val="00E210CC"/>
    <w:rsid w:val="00E22B5E"/>
    <w:rsid w:val="00E30F8A"/>
    <w:rsid w:val="00E31389"/>
    <w:rsid w:val="00E4136E"/>
    <w:rsid w:val="00E42CA9"/>
    <w:rsid w:val="00E43730"/>
    <w:rsid w:val="00E46BE1"/>
    <w:rsid w:val="00E529A8"/>
    <w:rsid w:val="00E52FD1"/>
    <w:rsid w:val="00E5779A"/>
    <w:rsid w:val="00E57EC0"/>
    <w:rsid w:val="00E61A13"/>
    <w:rsid w:val="00E63C1D"/>
    <w:rsid w:val="00E703E6"/>
    <w:rsid w:val="00E73DF8"/>
    <w:rsid w:val="00E74C6C"/>
    <w:rsid w:val="00E80641"/>
    <w:rsid w:val="00E84D96"/>
    <w:rsid w:val="00E907E5"/>
    <w:rsid w:val="00EA102B"/>
    <w:rsid w:val="00EA383F"/>
    <w:rsid w:val="00EA4A9B"/>
    <w:rsid w:val="00EA5552"/>
    <w:rsid w:val="00EA7C95"/>
    <w:rsid w:val="00EC0AB4"/>
    <w:rsid w:val="00EC31D3"/>
    <w:rsid w:val="00EC3D26"/>
    <w:rsid w:val="00EC5644"/>
    <w:rsid w:val="00ED7939"/>
    <w:rsid w:val="00EE5BEB"/>
    <w:rsid w:val="00EF613A"/>
    <w:rsid w:val="00F0209A"/>
    <w:rsid w:val="00F04A5E"/>
    <w:rsid w:val="00F067F7"/>
    <w:rsid w:val="00F160CF"/>
    <w:rsid w:val="00F206BB"/>
    <w:rsid w:val="00F2562C"/>
    <w:rsid w:val="00F25B17"/>
    <w:rsid w:val="00F30D23"/>
    <w:rsid w:val="00F44C39"/>
    <w:rsid w:val="00F464B8"/>
    <w:rsid w:val="00F472E6"/>
    <w:rsid w:val="00F51595"/>
    <w:rsid w:val="00F522FA"/>
    <w:rsid w:val="00F52336"/>
    <w:rsid w:val="00F52E96"/>
    <w:rsid w:val="00F53A3D"/>
    <w:rsid w:val="00F55E99"/>
    <w:rsid w:val="00F6495C"/>
    <w:rsid w:val="00F66860"/>
    <w:rsid w:val="00F744CF"/>
    <w:rsid w:val="00F75566"/>
    <w:rsid w:val="00F7666A"/>
    <w:rsid w:val="00F81E6B"/>
    <w:rsid w:val="00F82B5F"/>
    <w:rsid w:val="00F90EAF"/>
    <w:rsid w:val="00F92C24"/>
    <w:rsid w:val="00F97249"/>
    <w:rsid w:val="00FA5901"/>
    <w:rsid w:val="00FA5AAA"/>
    <w:rsid w:val="00FB3AC8"/>
    <w:rsid w:val="00FB47CE"/>
    <w:rsid w:val="00FB5754"/>
    <w:rsid w:val="00FB71A3"/>
    <w:rsid w:val="00FD3EA8"/>
    <w:rsid w:val="00FD418E"/>
    <w:rsid w:val="00FD4F3C"/>
    <w:rsid w:val="00FD53FB"/>
    <w:rsid w:val="00FE5FC2"/>
    <w:rsid w:val="00FE7495"/>
    <w:rsid w:val="00FF1D89"/>
    <w:rsid w:val="00FF390D"/>
  </w:rsids>
  <m:mathPr>
    <m:mathFont m:val="Cambria Math"/>
    <m:brkBin m:val="before"/>
    <m:brkBinSub m:val="--"/>
    <m:smallFrac m:val="0"/>
    <m:dispDef/>
    <m:lMargin m:val="0"/>
    <m:rMargin m:val="0"/>
    <m:defJc m:val="centerGroup"/>
    <m:wrapIndent m:val="1440"/>
    <m:intLim m:val="subSup"/>
    <m:naryLim m:val="undOvr"/>
  </m:mathPr>
  <w:themeFontLang w:val="pt-BR" w:eastAsia="ja-JP" w:bid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19C3702"/>
  <w15:docId w15:val="{88C78E1F-EF9E-4890-912D-8445AA85C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3105"/>
    <w:rPr>
      <w:rFonts w:ascii="Arial" w:hAnsi="Arial" w:cs="Tahoma"/>
      <w:szCs w:val="24"/>
    </w:rPr>
  </w:style>
  <w:style w:type="paragraph" w:styleId="Ttulo1">
    <w:name w:val="heading 1"/>
    <w:basedOn w:val="Normal"/>
    <w:next w:val="Normal"/>
    <w:link w:val="Ttulo1Char"/>
    <w:qFormat/>
    <w:rsid w:val="007C6EC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rsid w:val="00BF1A7F"/>
    <w:rPr>
      <w:color w:val="000080"/>
      <w:u w:val="single"/>
    </w:rPr>
  </w:style>
  <w:style w:type="character" w:customStyle="1" w:styleId="CitaoChar">
    <w:name w:val="Citação Char"/>
    <w:link w:val="Citao"/>
    <w:uiPriority w:val="29"/>
    <w:qFormat/>
    <w:rsid w:val="00C322F1"/>
    <w:rPr>
      <w:rFonts w:ascii="Ecofont_Spranq_eco_Sans" w:eastAsia="Calibri" w:hAnsi="Ecofont_Spranq_eco_Sans" w:cs="Tahoma"/>
      <w:i/>
      <w:iCs/>
      <w:color w:val="000000"/>
      <w:szCs w:val="24"/>
      <w:shd w:val="clear" w:color="auto" w:fill="FFFFCC"/>
      <w:lang w:eastAsia="en-US"/>
    </w:rPr>
  </w:style>
  <w:style w:type="character" w:customStyle="1" w:styleId="citao2Char">
    <w:name w:val="citação 2 Char"/>
    <w:basedOn w:val="CitaoChar"/>
    <w:qFormat/>
    <w:rsid w:val="000A23DA"/>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basedOn w:val="Fontepargpadro"/>
    <w:link w:val="Cabealho"/>
    <w:qFormat/>
    <w:rsid w:val="000D0F17"/>
    <w:rPr>
      <w:rFonts w:ascii="Ecofont_Spranq_eco_Sans" w:hAnsi="Ecofont_Spranq_eco_Sans" w:cs="Tahoma"/>
      <w:sz w:val="24"/>
      <w:szCs w:val="24"/>
    </w:rPr>
  </w:style>
  <w:style w:type="character" w:customStyle="1" w:styleId="RodapChar">
    <w:name w:val="Rodapé Char"/>
    <w:basedOn w:val="Fontepargpadro"/>
    <w:link w:val="Rodap"/>
    <w:uiPriority w:val="99"/>
    <w:qFormat/>
    <w:rsid w:val="000D0F17"/>
    <w:rPr>
      <w:rFonts w:ascii="Ecofont_Spranq_eco_Sans" w:hAnsi="Ecofont_Spranq_eco_Sans" w:cs="Tahoma"/>
      <w:sz w:val="24"/>
      <w:szCs w:val="24"/>
    </w:rPr>
  </w:style>
  <w:style w:type="character" w:customStyle="1" w:styleId="Ttulo1Char">
    <w:name w:val="Título 1 Char"/>
    <w:basedOn w:val="Fontepargpadro"/>
    <w:link w:val="Ttulo1"/>
    <w:qFormat/>
    <w:rsid w:val="007C6ECB"/>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qFormat/>
    <w:rsid w:val="007C6ECB"/>
    <w:rPr>
      <w:rFonts w:ascii="Arial" w:eastAsiaTheme="majorEastAsia" w:hAnsi="Arial" w:cstheme="majorBidi"/>
      <w:b/>
      <w:color w:val="000000"/>
      <w:sz w:val="32"/>
      <w:szCs w:val="32"/>
    </w:rPr>
  </w:style>
  <w:style w:type="character" w:customStyle="1" w:styleId="TextodecomentrioChar">
    <w:name w:val="Texto de comentário Char"/>
    <w:basedOn w:val="Fontepargpadro"/>
    <w:link w:val="Textodecomentrio"/>
    <w:qFormat/>
    <w:rsid w:val="00CA7F7D"/>
    <w:rPr>
      <w:rFonts w:ascii="Arial" w:hAnsi="Arial" w:cs="Tahoma"/>
    </w:rPr>
  </w:style>
  <w:style w:type="character" w:styleId="Refdecomentrio">
    <w:name w:val="annotation reference"/>
    <w:basedOn w:val="Fontepargpadro"/>
    <w:semiHidden/>
    <w:unhideWhenUsed/>
    <w:qFormat/>
    <w:rsid w:val="00CA7F7D"/>
    <w:rPr>
      <w:sz w:val="16"/>
      <w:szCs w:val="16"/>
    </w:rPr>
  </w:style>
  <w:style w:type="character" w:customStyle="1" w:styleId="GradeColorida-nfase1Char">
    <w:name w:val="Grade Colorida - Ênfase 1 Char"/>
    <w:uiPriority w:val="29"/>
    <w:qFormat/>
    <w:rsid w:val="00546C9B"/>
    <w:rPr>
      <w:rFonts w:ascii="Arial" w:eastAsia="Calibri" w:hAnsi="Arial"/>
      <w:i/>
      <w:iCs/>
      <w:color w:val="000000"/>
      <w:szCs w:val="24"/>
      <w:shd w:val="clear" w:color="auto" w:fill="FFFFCC"/>
      <w:lang w:eastAsia="en-US"/>
    </w:rPr>
  </w:style>
  <w:style w:type="character" w:customStyle="1" w:styleId="Corpodetexto3Char">
    <w:name w:val="Corpo de texto 3 Char"/>
    <w:basedOn w:val="Fontepargpadro"/>
    <w:link w:val="Corpodetexto3"/>
    <w:qFormat/>
    <w:rsid w:val="00C51BC8"/>
    <w:rPr>
      <w:kern w:val="2"/>
      <w:sz w:val="28"/>
      <w:szCs w:val="28"/>
    </w:rPr>
  </w:style>
  <w:style w:type="character" w:customStyle="1" w:styleId="Nivel01Char">
    <w:name w:val="Nivel 01 Char"/>
    <w:basedOn w:val="Ttulo1Char"/>
    <w:link w:val="Nivel01"/>
    <w:qFormat/>
    <w:rsid w:val="000463DB"/>
    <w:rPr>
      <w:rFonts w:ascii="Arial" w:eastAsiaTheme="majorEastAsia" w:hAnsi="Arial" w:cstheme="majorBidi"/>
      <w:b/>
      <w:bCs/>
      <w:color w:val="000000"/>
      <w:sz w:val="32"/>
      <w:szCs w:val="32"/>
    </w:rPr>
  </w:style>
  <w:style w:type="character" w:customStyle="1" w:styleId="AssuntodocomentrioChar">
    <w:name w:val="Assunto do comentário Char"/>
    <w:basedOn w:val="TextodecomentrioChar"/>
    <w:link w:val="Assuntodocomentrio"/>
    <w:semiHidden/>
    <w:qFormat/>
    <w:rsid w:val="00BE2F2F"/>
    <w:rPr>
      <w:rFonts w:ascii="Arial" w:hAnsi="Arial" w:cs="Tahoma"/>
      <w:b/>
      <w:bCs/>
    </w:rPr>
  </w:style>
  <w:style w:type="character" w:customStyle="1" w:styleId="QuoteChar">
    <w:name w:val="Quote Char"/>
    <w:link w:val="Citao1"/>
    <w:uiPriority w:val="99"/>
    <w:qFormat/>
    <w:rsid w:val="005C5A0E"/>
    <w:rPr>
      <w:rFonts w:ascii="Ecofont_Spranq_eco_Sans" w:hAnsi="Ecofont_Spranq_eco_Sans" w:cs="Ecofont_Spranq_eco_Sans"/>
      <w:i/>
      <w:iCs/>
      <w:color w:val="000000"/>
      <w:sz w:val="24"/>
      <w:szCs w:val="24"/>
      <w:shd w:val="clear" w:color="auto" w:fill="FFFFCC"/>
      <w:lang w:eastAsia="en-US"/>
    </w:rPr>
  </w:style>
  <w:style w:type="character" w:customStyle="1" w:styleId="PargrafodaListaChar">
    <w:name w:val="Parágrafo da Lista Char"/>
    <w:aliases w:val="Marcadores PDTI Char"/>
    <w:basedOn w:val="Fontepargpadro"/>
    <w:link w:val="PargrafodaLista"/>
    <w:uiPriority w:val="34"/>
    <w:qFormat/>
    <w:rsid w:val="00853239"/>
    <w:rPr>
      <w:rFonts w:ascii="Arial" w:hAnsi="Arial" w:cs="Tahoma"/>
      <w:szCs w:val="24"/>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rPr>
  </w:style>
  <w:style w:type="paragraph" w:customStyle="1" w:styleId="ndice">
    <w:name w:val="Índice"/>
    <w:basedOn w:val="Normal"/>
    <w:qFormat/>
    <w:pPr>
      <w:suppressLineNumbers/>
    </w:pPr>
    <w:rPr>
      <w:rFonts w:cs="Lucida Sans"/>
    </w:rPr>
  </w:style>
  <w:style w:type="paragraph" w:styleId="PargrafodaLista">
    <w:name w:val="List Paragraph"/>
    <w:aliases w:val="Marcadores PDTI"/>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qFormat/>
    <w:rsid w:val="003A73C1"/>
    <w:rPr>
      <w:rFonts w:ascii="Tahoma" w:hAnsi="Tahoma" w:cs="Times New Roman"/>
      <w:sz w:val="16"/>
      <w:szCs w:val="16"/>
    </w:rPr>
  </w:style>
  <w:style w:type="paragraph" w:customStyle="1" w:styleId="Nvel2">
    <w:name w:val="Nível 2"/>
    <w:basedOn w:val="Normal"/>
    <w:next w:val="Normal"/>
    <w:qFormat/>
    <w:rsid w:val="004B460A"/>
    <w:pPr>
      <w:spacing w:after="120"/>
      <w:jc w:val="both"/>
    </w:pPr>
    <w:rPr>
      <w:rFonts w:cs="Times New Roman"/>
      <w:b/>
      <w:szCs w:val="20"/>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styleId="Commarcadores5">
    <w:name w:val="List Bullet 5"/>
    <w:basedOn w:val="Normal"/>
    <w:qFormat/>
    <w:rsid w:val="001A3A05"/>
    <w:pPr>
      <w:contextualSpacing/>
    </w:pPr>
  </w:style>
  <w:style w:type="paragraph" w:customStyle="1" w:styleId="citao2">
    <w:name w:val="citação 2"/>
    <w:basedOn w:val="Citao"/>
    <w:qFormat/>
    <w:rsid w:val="000A23DA"/>
    <w:rPr>
      <w:szCs w:val="20"/>
    </w:rPr>
  </w:style>
  <w:style w:type="paragraph" w:customStyle="1" w:styleId="CabealhoeRodap">
    <w:name w:val="Cabeçalho e Rodapé"/>
    <w:basedOn w:val="Normal"/>
    <w:qFormat/>
  </w:style>
  <w:style w:type="paragraph" w:styleId="Cabealho">
    <w:name w:val="header"/>
    <w:basedOn w:val="Normal"/>
    <w:link w:val="CabealhoChar"/>
    <w:unhideWhenUsed/>
    <w:rsid w:val="000D0F17"/>
    <w:pPr>
      <w:tabs>
        <w:tab w:val="center" w:pos="4252"/>
        <w:tab w:val="right" w:pos="8504"/>
      </w:tabs>
    </w:pPr>
  </w:style>
  <w:style w:type="paragraph" w:styleId="Rodap">
    <w:name w:val="footer"/>
    <w:basedOn w:val="Normal"/>
    <w:link w:val="RodapChar"/>
    <w:uiPriority w:val="99"/>
    <w:unhideWhenUsed/>
    <w:rsid w:val="000D0F17"/>
    <w:pPr>
      <w:tabs>
        <w:tab w:val="center" w:pos="4252"/>
        <w:tab w:val="right" w:pos="8504"/>
      </w:tabs>
    </w:pPr>
  </w:style>
  <w:style w:type="paragraph" w:customStyle="1" w:styleId="Nivel1">
    <w:name w:val="Nivel1"/>
    <w:basedOn w:val="Ttulo1"/>
    <w:link w:val="Nivel1Char"/>
    <w:qFormat/>
    <w:rsid w:val="007C6ECB"/>
    <w:pPr>
      <w:spacing w:before="480" w:after="120" w:line="276" w:lineRule="auto"/>
      <w:jc w:val="both"/>
    </w:pPr>
    <w:rPr>
      <w:rFonts w:ascii="Arial" w:hAnsi="Arial" w:cs="Times New Roman"/>
      <w:b/>
      <w:color w:val="000000"/>
      <w:sz w:val="20"/>
      <w:szCs w:val="20"/>
    </w:rPr>
  </w:style>
  <w:style w:type="paragraph" w:styleId="Textodecomentrio">
    <w:name w:val="annotation text"/>
    <w:basedOn w:val="Normal"/>
    <w:link w:val="TextodecomentrioChar"/>
    <w:unhideWhenUsed/>
    <w:qFormat/>
    <w:rsid w:val="00CA7F7D"/>
    <w:rPr>
      <w:szCs w:val="20"/>
    </w:rPr>
  </w:style>
  <w:style w:type="paragraph" w:customStyle="1" w:styleId="GradeColorida-nfase11">
    <w:name w:val="Grade Colorida - Ênfase 11"/>
    <w:basedOn w:val="Normal"/>
    <w:next w:val="Normal"/>
    <w:uiPriority w:val="29"/>
    <w:qFormat/>
    <w:rsid w:val="00546C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styleId="Corpodetexto3">
    <w:name w:val="Body Text 3"/>
    <w:basedOn w:val="Normal"/>
    <w:link w:val="Corpodetexto3Char"/>
    <w:qFormat/>
    <w:rsid w:val="00C51BC8"/>
    <w:pPr>
      <w:textAlignment w:val="baseline"/>
    </w:pPr>
    <w:rPr>
      <w:rFonts w:ascii="Times New Roman" w:hAnsi="Times New Roman" w:cs="Times New Roman"/>
      <w:kern w:val="2"/>
      <w:sz w:val="28"/>
      <w:szCs w:val="28"/>
    </w:rPr>
  </w:style>
  <w:style w:type="paragraph" w:customStyle="1" w:styleId="Nivel01">
    <w:name w:val="Nivel 01"/>
    <w:basedOn w:val="Ttulo1"/>
    <w:next w:val="Normal"/>
    <w:link w:val="Nivel01Char"/>
    <w:qFormat/>
    <w:rsid w:val="000463DB"/>
    <w:pPr>
      <w:spacing w:before="480" w:after="120" w:line="276" w:lineRule="auto"/>
      <w:ind w:left="360" w:right="-15" w:hanging="360"/>
      <w:jc w:val="both"/>
    </w:pPr>
    <w:rPr>
      <w:rFonts w:ascii="Arial" w:hAnsi="Arial" w:cs="Times New Roman"/>
      <w:b/>
      <w:bCs/>
      <w:color w:val="000000"/>
      <w:sz w:val="20"/>
      <w:szCs w:val="20"/>
    </w:rPr>
  </w:style>
  <w:style w:type="paragraph" w:styleId="Assuntodocomentrio">
    <w:name w:val="annotation subject"/>
    <w:basedOn w:val="Textodecomentrio"/>
    <w:next w:val="Textodecomentrio"/>
    <w:link w:val="AssuntodocomentrioChar"/>
    <w:semiHidden/>
    <w:unhideWhenUsed/>
    <w:qFormat/>
    <w:rsid w:val="00BE2F2F"/>
    <w:rPr>
      <w:b/>
      <w:bCs/>
    </w:rPr>
  </w:style>
  <w:style w:type="paragraph" w:customStyle="1" w:styleId="PargrafodaLista1">
    <w:name w:val="Parágrafo da Lista1"/>
    <w:basedOn w:val="Normal"/>
    <w:qFormat/>
    <w:rsid w:val="005C5A0E"/>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C5A0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paragraph" w:customStyle="1" w:styleId="artigo">
    <w:name w:val="artigo"/>
    <w:basedOn w:val="Normal"/>
    <w:qFormat/>
    <w:rsid w:val="00BB070C"/>
    <w:pPr>
      <w:spacing w:beforeAutospacing="1" w:afterAutospacing="1"/>
    </w:pPr>
    <w:rPr>
      <w:rFonts w:ascii="Times New Roman" w:hAnsi="Times New Roman" w:cs="Times New Roman"/>
      <w:sz w:val="24"/>
    </w:rPr>
  </w:style>
  <w:style w:type="paragraph" w:customStyle="1" w:styleId="PADRO">
    <w:name w:val="PADRÃO"/>
    <w:qFormat/>
    <w:rsid w:val="00C334AB"/>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table" w:styleId="Tabelacomgrade">
    <w:name w:val="Table Grid"/>
    <w:basedOn w:val="Tabelanormal"/>
    <w:uiPriority w:val="39"/>
    <w:rsid w:val="00607B34"/>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mentoClaro">
    <w:name w:val="Light Shading"/>
    <w:basedOn w:val="Tabelanormal"/>
    <w:uiPriority w:val="60"/>
    <w:rsid w:val="00017A8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Normal">
    <w:name w:val="Table Normal"/>
    <w:uiPriority w:val="2"/>
    <w:semiHidden/>
    <w:unhideWhenUsed/>
    <w:qFormat/>
    <w:rsid w:val="002534C6"/>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534C6"/>
    <w:pPr>
      <w:widowControl w:val="0"/>
      <w:suppressAutoHyphens w:val="0"/>
      <w:autoSpaceDE w:val="0"/>
      <w:autoSpaceDN w:val="0"/>
      <w:ind w:left="110"/>
    </w:pPr>
    <w:rPr>
      <w:rFonts w:ascii="Arial MT" w:eastAsia="Arial MT" w:hAnsi="Arial MT" w:cs="Arial MT"/>
      <w:sz w:val="22"/>
      <w:szCs w:val="22"/>
      <w:lang w:val="pt-PT" w:eastAsia="en-US"/>
    </w:rPr>
  </w:style>
  <w:style w:type="paragraph" w:styleId="Reviso">
    <w:name w:val="Revision"/>
    <w:hidden/>
    <w:uiPriority w:val="99"/>
    <w:semiHidden/>
    <w:rsid w:val="00185049"/>
    <w:pPr>
      <w:suppressAutoHyphens w:val="0"/>
    </w:pPr>
    <w:rPr>
      <w:rFonts w:ascii="Arial" w:hAnsi="Arial" w:cs="Tahoma"/>
      <w:szCs w:val="24"/>
    </w:rPr>
  </w:style>
  <w:style w:type="character" w:styleId="Hyperlink">
    <w:name w:val="Hyperlink"/>
    <w:basedOn w:val="Fontepargpadro"/>
    <w:unhideWhenUsed/>
    <w:rsid w:val="00293533"/>
    <w:rPr>
      <w:color w:val="0000FF" w:themeColor="hyperlink"/>
      <w:u w:val="single"/>
    </w:rPr>
  </w:style>
  <w:style w:type="character" w:styleId="MenoPendente">
    <w:name w:val="Unresolved Mention"/>
    <w:basedOn w:val="Fontepargpadro"/>
    <w:uiPriority w:val="99"/>
    <w:semiHidden/>
    <w:unhideWhenUsed/>
    <w:rsid w:val="00293533"/>
    <w:rPr>
      <w:color w:val="605E5C"/>
      <w:shd w:val="clear" w:color="auto" w:fill="E1DFDD"/>
    </w:rPr>
  </w:style>
  <w:style w:type="paragraph" w:customStyle="1" w:styleId="Default">
    <w:name w:val="Default"/>
    <w:rsid w:val="005334EF"/>
    <w:pPr>
      <w:suppressAutoHyphens w:val="0"/>
      <w:autoSpaceDE w:val="0"/>
      <w:autoSpaceDN w:val="0"/>
      <w:adjustRightInd w:val="0"/>
    </w:pPr>
    <w:rPr>
      <w:color w:val="000000"/>
      <w:sz w:val="24"/>
      <w:szCs w:val="24"/>
    </w:rPr>
  </w:style>
  <w:style w:type="table" w:customStyle="1" w:styleId="Tabelacomgrade1">
    <w:name w:val="Tabela com grade1"/>
    <w:basedOn w:val="Tabelanormal"/>
    <w:next w:val="Tabelacomgrade"/>
    <w:uiPriority w:val="59"/>
    <w:rsid w:val="00915A1A"/>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6809">
      <w:bodyDiv w:val="1"/>
      <w:marLeft w:val="0"/>
      <w:marRight w:val="0"/>
      <w:marTop w:val="0"/>
      <w:marBottom w:val="0"/>
      <w:divBdr>
        <w:top w:val="none" w:sz="0" w:space="0" w:color="auto"/>
        <w:left w:val="none" w:sz="0" w:space="0" w:color="auto"/>
        <w:bottom w:val="none" w:sz="0" w:space="0" w:color="auto"/>
        <w:right w:val="none" w:sz="0" w:space="0" w:color="auto"/>
      </w:divBdr>
    </w:div>
    <w:div w:id="75589661">
      <w:bodyDiv w:val="1"/>
      <w:marLeft w:val="0"/>
      <w:marRight w:val="0"/>
      <w:marTop w:val="0"/>
      <w:marBottom w:val="0"/>
      <w:divBdr>
        <w:top w:val="none" w:sz="0" w:space="0" w:color="auto"/>
        <w:left w:val="none" w:sz="0" w:space="0" w:color="auto"/>
        <w:bottom w:val="none" w:sz="0" w:space="0" w:color="auto"/>
        <w:right w:val="none" w:sz="0" w:space="0" w:color="auto"/>
      </w:divBdr>
    </w:div>
    <w:div w:id="75902776">
      <w:bodyDiv w:val="1"/>
      <w:marLeft w:val="0"/>
      <w:marRight w:val="0"/>
      <w:marTop w:val="0"/>
      <w:marBottom w:val="0"/>
      <w:divBdr>
        <w:top w:val="none" w:sz="0" w:space="0" w:color="auto"/>
        <w:left w:val="none" w:sz="0" w:space="0" w:color="auto"/>
        <w:bottom w:val="none" w:sz="0" w:space="0" w:color="auto"/>
        <w:right w:val="none" w:sz="0" w:space="0" w:color="auto"/>
      </w:divBdr>
    </w:div>
    <w:div w:id="106699656">
      <w:bodyDiv w:val="1"/>
      <w:marLeft w:val="0"/>
      <w:marRight w:val="0"/>
      <w:marTop w:val="0"/>
      <w:marBottom w:val="0"/>
      <w:divBdr>
        <w:top w:val="none" w:sz="0" w:space="0" w:color="auto"/>
        <w:left w:val="none" w:sz="0" w:space="0" w:color="auto"/>
        <w:bottom w:val="none" w:sz="0" w:space="0" w:color="auto"/>
        <w:right w:val="none" w:sz="0" w:space="0" w:color="auto"/>
      </w:divBdr>
    </w:div>
    <w:div w:id="119762058">
      <w:bodyDiv w:val="1"/>
      <w:marLeft w:val="0"/>
      <w:marRight w:val="0"/>
      <w:marTop w:val="0"/>
      <w:marBottom w:val="0"/>
      <w:divBdr>
        <w:top w:val="none" w:sz="0" w:space="0" w:color="auto"/>
        <w:left w:val="none" w:sz="0" w:space="0" w:color="auto"/>
        <w:bottom w:val="none" w:sz="0" w:space="0" w:color="auto"/>
        <w:right w:val="none" w:sz="0" w:space="0" w:color="auto"/>
      </w:divBdr>
    </w:div>
    <w:div w:id="142045251">
      <w:bodyDiv w:val="1"/>
      <w:marLeft w:val="0"/>
      <w:marRight w:val="0"/>
      <w:marTop w:val="0"/>
      <w:marBottom w:val="0"/>
      <w:divBdr>
        <w:top w:val="none" w:sz="0" w:space="0" w:color="auto"/>
        <w:left w:val="none" w:sz="0" w:space="0" w:color="auto"/>
        <w:bottom w:val="none" w:sz="0" w:space="0" w:color="auto"/>
        <w:right w:val="none" w:sz="0" w:space="0" w:color="auto"/>
      </w:divBdr>
    </w:div>
    <w:div w:id="152185595">
      <w:bodyDiv w:val="1"/>
      <w:marLeft w:val="0"/>
      <w:marRight w:val="0"/>
      <w:marTop w:val="0"/>
      <w:marBottom w:val="0"/>
      <w:divBdr>
        <w:top w:val="none" w:sz="0" w:space="0" w:color="auto"/>
        <w:left w:val="none" w:sz="0" w:space="0" w:color="auto"/>
        <w:bottom w:val="none" w:sz="0" w:space="0" w:color="auto"/>
        <w:right w:val="none" w:sz="0" w:space="0" w:color="auto"/>
      </w:divBdr>
    </w:div>
    <w:div w:id="165176613">
      <w:bodyDiv w:val="1"/>
      <w:marLeft w:val="0"/>
      <w:marRight w:val="0"/>
      <w:marTop w:val="0"/>
      <w:marBottom w:val="0"/>
      <w:divBdr>
        <w:top w:val="none" w:sz="0" w:space="0" w:color="auto"/>
        <w:left w:val="none" w:sz="0" w:space="0" w:color="auto"/>
        <w:bottom w:val="none" w:sz="0" w:space="0" w:color="auto"/>
        <w:right w:val="none" w:sz="0" w:space="0" w:color="auto"/>
      </w:divBdr>
    </w:div>
    <w:div w:id="177697611">
      <w:bodyDiv w:val="1"/>
      <w:marLeft w:val="0"/>
      <w:marRight w:val="0"/>
      <w:marTop w:val="0"/>
      <w:marBottom w:val="0"/>
      <w:divBdr>
        <w:top w:val="none" w:sz="0" w:space="0" w:color="auto"/>
        <w:left w:val="none" w:sz="0" w:space="0" w:color="auto"/>
        <w:bottom w:val="none" w:sz="0" w:space="0" w:color="auto"/>
        <w:right w:val="none" w:sz="0" w:space="0" w:color="auto"/>
      </w:divBdr>
    </w:div>
    <w:div w:id="211313764">
      <w:bodyDiv w:val="1"/>
      <w:marLeft w:val="0"/>
      <w:marRight w:val="0"/>
      <w:marTop w:val="0"/>
      <w:marBottom w:val="0"/>
      <w:divBdr>
        <w:top w:val="none" w:sz="0" w:space="0" w:color="auto"/>
        <w:left w:val="none" w:sz="0" w:space="0" w:color="auto"/>
        <w:bottom w:val="none" w:sz="0" w:space="0" w:color="auto"/>
        <w:right w:val="none" w:sz="0" w:space="0" w:color="auto"/>
      </w:divBdr>
    </w:div>
    <w:div w:id="258876775">
      <w:bodyDiv w:val="1"/>
      <w:marLeft w:val="0"/>
      <w:marRight w:val="0"/>
      <w:marTop w:val="0"/>
      <w:marBottom w:val="0"/>
      <w:divBdr>
        <w:top w:val="none" w:sz="0" w:space="0" w:color="auto"/>
        <w:left w:val="none" w:sz="0" w:space="0" w:color="auto"/>
        <w:bottom w:val="none" w:sz="0" w:space="0" w:color="auto"/>
        <w:right w:val="none" w:sz="0" w:space="0" w:color="auto"/>
      </w:divBdr>
    </w:div>
    <w:div w:id="317463096">
      <w:bodyDiv w:val="1"/>
      <w:marLeft w:val="0"/>
      <w:marRight w:val="0"/>
      <w:marTop w:val="0"/>
      <w:marBottom w:val="0"/>
      <w:divBdr>
        <w:top w:val="none" w:sz="0" w:space="0" w:color="auto"/>
        <w:left w:val="none" w:sz="0" w:space="0" w:color="auto"/>
        <w:bottom w:val="none" w:sz="0" w:space="0" w:color="auto"/>
        <w:right w:val="none" w:sz="0" w:space="0" w:color="auto"/>
      </w:divBdr>
    </w:div>
    <w:div w:id="342319612">
      <w:bodyDiv w:val="1"/>
      <w:marLeft w:val="0"/>
      <w:marRight w:val="0"/>
      <w:marTop w:val="0"/>
      <w:marBottom w:val="0"/>
      <w:divBdr>
        <w:top w:val="none" w:sz="0" w:space="0" w:color="auto"/>
        <w:left w:val="none" w:sz="0" w:space="0" w:color="auto"/>
        <w:bottom w:val="none" w:sz="0" w:space="0" w:color="auto"/>
        <w:right w:val="none" w:sz="0" w:space="0" w:color="auto"/>
      </w:divBdr>
    </w:div>
    <w:div w:id="348414332">
      <w:bodyDiv w:val="1"/>
      <w:marLeft w:val="0"/>
      <w:marRight w:val="0"/>
      <w:marTop w:val="0"/>
      <w:marBottom w:val="0"/>
      <w:divBdr>
        <w:top w:val="none" w:sz="0" w:space="0" w:color="auto"/>
        <w:left w:val="none" w:sz="0" w:space="0" w:color="auto"/>
        <w:bottom w:val="none" w:sz="0" w:space="0" w:color="auto"/>
        <w:right w:val="none" w:sz="0" w:space="0" w:color="auto"/>
      </w:divBdr>
    </w:div>
    <w:div w:id="388303368">
      <w:bodyDiv w:val="1"/>
      <w:marLeft w:val="0"/>
      <w:marRight w:val="0"/>
      <w:marTop w:val="0"/>
      <w:marBottom w:val="0"/>
      <w:divBdr>
        <w:top w:val="none" w:sz="0" w:space="0" w:color="auto"/>
        <w:left w:val="none" w:sz="0" w:space="0" w:color="auto"/>
        <w:bottom w:val="none" w:sz="0" w:space="0" w:color="auto"/>
        <w:right w:val="none" w:sz="0" w:space="0" w:color="auto"/>
      </w:divBdr>
    </w:div>
    <w:div w:id="408115058">
      <w:bodyDiv w:val="1"/>
      <w:marLeft w:val="0"/>
      <w:marRight w:val="0"/>
      <w:marTop w:val="0"/>
      <w:marBottom w:val="0"/>
      <w:divBdr>
        <w:top w:val="none" w:sz="0" w:space="0" w:color="auto"/>
        <w:left w:val="none" w:sz="0" w:space="0" w:color="auto"/>
        <w:bottom w:val="none" w:sz="0" w:space="0" w:color="auto"/>
        <w:right w:val="none" w:sz="0" w:space="0" w:color="auto"/>
      </w:divBdr>
    </w:div>
    <w:div w:id="425342368">
      <w:bodyDiv w:val="1"/>
      <w:marLeft w:val="0"/>
      <w:marRight w:val="0"/>
      <w:marTop w:val="0"/>
      <w:marBottom w:val="0"/>
      <w:divBdr>
        <w:top w:val="none" w:sz="0" w:space="0" w:color="auto"/>
        <w:left w:val="none" w:sz="0" w:space="0" w:color="auto"/>
        <w:bottom w:val="none" w:sz="0" w:space="0" w:color="auto"/>
        <w:right w:val="none" w:sz="0" w:space="0" w:color="auto"/>
      </w:divBdr>
    </w:div>
    <w:div w:id="481695717">
      <w:bodyDiv w:val="1"/>
      <w:marLeft w:val="0"/>
      <w:marRight w:val="0"/>
      <w:marTop w:val="0"/>
      <w:marBottom w:val="0"/>
      <w:divBdr>
        <w:top w:val="none" w:sz="0" w:space="0" w:color="auto"/>
        <w:left w:val="none" w:sz="0" w:space="0" w:color="auto"/>
        <w:bottom w:val="none" w:sz="0" w:space="0" w:color="auto"/>
        <w:right w:val="none" w:sz="0" w:space="0" w:color="auto"/>
      </w:divBdr>
    </w:div>
    <w:div w:id="503979577">
      <w:bodyDiv w:val="1"/>
      <w:marLeft w:val="0"/>
      <w:marRight w:val="0"/>
      <w:marTop w:val="0"/>
      <w:marBottom w:val="0"/>
      <w:divBdr>
        <w:top w:val="none" w:sz="0" w:space="0" w:color="auto"/>
        <w:left w:val="none" w:sz="0" w:space="0" w:color="auto"/>
        <w:bottom w:val="none" w:sz="0" w:space="0" w:color="auto"/>
        <w:right w:val="none" w:sz="0" w:space="0" w:color="auto"/>
      </w:divBdr>
    </w:div>
    <w:div w:id="640615045">
      <w:bodyDiv w:val="1"/>
      <w:marLeft w:val="0"/>
      <w:marRight w:val="0"/>
      <w:marTop w:val="0"/>
      <w:marBottom w:val="0"/>
      <w:divBdr>
        <w:top w:val="none" w:sz="0" w:space="0" w:color="auto"/>
        <w:left w:val="none" w:sz="0" w:space="0" w:color="auto"/>
        <w:bottom w:val="none" w:sz="0" w:space="0" w:color="auto"/>
        <w:right w:val="none" w:sz="0" w:space="0" w:color="auto"/>
      </w:divBdr>
    </w:div>
    <w:div w:id="725953083">
      <w:bodyDiv w:val="1"/>
      <w:marLeft w:val="0"/>
      <w:marRight w:val="0"/>
      <w:marTop w:val="0"/>
      <w:marBottom w:val="0"/>
      <w:divBdr>
        <w:top w:val="none" w:sz="0" w:space="0" w:color="auto"/>
        <w:left w:val="none" w:sz="0" w:space="0" w:color="auto"/>
        <w:bottom w:val="none" w:sz="0" w:space="0" w:color="auto"/>
        <w:right w:val="none" w:sz="0" w:space="0" w:color="auto"/>
      </w:divBdr>
    </w:div>
    <w:div w:id="739790311">
      <w:bodyDiv w:val="1"/>
      <w:marLeft w:val="0"/>
      <w:marRight w:val="0"/>
      <w:marTop w:val="0"/>
      <w:marBottom w:val="0"/>
      <w:divBdr>
        <w:top w:val="none" w:sz="0" w:space="0" w:color="auto"/>
        <w:left w:val="none" w:sz="0" w:space="0" w:color="auto"/>
        <w:bottom w:val="none" w:sz="0" w:space="0" w:color="auto"/>
        <w:right w:val="none" w:sz="0" w:space="0" w:color="auto"/>
      </w:divBdr>
    </w:div>
    <w:div w:id="784033733">
      <w:bodyDiv w:val="1"/>
      <w:marLeft w:val="0"/>
      <w:marRight w:val="0"/>
      <w:marTop w:val="0"/>
      <w:marBottom w:val="0"/>
      <w:divBdr>
        <w:top w:val="none" w:sz="0" w:space="0" w:color="auto"/>
        <w:left w:val="none" w:sz="0" w:space="0" w:color="auto"/>
        <w:bottom w:val="none" w:sz="0" w:space="0" w:color="auto"/>
        <w:right w:val="none" w:sz="0" w:space="0" w:color="auto"/>
      </w:divBdr>
    </w:div>
    <w:div w:id="803081051">
      <w:bodyDiv w:val="1"/>
      <w:marLeft w:val="0"/>
      <w:marRight w:val="0"/>
      <w:marTop w:val="0"/>
      <w:marBottom w:val="0"/>
      <w:divBdr>
        <w:top w:val="none" w:sz="0" w:space="0" w:color="auto"/>
        <w:left w:val="none" w:sz="0" w:space="0" w:color="auto"/>
        <w:bottom w:val="none" w:sz="0" w:space="0" w:color="auto"/>
        <w:right w:val="none" w:sz="0" w:space="0" w:color="auto"/>
      </w:divBdr>
    </w:div>
    <w:div w:id="868227107">
      <w:bodyDiv w:val="1"/>
      <w:marLeft w:val="0"/>
      <w:marRight w:val="0"/>
      <w:marTop w:val="0"/>
      <w:marBottom w:val="0"/>
      <w:divBdr>
        <w:top w:val="none" w:sz="0" w:space="0" w:color="auto"/>
        <w:left w:val="none" w:sz="0" w:space="0" w:color="auto"/>
        <w:bottom w:val="none" w:sz="0" w:space="0" w:color="auto"/>
        <w:right w:val="none" w:sz="0" w:space="0" w:color="auto"/>
      </w:divBdr>
    </w:div>
    <w:div w:id="1010136606">
      <w:bodyDiv w:val="1"/>
      <w:marLeft w:val="0"/>
      <w:marRight w:val="0"/>
      <w:marTop w:val="0"/>
      <w:marBottom w:val="0"/>
      <w:divBdr>
        <w:top w:val="none" w:sz="0" w:space="0" w:color="auto"/>
        <w:left w:val="none" w:sz="0" w:space="0" w:color="auto"/>
        <w:bottom w:val="none" w:sz="0" w:space="0" w:color="auto"/>
        <w:right w:val="none" w:sz="0" w:space="0" w:color="auto"/>
      </w:divBdr>
    </w:div>
    <w:div w:id="1062018826">
      <w:bodyDiv w:val="1"/>
      <w:marLeft w:val="0"/>
      <w:marRight w:val="0"/>
      <w:marTop w:val="0"/>
      <w:marBottom w:val="0"/>
      <w:divBdr>
        <w:top w:val="none" w:sz="0" w:space="0" w:color="auto"/>
        <w:left w:val="none" w:sz="0" w:space="0" w:color="auto"/>
        <w:bottom w:val="none" w:sz="0" w:space="0" w:color="auto"/>
        <w:right w:val="none" w:sz="0" w:space="0" w:color="auto"/>
      </w:divBdr>
    </w:div>
    <w:div w:id="1120763241">
      <w:bodyDiv w:val="1"/>
      <w:marLeft w:val="0"/>
      <w:marRight w:val="0"/>
      <w:marTop w:val="0"/>
      <w:marBottom w:val="0"/>
      <w:divBdr>
        <w:top w:val="none" w:sz="0" w:space="0" w:color="auto"/>
        <w:left w:val="none" w:sz="0" w:space="0" w:color="auto"/>
        <w:bottom w:val="none" w:sz="0" w:space="0" w:color="auto"/>
        <w:right w:val="none" w:sz="0" w:space="0" w:color="auto"/>
      </w:divBdr>
    </w:div>
    <w:div w:id="1166095782">
      <w:bodyDiv w:val="1"/>
      <w:marLeft w:val="0"/>
      <w:marRight w:val="0"/>
      <w:marTop w:val="0"/>
      <w:marBottom w:val="0"/>
      <w:divBdr>
        <w:top w:val="none" w:sz="0" w:space="0" w:color="auto"/>
        <w:left w:val="none" w:sz="0" w:space="0" w:color="auto"/>
        <w:bottom w:val="none" w:sz="0" w:space="0" w:color="auto"/>
        <w:right w:val="none" w:sz="0" w:space="0" w:color="auto"/>
      </w:divBdr>
    </w:div>
    <w:div w:id="1236747584">
      <w:bodyDiv w:val="1"/>
      <w:marLeft w:val="0"/>
      <w:marRight w:val="0"/>
      <w:marTop w:val="0"/>
      <w:marBottom w:val="0"/>
      <w:divBdr>
        <w:top w:val="none" w:sz="0" w:space="0" w:color="auto"/>
        <w:left w:val="none" w:sz="0" w:space="0" w:color="auto"/>
        <w:bottom w:val="none" w:sz="0" w:space="0" w:color="auto"/>
        <w:right w:val="none" w:sz="0" w:space="0" w:color="auto"/>
      </w:divBdr>
    </w:div>
    <w:div w:id="1240097577">
      <w:bodyDiv w:val="1"/>
      <w:marLeft w:val="0"/>
      <w:marRight w:val="0"/>
      <w:marTop w:val="0"/>
      <w:marBottom w:val="0"/>
      <w:divBdr>
        <w:top w:val="none" w:sz="0" w:space="0" w:color="auto"/>
        <w:left w:val="none" w:sz="0" w:space="0" w:color="auto"/>
        <w:bottom w:val="none" w:sz="0" w:space="0" w:color="auto"/>
        <w:right w:val="none" w:sz="0" w:space="0" w:color="auto"/>
      </w:divBdr>
    </w:div>
    <w:div w:id="1255089409">
      <w:bodyDiv w:val="1"/>
      <w:marLeft w:val="0"/>
      <w:marRight w:val="0"/>
      <w:marTop w:val="0"/>
      <w:marBottom w:val="0"/>
      <w:divBdr>
        <w:top w:val="none" w:sz="0" w:space="0" w:color="auto"/>
        <w:left w:val="none" w:sz="0" w:space="0" w:color="auto"/>
        <w:bottom w:val="none" w:sz="0" w:space="0" w:color="auto"/>
        <w:right w:val="none" w:sz="0" w:space="0" w:color="auto"/>
      </w:divBdr>
    </w:div>
    <w:div w:id="1316688756">
      <w:bodyDiv w:val="1"/>
      <w:marLeft w:val="0"/>
      <w:marRight w:val="0"/>
      <w:marTop w:val="0"/>
      <w:marBottom w:val="0"/>
      <w:divBdr>
        <w:top w:val="none" w:sz="0" w:space="0" w:color="auto"/>
        <w:left w:val="none" w:sz="0" w:space="0" w:color="auto"/>
        <w:bottom w:val="none" w:sz="0" w:space="0" w:color="auto"/>
        <w:right w:val="none" w:sz="0" w:space="0" w:color="auto"/>
      </w:divBdr>
    </w:div>
    <w:div w:id="1320111338">
      <w:bodyDiv w:val="1"/>
      <w:marLeft w:val="0"/>
      <w:marRight w:val="0"/>
      <w:marTop w:val="0"/>
      <w:marBottom w:val="0"/>
      <w:divBdr>
        <w:top w:val="none" w:sz="0" w:space="0" w:color="auto"/>
        <w:left w:val="none" w:sz="0" w:space="0" w:color="auto"/>
        <w:bottom w:val="none" w:sz="0" w:space="0" w:color="auto"/>
        <w:right w:val="none" w:sz="0" w:space="0" w:color="auto"/>
      </w:divBdr>
    </w:div>
    <w:div w:id="1359700289">
      <w:bodyDiv w:val="1"/>
      <w:marLeft w:val="0"/>
      <w:marRight w:val="0"/>
      <w:marTop w:val="0"/>
      <w:marBottom w:val="0"/>
      <w:divBdr>
        <w:top w:val="none" w:sz="0" w:space="0" w:color="auto"/>
        <w:left w:val="none" w:sz="0" w:space="0" w:color="auto"/>
        <w:bottom w:val="none" w:sz="0" w:space="0" w:color="auto"/>
        <w:right w:val="none" w:sz="0" w:space="0" w:color="auto"/>
      </w:divBdr>
    </w:div>
    <w:div w:id="1396705277">
      <w:bodyDiv w:val="1"/>
      <w:marLeft w:val="0"/>
      <w:marRight w:val="0"/>
      <w:marTop w:val="0"/>
      <w:marBottom w:val="0"/>
      <w:divBdr>
        <w:top w:val="none" w:sz="0" w:space="0" w:color="auto"/>
        <w:left w:val="none" w:sz="0" w:space="0" w:color="auto"/>
        <w:bottom w:val="none" w:sz="0" w:space="0" w:color="auto"/>
        <w:right w:val="none" w:sz="0" w:space="0" w:color="auto"/>
      </w:divBdr>
    </w:div>
    <w:div w:id="1427384722">
      <w:bodyDiv w:val="1"/>
      <w:marLeft w:val="0"/>
      <w:marRight w:val="0"/>
      <w:marTop w:val="0"/>
      <w:marBottom w:val="0"/>
      <w:divBdr>
        <w:top w:val="none" w:sz="0" w:space="0" w:color="auto"/>
        <w:left w:val="none" w:sz="0" w:space="0" w:color="auto"/>
        <w:bottom w:val="none" w:sz="0" w:space="0" w:color="auto"/>
        <w:right w:val="none" w:sz="0" w:space="0" w:color="auto"/>
      </w:divBdr>
    </w:div>
    <w:div w:id="1428966861">
      <w:bodyDiv w:val="1"/>
      <w:marLeft w:val="0"/>
      <w:marRight w:val="0"/>
      <w:marTop w:val="0"/>
      <w:marBottom w:val="0"/>
      <w:divBdr>
        <w:top w:val="none" w:sz="0" w:space="0" w:color="auto"/>
        <w:left w:val="none" w:sz="0" w:space="0" w:color="auto"/>
        <w:bottom w:val="none" w:sz="0" w:space="0" w:color="auto"/>
        <w:right w:val="none" w:sz="0" w:space="0" w:color="auto"/>
      </w:divBdr>
    </w:div>
    <w:div w:id="1456096360">
      <w:bodyDiv w:val="1"/>
      <w:marLeft w:val="0"/>
      <w:marRight w:val="0"/>
      <w:marTop w:val="0"/>
      <w:marBottom w:val="0"/>
      <w:divBdr>
        <w:top w:val="none" w:sz="0" w:space="0" w:color="auto"/>
        <w:left w:val="none" w:sz="0" w:space="0" w:color="auto"/>
        <w:bottom w:val="none" w:sz="0" w:space="0" w:color="auto"/>
        <w:right w:val="none" w:sz="0" w:space="0" w:color="auto"/>
      </w:divBdr>
    </w:div>
    <w:div w:id="1468477204">
      <w:bodyDiv w:val="1"/>
      <w:marLeft w:val="0"/>
      <w:marRight w:val="0"/>
      <w:marTop w:val="0"/>
      <w:marBottom w:val="0"/>
      <w:divBdr>
        <w:top w:val="none" w:sz="0" w:space="0" w:color="auto"/>
        <w:left w:val="none" w:sz="0" w:space="0" w:color="auto"/>
        <w:bottom w:val="none" w:sz="0" w:space="0" w:color="auto"/>
        <w:right w:val="none" w:sz="0" w:space="0" w:color="auto"/>
      </w:divBdr>
    </w:div>
    <w:div w:id="1531869400">
      <w:bodyDiv w:val="1"/>
      <w:marLeft w:val="0"/>
      <w:marRight w:val="0"/>
      <w:marTop w:val="0"/>
      <w:marBottom w:val="0"/>
      <w:divBdr>
        <w:top w:val="none" w:sz="0" w:space="0" w:color="auto"/>
        <w:left w:val="none" w:sz="0" w:space="0" w:color="auto"/>
        <w:bottom w:val="none" w:sz="0" w:space="0" w:color="auto"/>
        <w:right w:val="none" w:sz="0" w:space="0" w:color="auto"/>
      </w:divBdr>
    </w:div>
    <w:div w:id="1533689571">
      <w:bodyDiv w:val="1"/>
      <w:marLeft w:val="0"/>
      <w:marRight w:val="0"/>
      <w:marTop w:val="0"/>
      <w:marBottom w:val="0"/>
      <w:divBdr>
        <w:top w:val="none" w:sz="0" w:space="0" w:color="auto"/>
        <w:left w:val="none" w:sz="0" w:space="0" w:color="auto"/>
        <w:bottom w:val="none" w:sz="0" w:space="0" w:color="auto"/>
        <w:right w:val="none" w:sz="0" w:space="0" w:color="auto"/>
      </w:divBdr>
    </w:div>
    <w:div w:id="1562784761">
      <w:bodyDiv w:val="1"/>
      <w:marLeft w:val="0"/>
      <w:marRight w:val="0"/>
      <w:marTop w:val="0"/>
      <w:marBottom w:val="0"/>
      <w:divBdr>
        <w:top w:val="none" w:sz="0" w:space="0" w:color="auto"/>
        <w:left w:val="none" w:sz="0" w:space="0" w:color="auto"/>
        <w:bottom w:val="none" w:sz="0" w:space="0" w:color="auto"/>
        <w:right w:val="none" w:sz="0" w:space="0" w:color="auto"/>
      </w:divBdr>
    </w:div>
    <w:div w:id="1578711390">
      <w:bodyDiv w:val="1"/>
      <w:marLeft w:val="0"/>
      <w:marRight w:val="0"/>
      <w:marTop w:val="0"/>
      <w:marBottom w:val="0"/>
      <w:divBdr>
        <w:top w:val="none" w:sz="0" w:space="0" w:color="auto"/>
        <w:left w:val="none" w:sz="0" w:space="0" w:color="auto"/>
        <w:bottom w:val="none" w:sz="0" w:space="0" w:color="auto"/>
        <w:right w:val="none" w:sz="0" w:space="0" w:color="auto"/>
      </w:divBdr>
    </w:div>
    <w:div w:id="1583291641">
      <w:bodyDiv w:val="1"/>
      <w:marLeft w:val="0"/>
      <w:marRight w:val="0"/>
      <w:marTop w:val="0"/>
      <w:marBottom w:val="0"/>
      <w:divBdr>
        <w:top w:val="none" w:sz="0" w:space="0" w:color="auto"/>
        <w:left w:val="none" w:sz="0" w:space="0" w:color="auto"/>
        <w:bottom w:val="none" w:sz="0" w:space="0" w:color="auto"/>
        <w:right w:val="none" w:sz="0" w:space="0" w:color="auto"/>
      </w:divBdr>
    </w:div>
    <w:div w:id="1599870420">
      <w:bodyDiv w:val="1"/>
      <w:marLeft w:val="0"/>
      <w:marRight w:val="0"/>
      <w:marTop w:val="0"/>
      <w:marBottom w:val="0"/>
      <w:divBdr>
        <w:top w:val="none" w:sz="0" w:space="0" w:color="auto"/>
        <w:left w:val="none" w:sz="0" w:space="0" w:color="auto"/>
        <w:bottom w:val="none" w:sz="0" w:space="0" w:color="auto"/>
        <w:right w:val="none" w:sz="0" w:space="0" w:color="auto"/>
      </w:divBdr>
    </w:div>
    <w:div w:id="1700812958">
      <w:bodyDiv w:val="1"/>
      <w:marLeft w:val="0"/>
      <w:marRight w:val="0"/>
      <w:marTop w:val="0"/>
      <w:marBottom w:val="0"/>
      <w:divBdr>
        <w:top w:val="none" w:sz="0" w:space="0" w:color="auto"/>
        <w:left w:val="none" w:sz="0" w:space="0" w:color="auto"/>
        <w:bottom w:val="none" w:sz="0" w:space="0" w:color="auto"/>
        <w:right w:val="none" w:sz="0" w:space="0" w:color="auto"/>
      </w:divBdr>
    </w:div>
    <w:div w:id="1712068488">
      <w:bodyDiv w:val="1"/>
      <w:marLeft w:val="0"/>
      <w:marRight w:val="0"/>
      <w:marTop w:val="0"/>
      <w:marBottom w:val="0"/>
      <w:divBdr>
        <w:top w:val="none" w:sz="0" w:space="0" w:color="auto"/>
        <w:left w:val="none" w:sz="0" w:space="0" w:color="auto"/>
        <w:bottom w:val="none" w:sz="0" w:space="0" w:color="auto"/>
        <w:right w:val="none" w:sz="0" w:space="0" w:color="auto"/>
      </w:divBdr>
    </w:div>
    <w:div w:id="1731341313">
      <w:bodyDiv w:val="1"/>
      <w:marLeft w:val="0"/>
      <w:marRight w:val="0"/>
      <w:marTop w:val="0"/>
      <w:marBottom w:val="0"/>
      <w:divBdr>
        <w:top w:val="none" w:sz="0" w:space="0" w:color="auto"/>
        <w:left w:val="none" w:sz="0" w:space="0" w:color="auto"/>
        <w:bottom w:val="none" w:sz="0" w:space="0" w:color="auto"/>
        <w:right w:val="none" w:sz="0" w:space="0" w:color="auto"/>
      </w:divBdr>
    </w:div>
    <w:div w:id="1755978875">
      <w:bodyDiv w:val="1"/>
      <w:marLeft w:val="0"/>
      <w:marRight w:val="0"/>
      <w:marTop w:val="0"/>
      <w:marBottom w:val="0"/>
      <w:divBdr>
        <w:top w:val="none" w:sz="0" w:space="0" w:color="auto"/>
        <w:left w:val="none" w:sz="0" w:space="0" w:color="auto"/>
        <w:bottom w:val="none" w:sz="0" w:space="0" w:color="auto"/>
        <w:right w:val="none" w:sz="0" w:space="0" w:color="auto"/>
      </w:divBdr>
    </w:div>
    <w:div w:id="1794521888">
      <w:bodyDiv w:val="1"/>
      <w:marLeft w:val="0"/>
      <w:marRight w:val="0"/>
      <w:marTop w:val="0"/>
      <w:marBottom w:val="0"/>
      <w:divBdr>
        <w:top w:val="none" w:sz="0" w:space="0" w:color="auto"/>
        <w:left w:val="none" w:sz="0" w:space="0" w:color="auto"/>
        <w:bottom w:val="none" w:sz="0" w:space="0" w:color="auto"/>
        <w:right w:val="none" w:sz="0" w:space="0" w:color="auto"/>
      </w:divBdr>
    </w:div>
    <w:div w:id="1895582495">
      <w:bodyDiv w:val="1"/>
      <w:marLeft w:val="0"/>
      <w:marRight w:val="0"/>
      <w:marTop w:val="0"/>
      <w:marBottom w:val="0"/>
      <w:divBdr>
        <w:top w:val="none" w:sz="0" w:space="0" w:color="auto"/>
        <w:left w:val="none" w:sz="0" w:space="0" w:color="auto"/>
        <w:bottom w:val="none" w:sz="0" w:space="0" w:color="auto"/>
        <w:right w:val="none" w:sz="0" w:space="0" w:color="auto"/>
      </w:divBdr>
    </w:div>
    <w:div w:id="1950046168">
      <w:bodyDiv w:val="1"/>
      <w:marLeft w:val="0"/>
      <w:marRight w:val="0"/>
      <w:marTop w:val="0"/>
      <w:marBottom w:val="0"/>
      <w:divBdr>
        <w:top w:val="none" w:sz="0" w:space="0" w:color="auto"/>
        <w:left w:val="none" w:sz="0" w:space="0" w:color="auto"/>
        <w:bottom w:val="none" w:sz="0" w:space="0" w:color="auto"/>
        <w:right w:val="none" w:sz="0" w:space="0" w:color="auto"/>
      </w:divBdr>
    </w:div>
    <w:div w:id="1987852404">
      <w:bodyDiv w:val="1"/>
      <w:marLeft w:val="0"/>
      <w:marRight w:val="0"/>
      <w:marTop w:val="0"/>
      <w:marBottom w:val="0"/>
      <w:divBdr>
        <w:top w:val="none" w:sz="0" w:space="0" w:color="auto"/>
        <w:left w:val="none" w:sz="0" w:space="0" w:color="auto"/>
        <w:bottom w:val="none" w:sz="0" w:space="0" w:color="auto"/>
        <w:right w:val="none" w:sz="0" w:space="0" w:color="auto"/>
      </w:divBdr>
    </w:div>
    <w:div w:id="2015765129">
      <w:bodyDiv w:val="1"/>
      <w:marLeft w:val="0"/>
      <w:marRight w:val="0"/>
      <w:marTop w:val="0"/>
      <w:marBottom w:val="0"/>
      <w:divBdr>
        <w:top w:val="none" w:sz="0" w:space="0" w:color="auto"/>
        <w:left w:val="none" w:sz="0" w:space="0" w:color="auto"/>
        <w:bottom w:val="none" w:sz="0" w:space="0" w:color="auto"/>
        <w:right w:val="none" w:sz="0" w:space="0" w:color="auto"/>
      </w:divBdr>
    </w:div>
    <w:div w:id="2051689502">
      <w:bodyDiv w:val="1"/>
      <w:marLeft w:val="0"/>
      <w:marRight w:val="0"/>
      <w:marTop w:val="0"/>
      <w:marBottom w:val="0"/>
      <w:divBdr>
        <w:top w:val="none" w:sz="0" w:space="0" w:color="auto"/>
        <w:left w:val="none" w:sz="0" w:space="0" w:color="auto"/>
        <w:bottom w:val="none" w:sz="0" w:space="0" w:color="auto"/>
        <w:right w:val="none" w:sz="0" w:space="0" w:color="auto"/>
      </w:divBdr>
    </w:div>
    <w:div w:id="2116829523">
      <w:bodyDiv w:val="1"/>
      <w:marLeft w:val="0"/>
      <w:marRight w:val="0"/>
      <w:marTop w:val="0"/>
      <w:marBottom w:val="0"/>
      <w:divBdr>
        <w:top w:val="none" w:sz="0" w:space="0" w:color="auto"/>
        <w:left w:val="none" w:sz="0" w:space="0" w:color="auto"/>
        <w:bottom w:val="none" w:sz="0" w:space="0" w:color="auto"/>
        <w:right w:val="none" w:sz="0" w:space="0" w:color="auto"/>
      </w:divBdr>
    </w:div>
    <w:div w:id="2119593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38986-AD32-4B2A-9371-758D4082A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17</Pages>
  <Words>5100</Words>
  <Characters>27541</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32576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dc:description/>
  <cp:lastModifiedBy>Ana Catarina Cristovao Silva</cp:lastModifiedBy>
  <cp:revision>173</cp:revision>
  <cp:lastPrinted>2025-06-25T12:15:00Z</cp:lastPrinted>
  <dcterms:created xsi:type="dcterms:W3CDTF">2024-09-23T14:14:00Z</dcterms:created>
  <dcterms:modified xsi:type="dcterms:W3CDTF">2025-10-06T12:11:00Z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EDUARDO DOTTI</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