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BC242" w14:textId="6C30E241" w:rsidR="002C647C" w:rsidRPr="002C647C" w:rsidRDefault="002C647C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2C647C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787FD999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4A17499B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 xml:space="preserve">(Processo Administrativo n. </w:t>
      </w:r>
      <w:r w:rsidR="002C647C" w:rsidRPr="002C647C">
        <w:rPr>
          <w:rFonts w:ascii="Times New Roman" w:hAnsi="Times New Roman" w:cs="Times New Roman"/>
          <w:sz w:val="22"/>
          <w:szCs w:val="22"/>
        </w:rPr>
        <w:t>25800.003573/2025-67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3247CC10" w14:textId="7777777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302896C" w14:textId="42B055AE" w:rsidR="00EF2567" w:rsidRPr="003A37D8" w:rsidRDefault="00795B77" w:rsidP="006A17E3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451E33C9" w:rsidR="003A37D8" w:rsidRPr="00AE367E" w:rsidRDefault="003A37D8" w:rsidP="006A17E3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BB62FD">
        <w:rPr>
          <w:rFonts w:ascii="Times New Roman" w:hAnsi="Times New Roman" w:cs="Times New Roman"/>
          <w:sz w:val="22"/>
          <w:szCs w:val="22"/>
        </w:rPr>
        <w:t>4</w:t>
      </w:r>
      <w:r w:rsidR="00BB62FD" w:rsidRPr="00777101">
        <w:rPr>
          <w:rFonts w:ascii="Times New Roman" w:hAnsi="Times New Roman" w:cs="Times New Roman"/>
          <w:sz w:val="22"/>
          <w:szCs w:val="22"/>
        </w:rPr>
        <w:t xml:space="preserve">ª Assembleia Geral Extraordinária de </w:t>
      </w:r>
      <w:r w:rsidR="00BB62FD">
        <w:rPr>
          <w:rFonts w:ascii="Times New Roman" w:hAnsi="Times New Roman" w:cs="Times New Roman"/>
          <w:sz w:val="22"/>
          <w:szCs w:val="22"/>
        </w:rPr>
        <w:t>19</w:t>
      </w:r>
      <w:r w:rsidR="00BB62FD" w:rsidRPr="00777101">
        <w:rPr>
          <w:rFonts w:ascii="Times New Roman" w:hAnsi="Times New Roman" w:cs="Times New Roman"/>
          <w:sz w:val="22"/>
          <w:szCs w:val="22"/>
        </w:rPr>
        <w:t xml:space="preserve"> de </w:t>
      </w:r>
      <w:r w:rsidR="00BB62FD">
        <w:rPr>
          <w:rFonts w:ascii="Times New Roman" w:hAnsi="Times New Roman" w:cs="Times New Roman"/>
          <w:sz w:val="22"/>
          <w:szCs w:val="22"/>
        </w:rPr>
        <w:t>setembro</w:t>
      </w:r>
      <w:r w:rsidR="00BB62FD" w:rsidRPr="00777101">
        <w:rPr>
          <w:rFonts w:ascii="Times New Roman" w:hAnsi="Times New Roman" w:cs="Times New Roman"/>
          <w:sz w:val="22"/>
          <w:szCs w:val="22"/>
        </w:rPr>
        <w:t xml:space="preserve"> de 202</w:t>
      </w:r>
      <w:r w:rsidR="00BB62FD">
        <w:rPr>
          <w:rFonts w:ascii="Times New Roman" w:hAnsi="Times New Roman" w:cs="Times New Roman"/>
          <w:sz w:val="22"/>
          <w:szCs w:val="22"/>
        </w:rPr>
        <w:t>5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1221CA4C" w:rsidR="003A37D8" w:rsidRDefault="003A37D8" w:rsidP="006A17E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2C647C" w:rsidRPr="002C647C">
        <w:rPr>
          <w:rFonts w:ascii="Times New Roman" w:hAnsi="Times New Roman" w:cs="Times New Roman"/>
          <w:sz w:val="22"/>
          <w:szCs w:val="22"/>
        </w:rPr>
        <w:t>25800.003573/2025-67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17492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A3442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do </w:t>
      </w:r>
      <w:r w:rsidR="00107BD4"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Decreto 9.507, de 21 de setembro de 2018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1D23D66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98A1B91" w14:textId="3E93F816" w:rsidR="006A17E3" w:rsidRDefault="006A17E3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DA13C55" w14:textId="57E2731C" w:rsidR="005E6B67" w:rsidRDefault="00EB2443" w:rsidP="00EB2443">
      <w:pPr>
        <w:tabs>
          <w:tab w:val="left" w:pos="174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ab/>
      </w:r>
    </w:p>
    <w:p w14:paraId="2566D603" w14:textId="752CE696" w:rsidR="00950134" w:rsidRDefault="00950134" w:rsidP="00EB2443">
      <w:pPr>
        <w:tabs>
          <w:tab w:val="left" w:pos="174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696FCDB" w14:textId="77777777" w:rsidR="00950134" w:rsidRDefault="00950134" w:rsidP="00EB2443">
      <w:pPr>
        <w:tabs>
          <w:tab w:val="left" w:pos="174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EE46932" w14:textId="77777777" w:rsidR="006A17E3" w:rsidRPr="003F29C4" w:rsidRDefault="006A17E3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1703CD86" w:rsidR="00B01E82" w:rsidRPr="003F29C4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2C6DD2" w:rsidRPr="003F29C4">
        <w:rPr>
          <w:rFonts w:ascii="Times New Roman" w:hAnsi="Times New Roman" w:cs="Times New Roman"/>
          <w:sz w:val="22"/>
          <w:szCs w:val="22"/>
        </w:rPr>
        <w:t>contratação de</w:t>
      </w:r>
      <w:r w:rsidR="00EF2567" w:rsidRPr="003F29C4">
        <w:rPr>
          <w:rFonts w:ascii="Times New Roman" w:hAnsi="Times New Roman" w:cs="Times New Roman"/>
          <w:sz w:val="22"/>
          <w:szCs w:val="22"/>
        </w:rPr>
        <w:t xml:space="preserve"> serviços </w:t>
      </w:r>
      <w:r w:rsidR="002C647C" w:rsidRPr="002C647C">
        <w:rPr>
          <w:rFonts w:ascii="Times New Roman" w:hAnsi="Times New Roman" w:cs="Times New Roman"/>
          <w:sz w:val="22"/>
          <w:szCs w:val="22"/>
        </w:rPr>
        <w:t>continuados sem dedicação exclusiva de mão-de-obra, compreendendo suporte técnico, consultoria funcional, desenvolvimento e manutenção de customizações do Sistema Integrado EBS, EPM, OAS/OBIEE, ODI, SOA e PEOPLESOFT, todos da empresa ORACLE©, bem como o suporte ao TAXONE da empresa THOMSON REUTERS</w:t>
      </w:r>
      <w:r w:rsidR="00B01E82" w:rsidRPr="003F29C4">
        <w:rPr>
          <w:rFonts w:ascii="Times New Roman" w:hAnsi="Times New Roman" w:cs="Times New Roman"/>
          <w:sz w:val="22"/>
          <w:szCs w:val="22"/>
        </w:rPr>
        <w:t>, que serão prestados nas condições estabelecidas no Termo de Referência, anexo do Edital.</w:t>
      </w:r>
    </w:p>
    <w:p w14:paraId="0328D7C2" w14:textId="39490B2F" w:rsidR="0070059F" w:rsidRPr="00EF4D43" w:rsidRDefault="00A40017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de Contrato vincula-se ao </w:t>
      </w:r>
      <w:r w:rsidR="00B01E82" w:rsidRPr="00EF4D43">
        <w:rPr>
          <w:rFonts w:ascii="Times New Roman" w:hAnsi="Times New Roman" w:cs="Times New Roman"/>
          <w:sz w:val="22"/>
          <w:szCs w:val="22"/>
        </w:rPr>
        <w:t>E</w:t>
      </w:r>
      <w:r w:rsidRPr="00EF4D43">
        <w:rPr>
          <w:rFonts w:ascii="Times New Roman" w:hAnsi="Times New Roman" w:cs="Times New Roman"/>
          <w:sz w:val="22"/>
          <w:szCs w:val="22"/>
        </w:rPr>
        <w:t>dital d</w:t>
      </w:r>
      <w:r w:rsidR="00B01E82" w:rsidRPr="00EF4D43">
        <w:rPr>
          <w:rFonts w:ascii="Times New Roman" w:hAnsi="Times New Roman" w:cs="Times New Roman"/>
          <w:sz w:val="22"/>
          <w:szCs w:val="22"/>
        </w:rPr>
        <w:t xml:space="preserve">o Pregão, identificado no preâmbulo e </w:t>
      </w:r>
      <w:r w:rsidRPr="00EF4D43">
        <w:rPr>
          <w:rFonts w:ascii="Times New Roman" w:hAnsi="Times New Roman" w:cs="Times New Roman"/>
          <w:sz w:val="22"/>
          <w:szCs w:val="22"/>
        </w:rPr>
        <w:t>à proposta vencedora, independentemente de transcrição.</w:t>
      </w:r>
    </w:p>
    <w:p w14:paraId="50E9D4F7" w14:textId="576BB2DE" w:rsidR="000575AE" w:rsidRDefault="00424D7A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FF0000"/>
          <w:sz w:val="22"/>
          <w:szCs w:val="22"/>
        </w:rPr>
        <w:t>Detalhamento do Objeto</w:t>
      </w:r>
      <w:r w:rsidR="00061023" w:rsidRPr="003F29C4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Style w:val="Tabelacomgrade"/>
        <w:tblW w:w="0" w:type="auto"/>
        <w:tblInd w:w="737" w:type="dxa"/>
        <w:tblLook w:val="04A0" w:firstRow="1" w:lastRow="0" w:firstColumn="1" w:lastColumn="0" w:noHBand="0" w:noVBand="1"/>
      </w:tblPr>
      <w:tblGrid>
        <w:gridCol w:w="528"/>
        <w:gridCol w:w="556"/>
        <w:gridCol w:w="2710"/>
        <w:gridCol w:w="1744"/>
        <w:gridCol w:w="1402"/>
        <w:gridCol w:w="1384"/>
      </w:tblGrid>
      <w:tr w:rsidR="002C647C" w:rsidRPr="002C647C" w14:paraId="10774593" w14:textId="77777777" w:rsidTr="002C647C">
        <w:tc>
          <w:tcPr>
            <w:tcW w:w="528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5E1A497C" w14:textId="59C3D6FD" w:rsidR="002C647C" w:rsidRPr="002C647C" w:rsidRDefault="002C647C" w:rsidP="002C647C">
            <w:pPr>
              <w:pStyle w:val="PargrafodaLista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b/>
                <w:sz w:val="16"/>
                <w:szCs w:val="16"/>
              </w:rPr>
              <w:t>GRUPO</w:t>
            </w:r>
          </w:p>
        </w:tc>
        <w:tc>
          <w:tcPr>
            <w:tcW w:w="55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31820EC9" w14:textId="2EB9DF9D" w:rsidR="002C647C" w:rsidRPr="002C647C" w:rsidRDefault="002C647C" w:rsidP="002C647C">
            <w:pPr>
              <w:pStyle w:val="PargrafodaLista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2710" w:type="dxa"/>
            <w:vMerge w:val="restart"/>
            <w:shd w:val="clear" w:color="auto" w:fill="D9D9D9" w:themeFill="background1" w:themeFillShade="D9"/>
            <w:vAlign w:val="center"/>
          </w:tcPr>
          <w:p w14:paraId="657E0EB5" w14:textId="6D2BA065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b/>
                <w:sz w:val="16"/>
                <w:szCs w:val="16"/>
              </w:rPr>
              <w:t>DESCRIÇÃO</w:t>
            </w:r>
          </w:p>
        </w:tc>
        <w:tc>
          <w:tcPr>
            <w:tcW w:w="1744" w:type="dxa"/>
            <w:vMerge w:val="restart"/>
            <w:shd w:val="clear" w:color="auto" w:fill="D9D9D9" w:themeFill="background1" w:themeFillShade="D9"/>
            <w:vAlign w:val="center"/>
          </w:tcPr>
          <w:p w14:paraId="30071FDB" w14:textId="3EC9DB90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b/>
                <w:sz w:val="16"/>
                <w:szCs w:val="16"/>
              </w:rPr>
              <w:t>FORMA DE MEDIÇÃO</w:t>
            </w:r>
          </w:p>
        </w:tc>
        <w:tc>
          <w:tcPr>
            <w:tcW w:w="2786" w:type="dxa"/>
            <w:gridSpan w:val="2"/>
            <w:shd w:val="clear" w:color="auto" w:fill="D9D9D9" w:themeFill="background1" w:themeFillShade="D9"/>
            <w:vAlign w:val="center"/>
          </w:tcPr>
          <w:p w14:paraId="55FAC57E" w14:textId="6251AA80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b/>
                <w:sz w:val="16"/>
                <w:szCs w:val="16"/>
              </w:rPr>
              <w:t>PREÇO</w:t>
            </w:r>
          </w:p>
        </w:tc>
      </w:tr>
      <w:tr w:rsidR="002C647C" w:rsidRPr="002C647C" w14:paraId="681C6A83" w14:textId="77777777" w:rsidTr="002C647C">
        <w:tc>
          <w:tcPr>
            <w:tcW w:w="528" w:type="dxa"/>
            <w:vMerge/>
            <w:shd w:val="clear" w:color="auto" w:fill="D9D9D9" w:themeFill="background1" w:themeFillShade="D9"/>
            <w:vAlign w:val="center"/>
          </w:tcPr>
          <w:p w14:paraId="4AB4C0DD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56" w:type="dxa"/>
            <w:vMerge/>
            <w:shd w:val="clear" w:color="auto" w:fill="D9D9D9" w:themeFill="background1" w:themeFillShade="D9"/>
            <w:vAlign w:val="center"/>
          </w:tcPr>
          <w:p w14:paraId="1357BB6D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10" w:type="dxa"/>
            <w:vMerge/>
            <w:shd w:val="clear" w:color="auto" w:fill="D9D9D9" w:themeFill="background1" w:themeFillShade="D9"/>
            <w:vAlign w:val="center"/>
          </w:tcPr>
          <w:p w14:paraId="27BDEF9C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44" w:type="dxa"/>
            <w:vMerge/>
            <w:shd w:val="clear" w:color="auto" w:fill="D9D9D9" w:themeFill="background1" w:themeFillShade="D9"/>
            <w:vAlign w:val="center"/>
          </w:tcPr>
          <w:p w14:paraId="3C9DF130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02" w:type="dxa"/>
            <w:shd w:val="clear" w:color="auto" w:fill="D9D9D9" w:themeFill="background1" w:themeFillShade="D9"/>
            <w:vAlign w:val="center"/>
          </w:tcPr>
          <w:p w14:paraId="123A9D26" w14:textId="79566D5B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b/>
                <w:sz w:val="16"/>
                <w:szCs w:val="16"/>
              </w:rPr>
              <w:t>VALOR MENSAL FIXO</w:t>
            </w:r>
          </w:p>
        </w:tc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6DAB850E" w14:textId="6112F27D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b/>
                <w:sz w:val="16"/>
                <w:szCs w:val="16"/>
              </w:rPr>
              <w:t>VALOR ANUAL</w:t>
            </w:r>
          </w:p>
        </w:tc>
      </w:tr>
      <w:tr w:rsidR="002C647C" w:rsidRPr="002C647C" w14:paraId="7F6A428D" w14:textId="77777777" w:rsidTr="002C647C">
        <w:tc>
          <w:tcPr>
            <w:tcW w:w="528" w:type="dxa"/>
            <w:vMerge w:val="restart"/>
            <w:vAlign w:val="center"/>
          </w:tcPr>
          <w:p w14:paraId="252F0A52" w14:textId="5CC341D6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56" w:type="dxa"/>
            <w:vAlign w:val="center"/>
          </w:tcPr>
          <w:p w14:paraId="18ABA064" w14:textId="49C1A966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10" w:type="dxa"/>
          </w:tcPr>
          <w:p w14:paraId="0B34E370" w14:textId="0EDFE684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Suporte técnico, funcional do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erp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oracle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©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ebs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epm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oas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obiee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odi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, soa,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taxone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   contendo todos os módulos constantes no ITEM 1.5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do Anexo I do Termo de Referência.</w:t>
            </w:r>
          </w:p>
        </w:tc>
        <w:tc>
          <w:tcPr>
            <w:tcW w:w="1744" w:type="dxa"/>
          </w:tcPr>
          <w:p w14:paraId="070601A1" w14:textId="796F3AD7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Chamados de suporte aos Sistemas ilimitados no período contratual </w:t>
            </w:r>
          </w:p>
        </w:tc>
        <w:tc>
          <w:tcPr>
            <w:tcW w:w="1402" w:type="dxa"/>
          </w:tcPr>
          <w:p w14:paraId="0C792AF9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</w:tcPr>
          <w:p w14:paraId="1F724FC0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647C" w:rsidRPr="002C647C" w14:paraId="588AFF3F" w14:textId="77777777" w:rsidTr="002C647C">
        <w:tc>
          <w:tcPr>
            <w:tcW w:w="528" w:type="dxa"/>
            <w:vMerge/>
            <w:vAlign w:val="center"/>
          </w:tcPr>
          <w:p w14:paraId="2A881834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42155BD5" w14:textId="258C9528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10" w:type="dxa"/>
          </w:tcPr>
          <w:p w14:paraId="4870C528" w14:textId="46179042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Suporte técnico, funcional do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peoplesoft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oracle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© contendo todos os módulos constantes no ITEM 1.6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do Anexo I do Termo de Referência.</w:t>
            </w:r>
          </w:p>
        </w:tc>
        <w:tc>
          <w:tcPr>
            <w:tcW w:w="1744" w:type="dxa"/>
          </w:tcPr>
          <w:p w14:paraId="29487403" w14:textId="3B314FC7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Chamados de suporte aos Sistemas ilimitados no período contratual </w:t>
            </w:r>
          </w:p>
        </w:tc>
        <w:tc>
          <w:tcPr>
            <w:tcW w:w="1402" w:type="dxa"/>
          </w:tcPr>
          <w:p w14:paraId="5B9760D1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</w:tcPr>
          <w:p w14:paraId="596A27F0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647C" w:rsidRPr="002C647C" w14:paraId="3F3F0EAD" w14:textId="77777777" w:rsidTr="002C647C">
        <w:tc>
          <w:tcPr>
            <w:tcW w:w="528" w:type="dxa"/>
            <w:vMerge/>
            <w:vAlign w:val="center"/>
          </w:tcPr>
          <w:p w14:paraId="676F04A7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291262AC" w14:textId="1D42F6FA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10" w:type="dxa"/>
          </w:tcPr>
          <w:p w14:paraId="41601875" w14:textId="0DA06E5E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Desenvolvimento e manutenção de customizações do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erp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oracle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©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ebs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epm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oas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obiee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odi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, soa,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taxone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   contendo todos os módulos constantes no ITEM 1.5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do Anexo I do Termo de Referência.</w:t>
            </w:r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 (estimativa anual: 1.000 (mil horas)</w:t>
            </w:r>
          </w:p>
        </w:tc>
        <w:tc>
          <w:tcPr>
            <w:tcW w:w="1744" w:type="dxa"/>
          </w:tcPr>
          <w:p w14:paraId="1E970E48" w14:textId="216969EC" w:rsidR="002C647C" w:rsidRPr="002C647C" w:rsidRDefault="002C647C" w:rsidP="00950134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Horas técnicas previamente aprovadas sob demanda</w:t>
            </w:r>
            <w:r w:rsidR="0095013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1.000 horas/ano</w:t>
            </w:r>
          </w:p>
        </w:tc>
        <w:tc>
          <w:tcPr>
            <w:tcW w:w="1402" w:type="dxa"/>
          </w:tcPr>
          <w:p w14:paraId="240BA877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</w:tcPr>
          <w:p w14:paraId="6E4A9B91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647C" w:rsidRPr="002C647C" w14:paraId="43EA15D6" w14:textId="77777777" w:rsidTr="002C647C">
        <w:tc>
          <w:tcPr>
            <w:tcW w:w="528" w:type="dxa"/>
            <w:vMerge/>
            <w:vAlign w:val="center"/>
          </w:tcPr>
          <w:p w14:paraId="7122C635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5E1AC468" w14:textId="2D098753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710" w:type="dxa"/>
          </w:tcPr>
          <w:p w14:paraId="43EDAC03" w14:textId="69A049ED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Desenvolvimento e manutenção do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peoplesoft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oracle</w:t>
            </w:r>
            <w:proofErr w:type="spellEnd"/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© contendo todos os módulos constantes no ITEM 1.6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do Anexo I do Termo de Referência.</w:t>
            </w:r>
            <w:r w:rsidRPr="002C647C">
              <w:rPr>
                <w:rFonts w:ascii="Times New Roman" w:hAnsi="Times New Roman" w:cs="Times New Roman"/>
                <w:sz w:val="16"/>
                <w:szCs w:val="16"/>
              </w:rPr>
              <w:t xml:space="preserve">  (estimativa atual: 1.800 (mil e oitocentas horas)</w:t>
            </w:r>
          </w:p>
        </w:tc>
        <w:tc>
          <w:tcPr>
            <w:tcW w:w="1744" w:type="dxa"/>
          </w:tcPr>
          <w:p w14:paraId="0FECCDF4" w14:textId="05BAEBE0" w:rsidR="002C647C" w:rsidRPr="002C647C" w:rsidRDefault="002C647C" w:rsidP="00950134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Horas técnicas previamente aprovadas sob demanda</w:t>
            </w:r>
            <w:r w:rsidR="0095013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C647C">
              <w:rPr>
                <w:rFonts w:ascii="Times New Roman" w:hAnsi="Times New Roman" w:cs="Times New Roman"/>
                <w:sz w:val="16"/>
                <w:szCs w:val="16"/>
              </w:rPr>
              <w:t>1.800 horas/ano</w:t>
            </w:r>
          </w:p>
        </w:tc>
        <w:tc>
          <w:tcPr>
            <w:tcW w:w="1402" w:type="dxa"/>
          </w:tcPr>
          <w:p w14:paraId="0AA5BB79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4" w:type="dxa"/>
          </w:tcPr>
          <w:p w14:paraId="1315BC6B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647C" w:rsidRPr="002C647C" w14:paraId="5941A99B" w14:textId="77777777" w:rsidTr="002C647C">
        <w:tc>
          <w:tcPr>
            <w:tcW w:w="6940" w:type="dxa"/>
            <w:gridSpan w:val="5"/>
          </w:tcPr>
          <w:p w14:paraId="488C168F" w14:textId="7FF97723" w:rsidR="002C647C" w:rsidRPr="002C647C" w:rsidRDefault="002C647C" w:rsidP="002C647C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VALOR TOTAL</w:t>
            </w:r>
          </w:p>
        </w:tc>
        <w:tc>
          <w:tcPr>
            <w:tcW w:w="1384" w:type="dxa"/>
          </w:tcPr>
          <w:p w14:paraId="414A44E4" w14:textId="77777777" w:rsidR="002C647C" w:rsidRPr="002C647C" w:rsidRDefault="002C647C" w:rsidP="002C647C">
            <w:pPr>
              <w:pStyle w:val="PargrafodaLista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59B9DDC4" w14:textId="77777777" w:rsidR="002C647C" w:rsidRPr="003F29C4" w:rsidRDefault="002C647C" w:rsidP="002C647C">
      <w:pPr>
        <w:pStyle w:val="PargrafodaLista"/>
        <w:spacing w:line="360" w:lineRule="auto"/>
        <w:ind w:left="737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03E71223" w14:textId="27AA9D92" w:rsidR="00EF4D43" w:rsidRPr="00EF4D43" w:rsidRDefault="00EF4D43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prazo de vigência do </w:t>
      </w:r>
      <w:r w:rsidRPr="00950134">
        <w:rPr>
          <w:rFonts w:ascii="Times New Roman" w:hAnsi="Times New Roman" w:cs="Times New Roman"/>
          <w:color w:val="000000" w:themeColor="text1"/>
          <w:sz w:val="22"/>
          <w:szCs w:val="22"/>
        </w:rPr>
        <w:t>Contrato é de</w:t>
      </w:r>
      <w:r w:rsidR="00107BD4" w:rsidRPr="0095013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2C647C" w:rsidRPr="00950134">
        <w:rPr>
          <w:rFonts w:ascii="Times New Roman" w:hAnsi="Times New Roman" w:cs="Times New Roman"/>
          <w:color w:val="000000" w:themeColor="text1"/>
          <w:sz w:val="22"/>
          <w:szCs w:val="22"/>
        </w:rPr>
        <w:t>12</w:t>
      </w:r>
      <w:r w:rsidR="00107BD4" w:rsidRPr="0095013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2C647C" w:rsidRPr="00950134">
        <w:rPr>
          <w:rFonts w:ascii="Times New Roman" w:hAnsi="Times New Roman" w:cs="Times New Roman"/>
          <w:color w:val="000000" w:themeColor="text1"/>
          <w:sz w:val="22"/>
          <w:szCs w:val="22"/>
        </w:rPr>
        <w:t>doze</w:t>
      </w:r>
      <w:r w:rsidR="00107BD4" w:rsidRPr="00950134">
        <w:rPr>
          <w:rFonts w:ascii="Times New Roman" w:hAnsi="Times New Roman" w:cs="Times New Roman"/>
          <w:color w:val="000000" w:themeColor="text1"/>
          <w:sz w:val="22"/>
          <w:szCs w:val="22"/>
        </w:rPr>
        <w:t>) meses</w:t>
      </w:r>
      <w:r w:rsidRPr="0095013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contados </w:t>
      </w:r>
      <w:r w:rsidRPr="00EF4D43">
        <w:rPr>
          <w:rFonts w:ascii="Times New Roman" w:hAnsi="Times New Roman" w:cs="Times New Roman"/>
          <w:sz w:val="22"/>
          <w:szCs w:val="22"/>
        </w:rPr>
        <w:t xml:space="preserve">da data de assinatura do instrumento, podendo ser prorrogado por interesse das partes até o limite de 60 (sessenta) meses, </w:t>
      </w:r>
      <w:r w:rsidRPr="00EF4D43">
        <w:rPr>
          <w:rFonts w:ascii="Times New Roman" w:hAnsi="Times New Roman" w:cs="Times New Roman"/>
          <w:sz w:val="22"/>
          <w:szCs w:val="22"/>
        </w:rPr>
        <w:lastRenderedPageBreak/>
        <w:t>desde que haja autorização formal da autoridade competente e observados os seguintes requisitos:</w:t>
      </w:r>
    </w:p>
    <w:p w14:paraId="32C04404" w14:textId="77777777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Esteja formalmente demonstrado que a forma de prestação dos serviços tem natureza continuada;</w:t>
      </w:r>
    </w:p>
    <w:p w14:paraId="14FE1397" w14:textId="77777777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juntado relatório que discorra sobre a execução do contrato, com informações de que os serviços tenham sido prestados regularmente;</w:t>
      </w:r>
    </w:p>
    <w:p w14:paraId="72423BEE" w14:textId="5B541359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Seja juntada justificativa e motivo, por escrito, de que 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Pr="00EF4D43">
        <w:rPr>
          <w:rFonts w:ascii="Times New Roman" w:hAnsi="Times New Roman" w:cs="Times New Roman"/>
          <w:sz w:val="22"/>
          <w:szCs w:val="22"/>
        </w:rPr>
        <w:t xml:space="preserve"> mantém interesse na realização do serviço;</w:t>
      </w:r>
    </w:p>
    <w:p w14:paraId="7201FC83" w14:textId="082226FD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Seja comprovado que o valor do contrato permanece economicamente vantajoso para a </w:t>
      </w:r>
      <w:r w:rsidR="00C35976">
        <w:rPr>
          <w:rFonts w:ascii="Times New Roman" w:hAnsi="Times New Roman" w:cs="Times New Roman"/>
          <w:sz w:val="22"/>
          <w:szCs w:val="22"/>
        </w:rPr>
        <w:t>Hemob</w:t>
      </w:r>
      <w:r w:rsidR="00C55C28">
        <w:rPr>
          <w:rFonts w:ascii="Times New Roman" w:hAnsi="Times New Roman" w:cs="Times New Roman"/>
          <w:sz w:val="22"/>
          <w:szCs w:val="22"/>
        </w:rPr>
        <w:t>rá</w:t>
      </w:r>
      <w:r w:rsidR="00C35976">
        <w:rPr>
          <w:rFonts w:ascii="Times New Roman" w:hAnsi="Times New Roman" w:cs="Times New Roman"/>
          <w:sz w:val="22"/>
          <w:szCs w:val="22"/>
        </w:rPr>
        <w:t>s</w:t>
      </w:r>
      <w:r w:rsidRPr="00EF4D43">
        <w:rPr>
          <w:rFonts w:ascii="Times New Roman" w:hAnsi="Times New Roman" w:cs="Times New Roman"/>
          <w:sz w:val="22"/>
          <w:szCs w:val="22"/>
        </w:rPr>
        <w:t>;</w:t>
      </w:r>
    </w:p>
    <w:p w14:paraId="514132BD" w14:textId="77777777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Haja manifestação expressa da contratada informando o interesse na prorrogação;</w:t>
      </w:r>
    </w:p>
    <w:p w14:paraId="4D444DF5" w14:textId="51F9F5DF" w:rsid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comprovado que o contratado mantém as condições iniciais de habilitação.</w:t>
      </w:r>
    </w:p>
    <w:p w14:paraId="0AF190F9" w14:textId="77777777" w:rsidR="00EE259F" w:rsidRPr="009B1017" w:rsidRDefault="00EE2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CONTRATADA não tem direito subjetivo à prorrogação contratual;</w:t>
      </w:r>
    </w:p>
    <w:p w14:paraId="705369CF" w14:textId="77777777" w:rsidR="00EE259F" w:rsidRPr="009B1017" w:rsidRDefault="00EE2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prorrogação de contrato deverá ser promovida mediante celebração de termo aditivo.</w:t>
      </w:r>
    </w:p>
    <w:p w14:paraId="23C7FE96" w14:textId="77777777" w:rsidR="001B4C30" w:rsidRPr="003F29C4" w:rsidRDefault="001B4C30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0360D1D1" w14:textId="58B2ABD6" w:rsidR="00D73B43" w:rsidRDefault="00D73B43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valor acima é meramente estimativo, de forma que os pagamentos devidos à CONTRATADA dependerão dos quantitativos de serviços efetivamente prestados.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44CD5FA7" w:rsidR="006E3CA5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</w:t>
      </w:r>
      <w:bookmarkStart w:id="0" w:name="_GoBack"/>
      <w:r w:rsidRPr="0095013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decorrentes desta contratação estão programadas em dotação orçamentária própria, prevista no orçamento da </w:t>
      </w:r>
      <w:r w:rsidR="00C35976" w:rsidRPr="00950134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95013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 conta orçamentária </w:t>
      </w:r>
      <w:r w:rsidR="00950134" w:rsidRPr="00950134">
        <w:rPr>
          <w:rFonts w:ascii="Times New Roman" w:hAnsi="Times New Roman" w:cs="Times New Roman"/>
          <w:color w:val="000000" w:themeColor="text1"/>
          <w:sz w:val="22"/>
          <w:szCs w:val="22"/>
        </w:rPr>
        <w:t>01.01.422703.330.2290050200.20004.00.00</w:t>
      </w:r>
      <w:r w:rsidR="00AE367E" w:rsidRPr="00950134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bookmarkEnd w:id="0"/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0DD90B07" w:rsidR="00FA65D6" w:rsidRDefault="00FA65D6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 FORMA DE PRESTAÇÃO DOS SERVIÇOS</w:t>
      </w:r>
    </w:p>
    <w:p w14:paraId="3B972B3F" w14:textId="77777777" w:rsidR="00EE3978" w:rsidRDefault="00EE397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77777777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B526FB2" w14:textId="77777777" w:rsidR="00224134" w:rsidRDefault="00224134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288355C" w14:textId="16A17CE6" w:rsidR="00535014" w:rsidRPr="008513F6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8513F6">
        <w:rPr>
          <w:rFonts w:ascii="Times New Roman" w:hAnsi="Times New Roman" w:cs="Times New Roman"/>
          <w:b/>
          <w:sz w:val="22"/>
          <w:szCs w:val="22"/>
        </w:rPr>
        <w:t>GARANTIA DE EXECUÇÃO</w:t>
      </w:r>
    </w:p>
    <w:p w14:paraId="176679C0" w14:textId="77777777" w:rsidR="00584C65" w:rsidRDefault="00584C65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597F4F" w14:textId="77777777" w:rsidR="00584C65" w:rsidRDefault="00584C65" w:rsidP="00584C65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4834DDEB" w14:textId="6A725C5D" w:rsidR="0070059F" w:rsidRPr="008513F6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2F5DFE5E" w:rsidR="0070059F" w:rsidRPr="008513F6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 PRIMEIRA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174927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2BAD15A7" w:rsidR="00224134" w:rsidRPr="00AE367E" w:rsidRDefault="00224134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>DÉCIMA SEGUNDA</w:t>
      </w:r>
      <w:r w:rsidRPr="00AE367E">
        <w:rPr>
          <w:rFonts w:ascii="Times New Roman" w:hAnsi="Times New Roman"/>
          <w:sz w:val="22"/>
          <w:szCs w:val="22"/>
        </w:rPr>
        <w:t xml:space="preserve"> 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="00C55C28" w:rsidRPr="008513F6">
        <w:rPr>
          <w:rFonts w:ascii="Times New Roman" w:hAnsi="Times New Roman"/>
          <w:sz w:val="22"/>
          <w:szCs w:val="22"/>
        </w:rPr>
        <w:t>OBRIGAÇÕES DA CONTRATADA</w:t>
      </w:r>
    </w:p>
    <w:p w14:paraId="0CA9E91C" w14:textId="77777777" w:rsidR="00224134" w:rsidRPr="00A03B09" w:rsidRDefault="0022413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As regras acerca da </w:t>
      </w:r>
      <w:r w:rsidRPr="00A03B09">
        <w:rPr>
          <w:rFonts w:ascii="Times New Roman" w:hAnsi="Times New Roman" w:cs="Times New Roman"/>
          <w:color w:val="000000" w:themeColor="text1"/>
          <w:sz w:val="22"/>
          <w:szCs w:val="22"/>
        </w:rPr>
        <w:t>presente cláusula são aquelas estabelecidas no Termo de Referência, Anexo I do Edital.</w:t>
      </w:r>
    </w:p>
    <w:p w14:paraId="6F9E1589" w14:textId="77777777" w:rsidR="008513F6" w:rsidRPr="00A03B09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0A4FDFC2" w:rsidR="00224134" w:rsidRPr="00A03B09" w:rsidRDefault="00224134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A03B09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A03B09">
        <w:rPr>
          <w:rFonts w:ascii="Times New Roman" w:hAnsi="Times New Roman"/>
          <w:color w:val="000000" w:themeColor="text1"/>
          <w:sz w:val="22"/>
          <w:szCs w:val="22"/>
        </w:rPr>
        <w:t>DÉCIMA TERCEIRA</w:t>
      </w:r>
      <w:r w:rsidRPr="00A03B09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A03B09" w:rsidRDefault="0022413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03B09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743688D4" w:rsidR="00224134" w:rsidRPr="00AE367E" w:rsidRDefault="00224134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QUARTA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6A5063B2" w:rsidR="00224134" w:rsidRPr="00913B41" w:rsidRDefault="0022413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</w:t>
      </w:r>
      <w:r w:rsidRPr="00913B41">
        <w:rPr>
          <w:rFonts w:ascii="Times New Roman" w:hAnsi="Times New Roman" w:cs="Times New Roman"/>
          <w:sz w:val="22"/>
          <w:szCs w:val="22"/>
        </w:rPr>
        <w:lastRenderedPageBreak/>
        <w:t xml:space="preserve">prejuízo à execução do objeto pactuado e haja a anuência expressa da </w:t>
      </w:r>
      <w:r w:rsidR="00174927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7578A63C" w:rsidR="0070059F" w:rsidRPr="00FF578B" w:rsidRDefault="0070059F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FF578B">
        <w:rPr>
          <w:rFonts w:ascii="Times New Roman" w:hAnsi="Times New Roman"/>
          <w:sz w:val="22"/>
          <w:szCs w:val="22"/>
        </w:rPr>
        <w:t>QUINTA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6453B9C2" w:rsidR="0070059F" w:rsidRPr="003A5F6E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 w:rsidRPr="003A5F6E">
        <w:rPr>
          <w:rFonts w:ascii="Times New Roman" w:hAnsi="Times New Roman" w:cs="Times New Roman"/>
          <w:b/>
          <w:sz w:val="22"/>
          <w:szCs w:val="22"/>
        </w:rPr>
        <w:t>SEXTA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7183A01B" w14:textId="77777777" w:rsidR="00681837" w:rsidRDefault="00681837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Sem prejuízo da aplicação das sanções previstas na Cláusula Décima Quinta, o presente Termo de Contrato poderá ser rescindido nas seguintes hipóteses:</w:t>
      </w:r>
    </w:p>
    <w:p w14:paraId="61A211A2" w14:textId="35C57080" w:rsidR="00681837" w:rsidRPr="00FA5ED3" w:rsidRDefault="009F32F4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="00681837" w:rsidRPr="00FA5ED3">
        <w:rPr>
          <w:rFonts w:ascii="Times New Roman" w:hAnsi="Times New Roman" w:cs="Times New Roman"/>
          <w:sz w:val="22"/>
          <w:szCs w:val="22"/>
        </w:rPr>
        <w:t>;</w:t>
      </w:r>
    </w:p>
    <w:p w14:paraId="218B6E5D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D159895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408B922D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4573A08A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7FE29FF3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9924D67" w14:textId="1C198CF8" w:rsidR="00791521" w:rsidRPr="008C6FEB" w:rsidRDefault="009F32F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</w:t>
      </w:r>
      <w:r w:rsidR="00791521" w:rsidRPr="008C6FEB">
        <w:rPr>
          <w:rFonts w:ascii="Times New Roman" w:hAnsi="Times New Roman" w:cs="Times New Roman"/>
          <w:sz w:val="22"/>
          <w:szCs w:val="22"/>
        </w:rPr>
        <w:t>.</w:t>
      </w:r>
    </w:p>
    <w:p w14:paraId="3CB0391E" w14:textId="6C2B4A5E" w:rsidR="00791521" w:rsidRPr="003F29C4" w:rsidRDefault="0079152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 CONTRATADA reconhece os direitos da </w:t>
      </w:r>
      <w:r w:rsidR="00174927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 xml:space="preserve"> em caso de resc</w:t>
      </w:r>
      <w:r>
        <w:rPr>
          <w:rFonts w:ascii="Times New Roman" w:hAnsi="Times New Roman" w:cs="Times New Roman"/>
          <w:sz w:val="22"/>
          <w:szCs w:val="22"/>
        </w:rPr>
        <w:t>isão administrativa prevista neste instrumento de contrato, e as previstas na lei e no Regulamento de Licitações e Contratos da Hemobrás</w:t>
      </w:r>
      <w:r w:rsidRPr="003F29C4">
        <w:rPr>
          <w:rFonts w:ascii="Times New Roman" w:hAnsi="Times New Roman" w:cs="Times New Roman"/>
          <w:sz w:val="22"/>
          <w:szCs w:val="22"/>
        </w:rPr>
        <w:t>.</w:t>
      </w:r>
    </w:p>
    <w:p w14:paraId="4F8BFF6D" w14:textId="77777777" w:rsidR="00791521" w:rsidRPr="003F29C4" w:rsidRDefault="0079152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48D2D608" w14:textId="77777777" w:rsidR="00791521" w:rsidRPr="003F29C4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5B69DE26" w14:textId="77777777" w:rsidR="00791521" w:rsidRPr="003F29C4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077C5191" w14:textId="77777777" w:rsidR="00791521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4751E185" w14:textId="77777777" w:rsidR="00791521" w:rsidRPr="0097579F" w:rsidRDefault="0079152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2B458DD9" w14:textId="77777777" w:rsidR="00791521" w:rsidRPr="0097579F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265F9234" w14:textId="77777777" w:rsidR="00791521" w:rsidRPr="0097579F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3B789C99" w14:textId="77777777" w:rsidR="00791521" w:rsidRPr="0097579F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Por determinação judicial.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5BAEB8A8" w:rsidR="00A52E7C" w:rsidRPr="008513F6" w:rsidRDefault="00A52E7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SÉTIMA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1926AF0C" w:rsidR="00A52E7C" w:rsidRDefault="00A52E7C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a execução dos serviços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F378AB9" w14:textId="77777777" w:rsidR="00224134" w:rsidRDefault="00224134" w:rsidP="00224134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3F28F117" w:rsidR="00224134" w:rsidRPr="00FF578B" w:rsidRDefault="00224134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OITAVA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64560324" w:rsidR="000D6C4C" w:rsidRPr="003F29C4" w:rsidRDefault="000D6C4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1ABF9B02" w:rsidR="001742AA" w:rsidRPr="0033246C" w:rsidRDefault="000D6C4C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174927">
        <w:rPr>
          <w:rFonts w:ascii="Times New Roman" w:hAnsi="Times New Roman" w:cs="Times New Roman"/>
          <w:sz w:val="22"/>
          <w:szCs w:val="22"/>
        </w:rPr>
        <w:t>os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53D0E445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3DA0F54E" w:rsidR="007B70CF" w:rsidRPr="008513F6" w:rsidRDefault="007B70C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3D9468A3" w:rsidR="007B70CF" w:rsidRDefault="007B70C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174927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23024C80" w:rsidR="0070059F" w:rsidRPr="008513F6" w:rsidRDefault="000D6C4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 PRIMEIRA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0403B2BF" w:rsidR="0068362E" w:rsidRPr="008513F6" w:rsidRDefault="0068362E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>VIGÉSIMA SEGUNDA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3495B0C5" w14:textId="1401CA00" w:rsidR="00186493" w:rsidRDefault="00186493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186493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</w:t>
      </w:r>
      <w:r w:rsidRPr="00186493">
        <w:rPr>
          <w:rFonts w:ascii="Times New Roman" w:hAnsi="Times New Roman" w:cs="Times New Roman"/>
          <w:sz w:val="22"/>
          <w:szCs w:val="22"/>
        </w:rPr>
        <w:lastRenderedPageBreak/>
        <w:t xml:space="preserve">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186493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18649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6493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186493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174927">
        <w:rPr>
          <w:rFonts w:ascii="Times New Roman" w:hAnsi="Times New Roman" w:cs="Times New Roman"/>
          <w:sz w:val="22"/>
          <w:szCs w:val="22"/>
        </w:rPr>
        <w:t>a</w:t>
      </w:r>
      <w:r w:rsidRPr="00186493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23AF0B96" w14:textId="530E2CC5" w:rsidR="002274F4" w:rsidRDefault="002274F4" w:rsidP="002274F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36D03D96" w:rsidR="00362BD8" w:rsidRPr="008513F6" w:rsidRDefault="00362BD8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TERCEIRA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 CONTRATADA será integralmente responsável pelo pagamento de perdas e danos de ordem moral e material, bem como pelo ressarcimento do pagamento de qualquer multa ou penalidade imposta à HEMOBRÁS e/ou a terceiros diretamente resultantes do </w:t>
      </w:r>
      <w:r w:rsidRPr="00362BD8">
        <w:rPr>
          <w:rFonts w:ascii="Times New Roman" w:hAnsi="Times New Roman" w:cs="Times New Roman"/>
          <w:sz w:val="22"/>
          <w:szCs w:val="22"/>
        </w:rPr>
        <w:lastRenderedPageBreak/>
        <w:t>descumprimento pela CONTRATADA de qualquer disposição quanto à proteção e uso dos dados pessoais.</w:t>
      </w:r>
    </w:p>
    <w:p w14:paraId="0F8E3E1E" w14:textId="70CC0310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6F7D8BA1" w:rsidR="0070059F" w:rsidRPr="008513F6" w:rsidRDefault="000D6C4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746825">
        <w:rPr>
          <w:rFonts w:ascii="Times New Roman" w:hAnsi="Times New Roman" w:cs="Times New Roman"/>
          <w:b/>
          <w:sz w:val="22"/>
          <w:szCs w:val="22"/>
        </w:rPr>
        <w:t>QUARTA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742C7CB" w14:textId="34640B8D" w:rsidR="00385D96" w:rsidRPr="00385D96" w:rsidRDefault="00174927" w:rsidP="00385D96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r w:rsidR="00385D96"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174927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174927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174927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4579B0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4579B0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</w:tbl>
    <w:p w14:paraId="172172C3" w14:textId="7D1C0021" w:rsid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363DDF03" w14:textId="77777777" w:rsidR="00174927" w:rsidRPr="00385D96" w:rsidRDefault="00174927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174927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174927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EB2443">
      <w:headerReference w:type="default" r:id="rId7"/>
      <w:footerReference w:type="default" r:id="rId8"/>
      <w:pgSz w:w="11906" w:h="16838"/>
      <w:pgMar w:top="1418" w:right="1134" w:bottom="1418" w:left="1701" w:header="708" w:footer="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E75E9" w14:textId="77777777" w:rsidR="007E71B5" w:rsidRDefault="007E71B5">
      <w:r>
        <w:separator/>
      </w:r>
    </w:p>
  </w:endnote>
  <w:endnote w:type="continuationSeparator" w:id="0">
    <w:p w14:paraId="68E2B9FD" w14:textId="77777777" w:rsidR="007E71B5" w:rsidRDefault="007E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1769616900"/>
      <w:docPartObj>
        <w:docPartGallery w:val="Page Numbers (Top of Page)"/>
        <w:docPartUnique/>
      </w:docPartObj>
    </w:sdtPr>
    <w:sdtEndPr/>
    <w:sdtContent>
      <w:p w14:paraId="4913E381" w14:textId="77777777" w:rsidR="00EB2443" w:rsidRPr="003809B0" w:rsidRDefault="00EB2443" w:rsidP="00EB2443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1B0BB537" w14:textId="77777777" w:rsidR="00EB2443" w:rsidRPr="003809B0" w:rsidRDefault="00EB2443" w:rsidP="00EB2443">
        <w:pPr>
          <w:pStyle w:val="Rodap"/>
          <w:jc w:val="center"/>
          <w:rPr>
            <w:rFonts w:ascii="Times New Roman" w:hAnsi="Times New Roman" w:cs="Times New Roman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2B33C14B" w14:textId="77777777" w:rsidR="00EB2443" w:rsidRPr="003809B0" w:rsidRDefault="00EB2443" w:rsidP="00EB2443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3809B0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7B8B2A91" w14:textId="6C0F2F80" w:rsidR="00EB2443" w:rsidRPr="003809B0" w:rsidRDefault="00E114A6" w:rsidP="00EB2443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B11A93" w:rsidRPr="003809B0">
          <w:rPr>
            <w:rFonts w:ascii="Times New Roman" w:hAnsi="Times New Roman" w:cs="Times New Roman"/>
            <w:sz w:val="16"/>
            <w:szCs w:val="16"/>
          </w:rPr>
          <w:t>–</w:t>
        </w:r>
        <w:r w:rsidRPr="003809B0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EB2443" w:rsidRPr="003809B0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24ECF217" w14:textId="4F8F358F" w:rsidR="00EB2443" w:rsidRPr="003809B0" w:rsidRDefault="00EB2443" w:rsidP="00EB2443">
        <w:pPr>
          <w:pStyle w:val="Rodap"/>
          <w:ind w:left="964" w:hanging="680"/>
          <w:jc w:val="right"/>
          <w:rPr>
            <w:rFonts w:ascii="Times New Roman" w:hAnsi="Times New Roman" w:cs="Times New Roman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E114A6" w:rsidRPr="003809B0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3809B0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22A67">
          <w:rPr>
            <w:rFonts w:ascii="Times New Roman" w:hAnsi="Times New Roman" w:cs="Times New Roman"/>
            <w:sz w:val="16"/>
            <w:szCs w:val="16"/>
          </w:rPr>
          <w:t>6</w:t>
        </w:r>
        <w:r w:rsidRPr="003809B0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445D49A1" w14:textId="77777777" w:rsidR="00927979" w:rsidRPr="003809B0" w:rsidRDefault="00927979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921B6" w14:textId="77777777" w:rsidR="007E71B5" w:rsidRDefault="007E71B5">
      <w:r>
        <w:separator/>
      </w:r>
    </w:p>
  </w:footnote>
  <w:footnote w:type="continuationSeparator" w:id="0">
    <w:p w14:paraId="28E6A873" w14:textId="77777777" w:rsidR="007E71B5" w:rsidRDefault="007E7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3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584A"/>
    <w:rsid w:val="001671B9"/>
    <w:rsid w:val="00170CE1"/>
    <w:rsid w:val="001742AA"/>
    <w:rsid w:val="00174927"/>
    <w:rsid w:val="00174CAA"/>
    <w:rsid w:val="00177CD5"/>
    <w:rsid w:val="001817D2"/>
    <w:rsid w:val="00182096"/>
    <w:rsid w:val="00184086"/>
    <w:rsid w:val="00185C35"/>
    <w:rsid w:val="00186493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4808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274F4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47C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6E0F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9B0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4D7A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579B0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31FA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50224C"/>
    <w:rsid w:val="005037A6"/>
    <w:rsid w:val="00512A5C"/>
    <w:rsid w:val="00512D53"/>
    <w:rsid w:val="00514883"/>
    <w:rsid w:val="00517D9B"/>
    <w:rsid w:val="0053132E"/>
    <w:rsid w:val="005318A1"/>
    <w:rsid w:val="00535014"/>
    <w:rsid w:val="005377C5"/>
    <w:rsid w:val="0054481A"/>
    <w:rsid w:val="00553791"/>
    <w:rsid w:val="00561C04"/>
    <w:rsid w:val="0056213B"/>
    <w:rsid w:val="00562F82"/>
    <w:rsid w:val="00564913"/>
    <w:rsid w:val="00573309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B67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80B7E"/>
    <w:rsid w:val="00681837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7E3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34E"/>
    <w:rsid w:val="00733DE0"/>
    <w:rsid w:val="007357C5"/>
    <w:rsid w:val="007370F4"/>
    <w:rsid w:val="0074032D"/>
    <w:rsid w:val="00740D25"/>
    <w:rsid w:val="00741328"/>
    <w:rsid w:val="00745684"/>
    <w:rsid w:val="00746825"/>
    <w:rsid w:val="00747DF1"/>
    <w:rsid w:val="00756DA6"/>
    <w:rsid w:val="00756F76"/>
    <w:rsid w:val="007642F4"/>
    <w:rsid w:val="007679B9"/>
    <w:rsid w:val="00767EC2"/>
    <w:rsid w:val="00771E0B"/>
    <w:rsid w:val="00771F09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1B5"/>
    <w:rsid w:val="007E75A4"/>
    <w:rsid w:val="007E7A80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6300"/>
    <w:rsid w:val="00906EEC"/>
    <w:rsid w:val="00913B41"/>
    <w:rsid w:val="00914204"/>
    <w:rsid w:val="0091575C"/>
    <w:rsid w:val="00915C7E"/>
    <w:rsid w:val="0092230C"/>
    <w:rsid w:val="00922606"/>
    <w:rsid w:val="00922D31"/>
    <w:rsid w:val="0092404F"/>
    <w:rsid w:val="0092559F"/>
    <w:rsid w:val="009271BB"/>
    <w:rsid w:val="00927979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134"/>
    <w:rsid w:val="00950D81"/>
    <w:rsid w:val="009511FB"/>
    <w:rsid w:val="009543EB"/>
    <w:rsid w:val="00960F3D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32F4"/>
    <w:rsid w:val="009F419C"/>
    <w:rsid w:val="009F43E0"/>
    <w:rsid w:val="009F58CD"/>
    <w:rsid w:val="009F68BD"/>
    <w:rsid w:val="009F6CE3"/>
    <w:rsid w:val="00A003EA"/>
    <w:rsid w:val="00A03B09"/>
    <w:rsid w:val="00A055A5"/>
    <w:rsid w:val="00A12A7C"/>
    <w:rsid w:val="00A1330E"/>
    <w:rsid w:val="00A17F88"/>
    <w:rsid w:val="00A22A67"/>
    <w:rsid w:val="00A245AE"/>
    <w:rsid w:val="00A26A56"/>
    <w:rsid w:val="00A27DA5"/>
    <w:rsid w:val="00A30058"/>
    <w:rsid w:val="00A33784"/>
    <w:rsid w:val="00A3442A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1A93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B62FD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14A6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2443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65D6"/>
    <w:rsid w:val="00FA6905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2C64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45</TotalTime>
  <Pages>8</Pages>
  <Words>2176</Words>
  <Characters>12190</Characters>
  <Application>Microsoft Office Word</Application>
  <DocSecurity>0</DocSecurity>
  <Lines>101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30</cp:revision>
  <cp:lastPrinted>2017-09-20T20:17:00Z</cp:lastPrinted>
  <dcterms:created xsi:type="dcterms:W3CDTF">2023-01-05T12:33:00Z</dcterms:created>
  <dcterms:modified xsi:type="dcterms:W3CDTF">2025-11-18T17:12:00Z</dcterms:modified>
</cp:coreProperties>
</file>