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D4F28" w14:textId="177EF365" w:rsidR="00C028D9" w:rsidRPr="00C028D9" w:rsidRDefault="00C028D9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028D9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34D6537A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0F5B288C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926EC4" w:rsidRPr="00926EC4">
        <w:rPr>
          <w:rFonts w:ascii="Times New Roman" w:hAnsi="Times New Roman" w:cs="Times New Roman"/>
          <w:sz w:val="22"/>
          <w:szCs w:val="22"/>
        </w:rPr>
        <w:t>25800</w:t>
      </w:r>
      <w:r w:rsidR="00C028D9">
        <w:rPr>
          <w:rFonts w:ascii="Times New Roman" w:hAnsi="Times New Roman" w:cs="Times New Roman"/>
          <w:sz w:val="22"/>
          <w:szCs w:val="22"/>
        </w:rPr>
        <w:t>.</w:t>
      </w:r>
      <w:r w:rsidR="00926EC4" w:rsidRPr="00926EC4">
        <w:rPr>
          <w:rFonts w:ascii="Times New Roman" w:hAnsi="Times New Roman" w:cs="Times New Roman"/>
          <w:sz w:val="22"/>
          <w:szCs w:val="22"/>
        </w:rPr>
        <w:t>003610/2025-37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926EC4">
      <w:pPr>
        <w:spacing w:line="360" w:lineRule="auto"/>
        <w:ind w:right="-15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3AFFDBF8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</w:t>
      </w:r>
      <w:bookmarkStart w:id="0" w:name="_GoBack"/>
      <w:bookmarkEnd w:id="0"/>
      <w:r w:rsidR="00107BD4" w:rsidRPr="00AE367E">
        <w:rPr>
          <w:rFonts w:ascii="Times New Roman" w:hAnsi="Times New Roman" w:cs="Times New Roman"/>
          <w:sz w:val="22"/>
          <w:szCs w:val="22"/>
        </w:rPr>
        <w:t>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495665">
        <w:rPr>
          <w:rFonts w:ascii="Times New Roman" w:hAnsi="Times New Roman" w:cs="Times New Roman"/>
          <w:sz w:val="22"/>
          <w:szCs w:val="22"/>
        </w:rPr>
        <w:t>1</w:t>
      </w:r>
      <w:r w:rsidR="00413DE8" w:rsidRPr="00777101">
        <w:rPr>
          <w:rFonts w:ascii="Times New Roman" w:hAnsi="Times New Roman" w:cs="Times New Roman"/>
          <w:sz w:val="22"/>
          <w:szCs w:val="22"/>
        </w:rPr>
        <w:t xml:space="preserve">ª Assembleia Geral Extraordinária de </w:t>
      </w:r>
      <w:r w:rsidR="00495665">
        <w:rPr>
          <w:rFonts w:ascii="Times New Roman" w:hAnsi="Times New Roman" w:cs="Times New Roman"/>
          <w:sz w:val="22"/>
          <w:szCs w:val="22"/>
        </w:rPr>
        <w:t>08 de janeiro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71973DB0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926EC4" w:rsidRPr="00926EC4">
        <w:rPr>
          <w:rFonts w:ascii="Times New Roman" w:hAnsi="Times New Roman" w:cs="Times New Roman"/>
          <w:sz w:val="22"/>
          <w:szCs w:val="22"/>
        </w:rPr>
        <w:t>25800003610/2025-37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5226768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89F1BE6" w14:textId="7AFE191F" w:rsidR="00926EC4" w:rsidRDefault="00926E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116C0E9" w14:textId="77777777" w:rsidR="00926EC4" w:rsidRDefault="00926E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1FC6DE7A" w:rsidR="00B01E82" w:rsidRPr="00C028D9" w:rsidRDefault="0070059F" w:rsidP="00293191">
      <w:pPr>
        <w:pStyle w:val="PargrafodaLista"/>
        <w:numPr>
          <w:ilvl w:val="1"/>
          <w:numId w:val="3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028D9">
        <w:rPr>
          <w:rFonts w:ascii="Times New Roman" w:hAnsi="Times New Roman" w:cs="Times New Roman"/>
          <w:sz w:val="22"/>
          <w:szCs w:val="22"/>
        </w:rPr>
        <w:t xml:space="preserve">O </w:t>
      </w:r>
      <w:r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objeto do presente </w:t>
      </w:r>
      <w:r w:rsidR="00A40017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instrumento </w:t>
      </w:r>
      <w:r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 </w:t>
      </w:r>
      <w:r w:rsidR="00915306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aquisição</w:t>
      </w:r>
      <w:r w:rsidR="00EF2567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</w:t>
      </w:r>
      <w:r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160 licenças do Windows Server 2022 Datacenter (por núcleos) e 1.200 </w:t>
      </w:r>
      <w:proofErr w:type="spellStart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CALs</w:t>
      </w:r>
      <w:proofErr w:type="spellEnd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proofErr w:type="spellStart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Client</w:t>
      </w:r>
      <w:proofErr w:type="spellEnd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Access</w:t>
      </w:r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Licenses</w:t>
      </w:r>
      <w:proofErr w:type="spellEnd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) de usuário, com Software </w:t>
      </w:r>
      <w:proofErr w:type="spellStart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Assurance</w:t>
      </w:r>
      <w:proofErr w:type="spellEnd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incluindo direito a upgrade, opção de </w:t>
      </w:r>
      <w:proofErr w:type="spellStart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downgrade</w:t>
      </w:r>
      <w:proofErr w:type="spellEnd"/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para Windows</w:t>
      </w:r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Server 2019, suporte técnico, atualizações e manutenção</w:t>
      </w:r>
      <w:r w:rsidR="00B01E82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</w:t>
      </w:r>
      <w:r w:rsidR="00B01E82" w:rsidRPr="00C028D9">
        <w:rPr>
          <w:rFonts w:ascii="Times New Roman" w:hAnsi="Times New Roman" w:cs="Times New Roman"/>
          <w:sz w:val="22"/>
          <w:szCs w:val="22"/>
        </w:rPr>
        <w:t xml:space="preserve">serão </w:t>
      </w:r>
      <w:r w:rsidR="00915306" w:rsidRPr="00C028D9">
        <w:rPr>
          <w:rFonts w:ascii="Times New Roman" w:hAnsi="Times New Roman" w:cs="Times New Roman"/>
          <w:sz w:val="22"/>
          <w:szCs w:val="22"/>
        </w:rPr>
        <w:t>fornecidos</w:t>
      </w:r>
      <w:r w:rsidR="00B01E82" w:rsidRPr="00C028D9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</w:t>
      </w:r>
      <w:r w:rsidR="00B01E82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Edital.</w:t>
      </w:r>
    </w:p>
    <w:p w14:paraId="0328D7C2" w14:textId="39490B2F" w:rsidR="0070059F" w:rsidRPr="00C028D9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5AEFBC4D" w:rsidR="000575AE" w:rsidRPr="00C028D9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794"/>
        <w:gridCol w:w="643"/>
        <w:gridCol w:w="1864"/>
        <w:gridCol w:w="1015"/>
        <w:gridCol w:w="939"/>
        <w:gridCol w:w="956"/>
        <w:gridCol w:w="1078"/>
        <w:gridCol w:w="978"/>
      </w:tblGrid>
      <w:tr w:rsidR="00926EC4" w14:paraId="7D9F79A5" w14:textId="77777777" w:rsidTr="00926EC4">
        <w:tc>
          <w:tcPr>
            <w:tcW w:w="759" w:type="dxa"/>
            <w:vMerge w:val="restart"/>
            <w:shd w:val="clear" w:color="auto" w:fill="D9D9D9" w:themeFill="background1" w:themeFillShade="D9"/>
            <w:vAlign w:val="center"/>
          </w:tcPr>
          <w:p w14:paraId="6C4FF16B" w14:textId="3CC1B78C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GRUPO</w:t>
            </w:r>
          </w:p>
        </w:tc>
        <w:tc>
          <w:tcPr>
            <w:tcW w:w="600" w:type="dxa"/>
            <w:vMerge w:val="restart"/>
            <w:shd w:val="clear" w:color="auto" w:fill="D9D9D9" w:themeFill="background1" w:themeFillShade="D9"/>
            <w:vAlign w:val="center"/>
          </w:tcPr>
          <w:p w14:paraId="51ED7687" w14:textId="7C69F41F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1897" w:type="dxa"/>
            <w:vMerge w:val="restart"/>
            <w:shd w:val="clear" w:color="auto" w:fill="D9D9D9" w:themeFill="background1" w:themeFillShade="D9"/>
            <w:vAlign w:val="center"/>
          </w:tcPr>
          <w:p w14:paraId="1DE8FF2C" w14:textId="1D1AC87F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DESCRIÇÃO</w:t>
            </w:r>
          </w:p>
        </w:tc>
        <w:tc>
          <w:tcPr>
            <w:tcW w:w="1023" w:type="dxa"/>
            <w:vMerge w:val="restart"/>
            <w:shd w:val="clear" w:color="auto" w:fill="D9D9D9" w:themeFill="background1" w:themeFillShade="D9"/>
            <w:vAlign w:val="center"/>
          </w:tcPr>
          <w:p w14:paraId="0E920491" w14:textId="42BCE20E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MARCA</w:t>
            </w:r>
          </w:p>
        </w:tc>
        <w:tc>
          <w:tcPr>
            <w:tcW w:w="952" w:type="dxa"/>
            <w:vMerge w:val="restart"/>
            <w:shd w:val="clear" w:color="auto" w:fill="D9D9D9" w:themeFill="background1" w:themeFillShade="D9"/>
            <w:vAlign w:val="center"/>
          </w:tcPr>
          <w:p w14:paraId="12C5F064" w14:textId="248A5DB0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QTDE</w:t>
            </w:r>
          </w:p>
        </w:tc>
        <w:tc>
          <w:tcPr>
            <w:tcW w:w="968" w:type="dxa"/>
            <w:vMerge w:val="restart"/>
            <w:shd w:val="clear" w:color="auto" w:fill="D9D9D9" w:themeFill="background1" w:themeFillShade="D9"/>
            <w:vAlign w:val="center"/>
          </w:tcPr>
          <w:p w14:paraId="4EA3EB44" w14:textId="0702B1B5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UNID. FORN.</w:t>
            </w:r>
          </w:p>
        </w:tc>
        <w:tc>
          <w:tcPr>
            <w:tcW w:w="2068" w:type="dxa"/>
            <w:gridSpan w:val="2"/>
            <w:shd w:val="clear" w:color="auto" w:fill="D9D9D9" w:themeFill="background1" w:themeFillShade="D9"/>
            <w:vAlign w:val="center"/>
          </w:tcPr>
          <w:p w14:paraId="7981A4E2" w14:textId="07ED394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926EC4" w14:paraId="666B0BD2" w14:textId="77777777" w:rsidTr="00926EC4">
        <w:tc>
          <w:tcPr>
            <w:tcW w:w="759" w:type="dxa"/>
            <w:vMerge/>
            <w:shd w:val="clear" w:color="auto" w:fill="D9D9D9" w:themeFill="background1" w:themeFillShade="D9"/>
            <w:vAlign w:val="center"/>
          </w:tcPr>
          <w:p w14:paraId="6A0AAAF2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shd w:val="clear" w:color="auto" w:fill="D9D9D9" w:themeFill="background1" w:themeFillShade="D9"/>
            <w:vAlign w:val="center"/>
          </w:tcPr>
          <w:p w14:paraId="364CF76E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97" w:type="dxa"/>
            <w:vMerge/>
            <w:shd w:val="clear" w:color="auto" w:fill="D9D9D9" w:themeFill="background1" w:themeFillShade="D9"/>
            <w:vAlign w:val="center"/>
          </w:tcPr>
          <w:p w14:paraId="41BD17EB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23" w:type="dxa"/>
            <w:vMerge/>
            <w:shd w:val="clear" w:color="auto" w:fill="D9D9D9" w:themeFill="background1" w:themeFillShade="D9"/>
            <w:vAlign w:val="center"/>
          </w:tcPr>
          <w:p w14:paraId="0E4B6DDD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2" w:type="dxa"/>
            <w:vMerge/>
            <w:shd w:val="clear" w:color="auto" w:fill="D9D9D9" w:themeFill="background1" w:themeFillShade="D9"/>
            <w:vAlign w:val="center"/>
          </w:tcPr>
          <w:p w14:paraId="7EC26271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14:paraId="02477ADF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0B416D32" w14:textId="4558970C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6806C2C6" w14:textId="36EA21AB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926EC4" w14:paraId="195AC8E2" w14:textId="77777777" w:rsidTr="00926EC4">
        <w:tc>
          <w:tcPr>
            <w:tcW w:w="759" w:type="dxa"/>
            <w:vMerge w:val="restart"/>
            <w:vAlign w:val="center"/>
          </w:tcPr>
          <w:p w14:paraId="33B16968" w14:textId="1C5C049B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0" w:type="dxa"/>
            <w:vAlign w:val="center"/>
          </w:tcPr>
          <w:p w14:paraId="382586C2" w14:textId="1129744B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97" w:type="dxa"/>
            <w:vAlign w:val="center"/>
          </w:tcPr>
          <w:p w14:paraId="12AFA15D" w14:textId="0D427B43" w:rsidR="00926EC4" w:rsidRPr="00C028D9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28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Licenças do Windows Server 2022 Datacenter</w:t>
            </w:r>
          </w:p>
        </w:tc>
        <w:tc>
          <w:tcPr>
            <w:tcW w:w="1023" w:type="dxa"/>
            <w:vAlign w:val="center"/>
          </w:tcPr>
          <w:p w14:paraId="76CE1AF0" w14:textId="4A7F7AFA" w:rsidR="00926EC4" w:rsidRPr="00C028D9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28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Microsoft</w:t>
            </w:r>
          </w:p>
        </w:tc>
        <w:tc>
          <w:tcPr>
            <w:tcW w:w="952" w:type="dxa"/>
            <w:vAlign w:val="center"/>
          </w:tcPr>
          <w:p w14:paraId="5BEC6531" w14:textId="179DA728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968" w:type="dxa"/>
            <w:vAlign w:val="center"/>
          </w:tcPr>
          <w:p w14:paraId="16F2FA52" w14:textId="1622774F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sz w:val="16"/>
                <w:szCs w:val="16"/>
              </w:rPr>
              <w:t>SKU</w:t>
            </w:r>
          </w:p>
        </w:tc>
        <w:tc>
          <w:tcPr>
            <w:tcW w:w="1080" w:type="dxa"/>
            <w:vAlign w:val="center"/>
          </w:tcPr>
          <w:p w14:paraId="0279D663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Align w:val="center"/>
          </w:tcPr>
          <w:p w14:paraId="17224918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6EC4" w14:paraId="19B55F04" w14:textId="77777777" w:rsidTr="00926EC4">
        <w:tc>
          <w:tcPr>
            <w:tcW w:w="759" w:type="dxa"/>
            <w:vMerge/>
            <w:vAlign w:val="center"/>
          </w:tcPr>
          <w:p w14:paraId="4AD94232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0BCD4592" w14:textId="7E5F2DBF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97" w:type="dxa"/>
            <w:vAlign w:val="center"/>
          </w:tcPr>
          <w:p w14:paraId="5CF29780" w14:textId="4347DA01" w:rsidR="00926EC4" w:rsidRPr="00C028D9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C028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CALs</w:t>
            </w:r>
            <w:proofErr w:type="spellEnd"/>
            <w:r w:rsidRPr="00C028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(Cliente Access </w:t>
            </w:r>
            <w:proofErr w:type="spellStart"/>
            <w:r w:rsidRPr="00C028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Licenses</w:t>
            </w:r>
            <w:proofErr w:type="spellEnd"/>
            <w:r w:rsidRPr="00C028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de usuário</w:t>
            </w:r>
          </w:p>
        </w:tc>
        <w:tc>
          <w:tcPr>
            <w:tcW w:w="1023" w:type="dxa"/>
            <w:vAlign w:val="center"/>
          </w:tcPr>
          <w:p w14:paraId="61AB02CF" w14:textId="36833D11" w:rsidR="00926EC4" w:rsidRPr="00C028D9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28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Microsoft</w:t>
            </w:r>
          </w:p>
        </w:tc>
        <w:tc>
          <w:tcPr>
            <w:tcW w:w="952" w:type="dxa"/>
            <w:vAlign w:val="center"/>
          </w:tcPr>
          <w:p w14:paraId="78979BF5" w14:textId="63CA93CF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sz w:val="16"/>
                <w:szCs w:val="16"/>
              </w:rPr>
              <w:t>1.200</w:t>
            </w:r>
          </w:p>
        </w:tc>
        <w:tc>
          <w:tcPr>
            <w:tcW w:w="968" w:type="dxa"/>
            <w:vAlign w:val="center"/>
          </w:tcPr>
          <w:p w14:paraId="6B470142" w14:textId="6D9555D8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EC4">
              <w:rPr>
                <w:rFonts w:ascii="Times New Roman" w:hAnsi="Times New Roman" w:cs="Times New Roman"/>
                <w:sz w:val="16"/>
                <w:szCs w:val="16"/>
              </w:rPr>
              <w:t>CAL</w:t>
            </w:r>
          </w:p>
        </w:tc>
        <w:tc>
          <w:tcPr>
            <w:tcW w:w="1080" w:type="dxa"/>
            <w:vAlign w:val="center"/>
          </w:tcPr>
          <w:p w14:paraId="1E08398A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Align w:val="center"/>
          </w:tcPr>
          <w:p w14:paraId="3C9420A6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6EC4" w14:paraId="3C573BA5" w14:textId="77777777" w:rsidTr="00926EC4">
        <w:tc>
          <w:tcPr>
            <w:tcW w:w="7279" w:type="dxa"/>
            <w:gridSpan w:val="7"/>
            <w:vAlign w:val="center"/>
          </w:tcPr>
          <w:p w14:paraId="7B1CE570" w14:textId="708BDA13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988" w:type="dxa"/>
            <w:vAlign w:val="center"/>
          </w:tcPr>
          <w:p w14:paraId="1E9B068E" w14:textId="77777777" w:rsidR="00926EC4" w:rsidRPr="00926EC4" w:rsidRDefault="00926EC4" w:rsidP="00926EC4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A17CF5B" w14:textId="77777777" w:rsidR="00926EC4" w:rsidRPr="003F29C4" w:rsidRDefault="00926EC4" w:rsidP="00926EC4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1A2D67B1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é de </w:t>
      </w:r>
      <w:bookmarkStart w:id="1" w:name="_Hlk15568169"/>
      <w:r w:rsidR="00926EC4"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>36</w:t>
      </w:r>
      <w:r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926EC4"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>trinta e seis</w:t>
      </w:r>
      <w:r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1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60899AEC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 conta </w:t>
      </w:r>
      <w:r w:rsidR="00AE367E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orçamentária </w:t>
      </w:r>
      <w:r w:rsidR="00C028D9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01.01.115010.330.2290059000.20004.00.00</w:t>
      </w:r>
      <w:r w:rsidR="00AE367E" w:rsidRPr="00C028D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4E888255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5CD07961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43173039" w:rsidR="00224134" w:rsidRPr="00926EC4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F080C">
        <w:rPr>
          <w:rFonts w:ascii="Times New Roman" w:hAnsi="Times New Roman"/>
          <w:sz w:val="22"/>
          <w:szCs w:val="22"/>
        </w:rPr>
        <w:t>PRIME</w:t>
      </w:r>
      <w:r w:rsidR="001F080C" w:rsidRPr="00926EC4">
        <w:rPr>
          <w:rFonts w:ascii="Times New Roman" w:hAnsi="Times New Roman"/>
          <w:color w:val="000000" w:themeColor="text1"/>
          <w:sz w:val="22"/>
          <w:szCs w:val="22"/>
        </w:rPr>
        <w:t>IRA</w:t>
      </w:r>
      <w:r w:rsidRPr="00926EC4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926EC4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926EC4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926EC4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926E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261C4ABD" w:rsidR="00224134" w:rsidRPr="00926EC4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926EC4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926EC4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926EC4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926EC4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926EC4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26EC4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06CB8424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F080C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45ADF4F7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1F080C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7B1EA811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782608F9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1F080C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6FA7F2FA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A884F48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080C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45643F4A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60C07C4A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09950268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594A1C5A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7117FEFB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0C98DB2F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9BCDD" w14:textId="77777777" w:rsidR="0017192B" w:rsidRDefault="0017192B">
      <w:r>
        <w:separator/>
      </w:r>
    </w:p>
  </w:endnote>
  <w:endnote w:type="continuationSeparator" w:id="0">
    <w:p w14:paraId="64D9A027" w14:textId="77777777" w:rsidR="0017192B" w:rsidRDefault="0017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8923" w14:textId="77777777" w:rsidR="0017192B" w:rsidRDefault="0017192B">
      <w:r>
        <w:separator/>
      </w:r>
    </w:p>
  </w:footnote>
  <w:footnote w:type="continuationSeparator" w:id="0">
    <w:p w14:paraId="10AF8CAE" w14:textId="77777777" w:rsidR="0017192B" w:rsidRDefault="0017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192B"/>
    <w:rsid w:val="001742AA"/>
    <w:rsid w:val="00174CAA"/>
    <w:rsid w:val="00177AEE"/>
    <w:rsid w:val="00177CD5"/>
    <w:rsid w:val="001817D2"/>
    <w:rsid w:val="0018194D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80C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6EC4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28D9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926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13</TotalTime>
  <Pages>1</Pages>
  <Words>1859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5</cp:revision>
  <cp:lastPrinted>2017-09-20T20:17:00Z</cp:lastPrinted>
  <dcterms:created xsi:type="dcterms:W3CDTF">2026-02-12T16:47:00Z</dcterms:created>
  <dcterms:modified xsi:type="dcterms:W3CDTF">2026-05-27T17:01:00Z</dcterms:modified>
</cp:coreProperties>
</file>