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78B96310" w:rsidR="00AA7F97" w:rsidRPr="005201F3" w:rsidRDefault="00AB281C">
      <w:pPr>
        <w:jc w:val="center"/>
        <w:rPr>
          <w:b/>
          <w:bCs/>
        </w:rPr>
      </w:pPr>
      <w:r>
        <w:rPr>
          <w:b/>
          <w:bCs/>
        </w:rPr>
        <w:t xml:space="preserve">PREGÃO ELETRÔNICO </w:t>
      </w:r>
      <w:r w:rsidRPr="005201F3">
        <w:rPr>
          <w:b/>
          <w:bCs/>
        </w:rPr>
        <w:t xml:space="preserve">Nº </w:t>
      </w:r>
      <w:r w:rsidR="005D62B1" w:rsidRPr="005201F3">
        <w:rPr>
          <w:b/>
          <w:bCs/>
        </w:rPr>
        <w:t>2</w:t>
      </w:r>
      <w:r w:rsidRPr="005201F3">
        <w:rPr>
          <w:b/>
          <w:bCs/>
        </w:rPr>
        <w:t>/20</w:t>
      </w:r>
      <w:r w:rsidR="00B11DF3" w:rsidRPr="005201F3">
        <w:rPr>
          <w:b/>
          <w:bCs/>
        </w:rPr>
        <w:t>26</w:t>
      </w:r>
      <w:r w:rsidR="0029461A" w:rsidRPr="005201F3">
        <w:rPr>
          <w:b/>
          <w:bCs/>
        </w:rPr>
        <w:t xml:space="preserve"> (Nº interno:</w:t>
      </w:r>
      <w:r w:rsidR="005D62B1" w:rsidRPr="005201F3">
        <w:rPr>
          <w:b/>
          <w:bCs/>
        </w:rPr>
        <w:t xml:space="preserve"> 90039</w:t>
      </w:r>
      <w:r w:rsidR="005201F3" w:rsidRPr="005201F3">
        <w:rPr>
          <w:b/>
          <w:bCs/>
        </w:rPr>
        <w:t>/2026</w:t>
      </w:r>
      <w:r w:rsidR="0029461A" w:rsidRPr="005201F3">
        <w:rPr>
          <w:b/>
          <w:bCs/>
        </w:rPr>
        <w:t>)</w:t>
      </w:r>
    </w:p>
    <w:p w14:paraId="3D0FA197" w14:textId="77777777" w:rsidR="00AA7F97" w:rsidRPr="005201F3" w:rsidRDefault="00AB281C">
      <w:pPr>
        <w:jc w:val="center"/>
        <w:rPr>
          <w:b/>
          <w:bCs/>
        </w:rPr>
      </w:pPr>
      <w:r w:rsidRPr="005201F3">
        <w:rPr>
          <w:b/>
          <w:bCs/>
        </w:rPr>
        <w:t>EMPRESA BRASILEIRA DE HEMODERIVADOS E BIOTECNOLOGIA – HEMOBRÁS</w:t>
      </w:r>
    </w:p>
    <w:p w14:paraId="52103E74" w14:textId="6F7D4B9E" w:rsidR="00AA7F97" w:rsidRPr="005201F3" w:rsidRDefault="00F512B5">
      <w:pPr>
        <w:jc w:val="center"/>
        <w:rPr>
          <w:b/>
          <w:bCs/>
        </w:rPr>
      </w:pPr>
      <w:r w:rsidRPr="005201F3">
        <w:rPr>
          <w:b/>
          <w:bCs/>
        </w:rPr>
        <w:t>P</w:t>
      </w:r>
      <w:r w:rsidR="00AB281C" w:rsidRPr="005201F3">
        <w:rPr>
          <w:b/>
          <w:bCs/>
        </w:rPr>
        <w:t xml:space="preserve">rocesso Administrativo </w:t>
      </w:r>
      <w:proofErr w:type="spellStart"/>
      <w:r w:rsidR="00AB281C" w:rsidRPr="005201F3">
        <w:rPr>
          <w:b/>
          <w:bCs/>
        </w:rPr>
        <w:t>n.°</w:t>
      </w:r>
      <w:proofErr w:type="spellEnd"/>
      <w:r w:rsidRPr="005201F3">
        <w:t xml:space="preserve"> </w:t>
      </w:r>
      <w:r w:rsidRPr="005201F3">
        <w:rPr>
          <w:b/>
          <w:bCs/>
        </w:rPr>
        <w:t>25800.002111/2026-11</w:t>
      </w:r>
    </w:p>
    <w:p w14:paraId="5438BB03" w14:textId="05CBDB09" w:rsidR="00AA7F97" w:rsidRPr="005201F3" w:rsidRDefault="0029461A">
      <w:pPr>
        <w:jc w:val="center"/>
        <w:rPr>
          <w:b/>
          <w:bCs/>
        </w:rPr>
      </w:pPr>
      <w:r w:rsidRPr="005201F3">
        <w:rPr>
          <w:b/>
          <w:bCs/>
        </w:rPr>
        <w:t>UASG:</w:t>
      </w:r>
      <w:r w:rsidR="005D62B1" w:rsidRPr="005201F3">
        <w:rPr>
          <w:b/>
          <w:bCs/>
        </w:rPr>
        <w:t xml:space="preserve"> 926171</w:t>
      </w:r>
    </w:p>
    <w:p w14:paraId="1F6B37E3" w14:textId="6EDD5E5F" w:rsidR="00AA7F97" w:rsidRDefault="00AB281C">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75, </w:t>
      </w:r>
      <w:r w:rsidRPr="00F512B5">
        <w:rPr>
          <w:color w:val="000000" w:themeColor="text1"/>
        </w:rPr>
        <w:t xml:space="preserve">Edifício Boa Viagem Corporate, 8º e 9º andares, Boa Viagem, Recife-PE, CEP: 51.021-410, através dos Pregoeiros designados pela </w:t>
      </w:r>
      <w:r w:rsidR="002760E8" w:rsidRPr="00F512B5">
        <w:rPr>
          <w:color w:val="000000" w:themeColor="text1"/>
        </w:rPr>
        <w:t>Portaria Nº 023/2026, publicada no DOU n° 80, seção 2, página 90, em 30 de abril de 2026</w:t>
      </w:r>
      <w:r w:rsidRPr="00F512B5">
        <w:rPr>
          <w:color w:val="000000" w:themeColor="text1"/>
        </w:rPr>
        <w:t xml:space="preserve">, realizará licitação, na modalidade </w:t>
      </w:r>
      <w:r w:rsidRPr="00F512B5">
        <w:rPr>
          <w:bCs/>
          <w:color w:val="000000" w:themeColor="text1"/>
        </w:rPr>
        <w:t xml:space="preserve">PREGÃO, </w:t>
      </w:r>
      <w:r w:rsidRPr="00F512B5">
        <w:rPr>
          <w:color w:val="000000" w:themeColor="text1"/>
        </w:rPr>
        <w:t>na forma</w:t>
      </w:r>
      <w:r w:rsidRPr="00F512B5">
        <w:rPr>
          <w:bCs/>
          <w:color w:val="000000" w:themeColor="text1"/>
        </w:rPr>
        <w:t xml:space="preserve"> ELETRÔNICA, adotando como critério de julgamento o</w:t>
      </w:r>
      <w:r w:rsidRPr="00F512B5">
        <w:rPr>
          <w:bCs/>
          <w:iCs/>
          <w:color w:val="000000" w:themeColor="text1"/>
        </w:rPr>
        <w:t xml:space="preserve"> menor preço</w:t>
      </w:r>
      <w:r w:rsidRPr="00F512B5">
        <w:rPr>
          <w:b/>
          <w:bCs/>
          <w:color w:val="000000" w:themeColor="text1"/>
        </w:rPr>
        <w:t>,</w:t>
      </w:r>
      <w:r w:rsidRPr="00F512B5">
        <w:rPr>
          <w:color w:val="000000" w:themeColor="text1"/>
        </w:rPr>
        <w:t xml:space="preserve"> nos termos do Regulamento de Licitações e Contrat</w:t>
      </w:r>
      <w:r w:rsidR="00075286" w:rsidRPr="00F512B5">
        <w:rPr>
          <w:color w:val="000000" w:themeColor="text1"/>
        </w:rPr>
        <w:t>os</w:t>
      </w:r>
      <w:r w:rsidRPr="00F512B5">
        <w:rPr>
          <w:color w:val="000000" w:themeColor="text1"/>
        </w:rPr>
        <w:t xml:space="preserve"> da Hemobrás, aprovado pela </w:t>
      </w:r>
      <w:r w:rsidR="00370C4A" w:rsidRPr="00F512B5">
        <w:rPr>
          <w:color w:val="000000" w:themeColor="text1"/>
        </w:rPr>
        <w:t xml:space="preserve">Resolução </w:t>
      </w:r>
      <w:bookmarkStart w:id="0" w:name="_Hlk140752813"/>
      <w:r w:rsidR="00370C4A" w:rsidRPr="00F512B5">
        <w:rPr>
          <w:color w:val="000000" w:themeColor="text1"/>
        </w:rPr>
        <w:t>0</w:t>
      </w:r>
      <w:r w:rsidR="00DB4774" w:rsidRPr="00F512B5">
        <w:rPr>
          <w:color w:val="000000" w:themeColor="text1"/>
        </w:rPr>
        <w:t>27</w:t>
      </w:r>
      <w:r w:rsidR="00370C4A" w:rsidRPr="00F512B5">
        <w:rPr>
          <w:color w:val="000000" w:themeColor="text1"/>
        </w:rPr>
        <w:t xml:space="preserve">/CADM de </w:t>
      </w:r>
      <w:r w:rsidR="00DB4774" w:rsidRPr="00F512B5">
        <w:rPr>
          <w:color w:val="000000" w:themeColor="text1"/>
        </w:rPr>
        <w:t>13</w:t>
      </w:r>
      <w:r w:rsidR="00370C4A" w:rsidRPr="00F512B5">
        <w:rPr>
          <w:color w:val="000000" w:themeColor="text1"/>
        </w:rPr>
        <w:t xml:space="preserve"> de </w:t>
      </w:r>
      <w:r w:rsidR="00DB4774" w:rsidRPr="00F512B5">
        <w:rPr>
          <w:color w:val="000000" w:themeColor="text1"/>
        </w:rPr>
        <w:t>julho</w:t>
      </w:r>
      <w:r w:rsidR="00370C4A" w:rsidRPr="00F512B5">
        <w:rPr>
          <w:color w:val="000000" w:themeColor="text1"/>
        </w:rPr>
        <w:t xml:space="preserve"> </w:t>
      </w:r>
      <w:r w:rsidR="00370C4A" w:rsidRPr="00370C4A">
        <w:t>de 202</w:t>
      </w:r>
      <w:r w:rsidR="00DB4774">
        <w:t>3</w:t>
      </w:r>
      <w:bookmarkEnd w:id="0"/>
      <w:r>
        <w:t>, da Lei nº 13.303, de 30 de junho de 2016, da Instrução Normativa SEGES/MPDG nº 3, de 26 de Abril de 2018, da Lei Complementar n° 123, de 14 de dezembro de 2006, do Decreto n° 8.538, de 06 de outubro de 2015</w:t>
      </w:r>
      <w:r w:rsidR="000778B6">
        <w:t xml:space="preserve"> </w:t>
      </w:r>
      <w:r>
        <w:t xml:space="preserve">e as exigências estabelecidas neste Edital. </w:t>
      </w:r>
    </w:p>
    <w:p w14:paraId="6F4BB21D" w14:textId="77777777" w:rsidR="00AA7F97" w:rsidRDefault="00AA7F97"/>
    <w:p w14:paraId="45FCFAA5" w14:textId="3FCA0FA7" w:rsidR="00AA7F97" w:rsidRDefault="00AB281C">
      <w:pPr>
        <w:tabs>
          <w:tab w:val="left" w:pos="2145"/>
        </w:tabs>
        <w:ind w:left="680"/>
        <w:rPr>
          <w:b/>
        </w:rPr>
      </w:pPr>
      <w:r>
        <w:rPr>
          <w:b/>
        </w:rPr>
        <w:t xml:space="preserve">Data da sessão: </w:t>
      </w:r>
      <w:r w:rsidR="00194B4A" w:rsidRPr="00194B4A">
        <w:rPr>
          <w:b/>
          <w:bCs/>
        </w:rPr>
        <w:t>20</w:t>
      </w:r>
      <w:r w:rsidRPr="00194B4A">
        <w:rPr>
          <w:b/>
        </w:rPr>
        <w:t>/</w:t>
      </w:r>
      <w:r w:rsidR="00194B4A" w:rsidRPr="00194B4A">
        <w:rPr>
          <w:b/>
          <w:bCs/>
        </w:rPr>
        <w:t>08</w:t>
      </w:r>
      <w:r w:rsidRPr="00194B4A">
        <w:rPr>
          <w:b/>
        </w:rPr>
        <w:t>/20</w:t>
      </w:r>
      <w:r w:rsidR="0029461A" w:rsidRPr="00194B4A">
        <w:rPr>
          <w:b/>
          <w:bCs/>
        </w:rPr>
        <w:t>26</w:t>
      </w:r>
    </w:p>
    <w:p w14:paraId="15286C61" w14:textId="29E8A31B" w:rsidR="00AA7F97" w:rsidRDefault="00AB281C">
      <w:pPr>
        <w:ind w:left="680"/>
        <w:rPr>
          <w:b/>
        </w:rPr>
      </w:pPr>
      <w:r>
        <w:rPr>
          <w:b/>
        </w:rPr>
        <w:t xml:space="preserve">Horário: </w:t>
      </w:r>
      <w:r w:rsidR="0029461A" w:rsidRPr="0029461A">
        <w:rPr>
          <w:b/>
          <w:bCs/>
        </w:rPr>
        <w:t>09</w:t>
      </w:r>
      <w:r w:rsidRPr="0029461A">
        <w:rPr>
          <w:b/>
        </w:rPr>
        <w:t>:</w:t>
      </w:r>
      <w:r w:rsidR="0029461A" w:rsidRPr="0029461A">
        <w:rPr>
          <w:b/>
          <w:bCs/>
        </w:rPr>
        <w:t>00</w:t>
      </w:r>
      <w:r w:rsidRPr="0029461A">
        <w:rPr>
          <w:b/>
        </w:rPr>
        <w:t>h</w:t>
      </w:r>
    </w:p>
    <w:p w14:paraId="4AD26FF2" w14:textId="0AEA270B" w:rsidR="00AA7F97" w:rsidRDefault="00AB281C">
      <w:pPr>
        <w:ind w:left="680"/>
        <w:rPr>
          <w:b/>
        </w:rPr>
      </w:pPr>
      <w:r>
        <w:rPr>
          <w:b/>
        </w:rPr>
        <w:t xml:space="preserve">Local: Portal de Compras do Governo Federal – </w:t>
      </w:r>
      <w:bookmarkStart w:id="1"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1"/>
    <w:p w14:paraId="061D854A" w14:textId="02A1A31C" w:rsidR="00AA7F97" w:rsidRPr="0029461A" w:rsidRDefault="00AB281C">
      <w:pPr>
        <w:ind w:left="680"/>
        <w:rPr>
          <w:b/>
        </w:rPr>
      </w:pPr>
      <w:r w:rsidRPr="00F512B5">
        <w:rPr>
          <w:b/>
        </w:rPr>
        <w:t xml:space="preserve">Sistema de Registro de </w:t>
      </w:r>
      <w:r w:rsidRPr="0029461A">
        <w:rPr>
          <w:b/>
        </w:rPr>
        <w:t xml:space="preserve">Preços: </w:t>
      </w:r>
      <w:r w:rsidRPr="0029461A">
        <w:t>NÃO</w:t>
      </w:r>
    </w:p>
    <w:p w14:paraId="358F0A5A" w14:textId="64370363" w:rsidR="00AA7F97" w:rsidRPr="0029461A" w:rsidRDefault="00AB281C">
      <w:pPr>
        <w:ind w:left="680"/>
        <w:rPr>
          <w:b/>
        </w:rPr>
      </w:pPr>
      <w:r w:rsidRPr="0029461A">
        <w:rPr>
          <w:b/>
        </w:rPr>
        <w:t xml:space="preserve">Participação: </w:t>
      </w:r>
      <w:r w:rsidRPr="0029461A">
        <w:t>Ampla Concorrência e Exclusiva ME e EPP</w:t>
      </w:r>
    </w:p>
    <w:p w14:paraId="4B8CE773" w14:textId="3EA02F6E" w:rsidR="00C84E97" w:rsidRPr="0029461A" w:rsidRDefault="00C84E97">
      <w:pPr>
        <w:ind w:left="680"/>
        <w:rPr>
          <w:b/>
        </w:rPr>
      </w:pPr>
      <w:bookmarkStart w:id="2" w:name="_Hlk125378642"/>
      <w:r w:rsidRPr="0029461A">
        <w:rPr>
          <w:b/>
        </w:rPr>
        <w:t xml:space="preserve">Critério de Julgamento: </w:t>
      </w:r>
      <w:r w:rsidR="00CD70DC" w:rsidRPr="0029461A">
        <w:t>Menor preço</w:t>
      </w:r>
    </w:p>
    <w:bookmarkEnd w:id="2"/>
    <w:p w14:paraId="77980EED" w14:textId="0BCCD12D" w:rsidR="00AA7F97" w:rsidRPr="0029461A" w:rsidRDefault="00AB281C">
      <w:pPr>
        <w:ind w:left="680"/>
        <w:rPr>
          <w:b/>
        </w:rPr>
      </w:pPr>
      <w:r w:rsidRPr="0029461A">
        <w:rPr>
          <w:b/>
        </w:rPr>
        <w:t xml:space="preserve">Amostra/Prova de Conceito: </w:t>
      </w:r>
      <w:r w:rsidRPr="0029461A">
        <w:t>NÃO</w:t>
      </w:r>
    </w:p>
    <w:p w14:paraId="0AE95C58" w14:textId="77777777" w:rsidR="0029461A" w:rsidRDefault="00AB281C">
      <w:pPr>
        <w:tabs>
          <w:tab w:val="left" w:pos="2145"/>
        </w:tabs>
        <w:ind w:left="680"/>
      </w:pPr>
      <w:r w:rsidRPr="00F90572">
        <w:rPr>
          <w:b/>
        </w:rPr>
        <w:t>Intervalo Monetário:</w:t>
      </w:r>
      <w:r w:rsidRPr="00F90572">
        <w:t xml:space="preserve"> </w:t>
      </w:r>
    </w:p>
    <w:p w14:paraId="0B489D28" w14:textId="6F73F922" w:rsidR="0029461A" w:rsidRPr="0029461A" w:rsidRDefault="00AB281C">
      <w:pPr>
        <w:tabs>
          <w:tab w:val="left" w:pos="2145"/>
        </w:tabs>
        <w:ind w:left="680"/>
      </w:pPr>
      <w:r w:rsidRPr="0029461A">
        <w:t xml:space="preserve">R$ </w:t>
      </w:r>
      <w:r w:rsidR="0029461A" w:rsidRPr="0029461A">
        <w:t>0,01 (Itens: 1 a 13; 15 a 19; 21 a 27)</w:t>
      </w:r>
    </w:p>
    <w:p w14:paraId="1F81865F" w14:textId="63A430F6" w:rsidR="00AA7F97" w:rsidRDefault="0029461A">
      <w:pPr>
        <w:tabs>
          <w:tab w:val="left" w:pos="2145"/>
        </w:tabs>
        <w:ind w:left="680"/>
        <w:rPr>
          <w:b/>
        </w:rPr>
      </w:pPr>
      <w:r w:rsidRPr="0029461A">
        <w:t>R$ 1,00 (Itens: 14 – 20)</w:t>
      </w:r>
      <w:r w:rsidR="00AB281C">
        <w:br w:type="page"/>
      </w:r>
    </w:p>
    <w:p w14:paraId="470CB01F" w14:textId="77777777" w:rsidR="00AA7F97" w:rsidRDefault="00AA7F97">
      <w:pPr>
        <w:tabs>
          <w:tab w:val="left" w:pos="2145"/>
        </w:tabs>
        <w:ind w:left="680"/>
      </w:pPr>
    </w:p>
    <w:p w14:paraId="4CCD6549" w14:textId="77777777" w:rsidR="00AA7F97" w:rsidRDefault="00AB281C">
      <w:pPr>
        <w:pStyle w:val="PargrafodaLista"/>
        <w:numPr>
          <w:ilvl w:val="0"/>
          <w:numId w:val="1"/>
        </w:numPr>
        <w:ind w:left="284" w:hanging="284"/>
        <w:rPr>
          <w:b/>
          <w:bCs/>
        </w:rPr>
      </w:pPr>
      <w:r>
        <w:rPr>
          <w:b/>
          <w:bCs/>
        </w:rPr>
        <w:t>DO OBJETO</w:t>
      </w:r>
    </w:p>
    <w:p w14:paraId="7EB37B0E" w14:textId="55A59F10" w:rsidR="00AA7F97" w:rsidRDefault="00AB281C">
      <w:pPr>
        <w:numPr>
          <w:ilvl w:val="1"/>
          <w:numId w:val="1"/>
        </w:numPr>
        <w:ind w:left="397" w:hanging="397"/>
      </w:pPr>
      <w:r>
        <w:t>O objeto da presente licitação é a escolha da proposta mais vantajosa para a aquisição</w:t>
      </w:r>
      <w:r w:rsidR="00F512B5">
        <w:t xml:space="preserve"> </w:t>
      </w:r>
      <w:r>
        <w:t>de</w:t>
      </w:r>
      <w:r w:rsidR="00F512B5">
        <w:t xml:space="preserve"> materiais gráficos </w:t>
      </w:r>
      <w:r w:rsidR="00F512B5" w:rsidRPr="00F512B5">
        <w:rPr>
          <w:color w:val="000000" w:themeColor="text1"/>
        </w:rPr>
        <w:t>personalizados</w:t>
      </w:r>
      <w:r w:rsidRPr="00F512B5">
        <w:rPr>
          <w:bCs/>
          <w:color w:val="000000" w:themeColor="text1"/>
        </w:rPr>
        <w:t>,</w:t>
      </w:r>
      <w:r w:rsidRPr="00F512B5">
        <w:rPr>
          <w:color w:val="000000" w:themeColor="text1"/>
        </w:rPr>
        <w:t xml:space="preserve"> c</w:t>
      </w:r>
      <w:r>
        <w:t>onforme condições, quantidades e exigências estabelecidas neste Edital e seus anexos.</w:t>
      </w:r>
    </w:p>
    <w:p w14:paraId="4684CA9C" w14:textId="77777777" w:rsidR="00AA7F97" w:rsidRDefault="00AB281C">
      <w:pPr>
        <w:numPr>
          <w:ilvl w:val="1"/>
          <w:numId w:val="1"/>
        </w:numPr>
        <w:ind w:left="397" w:hanging="397"/>
      </w:pPr>
      <w:r>
        <w:t xml:space="preserve">A licitação será </w:t>
      </w:r>
      <w:r>
        <w:rPr>
          <w:b/>
        </w:rPr>
        <w:t>dividida em itens</w:t>
      </w:r>
      <w:r>
        <w:t>, conforme tabela constante do Termo de Referência, facultando-se ao licitante a participação em quantos itens forem de seu interesse.</w:t>
      </w:r>
    </w:p>
    <w:p w14:paraId="077D676B" w14:textId="7A1838EF" w:rsidR="00AA7F97" w:rsidRPr="00680949" w:rsidRDefault="00AB281C" w:rsidP="00680949">
      <w:pPr>
        <w:numPr>
          <w:ilvl w:val="1"/>
          <w:numId w:val="1"/>
        </w:numPr>
        <w:ind w:left="397" w:hanging="397"/>
      </w:pPr>
      <w:r>
        <w:t>O critério de julgamento a</w:t>
      </w:r>
      <w:r w:rsidRPr="00680949">
        <w:t>dotado será o menor preço do item</w:t>
      </w:r>
      <w:r>
        <w:t>, observadas as exigências contidas neste Edital e seus Anexos quanto às especificações do objeto.</w:t>
      </w:r>
    </w:p>
    <w:p w14:paraId="70F5168F" w14:textId="09024627" w:rsidR="00AA7F97" w:rsidRPr="00680949" w:rsidRDefault="00AB281C" w:rsidP="00680949">
      <w:pPr>
        <w:numPr>
          <w:ilvl w:val="1"/>
          <w:numId w:val="1"/>
        </w:numPr>
        <w:ind w:left="397" w:hanging="397"/>
      </w:pPr>
      <w:r w:rsidRPr="00680949">
        <w:t xml:space="preserve">Para o item </w:t>
      </w:r>
      <w:r w:rsidR="00680949" w:rsidRPr="00680949">
        <w:t xml:space="preserve">11 </w:t>
      </w:r>
      <w:r w:rsidRPr="00680949">
        <w:t xml:space="preserve">fica estabelecida cota reservada de </w:t>
      </w:r>
      <w:r w:rsidR="00680949" w:rsidRPr="00680949">
        <w:t>25</w:t>
      </w:r>
      <w:r w:rsidRPr="00680949">
        <w:t xml:space="preserve"> (</w:t>
      </w:r>
      <w:r w:rsidR="00680949" w:rsidRPr="00680949">
        <w:t>vinte e cinco</w:t>
      </w:r>
      <w:r w:rsidRPr="00680949">
        <w:t>) % para contratação exclusiva de microempresas e empresas de pequeno porte, em atendimento à Lei Complementar n° 123/2006, art. 48, inciso III e Decreto n° 8.538/2015, art. 8º, §4º, na forma estabelecida no Termo de Referência.</w:t>
      </w:r>
    </w:p>
    <w:p w14:paraId="056F6FFA" w14:textId="2D6AF010" w:rsidR="00AA7F97" w:rsidRDefault="00AB281C">
      <w:pPr>
        <w:numPr>
          <w:ilvl w:val="2"/>
          <w:numId w:val="1"/>
        </w:numPr>
        <w:ind w:left="964" w:hanging="680"/>
        <w:rPr>
          <w:color w:val="000000" w:themeColor="text1"/>
        </w:rPr>
      </w:pPr>
      <w:r>
        <w:rPr>
          <w:color w:val="000000" w:themeColor="text1"/>
        </w:rPr>
        <w:t>Na hipótese de não haver vencedor para a cota reservada, esta poderá ser adjudicada ao vencedor da cota principal ou, diante de sua recusa, aos licitantes remanescentes, desde que pratiquem o preço do primeiro colocado da cota principal.</w:t>
      </w:r>
    </w:p>
    <w:p w14:paraId="1F277F65" w14:textId="56B630A3" w:rsidR="00AA7F97" w:rsidRDefault="00AB281C" w:rsidP="00CE1ACC">
      <w:pPr>
        <w:numPr>
          <w:ilvl w:val="2"/>
          <w:numId w:val="1"/>
        </w:numPr>
        <w:ind w:left="964" w:hanging="680"/>
        <w:rPr>
          <w:color w:val="000000" w:themeColor="text1"/>
        </w:rPr>
      </w:pPr>
      <w:r>
        <w:rPr>
          <w:color w:val="000000" w:themeColor="text1"/>
        </w:rPr>
        <w:t>Se a mesma empresa vencer a cota reservada e a cota principal, a contratação das cotas deverá ocorrer pelo menor preço.</w:t>
      </w:r>
    </w:p>
    <w:p w14:paraId="494F1AA9" w14:textId="7E620918" w:rsidR="00AA7F97" w:rsidRDefault="00AB281C" w:rsidP="00CE1ACC">
      <w:pPr>
        <w:numPr>
          <w:ilvl w:val="2"/>
          <w:numId w:val="1"/>
        </w:numPr>
        <w:ind w:left="964" w:hanging="680"/>
        <w:rPr>
          <w:color w:val="000000" w:themeColor="text1"/>
        </w:rPr>
      </w:pPr>
      <w:r>
        <w:rPr>
          <w:color w:val="000000" w:themeColor="text1"/>
        </w:rPr>
        <w:t>Será dada a prioridade de aquisição aos produtos das cotas reservadas, nos termos do art. 8º, §4º do Decreto n. 8.538, de 2015.</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Default="00E009E1" w:rsidP="00E009E1">
      <w:pPr>
        <w:numPr>
          <w:ilvl w:val="1"/>
          <w:numId w:val="1"/>
        </w:numPr>
        <w:ind w:left="397" w:hanging="397"/>
      </w:pPr>
      <w: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t>.</w:t>
      </w:r>
    </w:p>
    <w:p w14:paraId="5F4798AD" w14:textId="77777777" w:rsidR="00AA7F97" w:rsidRDefault="00AA7F97"/>
    <w:p w14:paraId="58B9068E" w14:textId="77777777" w:rsidR="00AA7F97" w:rsidRDefault="00AB281C">
      <w:pPr>
        <w:pStyle w:val="PargrafodaLista"/>
        <w:numPr>
          <w:ilvl w:val="0"/>
          <w:numId w:val="1"/>
        </w:numPr>
        <w:ind w:left="284" w:hanging="284"/>
        <w:rPr>
          <w:b/>
          <w:bCs/>
        </w:rPr>
      </w:pPr>
      <w:r>
        <w:rPr>
          <w:b/>
          <w:bCs/>
        </w:rPr>
        <w:t>DA PARTICIPAÇÃO NO PREGÃO</w:t>
      </w:r>
    </w:p>
    <w:p w14:paraId="4D3D4A08" w14:textId="2F8C4592" w:rsidR="00AA7F97" w:rsidRPr="00680949" w:rsidRDefault="00AB281C" w:rsidP="00D2329A">
      <w:pPr>
        <w:numPr>
          <w:ilvl w:val="1"/>
          <w:numId w:val="1"/>
        </w:numPr>
        <w:ind w:left="397" w:hanging="397"/>
        <w:rPr>
          <w:color w:val="000000" w:themeColor="text1"/>
        </w:rPr>
      </w:pPr>
      <w:r w:rsidRPr="00680949">
        <w:rPr>
          <w:color w:val="000000" w:themeColor="text1"/>
        </w:rPr>
        <w:t xml:space="preserve">Poderão participar deste Pregão interessados cujo ramo de atividade seja compatível com o objeto desta licitação, e que estejam com </w:t>
      </w:r>
      <w:r w:rsidR="001F2464" w:rsidRPr="00680949">
        <w:rPr>
          <w:color w:val="000000" w:themeColor="text1"/>
        </w:rPr>
        <w:t>c</w:t>
      </w:r>
      <w:r w:rsidRPr="00680949">
        <w:rPr>
          <w:color w:val="000000" w:themeColor="text1"/>
        </w:rPr>
        <w:t>redenciamento regular n</w:t>
      </w:r>
      <w:r w:rsidR="001F2464" w:rsidRPr="00680949">
        <w:rPr>
          <w:color w:val="000000" w:themeColor="text1"/>
        </w:rPr>
        <w:t>a</w:t>
      </w:r>
      <w:r w:rsidRPr="00680949">
        <w:rPr>
          <w:color w:val="000000" w:themeColor="text1"/>
        </w:rPr>
        <w:t xml:space="preserve"> </w:t>
      </w:r>
      <w:r w:rsidR="001F2464" w:rsidRPr="00680949">
        <w:rPr>
          <w:color w:val="000000" w:themeColor="text1"/>
        </w:rPr>
        <w:t>plataforma eletrônica de realização do certame.</w:t>
      </w:r>
    </w:p>
    <w:p w14:paraId="63CD6221" w14:textId="15B280D3" w:rsidR="00AA7F97" w:rsidRPr="00680949" w:rsidRDefault="00AB281C" w:rsidP="00171455">
      <w:pPr>
        <w:numPr>
          <w:ilvl w:val="2"/>
          <w:numId w:val="1"/>
        </w:numPr>
        <w:rPr>
          <w:color w:val="000000" w:themeColor="text1"/>
        </w:rPr>
      </w:pPr>
      <w:r w:rsidRPr="00680949">
        <w:rPr>
          <w:color w:val="000000" w:themeColor="text1"/>
        </w:rPr>
        <w:lastRenderedPageBreak/>
        <w:t xml:space="preserve">Em relação aos itens </w:t>
      </w:r>
      <w:r w:rsidR="00F512B5" w:rsidRPr="00680949">
        <w:rPr>
          <w:b/>
          <w:bCs/>
          <w:color w:val="000000" w:themeColor="text1"/>
        </w:rPr>
        <w:t>01, 02, 03, 04, 05, 06, 07, 08, 09, 10, 12, 13, 14, 15, 16, 17, 18, 19, 20, 21, 22, 23, 24, 25, 26</w:t>
      </w:r>
      <w:r w:rsidR="00680949" w:rsidRPr="00680949">
        <w:rPr>
          <w:b/>
          <w:bCs/>
          <w:color w:val="000000" w:themeColor="text1"/>
        </w:rPr>
        <w:t xml:space="preserve"> e 27</w:t>
      </w:r>
      <w:r w:rsidRPr="00680949">
        <w:rPr>
          <w:color w:val="000000" w:themeColor="text1"/>
        </w:rPr>
        <w:t xml:space="preserve">, a participação é exclusiva </w:t>
      </w:r>
      <w:r w:rsidR="001F2464" w:rsidRPr="00680949">
        <w:rPr>
          <w:color w:val="000000" w:themeColor="text1"/>
        </w:rPr>
        <w:t>par</w:t>
      </w:r>
      <w:r w:rsidRPr="00680949">
        <w:rPr>
          <w:color w:val="000000" w:themeColor="text1"/>
        </w:rPr>
        <w:t xml:space="preserve">a microempresas e empresas de pequeno porte. </w:t>
      </w:r>
    </w:p>
    <w:p w14:paraId="593A6F1E" w14:textId="77777777" w:rsidR="00AA7F97" w:rsidRDefault="00AB281C" w:rsidP="00D2329A">
      <w:pPr>
        <w:numPr>
          <w:ilvl w:val="1"/>
          <w:numId w:val="1"/>
        </w:numPr>
        <w:ind w:left="397" w:hanging="397"/>
      </w:pPr>
      <w:r>
        <w:rPr>
          <w:b/>
        </w:rPr>
        <w:t>Não poderão participar</w:t>
      </w:r>
      <w:r>
        <w:t xml:space="preserve"> desta licitação os interessados:</w:t>
      </w:r>
    </w:p>
    <w:p w14:paraId="31C5B7A7" w14:textId="5956F0A7" w:rsidR="00AA7F97" w:rsidRDefault="00AB281C" w:rsidP="00D2329A">
      <w:pPr>
        <w:numPr>
          <w:ilvl w:val="2"/>
          <w:numId w:val="1"/>
        </w:numPr>
        <w:ind w:left="964" w:hanging="680"/>
        <w:rPr>
          <w:color w:val="000000" w:themeColor="text1"/>
        </w:rPr>
      </w:pPr>
      <w:r>
        <w:rPr>
          <w:color w:val="000000" w:themeColor="text1"/>
        </w:rPr>
        <w:t>Proibidos de participar de licitações e celebrar contratos administrativos, na forma estabelecida no Regulamento de Licitações e Contrat</w:t>
      </w:r>
      <w:r w:rsidR="00E15F9C">
        <w:rPr>
          <w:color w:val="000000" w:themeColor="text1"/>
        </w:rPr>
        <w:t>os</w:t>
      </w:r>
      <w:r>
        <w:rPr>
          <w:color w:val="000000" w:themeColor="text1"/>
        </w:rPr>
        <w:t xml:space="preserve"> da Hemobrás;</w:t>
      </w:r>
    </w:p>
    <w:p w14:paraId="09234EC6" w14:textId="77777777" w:rsidR="00AA7F97" w:rsidRDefault="00AB281C" w:rsidP="00CE1ACC">
      <w:pPr>
        <w:numPr>
          <w:ilvl w:val="2"/>
          <w:numId w:val="1"/>
        </w:numPr>
        <w:ind w:left="964" w:hanging="680"/>
        <w:rPr>
          <w:color w:val="000000" w:themeColor="text1"/>
        </w:rPr>
      </w:pPr>
      <w:r>
        <w:rPr>
          <w:color w:val="000000" w:themeColor="text1"/>
        </w:rPr>
        <w:t>Que não atendam às condições deste Edital e seu(s) anexo(s);</w:t>
      </w:r>
    </w:p>
    <w:p w14:paraId="32620E88" w14:textId="77777777" w:rsidR="00AA7F97" w:rsidRDefault="00AB281C" w:rsidP="00CE1ACC">
      <w:pPr>
        <w:numPr>
          <w:ilvl w:val="2"/>
          <w:numId w:val="1"/>
        </w:numPr>
        <w:ind w:left="964" w:hanging="680"/>
        <w:contextualSpacing/>
        <w:rPr>
          <w:color w:val="000000" w:themeColor="text1"/>
        </w:rPr>
      </w:pPr>
      <w:r>
        <w:rPr>
          <w:color w:val="000000" w:themeColor="text1"/>
        </w:rPr>
        <w:t>Estrangeiros que não tenham representação legal no Brasil com poderes expressos para receber citação e responder administrativa ou judicialmente;</w:t>
      </w:r>
    </w:p>
    <w:p w14:paraId="76D452AA" w14:textId="3D43D35E" w:rsidR="00AA7F97" w:rsidRPr="00680949" w:rsidRDefault="00AB281C" w:rsidP="00CE1ACC">
      <w:pPr>
        <w:numPr>
          <w:ilvl w:val="3"/>
          <w:numId w:val="1"/>
        </w:numPr>
        <w:ind w:left="1134" w:hanging="737"/>
        <w:contextualSpacing/>
        <w:rPr>
          <w:bCs/>
          <w:color w:val="000000" w:themeColor="text1"/>
          <w:szCs w:val="20"/>
        </w:rPr>
      </w:pPr>
      <w:r w:rsidRPr="00680949">
        <w:rPr>
          <w:bCs/>
          <w:color w:val="000000" w:themeColor="text1"/>
          <w:szCs w:val="20"/>
        </w:rPr>
        <w:t>Nos itens exclusivos às microempresas e empresas de pequeno porte não poderão participar sociedades estrangeiras;</w:t>
      </w:r>
    </w:p>
    <w:p w14:paraId="4A744D1A" w14:textId="77777777" w:rsidR="00AA7F97" w:rsidRDefault="00AB281C" w:rsidP="00CE1ACC">
      <w:pPr>
        <w:numPr>
          <w:ilvl w:val="2"/>
          <w:numId w:val="1"/>
        </w:numPr>
        <w:ind w:left="964" w:hanging="680"/>
        <w:contextualSpacing/>
        <w:rPr>
          <w:color w:val="000000" w:themeColor="text1"/>
        </w:rPr>
      </w:pPr>
      <w:r>
        <w:rPr>
          <w:color w:val="000000" w:themeColor="text1"/>
        </w:rPr>
        <w:t>Que se enquadrem nas vedações previstas no artigo 38 da Lei nº 13.303, de 2016;</w:t>
      </w:r>
    </w:p>
    <w:p w14:paraId="6ABEB655" w14:textId="77777777" w:rsidR="00AA7F97" w:rsidRPr="00F512B5" w:rsidRDefault="00AB281C" w:rsidP="00CE1ACC">
      <w:pPr>
        <w:numPr>
          <w:ilvl w:val="2"/>
          <w:numId w:val="1"/>
        </w:numPr>
        <w:ind w:left="964" w:hanging="680"/>
        <w:rPr>
          <w:color w:val="000000" w:themeColor="text1"/>
        </w:rPr>
      </w:pPr>
      <w:r>
        <w:rPr>
          <w:color w:val="000000" w:themeColor="text1"/>
        </w:rPr>
        <w:t xml:space="preserve">Que estejam sob falência, </w:t>
      </w:r>
      <w:r w:rsidRPr="00F512B5">
        <w:rPr>
          <w:color w:val="000000" w:themeColor="text1"/>
        </w:rPr>
        <w:t>concurso de credores, em processo de dissolução ou liquidação;</w:t>
      </w:r>
    </w:p>
    <w:p w14:paraId="3165DD8E" w14:textId="77777777" w:rsidR="00AA7F97" w:rsidRPr="00F512B5" w:rsidRDefault="00AB281C" w:rsidP="00CE1ACC">
      <w:pPr>
        <w:numPr>
          <w:ilvl w:val="2"/>
          <w:numId w:val="1"/>
        </w:numPr>
        <w:ind w:left="964" w:hanging="680"/>
        <w:rPr>
          <w:color w:val="000000" w:themeColor="text1"/>
        </w:rPr>
      </w:pPr>
      <w:r w:rsidRPr="00F512B5">
        <w:rPr>
          <w:color w:val="000000" w:themeColor="text1"/>
        </w:rPr>
        <w:t>Entidades empresariais que estejam reunidas em consórcio, conforme estabelecido no Termo de Referência, Anexo I do Edital;</w:t>
      </w:r>
    </w:p>
    <w:p w14:paraId="2BF16209" w14:textId="77777777" w:rsidR="00AA7F97" w:rsidRPr="00F512B5" w:rsidRDefault="00AB281C" w:rsidP="00CE1ACC">
      <w:pPr>
        <w:numPr>
          <w:ilvl w:val="2"/>
          <w:numId w:val="1"/>
        </w:numPr>
        <w:ind w:left="964" w:hanging="680"/>
        <w:rPr>
          <w:color w:val="000000" w:themeColor="text1"/>
        </w:rPr>
      </w:pPr>
      <w:r w:rsidRPr="00F512B5">
        <w:rPr>
          <w:bCs/>
          <w:color w:val="000000" w:themeColor="text1"/>
          <w:szCs w:val="20"/>
        </w:rPr>
        <w:t>Organizações da Sociedade Civil de Interesse Público - OSCIP, atuando nessa condição (</w:t>
      </w:r>
      <w:r w:rsidRPr="00F512B5">
        <w:rPr>
          <w:b/>
          <w:bCs/>
          <w:color w:val="000000" w:themeColor="text1"/>
          <w:szCs w:val="20"/>
        </w:rPr>
        <w:t>Acórdão nº 746/2014-TCU-Plenário</w:t>
      </w:r>
      <w:r w:rsidRPr="00F512B5">
        <w:rPr>
          <w:bCs/>
          <w:color w:val="000000" w:themeColor="text1"/>
          <w:szCs w:val="20"/>
        </w:rPr>
        <w:t>);</w:t>
      </w:r>
    </w:p>
    <w:p w14:paraId="664AB7C1" w14:textId="77777777" w:rsidR="00AA7F97" w:rsidRPr="00F512B5" w:rsidRDefault="00AB281C" w:rsidP="00CE1ACC">
      <w:pPr>
        <w:numPr>
          <w:ilvl w:val="2"/>
          <w:numId w:val="1"/>
        </w:numPr>
        <w:ind w:left="964" w:hanging="680"/>
        <w:rPr>
          <w:color w:val="000000" w:themeColor="text1"/>
        </w:rPr>
      </w:pPr>
      <w:bookmarkStart w:id="3" w:name="_Hlk519667815"/>
      <w:r w:rsidRPr="00F512B5">
        <w:rPr>
          <w:color w:val="000000" w:themeColor="text1"/>
        </w:rPr>
        <w:t>Sociedades cooperativas, conforme estabelecido no Termo de Referência, Anexo I do Edital.</w:t>
      </w:r>
      <w:bookmarkEnd w:id="3"/>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4" w:name="_Hlk125461064"/>
      <w:r>
        <w:t>O</w:t>
      </w:r>
      <w:r w:rsidR="00177AB7">
        <w:t xml:space="preserve"> licitante deverá cadastrar a proposta </w:t>
      </w:r>
      <w:r w:rsidR="00AB281C">
        <w:t>mediante o preenchimento, no sistema eletrônico, dos seguintes campos</w:t>
      </w:r>
      <w:bookmarkEnd w:id="4"/>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lastRenderedPageBreak/>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5054A7C4" w:rsidR="006C6583" w:rsidRDefault="006C6583" w:rsidP="00CE1ACC">
      <w:pPr>
        <w:numPr>
          <w:ilvl w:val="1"/>
          <w:numId w:val="1"/>
        </w:numPr>
        <w:ind w:left="397" w:hanging="397"/>
      </w:pPr>
      <w:r w:rsidRPr="006C6583">
        <w:t>A falsidade da declaração de que trata os itens 4.</w:t>
      </w:r>
      <w:r w:rsidR="002760E8">
        <w:t>2</w:t>
      </w:r>
      <w:r w:rsidRPr="006C6583">
        <w:t xml:space="preserve"> ou 4.</w:t>
      </w:r>
      <w:r w:rsidR="002760E8">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t>Os documentos complementares, quando necessários, serão encaminhados por meio do sistema eletrônico, após solicitação do pregoeiro.</w:t>
      </w:r>
      <w:bookmarkStart w:id="5" w:name="_Hlk21414617"/>
      <w:bookmarkEnd w:id="5"/>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6" w:name="_Hlk21414645"/>
      <w:r>
        <w:t>Até a abertura da sessão, os licitantes poderão retirar ou substituir as propostas apresentadas</w:t>
      </w:r>
      <w:r w:rsidR="00002669">
        <w:t>.</w:t>
      </w:r>
      <w:r>
        <w:t xml:space="preserve"> </w:t>
      </w:r>
      <w:bookmarkEnd w:id="6"/>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 xml:space="preserve">O licitante somente poderá oferecer valor inferior ou maior percentual de desconto ao último lance por ele ofertado e registrado pelo sistema, observado o intervalo mínimo de diferença de valores ou de percentuais </w:t>
      </w:r>
      <w:r w:rsidRPr="00DB63A0">
        <w:lastRenderedPageBreak/>
        <w:t>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7" w:name="_Hlk139898459"/>
      <w:r>
        <w:rPr>
          <w:b/>
        </w:rPr>
        <w:t xml:space="preserve">VALOR </w:t>
      </w:r>
      <w:r w:rsidRPr="00002669">
        <w:rPr>
          <w:b/>
        </w:rPr>
        <w:t>UNITÁRIO DO ITEM</w:t>
      </w:r>
      <w:r w:rsidR="00002669" w:rsidRPr="00002669">
        <w:rPr>
          <w:b/>
        </w:rPr>
        <w:t>.</w:t>
      </w:r>
      <w:r w:rsidR="008115FD" w:rsidRPr="00002669">
        <w:rPr>
          <w:b/>
        </w:rPr>
        <w:t xml:space="preserve"> </w:t>
      </w:r>
      <w:bookmarkEnd w:id="7"/>
    </w:p>
    <w:p w14:paraId="6C9D66E2" w14:textId="311AA5FA" w:rsidR="00AA7F97" w:rsidRDefault="00AB281C" w:rsidP="0029461A">
      <w:pPr>
        <w:numPr>
          <w:ilvl w:val="1"/>
          <w:numId w:val="1"/>
        </w:numPr>
        <w:ind w:left="510" w:hanging="510"/>
      </w:pPr>
      <w:r>
        <w:t xml:space="preserve">O intervalo mínimo de diferença de valores entre os lances, que incidirá tanto em relação aos lances intermediários quanto em relação à proposta que cobrir a melhor oferta deverá ser </w:t>
      </w:r>
      <w:r w:rsidR="0029461A" w:rsidRPr="0029461A">
        <w:t>R$ 0,01 (Itens: 1 a 13; 15 a 19; 21 a 27)</w:t>
      </w:r>
      <w:r w:rsidR="0029461A">
        <w:t xml:space="preserve">, </w:t>
      </w:r>
      <w:r w:rsidR="0029461A" w:rsidRPr="0029461A">
        <w:t>R$ 1,00 (Itens: 14 – 20)</w:t>
      </w:r>
      <w:r>
        <w:t>.</w:t>
      </w:r>
    </w:p>
    <w:p w14:paraId="043E71F3" w14:textId="77777777" w:rsidR="00AA7F97" w:rsidRDefault="00657837" w:rsidP="008E58EB">
      <w:pPr>
        <w:numPr>
          <w:ilvl w:val="1"/>
          <w:numId w:val="1"/>
        </w:numPr>
        <w:ind w:left="510" w:hanging="510"/>
      </w:pPr>
      <w:bookmarkStart w:id="8"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t>Na hipótese de o sistema eletrônico se desconectar no decorrer da etapa de envio de lances da sessão pública e permanecer acessível aos licitantes, os lances continuarão sendo recebidos, sem prejuízo dos atos realizados</w:t>
      </w:r>
      <w:bookmarkEnd w:id="8"/>
      <w:r>
        <w:t>.</w:t>
      </w:r>
    </w:p>
    <w:p w14:paraId="21B4037A" w14:textId="7DC2A833" w:rsidR="00DB63A0" w:rsidRDefault="00DB63A0" w:rsidP="008E58EB">
      <w:pPr>
        <w:numPr>
          <w:ilvl w:val="1"/>
          <w:numId w:val="1"/>
        </w:numPr>
        <w:ind w:left="510" w:hanging="510"/>
      </w:pPr>
      <w:bookmarkStart w:id="9"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0" w:name="_Hlk21415927"/>
      <w:bookmarkEnd w:id="9"/>
      <w:bookmarkEnd w:id="10"/>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1" w:name="_Hlk125537474"/>
      <w:r w:rsidRPr="00DD3F35">
        <w:lastRenderedPageBreak/>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1"/>
      <w:r>
        <w:t>.</w:t>
      </w:r>
    </w:p>
    <w:p w14:paraId="44170F9E" w14:textId="77777777" w:rsidR="00AA7F97" w:rsidRPr="00F512B5" w:rsidRDefault="00AB281C">
      <w:pPr>
        <w:numPr>
          <w:ilvl w:val="1"/>
          <w:numId w:val="1"/>
        </w:numPr>
        <w:ind w:left="510" w:hanging="510"/>
        <w:rPr>
          <w:color w:val="000000" w:themeColor="text1"/>
        </w:rPr>
      </w:pPr>
      <w:r>
        <w:t xml:space="preserve">Caso o licitante não apresente lances, concorrerá com o valor de sua proposta e, na hipótese de desistência de </w:t>
      </w:r>
      <w:r w:rsidRPr="00F512B5">
        <w:rPr>
          <w:color w:val="000000" w:themeColor="text1"/>
        </w:rPr>
        <w:t>apresentar outros lances, valerá o último lance por ele ofertado, para efeito de ordenação das propostas.</w:t>
      </w:r>
    </w:p>
    <w:p w14:paraId="0F2B7800" w14:textId="039B1DB6" w:rsidR="00AA7F97" w:rsidRPr="00F512B5" w:rsidRDefault="00AB281C" w:rsidP="00F512B5">
      <w:pPr>
        <w:numPr>
          <w:ilvl w:val="1"/>
          <w:numId w:val="1"/>
        </w:numPr>
        <w:ind w:left="510" w:hanging="510"/>
        <w:rPr>
          <w:color w:val="000000" w:themeColor="text1"/>
          <w:lang w:eastAsia="en-US"/>
        </w:rPr>
      </w:pPr>
      <w:r w:rsidRPr="00F512B5">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0B6E18B1" w:rsidR="00AA7F97" w:rsidRPr="00F512B5" w:rsidRDefault="00AB281C">
      <w:pPr>
        <w:numPr>
          <w:ilvl w:val="1"/>
          <w:numId w:val="1"/>
        </w:numPr>
        <w:ind w:left="510" w:hanging="510"/>
        <w:rPr>
          <w:color w:val="000000" w:themeColor="text1"/>
          <w:lang w:eastAsia="en-US"/>
        </w:rPr>
      </w:pPr>
      <w:r w:rsidRPr="00F512B5">
        <w:rPr>
          <w:color w:val="000000" w:themeColor="text1"/>
          <w:lang w:eastAsia="en-US"/>
        </w:rPr>
        <w:t>Nessas condições, as propostas de microempresas e empresas de pequeno porte que se encontrarem na faixa de até 5% (cinco por cento) acima da proposta ou lance de menor preço serão consideradas empatadas com a primeira colocada.</w:t>
      </w:r>
    </w:p>
    <w:p w14:paraId="5C6B9D72" w14:textId="0247246B" w:rsidR="00AA7F97" w:rsidRPr="00F512B5" w:rsidRDefault="00DE5A6E">
      <w:pPr>
        <w:numPr>
          <w:ilvl w:val="1"/>
          <w:numId w:val="1"/>
        </w:numPr>
        <w:ind w:left="510" w:hanging="510"/>
        <w:rPr>
          <w:color w:val="000000" w:themeColor="text1"/>
          <w:lang w:eastAsia="en-US"/>
        </w:rPr>
      </w:pPr>
      <w:bookmarkStart w:id="12" w:name="_Hlk125537671"/>
      <w:r w:rsidRPr="00F512B5">
        <w:rPr>
          <w:color w:val="000000" w:themeColor="text1"/>
        </w:rPr>
        <w:t xml:space="preserve">A licitante classificada como microempresa ou empresa de pequeno porte </w:t>
      </w:r>
      <w:bookmarkEnd w:id="12"/>
      <w:r w:rsidR="00AB281C" w:rsidRPr="00F512B5">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1AA8CE45" w:rsidR="00AA7F97" w:rsidRPr="00F512B5" w:rsidRDefault="00AB281C">
      <w:pPr>
        <w:numPr>
          <w:ilvl w:val="1"/>
          <w:numId w:val="1"/>
        </w:numPr>
        <w:ind w:left="510" w:hanging="510"/>
        <w:rPr>
          <w:color w:val="000000" w:themeColor="text1"/>
          <w:lang w:eastAsia="en-US"/>
        </w:rPr>
      </w:pPr>
      <w:r w:rsidRPr="00F512B5">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3"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3"/>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4" w:name="_Hlk125537948"/>
      <w:bookmarkStart w:id="15" w:name="_Hlk125537934"/>
      <w:r>
        <w:t xml:space="preserve">O valor estimado da contratação </w:t>
      </w:r>
      <w:r w:rsidR="00B8624D">
        <w:t xml:space="preserve">poderá ser </w:t>
      </w:r>
      <w:r>
        <w:t xml:space="preserve">divulgado pelo </w:t>
      </w:r>
      <w:r w:rsidR="00B8624D">
        <w:t>pregoeiro durante a etapa de</w:t>
      </w:r>
      <w:bookmarkEnd w:id="14"/>
      <w:r w:rsidR="00B8624D">
        <w:t xml:space="preserve"> negociação</w:t>
      </w:r>
      <w:r>
        <w:t>.</w:t>
      </w:r>
      <w:r w:rsidR="00AB281C">
        <w:t xml:space="preserve"> </w:t>
      </w:r>
    </w:p>
    <w:bookmarkEnd w:id="15"/>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Default="00AB281C" w:rsidP="00A36140">
      <w:pPr>
        <w:pStyle w:val="PargrafodaLista"/>
        <w:numPr>
          <w:ilvl w:val="1"/>
          <w:numId w:val="1"/>
        </w:numPr>
        <w:ind w:left="397" w:hanging="397"/>
        <w:rPr>
          <w:rFonts w:eastAsiaTheme="minorHAnsi"/>
        </w:rPr>
      </w:pPr>
      <w:bookmarkStart w:id="16" w:name="_Hlk125558309"/>
      <w:r>
        <w:rPr>
          <w:rFonts w:eastAsiaTheme="minorHAnsi"/>
        </w:rPr>
        <w:t xml:space="preserve">O </w:t>
      </w:r>
      <w:r w:rsidR="00B8624D">
        <w:t>licitante melhor classificado encaminhará proposta, e documentos de habilitação, observando as seguintes condições</w:t>
      </w:r>
      <w:r w:rsidR="00B8624D">
        <w:rPr>
          <w:rFonts w:eastAsiaTheme="minorHAnsi"/>
        </w:rPr>
        <w:t>:</w:t>
      </w:r>
    </w:p>
    <w:p w14:paraId="0BB99CAC" w14:textId="36202BD9" w:rsidR="00B8624D" w:rsidRPr="00464033" w:rsidRDefault="00B8624D" w:rsidP="00B8624D">
      <w:pPr>
        <w:numPr>
          <w:ilvl w:val="2"/>
          <w:numId w:val="1"/>
        </w:numPr>
        <w:ind w:left="964" w:hanging="680"/>
        <w:rPr>
          <w:bCs/>
          <w:color w:val="000000"/>
          <w:szCs w:val="20"/>
          <w:u w:val="single"/>
        </w:rPr>
      </w:pPr>
      <w:bookmarkStart w:id="17" w:name="_Hlk125460928"/>
      <w:r w:rsidRPr="00B8624D">
        <w:rPr>
          <w:bCs/>
          <w:color w:val="000000"/>
          <w:szCs w:val="20"/>
        </w:rPr>
        <w:t xml:space="preserve">A proposta deve ser </w:t>
      </w:r>
      <w:r w:rsidRPr="00680949">
        <w:rPr>
          <w:bCs/>
          <w:color w:val="000000" w:themeColor="text1"/>
          <w:szCs w:val="20"/>
        </w:rPr>
        <w:t xml:space="preserve">disponibilizada em conformidade com o modelo constante no </w:t>
      </w:r>
      <w:r w:rsidRPr="00680949">
        <w:rPr>
          <w:bCs/>
          <w:color w:val="000000" w:themeColor="text1"/>
          <w:szCs w:val="20"/>
          <w:u w:val="single"/>
        </w:rPr>
        <w:t xml:space="preserve">Anexo </w:t>
      </w:r>
      <w:r w:rsidR="00F512B5" w:rsidRPr="00680949">
        <w:rPr>
          <w:bCs/>
          <w:color w:val="000000" w:themeColor="text1"/>
          <w:szCs w:val="20"/>
          <w:u w:val="single"/>
        </w:rPr>
        <w:t>0</w:t>
      </w:r>
      <w:r w:rsidR="00680949" w:rsidRPr="00680949">
        <w:rPr>
          <w:bCs/>
          <w:color w:val="000000" w:themeColor="text1"/>
          <w:szCs w:val="20"/>
          <w:u w:val="single"/>
        </w:rPr>
        <w:t>5</w:t>
      </w:r>
      <w:r w:rsidRPr="00680949">
        <w:rPr>
          <w:bCs/>
          <w:color w:val="000000" w:themeColor="text1"/>
          <w:szCs w:val="20"/>
          <w:u w:val="single"/>
        </w:rPr>
        <w:t xml:space="preserve"> do Termo de Referência</w:t>
      </w:r>
      <w:bookmarkEnd w:id="17"/>
      <w:r w:rsidRPr="00680949">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6"/>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8" w:name="_Hlk21417035"/>
      <w:bookmarkEnd w:id="18"/>
    </w:p>
    <w:p w14:paraId="23189B14" w14:textId="21642390" w:rsidR="00AA7F97" w:rsidRDefault="00AB281C" w:rsidP="00A36140">
      <w:pPr>
        <w:numPr>
          <w:ilvl w:val="3"/>
          <w:numId w:val="1"/>
        </w:numPr>
        <w:ind w:left="1134" w:hanging="737"/>
        <w:rPr>
          <w:bCs/>
          <w:color w:val="000000"/>
          <w:szCs w:val="20"/>
        </w:rPr>
      </w:pPr>
      <w:bookmarkStart w:id="19"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19"/>
    <w:p w14:paraId="4F0C05E6" w14:textId="4703A861" w:rsidR="00AA7F97" w:rsidRDefault="00AB281C" w:rsidP="00A36140">
      <w:pPr>
        <w:pStyle w:val="PargrafodaLista"/>
        <w:numPr>
          <w:ilvl w:val="2"/>
          <w:numId w:val="1"/>
        </w:numPr>
        <w:ind w:left="964" w:hanging="680"/>
      </w:pPr>
      <w:r>
        <w:lastRenderedPageBreak/>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lastRenderedPageBreak/>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685314F8" w14:textId="77777777" w:rsidR="00AA7F97" w:rsidRDefault="00AB281C" w:rsidP="00A36140">
      <w:pPr>
        <w:pStyle w:val="PargrafodaLista"/>
        <w:numPr>
          <w:ilvl w:val="1"/>
          <w:numId w:val="1"/>
        </w:numPr>
        <w:ind w:left="510" w:hanging="510"/>
      </w:pPr>
      <w:bookmarkStart w:id="20" w:name="_Hlk30491326"/>
      <w:bookmarkEnd w:id="20"/>
      <w:r>
        <w:t xml:space="preserve">Se a proposta </w:t>
      </w:r>
      <w:r>
        <w:rPr>
          <w:color w:val="000000"/>
        </w:rPr>
        <w:t xml:space="preserve">ou lance vencedor </w:t>
      </w:r>
      <w:r>
        <w:t>for desclassificado, o Pregoeiro, subsidiado pela área técnica, examinará a proposta ou lance subsequente, e, assim sucessivamente, na ordem de classificação.</w:t>
      </w:r>
    </w:p>
    <w:p w14:paraId="565866BA" w14:textId="77777777" w:rsidR="00AA7F97" w:rsidRPr="00F512B5" w:rsidRDefault="00AB281C" w:rsidP="00A36140">
      <w:pPr>
        <w:pStyle w:val="PargrafodaLista"/>
        <w:numPr>
          <w:ilvl w:val="1"/>
          <w:numId w:val="1"/>
        </w:numPr>
        <w:tabs>
          <w:tab w:val="left" w:pos="567"/>
        </w:tabs>
        <w:ind w:left="510" w:hanging="510"/>
        <w:rPr>
          <w:color w:val="000000" w:themeColor="text1"/>
        </w:rPr>
      </w:pPr>
      <w:r>
        <w:t xml:space="preserve">Havendo necessidade, </w:t>
      </w:r>
      <w:r w:rsidRPr="00F512B5">
        <w:rPr>
          <w:color w:val="000000" w:themeColor="text1"/>
        </w:rPr>
        <w:t>o Pregoeiro suspenderá a sessão, informando no “chat” a nova data e horário para a continuidade da mesma.</w:t>
      </w:r>
    </w:p>
    <w:p w14:paraId="2F9D7B97" w14:textId="510C004F" w:rsidR="00AA7F97" w:rsidRPr="00F512B5" w:rsidRDefault="00AB281C" w:rsidP="00F512B5">
      <w:pPr>
        <w:pStyle w:val="PargrafodaLista"/>
        <w:numPr>
          <w:ilvl w:val="1"/>
          <w:numId w:val="1"/>
        </w:numPr>
        <w:tabs>
          <w:tab w:val="left" w:pos="567"/>
        </w:tabs>
        <w:ind w:left="510" w:hanging="510"/>
        <w:rPr>
          <w:color w:val="000000" w:themeColor="text1"/>
        </w:rPr>
      </w:pPr>
      <w:r w:rsidRPr="00F512B5">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479B1E9B" w14:textId="77777777" w:rsidR="00AA7F97" w:rsidRDefault="00AA7F97">
      <w:pPr>
        <w:pStyle w:val="PargrafodaLista"/>
        <w:ind w:left="947" w:firstLine="0"/>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lastRenderedPageBreak/>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1" w:name="_Hlk21419714"/>
      <w:bookmarkEnd w:id="21"/>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2" w:name="_Hlk125965163"/>
      <w:r w:rsidR="008A68CD" w:rsidRPr="008A68CD">
        <w:rPr>
          <w:b/>
          <w:bCs/>
          <w:i/>
        </w:rPr>
        <w:t>sociedade limitada unipessoal – SLU</w:t>
      </w:r>
      <w:r w:rsidRPr="008A68CD">
        <w:rPr>
          <w:b/>
          <w:i/>
          <w:color w:val="000000" w:themeColor="text1"/>
        </w:rPr>
        <w:t xml:space="preserve"> ou </w:t>
      </w:r>
      <w:bookmarkEnd w:id="22"/>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3" w:name="_Hlk125965063"/>
      <w:r w:rsidR="008A68CD" w:rsidRPr="008A68CD">
        <w:rPr>
          <w:b/>
          <w:bCs/>
          <w:i/>
        </w:rPr>
        <w:t>Sociedade empresária estrangeira</w:t>
      </w:r>
      <w:bookmarkEnd w:id="23"/>
      <w:r>
        <w:rPr>
          <w:color w:val="000000" w:themeColor="text1"/>
        </w:rPr>
        <w:t xml:space="preserve">: </w:t>
      </w:r>
      <w:bookmarkStart w:id="24"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4"/>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5"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6" w:name="_Int_ySfCXwr4"/>
      <w:r>
        <w:t>Mercantis onde</w:t>
      </w:r>
      <w:bookmarkEnd w:id="26"/>
      <w:r>
        <w:t xml:space="preserve"> opera, com averbação no Registro onde tem sede a matriz</w:t>
      </w:r>
      <w:bookmarkEnd w:id="25"/>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Default="00370C4A" w:rsidP="0065033B">
      <w:pPr>
        <w:pStyle w:val="PargrafodaLista"/>
        <w:numPr>
          <w:ilvl w:val="3"/>
          <w:numId w:val="1"/>
        </w:numPr>
        <w:ind w:left="1134" w:hanging="737"/>
        <w:rPr>
          <w:color w:val="000000" w:themeColor="text1"/>
        </w:rPr>
      </w:pPr>
      <w:r>
        <w:rPr>
          <w:bCs/>
          <w:color w:val="000000" w:themeColor="text1"/>
        </w:rPr>
        <w:lastRenderedPageBreak/>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6BD05F66" w14:textId="7B75590A" w:rsidR="00370C4A" w:rsidRPr="00735066" w:rsidRDefault="00370C4A" w:rsidP="0065033B">
      <w:pPr>
        <w:pStyle w:val="PargrafodaLista"/>
        <w:numPr>
          <w:ilvl w:val="2"/>
          <w:numId w:val="1"/>
        </w:numPr>
        <w:ind w:left="964" w:hanging="680"/>
        <w:rPr>
          <w:color w:val="000000" w:themeColor="text1"/>
        </w:rPr>
      </w:pPr>
      <w:r w:rsidRPr="00735066">
        <w:rPr>
          <w:b/>
          <w:color w:val="000000" w:themeColor="text1"/>
        </w:rPr>
        <w:t>Balanço patrimonia</w:t>
      </w:r>
      <w:r w:rsidR="005B5A6E" w:rsidRPr="00735066">
        <w:rPr>
          <w:b/>
          <w:color w:val="000000" w:themeColor="text1"/>
        </w:rPr>
        <w:t>l</w:t>
      </w:r>
      <w:r w:rsidR="005B5A6E" w:rsidRPr="00735066">
        <w:rPr>
          <w:color w:val="000000" w:themeColor="text1"/>
        </w:rPr>
        <w:t xml:space="preserve">, nas formas </w:t>
      </w:r>
      <w:r w:rsidR="005B5A6E" w:rsidRPr="00680949">
        <w:rPr>
          <w:color w:val="000000" w:themeColor="text1"/>
        </w:rPr>
        <w:t xml:space="preserve">previstas no </w:t>
      </w:r>
      <w:r w:rsidR="00BA5DDE" w:rsidRPr="00680949">
        <w:rPr>
          <w:color w:val="000000" w:themeColor="text1"/>
        </w:rPr>
        <w:t xml:space="preserve">anexo I do </w:t>
      </w:r>
      <w:r w:rsidR="005B5A6E" w:rsidRPr="00680949">
        <w:rPr>
          <w:color w:val="000000" w:themeColor="text1"/>
        </w:rPr>
        <w:t>Regulamento Interno de Licitações e Contra</w:t>
      </w:r>
      <w:r w:rsidR="00E15F9C" w:rsidRPr="00680949">
        <w:rPr>
          <w:color w:val="000000" w:themeColor="text1"/>
        </w:rPr>
        <w:t>tos</w:t>
      </w:r>
      <w:r w:rsidR="005B5A6E" w:rsidRPr="00680949">
        <w:rPr>
          <w:color w:val="000000" w:themeColor="text1"/>
        </w:rPr>
        <w:t xml:space="preserve"> da Hemobrás</w:t>
      </w:r>
      <w:r w:rsidRPr="00680949">
        <w:rPr>
          <w:color w:val="000000" w:themeColor="text1"/>
        </w:rPr>
        <w:t xml:space="preserve">; </w:t>
      </w:r>
      <w:r w:rsidR="00F512B5" w:rsidRPr="00680949">
        <w:rPr>
          <w:i/>
          <w:color w:val="000000" w:themeColor="text1"/>
        </w:rPr>
        <w:t>(Apenas para os itens 3, 8 e 11</w:t>
      </w:r>
      <w:r w:rsidR="005B5A6E" w:rsidRPr="00680949">
        <w:rPr>
          <w:color w:val="000000" w:themeColor="text1"/>
        </w:rPr>
        <w:t>)</w:t>
      </w:r>
    </w:p>
    <w:p w14:paraId="30863444" w14:textId="77777777" w:rsidR="00AA7F97" w:rsidRDefault="00AB281C">
      <w:pPr>
        <w:numPr>
          <w:ilvl w:val="1"/>
          <w:numId w:val="1"/>
        </w:numPr>
        <w:ind w:left="454" w:hanging="454"/>
        <w:rPr>
          <w:color w:val="000000" w:themeColor="text1"/>
        </w:rPr>
      </w:pPr>
      <w:r>
        <w:rPr>
          <w:color w:val="000000" w:themeColor="text1"/>
        </w:rPr>
        <w:t xml:space="preserve">As empresas deverão comprovar, ainda, a </w:t>
      </w:r>
      <w:r>
        <w:rPr>
          <w:b/>
          <w:color w:val="000000" w:themeColor="text1"/>
        </w:rPr>
        <w:t>QUALIFICAÇÃO TÉCNI</w:t>
      </w:r>
      <w:r>
        <w:rPr>
          <w:color w:val="000000" w:themeColor="text1"/>
        </w:rPr>
        <w:t>CA, por meio de:</w:t>
      </w:r>
    </w:p>
    <w:p w14:paraId="278FE075" w14:textId="7FFF6C6F" w:rsidR="00AA7F97" w:rsidRDefault="00AB281C" w:rsidP="0065033B">
      <w:pPr>
        <w:pStyle w:val="PargrafodaLista"/>
        <w:numPr>
          <w:ilvl w:val="2"/>
          <w:numId w:val="1"/>
        </w:numPr>
        <w:ind w:left="964" w:hanging="680"/>
        <w:rPr>
          <w:color w:val="000000" w:themeColor="text1"/>
        </w:rPr>
      </w:pPr>
      <w:r>
        <w:rPr>
          <w:color w:val="000000" w:themeColor="text1"/>
        </w:rPr>
        <w:t>As exigên</w:t>
      </w:r>
      <w:r w:rsidRPr="00680949">
        <w:rPr>
          <w:color w:val="000000" w:themeColor="text1"/>
        </w:rPr>
        <w:t xml:space="preserve">cias de qualificação técnica são aquelas </w:t>
      </w:r>
      <w:r w:rsidRPr="00680949">
        <w:rPr>
          <w:color w:val="000000" w:themeColor="text1"/>
          <w:u w:val="single"/>
        </w:rPr>
        <w:t>definidas no Termo de Referência</w:t>
      </w:r>
      <w:r w:rsidRPr="00680949">
        <w:rPr>
          <w:color w:val="000000" w:themeColor="text1"/>
        </w:rPr>
        <w:t xml:space="preserve">, no comando </w:t>
      </w:r>
      <w:r w:rsidR="00680949" w:rsidRPr="00680949">
        <w:rPr>
          <w:color w:val="000000" w:themeColor="text1"/>
        </w:rPr>
        <w:t>7</w:t>
      </w:r>
      <w:r w:rsidRPr="00680949">
        <w:rPr>
          <w:color w:val="000000" w:themeColor="text1"/>
        </w:rPr>
        <w:t xml:space="preserve"> e demais </w:t>
      </w:r>
      <w:r>
        <w:rPr>
          <w:color w:val="000000" w:themeColor="text1"/>
        </w:rPr>
        <w:t>dispositivos que tratem do assunto.</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Pr="00F512B5" w:rsidRDefault="00AB281C" w:rsidP="0065033B">
      <w:pPr>
        <w:numPr>
          <w:ilvl w:val="1"/>
          <w:numId w:val="1"/>
        </w:numPr>
        <w:ind w:left="397" w:hanging="397"/>
        <w:rPr>
          <w:color w:val="000000" w:themeColor="text1"/>
        </w:rPr>
      </w:pPr>
      <w:r>
        <w:rPr>
          <w:color w:val="000000" w:themeColor="text1"/>
        </w:rPr>
        <w:t xml:space="preserve">Será </w:t>
      </w:r>
      <w:r w:rsidRPr="00F512B5">
        <w:rPr>
          <w:color w:val="000000" w:themeColor="text1"/>
        </w:rPr>
        <w:t>inabilitado o licitante que não comprovar sua habilitação, seja por não apresentar quaisquer dos documentos exigidos, ou apresentá-los em desacordo com o estabelecido neste Edital.</w:t>
      </w:r>
    </w:p>
    <w:p w14:paraId="61BD3667" w14:textId="288AD4D4" w:rsidR="00AA7F97" w:rsidRPr="00F512B5" w:rsidRDefault="00AB281C" w:rsidP="0065033B">
      <w:pPr>
        <w:numPr>
          <w:ilvl w:val="1"/>
          <w:numId w:val="1"/>
        </w:numPr>
        <w:ind w:left="397" w:hanging="397"/>
        <w:rPr>
          <w:color w:val="000000" w:themeColor="text1"/>
        </w:rPr>
      </w:pPr>
      <w:r w:rsidRPr="00F512B5">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7"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8" w:name="_Hlk140763796"/>
      <w:r>
        <w:rPr>
          <w:color w:val="000000" w:themeColor="text1"/>
        </w:rPr>
        <w:t>Os documentos que atestem condição pré-existente à abertura do certame poderão ser juntados a qualquer tempo por solicitação do pregoeiro.</w:t>
      </w:r>
    </w:p>
    <w:bookmarkEnd w:id="28"/>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29"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29"/>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7"/>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lastRenderedPageBreak/>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6C9BA6BA" w14:textId="6BFB9DC9"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4CE553BE" w14:textId="77777777" w:rsidR="00AA7F97" w:rsidRDefault="00AA7F97">
      <w:pPr>
        <w:ind w:left="0" w:firstLine="0"/>
      </w:pPr>
    </w:p>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75D52BF4" w:rsidR="00AA7F97" w:rsidRDefault="00AB281C" w:rsidP="00367DBD">
      <w:pPr>
        <w:numPr>
          <w:ilvl w:val="1"/>
          <w:numId w:val="1"/>
        </w:numPr>
        <w:ind w:left="510" w:hanging="510"/>
        <w:rPr>
          <w:color w:val="000000" w:themeColor="text1"/>
        </w:rPr>
      </w:pPr>
      <w:bookmarkStart w:id="30" w:name="_Hlk130473926"/>
      <w:r>
        <w:rPr>
          <w:color w:val="000000" w:themeColor="text1"/>
        </w:rPr>
        <w:t xml:space="preserve">Após a homologação da licitação, o adjudicatário terá o </w:t>
      </w:r>
      <w:r>
        <w:rPr>
          <w:b/>
          <w:color w:val="000000" w:themeColor="text1"/>
        </w:rPr>
        <w:t>prazo de 10 (dez) dias úteis</w:t>
      </w:r>
      <w:r>
        <w:rPr>
          <w:color w:val="000000" w:themeColor="text1"/>
        </w:rPr>
        <w:t xml:space="preserve">, contados a partir da data de sua </w:t>
      </w:r>
      <w:r w:rsidRPr="00680949">
        <w:rPr>
          <w:color w:val="000000" w:themeColor="text1"/>
        </w:rPr>
        <w:t>convocação, para assinar o Termo de Contrato ou instrumento</w:t>
      </w:r>
      <w:r w:rsidR="00A465B8" w:rsidRPr="00680949">
        <w:rPr>
          <w:color w:val="000000" w:themeColor="text1"/>
        </w:rPr>
        <w:t xml:space="preserve"> equivalente</w:t>
      </w:r>
      <w:r w:rsidRPr="00680949">
        <w:rPr>
          <w:color w:val="000000" w:themeColor="text1"/>
        </w:rPr>
        <w:t xml:space="preserve">, cuja </w:t>
      </w:r>
      <w:r w:rsidRPr="00680949">
        <w:rPr>
          <w:color w:val="000000" w:themeColor="text1"/>
          <w:szCs w:val="20"/>
        </w:rPr>
        <w:t xml:space="preserve">vigência é de </w:t>
      </w:r>
      <w:bookmarkStart w:id="31" w:name="_Hlk15568169"/>
      <w:r w:rsidR="00F512B5" w:rsidRPr="00680949">
        <w:rPr>
          <w:color w:val="000000" w:themeColor="text1"/>
          <w:szCs w:val="20"/>
        </w:rPr>
        <w:t>12</w:t>
      </w:r>
      <w:r w:rsidRPr="00680949">
        <w:rPr>
          <w:color w:val="000000" w:themeColor="text1"/>
          <w:szCs w:val="20"/>
        </w:rPr>
        <w:t xml:space="preserve"> (</w:t>
      </w:r>
      <w:r w:rsidR="00F512B5" w:rsidRPr="00680949">
        <w:rPr>
          <w:color w:val="000000" w:themeColor="text1"/>
          <w:szCs w:val="20"/>
        </w:rPr>
        <w:t>doze</w:t>
      </w:r>
      <w:r w:rsidRPr="00680949">
        <w:rPr>
          <w:color w:val="000000" w:themeColor="text1"/>
          <w:szCs w:val="20"/>
        </w:rPr>
        <w:t>) meses</w:t>
      </w:r>
      <w:bookmarkEnd w:id="31"/>
      <w:r w:rsidRPr="00680949">
        <w:rPr>
          <w:color w:val="000000" w:themeColor="text1"/>
          <w:szCs w:val="20"/>
        </w:rPr>
        <w:t xml:space="preserve">, </w:t>
      </w:r>
      <w:r>
        <w:rPr>
          <w:color w:val="000000" w:themeColor="text1"/>
          <w:szCs w:val="20"/>
        </w:rPr>
        <w:t>contados da data de assinatura</w:t>
      </w:r>
      <w:bookmarkEnd w:id="30"/>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lastRenderedPageBreak/>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2" w:name="_Hlk21678100"/>
      <w:bookmarkEnd w:id="32"/>
    </w:p>
    <w:p w14:paraId="79FB868A" w14:textId="61D9665C" w:rsidR="00AA7F97" w:rsidRPr="00685C21" w:rsidRDefault="00AB281C" w:rsidP="00685C21">
      <w:pPr>
        <w:numPr>
          <w:ilvl w:val="1"/>
          <w:numId w:val="1"/>
        </w:numPr>
        <w:ind w:left="510" w:hanging="510"/>
        <w:rPr>
          <w:b/>
          <w:color w:val="000000" w:themeColor="text1"/>
        </w:rPr>
      </w:pPr>
      <w:bookmarkStart w:id="33"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3"/>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4"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4"/>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5" w:name="_Hlk21424105"/>
      <w:bookmarkEnd w:id="35"/>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6" w:name="_Hlk21424287"/>
      <w:bookmarkEnd w:id="36"/>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7" w:name="_Hlk21424321"/>
      <w:bookmarkEnd w:id="37"/>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8" w:name="_Toc427583908"/>
      <w:r>
        <w:rPr>
          <w:b/>
          <w:bCs/>
        </w:rPr>
        <w:t>DAS DISPOSIÇÕES GERAIS</w:t>
      </w:r>
      <w:bookmarkEnd w:id="38"/>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2E21230E" w:rsidR="00891DC5" w:rsidRDefault="00891DC5" w:rsidP="00891DC5">
      <w:pPr>
        <w:numPr>
          <w:ilvl w:val="1"/>
          <w:numId w:val="1"/>
        </w:numPr>
        <w:ind w:left="510" w:hanging="510"/>
        <w:rPr>
          <w:color w:val="000000" w:themeColor="text1"/>
        </w:rPr>
      </w:pPr>
      <w:r>
        <w:rPr>
          <w:color w:val="000000" w:themeColor="text1"/>
        </w:rPr>
        <w:t xml:space="preserve">O endereço eletrônico </w:t>
      </w:r>
      <w:r w:rsidR="003A4742">
        <w:rPr>
          <w:color w:val="000000" w:themeColor="text1"/>
        </w:rPr>
        <w:t xml:space="preserve">licitacao@hemobras.gov.br </w:t>
      </w:r>
      <w:r>
        <w:rPr>
          <w:color w:val="000000" w:themeColor="text1"/>
        </w:rPr>
        <w:t xml:space="preserve">(preferencial), podendo ser enviado com cópia para </w:t>
      </w:r>
      <w:r w:rsidR="003A4742">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lastRenderedPageBreak/>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Default="00AA7F97">
      <w:pPr>
        <w:spacing w:line="276" w:lineRule="auto"/>
        <w:ind w:right="-15"/>
        <w:jc w:val="right"/>
        <w:rPr>
          <w:color w:val="000000"/>
        </w:rPr>
      </w:pPr>
    </w:p>
    <w:p w14:paraId="76D503BE" w14:textId="34876EB9" w:rsidR="00AA7F97" w:rsidRDefault="00AB281C">
      <w:pPr>
        <w:spacing w:line="276" w:lineRule="auto"/>
        <w:ind w:right="-15"/>
        <w:jc w:val="right"/>
        <w:rPr>
          <w:color w:val="000000"/>
        </w:rPr>
      </w:pPr>
      <w:r>
        <w:rPr>
          <w:color w:val="000000"/>
        </w:rPr>
        <w:t xml:space="preserve">Recife, </w:t>
      </w:r>
      <w:r w:rsidR="005201F3" w:rsidRPr="005201F3">
        <w:t>04</w:t>
      </w:r>
      <w:r w:rsidRPr="005201F3">
        <w:t xml:space="preserve"> de </w:t>
      </w:r>
      <w:r w:rsidR="005201F3" w:rsidRPr="005201F3">
        <w:t>agosto</w:t>
      </w:r>
      <w:r w:rsidRPr="005201F3">
        <w:t xml:space="preserve"> de 20</w:t>
      </w:r>
      <w:r w:rsidR="005201F3" w:rsidRPr="005201F3">
        <w:t>26</w:t>
      </w:r>
    </w:p>
    <w:p w14:paraId="6D9B9DF0" w14:textId="77777777" w:rsidR="00AA7F97" w:rsidRDefault="00AA7F97">
      <w:pPr>
        <w:pStyle w:val="PargrafodaLista"/>
        <w:ind w:left="420"/>
        <w:jc w:val="center"/>
        <w:rPr>
          <w:b/>
          <w:bCs/>
          <w:iCs/>
          <w:color w:val="000000"/>
        </w:rPr>
      </w:pPr>
    </w:p>
    <w:p w14:paraId="0606E9B1" w14:textId="77777777" w:rsidR="00AA7F97" w:rsidRPr="00680949" w:rsidRDefault="00AA7F97">
      <w:pPr>
        <w:pStyle w:val="PargrafodaLista"/>
        <w:ind w:left="420"/>
        <w:jc w:val="center"/>
        <w:rPr>
          <w:b/>
          <w:bCs/>
          <w:iCs/>
          <w:color w:val="000000" w:themeColor="text1"/>
        </w:rPr>
      </w:pPr>
    </w:p>
    <w:p w14:paraId="523FD52F" w14:textId="2883F74B" w:rsidR="00AA7F97" w:rsidRPr="00680949" w:rsidRDefault="00F512B5">
      <w:pPr>
        <w:pStyle w:val="PargrafodaLista"/>
        <w:ind w:left="709" w:firstLine="0"/>
        <w:jc w:val="center"/>
        <w:rPr>
          <w:color w:val="000000" w:themeColor="text1"/>
        </w:rPr>
      </w:pPr>
      <w:r w:rsidRPr="00680949">
        <w:rPr>
          <w:color w:val="000000" w:themeColor="text1"/>
        </w:rPr>
        <w:t>André Luiz Mota Pinho</w:t>
      </w:r>
    </w:p>
    <w:p w14:paraId="75E25A84" w14:textId="1B508C04" w:rsidR="00AA7F97" w:rsidRPr="00680949" w:rsidRDefault="00F512B5">
      <w:pPr>
        <w:pStyle w:val="PargrafodaLista"/>
        <w:ind w:left="709" w:firstLine="0"/>
        <w:jc w:val="center"/>
        <w:rPr>
          <w:color w:val="000000" w:themeColor="text1"/>
        </w:rPr>
      </w:pPr>
      <w:r w:rsidRPr="00680949">
        <w:rPr>
          <w:color w:val="000000" w:themeColor="text1"/>
        </w:rPr>
        <w:t>Diretor de Administração e Finanças</w:t>
      </w:r>
      <w:bookmarkStart w:id="39" w:name="_GoBack"/>
      <w:bookmarkEnd w:id="39"/>
    </w:p>
    <w:sectPr w:rsidR="00AA7F97" w:rsidRPr="00680949">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CBC28" w14:textId="77777777" w:rsidR="00DA64E6" w:rsidRDefault="00DA64E6">
      <w:pPr>
        <w:spacing w:line="240" w:lineRule="auto"/>
      </w:pPr>
      <w:r>
        <w:separator/>
      </w:r>
    </w:p>
  </w:endnote>
  <w:endnote w:type="continuationSeparator" w:id="0">
    <w:p w14:paraId="1AB1E71A" w14:textId="77777777" w:rsidR="00DA64E6" w:rsidRDefault="00DA64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86C35" w14:textId="77777777" w:rsidR="00DA64E6" w:rsidRDefault="00DA64E6">
      <w:pPr>
        <w:spacing w:line="240" w:lineRule="auto"/>
      </w:pPr>
      <w:r>
        <w:separator/>
      </w:r>
    </w:p>
  </w:footnote>
  <w:footnote w:type="continuationSeparator" w:id="0">
    <w:p w14:paraId="63446011" w14:textId="77777777" w:rsidR="00DA64E6" w:rsidRDefault="00DA64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75C2"/>
    <w:rsid w:val="001446B7"/>
    <w:rsid w:val="00152A82"/>
    <w:rsid w:val="001571B6"/>
    <w:rsid w:val="00170A9F"/>
    <w:rsid w:val="00175140"/>
    <w:rsid w:val="00177AB7"/>
    <w:rsid w:val="00194B4A"/>
    <w:rsid w:val="001A5086"/>
    <w:rsid w:val="001B6E4B"/>
    <w:rsid w:val="001C3845"/>
    <w:rsid w:val="001D6D70"/>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760E8"/>
    <w:rsid w:val="0029461A"/>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47D33"/>
    <w:rsid w:val="00364C1D"/>
    <w:rsid w:val="00367DBD"/>
    <w:rsid w:val="0037097A"/>
    <w:rsid w:val="00370C4A"/>
    <w:rsid w:val="0037194D"/>
    <w:rsid w:val="00385039"/>
    <w:rsid w:val="0038545A"/>
    <w:rsid w:val="00386F93"/>
    <w:rsid w:val="00394EDD"/>
    <w:rsid w:val="00395047"/>
    <w:rsid w:val="003A4465"/>
    <w:rsid w:val="003A4742"/>
    <w:rsid w:val="003E7CAF"/>
    <w:rsid w:val="003F618A"/>
    <w:rsid w:val="00400F09"/>
    <w:rsid w:val="00425353"/>
    <w:rsid w:val="00443BBF"/>
    <w:rsid w:val="00464017"/>
    <w:rsid w:val="00464033"/>
    <w:rsid w:val="0047738E"/>
    <w:rsid w:val="00477D42"/>
    <w:rsid w:val="004B38C1"/>
    <w:rsid w:val="004B7B17"/>
    <w:rsid w:val="004C2F9F"/>
    <w:rsid w:val="004C4214"/>
    <w:rsid w:val="004D3D6A"/>
    <w:rsid w:val="004D4706"/>
    <w:rsid w:val="004D5BA0"/>
    <w:rsid w:val="004D5CB3"/>
    <w:rsid w:val="004E4369"/>
    <w:rsid w:val="004E7E7A"/>
    <w:rsid w:val="00505E85"/>
    <w:rsid w:val="005201F3"/>
    <w:rsid w:val="005224FC"/>
    <w:rsid w:val="00531E9F"/>
    <w:rsid w:val="00564C35"/>
    <w:rsid w:val="00583D58"/>
    <w:rsid w:val="00585A63"/>
    <w:rsid w:val="005901FB"/>
    <w:rsid w:val="005933C3"/>
    <w:rsid w:val="00596BE9"/>
    <w:rsid w:val="005B2B05"/>
    <w:rsid w:val="005B5A6E"/>
    <w:rsid w:val="005B68C8"/>
    <w:rsid w:val="005D2B18"/>
    <w:rsid w:val="005D3C9E"/>
    <w:rsid w:val="005D464E"/>
    <w:rsid w:val="005D62B1"/>
    <w:rsid w:val="005E76EB"/>
    <w:rsid w:val="005F3530"/>
    <w:rsid w:val="005F3E8E"/>
    <w:rsid w:val="00614D14"/>
    <w:rsid w:val="00617546"/>
    <w:rsid w:val="006355F9"/>
    <w:rsid w:val="0065033B"/>
    <w:rsid w:val="00657837"/>
    <w:rsid w:val="00665489"/>
    <w:rsid w:val="00666C5C"/>
    <w:rsid w:val="00667DB5"/>
    <w:rsid w:val="00672665"/>
    <w:rsid w:val="0068076D"/>
    <w:rsid w:val="00680949"/>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E09DE"/>
    <w:rsid w:val="008E58EB"/>
    <w:rsid w:val="008F31D6"/>
    <w:rsid w:val="00902BB0"/>
    <w:rsid w:val="00907EDD"/>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1DF3"/>
    <w:rsid w:val="00B134AA"/>
    <w:rsid w:val="00B23A5F"/>
    <w:rsid w:val="00B37EF8"/>
    <w:rsid w:val="00B43F54"/>
    <w:rsid w:val="00B57A4D"/>
    <w:rsid w:val="00B6092A"/>
    <w:rsid w:val="00B63BA1"/>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329A"/>
    <w:rsid w:val="00D30B26"/>
    <w:rsid w:val="00D35C45"/>
    <w:rsid w:val="00D37308"/>
    <w:rsid w:val="00D44E98"/>
    <w:rsid w:val="00D60C2A"/>
    <w:rsid w:val="00D64130"/>
    <w:rsid w:val="00D948C7"/>
    <w:rsid w:val="00D95D5B"/>
    <w:rsid w:val="00DA5DC1"/>
    <w:rsid w:val="00DA64E6"/>
    <w:rsid w:val="00DA680E"/>
    <w:rsid w:val="00DA735D"/>
    <w:rsid w:val="00DB0293"/>
    <w:rsid w:val="00DB10BE"/>
    <w:rsid w:val="00DB4774"/>
    <w:rsid w:val="00DB5CA4"/>
    <w:rsid w:val="00DB5F42"/>
    <w:rsid w:val="00DB6128"/>
    <w:rsid w:val="00DB63A0"/>
    <w:rsid w:val="00DD194F"/>
    <w:rsid w:val="00DD3F35"/>
    <w:rsid w:val="00DD7B3E"/>
    <w:rsid w:val="00DE5A6E"/>
    <w:rsid w:val="00DE6B17"/>
    <w:rsid w:val="00DE7083"/>
    <w:rsid w:val="00DF2CA9"/>
    <w:rsid w:val="00DF73FE"/>
    <w:rsid w:val="00E009E1"/>
    <w:rsid w:val="00E0773F"/>
    <w:rsid w:val="00E07D75"/>
    <w:rsid w:val="00E10824"/>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12B5"/>
    <w:rsid w:val="00F523E5"/>
    <w:rsid w:val="00F61D0F"/>
    <w:rsid w:val="00F67D4F"/>
    <w:rsid w:val="00F7032C"/>
    <w:rsid w:val="00F76242"/>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9F10F-5653-4300-A50F-520338B36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6020</Words>
  <Characters>34314</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5</cp:revision>
  <cp:lastPrinted>2017-05-11T11:01:00Z</cp:lastPrinted>
  <dcterms:created xsi:type="dcterms:W3CDTF">2026-06-17T13:11:00Z</dcterms:created>
  <dcterms:modified xsi:type="dcterms:W3CDTF">2026-08-05T12:55:00Z</dcterms:modified>
  <dc:language>pt-BR</dc:language>
</cp:coreProperties>
</file>