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7BE589A5" w:rsidR="006455E2" w:rsidRPr="00494DEB" w:rsidRDefault="00E46EB1">
      <w:pPr>
        <w:jc w:val="center"/>
        <w:rPr>
          <w:b/>
          <w:color w:val="000000" w:themeColor="text1"/>
        </w:rPr>
      </w:pPr>
      <w:r w:rsidRPr="00494DEB">
        <w:rPr>
          <w:b/>
          <w:color w:val="000000" w:themeColor="text1"/>
        </w:rPr>
        <w:t xml:space="preserve">ANEXO </w:t>
      </w:r>
      <w:r w:rsidR="00E152DB" w:rsidRPr="00494DEB">
        <w:rPr>
          <w:b/>
          <w:color w:val="000000" w:themeColor="text1"/>
        </w:rPr>
        <w:t>II</w:t>
      </w:r>
      <w:r w:rsidR="00194FFE" w:rsidRPr="00494DEB">
        <w:rPr>
          <w:b/>
          <w:color w:val="000000" w:themeColor="text1"/>
        </w:rPr>
        <w:t>I</w:t>
      </w:r>
      <w:r w:rsidRPr="00494DEB">
        <w:rPr>
          <w:b/>
          <w:color w:val="000000" w:themeColor="text1"/>
        </w:rPr>
        <w:t xml:space="preserve"> DO EDITAL </w:t>
      </w:r>
    </w:p>
    <w:p w14:paraId="4A73145A" w14:textId="77777777" w:rsidR="006455E2" w:rsidRPr="00494DEB" w:rsidRDefault="00E46EB1">
      <w:pPr>
        <w:jc w:val="center"/>
        <w:rPr>
          <w:color w:val="000000" w:themeColor="text1"/>
        </w:rPr>
      </w:pPr>
      <w:r w:rsidRPr="00494DEB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494DEB" w:rsidRPr="00494DEB" w14:paraId="30E61ED7" w14:textId="77777777" w:rsidTr="00494DEB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494DEB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94DEB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494DEB" w:rsidRPr="00494DEB" w14:paraId="6C416632" w14:textId="77777777" w:rsidTr="00494DEB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74F37959" w:rsidR="006455E2" w:rsidRPr="00494DEB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494DEB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494DEB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494DEB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494DEB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494DEB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494DEB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494DEB" w:rsidRPr="00494DEB">
              <w:rPr>
                <w:color w:val="000000" w:themeColor="text1"/>
                <w:sz w:val="18"/>
                <w:szCs w:val="18"/>
              </w:rPr>
              <w:t>IV</w:t>
            </w:r>
            <w:r w:rsidRPr="00494DEB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  <w:bookmarkStart w:id="0" w:name="_GoBack"/>
            <w:bookmarkEnd w:id="0"/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494DEB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494DEB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494DEB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494DEB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494DEB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494DEB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494DEB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494DEB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494DEB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5FB96263" w:rsidR="006455E2" w:rsidRPr="00494DEB" w:rsidRDefault="00494DEB" w:rsidP="00494DEB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494DEB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experiência n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o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f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ornecimen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t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o de licenças de software da suíte Microsoft 365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494DEB" w14:paraId="59F80396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0011A431" w14:textId="66004934" w:rsidR="00494DEB" w:rsidRPr="00494DEB" w:rsidRDefault="00494DE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494DEB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a prestação de serviços de migração de caixas de e-mail para Exchange Online do Microsoft 365.</w:t>
            </w:r>
          </w:p>
        </w:tc>
        <w:tc>
          <w:tcPr>
            <w:tcW w:w="654" w:type="dxa"/>
            <w:vAlign w:val="center"/>
          </w:tcPr>
          <w:p w14:paraId="3FD498D5" w14:textId="77777777" w:rsidR="00494DEB" w:rsidRDefault="00494DE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494DEB" w14:paraId="0EF1B253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21FAD2BB" w14:textId="51743214" w:rsidR="00494DEB" w:rsidRPr="00494DEB" w:rsidRDefault="00494DE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494DEB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a prestação de serviços técnicos especializados para capacitação e treinamento (itens 8 e 9 do modelo de proposta do Termo de Referência). A comprovação da qualificação poderá ser feita mediante apresentação de certificados de cursos, certificações oficiais Microsoft ou outras evidências de formação técnica compatível.</w:t>
            </w:r>
          </w:p>
        </w:tc>
        <w:tc>
          <w:tcPr>
            <w:tcW w:w="654" w:type="dxa"/>
            <w:vAlign w:val="center"/>
          </w:tcPr>
          <w:p w14:paraId="2E730E20" w14:textId="77777777" w:rsidR="00494DEB" w:rsidRDefault="00494DE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494DEB" w14:paraId="5A43D60D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2966D708" w14:textId="0D46C5EB" w:rsidR="00494DEB" w:rsidRPr="00494DEB" w:rsidRDefault="00494DE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O fornecedor deverá comprovar ser revenda autorizada Microsoft, apta a comercializar licenças Microsoft, mediante </w:t>
            </w:r>
            <w:r w:rsidRPr="00494DEB">
              <w:rPr>
                <w:iCs/>
                <w:color w:val="000000" w:themeColor="text1"/>
                <w:sz w:val="18"/>
                <w:szCs w:val="18"/>
                <w:u w:val="single"/>
              </w:rPr>
              <w:t>apresentação de declaração ou documento oficial emitido pela Microsoft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>, ou documento equivalente que comprove o status de revenda.</w:t>
            </w:r>
          </w:p>
        </w:tc>
        <w:tc>
          <w:tcPr>
            <w:tcW w:w="654" w:type="dxa"/>
            <w:vAlign w:val="center"/>
          </w:tcPr>
          <w:p w14:paraId="695418AF" w14:textId="77777777" w:rsidR="00494DEB" w:rsidRDefault="00494DE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494DEB" w14:paraId="051D818B" w14:textId="77777777" w:rsidTr="00494DEB">
        <w:trPr>
          <w:trHeight w:val="454"/>
        </w:trPr>
        <w:tc>
          <w:tcPr>
            <w:tcW w:w="10227" w:type="dxa"/>
            <w:gridSpan w:val="3"/>
            <w:vAlign w:val="center"/>
          </w:tcPr>
          <w:p w14:paraId="7777A0D0" w14:textId="5B33FD78" w:rsidR="00494DEB" w:rsidRPr="00494DEB" w:rsidRDefault="00494DEB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Para licenciamento por volume via Microsoft Enterprise </w:t>
            </w:r>
            <w:proofErr w:type="spellStart"/>
            <w:r w:rsidRPr="00494DEB">
              <w:rPr>
                <w:iCs/>
                <w:color w:val="000000" w:themeColor="text1"/>
                <w:sz w:val="18"/>
                <w:szCs w:val="18"/>
              </w:rPr>
              <w:t>Agreement</w:t>
            </w:r>
            <w:proofErr w:type="spellEnd"/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, deverá </w:t>
            </w:r>
            <w:r w:rsidRPr="00494DEB">
              <w:rPr>
                <w:iCs/>
                <w:color w:val="000000" w:themeColor="text1"/>
                <w:sz w:val="18"/>
                <w:szCs w:val="18"/>
                <w:u w:val="single"/>
              </w:rPr>
              <w:t>apresentar declaração ou documento oficial emitido pela Microsoft</w:t>
            </w:r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, ou por distribuidor autorizado, comprovando sua habilitação como </w:t>
            </w:r>
            <w:proofErr w:type="spellStart"/>
            <w:r w:rsidRPr="00494DEB">
              <w:rPr>
                <w:iCs/>
                <w:color w:val="000000" w:themeColor="text1"/>
                <w:sz w:val="18"/>
                <w:szCs w:val="18"/>
              </w:rPr>
              <w:t>Licensing</w:t>
            </w:r>
            <w:proofErr w:type="spellEnd"/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4DEB">
              <w:rPr>
                <w:iCs/>
                <w:color w:val="000000" w:themeColor="text1"/>
                <w:sz w:val="18"/>
                <w:szCs w:val="18"/>
              </w:rPr>
              <w:t>Solution</w:t>
            </w:r>
            <w:proofErr w:type="spellEnd"/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94DEB">
              <w:rPr>
                <w:iCs/>
                <w:color w:val="000000" w:themeColor="text1"/>
                <w:sz w:val="18"/>
                <w:szCs w:val="18"/>
              </w:rPr>
              <w:t>Provider</w:t>
            </w:r>
            <w:proofErr w:type="spellEnd"/>
            <w:r w:rsidRPr="00494DEB">
              <w:rPr>
                <w:iCs/>
                <w:color w:val="000000" w:themeColor="text1"/>
                <w:sz w:val="18"/>
                <w:szCs w:val="18"/>
              </w:rPr>
              <w:t xml:space="preserve"> (LSP), apto a operacionalizar contratos EA;</w:t>
            </w:r>
          </w:p>
        </w:tc>
        <w:tc>
          <w:tcPr>
            <w:tcW w:w="654" w:type="dxa"/>
            <w:vAlign w:val="center"/>
          </w:tcPr>
          <w:p w14:paraId="43614193" w14:textId="77777777" w:rsidR="00494DEB" w:rsidRDefault="00494DE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194FFE"/>
    <w:rsid w:val="002D4EC8"/>
    <w:rsid w:val="00494DEB"/>
    <w:rsid w:val="004A53FB"/>
    <w:rsid w:val="005532C2"/>
    <w:rsid w:val="006455E2"/>
    <w:rsid w:val="006763A3"/>
    <w:rsid w:val="008A6A22"/>
    <w:rsid w:val="00BC3B58"/>
    <w:rsid w:val="00DD77EC"/>
    <w:rsid w:val="00E152DB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8E627-D0E6-4321-B5CD-744BA38F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477</Words>
  <Characters>2576</Characters>
  <Application>Microsoft Office Word</Application>
  <DocSecurity>0</DocSecurity>
  <Lines>21</Lines>
  <Paragraphs>6</Paragraphs>
  <ScaleCrop>false</ScaleCrop>
  <Company>HEMOBRAS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31</cp:revision>
  <cp:lastPrinted>2018-11-21T13:29:00Z</cp:lastPrinted>
  <dcterms:created xsi:type="dcterms:W3CDTF">2019-08-08T12:12:00Z</dcterms:created>
  <dcterms:modified xsi:type="dcterms:W3CDTF">2026-01-16T12:25:00Z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