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30B650" w14:textId="77777777" w:rsidR="00912464" w:rsidRPr="007E3FD6" w:rsidRDefault="00912464" w:rsidP="00912464">
      <w:pPr>
        <w:spacing w:before="240" w:after="120" w:line="276" w:lineRule="auto"/>
        <w:ind w:right="-1"/>
        <w:jc w:val="center"/>
        <w:rPr>
          <w:rFonts w:cs="Arial"/>
          <w:b/>
          <w:bCs/>
          <w:color w:val="000000"/>
        </w:rPr>
      </w:pPr>
      <w:r w:rsidRPr="007E3FD6">
        <w:rPr>
          <w:rFonts w:cs="Arial"/>
          <w:noProof/>
        </w:rPr>
        <w:drawing>
          <wp:inline distT="0" distB="0" distL="0" distR="0" wp14:anchorId="1FEF3A8E" wp14:editId="37A6244A">
            <wp:extent cx="900000" cy="900000"/>
            <wp:effectExtent l="19050" t="0" r="0" b="0"/>
            <wp:docPr id="3" name="Imagem 1" descr="K:\SMAP\Diversos\Brasão da República 300 p.gif"/>
            <wp:cNvGraphicFramePr/>
            <a:graphic xmlns:a="http://schemas.openxmlformats.org/drawingml/2006/main">
              <a:graphicData uri="http://schemas.openxmlformats.org/drawingml/2006/picture">
                <pic:pic xmlns:pic="http://schemas.openxmlformats.org/drawingml/2006/picture">
                  <pic:nvPicPr>
                    <pic:cNvPr id="0" name="Picture 3" descr="K:\SMAP\Diversos\Brasão da República 300 p.gif"/>
                    <pic:cNvPicPr>
                      <a:picLocks noChangeAspect="1" noChangeArrowheads="1"/>
                    </pic:cNvPicPr>
                  </pic:nvPicPr>
                  <pic:blipFill>
                    <a:blip r:embed="rId8" cstate="print"/>
                    <a:srcRect/>
                    <a:stretch>
                      <a:fillRect/>
                    </a:stretch>
                  </pic:blipFill>
                  <pic:spPr bwMode="auto">
                    <a:xfrm>
                      <a:off x="0" y="0"/>
                      <a:ext cx="900000" cy="900000"/>
                    </a:xfrm>
                    <a:prstGeom prst="rect">
                      <a:avLst/>
                    </a:prstGeom>
                    <a:noFill/>
                    <a:ln w="9525">
                      <a:noFill/>
                      <a:miter lim="800000"/>
                      <a:headEnd/>
                      <a:tailEnd/>
                    </a:ln>
                  </pic:spPr>
                </pic:pic>
              </a:graphicData>
            </a:graphic>
          </wp:inline>
        </w:drawing>
      </w:r>
    </w:p>
    <w:p w14:paraId="5ACEE71D" w14:textId="77777777" w:rsidR="00912464" w:rsidRPr="007E3FD6" w:rsidRDefault="00912464" w:rsidP="00912464">
      <w:pPr>
        <w:spacing w:line="276" w:lineRule="auto"/>
        <w:ind w:right="-1"/>
        <w:jc w:val="center"/>
        <w:rPr>
          <w:rFonts w:cs="Arial"/>
          <w:bCs/>
          <w:color w:val="000000"/>
        </w:rPr>
      </w:pPr>
      <w:r w:rsidRPr="007E3FD6">
        <w:rPr>
          <w:rFonts w:cs="Arial"/>
          <w:bCs/>
          <w:color w:val="000000"/>
        </w:rPr>
        <w:t>MINISTÉRIO DA AGRICULTURA, PECUÁRIA E ABASTECIMENTO</w:t>
      </w:r>
    </w:p>
    <w:p w14:paraId="4E852B63" w14:textId="77777777" w:rsidR="00912464" w:rsidRPr="007E3FD6" w:rsidRDefault="00912464" w:rsidP="00912464">
      <w:pPr>
        <w:spacing w:line="276" w:lineRule="auto"/>
        <w:ind w:right="-1"/>
        <w:jc w:val="center"/>
        <w:rPr>
          <w:rFonts w:cs="Arial"/>
          <w:bCs/>
          <w:color w:val="000000"/>
        </w:rPr>
      </w:pPr>
      <w:r w:rsidRPr="007E3FD6">
        <w:rPr>
          <w:rFonts w:cs="Arial"/>
          <w:bCs/>
          <w:color w:val="000000"/>
        </w:rPr>
        <w:t>Secretaria Executiva</w:t>
      </w:r>
    </w:p>
    <w:p w14:paraId="65DE455C" w14:textId="77777777" w:rsidR="00912464" w:rsidRDefault="00912464" w:rsidP="00912464">
      <w:pPr>
        <w:spacing w:line="276" w:lineRule="auto"/>
        <w:ind w:right="-1"/>
        <w:jc w:val="center"/>
        <w:rPr>
          <w:rFonts w:cs="Arial"/>
        </w:rPr>
      </w:pPr>
      <w:r w:rsidRPr="007E3FD6">
        <w:rPr>
          <w:rFonts w:cs="Arial"/>
        </w:rPr>
        <w:t>Superintendência Federal de Agricultura, Pecuária e Abastecimento no Estado de Minas Gerais</w:t>
      </w:r>
    </w:p>
    <w:p w14:paraId="1B17D6CE" w14:textId="77777777" w:rsidR="00912464" w:rsidRDefault="00912464" w:rsidP="00912464">
      <w:pPr>
        <w:spacing w:line="276" w:lineRule="auto"/>
        <w:ind w:right="-1"/>
        <w:jc w:val="center"/>
        <w:rPr>
          <w:rFonts w:cs="Arial"/>
        </w:rPr>
      </w:pPr>
      <w:r>
        <w:rPr>
          <w:rFonts w:cs="Arial"/>
        </w:rPr>
        <w:t>Coordenação de Administração</w:t>
      </w:r>
    </w:p>
    <w:p w14:paraId="7C986464" w14:textId="40FC1BB2" w:rsidR="00912464" w:rsidRPr="007E3FD6" w:rsidRDefault="00912464" w:rsidP="00912464">
      <w:pPr>
        <w:spacing w:line="276" w:lineRule="auto"/>
        <w:ind w:right="-1"/>
        <w:jc w:val="center"/>
        <w:rPr>
          <w:rFonts w:cs="Arial"/>
        </w:rPr>
      </w:pPr>
      <w:r>
        <w:rPr>
          <w:rFonts w:cs="Arial"/>
        </w:rPr>
        <w:t>Divisão de Aquisições e Logística</w:t>
      </w:r>
    </w:p>
    <w:p w14:paraId="7D503C12" w14:textId="77777777" w:rsidR="00912464" w:rsidRPr="009E7E33" w:rsidRDefault="00912464" w:rsidP="00912464">
      <w:pPr>
        <w:spacing w:line="276" w:lineRule="auto"/>
        <w:ind w:right="-1"/>
        <w:jc w:val="center"/>
        <w:rPr>
          <w:rFonts w:cs="Arial"/>
          <w:sz w:val="17"/>
          <w:szCs w:val="17"/>
        </w:rPr>
      </w:pPr>
      <w:r w:rsidRPr="009E7E33">
        <w:rPr>
          <w:rFonts w:cs="Arial"/>
          <w:sz w:val="17"/>
          <w:szCs w:val="17"/>
        </w:rPr>
        <w:t>Av. Raja Gabaglia nº 245, Cidade Jardim, Belo Horizonte – MG. CEP 30380-103.</w:t>
      </w:r>
    </w:p>
    <w:p w14:paraId="0A1D868A" w14:textId="0FA8CA83" w:rsidR="00912464" w:rsidRPr="009E7E33" w:rsidRDefault="00912464" w:rsidP="00912464">
      <w:pPr>
        <w:spacing w:line="276" w:lineRule="auto"/>
        <w:ind w:right="-1"/>
        <w:jc w:val="center"/>
        <w:rPr>
          <w:rFonts w:cs="Arial"/>
          <w:sz w:val="17"/>
          <w:szCs w:val="17"/>
        </w:rPr>
      </w:pPr>
      <w:r w:rsidRPr="009E7E33">
        <w:rPr>
          <w:rFonts w:cs="Arial"/>
          <w:sz w:val="17"/>
          <w:szCs w:val="17"/>
        </w:rPr>
        <w:t>Tel: (31) 2101-6346 / 2101-6309</w:t>
      </w:r>
      <w:r>
        <w:rPr>
          <w:rFonts w:cs="Arial"/>
          <w:sz w:val="17"/>
          <w:szCs w:val="17"/>
        </w:rPr>
        <w:t xml:space="preserve"> / 2101-6320 / 2101-6321</w:t>
      </w:r>
      <w:r w:rsidRPr="009E7E33">
        <w:rPr>
          <w:rFonts w:cs="Arial"/>
          <w:sz w:val="17"/>
          <w:szCs w:val="17"/>
        </w:rPr>
        <w:t xml:space="preserve">. E-mail: </w:t>
      </w:r>
      <w:hyperlink r:id="rId9" w:history="1">
        <w:r w:rsidRPr="00912464">
          <w:rPr>
            <w:rStyle w:val="Hyperlink"/>
            <w:rFonts w:cs="Arial"/>
            <w:sz w:val="17"/>
            <w:szCs w:val="17"/>
          </w:rPr>
          <w:t>dial-mg@agro.gov.br</w:t>
        </w:r>
      </w:hyperlink>
    </w:p>
    <w:p w14:paraId="29BF0352" w14:textId="77777777" w:rsidR="00912464" w:rsidRPr="007E3FD6" w:rsidRDefault="00912464" w:rsidP="00912464">
      <w:pPr>
        <w:spacing w:line="276" w:lineRule="auto"/>
        <w:ind w:right="-1"/>
        <w:jc w:val="center"/>
        <w:rPr>
          <w:rFonts w:cs="Arial"/>
          <w:bCs/>
          <w:color w:val="000000"/>
        </w:rPr>
      </w:pPr>
      <w:r w:rsidRPr="007E3FD6">
        <w:rPr>
          <w:rFonts w:cs="Arial"/>
          <w:color w:val="000000"/>
        </w:rPr>
        <w:t>UASG 130056</w:t>
      </w:r>
    </w:p>
    <w:p w14:paraId="4FB5DEC9" w14:textId="2A3E5619" w:rsidR="00912464" w:rsidRPr="00912464" w:rsidRDefault="00912464" w:rsidP="005C35DA">
      <w:pPr>
        <w:spacing w:line="276" w:lineRule="auto"/>
        <w:rPr>
          <w:rFonts w:cs="Arial"/>
          <w:b/>
          <w:bCs/>
          <w:color w:val="FF0000"/>
          <w:szCs w:val="20"/>
        </w:rPr>
      </w:pPr>
    </w:p>
    <w:p w14:paraId="6C0791BA" w14:textId="4A95F83C" w:rsidR="003D0E1A" w:rsidRPr="005E5F7B" w:rsidRDefault="003D0E1A" w:rsidP="003D0E1A">
      <w:pPr>
        <w:spacing w:line="276" w:lineRule="auto"/>
        <w:jc w:val="center"/>
        <w:rPr>
          <w:rFonts w:cs="Arial"/>
          <w:b/>
          <w:bCs/>
          <w:color w:val="FF0000"/>
          <w:szCs w:val="20"/>
        </w:rPr>
      </w:pPr>
      <w:r w:rsidRPr="005E5F7B">
        <w:rPr>
          <w:rFonts w:cs="Arial"/>
          <w:b/>
          <w:bCs/>
          <w:color w:val="FF0000"/>
          <w:szCs w:val="20"/>
        </w:rPr>
        <w:t xml:space="preserve">AVISO DE DISPENSA ELETRÔNICA </w:t>
      </w:r>
      <w:r w:rsidR="00844A9E" w:rsidRPr="005E5F7B">
        <w:rPr>
          <w:rFonts w:cs="Arial"/>
          <w:b/>
          <w:bCs/>
          <w:color w:val="FF0000"/>
          <w:szCs w:val="20"/>
        </w:rPr>
        <w:t xml:space="preserve">Nº </w:t>
      </w:r>
      <w:r w:rsidR="005C35DA">
        <w:rPr>
          <w:rFonts w:cs="Arial"/>
          <w:b/>
          <w:bCs/>
          <w:color w:val="FF0000"/>
          <w:szCs w:val="20"/>
        </w:rPr>
        <w:t>96</w:t>
      </w:r>
      <w:r w:rsidR="005E5F7B">
        <w:rPr>
          <w:rFonts w:cs="Arial"/>
          <w:b/>
          <w:bCs/>
          <w:color w:val="FF0000"/>
          <w:szCs w:val="20"/>
        </w:rPr>
        <w:t>/2022</w:t>
      </w:r>
    </w:p>
    <w:p w14:paraId="796E7A7D" w14:textId="6B7DEF59" w:rsidR="003D0E1A" w:rsidRPr="00912464" w:rsidRDefault="003D0E1A" w:rsidP="003D0E1A">
      <w:pPr>
        <w:spacing w:after="120" w:line="276" w:lineRule="auto"/>
        <w:ind w:right="-15"/>
        <w:jc w:val="center"/>
        <w:rPr>
          <w:rFonts w:cs="Arial"/>
          <w:color w:val="000000"/>
          <w:szCs w:val="20"/>
        </w:rPr>
      </w:pPr>
      <w:r w:rsidRPr="00912464">
        <w:rPr>
          <w:rFonts w:cs="Arial"/>
          <w:color w:val="000000" w:themeColor="text1"/>
          <w:szCs w:val="20"/>
        </w:rPr>
        <w:t xml:space="preserve">(Processo Administrativo </w:t>
      </w:r>
      <w:r w:rsidR="00844A9E" w:rsidRPr="00912464">
        <w:rPr>
          <w:rFonts w:cs="Arial"/>
          <w:color w:val="000000" w:themeColor="text1"/>
          <w:szCs w:val="20"/>
        </w:rPr>
        <w:t>n</w:t>
      </w:r>
      <w:r w:rsidR="00844A9E">
        <w:rPr>
          <w:rFonts w:cs="Arial"/>
          <w:color w:val="000000" w:themeColor="text1"/>
          <w:szCs w:val="20"/>
        </w:rPr>
        <w:t>º 21</w:t>
      </w:r>
      <w:r w:rsidR="005E5F7B">
        <w:rPr>
          <w:rFonts w:cs="Arial"/>
          <w:color w:val="000000" w:themeColor="text1"/>
          <w:szCs w:val="20"/>
        </w:rPr>
        <w:t>0</w:t>
      </w:r>
      <w:r w:rsidR="005C35DA">
        <w:rPr>
          <w:rFonts w:cs="Arial"/>
          <w:color w:val="000000" w:themeColor="text1"/>
          <w:szCs w:val="20"/>
        </w:rPr>
        <w:t>00.041157/2022-89</w:t>
      </w:r>
    </w:p>
    <w:p w14:paraId="4DAF75DF" w14:textId="07F825F9" w:rsidR="003D0E1A" w:rsidRPr="00805244" w:rsidRDefault="003D0E1A">
      <w:pPr>
        <w:rPr>
          <w:rFonts w:cs="Arial"/>
        </w:rPr>
      </w:pPr>
    </w:p>
    <w:p w14:paraId="47EE507B" w14:textId="1F3094EF" w:rsidR="003D0E1A" w:rsidRPr="00805244" w:rsidRDefault="003D0E1A" w:rsidP="003D0E1A">
      <w:pPr>
        <w:snapToGrid w:val="0"/>
        <w:spacing w:after="120" w:line="276" w:lineRule="auto"/>
        <w:ind w:right="-30" w:firstLine="540"/>
        <w:jc w:val="both"/>
        <w:rPr>
          <w:rFonts w:cs="Arial"/>
          <w:color w:val="000000"/>
          <w:szCs w:val="20"/>
        </w:rPr>
      </w:pPr>
      <w:r w:rsidRPr="00805244">
        <w:rPr>
          <w:rFonts w:cs="Arial"/>
          <w:color w:val="000000" w:themeColor="text1"/>
          <w:szCs w:val="20"/>
        </w:rPr>
        <w:t>Torna-se público que</w:t>
      </w:r>
      <w:r w:rsidR="00912464">
        <w:rPr>
          <w:rFonts w:cs="Arial"/>
          <w:color w:val="000000" w:themeColor="text1"/>
          <w:szCs w:val="20"/>
        </w:rPr>
        <w:t xml:space="preserve"> </w:t>
      </w:r>
      <w:r w:rsidR="00912464" w:rsidRPr="0014479D">
        <w:rPr>
          <w:rFonts w:cs="Arial"/>
          <w:color w:val="000000"/>
        </w:rPr>
        <w:t>a Superintendência Federal de Agricultura, Pecuária e Abastecimento no Estado de Minas Gerais</w:t>
      </w:r>
      <w:r w:rsidRPr="00805244">
        <w:rPr>
          <w:rFonts w:cs="Arial"/>
          <w:color w:val="000000" w:themeColor="text1"/>
          <w:szCs w:val="20"/>
        </w:rPr>
        <w:t>, por meio da</w:t>
      </w:r>
      <w:r w:rsidR="00912464">
        <w:rPr>
          <w:rFonts w:cs="Arial"/>
          <w:color w:val="000000" w:themeColor="text1"/>
          <w:szCs w:val="20"/>
        </w:rPr>
        <w:t xml:space="preserve"> </w:t>
      </w:r>
      <w:r w:rsidR="00912464">
        <w:rPr>
          <w:rFonts w:cs="Arial"/>
        </w:rPr>
        <w:t>Divisão de Aquisições e Logística</w:t>
      </w:r>
      <w:r w:rsidRPr="00805244">
        <w:rPr>
          <w:rFonts w:cs="Arial"/>
          <w:color w:val="000000" w:themeColor="text1"/>
          <w:szCs w:val="20"/>
        </w:rPr>
        <w:t xml:space="preserve">, realizará </w:t>
      </w:r>
      <w:r w:rsidR="00141307" w:rsidRPr="00805244">
        <w:rPr>
          <w:rFonts w:cs="Arial"/>
          <w:color w:val="000000" w:themeColor="text1"/>
          <w:szCs w:val="20"/>
        </w:rPr>
        <w:t>Dispensa Eletrônica</w:t>
      </w:r>
      <w:r w:rsidRPr="00805244">
        <w:rPr>
          <w:rFonts w:cs="Arial"/>
          <w:color w:val="000000" w:themeColor="text1"/>
          <w:szCs w:val="20"/>
        </w:rPr>
        <w:t xml:space="preserve">, </w:t>
      </w:r>
      <w:r w:rsidRPr="00805244">
        <w:rPr>
          <w:rFonts w:cs="Arial"/>
          <w:bCs/>
          <w:color w:val="000000" w:themeColor="text1"/>
          <w:szCs w:val="20"/>
        </w:rPr>
        <w:t xml:space="preserve">com critério de </w:t>
      </w:r>
      <w:r w:rsidRPr="00504AA2">
        <w:rPr>
          <w:rFonts w:cs="Arial"/>
          <w:color w:val="000000"/>
        </w:rPr>
        <w:t>julgamento menor preço</w:t>
      </w:r>
      <w:r w:rsidR="009F7713" w:rsidRPr="00504AA2">
        <w:rPr>
          <w:rFonts w:cs="Arial"/>
          <w:color w:val="000000"/>
        </w:rPr>
        <w:t xml:space="preserve">, na hipótese do art. 75, inciso </w:t>
      </w:r>
      <w:r w:rsidR="00770F01" w:rsidRPr="00504AA2">
        <w:rPr>
          <w:rFonts w:cs="Arial"/>
          <w:color w:val="000000"/>
        </w:rPr>
        <w:t>I</w:t>
      </w:r>
      <w:r w:rsidR="009F7713" w:rsidRPr="00504AA2">
        <w:rPr>
          <w:rFonts w:cs="Arial"/>
          <w:color w:val="000000"/>
        </w:rPr>
        <w:t xml:space="preserve">, </w:t>
      </w:r>
      <w:r w:rsidR="00141307" w:rsidRPr="00504AA2">
        <w:rPr>
          <w:rFonts w:cs="Arial"/>
          <w:color w:val="000000"/>
        </w:rPr>
        <w:t xml:space="preserve">nos termos da Lei nº 14.133, de 1º de abril de 2021, da Instrução Normativa SEGES/ME nº </w:t>
      </w:r>
      <w:r w:rsidR="004544FC" w:rsidRPr="00504AA2">
        <w:rPr>
          <w:rFonts w:cs="Arial"/>
          <w:color w:val="000000"/>
        </w:rPr>
        <w:t>67</w:t>
      </w:r>
      <w:r w:rsidR="00141307" w:rsidRPr="00504AA2">
        <w:rPr>
          <w:rFonts w:cs="Arial"/>
          <w:color w:val="000000"/>
        </w:rPr>
        <w:t>/2021 e demais legislação</w:t>
      </w:r>
      <w:r w:rsidR="00141307" w:rsidRPr="00805244">
        <w:rPr>
          <w:rFonts w:cs="Arial"/>
          <w:bCs/>
          <w:szCs w:val="20"/>
        </w:rPr>
        <w:t xml:space="preserve"> </w:t>
      </w:r>
      <w:r w:rsidR="00D96F4D">
        <w:rPr>
          <w:rFonts w:cs="Arial"/>
          <w:bCs/>
          <w:szCs w:val="20"/>
        </w:rPr>
        <w:t>aplicável</w:t>
      </w:r>
      <w:r w:rsidRPr="00805244">
        <w:rPr>
          <w:rFonts w:cs="Arial"/>
          <w:color w:val="000000"/>
          <w:szCs w:val="20"/>
        </w:rPr>
        <w:t>.</w:t>
      </w:r>
    </w:p>
    <w:p w14:paraId="693E5D39" w14:textId="77777777" w:rsidR="009F7713" w:rsidRPr="00805244" w:rsidRDefault="009F7713" w:rsidP="00141307">
      <w:pPr>
        <w:spacing w:line="276" w:lineRule="auto"/>
        <w:jc w:val="both"/>
        <w:rPr>
          <w:rFonts w:cs="Arial"/>
          <w:color w:val="000000" w:themeColor="text1"/>
          <w:szCs w:val="20"/>
        </w:rPr>
      </w:pPr>
    </w:p>
    <w:p w14:paraId="57D95888" w14:textId="63970A92" w:rsidR="00141307" w:rsidRPr="00805244" w:rsidRDefault="00141307" w:rsidP="00912464">
      <w:pPr>
        <w:spacing w:line="360" w:lineRule="auto"/>
        <w:jc w:val="both"/>
        <w:rPr>
          <w:rFonts w:cs="Arial"/>
          <w:szCs w:val="20"/>
        </w:rPr>
      </w:pPr>
      <w:r w:rsidRPr="00805244">
        <w:rPr>
          <w:rFonts w:cs="Arial"/>
          <w:color w:val="000000" w:themeColor="text1"/>
          <w:szCs w:val="20"/>
        </w:rPr>
        <w:t>Data da sessão:</w:t>
      </w:r>
      <w:r w:rsidR="00504AA2">
        <w:rPr>
          <w:rFonts w:cs="Arial"/>
          <w:color w:val="000000" w:themeColor="text1"/>
          <w:szCs w:val="20"/>
        </w:rPr>
        <w:t xml:space="preserve"> </w:t>
      </w:r>
      <w:r w:rsidR="00237F5C">
        <w:rPr>
          <w:rFonts w:cs="Arial"/>
          <w:color w:val="000000" w:themeColor="text1"/>
          <w:szCs w:val="20"/>
        </w:rPr>
        <w:t>30</w:t>
      </w:r>
      <w:r w:rsidR="005E5F7B">
        <w:rPr>
          <w:rFonts w:cs="Arial"/>
          <w:color w:val="000000" w:themeColor="text1"/>
          <w:szCs w:val="20"/>
        </w:rPr>
        <w:t>/0</w:t>
      </w:r>
      <w:r w:rsidR="00193F4C">
        <w:rPr>
          <w:rFonts w:cs="Arial"/>
          <w:color w:val="000000" w:themeColor="text1"/>
          <w:szCs w:val="20"/>
        </w:rPr>
        <w:t>5</w:t>
      </w:r>
      <w:r w:rsidR="005E5F7B">
        <w:rPr>
          <w:rFonts w:cs="Arial"/>
          <w:color w:val="000000" w:themeColor="text1"/>
          <w:szCs w:val="20"/>
        </w:rPr>
        <w:t>/2022</w:t>
      </w:r>
    </w:p>
    <w:p w14:paraId="55D5723C" w14:textId="4257BF4F" w:rsidR="003D0E1A" w:rsidRPr="00805244" w:rsidRDefault="00274570" w:rsidP="00912464">
      <w:pPr>
        <w:spacing w:line="360" w:lineRule="auto"/>
        <w:rPr>
          <w:rFonts w:cs="Arial"/>
          <w:color w:val="000000" w:themeColor="text1"/>
          <w:szCs w:val="20"/>
        </w:rPr>
      </w:pPr>
      <w:r w:rsidRPr="00805244">
        <w:rPr>
          <w:rFonts w:cs="Arial"/>
          <w:color w:val="000000" w:themeColor="text1"/>
          <w:szCs w:val="20"/>
        </w:rPr>
        <w:t>Link</w:t>
      </w:r>
      <w:r w:rsidR="00141307" w:rsidRPr="00805244">
        <w:rPr>
          <w:rFonts w:cs="Arial"/>
          <w:color w:val="000000" w:themeColor="text1"/>
          <w:szCs w:val="20"/>
        </w:rPr>
        <w:t>:</w:t>
      </w:r>
      <w:r w:rsidR="009F7713" w:rsidRPr="00805244">
        <w:rPr>
          <w:rFonts w:cs="Arial"/>
          <w:color w:val="000000" w:themeColor="text1"/>
          <w:szCs w:val="20"/>
        </w:rPr>
        <w:t xml:space="preserve"> </w:t>
      </w:r>
      <w:hyperlink r:id="rId10" w:history="1">
        <w:r w:rsidR="00604D0C" w:rsidRPr="009C3774">
          <w:rPr>
            <w:rStyle w:val="Hyperlink"/>
            <w:rFonts w:cs="Arial"/>
            <w:szCs w:val="20"/>
          </w:rPr>
          <w:t>https://www.compras.gov.br/</w:t>
        </w:r>
      </w:hyperlink>
    </w:p>
    <w:p w14:paraId="20DDD8FD" w14:textId="0D023B11" w:rsidR="00274570" w:rsidRPr="00805244" w:rsidRDefault="00731D60" w:rsidP="00912464">
      <w:pPr>
        <w:spacing w:line="360" w:lineRule="auto"/>
        <w:rPr>
          <w:rFonts w:cs="Arial"/>
          <w:color w:val="000000" w:themeColor="text1"/>
          <w:szCs w:val="20"/>
        </w:rPr>
      </w:pPr>
      <w:r w:rsidRPr="00805244">
        <w:rPr>
          <w:rFonts w:cs="Arial"/>
          <w:color w:val="000000" w:themeColor="text1"/>
          <w:szCs w:val="20"/>
        </w:rPr>
        <w:t xml:space="preserve">Horário </w:t>
      </w:r>
      <w:r w:rsidR="00274570" w:rsidRPr="00805244">
        <w:rPr>
          <w:rFonts w:cs="Arial"/>
          <w:color w:val="000000" w:themeColor="text1"/>
          <w:szCs w:val="20"/>
        </w:rPr>
        <w:t>da Fase de Lances:</w:t>
      </w:r>
      <w:r w:rsidRPr="00805244">
        <w:rPr>
          <w:rFonts w:cs="Arial"/>
          <w:color w:val="000000" w:themeColor="text1"/>
          <w:szCs w:val="20"/>
        </w:rPr>
        <w:t xml:space="preserve"> 8:00 às </w:t>
      </w:r>
      <w:r w:rsidR="00CF1835">
        <w:rPr>
          <w:rFonts w:cs="Arial"/>
          <w:color w:val="000000" w:themeColor="text1"/>
          <w:szCs w:val="20"/>
        </w:rPr>
        <w:t>14:00.</w:t>
      </w:r>
    </w:p>
    <w:p w14:paraId="00089DE6" w14:textId="6639BA59" w:rsidR="009F7713" w:rsidRPr="00805244" w:rsidRDefault="009F7713"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0169BFF7" w:rsidR="009F7713" w:rsidRPr="00805244" w:rsidRDefault="009F7713" w:rsidP="009F7713">
      <w:pPr>
        <w:pStyle w:val="PADRO"/>
        <w:keepNext w:val="0"/>
        <w:widowControl/>
        <w:numPr>
          <w:ilvl w:val="1"/>
          <w:numId w:val="1"/>
        </w:numPr>
        <w:shd w:val="clear" w:color="auto" w:fill="auto"/>
        <w:spacing w:before="120" w:after="120"/>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a </w:t>
      </w:r>
      <w:r w:rsidRPr="00CF1835">
        <w:rPr>
          <w:rFonts w:ascii="Arial" w:hAnsi="Arial" w:cs="Arial"/>
          <w:szCs w:val="20"/>
        </w:rPr>
        <w:t xml:space="preserve">contratação </w:t>
      </w:r>
      <w:r w:rsidRPr="00805244">
        <w:rPr>
          <w:rFonts w:ascii="Arial" w:hAnsi="Arial" w:cs="Arial"/>
          <w:color w:val="000000" w:themeColor="text1"/>
          <w:szCs w:val="20"/>
        </w:rPr>
        <w:t>por dispensa de licitação de</w:t>
      </w:r>
      <w:r w:rsidR="00397EA0">
        <w:rPr>
          <w:rFonts w:ascii="Arial" w:hAnsi="Arial" w:cs="Arial"/>
          <w:color w:val="000000" w:themeColor="text1"/>
          <w:szCs w:val="20"/>
        </w:rPr>
        <w:t xml:space="preserve"> manutenção de veículos oficiais</w:t>
      </w:r>
      <w:r w:rsidRPr="00805244">
        <w:rPr>
          <w:rFonts w:ascii="Arial" w:hAnsi="Arial" w:cs="Arial"/>
          <w:b/>
          <w:bCs/>
          <w:color w:val="000000" w:themeColor="text1"/>
          <w:szCs w:val="20"/>
        </w:rPr>
        <w:t>,</w:t>
      </w:r>
      <w:r w:rsidRPr="00805244">
        <w:rPr>
          <w:rFonts w:ascii="Arial" w:hAnsi="Arial" w:cs="Arial"/>
          <w:color w:val="000000" w:themeColor="text1"/>
          <w:szCs w:val="20"/>
        </w:rPr>
        <w:t xml:space="preserve"> conforme condições, quantidades e exigências estabelecidas neste </w:t>
      </w:r>
      <w:r w:rsidR="00313FBD">
        <w:rPr>
          <w:rFonts w:ascii="Arial" w:hAnsi="Arial" w:cs="Arial"/>
          <w:color w:val="000000" w:themeColor="text1"/>
          <w:szCs w:val="20"/>
        </w:rPr>
        <w:t>Aviso</w:t>
      </w:r>
      <w:r w:rsidRPr="00805244">
        <w:rPr>
          <w:rFonts w:ascii="Arial" w:hAnsi="Arial" w:cs="Arial"/>
          <w:color w:val="000000" w:themeColor="text1"/>
          <w:szCs w:val="20"/>
        </w:rPr>
        <w:t xml:space="preserve"> </w:t>
      </w:r>
      <w:r w:rsidR="00770F01">
        <w:rPr>
          <w:rFonts w:ascii="Arial" w:hAnsi="Arial" w:cs="Arial"/>
          <w:color w:val="000000" w:themeColor="text1"/>
          <w:szCs w:val="20"/>
        </w:rPr>
        <w:t xml:space="preserve">de Contratação Direta </w:t>
      </w:r>
      <w:r w:rsidRPr="00805244">
        <w:rPr>
          <w:rFonts w:ascii="Arial" w:hAnsi="Arial" w:cs="Arial"/>
          <w:color w:val="000000" w:themeColor="text1"/>
          <w:szCs w:val="20"/>
        </w:rPr>
        <w:t>e seus anexos.</w:t>
      </w:r>
    </w:p>
    <w:p w14:paraId="2A4DB40F" w14:textId="046E6CBD" w:rsidR="009F7713" w:rsidRPr="00CF1835" w:rsidRDefault="009F7713" w:rsidP="009F7713">
      <w:pPr>
        <w:pStyle w:val="PADRO"/>
        <w:keepNext w:val="0"/>
        <w:widowControl/>
        <w:numPr>
          <w:ilvl w:val="1"/>
          <w:numId w:val="1"/>
        </w:numPr>
        <w:shd w:val="clear" w:color="auto" w:fill="auto"/>
        <w:spacing w:before="120" w:after="120"/>
        <w:rPr>
          <w:rFonts w:ascii="Arial" w:hAnsi="Arial" w:cs="Arial"/>
          <w:szCs w:val="20"/>
        </w:rPr>
      </w:pPr>
      <w:r w:rsidRPr="00CF1835">
        <w:rPr>
          <w:rFonts w:ascii="Arial" w:hAnsi="Arial" w:cs="Arial"/>
          <w:szCs w:val="20"/>
        </w:rPr>
        <w:t xml:space="preserve">A </w:t>
      </w:r>
      <w:r w:rsidR="006A70C8" w:rsidRPr="00CF1835">
        <w:rPr>
          <w:rFonts w:ascii="Arial" w:hAnsi="Arial" w:cs="Arial"/>
          <w:szCs w:val="20"/>
        </w:rPr>
        <w:t>contratação</w:t>
      </w:r>
      <w:r w:rsidRPr="00CF1835">
        <w:rPr>
          <w:rFonts w:ascii="Arial" w:hAnsi="Arial" w:cs="Arial"/>
          <w:szCs w:val="20"/>
        </w:rPr>
        <w:t xml:space="preserve"> ocorrerá em lote único</w:t>
      </w:r>
      <w:r w:rsidRPr="00CF1835">
        <w:rPr>
          <w:rFonts w:ascii="Arial" w:hAnsi="Arial" w:cs="Arial"/>
          <w:b/>
          <w:bCs/>
          <w:szCs w:val="20"/>
        </w:rPr>
        <w:t>,</w:t>
      </w:r>
      <w:r w:rsidRPr="00CF1835">
        <w:rPr>
          <w:rFonts w:ascii="Arial" w:hAnsi="Arial" w:cs="Arial"/>
          <w:szCs w:val="20"/>
        </w:rPr>
        <w:t xml:space="preserve"> conforme tabela constante abaixo</w:t>
      </w:r>
      <w:r w:rsidR="006A70C8" w:rsidRPr="00CF1835">
        <w:rPr>
          <w:rFonts w:ascii="Arial" w:hAnsi="Arial" w:cs="Arial"/>
          <w:szCs w:val="20"/>
        </w:rPr>
        <w:t>.</w:t>
      </w:r>
    </w:p>
    <w:tbl>
      <w:tblPr>
        <w:tblW w:w="102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552"/>
        <w:gridCol w:w="916"/>
        <w:gridCol w:w="992"/>
        <w:gridCol w:w="850"/>
        <w:gridCol w:w="993"/>
        <w:gridCol w:w="1134"/>
        <w:gridCol w:w="1134"/>
        <w:gridCol w:w="1134"/>
      </w:tblGrid>
      <w:tr w:rsidR="0097546B" w:rsidRPr="00805244" w14:paraId="4C3D54B5" w14:textId="0D67DFAC" w:rsidTr="0097546B">
        <w:tc>
          <w:tcPr>
            <w:tcW w:w="567" w:type="dxa"/>
            <w:vAlign w:val="center"/>
          </w:tcPr>
          <w:p w14:paraId="7A137A8B" w14:textId="66DFEA02" w:rsidR="0097546B" w:rsidRPr="00805244" w:rsidRDefault="0097546B" w:rsidP="00912464">
            <w:pPr>
              <w:widowControl w:val="0"/>
              <w:suppressAutoHyphens/>
              <w:jc w:val="center"/>
              <w:rPr>
                <w:rFonts w:cs="Arial"/>
                <w:b/>
                <w:bCs/>
                <w:color w:val="000000"/>
                <w:sz w:val="14"/>
                <w:szCs w:val="14"/>
              </w:rPr>
            </w:pPr>
            <w:r w:rsidRPr="00805244">
              <w:rPr>
                <w:rFonts w:cs="Arial"/>
                <w:b/>
                <w:bCs/>
                <w:color w:val="000000"/>
                <w:sz w:val="14"/>
                <w:szCs w:val="14"/>
              </w:rPr>
              <w:t>ITEM</w:t>
            </w:r>
          </w:p>
          <w:p w14:paraId="585119BC" w14:textId="77777777" w:rsidR="0097546B" w:rsidRPr="00805244" w:rsidRDefault="0097546B" w:rsidP="00912464">
            <w:pPr>
              <w:widowControl w:val="0"/>
              <w:suppressAutoHyphens/>
              <w:rPr>
                <w:rFonts w:cs="Arial"/>
                <w:b/>
                <w:color w:val="000000"/>
                <w:sz w:val="14"/>
                <w:szCs w:val="14"/>
              </w:rPr>
            </w:pPr>
          </w:p>
        </w:tc>
        <w:tc>
          <w:tcPr>
            <w:tcW w:w="2552" w:type="dxa"/>
            <w:vAlign w:val="center"/>
          </w:tcPr>
          <w:p w14:paraId="3A552939" w14:textId="77777777" w:rsidR="0097546B" w:rsidRPr="00805244" w:rsidRDefault="0097546B" w:rsidP="00912464">
            <w:pPr>
              <w:jc w:val="center"/>
              <w:rPr>
                <w:rFonts w:cs="Arial"/>
                <w:b/>
                <w:bCs/>
                <w:color w:val="000000"/>
                <w:sz w:val="14"/>
                <w:szCs w:val="14"/>
              </w:rPr>
            </w:pPr>
            <w:r w:rsidRPr="00805244">
              <w:rPr>
                <w:rFonts w:cs="Arial"/>
                <w:b/>
                <w:bCs/>
                <w:color w:val="000000"/>
                <w:sz w:val="14"/>
                <w:szCs w:val="14"/>
              </w:rPr>
              <w:t>DESCRIÇÃO/</w:t>
            </w:r>
          </w:p>
          <w:p w14:paraId="701B4712" w14:textId="77777777" w:rsidR="0097546B" w:rsidRPr="00805244" w:rsidRDefault="0097546B" w:rsidP="00912464">
            <w:pPr>
              <w:widowControl w:val="0"/>
              <w:suppressAutoHyphens/>
              <w:jc w:val="center"/>
              <w:rPr>
                <w:rFonts w:cs="Arial"/>
                <w:color w:val="000000"/>
                <w:sz w:val="14"/>
                <w:szCs w:val="14"/>
              </w:rPr>
            </w:pPr>
            <w:r w:rsidRPr="00805244">
              <w:rPr>
                <w:rFonts w:cs="Arial"/>
                <w:b/>
                <w:bCs/>
                <w:color w:val="000000"/>
                <w:sz w:val="14"/>
                <w:szCs w:val="14"/>
              </w:rPr>
              <w:t>ESPECIFICAÇÃO</w:t>
            </w:r>
          </w:p>
        </w:tc>
        <w:tc>
          <w:tcPr>
            <w:tcW w:w="916" w:type="dxa"/>
            <w:vAlign w:val="center"/>
          </w:tcPr>
          <w:p w14:paraId="4CD78E7C" w14:textId="77777777" w:rsidR="0097546B" w:rsidRDefault="0097546B" w:rsidP="00912464">
            <w:pPr>
              <w:widowControl w:val="0"/>
              <w:suppressAutoHyphens/>
              <w:jc w:val="center"/>
              <w:rPr>
                <w:rFonts w:cs="Arial"/>
                <w:b/>
                <w:bCs/>
                <w:color w:val="000000"/>
                <w:sz w:val="14"/>
                <w:szCs w:val="14"/>
              </w:rPr>
            </w:pPr>
            <w:r>
              <w:rPr>
                <w:rFonts w:cs="Arial"/>
                <w:b/>
                <w:bCs/>
                <w:color w:val="000000"/>
                <w:sz w:val="14"/>
                <w:szCs w:val="14"/>
              </w:rPr>
              <w:t>CATSER/</w:t>
            </w:r>
          </w:p>
          <w:p w14:paraId="19A49789" w14:textId="0A7F3316" w:rsidR="0097546B" w:rsidRPr="00805244" w:rsidRDefault="0097546B" w:rsidP="00912464">
            <w:pPr>
              <w:widowControl w:val="0"/>
              <w:suppressAutoHyphens/>
              <w:jc w:val="center"/>
              <w:rPr>
                <w:rFonts w:cs="Arial"/>
                <w:b/>
                <w:bCs/>
                <w:color w:val="000000"/>
                <w:sz w:val="14"/>
                <w:szCs w:val="14"/>
              </w:rPr>
            </w:pPr>
            <w:r>
              <w:rPr>
                <w:rFonts w:cs="Arial"/>
                <w:b/>
                <w:bCs/>
                <w:color w:val="000000"/>
                <w:sz w:val="14"/>
                <w:szCs w:val="14"/>
              </w:rPr>
              <w:t>CATMAT</w:t>
            </w:r>
          </w:p>
        </w:tc>
        <w:tc>
          <w:tcPr>
            <w:tcW w:w="992" w:type="dxa"/>
            <w:vAlign w:val="center"/>
          </w:tcPr>
          <w:p w14:paraId="64EE017A" w14:textId="0799281D" w:rsidR="0097546B" w:rsidRPr="00805244" w:rsidRDefault="0097546B" w:rsidP="00912464">
            <w:pPr>
              <w:widowControl w:val="0"/>
              <w:suppressAutoHyphens/>
              <w:jc w:val="center"/>
              <w:rPr>
                <w:rFonts w:cs="Arial"/>
                <w:color w:val="000000"/>
                <w:sz w:val="14"/>
                <w:szCs w:val="14"/>
              </w:rPr>
            </w:pPr>
            <w:r w:rsidRPr="00805244">
              <w:rPr>
                <w:rFonts w:cs="Arial"/>
                <w:b/>
                <w:bCs/>
                <w:color w:val="000000"/>
                <w:sz w:val="14"/>
                <w:szCs w:val="14"/>
              </w:rPr>
              <w:t>UNIDADE DE MEDIDA</w:t>
            </w:r>
          </w:p>
        </w:tc>
        <w:tc>
          <w:tcPr>
            <w:tcW w:w="850" w:type="dxa"/>
            <w:vAlign w:val="center"/>
          </w:tcPr>
          <w:p w14:paraId="19BB9484" w14:textId="1678EC1A" w:rsidR="0097546B" w:rsidRPr="00805244" w:rsidRDefault="0097546B" w:rsidP="00912464">
            <w:pPr>
              <w:widowControl w:val="0"/>
              <w:suppressAutoHyphens/>
              <w:jc w:val="center"/>
              <w:rPr>
                <w:rFonts w:cs="Arial"/>
                <w:color w:val="000000"/>
                <w:sz w:val="14"/>
                <w:szCs w:val="14"/>
              </w:rPr>
            </w:pPr>
            <w:r w:rsidRPr="00805244">
              <w:rPr>
                <w:rFonts w:cs="Arial"/>
                <w:b/>
                <w:bCs/>
                <w:color w:val="000000"/>
                <w:sz w:val="14"/>
                <w:szCs w:val="14"/>
              </w:rPr>
              <w:t>QUANT.</w:t>
            </w:r>
          </w:p>
        </w:tc>
        <w:tc>
          <w:tcPr>
            <w:tcW w:w="993" w:type="dxa"/>
            <w:vAlign w:val="center"/>
          </w:tcPr>
          <w:p w14:paraId="26254BA3" w14:textId="6F926B44" w:rsidR="0097546B" w:rsidRPr="00805244" w:rsidRDefault="0097546B" w:rsidP="00912464">
            <w:pPr>
              <w:widowControl w:val="0"/>
              <w:suppressAutoHyphens/>
              <w:jc w:val="center"/>
              <w:rPr>
                <w:rFonts w:cs="Arial"/>
                <w:b/>
                <w:bCs/>
                <w:color w:val="000000"/>
                <w:sz w:val="14"/>
                <w:szCs w:val="14"/>
              </w:rPr>
            </w:pPr>
            <w:r w:rsidRPr="00805244">
              <w:rPr>
                <w:rFonts w:cs="Arial"/>
                <w:b/>
                <w:bCs/>
                <w:color w:val="000000"/>
                <w:sz w:val="14"/>
                <w:szCs w:val="14"/>
              </w:rPr>
              <w:t xml:space="preserve">PREÇO </w:t>
            </w:r>
            <w:r>
              <w:rPr>
                <w:rFonts w:cs="Arial"/>
                <w:b/>
                <w:bCs/>
                <w:color w:val="000000"/>
                <w:sz w:val="14"/>
                <w:szCs w:val="14"/>
              </w:rPr>
              <w:t>Uniitário</w:t>
            </w:r>
          </w:p>
        </w:tc>
        <w:tc>
          <w:tcPr>
            <w:tcW w:w="1134" w:type="dxa"/>
          </w:tcPr>
          <w:p w14:paraId="21C8AA75" w14:textId="473960A4" w:rsidR="0097546B" w:rsidRPr="00805244" w:rsidRDefault="0097546B" w:rsidP="0097546B">
            <w:pPr>
              <w:widowControl w:val="0"/>
              <w:suppressAutoHyphens/>
              <w:rPr>
                <w:rFonts w:cs="Arial"/>
                <w:b/>
                <w:bCs/>
                <w:color w:val="000000"/>
                <w:sz w:val="14"/>
                <w:szCs w:val="14"/>
              </w:rPr>
            </w:pPr>
            <w:r>
              <w:rPr>
                <w:rFonts w:cs="Arial"/>
                <w:b/>
                <w:bCs/>
                <w:color w:val="000000"/>
                <w:sz w:val="14"/>
                <w:szCs w:val="14"/>
              </w:rPr>
              <w:t>PREÇO TOTAL</w:t>
            </w:r>
          </w:p>
        </w:tc>
        <w:tc>
          <w:tcPr>
            <w:tcW w:w="1134" w:type="dxa"/>
            <w:vAlign w:val="center"/>
          </w:tcPr>
          <w:p w14:paraId="4794CDFF" w14:textId="32347712" w:rsidR="0097546B" w:rsidRPr="00805244" w:rsidRDefault="0097546B" w:rsidP="00912464">
            <w:pPr>
              <w:widowControl w:val="0"/>
              <w:suppressAutoHyphens/>
              <w:jc w:val="center"/>
              <w:rPr>
                <w:rFonts w:cs="Arial"/>
                <w:b/>
                <w:bCs/>
                <w:color w:val="000000"/>
                <w:sz w:val="14"/>
                <w:szCs w:val="14"/>
              </w:rPr>
            </w:pPr>
            <w:r w:rsidRPr="00805244">
              <w:rPr>
                <w:rFonts w:cs="Arial"/>
                <w:b/>
                <w:bCs/>
                <w:color w:val="000000"/>
                <w:sz w:val="14"/>
                <w:szCs w:val="14"/>
              </w:rPr>
              <w:t>LOCAL DE EXECUÇÃO</w:t>
            </w:r>
          </w:p>
        </w:tc>
        <w:tc>
          <w:tcPr>
            <w:tcW w:w="1134" w:type="dxa"/>
            <w:vAlign w:val="center"/>
          </w:tcPr>
          <w:p w14:paraId="64FC86C6" w14:textId="42B330F4" w:rsidR="0097546B" w:rsidRPr="00805244" w:rsidRDefault="0097546B" w:rsidP="00912464">
            <w:pPr>
              <w:widowControl w:val="0"/>
              <w:suppressAutoHyphens/>
              <w:jc w:val="center"/>
              <w:rPr>
                <w:rFonts w:cs="Arial"/>
                <w:b/>
                <w:bCs/>
                <w:color w:val="000000"/>
                <w:sz w:val="14"/>
                <w:szCs w:val="14"/>
              </w:rPr>
            </w:pPr>
            <w:r w:rsidRPr="00805244">
              <w:rPr>
                <w:rFonts w:cs="Arial"/>
                <w:b/>
                <w:bCs/>
                <w:color w:val="000000"/>
                <w:sz w:val="14"/>
                <w:szCs w:val="14"/>
              </w:rPr>
              <w:t>PRAZO DE EXECUÇÃO</w:t>
            </w:r>
          </w:p>
        </w:tc>
      </w:tr>
      <w:tr w:rsidR="0097546B" w:rsidRPr="00805244" w14:paraId="6333226F" w14:textId="77777777" w:rsidTr="0097546B">
        <w:trPr>
          <w:trHeight w:val="283"/>
        </w:trPr>
        <w:tc>
          <w:tcPr>
            <w:tcW w:w="567" w:type="dxa"/>
            <w:vAlign w:val="center"/>
          </w:tcPr>
          <w:p w14:paraId="7A5BDFCA" w14:textId="6AFEFD9E" w:rsidR="0097546B" w:rsidRPr="00805244" w:rsidRDefault="0097546B" w:rsidP="007734CA">
            <w:pPr>
              <w:widowControl w:val="0"/>
              <w:suppressAutoHyphens/>
              <w:spacing w:line="276" w:lineRule="auto"/>
              <w:jc w:val="center"/>
              <w:rPr>
                <w:rFonts w:cs="Arial"/>
                <w:b/>
                <w:color w:val="000000"/>
                <w:sz w:val="16"/>
                <w:szCs w:val="16"/>
              </w:rPr>
            </w:pPr>
            <w:r>
              <w:rPr>
                <w:rFonts w:cs="Arial"/>
                <w:b/>
                <w:color w:val="000000"/>
                <w:sz w:val="16"/>
                <w:szCs w:val="16"/>
              </w:rPr>
              <w:t>1</w:t>
            </w:r>
          </w:p>
        </w:tc>
        <w:tc>
          <w:tcPr>
            <w:tcW w:w="2552" w:type="dxa"/>
            <w:vAlign w:val="center"/>
          </w:tcPr>
          <w:p w14:paraId="31A5340E" w14:textId="35CACCFB" w:rsidR="0097546B" w:rsidRDefault="00237F5C" w:rsidP="007734CA">
            <w:pPr>
              <w:widowControl w:val="0"/>
              <w:suppressAutoHyphens/>
              <w:spacing w:line="276" w:lineRule="auto"/>
              <w:rPr>
                <w:rFonts w:ascii="Calibri" w:hAnsi="Calibri" w:cs="Calibri"/>
                <w:color w:val="000000"/>
                <w:sz w:val="22"/>
                <w:szCs w:val="22"/>
              </w:rPr>
            </w:pPr>
            <w:r>
              <w:rPr>
                <w:rFonts w:ascii="Calibri" w:hAnsi="Calibri" w:cs="Calibri"/>
                <w:color w:val="000000"/>
                <w:sz w:val="22"/>
                <w:szCs w:val="22"/>
              </w:rPr>
              <w:t>PNEU 185/65 R 14</w:t>
            </w:r>
          </w:p>
        </w:tc>
        <w:tc>
          <w:tcPr>
            <w:tcW w:w="916" w:type="dxa"/>
            <w:vAlign w:val="center"/>
          </w:tcPr>
          <w:p w14:paraId="29CAD7AD" w14:textId="3804B477" w:rsidR="0097546B" w:rsidRDefault="0097546B" w:rsidP="007734CA">
            <w:pPr>
              <w:widowControl w:val="0"/>
              <w:suppressAutoHyphens/>
              <w:spacing w:line="276" w:lineRule="auto"/>
              <w:jc w:val="center"/>
              <w:rPr>
                <w:rFonts w:cs="Arial"/>
                <w:color w:val="000000"/>
                <w:sz w:val="16"/>
                <w:szCs w:val="16"/>
              </w:rPr>
            </w:pPr>
          </w:p>
        </w:tc>
        <w:tc>
          <w:tcPr>
            <w:tcW w:w="992" w:type="dxa"/>
            <w:vAlign w:val="center"/>
          </w:tcPr>
          <w:p w14:paraId="65C0D279" w14:textId="4109EAA3" w:rsidR="0097546B" w:rsidRDefault="003B528A" w:rsidP="007734CA">
            <w:pPr>
              <w:widowControl w:val="0"/>
              <w:suppressAutoHyphens/>
              <w:spacing w:line="276" w:lineRule="auto"/>
              <w:jc w:val="center"/>
              <w:rPr>
                <w:rFonts w:cs="Arial"/>
                <w:color w:val="000000"/>
                <w:sz w:val="16"/>
                <w:szCs w:val="16"/>
              </w:rPr>
            </w:pPr>
            <w:r>
              <w:rPr>
                <w:rFonts w:cs="Arial"/>
                <w:color w:val="000000"/>
                <w:sz w:val="16"/>
                <w:szCs w:val="16"/>
              </w:rPr>
              <w:t>Um</w:t>
            </w:r>
          </w:p>
        </w:tc>
        <w:tc>
          <w:tcPr>
            <w:tcW w:w="850" w:type="dxa"/>
            <w:vAlign w:val="center"/>
          </w:tcPr>
          <w:p w14:paraId="315768DD" w14:textId="215390D4" w:rsidR="0097546B" w:rsidRDefault="0097546B" w:rsidP="007734CA">
            <w:pPr>
              <w:widowControl w:val="0"/>
              <w:suppressAutoHyphens/>
              <w:spacing w:line="276" w:lineRule="auto"/>
              <w:jc w:val="center"/>
              <w:rPr>
                <w:rFonts w:cs="Arial"/>
                <w:color w:val="000000"/>
                <w:sz w:val="16"/>
                <w:szCs w:val="16"/>
              </w:rPr>
            </w:pPr>
            <w:r>
              <w:rPr>
                <w:rFonts w:cs="Arial"/>
                <w:color w:val="000000"/>
                <w:sz w:val="16"/>
                <w:szCs w:val="16"/>
              </w:rPr>
              <w:t>0</w:t>
            </w:r>
            <w:r w:rsidR="00237F5C">
              <w:rPr>
                <w:rFonts w:cs="Arial"/>
                <w:color w:val="000000"/>
                <w:sz w:val="16"/>
                <w:szCs w:val="16"/>
              </w:rPr>
              <w:t>2</w:t>
            </w:r>
          </w:p>
        </w:tc>
        <w:tc>
          <w:tcPr>
            <w:tcW w:w="993" w:type="dxa"/>
            <w:vAlign w:val="center"/>
          </w:tcPr>
          <w:p w14:paraId="015EB843" w14:textId="4E934C4D" w:rsidR="0097546B" w:rsidRDefault="005E5F7B" w:rsidP="005E5F7B">
            <w:pPr>
              <w:widowControl w:val="0"/>
              <w:suppressAutoHyphens/>
              <w:spacing w:line="276" w:lineRule="auto"/>
              <w:rPr>
                <w:rFonts w:cs="Arial"/>
                <w:color w:val="000000"/>
                <w:sz w:val="16"/>
                <w:szCs w:val="16"/>
              </w:rPr>
            </w:pPr>
            <w:r>
              <w:rPr>
                <w:rFonts w:cs="Arial"/>
                <w:color w:val="000000"/>
                <w:sz w:val="16"/>
                <w:szCs w:val="16"/>
              </w:rPr>
              <w:t xml:space="preserve"> </w:t>
            </w:r>
            <w:r w:rsidR="002F76CC">
              <w:rPr>
                <w:rFonts w:cs="Arial"/>
                <w:color w:val="000000"/>
                <w:sz w:val="16"/>
                <w:szCs w:val="16"/>
              </w:rPr>
              <w:t xml:space="preserve">   </w:t>
            </w:r>
            <w:r w:rsidR="00237F5C">
              <w:rPr>
                <w:rFonts w:cs="Arial"/>
                <w:color w:val="000000"/>
                <w:sz w:val="16"/>
                <w:szCs w:val="16"/>
              </w:rPr>
              <w:t>435,00</w:t>
            </w:r>
          </w:p>
        </w:tc>
        <w:tc>
          <w:tcPr>
            <w:tcW w:w="1134" w:type="dxa"/>
          </w:tcPr>
          <w:p w14:paraId="5F82D9EF" w14:textId="77777777" w:rsidR="00237F5C" w:rsidRDefault="00237F5C" w:rsidP="007734CA">
            <w:pPr>
              <w:widowControl w:val="0"/>
              <w:suppressAutoHyphens/>
              <w:spacing w:line="276" w:lineRule="auto"/>
              <w:rPr>
                <w:rFonts w:cs="Arial"/>
                <w:color w:val="000000"/>
                <w:sz w:val="16"/>
                <w:szCs w:val="16"/>
              </w:rPr>
            </w:pPr>
          </w:p>
          <w:p w14:paraId="77DF0B3C" w14:textId="3E4B081B" w:rsidR="0097546B" w:rsidRDefault="00237F5C" w:rsidP="007734CA">
            <w:pPr>
              <w:widowControl w:val="0"/>
              <w:suppressAutoHyphens/>
              <w:spacing w:line="276" w:lineRule="auto"/>
              <w:rPr>
                <w:rFonts w:cs="Arial"/>
                <w:color w:val="000000"/>
                <w:sz w:val="16"/>
                <w:szCs w:val="16"/>
              </w:rPr>
            </w:pPr>
            <w:r>
              <w:rPr>
                <w:rFonts w:cs="Arial"/>
                <w:color w:val="000000"/>
                <w:sz w:val="16"/>
                <w:szCs w:val="16"/>
              </w:rPr>
              <w:t>870,00</w:t>
            </w:r>
          </w:p>
        </w:tc>
        <w:tc>
          <w:tcPr>
            <w:tcW w:w="1134" w:type="dxa"/>
            <w:vAlign w:val="center"/>
          </w:tcPr>
          <w:p w14:paraId="29CF8AE1" w14:textId="0B380DB9" w:rsidR="0097546B" w:rsidRPr="00805244" w:rsidRDefault="00237F5C" w:rsidP="007734CA">
            <w:pPr>
              <w:widowControl w:val="0"/>
              <w:suppressAutoHyphens/>
              <w:spacing w:line="276" w:lineRule="auto"/>
              <w:rPr>
                <w:rFonts w:cs="Arial"/>
                <w:color w:val="000000"/>
                <w:sz w:val="16"/>
                <w:szCs w:val="16"/>
              </w:rPr>
            </w:pPr>
            <w:r>
              <w:rPr>
                <w:rFonts w:cs="Arial"/>
                <w:color w:val="000000"/>
                <w:sz w:val="16"/>
                <w:szCs w:val="16"/>
              </w:rPr>
              <w:t xml:space="preserve">PARA DE MINAS </w:t>
            </w:r>
          </w:p>
        </w:tc>
        <w:tc>
          <w:tcPr>
            <w:tcW w:w="1134" w:type="dxa"/>
            <w:vAlign w:val="center"/>
          </w:tcPr>
          <w:p w14:paraId="1A0F977C" w14:textId="17B0B5A2" w:rsidR="0097546B" w:rsidRPr="00805244" w:rsidRDefault="00237F5C" w:rsidP="007734CA">
            <w:pPr>
              <w:widowControl w:val="0"/>
              <w:suppressAutoHyphens/>
              <w:spacing w:line="276" w:lineRule="auto"/>
              <w:jc w:val="center"/>
              <w:rPr>
                <w:rFonts w:cs="Arial"/>
                <w:color w:val="000000"/>
                <w:sz w:val="16"/>
                <w:szCs w:val="16"/>
              </w:rPr>
            </w:pPr>
            <w:r>
              <w:rPr>
                <w:rFonts w:cs="Arial"/>
                <w:color w:val="000000"/>
                <w:sz w:val="16"/>
                <w:szCs w:val="16"/>
              </w:rPr>
              <w:t>1</w:t>
            </w:r>
            <w:r w:rsidR="00C017A0">
              <w:rPr>
                <w:rFonts w:cs="Arial"/>
                <w:color w:val="000000"/>
                <w:sz w:val="16"/>
                <w:szCs w:val="16"/>
              </w:rPr>
              <w:t xml:space="preserve"> </w:t>
            </w:r>
            <w:r w:rsidR="005E5F7B">
              <w:rPr>
                <w:rFonts w:cs="Arial"/>
                <w:color w:val="000000"/>
                <w:sz w:val="16"/>
                <w:szCs w:val="16"/>
              </w:rPr>
              <w:t>DIA</w:t>
            </w:r>
          </w:p>
        </w:tc>
      </w:tr>
    </w:tbl>
    <w:p w14:paraId="5A676268" w14:textId="6F69DC33" w:rsidR="009F7713" w:rsidRPr="00805244" w:rsidRDefault="006A70C8" w:rsidP="00805244">
      <w:pPr>
        <w:pStyle w:val="PADRO"/>
        <w:keepNext w:val="0"/>
        <w:widowControl/>
        <w:numPr>
          <w:ilvl w:val="2"/>
          <w:numId w:val="1"/>
        </w:numPr>
        <w:shd w:val="clear" w:color="auto" w:fill="auto"/>
        <w:spacing w:before="120" w:after="120"/>
        <w:rPr>
          <w:rFonts w:ascii="Arial" w:hAnsi="Arial" w:cs="Arial"/>
        </w:rPr>
      </w:pPr>
      <w:r w:rsidRPr="00805244">
        <w:rPr>
          <w:rFonts w:ascii="Arial" w:hAnsi="Arial" w:cs="Arial"/>
          <w:szCs w:val="20"/>
        </w:rPr>
        <w:t xml:space="preserve">Havendo mais de item ou lote faculta-se ao </w:t>
      </w:r>
      <w:r w:rsidR="00214615" w:rsidRPr="00805244">
        <w:rPr>
          <w:rFonts w:ascii="Arial" w:hAnsi="Arial" w:cs="Arial"/>
          <w:szCs w:val="20"/>
        </w:rPr>
        <w:t>fornecedor</w:t>
      </w:r>
      <w:r w:rsidRPr="00805244">
        <w:rPr>
          <w:rFonts w:ascii="Arial" w:hAnsi="Arial" w:cs="Arial"/>
          <w:szCs w:val="20"/>
        </w:rPr>
        <w:t xml:space="preserve"> a participação em quantos forem de seu interesse. Entretanto, optando-se por participar de um lote, deve o </w:t>
      </w:r>
      <w:r w:rsidR="00214615" w:rsidRPr="00805244">
        <w:rPr>
          <w:rFonts w:ascii="Arial" w:hAnsi="Arial" w:cs="Arial"/>
          <w:szCs w:val="20"/>
        </w:rPr>
        <w:t>fornecedor</w:t>
      </w:r>
      <w:r w:rsidRPr="00805244">
        <w:rPr>
          <w:rFonts w:ascii="Arial" w:hAnsi="Arial" w:cs="Arial"/>
          <w:szCs w:val="20"/>
        </w:rPr>
        <w:t xml:space="preserve"> enviar proposta para todos os itens que o compõem.</w:t>
      </w:r>
    </w:p>
    <w:p w14:paraId="285E7EC2" w14:textId="6CFFB120" w:rsidR="004544FC" w:rsidRPr="00805244"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805244">
        <w:rPr>
          <w:rFonts w:ascii="Arial" w:hAnsi="Arial" w:cs="Arial"/>
          <w:szCs w:val="20"/>
        </w:rPr>
        <w:t>O critério de julgamento adotado será o</w:t>
      </w:r>
      <w:r w:rsidRPr="00805244">
        <w:rPr>
          <w:rFonts w:ascii="Arial" w:hAnsi="Arial" w:cs="Arial"/>
          <w:i/>
          <w:iCs/>
          <w:szCs w:val="20"/>
        </w:rPr>
        <w:t xml:space="preserve"> </w:t>
      </w:r>
      <w:r w:rsidRPr="005A5804">
        <w:rPr>
          <w:rFonts w:ascii="Arial" w:hAnsi="Arial" w:cs="Arial"/>
          <w:szCs w:val="20"/>
        </w:rPr>
        <w:t xml:space="preserve">menor preço, observadas </w:t>
      </w:r>
      <w:r w:rsidRPr="00805244">
        <w:rPr>
          <w:rFonts w:ascii="Arial" w:hAnsi="Arial" w:cs="Arial"/>
          <w:szCs w:val="20"/>
        </w:rPr>
        <w:t xml:space="preserve">as exigências contidas neste </w:t>
      </w:r>
      <w:r w:rsidR="00313FBD">
        <w:rPr>
          <w:rFonts w:ascii="Arial" w:hAnsi="Arial" w:cs="Arial"/>
          <w:szCs w:val="20"/>
        </w:rPr>
        <w:t>Aviso</w:t>
      </w:r>
      <w:r w:rsidRPr="00805244">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14:paraId="31AB0ABF" w14:textId="16F2DD18" w:rsidR="006A70C8" w:rsidRPr="00805244" w:rsidRDefault="006A70C8"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PARTICIPAÇÃO NA DISPENSA ELETRÔNICA.</w:t>
      </w:r>
    </w:p>
    <w:p w14:paraId="5FD2EEF4" w14:textId="3B3B6EA6" w:rsidR="00BD6135" w:rsidRPr="00504AA2" w:rsidRDefault="00BD6135" w:rsidP="006A70C8">
      <w:pPr>
        <w:numPr>
          <w:ilvl w:val="1"/>
          <w:numId w:val="1"/>
        </w:numPr>
        <w:autoSpaceDE w:val="0"/>
        <w:snapToGrid w:val="0"/>
        <w:spacing w:before="120" w:after="120" w:line="276" w:lineRule="auto"/>
        <w:ind w:left="425" w:firstLine="0"/>
        <w:jc w:val="both"/>
        <w:rPr>
          <w:rFonts w:cs="Arial"/>
          <w:szCs w:val="20"/>
        </w:rPr>
      </w:pPr>
      <w:r w:rsidRPr="00504AA2">
        <w:rPr>
          <w:rFonts w:cs="Arial"/>
          <w:szCs w:val="20"/>
        </w:rPr>
        <w:t xml:space="preserve">A participação na presente dispensa eletrônica se dará mediante </w:t>
      </w:r>
      <w:r w:rsidR="0033363C" w:rsidRPr="00504AA2">
        <w:rPr>
          <w:rFonts w:cs="Arial"/>
          <w:bCs/>
          <w:szCs w:val="20"/>
        </w:rPr>
        <w:t>Sistema de Dispensa Eletrônica</w:t>
      </w:r>
      <w:r w:rsidR="0033363C" w:rsidRPr="00504AA2">
        <w:rPr>
          <w:rFonts w:cs="Arial"/>
          <w:szCs w:val="20"/>
        </w:rPr>
        <w:t xml:space="preserve"> </w:t>
      </w:r>
      <w:r w:rsidRPr="00504AA2">
        <w:rPr>
          <w:rFonts w:cs="Arial"/>
          <w:szCs w:val="20"/>
        </w:rPr>
        <w:t xml:space="preserve">integrante do Sistema de Compras do Governo Federal – Comprasnet 4.0, disponível no </w:t>
      </w:r>
      <w:r w:rsidR="00E04DDE" w:rsidRPr="00504AA2">
        <w:rPr>
          <w:rFonts w:cs="Arial"/>
          <w:bCs/>
          <w:szCs w:val="20"/>
        </w:rPr>
        <w:t>endereço eletrônico</w:t>
      </w:r>
      <w:r w:rsidR="008A09C2" w:rsidRPr="00504AA2">
        <w:rPr>
          <w:rFonts w:cs="Arial"/>
          <w:bCs/>
          <w:szCs w:val="20"/>
        </w:rPr>
        <w:t xml:space="preserve"> </w:t>
      </w:r>
      <w:hyperlink r:id="rId11" w:history="1">
        <w:r w:rsidR="00604D0C" w:rsidRPr="009C3774">
          <w:rPr>
            <w:rStyle w:val="Hyperlink"/>
            <w:rFonts w:cs="Arial"/>
            <w:bCs/>
            <w:szCs w:val="20"/>
          </w:rPr>
          <w:t>https://www.compras.gov.br/</w:t>
        </w:r>
      </w:hyperlink>
      <w:r w:rsidRPr="00504AA2">
        <w:rPr>
          <w:rFonts w:cs="Arial"/>
          <w:szCs w:val="20"/>
        </w:rPr>
        <w:t>.</w:t>
      </w:r>
    </w:p>
    <w:p w14:paraId="082C54DB" w14:textId="6C18FE04"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6A70C8">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estrangeiros que não tenham representação legal no Brasil com poderes expressos para receber citação e responder administrativa ou judicialmente;</w:t>
      </w:r>
    </w:p>
    <w:p w14:paraId="70BFF08B" w14:textId="01DE0BFC" w:rsidR="00D07602" w:rsidRDefault="006A70C8" w:rsidP="00D07602">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2"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7C27EE">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7C27EE">
      <w:pPr>
        <w:numPr>
          <w:ilvl w:val="3"/>
          <w:numId w:val="1"/>
        </w:numPr>
        <w:spacing w:before="120" w:after="120" w:line="276" w:lineRule="auto"/>
        <w:jc w:val="both"/>
        <w:rPr>
          <w:rFonts w:cs="Arial"/>
          <w:color w:val="000000" w:themeColor="text1"/>
          <w:szCs w:val="20"/>
        </w:rPr>
      </w:pPr>
      <w:r w:rsidRPr="007C27EE">
        <w:rPr>
          <w:rFonts w:cs="Arial"/>
          <w:color w:val="000000"/>
          <w:szCs w:val="20"/>
        </w:rPr>
        <w:t>aplica-se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2D4A5BB9" w:rsidR="006A70C8" w:rsidRPr="00805244" w:rsidRDefault="00BD6135" w:rsidP="00D07602">
      <w:pPr>
        <w:numPr>
          <w:ilvl w:val="2"/>
          <w:numId w:val="1"/>
        </w:numPr>
        <w:spacing w:before="120" w:after="120" w:line="276" w:lineRule="auto"/>
        <w:jc w:val="both"/>
        <w:rPr>
          <w:rFonts w:cs="Arial"/>
          <w:color w:val="000000" w:themeColor="text1"/>
          <w:szCs w:val="20"/>
        </w:rPr>
      </w:pPr>
      <w:r w:rsidRPr="00805244">
        <w:rPr>
          <w:rFonts w:cs="Arial"/>
          <w:color w:val="000000"/>
          <w:szCs w:val="20"/>
        </w:rPr>
        <w:t>o</w:t>
      </w:r>
      <w:r w:rsidR="006A70C8" w:rsidRPr="00805244">
        <w:rPr>
          <w:rFonts w:cs="Arial"/>
          <w:color w:val="000000"/>
          <w:szCs w:val="20"/>
        </w:rPr>
        <w:t xml:space="preserve">rganizações da Sociedade Civil de Interesse Público - OSCIP, atuando nessa condição (Acórdão nº 746/2014-TCU-Plenário); </w:t>
      </w:r>
      <w:r w:rsidRPr="00805244">
        <w:rPr>
          <w:rFonts w:cs="Arial"/>
          <w:color w:val="000000"/>
          <w:szCs w:val="20"/>
        </w:rPr>
        <w:t>e</w:t>
      </w:r>
    </w:p>
    <w:p w14:paraId="416499AC" w14:textId="2A6B4738" w:rsidR="006A70C8" w:rsidRPr="00BB6F03" w:rsidRDefault="006A70C8" w:rsidP="00BD6135">
      <w:pPr>
        <w:numPr>
          <w:ilvl w:val="2"/>
          <w:numId w:val="1"/>
        </w:numPr>
        <w:spacing w:before="120" w:after="120" w:line="276" w:lineRule="auto"/>
        <w:jc w:val="both"/>
        <w:rPr>
          <w:rFonts w:cs="Arial"/>
          <w:color w:val="000000"/>
          <w:szCs w:val="20"/>
        </w:rPr>
      </w:pPr>
      <w:bookmarkStart w:id="0" w:name="_Hlk519667815"/>
      <w:r w:rsidRPr="00BB6F03">
        <w:rPr>
          <w:rFonts w:cs="Arial"/>
          <w:color w:val="000000"/>
          <w:szCs w:val="20"/>
        </w:rPr>
        <w:t>sociedades cooperativas.</w:t>
      </w:r>
    </w:p>
    <w:bookmarkEnd w:id="0"/>
    <w:p w14:paraId="208DF011" w14:textId="7C80D287" w:rsidR="009F7713" w:rsidRPr="00805244" w:rsidRDefault="00A728B9"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141307">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7B32AA7C" w:rsidR="008C76D7" w:rsidRPr="00805244" w:rsidRDefault="008C76D7" w:rsidP="00762D8D">
      <w:pPr>
        <w:numPr>
          <w:ilvl w:val="2"/>
          <w:numId w:val="1"/>
        </w:numPr>
        <w:spacing w:before="120" w:after="120" w:line="276" w:lineRule="auto"/>
        <w:jc w:val="both"/>
        <w:rPr>
          <w:rFonts w:cs="Arial"/>
          <w:szCs w:val="20"/>
        </w:rPr>
      </w:pPr>
      <w:r w:rsidRPr="00805244">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A03321">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14:paraId="57DDF1D8" w14:textId="1E3716F2"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461FF53F" w:rsidR="00A03321" w:rsidRPr="00805244" w:rsidRDefault="00A03321" w:rsidP="002913C9">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w:t>
      </w:r>
      <w:r w:rsidRPr="009824D4">
        <w:rPr>
          <w:rFonts w:cs="Arial"/>
          <w:szCs w:val="20"/>
        </w:rPr>
        <w:t>contidas, em conformidade com o que dispõe o</w:t>
      </w:r>
      <w:r w:rsidR="006F2DF0" w:rsidRPr="009824D4">
        <w:rPr>
          <w:rFonts w:cs="Arial"/>
          <w:szCs w:val="20"/>
        </w:rPr>
        <w:t xml:space="preserve"> Projeto Básico</w:t>
      </w:r>
      <w:r w:rsidRPr="009824D4">
        <w:rPr>
          <w:rFonts w:cs="Arial"/>
          <w:szCs w:val="20"/>
        </w:rPr>
        <w:t>, assumindo o proponente o compromisso</w:t>
      </w:r>
      <w:r w:rsidRPr="00805244">
        <w:rPr>
          <w:rFonts w:cs="Arial"/>
          <w:szCs w:val="20"/>
        </w:rPr>
        <w:t xml:space="preserve">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6F2DF0" w:rsidRDefault="002B2C30" w:rsidP="002913C9">
      <w:pPr>
        <w:numPr>
          <w:ilvl w:val="1"/>
          <w:numId w:val="1"/>
        </w:numPr>
        <w:spacing w:before="120" w:after="120" w:line="276" w:lineRule="auto"/>
        <w:ind w:left="425" w:firstLine="0"/>
        <w:jc w:val="both"/>
        <w:rPr>
          <w:rFonts w:cs="Arial"/>
          <w:color w:val="000000" w:themeColor="text1"/>
          <w:szCs w:val="20"/>
        </w:rPr>
      </w:pPr>
      <w:r w:rsidRPr="006F2DF0">
        <w:rPr>
          <w:rFonts w:cs="Arial"/>
          <w:szCs w:val="20"/>
        </w:rPr>
        <w:t>Uma vez enviada a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2A09EE46" w14:textId="5E90831E" w:rsidR="00A728B9" w:rsidRPr="006F2DF0" w:rsidRDefault="00A02D7C" w:rsidP="002913C9">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r w:rsidR="00A728B9" w:rsidRPr="006F2DF0">
        <w:rPr>
          <w:rFonts w:eastAsia="Zurich BT" w:cs="Arial"/>
          <w:color w:val="000000"/>
          <w:szCs w:val="20"/>
        </w:rPr>
        <w:t xml:space="preserve"> </w:t>
      </w:r>
    </w:p>
    <w:p w14:paraId="5A06B597" w14:textId="77777777" w:rsidR="00A728B9" w:rsidRPr="006F2DF0"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inexistem fatos impeditivos para sua habilitação no certame, ciente da obrigatoriedade de declarar ocorrências posteriores;</w:t>
      </w:r>
    </w:p>
    <w:p w14:paraId="710ECE6D" w14:textId="0203BA8E"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arts. 42 a 49.</w:t>
      </w:r>
    </w:p>
    <w:p w14:paraId="5E039B1B" w14:textId="64B4DF98"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assume a responsabilidade pelas transações que forem efetuadas no sistema, assumindo como firmes e verdadeiras;</w:t>
      </w:r>
    </w:p>
    <w:p w14:paraId="4140C23F" w14:textId="3175B76F"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cumpre as exigências de reserva de cargos para pessoa com deficiência e para reabilitado da Previdência Social, de que trata o art. 93 da Lei nº 8.213/91.</w:t>
      </w:r>
    </w:p>
    <w:p w14:paraId="3013DD02" w14:textId="3082FBE7" w:rsidR="00A02D7C" w:rsidRPr="006F2DF0" w:rsidRDefault="00A02D7C" w:rsidP="00A02D7C">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954FD6" w:rsidRDefault="00A02D7C" w:rsidP="0011427B">
      <w:pPr>
        <w:numPr>
          <w:ilvl w:val="1"/>
          <w:numId w:val="1"/>
        </w:numPr>
        <w:spacing w:before="120" w:after="120" w:line="276" w:lineRule="auto"/>
        <w:jc w:val="both"/>
        <w:rPr>
          <w:rFonts w:cs="Arial"/>
          <w:iCs/>
          <w:szCs w:val="20"/>
        </w:rPr>
      </w:pPr>
      <w:r w:rsidRPr="00954FD6">
        <w:rPr>
          <w:rFonts w:cs="Arial"/>
          <w:iCs/>
          <w:szCs w:val="20"/>
        </w:rPr>
        <w:t xml:space="preserve">Fica facultado ao </w:t>
      </w:r>
      <w:r w:rsidR="00214615" w:rsidRPr="00954FD6">
        <w:rPr>
          <w:rFonts w:cs="Arial"/>
          <w:iCs/>
          <w:szCs w:val="20"/>
        </w:rPr>
        <w:t>fornecedor</w:t>
      </w:r>
      <w:r w:rsidRPr="00954FD6">
        <w:rPr>
          <w:rFonts w:cs="Arial"/>
          <w:iCs/>
          <w:szCs w:val="20"/>
        </w:rPr>
        <w:t xml:space="preserve">, ao cadastrar sua proposta inicial, a parametrização de valor final mínimo, </w:t>
      </w:r>
      <w:r w:rsidR="000E6C76" w:rsidRPr="00954FD6">
        <w:rPr>
          <w:rFonts w:cs="Arial"/>
          <w:iCs/>
          <w:szCs w:val="20"/>
        </w:rPr>
        <w:t>com o registro</w:t>
      </w:r>
      <w:r w:rsidR="0011427B" w:rsidRPr="00954FD6">
        <w:rPr>
          <w:rFonts w:cs="Arial"/>
          <w:iCs/>
          <w:szCs w:val="20"/>
        </w:rPr>
        <w:t xml:space="preserve"> do</w:t>
      </w:r>
      <w:r w:rsidR="003D08AF" w:rsidRPr="00954FD6">
        <w:rPr>
          <w:rFonts w:cs="Arial"/>
          <w:iCs/>
          <w:szCs w:val="20"/>
        </w:rPr>
        <w:t xml:space="preserve"> seu lance final aceitável (menor preço ou maior desconto, conforme o caso).</w:t>
      </w:r>
    </w:p>
    <w:p w14:paraId="10F92577" w14:textId="77777777" w:rsidR="0011427B" w:rsidRPr="00954FD6" w:rsidRDefault="003D08AF" w:rsidP="003D08AF">
      <w:pPr>
        <w:numPr>
          <w:ilvl w:val="2"/>
          <w:numId w:val="1"/>
        </w:numPr>
        <w:spacing w:before="120" w:after="120" w:line="276" w:lineRule="auto"/>
        <w:jc w:val="both"/>
        <w:rPr>
          <w:rFonts w:cs="Arial"/>
          <w:iCs/>
          <w:szCs w:val="20"/>
        </w:rPr>
      </w:pPr>
      <w:r w:rsidRPr="00954FD6">
        <w:rPr>
          <w:rFonts w:cs="Arial"/>
          <w:iCs/>
          <w:szCs w:val="20"/>
        </w:rPr>
        <w:t xml:space="preserve">Feita essa opção os lances serão enviados automaticamente pelo sistema, respeitados os limites cadastrados pelo </w:t>
      </w:r>
      <w:r w:rsidR="00214615" w:rsidRPr="00954FD6">
        <w:rPr>
          <w:rFonts w:cs="Arial"/>
          <w:iCs/>
          <w:szCs w:val="20"/>
        </w:rPr>
        <w:t>fornecedor</w:t>
      </w:r>
      <w:r w:rsidR="0011427B" w:rsidRPr="00954FD6">
        <w:rPr>
          <w:rFonts w:cs="Arial"/>
          <w:iCs/>
          <w:szCs w:val="20"/>
        </w:rPr>
        <w:t xml:space="preserve"> e o intervalo mínimo entre lances previsto neste aviso</w:t>
      </w:r>
      <w:r w:rsidRPr="00954FD6">
        <w:rPr>
          <w:rFonts w:cs="Arial"/>
          <w:iCs/>
          <w:szCs w:val="20"/>
        </w:rPr>
        <w:t xml:space="preserve">. </w:t>
      </w:r>
    </w:p>
    <w:p w14:paraId="612A49BA" w14:textId="3084432A" w:rsidR="003D08AF" w:rsidRPr="00954FD6" w:rsidRDefault="0011427B" w:rsidP="0011427B">
      <w:pPr>
        <w:numPr>
          <w:ilvl w:val="3"/>
          <w:numId w:val="1"/>
        </w:numPr>
        <w:spacing w:before="120" w:after="120" w:line="276" w:lineRule="auto"/>
        <w:jc w:val="both"/>
        <w:rPr>
          <w:rFonts w:cs="Arial"/>
          <w:iCs/>
          <w:szCs w:val="20"/>
        </w:rPr>
      </w:pPr>
      <w:r w:rsidRPr="00954FD6">
        <w:rPr>
          <w:rFonts w:cs="Arial"/>
          <w:iCs/>
          <w:szCs w:val="20"/>
        </w:rPr>
        <w:t>Sem prejuízo do disposto acima</w:t>
      </w:r>
      <w:r w:rsidR="003D08AF" w:rsidRPr="00954FD6">
        <w:rPr>
          <w:rFonts w:cs="Arial"/>
          <w:iCs/>
          <w:szCs w:val="20"/>
        </w:rPr>
        <w:t xml:space="preserve">, os lances </w:t>
      </w:r>
      <w:r w:rsidRPr="00954FD6">
        <w:rPr>
          <w:rFonts w:cs="Arial"/>
          <w:iCs/>
          <w:szCs w:val="20"/>
        </w:rPr>
        <w:t xml:space="preserve">poderão </w:t>
      </w:r>
      <w:r w:rsidR="003D08AF" w:rsidRPr="00954FD6">
        <w:rPr>
          <w:rFonts w:cs="Arial"/>
          <w:iCs/>
          <w:szCs w:val="20"/>
        </w:rPr>
        <w:t xml:space="preserve">ser enviados manualmente, na forma da seção respectiva deste </w:t>
      </w:r>
      <w:r w:rsidR="00313FBD" w:rsidRPr="00954FD6">
        <w:rPr>
          <w:rFonts w:cs="Arial"/>
          <w:iCs/>
          <w:szCs w:val="20"/>
        </w:rPr>
        <w:t>Aviso</w:t>
      </w:r>
      <w:r w:rsidR="006F2DF0" w:rsidRPr="00954FD6">
        <w:rPr>
          <w:rFonts w:cs="Arial"/>
          <w:iCs/>
          <w:szCs w:val="20"/>
        </w:rPr>
        <w:t xml:space="preserve"> de Contratação Direta</w:t>
      </w:r>
      <w:r w:rsidR="003D08AF" w:rsidRPr="00954FD6">
        <w:rPr>
          <w:rFonts w:cs="Arial"/>
          <w:iCs/>
          <w:szCs w:val="20"/>
        </w:rPr>
        <w:t>;</w:t>
      </w:r>
    </w:p>
    <w:p w14:paraId="15876706" w14:textId="21204A38" w:rsidR="003D08AF" w:rsidRPr="00954FD6" w:rsidRDefault="003D08AF" w:rsidP="003D08AF">
      <w:pPr>
        <w:numPr>
          <w:ilvl w:val="2"/>
          <w:numId w:val="1"/>
        </w:numPr>
        <w:spacing w:before="120" w:after="120" w:line="276" w:lineRule="auto"/>
        <w:jc w:val="both"/>
        <w:rPr>
          <w:rFonts w:cs="Arial"/>
          <w:iCs/>
          <w:szCs w:val="20"/>
        </w:rPr>
      </w:pPr>
      <w:r w:rsidRPr="00954FD6">
        <w:rPr>
          <w:rFonts w:cs="Arial"/>
          <w:iCs/>
          <w:szCs w:val="20"/>
        </w:rPr>
        <w:t xml:space="preserve">O valor final mínimo poderá ser alterado pelo </w:t>
      </w:r>
      <w:r w:rsidR="00214615" w:rsidRPr="00954FD6">
        <w:rPr>
          <w:rFonts w:cs="Arial"/>
          <w:iCs/>
          <w:szCs w:val="20"/>
        </w:rPr>
        <w:t>fornecedor</w:t>
      </w:r>
      <w:r w:rsidRPr="00954FD6">
        <w:rPr>
          <w:rFonts w:cs="Arial"/>
          <w:iCs/>
          <w:szCs w:val="20"/>
        </w:rPr>
        <w:t xml:space="preserve"> durante a fase de disputa, desde que não assuma valor superior a lance já registrado por ele no sistema.</w:t>
      </w:r>
    </w:p>
    <w:p w14:paraId="200D490B" w14:textId="5D9C8BF7" w:rsidR="003D08AF" w:rsidRPr="00954FD6" w:rsidRDefault="003D08AF" w:rsidP="003D08AF">
      <w:pPr>
        <w:numPr>
          <w:ilvl w:val="2"/>
          <w:numId w:val="1"/>
        </w:numPr>
        <w:spacing w:before="120" w:after="120" w:line="276" w:lineRule="auto"/>
        <w:jc w:val="both"/>
        <w:rPr>
          <w:rFonts w:cs="Arial"/>
          <w:iCs/>
          <w:szCs w:val="20"/>
        </w:rPr>
      </w:pPr>
      <w:r w:rsidRPr="00954FD6">
        <w:rPr>
          <w:rFonts w:cs="Arial"/>
          <w:iCs/>
          <w:szCs w:val="20"/>
        </w:rPr>
        <w:t xml:space="preserve">O valor mínimo parametrizado possui caráter sigiloso aos demais participantes do certame e para o órgão ou entidade contratante. Apenas os lances efetivamente enviados poderão ser conhecidos dos </w:t>
      </w:r>
      <w:r w:rsidR="00214615" w:rsidRPr="00954FD6">
        <w:rPr>
          <w:rFonts w:cs="Arial"/>
          <w:iCs/>
          <w:szCs w:val="20"/>
        </w:rPr>
        <w:t>fornecedor</w:t>
      </w:r>
      <w:r w:rsidR="0011427B" w:rsidRPr="00954FD6">
        <w:rPr>
          <w:rFonts w:cs="Arial"/>
          <w:iCs/>
          <w:szCs w:val="20"/>
        </w:rPr>
        <w:t>e</w:t>
      </w:r>
      <w:r w:rsidRPr="00954FD6">
        <w:rPr>
          <w:rFonts w:cs="Arial"/>
          <w:iCs/>
          <w:szCs w:val="20"/>
        </w:rPr>
        <w:t xml:space="preserve">s na forma da seção seguinte deste </w:t>
      </w:r>
      <w:r w:rsidR="00313FBD" w:rsidRPr="00954FD6">
        <w:rPr>
          <w:rFonts w:cs="Arial"/>
          <w:iCs/>
          <w:szCs w:val="20"/>
        </w:rPr>
        <w:t>Aviso</w:t>
      </w:r>
      <w:r w:rsidRPr="00954FD6">
        <w:rPr>
          <w:rFonts w:cs="Arial"/>
          <w:iCs/>
          <w:szCs w:val="20"/>
        </w:rPr>
        <w:t>.</w:t>
      </w:r>
    </w:p>
    <w:p w14:paraId="4F4BBD91" w14:textId="0C201FCC" w:rsidR="003D08AF" w:rsidRPr="00805244" w:rsidRDefault="003D08AF"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FASE DE LANCES</w:t>
      </w:r>
    </w:p>
    <w:p w14:paraId="6B190AB5" w14:textId="5F8004B7" w:rsidR="008F6CDD" w:rsidRPr="00805244" w:rsidRDefault="008F6CDD" w:rsidP="008F6CDD">
      <w:pPr>
        <w:pStyle w:val="PargrafodaLista"/>
        <w:numPr>
          <w:ilvl w:val="1"/>
          <w:numId w:val="1"/>
        </w:numPr>
        <w:spacing w:before="120" w:after="120" w:line="276" w:lineRule="auto"/>
        <w:contextualSpacing w:val="0"/>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8:00h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C95E10E" w14:textId="459A15A3" w:rsidR="008F6CDD" w:rsidRPr="00805244" w:rsidRDefault="008F6CDD" w:rsidP="008F6CDD">
      <w:pPr>
        <w:pStyle w:val="PargrafodaLista"/>
        <w:numPr>
          <w:ilvl w:val="1"/>
          <w:numId w:val="1"/>
        </w:numPr>
        <w:spacing w:before="120" w:after="120" w:line="276" w:lineRule="auto"/>
        <w:contextualSpacing w:val="0"/>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0910C1DB" w14:textId="266C5914" w:rsidR="008F6CDD" w:rsidRPr="000B5DD2" w:rsidRDefault="008F6CDD" w:rsidP="008F6CDD">
      <w:pPr>
        <w:pStyle w:val="PargrafodaLista"/>
        <w:numPr>
          <w:ilvl w:val="2"/>
          <w:numId w:val="1"/>
        </w:numPr>
        <w:spacing w:before="120" w:after="120" w:line="276" w:lineRule="auto"/>
        <w:contextualSpacing w:val="0"/>
        <w:jc w:val="both"/>
        <w:rPr>
          <w:rFonts w:cs="Arial"/>
          <w:szCs w:val="20"/>
          <w:lang w:eastAsia="en-US"/>
        </w:rPr>
      </w:pPr>
      <w:r w:rsidRPr="000B5DD2">
        <w:rPr>
          <w:rFonts w:cs="Arial"/>
          <w:szCs w:val="20"/>
        </w:rPr>
        <w:t xml:space="preserve">O lance deverá ser ofertado pelo valor total do </w:t>
      </w:r>
      <w:r w:rsidR="000B5DD2">
        <w:rPr>
          <w:rFonts w:cs="Arial"/>
          <w:szCs w:val="20"/>
        </w:rPr>
        <w:t>item</w:t>
      </w:r>
      <w:r w:rsidRPr="000B5DD2">
        <w:rPr>
          <w:rFonts w:cs="Arial"/>
          <w:szCs w:val="20"/>
        </w:rPr>
        <w:t>.</w:t>
      </w:r>
    </w:p>
    <w:p w14:paraId="0581AAA9" w14:textId="1B3CA492" w:rsidR="00214615" w:rsidRPr="00B34502" w:rsidRDefault="00214615" w:rsidP="00E94E11">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A023BD">
      <w:pPr>
        <w:pStyle w:val="PargrafodaLista"/>
        <w:numPr>
          <w:ilvl w:val="2"/>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5653D646" w:rsidR="00214615" w:rsidRPr="000B5DD2" w:rsidRDefault="00E94E11" w:rsidP="00214615">
      <w:pPr>
        <w:pStyle w:val="PargrafodaLista"/>
        <w:numPr>
          <w:ilvl w:val="2"/>
          <w:numId w:val="1"/>
        </w:numPr>
        <w:spacing w:before="120" w:after="120" w:line="276" w:lineRule="auto"/>
        <w:contextualSpacing w:val="0"/>
        <w:jc w:val="both"/>
        <w:rPr>
          <w:rFonts w:cs="Arial"/>
          <w:color w:val="000000" w:themeColor="text1"/>
          <w:szCs w:val="20"/>
          <w:lang w:eastAsia="en-US"/>
        </w:rPr>
      </w:pPr>
      <w:r w:rsidRPr="000B5DD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0B5DD2">
        <w:rPr>
          <w:rFonts w:cs="Arial"/>
          <w:szCs w:val="20"/>
        </w:rPr>
        <w:t>é</w:t>
      </w:r>
      <w:r w:rsidRPr="000B5DD2">
        <w:rPr>
          <w:rFonts w:cs="Arial"/>
          <w:szCs w:val="20"/>
        </w:rPr>
        <w:t xml:space="preserve"> de </w:t>
      </w:r>
      <w:r w:rsidR="000B5DD2" w:rsidRPr="000B5DD2">
        <w:rPr>
          <w:rFonts w:cs="Arial"/>
          <w:szCs w:val="20"/>
        </w:rPr>
        <w:t>1% (um por cento).</w:t>
      </w:r>
    </w:p>
    <w:p w14:paraId="76034337" w14:textId="168BD6A4" w:rsidR="008F6CDD" w:rsidRPr="00B34502" w:rsidRDefault="00214615" w:rsidP="00E94E11">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B34502" w:rsidRDefault="00214615" w:rsidP="00214615">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2B171440" w14:textId="2F4BB3C7" w:rsidR="00214615" w:rsidRPr="00B34502" w:rsidRDefault="00214615" w:rsidP="00E94E11">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B34502" w:rsidRDefault="006724BD" w:rsidP="00E94E11">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B34502" w:rsidRDefault="00962790" w:rsidP="003D08AF">
      <w:pPr>
        <w:pStyle w:val="PargrafodaLista"/>
        <w:numPr>
          <w:ilvl w:val="2"/>
          <w:numId w:val="1"/>
        </w:numPr>
        <w:spacing w:before="120" w:after="120" w:line="276" w:lineRule="auto"/>
        <w:contextualSpacing w:val="0"/>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1D427A31" w14:textId="6163FDBD" w:rsidR="006724BD" w:rsidRPr="00805244" w:rsidRDefault="006724BD"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JULGAMENTO DAS PROPOSTAS DE PREÇO</w:t>
      </w:r>
    </w:p>
    <w:p w14:paraId="7FD4CC7C" w14:textId="0CB7F234" w:rsidR="006724BD" w:rsidRPr="00B34502" w:rsidRDefault="006724BD" w:rsidP="00397EA0">
      <w:pPr>
        <w:pStyle w:val="PargrafodaLista"/>
        <w:numPr>
          <w:ilvl w:val="1"/>
          <w:numId w:val="1"/>
        </w:numPr>
        <w:spacing w:before="120" w:after="120" w:line="276" w:lineRule="auto"/>
        <w:contextualSpacing w:val="0"/>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34502" w:rsidRDefault="00E5075F" w:rsidP="00397EA0">
      <w:pPr>
        <w:pStyle w:val="PargrafodaLista"/>
        <w:numPr>
          <w:ilvl w:val="1"/>
          <w:numId w:val="1"/>
        </w:numPr>
        <w:spacing w:before="120" w:after="120" w:line="276" w:lineRule="auto"/>
        <w:contextualSpacing w:val="0"/>
        <w:jc w:val="both"/>
        <w:rPr>
          <w:rFonts w:cs="Arial"/>
        </w:rPr>
      </w:pPr>
      <w:r w:rsidRPr="00B34502">
        <w:rPr>
          <w:rFonts w:cs="Arial"/>
        </w:rPr>
        <w:t>No caso de o preço da proposta vencedora estar acima do estimado pela Administração, poderá haver a negociação de condições mais vantajosas.</w:t>
      </w:r>
    </w:p>
    <w:p w14:paraId="7A0D9199" w14:textId="2BCA366B" w:rsidR="00E5075F" w:rsidRPr="00B34502" w:rsidRDefault="00E5075F" w:rsidP="00397EA0">
      <w:pPr>
        <w:pStyle w:val="PargrafodaLista"/>
        <w:numPr>
          <w:ilvl w:val="2"/>
          <w:numId w:val="1"/>
        </w:numPr>
        <w:spacing w:before="120" w:after="120" w:line="276" w:lineRule="auto"/>
        <w:contextualSpacing w:val="0"/>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B34502" w:rsidRDefault="00E5075F" w:rsidP="00397EA0">
      <w:pPr>
        <w:pStyle w:val="PargrafodaLista"/>
        <w:numPr>
          <w:ilvl w:val="2"/>
          <w:numId w:val="1"/>
        </w:numPr>
        <w:spacing w:before="120" w:after="120" w:line="276" w:lineRule="auto"/>
        <w:contextualSpacing w:val="0"/>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B34502" w:rsidRDefault="00E5075F" w:rsidP="00397EA0">
      <w:pPr>
        <w:pStyle w:val="PargrafodaLista"/>
        <w:numPr>
          <w:ilvl w:val="2"/>
          <w:numId w:val="1"/>
        </w:numPr>
        <w:spacing w:before="120" w:after="120" w:line="276" w:lineRule="auto"/>
        <w:contextualSpacing w:val="0"/>
        <w:jc w:val="both"/>
        <w:rPr>
          <w:rFonts w:cs="Arial"/>
        </w:rPr>
      </w:pPr>
      <w:r w:rsidRPr="00B34502">
        <w:rPr>
          <w:rFonts w:cs="Arial"/>
        </w:rPr>
        <w:t>Em qualquer caso, concluída a negociação, o resultado será registrado na ata do procedimento da dispensa eletrônica.</w:t>
      </w:r>
    </w:p>
    <w:p w14:paraId="3EB8E7F5" w14:textId="17879967" w:rsidR="006724BD" w:rsidRPr="00B34502" w:rsidRDefault="00E5075F" w:rsidP="00397EA0">
      <w:pPr>
        <w:pStyle w:val="PargrafodaLista"/>
        <w:numPr>
          <w:ilvl w:val="1"/>
          <w:numId w:val="1"/>
        </w:numPr>
        <w:spacing w:before="120" w:after="120" w:line="276" w:lineRule="auto"/>
        <w:contextualSpacing w:val="0"/>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43D846EE" w14:textId="1479BFB5" w:rsidR="003726D9" w:rsidRPr="00B34502" w:rsidRDefault="003726D9" w:rsidP="00397EA0">
      <w:pPr>
        <w:numPr>
          <w:ilvl w:val="1"/>
          <w:numId w:val="1"/>
        </w:numPr>
        <w:spacing w:before="120" w:after="120" w:line="276" w:lineRule="auto"/>
        <w:jc w:val="both"/>
        <w:rPr>
          <w:rFonts w:cs="Arial"/>
          <w:color w:val="000000" w:themeColor="text1"/>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4D05E2">
        <w:rPr>
          <w:rFonts w:cs="Arial"/>
          <w:color w:val="000000" w:themeColor="text1"/>
          <w:szCs w:val="20"/>
        </w:rPr>
        <w:t>60 (sessenta)</w:t>
      </w:r>
      <w:r w:rsidRPr="00B34502">
        <w:rPr>
          <w:rFonts w:cs="Arial"/>
          <w:color w:val="FF0000"/>
          <w:szCs w:val="20"/>
        </w:rPr>
        <w:t xml:space="preserve"> </w:t>
      </w:r>
      <w:r w:rsidRPr="00B34502">
        <w:rPr>
          <w:rFonts w:cs="Arial"/>
          <w:color w:val="000000" w:themeColor="text1"/>
          <w:szCs w:val="20"/>
        </w:rPr>
        <w:t>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1D555B95" w14:textId="41582FC0" w:rsidR="004F010A" w:rsidRPr="00B34502" w:rsidRDefault="004F010A" w:rsidP="00397EA0">
      <w:pPr>
        <w:pStyle w:val="PargrafodaLista"/>
        <w:numPr>
          <w:ilvl w:val="1"/>
          <w:numId w:val="1"/>
        </w:numPr>
        <w:spacing w:before="120" w:after="120" w:line="276" w:lineRule="auto"/>
        <w:contextualSpacing w:val="0"/>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contiver vícios insanáveis</w:t>
      </w:r>
      <w:r w:rsidR="004F010A" w:rsidRPr="00B34502">
        <w:rPr>
          <w:rFonts w:cs="Arial"/>
          <w:iCs/>
          <w:color w:val="000000" w:themeColor="text1"/>
          <w:szCs w:val="20"/>
        </w:rPr>
        <w:t>;</w:t>
      </w:r>
    </w:p>
    <w:p w14:paraId="1BA23AE8" w14:textId="40EAF365" w:rsidR="004F010A"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não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apresentar preços inexequíveis ou permanecerem acima do preço máximo definido para a contratação;</w:t>
      </w:r>
    </w:p>
    <w:p w14:paraId="39BAA4BB" w14:textId="43563A69" w:rsidR="004F010A"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não tiverem sua exequibilidade demonstrada, quando exigido pela Administração</w:t>
      </w:r>
      <w:r w:rsidR="004F010A" w:rsidRPr="00B34502">
        <w:rPr>
          <w:rFonts w:cs="Arial"/>
          <w:iCs/>
          <w:color w:val="000000" w:themeColor="text1"/>
          <w:szCs w:val="20"/>
        </w:rPr>
        <w:t>;</w:t>
      </w:r>
    </w:p>
    <w:p w14:paraId="250E2DB0" w14:textId="6AFEFBBF" w:rsidR="004F010A" w:rsidRPr="00B34502" w:rsidRDefault="005160E8"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apresentar desconformidade com quaisquer outras exigências deste aviso ou seus anexos, desde que insanável.</w:t>
      </w:r>
    </w:p>
    <w:p w14:paraId="7C65DCD1" w14:textId="77777777" w:rsidR="004F010A" w:rsidRPr="00B34502" w:rsidRDefault="004F010A" w:rsidP="00397EA0">
      <w:pPr>
        <w:pStyle w:val="PargrafodaLista"/>
        <w:numPr>
          <w:ilvl w:val="1"/>
          <w:numId w:val="1"/>
        </w:numPr>
        <w:spacing w:before="120" w:after="120" w:line="276" w:lineRule="auto"/>
        <w:contextualSpacing w:val="0"/>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0397EA0">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096C742A" w14:textId="450B91A6" w:rsidR="00573983" w:rsidRPr="00B34502" w:rsidRDefault="004F010A" w:rsidP="00397EA0">
      <w:pPr>
        <w:pStyle w:val="PargrafodaLista"/>
        <w:numPr>
          <w:ilvl w:val="2"/>
          <w:numId w:val="1"/>
        </w:numPr>
        <w:spacing w:before="120" w:after="120" w:line="276" w:lineRule="auto"/>
        <w:contextualSpacing w:val="0"/>
        <w:jc w:val="both"/>
        <w:rPr>
          <w:rFonts w:cs="Arial"/>
          <w:color w:val="000000" w:themeColor="text1"/>
          <w:szCs w:val="20"/>
        </w:rPr>
      </w:pPr>
      <w:r w:rsidRPr="00B34502">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448DA" w:rsidRDefault="004F010A" w:rsidP="00397EA0">
      <w:pPr>
        <w:pStyle w:val="PargrafodaLista"/>
        <w:numPr>
          <w:ilvl w:val="1"/>
          <w:numId w:val="1"/>
        </w:numPr>
        <w:spacing w:before="120" w:after="120" w:line="276" w:lineRule="auto"/>
        <w:ind w:right="-15"/>
        <w:contextualSpacing w:val="0"/>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649793C4" w14:textId="397FC8C5" w:rsidR="004F010A" w:rsidRPr="007448DA"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não constituem motivo para a </w:t>
      </w:r>
      <w:r w:rsidR="000E6AB0" w:rsidRPr="007448DA">
        <w:rPr>
          <w:rFonts w:cs="Arial"/>
          <w:color w:val="000000" w:themeColor="text1"/>
          <w:szCs w:val="20"/>
          <w:lang w:eastAsia="en-US"/>
        </w:rPr>
        <w:t>desclassificação</w:t>
      </w:r>
      <w:r w:rsidRPr="007448DA">
        <w:rPr>
          <w:rFonts w:cs="Arial"/>
          <w:color w:val="000000" w:themeColor="text1"/>
          <w:szCs w:val="20"/>
          <w:lang w:eastAsia="en-US"/>
        </w:rPr>
        <w:t xml:space="preserve"> da proposta. A planilha </w:t>
      </w:r>
      <w:r w:rsidR="000E6AB0" w:rsidRPr="007448DA">
        <w:rPr>
          <w:rFonts w:cs="Arial"/>
          <w:szCs w:val="20"/>
          <w:bdr w:val="none" w:sz="0" w:space="0" w:color="auto" w:frame="1"/>
        </w:rPr>
        <w:t>poderá</w:t>
      </w:r>
      <w:r w:rsidRPr="007448DA">
        <w:rPr>
          <w:rFonts w:cs="Arial"/>
          <w:szCs w:val="20"/>
          <w:bdr w:val="none" w:sz="0" w:space="0" w:color="auto" w:frame="1"/>
        </w:rPr>
        <w:t>́</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14:paraId="260CC30A" w14:textId="77777777" w:rsidR="004F010A" w:rsidRPr="007448DA" w:rsidRDefault="004F010A" w:rsidP="00397EA0">
      <w:pPr>
        <w:pStyle w:val="PargrafodaLista"/>
        <w:numPr>
          <w:ilvl w:val="2"/>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14:paraId="52A31246" w14:textId="2367C700" w:rsidR="004F010A" w:rsidRPr="007448DA" w:rsidRDefault="004F010A" w:rsidP="00397EA0">
      <w:pPr>
        <w:pStyle w:val="PargrafodaLista"/>
        <w:numPr>
          <w:ilvl w:val="2"/>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 xml:space="preserve">Considera-se erro no preenchimento da planilha passível de correção a </w:t>
      </w:r>
      <w:r w:rsidR="000E6AB0" w:rsidRPr="007448DA">
        <w:rPr>
          <w:rFonts w:cs="Arial"/>
          <w:color w:val="000000" w:themeColor="text1"/>
          <w:szCs w:val="20"/>
          <w:lang w:eastAsia="en-US"/>
        </w:rPr>
        <w:t>indicação</w:t>
      </w:r>
      <w:r w:rsidRPr="007448DA">
        <w:rPr>
          <w:rFonts w:cs="Arial"/>
          <w:color w:val="000000" w:themeColor="text1"/>
          <w:szCs w:val="20"/>
          <w:lang w:eastAsia="en-US"/>
        </w:rPr>
        <w:t xml:space="preserve"> de recolhimento de impostos e </w:t>
      </w:r>
      <w:r w:rsidR="000E6AB0" w:rsidRPr="007448DA">
        <w:rPr>
          <w:rFonts w:cs="Arial"/>
          <w:color w:val="000000" w:themeColor="text1"/>
          <w:szCs w:val="20"/>
          <w:lang w:eastAsia="en-US"/>
        </w:rPr>
        <w:t>contribuições</w:t>
      </w:r>
      <w:r w:rsidRPr="007448DA">
        <w:rPr>
          <w:rFonts w:cs="Arial"/>
          <w:color w:val="000000" w:themeColor="text1"/>
          <w:szCs w:val="20"/>
          <w:lang w:eastAsia="en-US"/>
        </w:rPr>
        <w:t xml:space="preserve"> na forma do Simples Nacional, quando não cabível esse regime.</w:t>
      </w:r>
    </w:p>
    <w:p w14:paraId="7F69B837" w14:textId="7EADBD2E" w:rsidR="00BD51CE" w:rsidRPr="007448DA"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448DA"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684B5DBA" w14:textId="1E1C979C" w:rsidR="004F010A" w:rsidRPr="007448DA"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14:paraId="7F58F626" w14:textId="38FE8CA6" w:rsidR="004F010A" w:rsidRPr="00FF0582" w:rsidRDefault="004F010A" w:rsidP="00397EA0">
      <w:pPr>
        <w:pStyle w:val="PargrafodaLista"/>
        <w:numPr>
          <w:ilvl w:val="1"/>
          <w:numId w:val="1"/>
        </w:numPr>
        <w:spacing w:before="120" w:after="120" w:line="276" w:lineRule="auto"/>
        <w:contextualSpacing w:val="0"/>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6CF16081" w14:textId="0296EC8B" w:rsidR="004F010A" w:rsidRPr="00805244" w:rsidRDefault="00B862E4"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HABILITAÇÃO</w:t>
      </w:r>
    </w:p>
    <w:p w14:paraId="591A85EC" w14:textId="40F665B1" w:rsidR="009F14B6" w:rsidRPr="00805244" w:rsidRDefault="00C525CC" w:rsidP="00397EA0">
      <w:pPr>
        <w:pStyle w:val="PargrafodaLista"/>
        <w:numPr>
          <w:ilvl w:val="1"/>
          <w:numId w:val="1"/>
        </w:numPr>
        <w:spacing w:before="120" w:after="120" w:line="276" w:lineRule="auto"/>
        <w:ind w:hanging="574"/>
        <w:contextualSpacing w:val="0"/>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1B0CFC44" w14:textId="421274E0" w:rsidR="002F5EFF" w:rsidRPr="00805244" w:rsidRDefault="002F5EFF" w:rsidP="00397EA0">
      <w:pPr>
        <w:pStyle w:val="PargrafodaLista"/>
        <w:numPr>
          <w:ilvl w:val="1"/>
          <w:numId w:val="1"/>
        </w:numPr>
        <w:spacing w:before="120" w:after="120" w:line="276" w:lineRule="auto"/>
        <w:ind w:hanging="574"/>
        <w:contextualSpacing w:val="0"/>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397EA0">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 xml:space="preserve">a) SICAF;  </w:t>
      </w:r>
    </w:p>
    <w:p w14:paraId="32320716" w14:textId="77777777" w:rsidR="002F5EFF" w:rsidRPr="00805244" w:rsidRDefault="002F5EFF" w:rsidP="00397EA0">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b) Cadastro Nacional de Empresas Inidôneas e Suspensas - CEIS, mantido pela Controladoria-Geral da União (</w:t>
      </w:r>
      <w:hyperlink r:id="rId13" w:history="1">
        <w:r w:rsidRPr="00805244">
          <w:rPr>
            <w:rStyle w:val="Hyperlink"/>
            <w:rFonts w:eastAsia="Calibri" w:cs="Arial"/>
            <w:lang w:eastAsia="ar-SA"/>
          </w:rPr>
          <w:t>www.portaldatransparencia.gov.br/ceis</w:t>
        </w:r>
      </w:hyperlink>
      <w:r w:rsidRPr="00805244">
        <w:rPr>
          <w:rFonts w:cs="Arial"/>
          <w:szCs w:val="20"/>
          <w:lang w:eastAsia="ar-SA"/>
        </w:rPr>
        <w:t xml:space="preserve">);  </w:t>
      </w:r>
    </w:p>
    <w:p w14:paraId="4446B088" w14:textId="77777777" w:rsidR="002F5EFF" w:rsidRPr="00805244" w:rsidRDefault="002F5EFF" w:rsidP="00397EA0">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c) Cadastro Nacional de Condenações Cíveis por Atos de Improbidade Administrativa, mantido pelo Conselho Nacional de Justiça (</w:t>
      </w:r>
      <w:hyperlink r:id="rId14"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397EA0">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00B3FD8E" w14:textId="4F5B40DE" w:rsidR="002F5EFF" w:rsidRPr="00805244" w:rsidRDefault="002F5EFF" w:rsidP="00397EA0">
      <w:pPr>
        <w:pStyle w:val="PargrafodaLista"/>
        <w:numPr>
          <w:ilvl w:val="2"/>
          <w:numId w:val="1"/>
        </w:numPr>
        <w:spacing w:before="120" w:after="120" w:line="276" w:lineRule="auto"/>
        <w:contextualSpacing w:val="0"/>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w:t>
      </w:r>
      <w:hyperlink r:id="rId15" w:history="1">
        <w:r w:rsidR="004D05E2" w:rsidRPr="004D05E2">
          <w:rPr>
            <w:rStyle w:val="Hyperlink"/>
            <w:rFonts w:cs="Arial"/>
            <w:szCs w:val="20"/>
            <w:lang w:eastAsia="ar-SA"/>
          </w:rPr>
          <w:t>https://certidoes-apf.apps.tcu.gov.br/</w:t>
        </w:r>
      </w:hyperlink>
      <w:r w:rsidRPr="00805244">
        <w:rPr>
          <w:rFonts w:cs="Arial"/>
          <w:szCs w:val="20"/>
          <w:lang w:eastAsia="ar-SA"/>
        </w:rPr>
        <w:t>)</w:t>
      </w:r>
    </w:p>
    <w:p w14:paraId="76769893" w14:textId="491DC0A3" w:rsidR="002F5EFF" w:rsidRPr="00805244" w:rsidRDefault="002F5EFF" w:rsidP="00397EA0">
      <w:pPr>
        <w:pStyle w:val="PargrafodaLista"/>
        <w:numPr>
          <w:ilvl w:val="2"/>
          <w:numId w:val="1"/>
        </w:numPr>
        <w:spacing w:before="120" w:after="120" w:line="276" w:lineRule="auto"/>
        <w:contextualSpacing w:val="0"/>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05244" w:rsidRDefault="002F5EFF" w:rsidP="00397EA0">
      <w:pPr>
        <w:pStyle w:val="PargrafodaLista"/>
        <w:numPr>
          <w:ilvl w:val="3"/>
          <w:numId w:val="1"/>
        </w:numPr>
        <w:spacing w:before="120" w:after="120" w:line="276" w:lineRule="auto"/>
        <w:contextualSpacing w:val="0"/>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05244" w:rsidRDefault="002F5EFF" w:rsidP="00397EA0">
      <w:pPr>
        <w:pStyle w:val="PargrafodaLista"/>
        <w:numPr>
          <w:ilvl w:val="4"/>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397EA0">
      <w:pPr>
        <w:pStyle w:val="PargrafodaLista"/>
        <w:numPr>
          <w:ilvl w:val="4"/>
          <w:numId w:val="1"/>
        </w:numPr>
        <w:spacing w:before="120" w:after="120" w:line="276" w:lineRule="auto"/>
        <w:contextualSpacing w:val="0"/>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77FCDE1C" w:rsidR="002F5EFF" w:rsidRPr="00805244" w:rsidRDefault="002F5EFF" w:rsidP="00397EA0">
      <w:pPr>
        <w:pStyle w:val="PargrafodaLista"/>
        <w:numPr>
          <w:ilvl w:val="2"/>
          <w:numId w:val="1"/>
        </w:numPr>
        <w:spacing w:before="120" w:after="120" w:line="276" w:lineRule="auto"/>
        <w:contextualSpacing w:val="0"/>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09E4F530" w14:textId="44A6EDC6" w:rsidR="002F5EFF" w:rsidRPr="00805244" w:rsidRDefault="002F5EFF" w:rsidP="00397EA0">
      <w:pPr>
        <w:pStyle w:val="PargrafodaLista"/>
        <w:numPr>
          <w:ilvl w:val="1"/>
          <w:numId w:val="1"/>
        </w:numPr>
        <w:spacing w:before="120" w:after="120" w:line="276" w:lineRule="auto"/>
        <w:ind w:hanging="574"/>
        <w:contextualSpacing w:val="0"/>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397EA0">
      <w:pPr>
        <w:pStyle w:val="PargrafodaLista"/>
        <w:numPr>
          <w:ilvl w:val="2"/>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B9B5703" w:rsidR="002F5EFF" w:rsidRPr="00805244" w:rsidRDefault="002F5EFF" w:rsidP="00397EA0">
      <w:pPr>
        <w:pStyle w:val="PargrafodaLista"/>
        <w:numPr>
          <w:ilvl w:val="2"/>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exceto se a consulta aos sítios eletrônicos oficiais emissores de certidões lograr êxito em encontrar a(s) certidão(ões) válida(s)</w:t>
      </w:r>
      <w:r w:rsidR="00D003F8" w:rsidRPr="00805244">
        <w:rPr>
          <w:rFonts w:cs="Arial"/>
          <w:color w:val="000000" w:themeColor="text1"/>
          <w:szCs w:val="20"/>
        </w:rPr>
        <w:t>.</w:t>
      </w:r>
    </w:p>
    <w:p w14:paraId="51279FF4" w14:textId="263B5291" w:rsidR="002F5EFF" w:rsidRPr="00805244" w:rsidRDefault="002F5EFF" w:rsidP="00397EA0">
      <w:pPr>
        <w:pStyle w:val="PargrafodaLista"/>
        <w:numPr>
          <w:ilvl w:val="1"/>
          <w:numId w:val="1"/>
        </w:numPr>
        <w:spacing w:before="120" w:after="120" w:line="276" w:lineRule="auto"/>
        <w:ind w:hanging="574"/>
        <w:contextualSpacing w:val="0"/>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sob pena de inabilitação.</w:t>
      </w:r>
    </w:p>
    <w:p w14:paraId="176B9E4E" w14:textId="77777777" w:rsidR="002F5EFF" w:rsidRPr="00805244" w:rsidRDefault="002F5EFF" w:rsidP="00397EA0">
      <w:pPr>
        <w:pStyle w:val="PargrafodaLista"/>
        <w:numPr>
          <w:ilvl w:val="1"/>
          <w:numId w:val="1"/>
        </w:numPr>
        <w:spacing w:before="120" w:after="120" w:line="276" w:lineRule="auto"/>
        <w:ind w:hanging="574"/>
        <w:contextualSpacing w:val="0"/>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805244" w:rsidRDefault="00570C4C" w:rsidP="00397EA0">
      <w:pPr>
        <w:pStyle w:val="PargrafodaLista"/>
        <w:numPr>
          <w:ilvl w:val="1"/>
          <w:numId w:val="1"/>
        </w:numPr>
        <w:spacing w:before="120" w:after="120" w:line="276" w:lineRule="auto"/>
        <w:ind w:hanging="574"/>
        <w:contextualSpacing w:val="0"/>
        <w:jc w:val="both"/>
        <w:rPr>
          <w:rFonts w:cs="Arial"/>
          <w:b/>
          <w:bCs/>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805244" w:rsidRDefault="00B70673" w:rsidP="00397EA0">
      <w:pPr>
        <w:pStyle w:val="PargrafodaLista"/>
        <w:numPr>
          <w:ilvl w:val="1"/>
          <w:numId w:val="1"/>
        </w:numPr>
        <w:spacing w:before="120" w:after="120" w:line="276" w:lineRule="auto"/>
        <w:ind w:hanging="574"/>
        <w:contextualSpacing w:val="0"/>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14:paraId="4E6310F6" w14:textId="77777777" w:rsidR="00B70673" w:rsidRDefault="00B70673" w:rsidP="00397EA0">
      <w:pPr>
        <w:pStyle w:val="PargrafodaLista"/>
        <w:numPr>
          <w:ilvl w:val="1"/>
          <w:numId w:val="1"/>
        </w:numPr>
        <w:spacing w:before="120" w:after="120" w:line="276" w:lineRule="auto"/>
        <w:ind w:hanging="574"/>
        <w:contextualSpacing w:val="0"/>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77777777" w:rsidR="00B70673" w:rsidRPr="00805244" w:rsidRDefault="00B70673" w:rsidP="00397EA0">
      <w:pPr>
        <w:pStyle w:val="PargrafodaLista"/>
        <w:numPr>
          <w:ilvl w:val="2"/>
          <w:numId w:val="1"/>
        </w:numPr>
        <w:spacing w:before="120" w:after="120" w:line="276" w:lineRule="auto"/>
        <w:contextualSpacing w:val="0"/>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Default="007C27EE" w:rsidP="00397EA0">
      <w:pPr>
        <w:pStyle w:val="PargrafodaLista"/>
        <w:numPr>
          <w:ilvl w:val="1"/>
          <w:numId w:val="1"/>
        </w:numPr>
        <w:spacing w:before="120" w:after="120" w:line="276" w:lineRule="auto"/>
        <w:ind w:hanging="574"/>
        <w:contextualSpacing w:val="0"/>
        <w:jc w:val="both"/>
        <w:rPr>
          <w:rFonts w:cs="Arial"/>
          <w:iCs/>
          <w:lang w:eastAsia="en-US"/>
        </w:rPr>
      </w:pPr>
      <w:r w:rsidRPr="007C27EE">
        <w:rPr>
          <w:rFonts w:cs="Arial"/>
          <w:iCs/>
          <w:lang w:eastAsia="en-US"/>
        </w:rPr>
        <w:t>Constatado o atendimento às exigências de habilitação, o fornecedor será habilitado</w:t>
      </w:r>
    </w:p>
    <w:p w14:paraId="33A7E06D" w14:textId="4620293D" w:rsidR="00B862E4" w:rsidRPr="00805244" w:rsidRDefault="00B862E4"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CONTRATAÇÃO</w:t>
      </w:r>
    </w:p>
    <w:p w14:paraId="456A0F52" w14:textId="12A729DC" w:rsidR="00B6213C" w:rsidRPr="00805244" w:rsidRDefault="00B6213C" w:rsidP="00397EA0">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firmado Termo de Contrato ou emitido instrumento equivalente.</w:t>
      </w:r>
    </w:p>
    <w:p w14:paraId="686C6F7E" w14:textId="61F757D3" w:rsidR="00B6213C" w:rsidRPr="00E72185" w:rsidRDefault="00B6213C" w:rsidP="00397EA0">
      <w:pPr>
        <w:numPr>
          <w:ilvl w:val="1"/>
          <w:numId w:val="1"/>
        </w:numPr>
        <w:spacing w:before="120" w:after="120" w:line="276" w:lineRule="auto"/>
        <w:ind w:left="425" w:firstLine="0"/>
        <w:jc w:val="both"/>
        <w:rPr>
          <w:rFonts w:eastAsia="Arial" w:cs="Arial"/>
          <w:szCs w:val="20"/>
        </w:rPr>
      </w:pPr>
      <w:r w:rsidRPr="00E72185">
        <w:rPr>
          <w:rFonts w:eastAsia="Arial" w:cs="Arial"/>
          <w:szCs w:val="20"/>
        </w:rPr>
        <w:t xml:space="preserve">O adjudicatário terá o prazo de </w:t>
      </w:r>
      <w:r w:rsidR="00E72185">
        <w:rPr>
          <w:rFonts w:eastAsia="Arial" w:cs="Arial"/>
          <w:szCs w:val="20"/>
        </w:rPr>
        <w:t>0</w:t>
      </w:r>
      <w:r w:rsidR="00604D0C" w:rsidRPr="00E72185">
        <w:rPr>
          <w:rFonts w:eastAsia="Arial" w:cs="Arial"/>
          <w:szCs w:val="20"/>
        </w:rPr>
        <w:t xml:space="preserve">5 </w:t>
      </w:r>
      <w:r w:rsidRPr="00E72185">
        <w:rPr>
          <w:rFonts w:eastAsia="Arial" w:cs="Arial"/>
          <w:szCs w:val="20"/>
        </w:rPr>
        <w:t>(</w:t>
      </w:r>
      <w:r w:rsidR="00604D0C" w:rsidRPr="00E72185">
        <w:rPr>
          <w:rFonts w:eastAsia="Arial" w:cs="Arial"/>
          <w:szCs w:val="20"/>
        </w:rPr>
        <w:t>cinco</w:t>
      </w:r>
      <w:r w:rsidRPr="00E72185">
        <w:rPr>
          <w:rFonts w:eastAsia="Arial" w:cs="Arial"/>
          <w:szCs w:val="20"/>
        </w:rPr>
        <w:t>) dias úteis, contados a partir da data de sua convocação, para assinar o Termo de Contrato ou aceitar instrumento equivalente, conforme o caso (Nota de Empenho</w:t>
      </w:r>
      <w:r w:rsidR="00E72185">
        <w:rPr>
          <w:rFonts w:eastAsia="Arial" w:cs="Arial"/>
          <w:szCs w:val="20"/>
        </w:rPr>
        <w:t xml:space="preserve"> e </w:t>
      </w:r>
      <w:r w:rsidR="00E72185" w:rsidRPr="00E72185">
        <w:rPr>
          <w:rFonts w:eastAsia="Arial" w:cs="Arial"/>
          <w:szCs w:val="20"/>
        </w:rPr>
        <w:t>Anexo de Empenho</w:t>
      </w:r>
      <w:r w:rsidRPr="00E72185">
        <w:rPr>
          <w:rFonts w:eastAsia="Arial" w:cs="Arial"/>
          <w:szCs w:val="20"/>
        </w:rPr>
        <w:t xml:space="preserve">), sob pena de decair do direito à contratação, sem prejuízo das sanções previstas neste </w:t>
      </w:r>
      <w:r w:rsidR="00313FBD" w:rsidRPr="00E72185">
        <w:rPr>
          <w:rFonts w:eastAsia="Arial" w:cs="Arial"/>
          <w:szCs w:val="20"/>
        </w:rPr>
        <w:t>Aviso</w:t>
      </w:r>
      <w:r w:rsidR="007C27EE" w:rsidRPr="00E72185">
        <w:rPr>
          <w:rFonts w:eastAsia="Arial" w:cs="Arial"/>
          <w:szCs w:val="20"/>
        </w:rPr>
        <w:t xml:space="preserve"> de Contratação Direta</w:t>
      </w:r>
      <w:r w:rsidRPr="00E72185">
        <w:rPr>
          <w:rFonts w:eastAsia="Arial" w:cs="Arial"/>
          <w:szCs w:val="20"/>
        </w:rPr>
        <w:t xml:space="preserve">. </w:t>
      </w:r>
    </w:p>
    <w:p w14:paraId="6F0570E5" w14:textId="61141672" w:rsidR="00B1545F" w:rsidRPr="009824D4" w:rsidRDefault="00B6213C" w:rsidP="00397EA0">
      <w:pPr>
        <w:numPr>
          <w:ilvl w:val="2"/>
          <w:numId w:val="1"/>
        </w:numPr>
        <w:spacing w:before="120" w:after="120" w:line="276" w:lineRule="auto"/>
        <w:jc w:val="both"/>
        <w:rPr>
          <w:rFonts w:eastAsia="Arial" w:cs="Arial"/>
          <w:iCs/>
          <w:szCs w:val="20"/>
        </w:rPr>
      </w:pPr>
      <w:r w:rsidRPr="009824D4">
        <w:rPr>
          <w:rFonts w:eastAsia="Arial" w:cs="Arial"/>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E72185" w:rsidRPr="009824D4">
        <w:rPr>
          <w:rFonts w:eastAsia="Arial" w:cs="Arial"/>
          <w:iCs/>
          <w:szCs w:val="20"/>
        </w:rPr>
        <w:t>02</w:t>
      </w:r>
      <w:r w:rsidRPr="009824D4">
        <w:rPr>
          <w:rFonts w:eastAsia="Arial" w:cs="Arial"/>
          <w:iCs/>
          <w:szCs w:val="20"/>
        </w:rPr>
        <w:t xml:space="preserve"> (</w:t>
      </w:r>
      <w:r w:rsidR="00E72185" w:rsidRPr="009824D4">
        <w:rPr>
          <w:rFonts w:eastAsia="Arial" w:cs="Arial"/>
          <w:iCs/>
          <w:szCs w:val="20"/>
        </w:rPr>
        <w:t>dois</w:t>
      </w:r>
      <w:r w:rsidRPr="009824D4">
        <w:rPr>
          <w:rFonts w:eastAsia="Arial" w:cs="Arial"/>
          <w:iCs/>
          <w:szCs w:val="20"/>
        </w:rPr>
        <w:t xml:space="preserve">) dias, a contar da data de seu recebimento. </w:t>
      </w:r>
    </w:p>
    <w:p w14:paraId="0C20D98F" w14:textId="5D5CF766" w:rsidR="00B6213C" w:rsidRPr="00805244" w:rsidRDefault="00B6213C" w:rsidP="00397EA0">
      <w:pPr>
        <w:numPr>
          <w:ilvl w:val="2"/>
          <w:numId w:val="1"/>
        </w:numPr>
        <w:spacing w:before="120" w:after="120" w:line="276" w:lineRule="auto"/>
        <w:jc w:val="both"/>
        <w:rPr>
          <w:rFonts w:eastAsia="Arial" w:cs="Arial"/>
          <w:color w:val="000000"/>
          <w:szCs w:val="20"/>
        </w:rPr>
      </w:pPr>
      <w:r w:rsidRPr="00805244">
        <w:rPr>
          <w:rFonts w:eastAsia="Arial" w:cs="Arial"/>
          <w:color w:val="000000"/>
          <w:szCs w:val="20"/>
        </w:rPr>
        <w:t xml:space="preserve">O prazo previsto </w:t>
      </w:r>
      <w:r w:rsidR="00DE4EBF" w:rsidRPr="00805244">
        <w:rPr>
          <w:rFonts w:eastAsia="Arial" w:cs="Arial"/>
          <w:color w:val="000000"/>
          <w:szCs w:val="20"/>
        </w:rPr>
        <w:t xml:space="preserve">para assinatura do contrato ou aceitação da nota de empenho ou instrumento equivalente </w:t>
      </w:r>
      <w:r w:rsidRPr="00805244">
        <w:rPr>
          <w:rFonts w:eastAsia="Arial" w:cs="Arial"/>
          <w:color w:val="000000"/>
          <w:szCs w:val="20"/>
        </w:rPr>
        <w:t>poderá ser prorrogado</w:t>
      </w:r>
      <w:r w:rsidR="00B11A58">
        <w:rPr>
          <w:rFonts w:eastAsia="Arial" w:cs="Arial"/>
          <w:color w:val="000000"/>
          <w:szCs w:val="20"/>
        </w:rPr>
        <w:t xml:space="preserve"> </w:t>
      </w:r>
      <w:r w:rsidR="00B11A58" w:rsidRPr="00AC5DDF">
        <w:rPr>
          <w:rFonts w:cs="Times New Roman"/>
          <w:bCs/>
        </w:rPr>
        <w:t>1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06F93D50" w:rsidR="00B6213C" w:rsidRPr="00E72185" w:rsidRDefault="00B6213C" w:rsidP="00397EA0">
      <w:pPr>
        <w:numPr>
          <w:ilvl w:val="1"/>
          <w:numId w:val="1"/>
        </w:numPr>
        <w:spacing w:before="120" w:after="120" w:line="276" w:lineRule="auto"/>
        <w:ind w:left="425" w:firstLine="0"/>
        <w:jc w:val="both"/>
        <w:rPr>
          <w:rFonts w:eastAsia="Arial" w:cs="Arial"/>
          <w:iCs/>
          <w:szCs w:val="20"/>
        </w:rPr>
      </w:pPr>
      <w:r w:rsidRPr="00E72185">
        <w:rPr>
          <w:rFonts w:eastAsia="Arial" w:cs="Arial"/>
          <w:iCs/>
          <w:szCs w:val="20"/>
        </w:rPr>
        <w:t xml:space="preserve">O Aceite da Nota de Empenho </w:t>
      </w:r>
      <w:r w:rsidR="00E72185" w:rsidRPr="00E72185">
        <w:rPr>
          <w:rFonts w:eastAsia="Arial" w:cs="Arial"/>
          <w:iCs/>
          <w:szCs w:val="20"/>
        </w:rPr>
        <w:t>e Anexo de Empenho</w:t>
      </w:r>
      <w:r w:rsidRPr="00E72185">
        <w:rPr>
          <w:rFonts w:eastAsia="Arial" w:cs="Arial"/>
          <w:iCs/>
          <w:szCs w:val="20"/>
        </w:rPr>
        <w:t>, emitida à empresa adjudicada, implica no reconhecimento de que:</w:t>
      </w:r>
    </w:p>
    <w:p w14:paraId="67F92C87" w14:textId="3ECCDB1B" w:rsidR="00B6213C" w:rsidRPr="00E72185" w:rsidRDefault="00B6213C" w:rsidP="00397EA0">
      <w:pPr>
        <w:numPr>
          <w:ilvl w:val="2"/>
          <w:numId w:val="1"/>
        </w:numPr>
        <w:spacing w:before="120" w:after="120" w:line="276" w:lineRule="auto"/>
        <w:jc w:val="both"/>
        <w:rPr>
          <w:rFonts w:eastAsia="Arial" w:cs="Arial"/>
          <w:iCs/>
          <w:szCs w:val="20"/>
        </w:rPr>
      </w:pPr>
      <w:r w:rsidRPr="00E72185">
        <w:rPr>
          <w:rFonts w:eastAsia="Arial" w:cs="Arial"/>
          <w:iCs/>
          <w:szCs w:val="20"/>
        </w:rPr>
        <w:t>referida Nota</w:t>
      </w:r>
      <w:r w:rsidR="00E72185" w:rsidRPr="00E72185">
        <w:rPr>
          <w:rFonts w:eastAsia="Arial" w:cs="Arial"/>
          <w:iCs/>
          <w:szCs w:val="20"/>
        </w:rPr>
        <w:t xml:space="preserve"> e Anexo</w:t>
      </w:r>
      <w:r w:rsidRPr="00E72185">
        <w:rPr>
          <w:rFonts w:eastAsia="Arial" w:cs="Arial"/>
          <w:iCs/>
          <w:szCs w:val="20"/>
        </w:rPr>
        <w:t xml:space="preserve"> está substituindo o contrato, aplicando-se à relação de negócios ali estabelecida as disposições da Lei nº </w:t>
      </w:r>
      <w:r w:rsidR="00F86716" w:rsidRPr="00E72185">
        <w:rPr>
          <w:rFonts w:eastAsia="Arial" w:cs="Arial"/>
          <w:iCs/>
          <w:szCs w:val="20"/>
        </w:rPr>
        <w:t>14.133, de 2021</w:t>
      </w:r>
      <w:r w:rsidRPr="00E72185">
        <w:rPr>
          <w:rFonts w:eastAsia="Arial" w:cs="Arial"/>
          <w:iCs/>
          <w:szCs w:val="20"/>
        </w:rPr>
        <w:t>;</w:t>
      </w:r>
    </w:p>
    <w:p w14:paraId="5D2E32E6" w14:textId="1A8A87DB" w:rsidR="00B6213C" w:rsidRPr="00E72185" w:rsidRDefault="00B6213C" w:rsidP="00397EA0">
      <w:pPr>
        <w:numPr>
          <w:ilvl w:val="2"/>
          <w:numId w:val="1"/>
        </w:numPr>
        <w:spacing w:before="120" w:after="120" w:line="276" w:lineRule="auto"/>
        <w:jc w:val="both"/>
        <w:rPr>
          <w:rFonts w:eastAsia="Arial" w:cs="Arial"/>
          <w:iCs/>
          <w:szCs w:val="20"/>
        </w:rPr>
      </w:pPr>
      <w:r w:rsidRPr="00E72185">
        <w:rPr>
          <w:rFonts w:eastAsia="Arial" w:cs="Arial"/>
          <w:iCs/>
          <w:szCs w:val="20"/>
        </w:rPr>
        <w:t xml:space="preserve">a contratada se vincula à sua proposta e às previsões contidas no </w:t>
      </w:r>
      <w:r w:rsidR="00313FBD" w:rsidRPr="00E72185">
        <w:rPr>
          <w:rFonts w:eastAsia="Arial" w:cs="Arial"/>
          <w:iCs/>
          <w:szCs w:val="20"/>
        </w:rPr>
        <w:t>Aviso</w:t>
      </w:r>
      <w:r w:rsidR="00AC5DDF" w:rsidRPr="00E72185">
        <w:rPr>
          <w:rFonts w:eastAsia="Arial" w:cs="Arial"/>
          <w:iCs/>
          <w:szCs w:val="20"/>
        </w:rPr>
        <w:t xml:space="preserve"> de Contratação Direta</w:t>
      </w:r>
      <w:r w:rsidRPr="00E72185">
        <w:rPr>
          <w:rFonts w:eastAsia="Arial" w:cs="Arial"/>
          <w:iCs/>
          <w:szCs w:val="20"/>
        </w:rPr>
        <w:t xml:space="preserve"> e seus anexos;</w:t>
      </w:r>
    </w:p>
    <w:p w14:paraId="5063850F" w14:textId="1DA90802" w:rsidR="00B6213C" w:rsidRPr="00E72185" w:rsidRDefault="00B6213C" w:rsidP="00397EA0">
      <w:pPr>
        <w:numPr>
          <w:ilvl w:val="2"/>
          <w:numId w:val="1"/>
        </w:numPr>
        <w:spacing w:before="120" w:after="120" w:line="276" w:lineRule="auto"/>
        <w:jc w:val="both"/>
        <w:rPr>
          <w:rFonts w:eastAsia="Arial" w:cs="Arial"/>
          <w:iCs/>
          <w:szCs w:val="20"/>
        </w:rPr>
      </w:pPr>
      <w:r w:rsidRPr="00E72185">
        <w:rPr>
          <w:rFonts w:eastAsia="Arial" w:cs="Arial"/>
          <w:iCs/>
          <w:szCs w:val="20"/>
        </w:rPr>
        <w:t xml:space="preserve">a contratada reconhece que as hipóteses de rescisão são aquelas previstas nos artigos </w:t>
      </w:r>
      <w:r w:rsidR="00B40D4A" w:rsidRPr="00E72185">
        <w:rPr>
          <w:rFonts w:eastAsia="Arial" w:cs="Arial"/>
          <w:iCs/>
          <w:szCs w:val="20"/>
        </w:rPr>
        <w:t>137</w:t>
      </w:r>
      <w:r w:rsidRPr="00E72185">
        <w:rPr>
          <w:rFonts w:eastAsia="Arial" w:cs="Arial"/>
          <w:iCs/>
          <w:szCs w:val="20"/>
        </w:rPr>
        <w:t xml:space="preserve"> e </w:t>
      </w:r>
      <w:r w:rsidR="00B40D4A" w:rsidRPr="00E72185">
        <w:rPr>
          <w:rFonts w:eastAsia="Arial" w:cs="Arial"/>
          <w:iCs/>
          <w:szCs w:val="20"/>
        </w:rPr>
        <w:t>13</w:t>
      </w:r>
      <w:r w:rsidRPr="00E72185">
        <w:rPr>
          <w:rFonts w:eastAsia="Arial" w:cs="Arial"/>
          <w:iCs/>
          <w:szCs w:val="20"/>
        </w:rPr>
        <w:t xml:space="preserve">8 da Lei nº </w:t>
      </w:r>
      <w:r w:rsidR="00B40D4A" w:rsidRPr="00E72185">
        <w:rPr>
          <w:rFonts w:eastAsia="Arial" w:cs="Arial"/>
          <w:iCs/>
          <w:szCs w:val="20"/>
        </w:rPr>
        <w:t xml:space="preserve">14.133/21 </w:t>
      </w:r>
      <w:r w:rsidRPr="00E72185">
        <w:rPr>
          <w:rFonts w:eastAsia="Arial" w:cs="Arial"/>
          <w:iCs/>
          <w:szCs w:val="20"/>
        </w:rPr>
        <w:t xml:space="preserve">e reconhece os direitos da Administração previstos nos artigos </w:t>
      </w:r>
      <w:r w:rsidR="00B40D4A" w:rsidRPr="00E72185">
        <w:rPr>
          <w:rFonts w:eastAsia="Arial" w:cs="Arial"/>
          <w:iCs/>
          <w:szCs w:val="20"/>
        </w:rPr>
        <w:t xml:space="preserve">137 </w:t>
      </w:r>
      <w:r w:rsidR="000E19AC" w:rsidRPr="00E72185">
        <w:rPr>
          <w:rFonts w:eastAsia="Arial" w:cs="Arial"/>
          <w:iCs/>
          <w:szCs w:val="20"/>
        </w:rPr>
        <w:t>a</w:t>
      </w:r>
      <w:r w:rsidR="00B40D4A" w:rsidRPr="00E72185">
        <w:rPr>
          <w:rFonts w:eastAsia="Arial" w:cs="Arial"/>
          <w:iCs/>
          <w:szCs w:val="20"/>
        </w:rPr>
        <w:t xml:space="preserve"> 139 </w:t>
      </w:r>
      <w:r w:rsidRPr="00E72185">
        <w:rPr>
          <w:rFonts w:eastAsia="Arial" w:cs="Arial"/>
          <w:iCs/>
          <w:szCs w:val="20"/>
        </w:rPr>
        <w:t>da mesma Lei.</w:t>
      </w:r>
    </w:p>
    <w:p w14:paraId="14F472AF" w14:textId="67CE4652" w:rsidR="00B6213C" w:rsidRPr="00805244" w:rsidRDefault="00B6213C" w:rsidP="00397EA0">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prazo de vigência da contratação é de </w:t>
      </w:r>
      <w:r w:rsidR="000B5DD2">
        <w:rPr>
          <w:rFonts w:eastAsia="Arial" w:cs="Arial"/>
          <w:color w:val="000000"/>
          <w:szCs w:val="20"/>
        </w:rPr>
        <w:t xml:space="preserve">60 (sessenta) dias, </w:t>
      </w:r>
      <w:r w:rsidRPr="00805244">
        <w:rPr>
          <w:rFonts w:eastAsia="Arial" w:cs="Arial"/>
          <w:color w:val="000000"/>
          <w:szCs w:val="20"/>
        </w:rPr>
        <w:t>prorrogável conforme previsão</w:t>
      </w:r>
      <w:r w:rsidR="00A22FA7" w:rsidRPr="00805244">
        <w:rPr>
          <w:rFonts w:eastAsia="Arial" w:cs="Arial"/>
          <w:color w:val="000000"/>
          <w:szCs w:val="20"/>
        </w:rPr>
        <w:t xml:space="preserve"> nos anexos a este </w:t>
      </w:r>
      <w:r w:rsidR="00313FBD">
        <w:rPr>
          <w:rFonts w:eastAsia="Arial" w:cs="Arial"/>
          <w:color w:val="000000"/>
          <w:szCs w:val="20"/>
        </w:rPr>
        <w:t>Aviso</w:t>
      </w:r>
      <w:r w:rsidR="00AC5DDF">
        <w:rPr>
          <w:rFonts w:eastAsia="Arial" w:cs="Arial"/>
          <w:color w:val="000000"/>
          <w:szCs w:val="20"/>
        </w:rPr>
        <w:t xml:space="preserve"> de Contratação Direta</w:t>
      </w:r>
      <w:r w:rsidR="00A22FA7" w:rsidRPr="00805244">
        <w:rPr>
          <w:rFonts w:eastAsia="Arial" w:cs="Arial"/>
          <w:color w:val="000000"/>
          <w:szCs w:val="20"/>
        </w:rPr>
        <w:t>.</w:t>
      </w:r>
      <w:r w:rsidRPr="00805244">
        <w:rPr>
          <w:rFonts w:eastAsia="Arial" w:cs="Arial"/>
          <w:color w:val="000000"/>
          <w:szCs w:val="20"/>
        </w:rPr>
        <w:t xml:space="preserve"> </w:t>
      </w:r>
    </w:p>
    <w:p w14:paraId="678A2926" w14:textId="47D6370D" w:rsidR="00082366" w:rsidRPr="00B70673" w:rsidRDefault="00B6213C" w:rsidP="00397EA0">
      <w:pPr>
        <w:numPr>
          <w:ilvl w:val="1"/>
          <w:numId w:val="1"/>
        </w:numPr>
        <w:spacing w:before="120" w:after="120" w:line="276" w:lineRule="auto"/>
        <w:ind w:left="425" w:firstLine="0"/>
        <w:jc w:val="both"/>
        <w:rPr>
          <w:rFonts w:eastAsia="Arial" w:cs="Arial"/>
          <w:color w:val="000000"/>
          <w:szCs w:val="20"/>
        </w:rPr>
      </w:pPr>
      <w:r w:rsidRPr="00805244">
        <w:rPr>
          <w:rFonts w:cs="Arial"/>
          <w:color w:val="000000"/>
          <w:szCs w:val="20"/>
        </w:rPr>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14:paraId="35418690" w14:textId="04052C3A" w:rsidR="009A3E0F" w:rsidRPr="00805244" w:rsidRDefault="009A3E0F"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SANÇÕES</w:t>
      </w:r>
    </w:p>
    <w:p w14:paraId="1A54EBB1" w14:textId="0AC5ABF5" w:rsidR="00196F9E" w:rsidRPr="00805244" w:rsidRDefault="00196F9E" w:rsidP="00397EA0">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397EA0">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2640540E" w14:textId="58580C47" w:rsidR="00B70673" w:rsidRPr="00B70673" w:rsidRDefault="00B70673" w:rsidP="00397EA0">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44DBD62F" w14:textId="2FD1B759" w:rsidR="00B70673" w:rsidRPr="00B70673" w:rsidRDefault="00B70673" w:rsidP="00397EA0">
      <w:pPr>
        <w:numPr>
          <w:ilvl w:val="2"/>
          <w:numId w:val="1"/>
        </w:numPr>
        <w:spacing w:before="120" w:after="120" w:line="276" w:lineRule="auto"/>
        <w:jc w:val="both"/>
        <w:rPr>
          <w:rFonts w:cs="Arial"/>
        </w:rPr>
      </w:pPr>
      <w:r>
        <w:rPr>
          <w:rFonts w:cs="Arial"/>
          <w:color w:val="000000"/>
          <w:szCs w:val="20"/>
        </w:rPr>
        <w:t>dar causa à inexecução total do contrato;</w:t>
      </w:r>
    </w:p>
    <w:p w14:paraId="2C1F9F51" w14:textId="5C627D1D" w:rsidR="00196F9E" w:rsidRPr="00805244" w:rsidRDefault="00FB7039" w:rsidP="00397EA0">
      <w:pPr>
        <w:numPr>
          <w:ilvl w:val="2"/>
          <w:numId w:val="1"/>
        </w:numPr>
        <w:spacing w:before="120" w:after="120" w:line="276" w:lineRule="auto"/>
        <w:jc w:val="both"/>
        <w:rPr>
          <w:rFonts w:cs="Arial"/>
        </w:rPr>
      </w:pPr>
      <w:r w:rsidRPr="00805244">
        <w:rPr>
          <w:rFonts w:cs="Arial"/>
          <w:color w:val="000000"/>
          <w:szCs w:val="20"/>
        </w:rPr>
        <w:t>deixar de entregar a documentação exigida para o certame;</w:t>
      </w:r>
    </w:p>
    <w:p w14:paraId="59864DFF" w14:textId="74227AA3" w:rsidR="00FB7039" w:rsidRPr="00805244" w:rsidRDefault="00FB7039" w:rsidP="00397EA0">
      <w:pPr>
        <w:numPr>
          <w:ilvl w:val="2"/>
          <w:numId w:val="1"/>
        </w:numPr>
        <w:spacing w:before="120" w:after="120" w:line="276" w:lineRule="auto"/>
        <w:jc w:val="both"/>
        <w:rPr>
          <w:rFonts w:cs="Arial"/>
        </w:rPr>
      </w:pPr>
      <w:r w:rsidRPr="00805244">
        <w:rPr>
          <w:rFonts w:cs="Arial"/>
          <w:color w:val="000000"/>
          <w:szCs w:val="20"/>
        </w:rPr>
        <w:t>não manter a proposta, salvo em decorrência de fato superveniente devidamente justificado;</w:t>
      </w:r>
    </w:p>
    <w:p w14:paraId="69C7C137" w14:textId="1B467719" w:rsidR="00FB7039" w:rsidRPr="00F710B7" w:rsidRDefault="007636F6" w:rsidP="00397EA0">
      <w:pPr>
        <w:numPr>
          <w:ilvl w:val="2"/>
          <w:numId w:val="1"/>
        </w:numPr>
        <w:spacing w:before="120" w:after="120" w:line="276" w:lineRule="auto"/>
        <w:jc w:val="both"/>
        <w:rPr>
          <w:rFonts w:cs="Arial"/>
        </w:rPr>
      </w:pPr>
      <w:r w:rsidRPr="00805244">
        <w:rPr>
          <w:rFonts w:cs="Arial"/>
          <w:color w:val="000000"/>
          <w:szCs w:val="20"/>
        </w:rPr>
        <w:t>não celebrar o contrato ou não entregar a documentação exigida para a contratação, quando convocado dentro do prazo de validade de sua proposta;</w:t>
      </w:r>
    </w:p>
    <w:p w14:paraId="7953B14D" w14:textId="6632BB2E" w:rsidR="00F710B7" w:rsidRPr="00805244" w:rsidRDefault="00F710B7" w:rsidP="00397EA0">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4A2C35CC" w14:textId="39E398DB" w:rsidR="007636F6" w:rsidRPr="00B70673" w:rsidRDefault="007636F6" w:rsidP="00397EA0">
      <w:pPr>
        <w:numPr>
          <w:ilvl w:val="2"/>
          <w:numId w:val="1"/>
        </w:numPr>
        <w:spacing w:before="120" w:after="120" w:line="276" w:lineRule="auto"/>
        <w:jc w:val="both"/>
        <w:rPr>
          <w:rFonts w:cs="Arial"/>
        </w:rPr>
      </w:pPr>
      <w:r w:rsidRPr="00805244">
        <w:rPr>
          <w:rFonts w:cs="Arial"/>
          <w:color w:val="000000"/>
          <w:szCs w:val="20"/>
        </w:rPr>
        <w:t xml:space="preserve">apresentar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397EA0">
      <w:pPr>
        <w:numPr>
          <w:ilvl w:val="2"/>
          <w:numId w:val="1"/>
        </w:numPr>
        <w:spacing w:before="120" w:after="120" w:line="276" w:lineRule="auto"/>
        <w:jc w:val="both"/>
        <w:rPr>
          <w:rFonts w:cs="Arial"/>
        </w:rPr>
      </w:pPr>
      <w:r>
        <w:rPr>
          <w:rFonts w:cs="Arial"/>
          <w:color w:val="000000"/>
          <w:szCs w:val="20"/>
        </w:rPr>
        <w:t xml:space="preserve">fraudar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397EA0">
      <w:pPr>
        <w:numPr>
          <w:ilvl w:val="2"/>
          <w:numId w:val="1"/>
        </w:numPr>
        <w:spacing w:before="120" w:after="120" w:line="276" w:lineRule="auto"/>
        <w:jc w:val="both"/>
        <w:rPr>
          <w:rFonts w:cs="Arial"/>
        </w:rPr>
      </w:pPr>
      <w:r w:rsidRPr="00805244">
        <w:rPr>
          <w:rFonts w:cs="Arial"/>
          <w:color w:val="000000"/>
          <w:szCs w:val="20"/>
        </w:rPr>
        <w:t> comportar-se de modo inidôneo ou cometer fraude de qualquer natureza</w:t>
      </w:r>
      <w:r w:rsidR="000C7F26" w:rsidRPr="00805244">
        <w:rPr>
          <w:rFonts w:cs="Arial"/>
          <w:color w:val="000000"/>
          <w:szCs w:val="20"/>
        </w:rPr>
        <w:t>;</w:t>
      </w:r>
    </w:p>
    <w:p w14:paraId="798DB43A" w14:textId="296EA0B9" w:rsidR="00254C6B" w:rsidRPr="00805244" w:rsidRDefault="00254C6B" w:rsidP="00397EA0">
      <w:pPr>
        <w:pStyle w:val="PargrafodaLista"/>
        <w:numPr>
          <w:ilvl w:val="3"/>
          <w:numId w:val="1"/>
        </w:numPr>
        <w:spacing w:before="120" w:after="120" w:line="276" w:lineRule="auto"/>
        <w:contextualSpacing w:val="0"/>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397EA0">
      <w:pPr>
        <w:numPr>
          <w:ilvl w:val="2"/>
          <w:numId w:val="1"/>
        </w:numPr>
        <w:spacing w:before="120" w:after="120" w:line="276" w:lineRule="auto"/>
        <w:jc w:val="both"/>
        <w:rPr>
          <w:rFonts w:cs="Arial"/>
        </w:rPr>
      </w:pPr>
      <w:r w:rsidRPr="00805244">
        <w:rPr>
          <w:rFonts w:cs="Arial"/>
          <w:color w:val="000000"/>
          <w:szCs w:val="20"/>
        </w:rPr>
        <w:t> praticar atos ilícitos com vistas a frustrar os objetivos deste certame.</w:t>
      </w:r>
    </w:p>
    <w:p w14:paraId="5E3C1A02" w14:textId="7B6A751C" w:rsidR="00B70673" w:rsidRPr="00B70673" w:rsidRDefault="00B70673" w:rsidP="00397EA0">
      <w:pPr>
        <w:numPr>
          <w:ilvl w:val="2"/>
          <w:numId w:val="1"/>
        </w:numPr>
        <w:spacing w:before="120" w:after="120" w:line="276" w:lineRule="auto"/>
        <w:jc w:val="both"/>
        <w:rPr>
          <w:rFonts w:cs="Arial"/>
          <w:color w:val="000000"/>
          <w:szCs w:val="20"/>
        </w:rPr>
      </w:pPr>
      <w:r>
        <w:rPr>
          <w:rFonts w:cs="Arial"/>
          <w:color w:val="000000"/>
          <w:szCs w:val="20"/>
        </w:rPr>
        <w:t>praticar ato lesivo previsto no </w:t>
      </w:r>
      <w:hyperlink r:id="rId16" w:anchor="art5" w:history="1">
        <w:r w:rsidRPr="00B70673">
          <w:rPr>
            <w:color w:val="000000"/>
          </w:rPr>
          <w:t>art. 5º da Lei nº 12.846, de 1º de agosto de 2013.</w:t>
        </w:r>
      </w:hyperlink>
    </w:p>
    <w:p w14:paraId="155CFE0F" w14:textId="543E69D4" w:rsidR="00196F9E" w:rsidRPr="00805244" w:rsidRDefault="00196F9E" w:rsidP="00397EA0">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397EA0">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5D8F60A1" w:rsidR="00196F9E" w:rsidRDefault="00196F9E" w:rsidP="00397EA0">
      <w:pPr>
        <w:numPr>
          <w:ilvl w:val="2"/>
          <w:numId w:val="24"/>
        </w:numPr>
        <w:spacing w:before="120" w:after="120" w:line="276" w:lineRule="auto"/>
        <w:jc w:val="both"/>
        <w:rPr>
          <w:rFonts w:cs="Arial"/>
        </w:rPr>
      </w:pPr>
      <w:r w:rsidRPr="00BA0A76">
        <w:rPr>
          <w:rFonts w:cs="Arial"/>
        </w:rPr>
        <w:t xml:space="preserve">Multa de </w:t>
      </w:r>
      <w:r w:rsidR="00BA0A76" w:rsidRPr="00BA0A76">
        <w:rPr>
          <w:rFonts w:cs="Arial"/>
        </w:rPr>
        <w:t>10</w:t>
      </w:r>
      <w:r w:rsidRPr="00BA0A76">
        <w:rPr>
          <w:rFonts w:cs="Arial"/>
        </w:rPr>
        <w:t>% (</w:t>
      </w:r>
      <w:r w:rsidR="00BA0A76" w:rsidRPr="00BA0A76">
        <w:rPr>
          <w:rFonts w:cs="Arial"/>
        </w:rPr>
        <w:t>dez</w:t>
      </w:r>
      <w:r w:rsidRPr="00BA0A76">
        <w:rPr>
          <w:rFonts w:cs="Arial"/>
        </w:rPr>
        <w:t xml:space="preserve"> por cento) sobre o valor estimado do(s) item(s) prejudicado(s) pela conduta </w:t>
      </w:r>
      <w:r w:rsidRPr="00805244">
        <w:rPr>
          <w:rFonts w:cs="Arial"/>
        </w:rPr>
        <w:t xml:space="preserve">do </w:t>
      </w:r>
      <w:r w:rsidR="009E584F" w:rsidRPr="00805244">
        <w:rPr>
          <w:rFonts w:cs="Arial"/>
        </w:rPr>
        <w:t>fornecedor</w:t>
      </w:r>
      <w:r w:rsidR="00F710B7">
        <w:rPr>
          <w:rFonts w:cs="Arial"/>
        </w:rPr>
        <w:t>, por qualquer das infrações dos subitens 8.1.1 a 8.1.12</w:t>
      </w:r>
      <w:r w:rsidRPr="00805244">
        <w:rPr>
          <w:rFonts w:cs="Arial"/>
        </w:rPr>
        <w:t>;</w:t>
      </w:r>
    </w:p>
    <w:p w14:paraId="312FE2ED" w14:textId="42AD2251" w:rsidR="00196F9E" w:rsidRPr="00805244" w:rsidRDefault="002848E2" w:rsidP="00397EA0">
      <w:pPr>
        <w:numPr>
          <w:ilvl w:val="2"/>
          <w:numId w:val="24"/>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no âmbito da Administração Pública direta e indireta do ente federativo que tiver aplicado a sanção, pelo prazo máximo de 3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397EA0">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397EA0">
      <w:pPr>
        <w:numPr>
          <w:ilvl w:val="1"/>
          <w:numId w:val="1"/>
        </w:numPr>
        <w:spacing w:before="120" w:after="120" w:line="276" w:lineRule="auto"/>
        <w:jc w:val="both"/>
        <w:rPr>
          <w:rFonts w:cs="Arial"/>
          <w:bCs/>
        </w:rPr>
      </w:pPr>
      <w:r w:rsidRPr="00F710B7">
        <w:rPr>
          <w:rFonts w:cs="Arial"/>
          <w:bCs/>
        </w:rPr>
        <w:t>Na aplicação das sanções serão considerados:</w:t>
      </w:r>
    </w:p>
    <w:p w14:paraId="53731172" w14:textId="738283AE" w:rsidR="00790510" w:rsidRPr="00F710B7" w:rsidRDefault="00F710B7" w:rsidP="00397EA0">
      <w:pPr>
        <w:numPr>
          <w:ilvl w:val="2"/>
          <w:numId w:val="1"/>
        </w:numPr>
        <w:spacing w:before="120" w:after="120" w:line="276" w:lineRule="auto"/>
        <w:jc w:val="both"/>
        <w:rPr>
          <w:rFonts w:cs="Arial"/>
          <w:bCs/>
        </w:rPr>
      </w:pPr>
      <w:r w:rsidRPr="00F710B7">
        <w:rPr>
          <w:rFonts w:cs="Arial"/>
          <w:bCs/>
        </w:rPr>
        <w:t>a</w:t>
      </w:r>
      <w:r w:rsidR="00790510" w:rsidRPr="00F710B7">
        <w:rPr>
          <w:rFonts w:cs="Arial"/>
          <w:bCs/>
        </w:rPr>
        <w:t xml:space="preserve"> natureza e a gravidade da infração cometida;</w:t>
      </w:r>
    </w:p>
    <w:p w14:paraId="00712DDE" w14:textId="0D245BCC" w:rsidR="00790510" w:rsidRPr="00F710B7" w:rsidRDefault="00790510" w:rsidP="00397EA0">
      <w:pPr>
        <w:numPr>
          <w:ilvl w:val="2"/>
          <w:numId w:val="1"/>
        </w:numPr>
        <w:spacing w:before="120" w:after="120" w:line="276" w:lineRule="auto"/>
        <w:jc w:val="both"/>
        <w:rPr>
          <w:rFonts w:cs="Arial"/>
          <w:bCs/>
        </w:rPr>
      </w:pPr>
      <w:r w:rsidRPr="00F710B7">
        <w:rPr>
          <w:rFonts w:cs="Arial"/>
          <w:bCs/>
        </w:rPr>
        <w:t>as peculiaridades do caso concreto;</w:t>
      </w:r>
    </w:p>
    <w:p w14:paraId="10F93CE6" w14:textId="460B650F" w:rsidR="00790510" w:rsidRPr="00F710B7" w:rsidRDefault="00790510" w:rsidP="00397EA0">
      <w:pPr>
        <w:numPr>
          <w:ilvl w:val="2"/>
          <w:numId w:val="1"/>
        </w:numPr>
        <w:spacing w:before="120" w:after="120" w:line="276" w:lineRule="auto"/>
        <w:jc w:val="both"/>
        <w:rPr>
          <w:rFonts w:cs="Arial"/>
          <w:bCs/>
        </w:rPr>
      </w:pPr>
      <w:r w:rsidRPr="00F710B7">
        <w:rPr>
          <w:rFonts w:cs="Arial"/>
          <w:bCs/>
        </w:rPr>
        <w:t>as circunstâncias agravantes ou atenuantes;</w:t>
      </w:r>
    </w:p>
    <w:p w14:paraId="44A1ED37" w14:textId="4BD2D883" w:rsidR="00790510" w:rsidRPr="00F710B7" w:rsidRDefault="00790510" w:rsidP="00397EA0">
      <w:pPr>
        <w:numPr>
          <w:ilvl w:val="2"/>
          <w:numId w:val="1"/>
        </w:numPr>
        <w:spacing w:before="120" w:after="120" w:line="276" w:lineRule="auto"/>
        <w:jc w:val="both"/>
        <w:rPr>
          <w:rFonts w:cs="Arial"/>
          <w:bCs/>
        </w:rPr>
      </w:pPr>
      <w:r w:rsidRPr="00F710B7">
        <w:rPr>
          <w:rFonts w:cs="Arial"/>
          <w:bCs/>
        </w:rPr>
        <w:t>os danos que dela provierem para a Administração Pública;</w:t>
      </w:r>
    </w:p>
    <w:p w14:paraId="1DF13599" w14:textId="250E2367" w:rsidR="00790510" w:rsidRPr="00F710B7" w:rsidRDefault="00790510" w:rsidP="00397EA0">
      <w:pPr>
        <w:numPr>
          <w:ilvl w:val="2"/>
          <w:numId w:val="1"/>
        </w:numPr>
        <w:spacing w:before="120" w:after="120" w:line="276" w:lineRule="auto"/>
        <w:jc w:val="both"/>
        <w:rPr>
          <w:rFonts w:cs="Arial"/>
          <w:bCs/>
        </w:rPr>
      </w:pPr>
      <w:r w:rsidRPr="00F710B7">
        <w:rPr>
          <w:rFonts w:cs="Arial"/>
          <w:bCs/>
        </w:rPr>
        <w:t>a implantação ou o aperfeiçoamento de programa de integridade, conforme normas e orientações dos órgãos de controle.</w:t>
      </w:r>
    </w:p>
    <w:p w14:paraId="5FAD7CF9" w14:textId="16DF132D" w:rsidR="00D046F4" w:rsidRPr="00F710B7" w:rsidRDefault="00D046F4" w:rsidP="00397EA0">
      <w:pPr>
        <w:numPr>
          <w:ilvl w:val="1"/>
          <w:numId w:val="1"/>
        </w:numPr>
        <w:spacing w:before="120" w:after="120" w:line="276" w:lineRule="auto"/>
        <w:ind w:left="425" w:firstLine="0"/>
        <w:jc w:val="both"/>
        <w:rPr>
          <w:rFonts w:cs="Arial"/>
        </w:rPr>
      </w:pPr>
      <w:bookmarkStart w:id="1" w:name="art156§6"/>
      <w:bookmarkStart w:id="2" w:name="art156§7"/>
      <w:bookmarkStart w:id="3" w:name="art156§8"/>
      <w:bookmarkEnd w:id="1"/>
      <w:bookmarkEnd w:id="2"/>
      <w:bookmarkEnd w:id="3"/>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397EA0">
      <w:pPr>
        <w:numPr>
          <w:ilvl w:val="1"/>
          <w:numId w:val="1"/>
        </w:numPr>
        <w:spacing w:before="120" w:after="120" w:line="276" w:lineRule="auto"/>
        <w:ind w:left="425" w:firstLine="0"/>
        <w:jc w:val="both"/>
        <w:rPr>
          <w:rFonts w:cs="Arial"/>
        </w:rPr>
      </w:pPr>
      <w:bookmarkStart w:id="4" w:name="art156§9"/>
      <w:bookmarkEnd w:id="4"/>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805244" w:rsidRDefault="00196F9E" w:rsidP="00397EA0">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397EA0">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55A8DB57" w14:textId="7B8B978A" w:rsidR="00147041" w:rsidRPr="00805244" w:rsidRDefault="00147041" w:rsidP="00A03A8B">
      <w:pPr>
        <w:pStyle w:val="PADRO"/>
        <w:keepNext w:val="0"/>
        <w:widowControl/>
        <w:numPr>
          <w:ilvl w:val="0"/>
          <w:numId w:val="1"/>
        </w:numPr>
        <w:shd w:val="clear" w:color="auto" w:fill="auto"/>
        <w:spacing w:before="480" w:after="120"/>
        <w:ind w:left="357" w:hanging="357"/>
        <w:rPr>
          <w:rFonts w:ascii="Arial" w:hAnsi="Arial" w:cs="Arial"/>
          <w:b/>
        </w:rPr>
      </w:pPr>
      <w:r w:rsidRPr="00805244">
        <w:rPr>
          <w:rFonts w:ascii="Arial" w:hAnsi="Arial" w:cs="Arial"/>
          <w:b/>
        </w:rPr>
        <w:t>DAS DISPOSIÇÕES GERAIS</w:t>
      </w:r>
    </w:p>
    <w:p w14:paraId="4E149C22" w14:textId="77777777" w:rsidR="000C4B11" w:rsidRDefault="000C4B11" w:rsidP="00397EA0">
      <w:pPr>
        <w:numPr>
          <w:ilvl w:val="1"/>
          <w:numId w:val="1"/>
        </w:numPr>
        <w:autoSpaceDE w:val="0"/>
        <w:snapToGrid w:val="0"/>
        <w:spacing w:before="120" w:after="120" w:line="276" w:lineRule="auto"/>
        <w:ind w:left="425" w:firstLine="0"/>
        <w:jc w:val="both"/>
        <w:rPr>
          <w:rFonts w:cs="Arial"/>
          <w:szCs w:val="20"/>
        </w:rPr>
      </w:pPr>
      <w: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F710B7" w:rsidRDefault="008E389E"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397EA0">
      <w:pPr>
        <w:numPr>
          <w:ilvl w:val="2"/>
          <w:numId w:val="1"/>
        </w:numPr>
        <w:spacing w:before="120" w:after="120" w:line="276" w:lineRule="auto"/>
        <w:jc w:val="both"/>
        <w:rPr>
          <w:rFonts w:cs="Arial"/>
          <w:color w:val="000000"/>
          <w:szCs w:val="20"/>
        </w:rPr>
      </w:pPr>
      <w:r w:rsidRPr="00F710B7">
        <w:rPr>
          <w:rFonts w:cs="Arial"/>
          <w:color w:val="000000"/>
          <w:szCs w:val="20"/>
        </w:rPr>
        <w:t>r</w:t>
      </w:r>
      <w:r w:rsidR="005B702E" w:rsidRPr="00F710B7">
        <w:rPr>
          <w:rFonts w:cs="Arial"/>
          <w:color w:val="000000"/>
          <w:szCs w:val="20"/>
        </w:rPr>
        <w:t xml:space="preserve">epublicar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397EA0">
      <w:pPr>
        <w:numPr>
          <w:ilvl w:val="2"/>
          <w:numId w:val="1"/>
        </w:numPr>
        <w:spacing w:before="120" w:after="120" w:line="276" w:lineRule="auto"/>
        <w:jc w:val="both"/>
        <w:rPr>
          <w:rFonts w:cs="Arial"/>
          <w:color w:val="000000"/>
          <w:szCs w:val="20"/>
        </w:rPr>
      </w:pPr>
      <w:r w:rsidRPr="00F710B7">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397EA0">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397EA0">
      <w:pPr>
        <w:numPr>
          <w:ilvl w:val="2"/>
          <w:numId w:val="1"/>
        </w:numPr>
        <w:spacing w:before="120" w:after="120" w:line="276" w:lineRule="auto"/>
        <w:jc w:val="both"/>
        <w:rPr>
          <w:rFonts w:cs="Arial"/>
          <w:color w:val="000000"/>
          <w:szCs w:val="20"/>
        </w:rPr>
      </w:pPr>
      <w:r w:rsidRPr="00F710B7">
        <w:rPr>
          <w:rFonts w:cs="Arial"/>
          <w:color w:val="000000"/>
          <w:szCs w:val="20"/>
        </w:rPr>
        <w:t xml:space="preserve">fixar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397EA0">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397EA0">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05244" w:rsidRDefault="0014704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6D70E799" w:rsidR="00147041" w:rsidRPr="00805244" w:rsidRDefault="00147041" w:rsidP="00397EA0">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13B93D83" w14:textId="4D92241A" w:rsidR="00C4411B" w:rsidRPr="00805244" w:rsidRDefault="00C4411B" w:rsidP="00397EA0">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r w:rsidR="00E468DA">
        <w:rPr>
          <w:rFonts w:cs="Arial"/>
          <w:color w:val="000000"/>
          <w:szCs w:val="20"/>
        </w:rPr>
        <w:t>;</w:t>
      </w:r>
    </w:p>
    <w:p w14:paraId="3BDB7860" w14:textId="16E77187" w:rsidR="00147041" w:rsidRPr="00E468DA" w:rsidRDefault="00147041" w:rsidP="00397EA0">
      <w:pPr>
        <w:numPr>
          <w:ilvl w:val="2"/>
          <w:numId w:val="1"/>
        </w:numPr>
        <w:spacing w:before="120" w:after="120" w:line="276" w:lineRule="auto"/>
        <w:jc w:val="both"/>
        <w:rPr>
          <w:rFonts w:cs="Arial"/>
          <w:color w:val="000000"/>
          <w:szCs w:val="20"/>
        </w:rPr>
      </w:pPr>
      <w:r w:rsidRPr="00E468DA">
        <w:rPr>
          <w:rFonts w:cs="Arial"/>
          <w:color w:val="000000"/>
          <w:szCs w:val="20"/>
        </w:rPr>
        <w:t xml:space="preserve">ANEXO </w:t>
      </w:r>
      <w:r w:rsidR="00DE4EBF" w:rsidRPr="00E468DA">
        <w:rPr>
          <w:rFonts w:cs="Arial"/>
          <w:color w:val="000000"/>
          <w:szCs w:val="20"/>
        </w:rPr>
        <w:t>II</w:t>
      </w:r>
      <w:r w:rsidRPr="00E468DA">
        <w:rPr>
          <w:rFonts w:cs="Arial"/>
          <w:color w:val="000000"/>
          <w:szCs w:val="20"/>
        </w:rPr>
        <w:t xml:space="preserve"> – </w:t>
      </w:r>
      <w:r w:rsidR="00E468DA" w:rsidRPr="00E468DA">
        <w:rPr>
          <w:rFonts w:cs="Arial"/>
          <w:color w:val="000000"/>
          <w:szCs w:val="20"/>
        </w:rPr>
        <w:t>Projeto Básico</w:t>
      </w:r>
      <w:r w:rsidR="00E468DA">
        <w:rPr>
          <w:rFonts w:cs="Arial"/>
          <w:color w:val="000000"/>
          <w:szCs w:val="20"/>
        </w:rPr>
        <w:t>.</w:t>
      </w:r>
    </w:p>
    <w:p w14:paraId="0D60EC80" w14:textId="77777777" w:rsidR="00DE4EBF" w:rsidRPr="00805244" w:rsidRDefault="00DE4EBF" w:rsidP="00397EA0">
      <w:pPr>
        <w:spacing w:after="120" w:line="276" w:lineRule="auto"/>
        <w:ind w:left="360" w:right="-15"/>
        <w:jc w:val="both"/>
        <w:rPr>
          <w:rFonts w:cs="Arial"/>
          <w:color w:val="000000"/>
          <w:szCs w:val="20"/>
        </w:rPr>
      </w:pPr>
    </w:p>
    <w:p w14:paraId="2AC2252A" w14:textId="649F8D36" w:rsidR="00FF0582" w:rsidRDefault="007734CA" w:rsidP="00E468DA">
      <w:pPr>
        <w:spacing w:after="120" w:line="276" w:lineRule="auto"/>
        <w:ind w:left="360" w:right="-15"/>
        <w:jc w:val="center"/>
        <w:rPr>
          <w:rFonts w:cs="Arial"/>
          <w:color w:val="000000"/>
          <w:szCs w:val="20"/>
        </w:rPr>
      </w:pPr>
      <w:r>
        <w:rPr>
          <w:rFonts w:cs="Arial"/>
          <w:color w:val="000000"/>
          <w:szCs w:val="20"/>
        </w:rPr>
        <w:t>Belo Horizonte</w:t>
      </w:r>
      <w:r w:rsidR="00717E99">
        <w:rPr>
          <w:rFonts w:cs="Arial"/>
          <w:color w:val="000000"/>
          <w:szCs w:val="20"/>
        </w:rPr>
        <w:t>,</w:t>
      </w:r>
      <w:r w:rsidR="00B12B31">
        <w:rPr>
          <w:rFonts w:cs="Arial"/>
          <w:color w:val="000000"/>
          <w:szCs w:val="20"/>
        </w:rPr>
        <w:t xml:space="preserve"> </w:t>
      </w:r>
      <w:r w:rsidR="00735051">
        <w:rPr>
          <w:rFonts w:cs="Arial"/>
          <w:color w:val="000000"/>
          <w:szCs w:val="20"/>
        </w:rPr>
        <w:t xml:space="preserve">25 </w:t>
      </w:r>
      <w:bookmarkStart w:id="5" w:name="_GoBack"/>
      <w:bookmarkEnd w:id="5"/>
      <w:r w:rsidR="005E493A">
        <w:rPr>
          <w:rFonts w:cs="Arial"/>
          <w:color w:val="000000"/>
          <w:szCs w:val="20"/>
        </w:rPr>
        <w:t xml:space="preserve">de maio </w:t>
      </w:r>
      <w:r w:rsidR="00752C9F">
        <w:rPr>
          <w:rFonts w:cs="Arial"/>
          <w:color w:val="000000"/>
          <w:szCs w:val="20"/>
        </w:rPr>
        <w:t xml:space="preserve"> 2022</w:t>
      </w:r>
    </w:p>
    <w:p w14:paraId="1E9E2B86" w14:textId="34F86402" w:rsidR="00397EA0" w:rsidRDefault="00397EA0" w:rsidP="00E468DA">
      <w:pPr>
        <w:spacing w:after="120" w:line="276" w:lineRule="auto"/>
        <w:ind w:left="360" w:right="-15"/>
        <w:jc w:val="center"/>
        <w:rPr>
          <w:rFonts w:cs="Arial"/>
          <w:color w:val="000000"/>
          <w:szCs w:val="20"/>
        </w:rPr>
      </w:pPr>
    </w:p>
    <w:p w14:paraId="382180A3" w14:textId="43285431" w:rsidR="00397EA0" w:rsidRDefault="00397EA0" w:rsidP="00397EA0">
      <w:pPr>
        <w:spacing w:after="120"/>
        <w:ind w:left="357" w:right="-17"/>
        <w:contextualSpacing/>
        <w:jc w:val="center"/>
        <w:rPr>
          <w:rFonts w:cs="Arial"/>
          <w:color w:val="000000"/>
          <w:szCs w:val="20"/>
        </w:rPr>
      </w:pPr>
      <w:r>
        <w:rPr>
          <w:rFonts w:cs="Arial"/>
          <w:color w:val="000000"/>
          <w:szCs w:val="20"/>
        </w:rPr>
        <w:t>MARCÍLIO DE SOUSA MAGALHÃES</w:t>
      </w:r>
    </w:p>
    <w:p w14:paraId="7D32B69C" w14:textId="25C310D4" w:rsidR="00397EA0" w:rsidRDefault="00397EA0" w:rsidP="00397EA0">
      <w:pPr>
        <w:spacing w:after="120"/>
        <w:ind w:left="357" w:right="-17"/>
        <w:contextualSpacing/>
        <w:jc w:val="center"/>
        <w:rPr>
          <w:rFonts w:cs="Arial"/>
          <w:color w:val="000000"/>
          <w:szCs w:val="20"/>
        </w:rPr>
      </w:pPr>
      <w:r>
        <w:rPr>
          <w:rFonts w:cs="Arial"/>
          <w:color w:val="000000"/>
          <w:szCs w:val="20"/>
        </w:rPr>
        <w:t>Superintendente Federal</w:t>
      </w:r>
    </w:p>
    <w:p w14:paraId="4B1156DD" w14:textId="77777777" w:rsidR="00397EA0" w:rsidRPr="00E468DA" w:rsidRDefault="00397EA0" w:rsidP="00E468DA">
      <w:pPr>
        <w:spacing w:after="120" w:line="276" w:lineRule="auto"/>
        <w:ind w:left="360" w:right="-15"/>
        <w:jc w:val="center"/>
        <w:rPr>
          <w:rFonts w:cs="Arial"/>
          <w:color w:val="000000"/>
          <w:szCs w:val="20"/>
        </w:rPr>
      </w:pPr>
    </w:p>
    <w:p w14:paraId="46A2C409" w14:textId="04789902" w:rsidR="00E468DA" w:rsidRDefault="00E468DA" w:rsidP="00397EA0">
      <w:pPr>
        <w:spacing w:after="160" w:line="259" w:lineRule="auto"/>
        <w:jc w:val="center"/>
        <w:rPr>
          <w:rFonts w:cs="Arial"/>
          <w:b/>
          <w:bCs/>
          <w:lang w:eastAsia="en-US"/>
        </w:rPr>
      </w:pPr>
      <w:r>
        <w:rPr>
          <w:rFonts w:cs="Arial"/>
          <w:b/>
          <w:bCs/>
          <w:lang w:eastAsia="en-US"/>
        </w:rPr>
        <w:br w:type="page"/>
      </w:r>
    </w:p>
    <w:p w14:paraId="68BB5E4A" w14:textId="77777777" w:rsidR="00FF0582" w:rsidRDefault="00FF0582" w:rsidP="00C4411B">
      <w:pPr>
        <w:jc w:val="center"/>
        <w:rPr>
          <w:rFonts w:cs="Arial"/>
          <w:b/>
          <w:bCs/>
          <w:lang w:eastAsia="en-US"/>
        </w:rPr>
      </w:pPr>
    </w:p>
    <w:p w14:paraId="4587858B" w14:textId="6D4770B2" w:rsidR="00C4411B" w:rsidRPr="00805244" w:rsidRDefault="00C525CC" w:rsidP="00C4411B">
      <w:pPr>
        <w:jc w:val="center"/>
        <w:rPr>
          <w:rFonts w:cs="Arial"/>
          <w:b/>
          <w:bCs/>
          <w:lang w:eastAsia="en-US"/>
        </w:rPr>
      </w:pPr>
      <w:r w:rsidRPr="00805244">
        <w:rPr>
          <w:rFonts w:cs="Arial"/>
          <w:b/>
          <w:bCs/>
          <w:lang w:eastAsia="en-US"/>
        </w:rPr>
        <w:t>ANEXO I</w:t>
      </w:r>
      <w:r w:rsidR="00E23CC8" w:rsidRPr="00805244">
        <w:rPr>
          <w:rFonts w:cs="Arial"/>
          <w:b/>
          <w:bCs/>
          <w:lang w:eastAsia="en-US"/>
        </w:rPr>
        <w:t xml:space="preserve"> – DOCUMENTAÇÃO EXIGIDA PARA HABILITAÇÃO</w:t>
      </w:r>
    </w:p>
    <w:p w14:paraId="319A706F" w14:textId="77777777" w:rsidR="006D67F2" w:rsidRPr="00805244" w:rsidRDefault="006D67F2" w:rsidP="00B862E4">
      <w:pPr>
        <w:rPr>
          <w:rFonts w:cs="Arial"/>
          <w:lang w:eastAsia="en-US"/>
        </w:rPr>
      </w:pPr>
    </w:p>
    <w:p w14:paraId="15F67DF1" w14:textId="2C4A329C" w:rsidR="00935BAB" w:rsidRDefault="00935BAB" w:rsidP="00B862E4">
      <w:pPr>
        <w:rPr>
          <w:rFonts w:cs="Arial"/>
          <w:lang w:eastAsia="en-US"/>
        </w:rPr>
      </w:pPr>
    </w:p>
    <w:p w14:paraId="5BD979A4" w14:textId="4245F83A"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411C6723"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inscrição no Cadastro Nacional de Pessoas Jurídicas ou no Cadastro de Pessoas Físicas, conforme o caso;</w:t>
      </w:r>
    </w:p>
    <w:p w14:paraId="79AD8C64"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lang w:eastAsia="en-US"/>
        </w:rPr>
        <w:t>prova de regularidade com o Fundo de Garantia do Tempo de Serviço (FGTS);</w:t>
      </w:r>
    </w:p>
    <w:p w14:paraId="3A977C77" w14:textId="77777777" w:rsidR="00E23CC8" w:rsidRPr="00A73830" w:rsidRDefault="00E23CC8" w:rsidP="00C220EA">
      <w:pPr>
        <w:numPr>
          <w:ilvl w:val="1"/>
          <w:numId w:val="16"/>
        </w:numPr>
        <w:tabs>
          <w:tab w:val="left" w:pos="1440"/>
        </w:tabs>
        <w:autoSpaceDE w:val="0"/>
        <w:snapToGrid w:val="0"/>
        <w:spacing w:before="120" w:after="120" w:line="276" w:lineRule="auto"/>
        <w:jc w:val="both"/>
        <w:rPr>
          <w:rFonts w:cs="Arial"/>
          <w:color w:val="000000"/>
          <w:szCs w:val="20"/>
          <w:lang w:eastAsia="en-US"/>
        </w:rPr>
      </w:pPr>
      <w:r w:rsidRPr="00A73830">
        <w:rPr>
          <w:rFonts w:cs="Arial"/>
          <w:color w:val="00000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72A37055" w:rsidR="00E23CC8" w:rsidRPr="00A73830" w:rsidRDefault="00E23CC8" w:rsidP="00C220EA">
      <w:pPr>
        <w:numPr>
          <w:ilvl w:val="1"/>
          <w:numId w:val="16"/>
        </w:numPr>
        <w:tabs>
          <w:tab w:val="left" w:pos="1440"/>
        </w:tabs>
        <w:autoSpaceDE w:val="0"/>
        <w:snapToGrid w:val="0"/>
        <w:spacing w:before="120" w:after="120" w:line="276" w:lineRule="auto"/>
        <w:jc w:val="both"/>
        <w:rPr>
          <w:rFonts w:cs="Arial"/>
          <w:color w:val="000000"/>
          <w:szCs w:val="20"/>
          <w:lang w:eastAsia="en-US"/>
        </w:rPr>
      </w:pPr>
      <w:r w:rsidRPr="00A73830">
        <w:rPr>
          <w:rFonts w:cs="Arial"/>
          <w:color w:val="000000"/>
          <w:szCs w:val="20"/>
          <w:lang w:eastAsia="en-US"/>
        </w:rPr>
        <w:t xml:space="preserve">prova de </w:t>
      </w:r>
      <w:r w:rsidR="00440823" w:rsidRPr="00F710B7">
        <w:rPr>
          <w:rFonts w:cs="Arial"/>
          <w:color w:val="000000"/>
          <w:szCs w:val="20"/>
          <w:lang w:eastAsia="en-US"/>
        </w:rPr>
        <w:t xml:space="preserve">inscrição no cadastro de contribuintes </w:t>
      </w:r>
      <w:r w:rsidR="00440823" w:rsidRPr="00A73830">
        <w:rPr>
          <w:rFonts w:cs="Arial"/>
          <w:color w:val="000000"/>
          <w:szCs w:val="20"/>
          <w:lang w:eastAsia="en-US"/>
        </w:rPr>
        <w:t>municipal</w:t>
      </w:r>
      <w:r w:rsidR="00440823" w:rsidRPr="00F710B7">
        <w:rPr>
          <w:rFonts w:cs="Arial"/>
          <w:color w:val="000000"/>
          <w:szCs w:val="20"/>
          <w:lang w:eastAsia="en-US"/>
        </w:rPr>
        <w:t xml:space="preserve">, relativo ao domicílio ou sede do </w:t>
      </w:r>
      <w:r w:rsidR="00E0639A" w:rsidRPr="00F710B7">
        <w:rPr>
          <w:rFonts w:cs="Arial"/>
          <w:color w:val="000000"/>
          <w:szCs w:val="20"/>
          <w:lang w:eastAsia="en-US"/>
        </w:rPr>
        <w:t>fornecedor</w:t>
      </w:r>
      <w:r w:rsidR="00440823" w:rsidRPr="00F710B7">
        <w:rPr>
          <w:rFonts w:cs="Arial"/>
          <w:color w:val="000000"/>
          <w:szCs w:val="20"/>
          <w:lang w:eastAsia="en-US"/>
        </w:rPr>
        <w:t>, pertinente ao seu ramo de atividade e compatível com o objeto contratual</w:t>
      </w:r>
      <w:r w:rsidRPr="00A73830">
        <w:rPr>
          <w:rFonts w:cs="Arial"/>
          <w:color w:val="000000"/>
          <w:szCs w:val="20"/>
          <w:lang w:eastAsia="en-US"/>
        </w:rPr>
        <w:t xml:space="preserve">; </w:t>
      </w:r>
    </w:p>
    <w:p w14:paraId="5DCE1D2B" w14:textId="495A18D1" w:rsidR="00E23CC8" w:rsidRPr="00A73830" w:rsidRDefault="00E23CC8" w:rsidP="00C220EA">
      <w:pPr>
        <w:numPr>
          <w:ilvl w:val="1"/>
          <w:numId w:val="16"/>
        </w:numPr>
        <w:tabs>
          <w:tab w:val="left" w:pos="1440"/>
        </w:tabs>
        <w:autoSpaceDE w:val="0"/>
        <w:snapToGrid w:val="0"/>
        <w:spacing w:before="120" w:after="120" w:line="276" w:lineRule="auto"/>
        <w:jc w:val="both"/>
        <w:rPr>
          <w:rFonts w:cs="Arial"/>
          <w:color w:val="000000"/>
          <w:szCs w:val="20"/>
          <w:lang w:eastAsia="en-US"/>
        </w:rPr>
      </w:pPr>
      <w:r w:rsidRPr="00A73830">
        <w:rPr>
          <w:rFonts w:cs="Arial"/>
          <w:color w:val="000000"/>
          <w:szCs w:val="20"/>
          <w:lang w:eastAsia="en-US"/>
        </w:rPr>
        <w:t xml:space="preserve">prova de regularidade com a Fazenda Municipal do domicílio ou sede do </w:t>
      </w:r>
      <w:r w:rsidR="00294801" w:rsidRPr="00A73830">
        <w:rPr>
          <w:rFonts w:cs="Arial"/>
          <w:color w:val="000000"/>
          <w:szCs w:val="20"/>
          <w:lang w:eastAsia="en-US"/>
        </w:rPr>
        <w:t>fornecedor</w:t>
      </w:r>
      <w:r w:rsidRPr="00A73830">
        <w:rPr>
          <w:rFonts w:cs="Arial"/>
          <w:color w:val="000000"/>
          <w:szCs w:val="20"/>
          <w:lang w:eastAsia="en-US"/>
        </w:rPr>
        <w:t xml:space="preserve">, relativa à atividade em cujo exercício contrata ou concorre; </w:t>
      </w:r>
    </w:p>
    <w:p w14:paraId="44FED357" w14:textId="7715FE6F" w:rsidR="00E23CC8" w:rsidRPr="00A73830" w:rsidRDefault="00E23CC8" w:rsidP="00294801">
      <w:pPr>
        <w:numPr>
          <w:ilvl w:val="1"/>
          <w:numId w:val="16"/>
        </w:numPr>
        <w:tabs>
          <w:tab w:val="left" w:pos="1440"/>
        </w:tabs>
        <w:autoSpaceDE w:val="0"/>
        <w:snapToGrid w:val="0"/>
        <w:spacing w:before="120" w:after="120" w:line="276" w:lineRule="auto"/>
        <w:jc w:val="both"/>
        <w:rPr>
          <w:rFonts w:cs="Arial"/>
          <w:color w:val="000000"/>
          <w:szCs w:val="20"/>
          <w:lang w:eastAsia="en-US"/>
        </w:rPr>
      </w:pPr>
      <w:r w:rsidRPr="00A73830">
        <w:rPr>
          <w:rFonts w:cs="Arial"/>
          <w:color w:val="000000"/>
          <w:szCs w:val="20"/>
          <w:lang w:eastAsia="en-US"/>
        </w:rPr>
        <w:t xml:space="preserve">caso o </w:t>
      </w:r>
      <w:r w:rsidR="00A22FA7" w:rsidRPr="00A73830">
        <w:rPr>
          <w:rFonts w:cs="Arial"/>
          <w:color w:val="000000"/>
          <w:szCs w:val="20"/>
          <w:lang w:eastAsia="en-US"/>
        </w:rPr>
        <w:t>fornecedor</w:t>
      </w:r>
      <w:r w:rsidRPr="00A73830">
        <w:rPr>
          <w:rFonts w:cs="Arial"/>
          <w:color w:val="000000"/>
          <w:szCs w:val="20"/>
          <w:lang w:eastAsia="en-US"/>
        </w:rPr>
        <w:t xml:space="preserve"> seja considerado isento dos tributos </w:t>
      </w:r>
      <w:r w:rsidR="00A73830" w:rsidRPr="00A73830">
        <w:rPr>
          <w:rFonts w:cs="Arial"/>
          <w:color w:val="000000"/>
          <w:szCs w:val="20"/>
          <w:lang w:eastAsia="en-US"/>
        </w:rPr>
        <w:t>m</w:t>
      </w:r>
      <w:r w:rsidRPr="00A73830">
        <w:rPr>
          <w:rFonts w:cs="Arial"/>
          <w:color w:val="000000"/>
          <w:szCs w:val="20"/>
          <w:lang w:eastAsia="en-US"/>
        </w:rPr>
        <w:t xml:space="preserve">unicipais relacionados ao objeto </w:t>
      </w:r>
      <w:r w:rsidR="00294801" w:rsidRPr="00A73830">
        <w:rPr>
          <w:rFonts w:cs="Arial"/>
          <w:color w:val="000000"/>
          <w:szCs w:val="20"/>
          <w:lang w:eastAsia="en-US"/>
        </w:rPr>
        <w:t>contratual</w:t>
      </w:r>
      <w:r w:rsidRPr="00A73830">
        <w:rPr>
          <w:rFonts w:cs="Arial"/>
          <w:color w:val="000000"/>
          <w:szCs w:val="20"/>
          <w:lang w:eastAsia="en-US"/>
        </w:rPr>
        <w:t xml:space="preserve">, deverá comprovar tal condição mediante a apresentação de declaração da Fazenda </w:t>
      </w:r>
      <w:r w:rsidR="00294801" w:rsidRPr="00A73830">
        <w:rPr>
          <w:rFonts w:cs="Arial"/>
          <w:color w:val="000000"/>
          <w:szCs w:val="20"/>
          <w:lang w:eastAsia="en-US"/>
        </w:rPr>
        <w:t>respectiva</w:t>
      </w:r>
      <w:r w:rsidRPr="00A73830">
        <w:rPr>
          <w:rFonts w:cs="Arial"/>
          <w:color w:val="000000"/>
          <w:szCs w:val="20"/>
          <w:lang w:eastAsia="en-US"/>
        </w:rPr>
        <w:t xml:space="preserve"> do seu domicílio ou sede, ou outra equivalente, na forma da lei; </w:t>
      </w:r>
    </w:p>
    <w:sectPr w:rsidR="00E23CC8" w:rsidRPr="00A73830" w:rsidSect="000E1457">
      <w:footerReference w:type="default" r:id="rId17"/>
      <w:pgSz w:w="11906" w:h="16838"/>
      <w:pgMar w:top="851" w:right="1134" w:bottom="851"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5BDD0" w14:textId="77777777" w:rsidR="001B630B" w:rsidRDefault="001B630B" w:rsidP="00805244">
      <w:r>
        <w:separator/>
      </w:r>
    </w:p>
  </w:endnote>
  <w:endnote w:type="continuationSeparator" w:id="0">
    <w:p w14:paraId="6C662448" w14:textId="77777777" w:rsidR="001B630B" w:rsidRDefault="001B630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239055121"/>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09F08140" w14:textId="79F7F343" w:rsidR="000E1457" w:rsidRPr="000E1457" w:rsidRDefault="000E1457" w:rsidP="000E1457">
            <w:pPr>
              <w:pStyle w:val="Rodap"/>
              <w:jc w:val="center"/>
              <w:rPr>
                <w:sz w:val="18"/>
                <w:szCs w:val="18"/>
              </w:rPr>
            </w:pPr>
            <w:r w:rsidRPr="000E1457">
              <w:rPr>
                <w:sz w:val="18"/>
                <w:szCs w:val="18"/>
              </w:rPr>
              <w:t xml:space="preserve">Página </w:t>
            </w:r>
            <w:r w:rsidRPr="000E1457">
              <w:rPr>
                <w:sz w:val="18"/>
                <w:szCs w:val="18"/>
              </w:rPr>
              <w:fldChar w:fldCharType="begin"/>
            </w:r>
            <w:r w:rsidRPr="000E1457">
              <w:rPr>
                <w:sz w:val="18"/>
                <w:szCs w:val="18"/>
              </w:rPr>
              <w:instrText>PAGE</w:instrText>
            </w:r>
            <w:r w:rsidRPr="000E1457">
              <w:rPr>
                <w:sz w:val="18"/>
                <w:szCs w:val="18"/>
              </w:rPr>
              <w:fldChar w:fldCharType="separate"/>
            </w:r>
            <w:r w:rsidRPr="000E1457">
              <w:rPr>
                <w:sz w:val="18"/>
                <w:szCs w:val="18"/>
              </w:rPr>
              <w:t>2</w:t>
            </w:r>
            <w:r w:rsidRPr="000E1457">
              <w:rPr>
                <w:sz w:val="18"/>
                <w:szCs w:val="18"/>
              </w:rPr>
              <w:fldChar w:fldCharType="end"/>
            </w:r>
            <w:r w:rsidRPr="000E1457">
              <w:rPr>
                <w:sz w:val="18"/>
                <w:szCs w:val="18"/>
              </w:rPr>
              <w:t xml:space="preserve"> de </w:t>
            </w:r>
            <w:r w:rsidRPr="000E1457">
              <w:rPr>
                <w:sz w:val="18"/>
                <w:szCs w:val="18"/>
              </w:rPr>
              <w:fldChar w:fldCharType="begin"/>
            </w:r>
            <w:r w:rsidRPr="000E1457">
              <w:rPr>
                <w:sz w:val="18"/>
                <w:szCs w:val="18"/>
              </w:rPr>
              <w:instrText>NUMPAGES</w:instrText>
            </w:r>
            <w:r w:rsidRPr="000E1457">
              <w:rPr>
                <w:sz w:val="18"/>
                <w:szCs w:val="18"/>
              </w:rPr>
              <w:fldChar w:fldCharType="separate"/>
            </w:r>
            <w:r w:rsidRPr="000E1457">
              <w:rPr>
                <w:sz w:val="18"/>
                <w:szCs w:val="18"/>
              </w:rPr>
              <w:t>2</w:t>
            </w:r>
            <w:r w:rsidRPr="000E1457">
              <w:rPr>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D1689" w14:textId="77777777" w:rsidR="001B630B" w:rsidRDefault="001B630B" w:rsidP="00805244">
      <w:r>
        <w:separator/>
      </w:r>
    </w:p>
  </w:footnote>
  <w:footnote w:type="continuationSeparator" w:id="0">
    <w:p w14:paraId="3DAAB575" w14:textId="77777777" w:rsidR="001B630B" w:rsidRDefault="001B630B"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22663"/>
    <w:rsid w:val="000304D1"/>
    <w:rsid w:val="00031257"/>
    <w:rsid w:val="00047934"/>
    <w:rsid w:val="0005189C"/>
    <w:rsid w:val="00052B60"/>
    <w:rsid w:val="00061948"/>
    <w:rsid w:val="000655D5"/>
    <w:rsid w:val="00077679"/>
    <w:rsid w:val="00082366"/>
    <w:rsid w:val="00084A46"/>
    <w:rsid w:val="000A4B48"/>
    <w:rsid w:val="000A58FB"/>
    <w:rsid w:val="000A6C61"/>
    <w:rsid w:val="000B2881"/>
    <w:rsid w:val="000B3084"/>
    <w:rsid w:val="000B4F19"/>
    <w:rsid w:val="000B541C"/>
    <w:rsid w:val="000B5DD2"/>
    <w:rsid w:val="000C243F"/>
    <w:rsid w:val="000C4B11"/>
    <w:rsid w:val="000C7D88"/>
    <w:rsid w:val="000C7F26"/>
    <w:rsid w:val="000D22F3"/>
    <w:rsid w:val="000E1457"/>
    <w:rsid w:val="000E19AC"/>
    <w:rsid w:val="000E322B"/>
    <w:rsid w:val="000E58E5"/>
    <w:rsid w:val="000E6AB0"/>
    <w:rsid w:val="000E6C76"/>
    <w:rsid w:val="000F053B"/>
    <w:rsid w:val="000F1C45"/>
    <w:rsid w:val="000F5AD3"/>
    <w:rsid w:val="000F678F"/>
    <w:rsid w:val="00103280"/>
    <w:rsid w:val="0010346B"/>
    <w:rsid w:val="00106AE1"/>
    <w:rsid w:val="00106CF1"/>
    <w:rsid w:val="0011427B"/>
    <w:rsid w:val="00115C7F"/>
    <w:rsid w:val="00123BE9"/>
    <w:rsid w:val="001272A1"/>
    <w:rsid w:val="001402FB"/>
    <w:rsid w:val="00141307"/>
    <w:rsid w:val="00141AB7"/>
    <w:rsid w:val="00147041"/>
    <w:rsid w:val="00152018"/>
    <w:rsid w:val="001529AF"/>
    <w:rsid w:val="00154AC3"/>
    <w:rsid w:val="00157F51"/>
    <w:rsid w:val="00161FEF"/>
    <w:rsid w:val="00176C41"/>
    <w:rsid w:val="00193F4C"/>
    <w:rsid w:val="00196F9E"/>
    <w:rsid w:val="001A03C8"/>
    <w:rsid w:val="001A31DC"/>
    <w:rsid w:val="001A5846"/>
    <w:rsid w:val="001B51A5"/>
    <w:rsid w:val="001B630B"/>
    <w:rsid w:val="001B7300"/>
    <w:rsid w:val="001B7D6A"/>
    <w:rsid w:val="001C08BF"/>
    <w:rsid w:val="001D10F8"/>
    <w:rsid w:val="001D347D"/>
    <w:rsid w:val="001D6C6E"/>
    <w:rsid w:val="001E1103"/>
    <w:rsid w:val="001E4EB2"/>
    <w:rsid w:val="001F0CF7"/>
    <w:rsid w:val="00212C04"/>
    <w:rsid w:val="002139B8"/>
    <w:rsid w:val="00214615"/>
    <w:rsid w:val="002236A5"/>
    <w:rsid w:val="00223A34"/>
    <w:rsid w:val="002325E5"/>
    <w:rsid w:val="0023612A"/>
    <w:rsid w:val="00237552"/>
    <w:rsid w:val="00237F5C"/>
    <w:rsid w:val="00241184"/>
    <w:rsid w:val="00244485"/>
    <w:rsid w:val="002506DC"/>
    <w:rsid w:val="00251226"/>
    <w:rsid w:val="00254C6B"/>
    <w:rsid w:val="0025762B"/>
    <w:rsid w:val="002655C4"/>
    <w:rsid w:val="00274570"/>
    <w:rsid w:val="00274C41"/>
    <w:rsid w:val="00274FA6"/>
    <w:rsid w:val="0028106A"/>
    <w:rsid w:val="00282873"/>
    <w:rsid w:val="002848E2"/>
    <w:rsid w:val="00285393"/>
    <w:rsid w:val="00290E37"/>
    <w:rsid w:val="002913C9"/>
    <w:rsid w:val="00294801"/>
    <w:rsid w:val="002A76E2"/>
    <w:rsid w:val="002B2C30"/>
    <w:rsid w:val="002B440D"/>
    <w:rsid w:val="002B5016"/>
    <w:rsid w:val="002B735E"/>
    <w:rsid w:val="002C2141"/>
    <w:rsid w:val="002C29D3"/>
    <w:rsid w:val="002D023C"/>
    <w:rsid w:val="002D38AE"/>
    <w:rsid w:val="002D623F"/>
    <w:rsid w:val="002E6625"/>
    <w:rsid w:val="002F0FC0"/>
    <w:rsid w:val="002F2965"/>
    <w:rsid w:val="002F5EFF"/>
    <w:rsid w:val="002F6E56"/>
    <w:rsid w:val="002F76CC"/>
    <w:rsid w:val="002F7941"/>
    <w:rsid w:val="0030014A"/>
    <w:rsid w:val="00300729"/>
    <w:rsid w:val="003100F2"/>
    <w:rsid w:val="00311177"/>
    <w:rsid w:val="00312AE4"/>
    <w:rsid w:val="00313FBD"/>
    <w:rsid w:val="00315D0A"/>
    <w:rsid w:val="003176B7"/>
    <w:rsid w:val="0033312B"/>
    <w:rsid w:val="0033363C"/>
    <w:rsid w:val="00345ECC"/>
    <w:rsid w:val="00350DB8"/>
    <w:rsid w:val="003726D9"/>
    <w:rsid w:val="0038550E"/>
    <w:rsid w:val="00394423"/>
    <w:rsid w:val="00397EA0"/>
    <w:rsid w:val="003A3A4D"/>
    <w:rsid w:val="003A44DE"/>
    <w:rsid w:val="003A72FB"/>
    <w:rsid w:val="003B262C"/>
    <w:rsid w:val="003B528A"/>
    <w:rsid w:val="003C5DC0"/>
    <w:rsid w:val="003D02CD"/>
    <w:rsid w:val="003D08AF"/>
    <w:rsid w:val="003D0E1A"/>
    <w:rsid w:val="003D3CFA"/>
    <w:rsid w:val="003D5F26"/>
    <w:rsid w:val="003F2EBE"/>
    <w:rsid w:val="003F5A9F"/>
    <w:rsid w:val="003F61D0"/>
    <w:rsid w:val="00427F05"/>
    <w:rsid w:val="00440823"/>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D05E2"/>
    <w:rsid w:val="004F010A"/>
    <w:rsid w:val="004F2028"/>
    <w:rsid w:val="004F4417"/>
    <w:rsid w:val="005013DC"/>
    <w:rsid w:val="00503F74"/>
    <w:rsid w:val="00504AA2"/>
    <w:rsid w:val="00507305"/>
    <w:rsid w:val="00510F4D"/>
    <w:rsid w:val="005160E8"/>
    <w:rsid w:val="00521F69"/>
    <w:rsid w:val="00540167"/>
    <w:rsid w:val="0054099B"/>
    <w:rsid w:val="00546E81"/>
    <w:rsid w:val="0055168F"/>
    <w:rsid w:val="00552FFC"/>
    <w:rsid w:val="00570C4C"/>
    <w:rsid w:val="00572BCD"/>
    <w:rsid w:val="00573983"/>
    <w:rsid w:val="00574E8B"/>
    <w:rsid w:val="00584870"/>
    <w:rsid w:val="00597AAC"/>
    <w:rsid w:val="005A45A8"/>
    <w:rsid w:val="005A5804"/>
    <w:rsid w:val="005A5E9A"/>
    <w:rsid w:val="005B15FC"/>
    <w:rsid w:val="005B63F8"/>
    <w:rsid w:val="005B702E"/>
    <w:rsid w:val="005C0411"/>
    <w:rsid w:val="005C33B1"/>
    <w:rsid w:val="005C35DA"/>
    <w:rsid w:val="005C3AC7"/>
    <w:rsid w:val="005D1C5F"/>
    <w:rsid w:val="005D4A74"/>
    <w:rsid w:val="005E493A"/>
    <w:rsid w:val="005E4BCD"/>
    <w:rsid w:val="005E5F7B"/>
    <w:rsid w:val="005F0F8F"/>
    <w:rsid w:val="005F2123"/>
    <w:rsid w:val="005F5F6D"/>
    <w:rsid w:val="0060036A"/>
    <w:rsid w:val="00604D0C"/>
    <w:rsid w:val="00614A63"/>
    <w:rsid w:val="00614AA9"/>
    <w:rsid w:val="006178C3"/>
    <w:rsid w:val="00621930"/>
    <w:rsid w:val="0062472B"/>
    <w:rsid w:val="0064175F"/>
    <w:rsid w:val="00653BFD"/>
    <w:rsid w:val="00657391"/>
    <w:rsid w:val="006578D1"/>
    <w:rsid w:val="00666A34"/>
    <w:rsid w:val="0067063D"/>
    <w:rsid w:val="006724BD"/>
    <w:rsid w:val="006733EA"/>
    <w:rsid w:val="00686344"/>
    <w:rsid w:val="00696097"/>
    <w:rsid w:val="006A07A6"/>
    <w:rsid w:val="006A70C8"/>
    <w:rsid w:val="006B5D53"/>
    <w:rsid w:val="006C4DD5"/>
    <w:rsid w:val="006C55FF"/>
    <w:rsid w:val="006D1C55"/>
    <w:rsid w:val="006D3A62"/>
    <w:rsid w:val="006D67F2"/>
    <w:rsid w:val="006E1FC5"/>
    <w:rsid w:val="006E4F86"/>
    <w:rsid w:val="006E6D2D"/>
    <w:rsid w:val="006F2DF0"/>
    <w:rsid w:val="007064D6"/>
    <w:rsid w:val="00717E99"/>
    <w:rsid w:val="007313BA"/>
    <w:rsid w:val="007318E3"/>
    <w:rsid w:val="00731D60"/>
    <w:rsid w:val="00735051"/>
    <w:rsid w:val="007430ED"/>
    <w:rsid w:val="00743AD2"/>
    <w:rsid w:val="007448DA"/>
    <w:rsid w:val="00752C9F"/>
    <w:rsid w:val="00753BAA"/>
    <w:rsid w:val="00762D8D"/>
    <w:rsid w:val="007636F6"/>
    <w:rsid w:val="007672DF"/>
    <w:rsid w:val="00767D04"/>
    <w:rsid w:val="00770F01"/>
    <w:rsid w:val="007713B1"/>
    <w:rsid w:val="007734CA"/>
    <w:rsid w:val="00780266"/>
    <w:rsid w:val="0078721C"/>
    <w:rsid w:val="00787A26"/>
    <w:rsid w:val="00790510"/>
    <w:rsid w:val="00790C11"/>
    <w:rsid w:val="0079368D"/>
    <w:rsid w:val="007965C7"/>
    <w:rsid w:val="007A18CB"/>
    <w:rsid w:val="007C27EE"/>
    <w:rsid w:val="007C501A"/>
    <w:rsid w:val="007C78AF"/>
    <w:rsid w:val="007D347F"/>
    <w:rsid w:val="007D5B71"/>
    <w:rsid w:val="007E2A7C"/>
    <w:rsid w:val="007E4B5B"/>
    <w:rsid w:val="007E58B1"/>
    <w:rsid w:val="007F3C11"/>
    <w:rsid w:val="007F4037"/>
    <w:rsid w:val="00804545"/>
    <w:rsid w:val="008050E8"/>
    <w:rsid w:val="00805244"/>
    <w:rsid w:val="00810B70"/>
    <w:rsid w:val="008210F7"/>
    <w:rsid w:val="00835A92"/>
    <w:rsid w:val="00844A9E"/>
    <w:rsid w:val="00850838"/>
    <w:rsid w:val="008510B3"/>
    <w:rsid w:val="008563B5"/>
    <w:rsid w:val="00863875"/>
    <w:rsid w:val="008702C9"/>
    <w:rsid w:val="00876BAE"/>
    <w:rsid w:val="008843A0"/>
    <w:rsid w:val="00893A65"/>
    <w:rsid w:val="00897191"/>
    <w:rsid w:val="00897E34"/>
    <w:rsid w:val="008A07B1"/>
    <w:rsid w:val="008A09C2"/>
    <w:rsid w:val="008A47A5"/>
    <w:rsid w:val="008A7823"/>
    <w:rsid w:val="008B5D14"/>
    <w:rsid w:val="008B6982"/>
    <w:rsid w:val="008C74E1"/>
    <w:rsid w:val="008C76D7"/>
    <w:rsid w:val="008D0718"/>
    <w:rsid w:val="008D67C8"/>
    <w:rsid w:val="008E389E"/>
    <w:rsid w:val="008E3DB8"/>
    <w:rsid w:val="008E5E04"/>
    <w:rsid w:val="008F6CDD"/>
    <w:rsid w:val="008F75CE"/>
    <w:rsid w:val="00912281"/>
    <w:rsid w:val="00912464"/>
    <w:rsid w:val="009161A1"/>
    <w:rsid w:val="00935BAB"/>
    <w:rsid w:val="009365A1"/>
    <w:rsid w:val="00954FD6"/>
    <w:rsid w:val="0095619B"/>
    <w:rsid w:val="00957A45"/>
    <w:rsid w:val="00962790"/>
    <w:rsid w:val="009653DA"/>
    <w:rsid w:val="009667F4"/>
    <w:rsid w:val="009746AC"/>
    <w:rsid w:val="0097546B"/>
    <w:rsid w:val="00980981"/>
    <w:rsid w:val="009824D4"/>
    <w:rsid w:val="009A3E0F"/>
    <w:rsid w:val="009A3EC1"/>
    <w:rsid w:val="009A6FD5"/>
    <w:rsid w:val="009B0AD8"/>
    <w:rsid w:val="009B1899"/>
    <w:rsid w:val="009B3E25"/>
    <w:rsid w:val="009D10E8"/>
    <w:rsid w:val="009D2633"/>
    <w:rsid w:val="009E2F4A"/>
    <w:rsid w:val="009E584F"/>
    <w:rsid w:val="009F14B6"/>
    <w:rsid w:val="009F497A"/>
    <w:rsid w:val="009F7713"/>
    <w:rsid w:val="00A023BD"/>
    <w:rsid w:val="00A02D7C"/>
    <w:rsid w:val="00A03321"/>
    <w:rsid w:val="00A03A8B"/>
    <w:rsid w:val="00A2146C"/>
    <w:rsid w:val="00A22767"/>
    <w:rsid w:val="00A22FA7"/>
    <w:rsid w:val="00A23106"/>
    <w:rsid w:val="00A2439B"/>
    <w:rsid w:val="00A40D0B"/>
    <w:rsid w:val="00A57001"/>
    <w:rsid w:val="00A57A23"/>
    <w:rsid w:val="00A60564"/>
    <w:rsid w:val="00A657A7"/>
    <w:rsid w:val="00A676FD"/>
    <w:rsid w:val="00A71DC8"/>
    <w:rsid w:val="00A728B9"/>
    <w:rsid w:val="00A73830"/>
    <w:rsid w:val="00A91E14"/>
    <w:rsid w:val="00A962FF"/>
    <w:rsid w:val="00A96A20"/>
    <w:rsid w:val="00AA20AA"/>
    <w:rsid w:val="00AA6865"/>
    <w:rsid w:val="00AB6744"/>
    <w:rsid w:val="00AC5DDF"/>
    <w:rsid w:val="00AE0AEB"/>
    <w:rsid w:val="00AE0B16"/>
    <w:rsid w:val="00AE1ED1"/>
    <w:rsid w:val="00AE6294"/>
    <w:rsid w:val="00AE783E"/>
    <w:rsid w:val="00B00D08"/>
    <w:rsid w:val="00B11A58"/>
    <w:rsid w:val="00B12B31"/>
    <w:rsid w:val="00B1545F"/>
    <w:rsid w:val="00B27DE4"/>
    <w:rsid w:val="00B34502"/>
    <w:rsid w:val="00B40D4A"/>
    <w:rsid w:val="00B46001"/>
    <w:rsid w:val="00B4640E"/>
    <w:rsid w:val="00B500C6"/>
    <w:rsid w:val="00B52635"/>
    <w:rsid w:val="00B54EF3"/>
    <w:rsid w:val="00B564FD"/>
    <w:rsid w:val="00B6213C"/>
    <w:rsid w:val="00B67ABC"/>
    <w:rsid w:val="00B70673"/>
    <w:rsid w:val="00B716F5"/>
    <w:rsid w:val="00B803DA"/>
    <w:rsid w:val="00B83054"/>
    <w:rsid w:val="00B862E4"/>
    <w:rsid w:val="00B878E3"/>
    <w:rsid w:val="00B9166D"/>
    <w:rsid w:val="00B9286E"/>
    <w:rsid w:val="00B93546"/>
    <w:rsid w:val="00B9452C"/>
    <w:rsid w:val="00BA0A76"/>
    <w:rsid w:val="00BA7201"/>
    <w:rsid w:val="00BB04AF"/>
    <w:rsid w:val="00BB6F03"/>
    <w:rsid w:val="00BB761E"/>
    <w:rsid w:val="00BC2A3B"/>
    <w:rsid w:val="00BC6F0C"/>
    <w:rsid w:val="00BD13DD"/>
    <w:rsid w:val="00BD247B"/>
    <w:rsid w:val="00BD4EF1"/>
    <w:rsid w:val="00BD51CE"/>
    <w:rsid w:val="00BD6135"/>
    <w:rsid w:val="00BD658E"/>
    <w:rsid w:val="00BF2826"/>
    <w:rsid w:val="00BF3D09"/>
    <w:rsid w:val="00C017A0"/>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4DF1"/>
    <w:rsid w:val="00C87A8A"/>
    <w:rsid w:val="00CC118E"/>
    <w:rsid w:val="00CC4CF2"/>
    <w:rsid w:val="00CC4D39"/>
    <w:rsid w:val="00CE39FC"/>
    <w:rsid w:val="00CE5B72"/>
    <w:rsid w:val="00CF1835"/>
    <w:rsid w:val="00CF352A"/>
    <w:rsid w:val="00CF4BFC"/>
    <w:rsid w:val="00CF698F"/>
    <w:rsid w:val="00CF73DF"/>
    <w:rsid w:val="00D003F8"/>
    <w:rsid w:val="00D02BD4"/>
    <w:rsid w:val="00D030F8"/>
    <w:rsid w:val="00D046F4"/>
    <w:rsid w:val="00D07602"/>
    <w:rsid w:val="00D149C0"/>
    <w:rsid w:val="00D1518B"/>
    <w:rsid w:val="00D173A9"/>
    <w:rsid w:val="00D21197"/>
    <w:rsid w:val="00D24ABE"/>
    <w:rsid w:val="00D56E66"/>
    <w:rsid w:val="00D66B0D"/>
    <w:rsid w:val="00D71239"/>
    <w:rsid w:val="00D71C04"/>
    <w:rsid w:val="00D76727"/>
    <w:rsid w:val="00D808C1"/>
    <w:rsid w:val="00D82056"/>
    <w:rsid w:val="00D851F4"/>
    <w:rsid w:val="00D91810"/>
    <w:rsid w:val="00D96F4D"/>
    <w:rsid w:val="00D9752D"/>
    <w:rsid w:val="00DB2AA7"/>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68DA"/>
    <w:rsid w:val="00E47986"/>
    <w:rsid w:val="00E5075F"/>
    <w:rsid w:val="00E51422"/>
    <w:rsid w:val="00E51B2C"/>
    <w:rsid w:val="00E539F8"/>
    <w:rsid w:val="00E6501A"/>
    <w:rsid w:val="00E6672C"/>
    <w:rsid w:val="00E72185"/>
    <w:rsid w:val="00E73217"/>
    <w:rsid w:val="00E84112"/>
    <w:rsid w:val="00E94E11"/>
    <w:rsid w:val="00E94ED6"/>
    <w:rsid w:val="00ED13D5"/>
    <w:rsid w:val="00ED3520"/>
    <w:rsid w:val="00ED75B5"/>
    <w:rsid w:val="00ED7B41"/>
    <w:rsid w:val="00ED7D8E"/>
    <w:rsid w:val="00EE4C60"/>
    <w:rsid w:val="00EF0716"/>
    <w:rsid w:val="00F11B52"/>
    <w:rsid w:val="00F12599"/>
    <w:rsid w:val="00F15E7F"/>
    <w:rsid w:val="00F30D4F"/>
    <w:rsid w:val="00F35DB1"/>
    <w:rsid w:val="00F444FE"/>
    <w:rsid w:val="00F45FD6"/>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43AE"/>
    <w:rsid w:val="00FB6EA3"/>
    <w:rsid w:val="00FB7039"/>
    <w:rsid w:val="00FC3687"/>
    <w:rsid w:val="00FD395C"/>
    <w:rsid w:val="00FD4B63"/>
    <w:rsid w:val="00FD69F6"/>
    <w:rsid w:val="00FD78CF"/>
    <w:rsid w:val="00FE00E3"/>
    <w:rsid w:val="00FE18BA"/>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12464"/>
    <w:rPr>
      <w:color w:val="605E5C"/>
      <w:shd w:val="clear" w:color="auto" w:fill="E1DFDD"/>
    </w:rPr>
  </w:style>
  <w:style w:type="character" w:styleId="HiperlinkVisitado">
    <w:name w:val="FollowedHyperlink"/>
    <w:basedOn w:val="Fontepargpadro"/>
    <w:uiPriority w:val="99"/>
    <w:semiHidden/>
    <w:unhideWhenUsed/>
    <w:rsid w:val="00604D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portaldatransparencia.gov.br/cei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pras.gov.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www.compra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helena.chagas\Downloads\dial-mg@agro.gov.br" TargetMode="External"/><Relationship Id="rId14"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10CC0-E68D-48F1-A0C0-506E44FC8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5017</Words>
  <Characters>27098</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Helena Maria da Costa Chagas</cp:lastModifiedBy>
  <cp:revision>4</cp:revision>
  <cp:lastPrinted>2022-03-31T13:45:00Z</cp:lastPrinted>
  <dcterms:created xsi:type="dcterms:W3CDTF">2022-05-25T17:22:00Z</dcterms:created>
  <dcterms:modified xsi:type="dcterms:W3CDTF">2022-05-25T17:41:00Z</dcterms:modified>
</cp:coreProperties>
</file>