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66" w:rsidRPr="00B31847" w:rsidRDefault="00422866" w:rsidP="00422866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 w:rsidRPr="00B31847">
        <w:rPr>
          <w:sz w:val="22"/>
          <w:szCs w:val="22"/>
        </w:rPr>
        <w:t>Instituto de Radioproteção e Dosimetria</w:t>
      </w:r>
    </w:p>
    <w:p w:rsidR="009B065A" w:rsidRDefault="003F17D4">
      <w:pPr>
        <w:pStyle w:val="Ttulo1"/>
        <w:spacing w:before="83" w:line="276" w:lineRule="auto"/>
        <w:ind w:left="2132" w:right="2175" w:firstLine="2"/>
        <w:jc w:val="center"/>
      </w:pPr>
      <w:r>
        <w:rPr>
          <w:spacing w:val="1"/>
        </w:rPr>
        <w:t xml:space="preserve"> </w:t>
      </w:r>
      <w:r w:rsidR="00422866">
        <w:t>Aviso de Dispensa Eletrônica</w:t>
      </w:r>
      <w:r>
        <w:rPr>
          <w:spacing w:val="-1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416DC4">
        <w:t>62088</w:t>
      </w:r>
      <w:bookmarkStart w:id="0" w:name="_GoBack"/>
      <w:bookmarkEnd w:id="0"/>
      <w:r>
        <w:t>/2022</w:t>
      </w:r>
    </w:p>
    <w:p w:rsidR="009B065A" w:rsidRPr="00422866" w:rsidRDefault="003F17D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AB78E6">
        <w:rPr>
          <w:rFonts w:ascii="Calibri" w:hAnsi="Calibri" w:cs="Calibri"/>
          <w:b/>
          <w:color w:val="000000"/>
        </w:rPr>
        <w:t xml:space="preserve"> </w:t>
      </w:r>
      <w:r w:rsidR="00416DC4" w:rsidRPr="00416DC4">
        <w:rPr>
          <w:rFonts w:ascii="Calibri" w:hAnsi="Calibri" w:cs="Calibri"/>
          <w:b/>
          <w:color w:val="000000"/>
        </w:rPr>
        <w:t>01343.000874/2022-62</w:t>
      </w:r>
      <w:r w:rsidRPr="00422866">
        <w:rPr>
          <w:rFonts w:ascii="Arial" w:hAnsi="Arial"/>
          <w:b/>
          <w:sz w:val="20"/>
        </w:rPr>
        <w:t>)</w:t>
      </w:r>
    </w:p>
    <w:p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 xml:space="preserve">realizará Dispensa Eletrônica, com critério de julgamento menor </w:t>
      </w:r>
      <w:r>
        <w:t>preço</w:t>
      </w:r>
      <w:r w:rsidRPr="00422866">
        <w:t xml:space="preserve">, </w:t>
      </w:r>
      <w:r>
        <w:t xml:space="preserve">na hipótese do art. 75, inciso </w:t>
      </w:r>
      <w:r w:rsidRPr="00422866">
        <w:t>II</w:t>
      </w:r>
      <w:r>
        <w:rPr>
          <w:rFonts w:ascii="Arial" w:hAnsi="Arial"/>
          <w:i/>
          <w:color w:val="FF0000"/>
        </w:rPr>
        <w:t xml:space="preserve">, </w:t>
      </w:r>
      <w:r>
        <w:t>nos termos da Lei nº 14.133, de 1º de abril de 2021, da</w:t>
      </w:r>
      <w:r>
        <w:rPr>
          <w:spacing w:val="1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SEGES/ME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67/2021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416DC4">
        <w:t xml:space="preserve"> 25</w:t>
      </w:r>
      <w:r w:rsidR="008B0E85">
        <w:t>/11</w:t>
      </w:r>
      <w:r w:rsidR="00174C52">
        <w:t>/2022</w:t>
      </w:r>
    </w:p>
    <w:p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proofErr w:type="gramStart"/>
      <w:r w:rsidR="00174C52" w:rsidRPr="00174C52">
        <w:t>https</w:t>
      </w:r>
      <w:proofErr w:type="gramEnd"/>
      <w:r w:rsidR="00174C52" w:rsidRPr="00174C52">
        <w:t>://pncp.gov.br/</w:t>
      </w:r>
    </w:p>
    <w:p w:rsidR="00422866" w:rsidRDefault="003F17D4">
      <w:pPr>
        <w:pStyle w:val="Corpodetexto"/>
        <w:spacing w:before="1"/>
        <w:ind w:left="101"/>
        <w:jc w:val="left"/>
      </w:pPr>
      <w:r>
        <w:t xml:space="preserve">Horário </w:t>
      </w:r>
      <w:r w:rsidR="00C2143C">
        <w:t xml:space="preserve">de início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Lances:</w:t>
      </w:r>
      <w:r>
        <w:rPr>
          <w:spacing w:val="-2"/>
        </w:rPr>
        <w:t xml:space="preserve"> </w:t>
      </w:r>
      <w:r w:rsidR="00C2143C">
        <w:rPr>
          <w:spacing w:val="-2"/>
        </w:rPr>
        <w:t>8 horas</w:t>
      </w:r>
    </w:p>
    <w:p w:rsidR="001B4B3E" w:rsidRDefault="001B4B3E">
      <w:pPr>
        <w:pStyle w:val="Corpodetexto"/>
        <w:spacing w:before="1"/>
        <w:ind w:left="101"/>
        <w:jc w:val="left"/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proofErr w:type="gramStart"/>
      <w:r w:rsidR="007928E6">
        <w:rPr>
          <w:sz w:val="20"/>
        </w:rPr>
        <w:t>da presente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:rsidR="00E34448" w:rsidRPr="003367B5" w:rsidRDefault="003F17D4" w:rsidP="0035183F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  <w:u w:val="single"/>
        </w:rPr>
      </w:pPr>
      <w:r w:rsidRPr="003367B5">
        <w:rPr>
          <w:sz w:val="20"/>
          <w:u w:val="single"/>
        </w:rPr>
        <w:t>A co</w:t>
      </w:r>
      <w:r w:rsidR="002E4C43" w:rsidRPr="003367B5">
        <w:rPr>
          <w:sz w:val="20"/>
          <w:u w:val="single"/>
        </w:rPr>
        <w:t xml:space="preserve">ntratação será </w:t>
      </w:r>
      <w:r w:rsidR="00D3145D" w:rsidRPr="003367B5">
        <w:rPr>
          <w:sz w:val="20"/>
          <w:u w:val="single"/>
        </w:rPr>
        <w:t xml:space="preserve">realizada através de </w:t>
      </w:r>
      <w:proofErr w:type="gramStart"/>
      <w:r w:rsidR="003367B5" w:rsidRPr="003367B5">
        <w:rPr>
          <w:sz w:val="20"/>
          <w:u w:val="single"/>
        </w:rPr>
        <w:t>1</w:t>
      </w:r>
      <w:proofErr w:type="gramEnd"/>
      <w:r w:rsidR="003367B5" w:rsidRPr="003367B5">
        <w:rPr>
          <w:sz w:val="20"/>
          <w:u w:val="single"/>
        </w:rPr>
        <w:t xml:space="preserve"> lote</w:t>
      </w:r>
      <w:r w:rsidRPr="003367B5">
        <w:rPr>
          <w:rFonts w:ascii="Arial" w:hAnsi="Arial"/>
          <w:b/>
          <w:sz w:val="20"/>
          <w:u w:val="single"/>
        </w:rPr>
        <w:t xml:space="preserve">, </w:t>
      </w:r>
      <w:r w:rsidR="003367B5" w:rsidRPr="003367B5">
        <w:rPr>
          <w:sz w:val="20"/>
          <w:u w:val="single"/>
        </w:rPr>
        <w:t>que contemplará todos os itens especificados na</w:t>
      </w:r>
      <w:r w:rsidRPr="003367B5">
        <w:rPr>
          <w:sz w:val="20"/>
          <w:u w:val="single"/>
        </w:rPr>
        <w:t xml:space="preserve"> tabela</w:t>
      </w:r>
      <w:r w:rsidRPr="003367B5">
        <w:rPr>
          <w:spacing w:val="1"/>
          <w:sz w:val="20"/>
          <w:u w:val="single"/>
        </w:rPr>
        <w:t xml:space="preserve"> </w:t>
      </w:r>
      <w:r w:rsidRPr="003367B5">
        <w:rPr>
          <w:sz w:val="20"/>
          <w:u w:val="single"/>
        </w:rPr>
        <w:t>abaixo.</w:t>
      </w:r>
      <w:r w:rsidR="00E854FA" w:rsidRPr="003367B5">
        <w:rPr>
          <w:sz w:val="20"/>
          <w:u w:val="single"/>
        </w:rPr>
        <w:t xml:space="preserve"> </w:t>
      </w:r>
      <w:r w:rsidR="003367B5" w:rsidRPr="003367B5">
        <w:rPr>
          <w:sz w:val="20"/>
          <w:u w:val="single"/>
        </w:rPr>
        <w:t>Obs: A proposta deve especificar o valor de cada item, além do valor total.</w:t>
      </w:r>
    </w:p>
    <w:tbl>
      <w:tblPr>
        <w:tblW w:w="86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859"/>
        <w:gridCol w:w="1162"/>
        <w:gridCol w:w="655"/>
      </w:tblGrid>
      <w:tr w:rsidR="00416DC4" w:rsidRPr="00416DC4" w:rsidTr="00416DC4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416DC4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5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416DC4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Descrição</w:t>
            </w:r>
          </w:p>
        </w:tc>
        <w:tc>
          <w:tcPr>
            <w:tcW w:w="116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</w:t>
            </w:r>
            <w:proofErr w:type="gramEnd"/>
            <w:r w:rsidRPr="00416DC4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.</w:t>
            </w:r>
          </w:p>
        </w:tc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416DC4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Qtde.</w:t>
            </w:r>
          </w:p>
        </w:tc>
      </w:tr>
      <w:tr w:rsidR="00416DC4" w:rsidRPr="00416DC4" w:rsidTr="00416DC4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  <w:tc>
          <w:tcPr>
            <w:tcW w:w="58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    Conjunto de Estação de solda analógica </w:t>
            </w: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60W</w:t>
            </w:r>
            <w:proofErr w:type="gramEnd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, 110 V e sugador de solda - conjunto tipo HIRAKI ESD HK-936A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</w:tr>
      <w:tr w:rsidR="00416DC4" w:rsidRPr="00416DC4" w:rsidTr="00416D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  <w:proofErr w:type="gramEnd"/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Jogo de chaves</w:t>
            </w: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 </w:t>
            </w:r>
            <w:proofErr w:type="gramEnd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Tipo Torx, Gedore com cabo 2163 TXB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</w:tr>
      <w:tr w:rsidR="00416DC4" w:rsidRPr="00416DC4" w:rsidTr="00416DC4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  <w:proofErr w:type="gramEnd"/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Jogo 100 peças Chaves de Fenda/ Phillips e Bits -</w:t>
            </w: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 </w:t>
            </w:r>
            <w:proofErr w:type="gramEnd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Tipo FORTGPRO-FG8193;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</w:tr>
      <w:tr w:rsidR="00416DC4" w:rsidRPr="00416DC4" w:rsidTr="00416DC4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  <w:proofErr w:type="gramEnd"/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Alicate Corte Rente</w:t>
            </w: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 </w:t>
            </w:r>
            <w:proofErr w:type="gramEnd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Tipo Hikari HK-170 21J637 isolado, para uso em eletrônica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</w:tr>
      <w:tr w:rsidR="00416DC4" w:rsidRPr="00416DC4" w:rsidTr="00416D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  <w:proofErr w:type="gramEnd"/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Alicate Universal </w:t>
            </w: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  <w:proofErr w:type="gramEnd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 Tipo Belzer - 219022bbr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</w:tr>
      <w:tr w:rsidR="00416DC4" w:rsidRPr="00416DC4" w:rsidTr="00416DC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  <w:proofErr w:type="gramEnd"/>
          </w:p>
        </w:tc>
        <w:tc>
          <w:tcPr>
            <w:tcW w:w="5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Alicate de Bico Reto Tipo Hikari HK-501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DC4" w:rsidRPr="00416DC4" w:rsidRDefault="00416DC4" w:rsidP="00416DC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416DC4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</w:tr>
    </w:tbl>
    <w:p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:rsidR="00081BEB" w:rsidRPr="00081BEB" w:rsidRDefault="00F97A02" w:rsidP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>
        <w:t>Havendo mais de um item ou lote faculta-se ao fornecedor a participação em quantos forem de seu interesse. Entretando, optando-se por participar de um lote, deve o fornecedor enviar proposta para todos os itens que o compõem.</w:t>
      </w:r>
      <w:r w:rsidR="00E34448">
        <w:t xml:space="preserve"> </w:t>
      </w:r>
    </w:p>
    <w:p w:rsidR="00F97A02" w:rsidRDefault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Pr="00D734BE">
        <w:t>prevalecerá</w:t>
      </w:r>
      <w:r w:rsidRPr="00D734BE">
        <w:rPr>
          <w:spacing w:val="-1"/>
        </w:rPr>
        <w:t xml:space="preserve"> </w:t>
      </w:r>
      <w:r w:rsidRPr="00D734BE">
        <w:t>as</w:t>
      </w:r>
      <w:r w:rsidRPr="00D734BE">
        <w:rPr>
          <w:spacing w:val="-1"/>
        </w:rPr>
        <w:t xml:space="preserve"> </w:t>
      </w:r>
      <w:r w:rsidRPr="00D734BE">
        <w:t>deste</w:t>
      </w:r>
      <w:r w:rsidRPr="00D734BE">
        <w:rPr>
          <w:spacing w:val="-4"/>
        </w:rPr>
        <w:t xml:space="preserve"> </w:t>
      </w:r>
      <w:r w:rsidRPr="00D734BE">
        <w:t>Aviso.</w:t>
      </w:r>
    </w:p>
    <w:p w:rsidR="009B065A" w:rsidRPr="00F97A02" w:rsidRDefault="003F17D4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>venda, em conformidade com a Nota de 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:rsidR="009B065A" w:rsidRDefault="00527F1F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 xml:space="preserve">A participação </w:t>
      </w:r>
      <w:proofErr w:type="gramStart"/>
      <w:r>
        <w:rPr>
          <w:sz w:val="20"/>
        </w:rPr>
        <w:t>na presente</w:t>
      </w:r>
      <w:proofErr w:type="gramEnd"/>
      <w:r w:rsidR="003F17D4">
        <w:rPr>
          <w:sz w:val="20"/>
        </w:rPr>
        <w:t xml:space="preserve"> dispensa eletrônica se dará mediante 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Os fornecedores deverão atender aos procedimentos previstos no 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estrangeiros</w:t>
      </w:r>
      <w:proofErr w:type="gramEnd"/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54" w:line="276" w:lineRule="auto"/>
        <w:rPr>
          <w:sz w:val="20"/>
        </w:rPr>
      </w:pPr>
      <w:proofErr w:type="gramStart"/>
      <w:r>
        <w:rPr>
          <w:sz w:val="20"/>
        </w:rPr>
        <w:t>autor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proofErr w:type="gramStart"/>
      <w:r>
        <w:rPr>
          <w:sz w:val="20"/>
        </w:rPr>
        <w:t>empresa</w:t>
      </w:r>
      <w:proofErr w:type="gramEnd"/>
      <w:r>
        <w:rPr>
          <w:sz w:val="20"/>
        </w:rPr>
        <w:t>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proofErr w:type="gramStart"/>
      <w:r>
        <w:rPr>
          <w:sz w:val="20"/>
        </w:rPr>
        <w:t>aquele</w:t>
      </w:r>
      <w:proofErr w:type="gramEnd"/>
      <w:r>
        <w:rPr>
          <w:sz w:val="20"/>
        </w:rPr>
        <w:t xml:space="preserve">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0" w:line="278" w:lineRule="auto"/>
        <w:rPr>
          <w:sz w:val="20"/>
        </w:rPr>
      </w:pPr>
      <w:proofErr w:type="gramStart"/>
      <w:r>
        <w:rPr>
          <w:sz w:val="20"/>
        </w:rPr>
        <w:t>empresas</w:t>
      </w:r>
      <w:proofErr w:type="gramEnd"/>
      <w:r>
        <w:rPr>
          <w:sz w:val="20"/>
        </w:rPr>
        <w:t xml:space="preserve">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z w:val="20"/>
        </w:rPr>
        <w:t xml:space="preserve">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proofErr w:type="gramStart"/>
      <w:r>
        <w:rPr>
          <w:sz w:val="20"/>
        </w:rPr>
        <w:t>aplica</w:t>
      </w:r>
      <w:proofErr w:type="gramEnd"/>
      <w:r>
        <w:rPr>
          <w:sz w:val="20"/>
        </w:rPr>
        <w:t>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:rsidR="009B065A" w:rsidRDefault="009B065A">
      <w:pPr>
        <w:spacing w:line="276" w:lineRule="auto"/>
        <w:jc w:val="both"/>
        <w:rPr>
          <w:sz w:val="20"/>
        </w:rPr>
        <w:sectPr w:rsidR="009B065A" w:rsidSect="00D3145D">
          <w:pgSz w:w="11910" w:h="16840"/>
          <w:pgMar w:top="1321" w:right="2274" w:bottom="278" w:left="1599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6" w:lineRule="auto"/>
        <w:ind w:left="1829" w:right="139"/>
      </w:pPr>
      <w:proofErr w:type="gramStart"/>
      <w:r>
        <w:lastRenderedPageBreak/>
        <w:t>efetividade</w:t>
      </w:r>
      <w:proofErr w:type="gramEnd"/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Corpodetexto"/>
        <w:spacing w:before="118" w:line="276" w:lineRule="auto"/>
        <w:ind w:right="138" w:hanging="504"/>
      </w:pPr>
      <w:proofErr w:type="gramStart"/>
      <w:r>
        <w:t>3.2.1.</w:t>
      </w:r>
      <w:proofErr w:type="gramEnd"/>
      <w:r>
        <w:t>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 xml:space="preserve">Uma vez enviada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proofErr w:type="gramStart"/>
      <w:r>
        <w:t>a</w:t>
      </w:r>
      <w:proofErr w:type="gramEnd"/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77"/>
        <w:ind w:left="461" w:hanging="361"/>
      </w:pPr>
      <w:r>
        <w:lastRenderedPageBreak/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 xml:space="preserve">A partir das </w:t>
      </w:r>
      <w:proofErr w:type="gramStart"/>
      <w:r>
        <w:rPr>
          <w:sz w:val="20"/>
        </w:rPr>
        <w:t>8:00</w:t>
      </w:r>
      <w:proofErr w:type="gramEnd"/>
      <w:r>
        <w:rPr>
          <w:sz w:val="20"/>
        </w:rPr>
        <w:t>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:rsidR="009B065A" w:rsidRDefault="003F17D4">
      <w:pPr>
        <w:pStyle w:val="Corpodetexto"/>
        <w:ind w:left="821"/>
        <w:rPr>
          <w:rFonts w:ascii="Arial" w:hAnsi="Arial"/>
          <w:i/>
        </w:rPr>
      </w:pPr>
      <w:proofErr w:type="gramStart"/>
      <w:r>
        <w:t>4.2.1.</w:t>
      </w:r>
      <w:proofErr w:type="gramEnd"/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Corpodetexto"/>
        <w:spacing w:before="2" w:line="276" w:lineRule="auto"/>
        <w:ind w:right="137" w:hanging="504"/>
      </w:pPr>
      <w:proofErr w:type="gramStart"/>
      <w:r>
        <w:t>4.3.1.</w:t>
      </w:r>
      <w:proofErr w:type="gramEnd"/>
      <w:r>
        <w:t>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4.7.1.</w:t>
      </w:r>
      <w:proofErr w:type="gramEnd"/>
      <w:r>
        <w:t>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5.2.2.</w:t>
      </w:r>
      <w:proofErr w:type="gramEnd"/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5.2.3.</w:t>
      </w:r>
      <w:proofErr w:type="gramEnd"/>
      <w:r>
        <w:t>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proofErr w:type="gramStart"/>
      <w:r>
        <w:rPr>
          <w:spacing w:val="-1"/>
          <w:sz w:val="20"/>
        </w:rPr>
        <w:lastRenderedPageBreak/>
        <w:t>apresentar</w:t>
      </w:r>
      <w:proofErr w:type="gramEnd"/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z w:val="20"/>
        </w:rPr>
        <w:t xml:space="preserve">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:rsidR="009B065A" w:rsidRDefault="003F17D4">
      <w:pPr>
        <w:pStyle w:val="Corpodetexto"/>
        <w:spacing w:line="229" w:lineRule="exact"/>
      </w:pPr>
      <w:proofErr w:type="gramStart"/>
      <w:r>
        <w:t>anexos</w:t>
      </w:r>
      <w:proofErr w:type="gramEnd"/>
      <w:r>
        <w:t>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proofErr w:type="gramStart"/>
      <w:r>
        <w:rPr>
          <w:sz w:val="20"/>
        </w:rPr>
        <w:t>for</w:t>
      </w:r>
      <w:proofErr w:type="gramEnd"/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proofErr w:type="gramStart"/>
      <w:r>
        <w:rPr>
          <w:sz w:val="20"/>
        </w:rPr>
        <w:t>medidas</w:t>
      </w:r>
      <w:proofErr w:type="gramEnd"/>
    </w:p>
    <w:p w:rsidR="009B065A" w:rsidRDefault="003F17D4">
      <w:pPr>
        <w:pStyle w:val="Corpodetexto"/>
        <w:spacing w:before="1"/>
      </w:pPr>
      <w:proofErr w:type="gramStart"/>
      <w:r>
        <w:t>provisórias</w:t>
      </w:r>
      <w:proofErr w:type="gramEnd"/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5.8.1.</w:t>
      </w:r>
      <w:proofErr w:type="gramEnd"/>
      <w:r>
        <w:t>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14"/>
        <w:ind w:left="461" w:hanging="361"/>
      </w:pPr>
      <w:r>
        <w:t>HABILITAÇÃO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verificado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:rsidR="009B065A" w:rsidRDefault="009B065A">
      <w:pPr>
        <w:spacing w:line="229" w:lineRule="exact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https</w:t>
      </w:r>
      <w:proofErr w:type="gramEnd"/>
      <w:r>
        <w:rPr>
          <w:sz w:val="20"/>
        </w:rPr>
        <w:t>://certidoesapf.apps.tcu.gov.br/)</w:t>
      </w:r>
    </w:p>
    <w:p w:rsidR="009B065A" w:rsidRDefault="003F17D4">
      <w:pPr>
        <w:pStyle w:val="Corpodetexto"/>
        <w:spacing w:before="1" w:line="276" w:lineRule="auto"/>
        <w:ind w:right="136" w:hanging="504"/>
      </w:pPr>
      <w:proofErr w:type="gramStart"/>
      <w:r>
        <w:t>6.2.2.</w:t>
      </w:r>
      <w:proofErr w:type="gramEnd"/>
      <w:r>
        <w:t>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:rsidR="009B065A" w:rsidRDefault="003F17D4">
      <w:pPr>
        <w:pStyle w:val="Corpodetexto"/>
        <w:spacing w:before="1" w:line="276" w:lineRule="auto"/>
        <w:ind w:right="140" w:hanging="504"/>
      </w:pPr>
      <w:proofErr w:type="gramStart"/>
      <w:r>
        <w:rPr>
          <w:spacing w:val="-1"/>
        </w:rPr>
        <w:t>6.2.3.</w:t>
      </w:r>
      <w:proofErr w:type="gramEnd"/>
      <w:r>
        <w:rPr>
          <w:spacing w:val="-1"/>
        </w:rPr>
        <w:t>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 xml:space="preserve">É dever </w:t>
      </w:r>
      <w:proofErr w:type="gramStart"/>
      <w:r>
        <w:rPr>
          <w:sz w:val="20"/>
        </w:rPr>
        <w:t>do fornecedor atualizar</w:t>
      </w:r>
      <w:proofErr w:type="gramEnd"/>
      <w:r>
        <w:rPr>
          <w:sz w:val="20"/>
        </w:rPr>
        <w:t xml:space="preserve">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6.3.2.</w:t>
      </w:r>
      <w:proofErr w:type="gramEnd"/>
      <w:r>
        <w:t>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mediante apresentação dos documentos originais </w:t>
      </w:r>
      <w:proofErr w:type="gramStart"/>
      <w:r>
        <w:rPr>
          <w:sz w:val="20"/>
        </w:rPr>
        <w:t>não-digitais</w:t>
      </w:r>
      <w:proofErr w:type="gramEnd"/>
      <w:r>
        <w:rPr>
          <w:sz w:val="20"/>
        </w:rPr>
        <w:t xml:space="preserve">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habilitação</w:t>
      </w:r>
      <w:proofErr w:type="gramEnd"/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habilitado</w:t>
      </w:r>
      <w:proofErr w:type="gramEnd"/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53"/>
        <w:ind w:left="461" w:hanging="361"/>
      </w:pPr>
      <w:r>
        <w:t>CONTRATAÇÃO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lastRenderedPageBreak/>
        <w:t xml:space="preserve">O adjudicatário terá o prazo de </w:t>
      </w:r>
      <w:proofErr w:type="gramStart"/>
      <w:r>
        <w:rPr>
          <w:sz w:val="20"/>
        </w:rPr>
        <w:t>2</w:t>
      </w:r>
      <w:proofErr w:type="gramEnd"/>
      <w:r>
        <w:rPr>
          <w:sz w:val="20"/>
        </w:rPr>
        <w:t xml:space="preserve">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Corpodetexto"/>
        <w:spacing w:before="120" w:line="276" w:lineRule="auto"/>
        <w:ind w:right="138" w:hanging="504"/>
      </w:pPr>
      <w:proofErr w:type="gramStart"/>
      <w:r>
        <w:t>7.2.1.</w:t>
      </w:r>
      <w:proofErr w:type="gramEnd"/>
      <w:r>
        <w:t>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referida</w:t>
      </w:r>
      <w:proofErr w:type="gramEnd"/>
      <w:r>
        <w:rPr>
          <w:rFonts w:ascii="Arial" w:hAnsi="Arial"/>
          <w:i/>
          <w:sz w:val="20"/>
        </w:rPr>
        <w:t xml:space="preserve">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SANÇÕES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deixar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ensejar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apresentar</w:t>
      </w:r>
      <w:proofErr w:type="gramEnd"/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fraudar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proofErr w:type="gramStart"/>
      <w:r>
        <w:rPr>
          <w:sz w:val="20"/>
        </w:rPr>
        <w:t>comportar</w:t>
      </w:r>
      <w:proofErr w:type="gramEnd"/>
      <w:r>
        <w:rPr>
          <w:sz w:val="20"/>
        </w:rPr>
        <w:t>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z w:val="20"/>
        </w:rPr>
        <w:t xml:space="preserve">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indireta do ente federativo que tiver aplicado a sanção, pelo prazo máximo de </w:t>
      </w:r>
      <w:proofErr w:type="gramStart"/>
      <w:r>
        <w:rPr>
          <w:sz w:val="20"/>
        </w:rPr>
        <w:t>3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 xml:space="preserve">os entes federativos, pelo prazo mínimo de </w:t>
      </w:r>
      <w:proofErr w:type="gramStart"/>
      <w:r>
        <w:rPr>
          <w:w w:val="95"/>
          <w:sz w:val="20"/>
        </w:rPr>
        <w:t>3</w:t>
      </w:r>
      <w:proofErr w:type="gramEnd"/>
      <w:r>
        <w:rPr>
          <w:w w:val="95"/>
          <w:sz w:val="20"/>
        </w:rPr>
        <w:t xml:space="preserve">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proofErr w:type="gramStart"/>
      <w:r>
        <w:rPr>
          <w:sz w:val="20"/>
        </w:rPr>
        <w:t>as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os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Administração </w:t>
      </w:r>
      <w:proofErr w:type="gramStart"/>
      <w:r>
        <w:rPr>
          <w:sz w:val="20"/>
        </w:rPr>
        <w:t>Pública Federal resultantes</w:t>
      </w:r>
      <w:proofErr w:type="gramEnd"/>
      <w:r>
        <w:rPr>
          <w:sz w:val="20"/>
        </w:rPr>
        <w:t xml:space="preserve">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8" w:lineRule="auto"/>
        <w:ind w:left="526"/>
        <w:jc w:val="left"/>
      </w:pPr>
      <w:proofErr w:type="gramStart"/>
      <w:r>
        <w:lastRenderedPageBreak/>
        <w:t>observando</w:t>
      </w:r>
      <w:proofErr w:type="gramEnd"/>
      <w:r>
        <w:t>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republicar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valer</w:t>
      </w:r>
      <w:proofErr w:type="gramEnd"/>
      <w:r>
        <w:rPr>
          <w:sz w:val="20"/>
        </w:rPr>
        <w:t>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fixar</w:t>
      </w:r>
      <w:proofErr w:type="gramEnd"/>
      <w:r>
        <w:rPr>
          <w:sz w:val="20"/>
        </w:rPr>
        <w:t xml:space="preserve">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sectPr w:rsidR="009B065A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5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6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7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065A"/>
    <w:rsid w:val="00034E93"/>
    <w:rsid w:val="00081BEB"/>
    <w:rsid w:val="00174C52"/>
    <w:rsid w:val="00196105"/>
    <w:rsid w:val="001B4B3E"/>
    <w:rsid w:val="00267272"/>
    <w:rsid w:val="00280640"/>
    <w:rsid w:val="002E4C43"/>
    <w:rsid w:val="003367B5"/>
    <w:rsid w:val="0035183F"/>
    <w:rsid w:val="003F17D4"/>
    <w:rsid w:val="00416DC4"/>
    <w:rsid w:val="00422866"/>
    <w:rsid w:val="004721FC"/>
    <w:rsid w:val="004A5EA5"/>
    <w:rsid w:val="00527F1F"/>
    <w:rsid w:val="00635057"/>
    <w:rsid w:val="0074447C"/>
    <w:rsid w:val="007928E6"/>
    <w:rsid w:val="008073BF"/>
    <w:rsid w:val="008B0E85"/>
    <w:rsid w:val="0093590C"/>
    <w:rsid w:val="009B065A"/>
    <w:rsid w:val="009C1E1C"/>
    <w:rsid w:val="009D7A98"/>
    <w:rsid w:val="00AB78E6"/>
    <w:rsid w:val="00B31847"/>
    <w:rsid w:val="00BB693A"/>
    <w:rsid w:val="00C2143C"/>
    <w:rsid w:val="00CD5745"/>
    <w:rsid w:val="00D3145D"/>
    <w:rsid w:val="00D50FDF"/>
    <w:rsid w:val="00D730D8"/>
    <w:rsid w:val="00D969CB"/>
    <w:rsid w:val="00E34448"/>
    <w:rsid w:val="00E60C7B"/>
    <w:rsid w:val="00E854FA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styleId="NormalWeb">
    <w:name w:val="Normal (Web)"/>
    <w:basedOn w:val="Normal"/>
    <w:uiPriority w:val="99"/>
    <w:unhideWhenUsed/>
    <w:rsid w:val="003367B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367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styleId="NormalWeb">
    <w:name w:val="Normal (Web)"/>
    <w:basedOn w:val="Normal"/>
    <w:uiPriority w:val="99"/>
    <w:unhideWhenUsed/>
    <w:rsid w:val="003367B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367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4408</Words>
  <Characters>23805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28157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Cleber Lucio M. Coutinho </cp:lastModifiedBy>
  <cp:revision>2</cp:revision>
  <cp:lastPrinted>2022-10-31T14:25:00Z</cp:lastPrinted>
  <dcterms:created xsi:type="dcterms:W3CDTF">2022-11-21T16:55:00Z</dcterms:created>
  <dcterms:modified xsi:type="dcterms:W3CDTF">2022-11-21T16:55:00Z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