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970A21" w:rsidR="000D7176" w:rsidP="008807D4" w:rsidRDefault="00C458CD" w14:paraId="48B86C6C" w14:textId="77777777">
      <w:pPr>
        <w:widowControl w:val="0"/>
        <w:spacing w:after="240"/>
        <w:jc w:val="center"/>
        <w:rPr>
          <w:b/>
          <w:bCs/>
          <w:sz w:val="28"/>
          <w:szCs w:val="28"/>
          <w:lang w:eastAsia="en-US" w:bidi="en-US"/>
        </w:rPr>
      </w:pPr>
      <w:r w:rsidRPr="00970A21">
        <w:rPr>
          <w:b/>
          <w:bCs/>
          <w:sz w:val="28"/>
          <w:szCs w:val="28"/>
          <w:lang w:eastAsia="en-US" w:bidi="en-US"/>
        </w:rPr>
        <w:t>Termo de Referência - TR</w:t>
      </w:r>
    </w:p>
    <w:p w:rsidRPr="00970A21" w:rsidR="000D7176" w:rsidP="00555E4C" w:rsidRDefault="000D7176" w14:paraId="2DFC74AB" w14:textId="77777777">
      <w:pPr>
        <w:pStyle w:val="Ttulo1"/>
        <w:keepNext w:val="0"/>
        <w:widowControl w:val="0"/>
        <w:numPr>
          <w:ilvl w:val="0"/>
          <w:numId w:val="23"/>
        </w:numPr>
        <w:tabs>
          <w:tab w:val="left" w:pos="1418"/>
        </w:tabs>
        <w:spacing w:after="120"/>
        <w:ind w:left="0" w:right="-851" w:firstLine="0"/>
        <w:jc w:val="both"/>
        <w:rPr>
          <w:bCs/>
          <w:color w:val="auto"/>
          <w:sz w:val="24"/>
          <w:szCs w:val="24"/>
          <w:lang w:val="x-none" w:eastAsia="en-US" w:bidi="en-US"/>
        </w:rPr>
      </w:pPr>
      <w:r w:rsidRPr="00970A21">
        <w:rPr>
          <w:bCs/>
          <w:color w:val="auto"/>
          <w:sz w:val="24"/>
          <w:szCs w:val="24"/>
          <w:lang w:val="x-none" w:eastAsia="en-US" w:bidi="en-US"/>
        </w:rPr>
        <w:t>Objeto</w:t>
      </w:r>
      <w:r w:rsidRPr="00970A21">
        <w:rPr>
          <w:bCs/>
          <w:color w:val="auto"/>
          <w:sz w:val="24"/>
          <w:szCs w:val="24"/>
          <w:lang w:val="x-none" w:eastAsia="en-US" w:bidi="en-US"/>
        </w:rPr>
        <w:tab/>
      </w:r>
    </w:p>
    <w:p w:rsidRPr="00970A21" w:rsidR="00883968" w:rsidP="7A7C797B" w:rsidRDefault="00883968" w14:paraId="6B05B57A" w14:textId="088EF1AE">
      <w:pPr>
        <w:shd w:val="clear" w:color="auto" w:fill="FFFFFF" w:themeFill="background1"/>
        <w:spacing w:line="360" w:lineRule="auto"/>
        <w:jc w:val="both"/>
        <w:rPr>
          <w:rFonts w:ascii="Calibri" w:hAnsi="Calibri" w:eastAsia="Calibri" w:cs="Calibri"/>
          <w:color w:val="000000" w:themeColor="text1" w:themeTint="FF" w:themeShade="FF"/>
          <w:sz w:val="18"/>
          <w:szCs w:val="18"/>
        </w:rPr>
      </w:pPr>
      <w:bookmarkStart w:name="_Toc410325245" w:id="0"/>
      <w:bookmarkStart w:name="_Toc411441997" w:id="1"/>
      <w:bookmarkStart w:name="_Toc420488880" w:id="2"/>
      <w:bookmarkStart w:name="_Toc432498957" w:id="3"/>
      <w:r w:rsidRPr="7A7C797B" w:rsidR="00883968">
        <w:rPr>
          <w:sz w:val="24"/>
          <w:szCs w:val="24"/>
        </w:rPr>
        <w:t>1.1</w:t>
      </w:r>
      <w:r>
        <w:tab/>
      </w:r>
      <w:r w:rsidRPr="7A7C797B" w:rsidR="5167FF92">
        <w:rPr>
          <w:color w:val="000000" w:themeColor="text1" w:themeTint="FF" w:themeShade="FF"/>
          <w:sz w:val="24"/>
          <w:szCs w:val="24"/>
        </w:rPr>
        <w:t>Contratação d</w:t>
      </w:r>
      <w:r w:rsidRPr="7A7C797B" w:rsidR="51685221">
        <w:rPr>
          <w:color w:val="000000" w:themeColor="text1" w:themeTint="FF" w:themeShade="FF"/>
          <w:sz w:val="24"/>
          <w:szCs w:val="24"/>
        </w:rPr>
        <w:t xml:space="preserve">e </w:t>
      </w:r>
      <w:r w:rsidRPr="7A7C797B" w:rsidR="51685221">
        <w:rPr>
          <w:color w:val="000000" w:themeColor="text1" w:themeTint="FF" w:themeShade="FF"/>
          <w:sz w:val="24"/>
          <w:szCs w:val="24"/>
        </w:rPr>
        <w:t>Gissele</w:t>
      </w:r>
      <w:r w:rsidRPr="7A7C797B" w:rsidR="51685221">
        <w:rPr>
          <w:color w:val="000000" w:themeColor="text1" w:themeTint="FF" w:themeShade="FF"/>
          <w:sz w:val="24"/>
          <w:szCs w:val="24"/>
        </w:rPr>
        <w:t xml:space="preserve"> Souza de Franceschi Nunes, colaboradora externa ao serviço público federal (modalidade inexigibilidade PF), para exercer orientação de TCC do aluno Lucas do Nascimento Magalhães no âmbito do curso de pós-graduação lato sensu Especialização em Auditoria Governamental - Auditoria Financeira</w:t>
      </w:r>
      <w:r w:rsidRPr="7A7C797B" w:rsidR="5167FF92">
        <w:rPr>
          <w:color w:val="000000" w:themeColor="text1" w:themeTint="FF" w:themeShade="FF"/>
          <w:sz w:val="24"/>
          <w:szCs w:val="24"/>
        </w:rPr>
        <w:t xml:space="preserve">. </w:t>
      </w:r>
      <w:r>
        <w:tab/>
      </w:r>
      <w:r>
        <w:tab/>
      </w:r>
      <w:r>
        <w:tab/>
      </w:r>
      <w:r>
        <w:tab/>
      </w:r>
      <w:r>
        <w:tab/>
      </w:r>
      <w:r>
        <w:tab/>
      </w:r>
      <w:r>
        <w:tab/>
      </w:r>
      <w:r>
        <w:tab/>
      </w:r>
      <w:r>
        <w:tab/>
      </w:r>
    </w:p>
    <w:tbl>
      <w:tblPr>
        <w:tblStyle w:val="Tabelacomgrade"/>
        <w:tblW w:w="9060" w:type="dxa"/>
        <w:tblBorders>
          <w:top w:val="single" w:color="0D0D0D" w:themeColor="text1" w:themeTint="F2" w:sz="4" w:space="0"/>
          <w:left w:val="single" w:color="0D0D0D" w:themeColor="text1" w:themeTint="F2" w:sz="4" w:space="0"/>
          <w:bottom w:val="single" w:color="0D0D0D" w:themeColor="text1" w:themeTint="F2" w:sz="4" w:space="0"/>
          <w:right w:val="single" w:color="0D0D0D" w:themeColor="text1" w:themeTint="F2" w:sz="4" w:space="0"/>
          <w:insideH w:val="single" w:color="0D0D0D" w:themeColor="text1" w:themeTint="F2" w:sz="4" w:space="0"/>
          <w:insideV w:val="single" w:color="0D0D0D" w:themeColor="text1" w:themeTint="F2" w:sz="4" w:space="0"/>
        </w:tblBorders>
        <w:tblLayout w:type="fixed"/>
        <w:tblLook w:val="0480" w:firstRow="0" w:lastRow="0" w:firstColumn="1" w:lastColumn="0" w:noHBand="0" w:noVBand="1"/>
      </w:tblPr>
      <w:tblGrid>
        <w:gridCol w:w="3960"/>
        <w:gridCol w:w="2460"/>
        <w:gridCol w:w="2640"/>
      </w:tblGrid>
      <w:tr w:rsidRPr="00970A21" w:rsidR="00AA1BB8" w:rsidTr="7A7C797B" w14:paraId="0BDFDEEF" w14:textId="77777777">
        <w:trPr>
          <w:trHeight w:val="1"/>
        </w:trPr>
        <w:tc>
          <w:tcPr>
            <w:tcW w:w="3960" w:type="dxa"/>
            <w:tcBorders>
              <w:top w:val="single" w:color="0D0D0D" w:themeColor="text1" w:themeTint="F2" w:sz="4" w:space="0"/>
              <w:bottom w:val="single" w:color="0D0D0D" w:themeColor="text1" w:themeTint="F2" w:sz="4" w:space="0"/>
              <w:right w:val="single" w:color="0D0D0D" w:themeColor="text1" w:themeTint="F2" w:sz="4" w:space="0"/>
            </w:tcBorders>
            <w:shd w:val="clear" w:color="auto" w:fill="D0CECE" w:themeFill="background2" w:themeFillShade="E6"/>
            <w:tcMar/>
            <w:hideMark/>
          </w:tcPr>
          <w:p w:rsidRPr="00970A21" w:rsidR="00AA1BB8" w:rsidP="00AA1BB8" w:rsidRDefault="00AA1BB8" w14:paraId="3BCD0A46" w14:textId="77777777">
            <w:pPr>
              <w:spacing w:before="120" w:after="120"/>
              <w:rPr>
                <w:rFonts w:eastAsia="Calibri"/>
                <w:b/>
                <w:bCs/>
                <w:sz w:val="24"/>
                <w:szCs w:val="24"/>
              </w:rPr>
            </w:pPr>
            <w:r w:rsidRPr="00970A21">
              <w:rPr>
                <w:rFonts w:eastAsia="Calibri"/>
                <w:b/>
                <w:bCs/>
                <w:sz w:val="24"/>
                <w:szCs w:val="24"/>
              </w:rPr>
              <w:t>Processo</w:t>
            </w:r>
          </w:p>
        </w:tc>
        <w:tc>
          <w:tcPr>
            <w:tcW w:w="5100" w:type="dxa"/>
            <w:gridSpan w:val="2"/>
            <w:tcBorders>
              <w:left w:val="single" w:color="0D0D0D" w:themeColor="text1" w:themeTint="F2" w:sz="4" w:space="0"/>
            </w:tcBorders>
            <w:tcMar/>
          </w:tcPr>
          <w:p w:rsidR="6E9145BC" w:rsidP="6E9145BC" w:rsidRDefault="6E9145BC" w14:paraId="35816C37" w14:textId="4C1A73B8">
            <w:pPr>
              <w:spacing w:before="120" w:after="120"/>
              <w:rPr>
                <w:sz w:val="24"/>
                <w:szCs w:val="24"/>
              </w:rPr>
            </w:pPr>
          </w:p>
        </w:tc>
      </w:tr>
      <w:tr w:rsidRPr="00970A21" w:rsidR="00DF580F" w:rsidTr="7A7C797B" w14:paraId="2973AD01" w14:textId="77777777">
        <w:trPr>
          <w:trHeight w:val="1230"/>
        </w:trPr>
        <w:tc>
          <w:tcPr>
            <w:tcW w:w="3960" w:type="dxa"/>
            <w:tcBorders>
              <w:top w:val="single" w:color="0D0D0D" w:themeColor="text1" w:themeTint="F2" w:sz="4" w:space="0"/>
            </w:tcBorders>
            <w:shd w:val="clear" w:color="auto" w:fill="D0CECE" w:themeFill="background2" w:themeFillShade="E6"/>
            <w:tcMar/>
          </w:tcPr>
          <w:p w:rsidRPr="00970A21" w:rsidR="00DF580F" w:rsidP="00DF580F" w:rsidRDefault="00DF580F" w14:paraId="33E38FD7" w14:textId="77777777">
            <w:pPr>
              <w:spacing w:before="120" w:after="120"/>
              <w:rPr>
                <w:rFonts w:eastAsia="Calibri"/>
                <w:b/>
                <w:bCs/>
                <w:sz w:val="24"/>
                <w:szCs w:val="24"/>
              </w:rPr>
            </w:pPr>
            <w:r w:rsidRPr="00970A21">
              <w:rPr>
                <w:rFonts w:eastAsia="Calibri"/>
                <w:b/>
                <w:bCs/>
                <w:sz w:val="24"/>
                <w:szCs w:val="24"/>
              </w:rPr>
              <w:t>Evento</w:t>
            </w:r>
          </w:p>
        </w:tc>
        <w:tc>
          <w:tcPr>
            <w:tcW w:w="5100" w:type="dxa"/>
            <w:gridSpan w:val="2"/>
            <w:tcMar/>
          </w:tcPr>
          <w:p w:rsidR="705F4C18" w:rsidP="1021BB72" w:rsidRDefault="705F4C18" w14:paraId="680F0484" w14:textId="69750AC6">
            <w:pPr>
              <w:tabs>
                <w:tab w:val="left" w:pos="1418"/>
              </w:tabs>
              <w:spacing w:after="120" w:line="360" w:lineRule="auto"/>
              <w:jc w:val="both"/>
            </w:pPr>
            <w:r w:rsidRPr="7A7C797B" w:rsidR="705F4C18">
              <w:rPr>
                <w:color w:val="000000" w:themeColor="text1" w:themeTint="FF" w:themeShade="FF"/>
                <w:sz w:val="24"/>
                <w:szCs w:val="24"/>
              </w:rPr>
              <w:t>Especialização em Auditoria Governamental</w:t>
            </w:r>
            <w:r w:rsidRPr="7A7C797B" w:rsidR="355503FB">
              <w:rPr>
                <w:color w:val="000000" w:themeColor="text1" w:themeTint="FF" w:themeShade="FF"/>
                <w:sz w:val="24"/>
                <w:szCs w:val="24"/>
              </w:rPr>
              <w:t xml:space="preserve"> – Auditoria Financeira</w:t>
            </w:r>
            <w:r w:rsidRPr="7A7C797B" w:rsidR="705F4C18">
              <w:rPr>
                <w:color w:val="000000" w:themeColor="text1" w:themeTint="FF" w:themeShade="FF"/>
                <w:sz w:val="24"/>
                <w:szCs w:val="24"/>
              </w:rPr>
              <w:t>.</w:t>
            </w:r>
          </w:p>
          <w:p w:rsidR="6E9145BC" w:rsidP="12CEB259" w:rsidRDefault="6654068A" w14:paraId="7CE5A29F" w14:textId="63D972CF">
            <w:pPr>
              <w:tabs>
                <w:tab w:val="left" w:pos="1418"/>
              </w:tabs>
              <w:spacing w:after="120" w:line="360" w:lineRule="auto"/>
              <w:jc w:val="both"/>
              <w:rPr>
                <w:color w:val="000000" w:themeColor="text1"/>
                <w:sz w:val="24"/>
                <w:szCs w:val="24"/>
              </w:rPr>
            </w:pPr>
            <w:r w:rsidRPr="7A7C797B" w:rsidR="2DF7B59E">
              <w:rPr>
                <w:color w:val="000000" w:themeColor="text1" w:themeTint="FF" w:themeShade="FF"/>
                <w:sz w:val="24"/>
                <w:szCs w:val="24"/>
              </w:rPr>
              <w:t>2024-TCCPI0049 Análise do financiamento da Educação em Santa Catarina à luz da Contabilidade de Custos</w:t>
            </w:r>
            <w:r w:rsidRPr="7A7C797B" w:rsidR="6654068A">
              <w:rPr>
                <w:color w:val="000000" w:themeColor="text1" w:themeTint="FF" w:themeShade="FF"/>
                <w:sz w:val="24"/>
                <w:szCs w:val="24"/>
              </w:rPr>
              <w:t>.</w:t>
            </w:r>
          </w:p>
        </w:tc>
      </w:tr>
      <w:tr w:rsidR="6E9145BC" w:rsidTr="7A7C797B" w14:paraId="7C8AD48C" w14:textId="77777777">
        <w:trPr>
          <w:trHeight w:val="1230"/>
        </w:trPr>
        <w:tc>
          <w:tcPr>
            <w:tcW w:w="3960" w:type="dxa"/>
            <w:shd w:val="clear" w:color="auto" w:fill="D0CECE" w:themeFill="background2" w:themeFillShade="E6"/>
            <w:tcMar/>
          </w:tcPr>
          <w:p w:rsidR="6B7AC22C" w:rsidP="6E9145BC" w:rsidRDefault="6B7AC22C" w14:paraId="78613982" w14:textId="0D9ECD7E">
            <w:pPr>
              <w:rPr>
                <w:rFonts w:eastAsia="Calibri"/>
                <w:b/>
                <w:bCs/>
                <w:sz w:val="24"/>
                <w:szCs w:val="24"/>
              </w:rPr>
            </w:pPr>
            <w:r w:rsidRPr="6E9145BC">
              <w:rPr>
                <w:rFonts w:eastAsia="Calibri"/>
                <w:b/>
                <w:bCs/>
                <w:sz w:val="24"/>
                <w:szCs w:val="24"/>
              </w:rPr>
              <w:t>Objetivo Geral</w:t>
            </w:r>
          </w:p>
        </w:tc>
        <w:tc>
          <w:tcPr>
            <w:tcW w:w="5100" w:type="dxa"/>
            <w:gridSpan w:val="2"/>
            <w:tcMar/>
          </w:tcPr>
          <w:p w:rsidR="6B7AC22C" w:rsidP="7A7C797B" w:rsidRDefault="0A2A8423" w14:paraId="31F5B8BF" w14:textId="5EB30ECB">
            <w:pPr>
              <w:pStyle w:val="Normal"/>
              <w:spacing w:line="360" w:lineRule="auto"/>
              <w:jc w:val="both"/>
              <w:rPr>
                <w:color w:val="000000" w:themeColor="text1" w:themeTint="FF" w:themeShade="FF"/>
                <w:sz w:val="24"/>
                <w:szCs w:val="24"/>
              </w:rPr>
            </w:pPr>
            <w:r w:rsidRPr="7A7C797B" w:rsidR="50F06A04">
              <w:rPr>
                <w:color w:val="000000" w:themeColor="text1" w:themeTint="FF" w:themeShade="FF"/>
                <w:sz w:val="24"/>
                <w:szCs w:val="24"/>
              </w:rPr>
              <w:t>orientação de TCC do aluno Lucas do Nascimento Magalhães no âmbito do curso de pós-graduação lato sensu Especialização em Auditoria Governamental - Auditoria Financeira.</w:t>
            </w:r>
          </w:p>
        </w:tc>
      </w:tr>
      <w:tr w:rsidRPr="00970A21" w:rsidR="00DF580F" w:rsidTr="7A7C797B" w14:paraId="31BF1E4C" w14:textId="77777777">
        <w:trPr>
          <w:trHeight w:val="1"/>
        </w:trPr>
        <w:tc>
          <w:tcPr>
            <w:tcW w:w="3960" w:type="dxa"/>
            <w:shd w:val="clear" w:color="auto" w:fill="D0CECE" w:themeFill="background2" w:themeFillShade="E6"/>
            <w:tcMar/>
            <w:hideMark/>
          </w:tcPr>
          <w:p w:rsidRPr="00970A21" w:rsidR="00DF580F" w:rsidP="00DF580F" w:rsidRDefault="00DF580F" w14:paraId="2D20BAA9" w14:textId="77777777">
            <w:pPr>
              <w:spacing w:before="120" w:after="120"/>
              <w:rPr>
                <w:rFonts w:eastAsia="Calibri"/>
                <w:b/>
                <w:bCs/>
                <w:sz w:val="24"/>
                <w:szCs w:val="24"/>
              </w:rPr>
            </w:pPr>
            <w:r w:rsidRPr="00970A21">
              <w:rPr>
                <w:rFonts w:eastAsia="Calibri"/>
                <w:b/>
                <w:bCs/>
                <w:sz w:val="24"/>
                <w:szCs w:val="24"/>
              </w:rPr>
              <w:t>Período</w:t>
            </w:r>
          </w:p>
        </w:tc>
        <w:tc>
          <w:tcPr>
            <w:tcW w:w="5100" w:type="dxa"/>
            <w:gridSpan w:val="2"/>
            <w:tcMar/>
          </w:tcPr>
          <w:p w:rsidR="7C4085F2" w:rsidP="1F73DA05" w:rsidRDefault="543CC1DC" w14:paraId="1AB91843" w14:textId="6E4AF034">
            <w:pPr>
              <w:spacing w:before="120" w:after="120"/>
              <w:rPr>
                <w:color w:val="000000" w:themeColor="text1"/>
                <w:sz w:val="24"/>
                <w:szCs w:val="24"/>
              </w:rPr>
            </w:pPr>
            <w:r w:rsidRPr="7A7C797B" w:rsidR="543CC1DC">
              <w:rPr>
                <w:color w:val="000000" w:themeColor="text1" w:themeTint="FF" w:themeShade="FF"/>
                <w:sz w:val="24"/>
                <w:szCs w:val="24"/>
              </w:rPr>
              <w:t>1</w:t>
            </w:r>
            <w:r w:rsidRPr="7A7C797B" w:rsidR="22C94C45">
              <w:rPr>
                <w:color w:val="000000" w:themeColor="text1" w:themeTint="FF" w:themeShade="FF"/>
                <w:sz w:val="24"/>
                <w:szCs w:val="24"/>
              </w:rPr>
              <w:t>0</w:t>
            </w:r>
            <w:r w:rsidRPr="7A7C797B" w:rsidR="543CC1DC">
              <w:rPr>
                <w:color w:val="000000" w:themeColor="text1" w:themeTint="FF" w:themeShade="FF"/>
                <w:sz w:val="24"/>
                <w:szCs w:val="24"/>
              </w:rPr>
              <w:t>/</w:t>
            </w:r>
            <w:r w:rsidRPr="7A7C797B" w:rsidR="17D9A307">
              <w:rPr>
                <w:color w:val="000000" w:themeColor="text1" w:themeTint="FF" w:themeShade="FF"/>
                <w:sz w:val="24"/>
                <w:szCs w:val="24"/>
              </w:rPr>
              <w:t>1</w:t>
            </w:r>
            <w:r w:rsidRPr="7A7C797B" w:rsidR="543CC1DC">
              <w:rPr>
                <w:color w:val="000000" w:themeColor="text1" w:themeTint="FF" w:themeShade="FF"/>
                <w:sz w:val="24"/>
                <w:szCs w:val="24"/>
              </w:rPr>
              <w:t>0/2024 até 31/01/2025.</w:t>
            </w:r>
          </w:p>
        </w:tc>
      </w:tr>
      <w:tr w:rsidRPr="00970A21" w:rsidR="00DF580F" w:rsidTr="7A7C797B" w14:paraId="1BAFB6C2" w14:textId="77777777">
        <w:trPr>
          <w:trHeight w:val="1"/>
        </w:trPr>
        <w:tc>
          <w:tcPr>
            <w:tcW w:w="3960" w:type="dxa"/>
            <w:shd w:val="clear" w:color="auto" w:fill="D0CECE" w:themeFill="background2" w:themeFillShade="E6"/>
            <w:tcMar/>
            <w:hideMark/>
          </w:tcPr>
          <w:p w:rsidRPr="00970A21" w:rsidR="00DF580F" w:rsidP="00DF580F" w:rsidRDefault="749BCB12" w14:paraId="7B97BF00" w14:textId="69C4BB40">
            <w:pPr>
              <w:spacing w:before="120" w:after="120"/>
              <w:rPr>
                <w:rFonts w:eastAsia="Calibri"/>
                <w:b/>
                <w:bCs/>
                <w:sz w:val="24"/>
                <w:szCs w:val="24"/>
              </w:rPr>
            </w:pPr>
            <w:r w:rsidRPr="6E9145BC">
              <w:rPr>
                <w:rFonts w:eastAsia="Calibri"/>
                <w:b/>
                <w:bCs/>
                <w:sz w:val="24"/>
                <w:szCs w:val="24"/>
              </w:rPr>
              <w:t>Modalidade</w:t>
            </w:r>
          </w:p>
        </w:tc>
        <w:tc>
          <w:tcPr>
            <w:tcW w:w="5100" w:type="dxa"/>
            <w:gridSpan w:val="2"/>
            <w:tcMar/>
          </w:tcPr>
          <w:p w:rsidR="6E9145BC" w:rsidP="6E9145BC" w:rsidRDefault="6E9145BC" w14:paraId="1ED1F9ED" w14:textId="093C49EF">
            <w:pPr>
              <w:spacing w:before="120" w:after="120"/>
              <w:rPr>
                <w:sz w:val="24"/>
                <w:szCs w:val="24"/>
              </w:rPr>
            </w:pPr>
            <w:r w:rsidRPr="6E9145BC">
              <w:rPr>
                <w:sz w:val="24"/>
                <w:szCs w:val="24"/>
              </w:rPr>
              <w:t>A distância com tutoria.</w:t>
            </w:r>
          </w:p>
        </w:tc>
      </w:tr>
      <w:tr w:rsidRPr="00970A21" w:rsidR="00DF580F" w:rsidTr="7A7C797B" w14:paraId="25D82181" w14:textId="77777777">
        <w:trPr>
          <w:trHeight w:val="1"/>
        </w:trPr>
        <w:tc>
          <w:tcPr>
            <w:tcW w:w="3960" w:type="dxa"/>
            <w:shd w:val="clear" w:color="auto" w:fill="D0CECE" w:themeFill="background2" w:themeFillShade="E6"/>
            <w:tcMar/>
            <w:hideMark/>
          </w:tcPr>
          <w:p w:rsidRPr="00970A21" w:rsidR="00DF580F" w:rsidP="00DF580F" w:rsidRDefault="30DFCE82" w14:paraId="02421F23" w14:textId="0A85CFF3">
            <w:pPr>
              <w:spacing w:before="120" w:after="120"/>
              <w:rPr>
                <w:rFonts w:eastAsia="Calibri"/>
                <w:b/>
                <w:bCs/>
                <w:sz w:val="24"/>
                <w:szCs w:val="24"/>
              </w:rPr>
            </w:pPr>
            <w:r w:rsidRPr="1021BB72">
              <w:rPr>
                <w:rFonts w:eastAsia="Calibri"/>
                <w:b/>
                <w:bCs/>
                <w:sz w:val="24"/>
                <w:szCs w:val="24"/>
              </w:rPr>
              <w:t>Carga horária</w:t>
            </w:r>
            <w:r w:rsidRPr="1021BB72" w:rsidR="239021D2">
              <w:rPr>
                <w:rFonts w:eastAsia="Calibri"/>
                <w:b/>
                <w:bCs/>
                <w:sz w:val="24"/>
                <w:szCs w:val="24"/>
              </w:rPr>
              <w:t>/ Valor</w:t>
            </w:r>
            <w:r w:rsidRPr="1021BB72" w:rsidR="0B063AA2">
              <w:rPr>
                <w:rFonts w:eastAsia="Calibri"/>
                <w:b/>
                <w:bCs/>
                <w:sz w:val="24"/>
                <w:szCs w:val="24"/>
              </w:rPr>
              <w:t xml:space="preserve"> (</w:t>
            </w:r>
            <w:r w:rsidRPr="1021BB72" w:rsidR="226C38BA">
              <w:rPr>
                <w:rFonts w:eastAsia="Calibri"/>
                <w:b/>
                <w:bCs/>
                <w:sz w:val="24"/>
                <w:szCs w:val="24"/>
              </w:rPr>
              <w:t>Orientador</w:t>
            </w:r>
            <w:r w:rsidRPr="1021BB72" w:rsidR="0B063AA2">
              <w:rPr>
                <w:rFonts w:eastAsia="Calibri"/>
                <w:b/>
                <w:bCs/>
                <w:sz w:val="24"/>
                <w:szCs w:val="24"/>
              </w:rPr>
              <w:t>)</w:t>
            </w:r>
          </w:p>
        </w:tc>
        <w:tc>
          <w:tcPr>
            <w:tcW w:w="2460" w:type="dxa"/>
            <w:tcMar/>
          </w:tcPr>
          <w:p w:rsidR="6E9145BC" w:rsidP="6E9145BC" w:rsidRDefault="53067438" w14:paraId="325261FA" w14:textId="2D14AA17">
            <w:pPr>
              <w:spacing w:before="120" w:after="120"/>
              <w:jc w:val="center"/>
              <w:rPr>
                <w:sz w:val="24"/>
                <w:szCs w:val="24"/>
              </w:rPr>
            </w:pPr>
            <w:r w:rsidRPr="1F73DA05">
              <w:rPr>
                <w:sz w:val="24"/>
                <w:szCs w:val="24"/>
              </w:rPr>
              <w:t>04</w:t>
            </w:r>
            <w:r w:rsidRPr="1F73DA05" w:rsidR="6E9145BC">
              <w:rPr>
                <w:sz w:val="24"/>
                <w:szCs w:val="24"/>
              </w:rPr>
              <w:t xml:space="preserve"> horas.</w:t>
            </w:r>
          </w:p>
        </w:tc>
        <w:tc>
          <w:tcPr>
            <w:tcW w:w="2640" w:type="dxa"/>
            <w:tcMar/>
            <w:hideMark/>
          </w:tcPr>
          <w:p w:rsidRPr="00970A21" w:rsidR="00DF580F" w:rsidP="6E9145BC" w:rsidRDefault="1E0A302B" w14:paraId="1B0DD39E" w14:textId="127DAEF8">
            <w:pPr>
              <w:spacing w:before="120" w:after="120"/>
              <w:jc w:val="center"/>
              <w:rPr>
                <w:sz w:val="24"/>
                <w:szCs w:val="24"/>
              </w:rPr>
            </w:pPr>
            <w:r w:rsidRPr="1F73DA05">
              <w:rPr>
                <w:sz w:val="24"/>
                <w:szCs w:val="24"/>
              </w:rPr>
              <w:t xml:space="preserve">R$ </w:t>
            </w:r>
            <w:r w:rsidRPr="1F73DA05" w:rsidR="715A6897">
              <w:rPr>
                <w:sz w:val="24"/>
                <w:szCs w:val="24"/>
              </w:rPr>
              <w:t>1.698,04</w:t>
            </w:r>
          </w:p>
        </w:tc>
      </w:tr>
      <w:tr w:rsidRPr="00970A21" w:rsidR="00DF580F" w:rsidTr="7A7C797B" w14:paraId="2DCB9C31" w14:textId="77777777">
        <w:trPr>
          <w:trHeight w:val="1"/>
        </w:trPr>
        <w:tc>
          <w:tcPr>
            <w:tcW w:w="3960" w:type="dxa"/>
            <w:shd w:val="clear" w:color="auto" w:fill="D0CECE" w:themeFill="background2" w:themeFillShade="E6"/>
            <w:tcMar/>
            <w:hideMark/>
          </w:tcPr>
          <w:p w:rsidRPr="00970A21" w:rsidR="00DF580F" w:rsidP="00DF580F" w:rsidRDefault="56541020" w14:paraId="3A4E4944" w14:textId="4F3970EB">
            <w:pPr>
              <w:spacing w:before="120" w:after="120"/>
              <w:rPr>
                <w:rFonts w:eastAsia="Calibri"/>
                <w:b/>
                <w:bCs/>
                <w:sz w:val="24"/>
                <w:szCs w:val="24"/>
              </w:rPr>
            </w:pPr>
            <w:r w:rsidRPr="6E9145BC">
              <w:rPr>
                <w:rFonts w:eastAsia="Calibri"/>
                <w:b/>
                <w:bCs/>
                <w:sz w:val="24"/>
                <w:szCs w:val="24"/>
              </w:rPr>
              <w:t xml:space="preserve">Carga Horária Total/ </w:t>
            </w:r>
            <w:r w:rsidRPr="6E9145BC" w:rsidR="46BD662F">
              <w:rPr>
                <w:rFonts w:eastAsia="Calibri"/>
                <w:b/>
                <w:bCs/>
                <w:sz w:val="24"/>
                <w:szCs w:val="24"/>
              </w:rPr>
              <w:t>Custo Total</w:t>
            </w:r>
          </w:p>
        </w:tc>
        <w:tc>
          <w:tcPr>
            <w:tcW w:w="2460" w:type="dxa"/>
            <w:tcMar/>
          </w:tcPr>
          <w:p w:rsidR="20CCB273" w:rsidP="6E9145BC" w:rsidRDefault="21DF9164" w14:paraId="4597A753" w14:textId="1BB2661C">
            <w:pPr>
              <w:spacing w:before="120" w:after="120"/>
              <w:jc w:val="center"/>
              <w:rPr>
                <w:b/>
                <w:bCs/>
                <w:sz w:val="24"/>
                <w:szCs w:val="24"/>
              </w:rPr>
            </w:pPr>
            <w:r w:rsidRPr="1F73DA05">
              <w:rPr>
                <w:b/>
                <w:bCs/>
                <w:sz w:val="24"/>
                <w:szCs w:val="24"/>
              </w:rPr>
              <w:t>04 horas</w:t>
            </w:r>
          </w:p>
        </w:tc>
        <w:tc>
          <w:tcPr>
            <w:tcW w:w="2640" w:type="dxa"/>
            <w:tcMar/>
            <w:hideMark/>
          </w:tcPr>
          <w:p w:rsidRPr="00970A21" w:rsidR="00DF580F" w:rsidP="6E9145BC" w:rsidRDefault="46BD662F" w14:paraId="3E6A0ECC" w14:textId="19073EBF">
            <w:pPr>
              <w:spacing w:before="120" w:after="120"/>
              <w:jc w:val="center"/>
              <w:rPr>
                <w:b/>
                <w:bCs/>
                <w:sz w:val="24"/>
                <w:szCs w:val="24"/>
              </w:rPr>
            </w:pPr>
            <w:r w:rsidRPr="1F73DA05">
              <w:rPr>
                <w:b/>
                <w:bCs/>
                <w:sz w:val="24"/>
                <w:szCs w:val="24"/>
              </w:rPr>
              <w:t xml:space="preserve">R$ </w:t>
            </w:r>
            <w:r w:rsidRPr="1F73DA05" w:rsidR="50F9E71A">
              <w:rPr>
                <w:b/>
                <w:bCs/>
                <w:sz w:val="24"/>
                <w:szCs w:val="24"/>
              </w:rPr>
              <w:t>1.698,04</w:t>
            </w:r>
          </w:p>
        </w:tc>
      </w:tr>
    </w:tbl>
    <w:p w:rsidR="6E9145BC" w:rsidP="6E9145BC" w:rsidRDefault="6E9145BC" w14:paraId="65A5BA8F" w14:textId="214603B0">
      <w:pPr>
        <w:tabs>
          <w:tab w:val="left" w:pos="1418"/>
        </w:tabs>
        <w:spacing w:before="240" w:after="120" w:line="360" w:lineRule="auto"/>
        <w:rPr>
          <w:b/>
          <w:bCs/>
          <w:sz w:val="24"/>
          <w:szCs w:val="24"/>
        </w:rPr>
      </w:pPr>
    </w:p>
    <w:p w:rsidRPr="00970A21" w:rsidR="00736E3B" w:rsidP="00785F7A" w:rsidRDefault="003A4561" w14:paraId="6CBF2674" w14:textId="5206ECF6">
      <w:pPr>
        <w:tabs>
          <w:tab w:val="left" w:pos="1418"/>
        </w:tabs>
        <w:spacing w:before="240" w:after="120" w:line="360" w:lineRule="auto"/>
        <w:rPr>
          <w:sz w:val="24"/>
          <w:szCs w:val="24"/>
        </w:rPr>
      </w:pPr>
      <w:r w:rsidRPr="1F73DA05">
        <w:rPr>
          <w:b/>
          <w:bCs/>
          <w:sz w:val="24"/>
          <w:szCs w:val="24"/>
        </w:rPr>
        <w:t>1.2</w:t>
      </w:r>
      <w:r>
        <w:tab/>
      </w:r>
      <w:r w:rsidRPr="1F73DA05">
        <w:rPr>
          <w:sz w:val="24"/>
          <w:szCs w:val="24"/>
        </w:rPr>
        <w:t>Os dados d</w:t>
      </w:r>
      <w:r w:rsidRPr="1F73DA05" w:rsidR="3770F3F5">
        <w:rPr>
          <w:sz w:val="24"/>
          <w:szCs w:val="24"/>
        </w:rPr>
        <w:t>o</w:t>
      </w:r>
      <w:r w:rsidRPr="1F73DA05">
        <w:rPr>
          <w:sz w:val="24"/>
          <w:szCs w:val="24"/>
        </w:rPr>
        <w:t xml:space="preserve"> </w:t>
      </w:r>
      <w:r w:rsidRPr="1F73DA05" w:rsidR="07B2E0D1">
        <w:rPr>
          <w:sz w:val="24"/>
          <w:szCs w:val="24"/>
        </w:rPr>
        <w:t>contratad</w:t>
      </w:r>
      <w:r w:rsidRPr="1F73DA05" w:rsidR="2B1CBDDA">
        <w:rPr>
          <w:sz w:val="24"/>
          <w:szCs w:val="24"/>
        </w:rPr>
        <w:t>o</w:t>
      </w:r>
      <w:r w:rsidRPr="1F73DA05">
        <w:rPr>
          <w:sz w:val="24"/>
          <w:szCs w:val="24"/>
        </w:rPr>
        <w:t xml:space="preserve"> são </w:t>
      </w:r>
      <w:bookmarkStart w:name="_Hlk140579295" w:id="4"/>
      <w:r w:rsidRPr="1F73DA05">
        <w:rPr>
          <w:sz w:val="24"/>
          <w:szCs w:val="24"/>
        </w:rPr>
        <w:t>os seguintes:</w:t>
      </w:r>
    </w:p>
    <w:tbl>
      <w:tblPr>
        <w:tblStyle w:val="Tabelacomgrade"/>
        <w:tblW w:w="0" w:type="auto"/>
        <w:tblLayout w:type="fixed"/>
        <w:tblLook w:val="06A0" w:firstRow="1" w:lastRow="0" w:firstColumn="1" w:lastColumn="0" w:noHBand="1" w:noVBand="1"/>
      </w:tblPr>
      <w:tblGrid>
        <w:gridCol w:w="3960"/>
        <w:gridCol w:w="5160"/>
      </w:tblGrid>
      <w:tr w:rsidR="6E9145BC" w:rsidTr="7A7C797B" w14:paraId="0E998E32" w14:textId="77777777">
        <w:trPr>
          <w:trHeight w:val="504"/>
        </w:trPr>
        <w:tc>
          <w:tcPr>
            <w:tcW w:w="3960" w:type="dxa"/>
            <w:shd w:val="clear" w:color="auto" w:fill="D0CECE" w:themeFill="background2" w:themeFillShade="E6"/>
            <w:tcMar/>
          </w:tcPr>
          <w:bookmarkEnd w:id="0"/>
          <w:bookmarkEnd w:id="1"/>
          <w:bookmarkEnd w:id="2"/>
          <w:bookmarkEnd w:id="3"/>
          <w:bookmarkEnd w:id="4"/>
          <w:p w:rsidR="6E9145BC" w:rsidP="6E9145BC" w:rsidRDefault="6E9145BC" w14:paraId="45B7166F" w14:textId="0BAA5296">
            <w:pPr>
              <w:rPr>
                <w:b/>
                <w:bCs/>
                <w:color w:val="000000" w:themeColor="text1"/>
                <w:sz w:val="24"/>
                <w:szCs w:val="24"/>
              </w:rPr>
            </w:pPr>
            <w:r w:rsidRPr="6E9145BC">
              <w:rPr>
                <w:b/>
                <w:bCs/>
                <w:color w:val="000000" w:themeColor="text1"/>
                <w:sz w:val="24"/>
                <w:szCs w:val="24"/>
              </w:rPr>
              <w:t>N</w:t>
            </w:r>
            <w:r w:rsidRPr="6E9145BC" w:rsidR="585C2142">
              <w:rPr>
                <w:b/>
                <w:bCs/>
                <w:color w:val="000000" w:themeColor="text1"/>
                <w:sz w:val="24"/>
                <w:szCs w:val="24"/>
              </w:rPr>
              <w:t xml:space="preserve">ome </w:t>
            </w:r>
          </w:p>
        </w:tc>
        <w:tc>
          <w:tcPr>
            <w:tcW w:w="5160" w:type="dxa"/>
            <w:tcMar/>
          </w:tcPr>
          <w:p w:rsidR="1F73DA05" w:rsidP="1F73DA05" w:rsidRDefault="1F73DA05" w14:paraId="598BE502" w14:textId="5BFC76DD">
            <w:pPr>
              <w:rPr>
                <w:color w:val="242424"/>
                <w:sz w:val="24"/>
                <w:szCs w:val="24"/>
              </w:rPr>
            </w:pPr>
            <w:r w:rsidRPr="7A7C797B" w:rsidR="1714124A">
              <w:rPr>
                <w:color w:val="242424"/>
                <w:sz w:val="24"/>
                <w:szCs w:val="24"/>
              </w:rPr>
              <w:t>Gissele Souza de Franceschi Nunes</w:t>
            </w:r>
          </w:p>
        </w:tc>
      </w:tr>
      <w:tr w:rsidR="6E9145BC" w:rsidTr="7A7C797B" w14:paraId="35F9E901" w14:textId="77777777">
        <w:trPr>
          <w:trHeight w:val="504"/>
        </w:trPr>
        <w:tc>
          <w:tcPr>
            <w:tcW w:w="3960" w:type="dxa"/>
            <w:shd w:val="clear" w:color="auto" w:fill="D0CECE" w:themeFill="background2" w:themeFillShade="E6"/>
            <w:tcMar/>
          </w:tcPr>
          <w:p w:rsidR="6E9145BC" w:rsidP="6E9145BC" w:rsidRDefault="6E9145BC" w14:paraId="5FFC333B" w14:textId="7C486447">
            <w:pPr>
              <w:rPr>
                <w:b/>
                <w:bCs/>
                <w:color w:val="000000" w:themeColor="text1"/>
                <w:sz w:val="24"/>
                <w:szCs w:val="24"/>
              </w:rPr>
            </w:pPr>
            <w:r w:rsidRPr="6E9145BC">
              <w:rPr>
                <w:b/>
                <w:bCs/>
                <w:color w:val="000000" w:themeColor="text1"/>
                <w:sz w:val="24"/>
                <w:szCs w:val="24"/>
              </w:rPr>
              <w:t>CPF</w:t>
            </w:r>
          </w:p>
        </w:tc>
        <w:tc>
          <w:tcPr>
            <w:tcW w:w="5160" w:type="dxa"/>
            <w:tcMar/>
          </w:tcPr>
          <w:p w:rsidR="1F73DA05" w:rsidP="1F73DA05" w:rsidRDefault="1F73DA05" w14:paraId="3971428D" w14:textId="59829356">
            <w:pPr>
              <w:rPr>
                <w:color w:val="000000" w:themeColor="text1"/>
                <w:sz w:val="24"/>
                <w:szCs w:val="24"/>
              </w:rPr>
            </w:pPr>
            <w:r w:rsidRPr="7A7C797B" w:rsidR="013EF331">
              <w:rPr>
                <w:color w:val="000000" w:themeColor="text1" w:themeTint="FF" w:themeShade="FF"/>
                <w:sz w:val="24"/>
                <w:szCs w:val="24"/>
              </w:rPr>
              <w:t>007.196.309-08</w:t>
            </w:r>
          </w:p>
        </w:tc>
      </w:tr>
      <w:tr w:rsidR="6E9145BC" w:rsidTr="7A7C797B" w14:paraId="38AA1A08" w14:textId="77777777">
        <w:trPr>
          <w:trHeight w:val="504"/>
        </w:trPr>
        <w:tc>
          <w:tcPr>
            <w:tcW w:w="3960" w:type="dxa"/>
            <w:shd w:val="clear" w:color="auto" w:fill="D0CECE" w:themeFill="background2" w:themeFillShade="E6"/>
            <w:tcMar/>
          </w:tcPr>
          <w:p w:rsidR="6E9145BC" w:rsidP="6E9145BC" w:rsidRDefault="6E9145BC" w14:paraId="5CBC0EB4" w14:textId="0D22E459">
            <w:pPr>
              <w:rPr>
                <w:b/>
                <w:bCs/>
                <w:color w:val="000000" w:themeColor="text1"/>
                <w:sz w:val="24"/>
                <w:szCs w:val="24"/>
              </w:rPr>
            </w:pPr>
            <w:r w:rsidRPr="6E9145BC">
              <w:rPr>
                <w:b/>
                <w:bCs/>
                <w:color w:val="000000" w:themeColor="text1"/>
                <w:sz w:val="24"/>
                <w:szCs w:val="24"/>
              </w:rPr>
              <w:t>D</w:t>
            </w:r>
            <w:r w:rsidRPr="6E9145BC" w:rsidR="5A59BF45">
              <w:rPr>
                <w:b/>
                <w:bCs/>
                <w:color w:val="000000" w:themeColor="text1"/>
                <w:sz w:val="24"/>
                <w:szCs w:val="24"/>
              </w:rPr>
              <w:t>ata</w:t>
            </w:r>
            <w:r w:rsidRPr="6E9145BC">
              <w:rPr>
                <w:b/>
                <w:bCs/>
                <w:color w:val="000000" w:themeColor="text1"/>
                <w:sz w:val="24"/>
                <w:szCs w:val="24"/>
              </w:rPr>
              <w:t xml:space="preserve"> </w:t>
            </w:r>
            <w:r w:rsidRPr="6E9145BC" w:rsidR="0F6C0EFC">
              <w:rPr>
                <w:b/>
                <w:bCs/>
                <w:color w:val="000000" w:themeColor="text1"/>
                <w:sz w:val="24"/>
                <w:szCs w:val="24"/>
              </w:rPr>
              <w:t>de</w:t>
            </w:r>
            <w:r w:rsidRPr="6E9145BC">
              <w:rPr>
                <w:b/>
                <w:bCs/>
                <w:color w:val="000000" w:themeColor="text1"/>
                <w:sz w:val="24"/>
                <w:szCs w:val="24"/>
              </w:rPr>
              <w:t xml:space="preserve"> N</w:t>
            </w:r>
            <w:r w:rsidRPr="6E9145BC" w:rsidR="43580647">
              <w:rPr>
                <w:b/>
                <w:bCs/>
                <w:color w:val="000000" w:themeColor="text1"/>
                <w:sz w:val="24"/>
                <w:szCs w:val="24"/>
              </w:rPr>
              <w:t>ascimento</w:t>
            </w:r>
          </w:p>
        </w:tc>
        <w:tc>
          <w:tcPr>
            <w:tcW w:w="5160" w:type="dxa"/>
            <w:tcMar/>
          </w:tcPr>
          <w:p w:rsidR="1F73DA05" w:rsidP="1F73DA05" w:rsidRDefault="1F73DA05" w14:paraId="581EFFA6" w14:textId="0621DBD1">
            <w:pPr>
              <w:rPr>
                <w:color w:val="000000" w:themeColor="text1"/>
                <w:sz w:val="24"/>
                <w:szCs w:val="24"/>
              </w:rPr>
            </w:pPr>
            <w:r w:rsidRPr="7A7C797B" w:rsidR="1A5C3F0D">
              <w:rPr>
                <w:color w:val="000000" w:themeColor="text1" w:themeTint="FF" w:themeShade="FF"/>
                <w:sz w:val="24"/>
                <w:szCs w:val="24"/>
              </w:rPr>
              <w:t>16/0</w:t>
            </w:r>
            <w:r w:rsidRPr="7A7C797B" w:rsidR="488D0F39">
              <w:rPr>
                <w:color w:val="000000" w:themeColor="text1" w:themeTint="FF" w:themeShade="FF"/>
                <w:sz w:val="24"/>
                <w:szCs w:val="24"/>
              </w:rPr>
              <w:t>5</w:t>
            </w:r>
            <w:r w:rsidRPr="7A7C797B" w:rsidR="1A5C3F0D">
              <w:rPr>
                <w:color w:val="000000" w:themeColor="text1" w:themeTint="FF" w:themeShade="FF"/>
                <w:sz w:val="24"/>
                <w:szCs w:val="24"/>
              </w:rPr>
              <w:t>/19</w:t>
            </w:r>
            <w:r w:rsidRPr="7A7C797B" w:rsidR="3C737CB6">
              <w:rPr>
                <w:color w:val="000000" w:themeColor="text1" w:themeTint="FF" w:themeShade="FF"/>
                <w:sz w:val="24"/>
                <w:szCs w:val="24"/>
              </w:rPr>
              <w:t>81</w:t>
            </w:r>
          </w:p>
        </w:tc>
      </w:tr>
      <w:tr w:rsidR="6E9145BC" w:rsidTr="7A7C797B" w14:paraId="742E56F3" w14:textId="77777777">
        <w:trPr>
          <w:trHeight w:val="504"/>
        </w:trPr>
        <w:tc>
          <w:tcPr>
            <w:tcW w:w="3960" w:type="dxa"/>
            <w:shd w:val="clear" w:color="auto" w:fill="D0CECE" w:themeFill="background2" w:themeFillShade="E6"/>
            <w:tcMar/>
          </w:tcPr>
          <w:p w:rsidR="6E9145BC" w:rsidP="6E9145BC" w:rsidRDefault="6E9145BC" w14:paraId="3010F8FA" w14:textId="59F0DAC6">
            <w:pPr>
              <w:rPr>
                <w:b/>
                <w:bCs/>
                <w:color w:val="000000" w:themeColor="text1"/>
                <w:sz w:val="24"/>
                <w:szCs w:val="24"/>
              </w:rPr>
            </w:pPr>
            <w:r w:rsidRPr="6E9145BC">
              <w:rPr>
                <w:b/>
                <w:bCs/>
                <w:color w:val="000000" w:themeColor="text1"/>
                <w:sz w:val="24"/>
                <w:szCs w:val="24"/>
              </w:rPr>
              <w:lastRenderedPageBreak/>
              <w:t>N</w:t>
            </w:r>
            <w:r w:rsidRPr="6E9145BC" w:rsidR="76731DDB">
              <w:rPr>
                <w:b/>
                <w:bCs/>
                <w:color w:val="000000" w:themeColor="text1"/>
                <w:sz w:val="24"/>
                <w:szCs w:val="24"/>
              </w:rPr>
              <w:t>acionalidade</w:t>
            </w:r>
          </w:p>
        </w:tc>
        <w:tc>
          <w:tcPr>
            <w:tcW w:w="5160" w:type="dxa"/>
            <w:tcMar/>
          </w:tcPr>
          <w:p w:rsidR="1F73DA05" w:rsidP="1F73DA05" w:rsidRDefault="1F73DA05" w14:paraId="2F3317BB" w14:textId="27F738CA">
            <w:pPr>
              <w:rPr>
                <w:color w:val="000000" w:themeColor="text1"/>
                <w:sz w:val="24"/>
                <w:szCs w:val="24"/>
              </w:rPr>
            </w:pPr>
            <w:r w:rsidRPr="1F73DA05">
              <w:rPr>
                <w:color w:val="000000" w:themeColor="text1"/>
                <w:sz w:val="24"/>
                <w:szCs w:val="24"/>
              </w:rPr>
              <w:t>Brasileira</w:t>
            </w:r>
          </w:p>
        </w:tc>
      </w:tr>
      <w:tr w:rsidR="6E9145BC" w:rsidTr="7A7C797B" w14:paraId="5028E939" w14:textId="77777777">
        <w:trPr>
          <w:trHeight w:val="504"/>
        </w:trPr>
        <w:tc>
          <w:tcPr>
            <w:tcW w:w="3960" w:type="dxa"/>
            <w:shd w:val="clear" w:color="auto" w:fill="D0CECE" w:themeFill="background2" w:themeFillShade="E6"/>
            <w:tcMar/>
          </w:tcPr>
          <w:p w:rsidR="6E9145BC" w:rsidP="6E9145BC" w:rsidRDefault="6E9145BC" w14:paraId="6D31276A" w14:textId="50782B02">
            <w:pPr>
              <w:rPr>
                <w:b/>
                <w:bCs/>
                <w:color w:val="000000" w:themeColor="text1"/>
                <w:sz w:val="24"/>
                <w:szCs w:val="24"/>
              </w:rPr>
            </w:pPr>
            <w:r w:rsidRPr="6E9145BC">
              <w:rPr>
                <w:b/>
                <w:bCs/>
                <w:color w:val="000000" w:themeColor="text1"/>
                <w:sz w:val="24"/>
                <w:szCs w:val="24"/>
              </w:rPr>
              <w:t>S</w:t>
            </w:r>
            <w:r w:rsidRPr="6E9145BC" w:rsidR="5A1A6596">
              <w:rPr>
                <w:b/>
                <w:bCs/>
                <w:color w:val="000000" w:themeColor="text1"/>
                <w:sz w:val="24"/>
                <w:szCs w:val="24"/>
              </w:rPr>
              <w:t>ervidor</w:t>
            </w:r>
            <w:r w:rsidRPr="6E9145BC">
              <w:rPr>
                <w:b/>
                <w:bCs/>
                <w:color w:val="000000" w:themeColor="text1"/>
                <w:sz w:val="24"/>
                <w:szCs w:val="24"/>
              </w:rPr>
              <w:t xml:space="preserve"> P</w:t>
            </w:r>
            <w:r w:rsidRPr="6E9145BC" w:rsidR="100FFCCC">
              <w:rPr>
                <w:b/>
                <w:bCs/>
                <w:color w:val="000000" w:themeColor="text1"/>
                <w:sz w:val="24"/>
                <w:szCs w:val="24"/>
              </w:rPr>
              <w:t>úblico</w:t>
            </w:r>
            <w:r w:rsidRPr="6E9145BC">
              <w:rPr>
                <w:b/>
                <w:bCs/>
                <w:color w:val="000000" w:themeColor="text1"/>
                <w:sz w:val="24"/>
                <w:szCs w:val="24"/>
              </w:rPr>
              <w:t xml:space="preserve"> F</w:t>
            </w:r>
            <w:r w:rsidRPr="6E9145BC" w:rsidR="761B99FE">
              <w:rPr>
                <w:b/>
                <w:bCs/>
                <w:color w:val="000000" w:themeColor="text1"/>
                <w:sz w:val="24"/>
                <w:szCs w:val="24"/>
              </w:rPr>
              <w:t>ederal</w:t>
            </w:r>
          </w:p>
        </w:tc>
        <w:tc>
          <w:tcPr>
            <w:tcW w:w="5160" w:type="dxa"/>
            <w:tcMar/>
          </w:tcPr>
          <w:p w:rsidR="1F73DA05" w:rsidP="1F73DA05" w:rsidRDefault="1F73DA05" w14:paraId="53543C27" w14:textId="38B33078">
            <w:pPr>
              <w:rPr>
                <w:color w:val="000000" w:themeColor="text1"/>
                <w:sz w:val="24"/>
                <w:szCs w:val="24"/>
              </w:rPr>
            </w:pPr>
            <w:r w:rsidRPr="1F73DA05">
              <w:rPr>
                <w:color w:val="000000" w:themeColor="text1"/>
                <w:sz w:val="24"/>
                <w:szCs w:val="24"/>
              </w:rPr>
              <w:t xml:space="preserve">Não </w:t>
            </w:r>
          </w:p>
        </w:tc>
      </w:tr>
      <w:tr w:rsidR="6E9145BC" w:rsidTr="7A7C797B" w14:paraId="26848705" w14:textId="77777777">
        <w:trPr>
          <w:trHeight w:val="504"/>
        </w:trPr>
        <w:tc>
          <w:tcPr>
            <w:tcW w:w="3960" w:type="dxa"/>
            <w:shd w:val="clear" w:color="auto" w:fill="D0CECE" w:themeFill="background2" w:themeFillShade="E6"/>
            <w:tcMar/>
          </w:tcPr>
          <w:p w:rsidR="6E9145BC" w:rsidP="6E9145BC" w:rsidRDefault="6E9145BC" w14:paraId="683A620E" w14:textId="104BEC58">
            <w:pPr>
              <w:rPr>
                <w:b/>
                <w:bCs/>
                <w:color w:val="000000" w:themeColor="text1"/>
                <w:sz w:val="24"/>
                <w:szCs w:val="24"/>
              </w:rPr>
            </w:pPr>
            <w:r w:rsidRPr="6E9145BC">
              <w:rPr>
                <w:b/>
                <w:bCs/>
                <w:color w:val="000000" w:themeColor="text1"/>
                <w:sz w:val="24"/>
                <w:szCs w:val="24"/>
              </w:rPr>
              <w:t>Ó</w:t>
            </w:r>
            <w:r w:rsidRPr="6E9145BC" w:rsidR="3E61A82D">
              <w:rPr>
                <w:b/>
                <w:bCs/>
                <w:color w:val="000000" w:themeColor="text1"/>
                <w:sz w:val="24"/>
                <w:szCs w:val="24"/>
              </w:rPr>
              <w:t>rgão de Origem</w:t>
            </w:r>
          </w:p>
        </w:tc>
        <w:tc>
          <w:tcPr>
            <w:tcW w:w="5160" w:type="dxa"/>
            <w:tcMar/>
          </w:tcPr>
          <w:p w:rsidR="1F73DA05" w:rsidP="1F73DA05" w:rsidRDefault="1F73DA05" w14:paraId="5BE179C4" w14:textId="7B11A73A">
            <w:pPr>
              <w:rPr>
                <w:color w:val="000000" w:themeColor="text1"/>
                <w:sz w:val="24"/>
                <w:szCs w:val="24"/>
              </w:rPr>
            </w:pPr>
            <w:r w:rsidRPr="7A7C797B" w:rsidR="17CAD892">
              <w:rPr>
                <w:color w:val="000000" w:themeColor="text1" w:themeTint="FF" w:themeShade="FF"/>
                <w:sz w:val="24"/>
                <w:szCs w:val="24"/>
              </w:rPr>
              <w:t>Tribunal de Contas do Estado de Santa Catarina</w:t>
            </w:r>
          </w:p>
        </w:tc>
      </w:tr>
      <w:tr w:rsidR="6E9145BC" w:rsidTr="7A7C797B" w14:paraId="68B6743C" w14:textId="77777777">
        <w:trPr>
          <w:trHeight w:val="504"/>
        </w:trPr>
        <w:tc>
          <w:tcPr>
            <w:tcW w:w="3960" w:type="dxa"/>
            <w:shd w:val="clear" w:color="auto" w:fill="D0CECE" w:themeFill="background2" w:themeFillShade="E6"/>
            <w:tcMar/>
          </w:tcPr>
          <w:p w:rsidR="5870C43E" w:rsidP="6E9145BC" w:rsidRDefault="5870C43E" w14:paraId="41704E3A" w14:textId="18C35464">
            <w:pPr>
              <w:rPr>
                <w:b/>
                <w:bCs/>
                <w:color w:val="000000" w:themeColor="text1"/>
                <w:sz w:val="24"/>
                <w:szCs w:val="24"/>
              </w:rPr>
            </w:pPr>
            <w:r w:rsidRPr="6E9145BC">
              <w:rPr>
                <w:b/>
                <w:bCs/>
                <w:color w:val="000000" w:themeColor="text1"/>
                <w:sz w:val="24"/>
                <w:szCs w:val="24"/>
              </w:rPr>
              <w:t>Celular</w:t>
            </w:r>
          </w:p>
        </w:tc>
        <w:tc>
          <w:tcPr>
            <w:tcW w:w="5160" w:type="dxa"/>
            <w:tcMar/>
          </w:tcPr>
          <w:p w:rsidR="1F73DA05" w:rsidP="1F73DA05" w:rsidRDefault="1F73DA05" w14:paraId="6C874861" w14:textId="5129B08E">
            <w:pPr>
              <w:spacing w:before="60" w:after="60"/>
              <w:rPr>
                <w:color w:val="000000" w:themeColor="text1"/>
                <w:sz w:val="24"/>
                <w:szCs w:val="24"/>
              </w:rPr>
            </w:pPr>
            <w:r w:rsidRPr="7A7C797B" w:rsidR="64B0FCBA">
              <w:rPr>
                <w:color w:val="000000" w:themeColor="text1" w:themeTint="FF" w:themeShade="FF"/>
                <w:sz w:val="24"/>
                <w:szCs w:val="24"/>
              </w:rPr>
              <w:t>(48)99627-5655</w:t>
            </w:r>
          </w:p>
        </w:tc>
      </w:tr>
      <w:tr w:rsidR="6E9145BC" w:rsidTr="7A7C797B" w14:paraId="1D349FA6" w14:textId="77777777">
        <w:trPr>
          <w:trHeight w:val="504"/>
        </w:trPr>
        <w:tc>
          <w:tcPr>
            <w:tcW w:w="3960" w:type="dxa"/>
            <w:shd w:val="clear" w:color="auto" w:fill="D0CECE" w:themeFill="background2" w:themeFillShade="E6"/>
            <w:tcMar/>
          </w:tcPr>
          <w:p w:rsidR="6E9145BC" w:rsidP="6E9145BC" w:rsidRDefault="6E9145BC" w14:paraId="7672CB0C" w14:textId="54F16FDA">
            <w:pPr>
              <w:rPr>
                <w:b/>
                <w:bCs/>
                <w:color w:val="000000" w:themeColor="text1"/>
                <w:sz w:val="24"/>
                <w:szCs w:val="24"/>
              </w:rPr>
            </w:pPr>
            <w:r w:rsidRPr="6E9145BC">
              <w:rPr>
                <w:b/>
                <w:bCs/>
                <w:color w:val="000000" w:themeColor="text1"/>
                <w:sz w:val="24"/>
                <w:szCs w:val="24"/>
              </w:rPr>
              <w:t>E-</w:t>
            </w:r>
            <w:r w:rsidRPr="6E9145BC" w:rsidR="4003631A">
              <w:rPr>
                <w:b/>
                <w:bCs/>
                <w:color w:val="000000" w:themeColor="text1"/>
                <w:sz w:val="24"/>
                <w:szCs w:val="24"/>
              </w:rPr>
              <w:t>mail</w:t>
            </w:r>
          </w:p>
        </w:tc>
        <w:tc>
          <w:tcPr>
            <w:tcW w:w="5160" w:type="dxa"/>
            <w:tcMar/>
          </w:tcPr>
          <w:p w:rsidR="1F73DA05" w:rsidP="7A7C797B" w:rsidRDefault="1F73DA05" w14:paraId="767BE9BB" w14:textId="677E6577">
            <w:pPr>
              <w:spacing w:before="60" w:after="60"/>
              <w:rPr>
                <w:sz w:val="24"/>
                <w:szCs w:val="24"/>
              </w:rPr>
            </w:pPr>
            <w:r w:rsidRPr="7A7C797B" w:rsidR="149F8B76">
              <w:rPr>
                <w:sz w:val="24"/>
                <w:szCs w:val="24"/>
              </w:rPr>
              <w:t>gissele.nunes@tcesc.tc.br</w:t>
            </w:r>
          </w:p>
        </w:tc>
      </w:tr>
      <w:tr w:rsidR="6E9145BC" w:rsidTr="7A7C797B" w14:paraId="438BFF6C" w14:textId="77777777">
        <w:trPr>
          <w:trHeight w:val="504"/>
        </w:trPr>
        <w:tc>
          <w:tcPr>
            <w:tcW w:w="3960" w:type="dxa"/>
            <w:shd w:val="clear" w:color="auto" w:fill="D0CECE" w:themeFill="background2" w:themeFillShade="E6"/>
            <w:tcMar/>
          </w:tcPr>
          <w:p w:rsidR="6E9145BC" w:rsidP="6E9145BC" w:rsidRDefault="6E9145BC" w14:paraId="21BC1644" w14:textId="7259A92A">
            <w:pPr>
              <w:rPr>
                <w:b/>
                <w:bCs/>
                <w:color w:val="000000" w:themeColor="text1"/>
                <w:sz w:val="24"/>
                <w:szCs w:val="24"/>
              </w:rPr>
            </w:pPr>
            <w:r w:rsidRPr="6E9145BC">
              <w:rPr>
                <w:b/>
                <w:bCs/>
                <w:color w:val="000000" w:themeColor="text1"/>
                <w:sz w:val="24"/>
                <w:szCs w:val="24"/>
              </w:rPr>
              <w:t>G</w:t>
            </w:r>
            <w:r w:rsidRPr="6E9145BC" w:rsidR="70B8A1BA">
              <w:rPr>
                <w:b/>
                <w:bCs/>
                <w:color w:val="000000" w:themeColor="text1"/>
                <w:sz w:val="24"/>
                <w:szCs w:val="24"/>
              </w:rPr>
              <w:t>rau de Formação</w:t>
            </w:r>
          </w:p>
        </w:tc>
        <w:tc>
          <w:tcPr>
            <w:tcW w:w="5160" w:type="dxa"/>
            <w:tcMar/>
          </w:tcPr>
          <w:p w:rsidR="1F73DA05" w:rsidP="1F73DA05" w:rsidRDefault="1F73DA05" w14:paraId="2FE1BBD7" w14:textId="4C06A7B7">
            <w:pPr>
              <w:rPr>
                <w:color w:val="000000" w:themeColor="text1"/>
                <w:sz w:val="24"/>
                <w:szCs w:val="24"/>
              </w:rPr>
            </w:pPr>
            <w:r w:rsidRPr="1F73DA05">
              <w:rPr>
                <w:color w:val="000000" w:themeColor="text1"/>
                <w:sz w:val="24"/>
                <w:szCs w:val="24"/>
              </w:rPr>
              <w:t>Mestrado</w:t>
            </w:r>
          </w:p>
        </w:tc>
      </w:tr>
      <w:tr w:rsidR="6E9145BC" w:rsidTr="7A7C797B" w14:paraId="17975493" w14:textId="77777777">
        <w:trPr>
          <w:trHeight w:val="504"/>
        </w:trPr>
        <w:tc>
          <w:tcPr>
            <w:tcW w:w="3960" w:type="dxa"/>
            <w:shd w:val="clear" w:color="auto" w:fill="D0CECE" w:themeFill="background2" w:themeFillShade="E6"/>
            <w:tcMar/>
          </w:tcPr>
          <w:p w:rsidR="6E9145BC" w:rsidP="6E9145BC" w:rsidRDefault="6E9145BC" w14:paraId="49B0AC9D" w14:textId="31950D0F">
            <w:pPr>
              <w:rPr>
                <w:b/>
                <w:bCs/>
                <w:color w:val="000000" w:themeColor="text1"/>
                <w:sz w:val="24"/>
                <w:szCs w:val="24"/>
              </w:rPr>
            </w:pPr>
            <w:r w:rsidRPr="6E9145BC">
              <w:rPr>
                <w:b/>
                <w:bCs/>
                <w:color w:val="000000" w:themeColor="text1"/>
                <w:sz w:val="24"/>
                <w:szCs w:val="24"/>
              </w:rPr>
              <w:t>L</w:t>
            </w:r>
            <w:r w:rsidRPr="6E9145BC" w:rsidR="44A3BB5C">
              <w:rPr>
                <w:b/>
                <w:bCs/>
                <w:color w:val="000000" w:themeColor="text1"/>
                <w:sz w:val="24"/>
                <w:szCs w:val="24"/>
              </w:rPr>
              <w:t>ink para o currículo Lattes</w:t>
            </w:r>
          </w:p>
        </w:tc>
        <w:tc>
          <w:tcPr>
            <w:tcW w:w="5160" w:type="dxa"/>
            <w:tcMar/>
          </w:tcPr>
          <w:p w:rsidR="1F73DA05" w:rsidP="7A7C797B" w:rsidRDefault="1F73DA05" w14:paraId="490A2BE1" w14:textId="4C444EF6">
            <w:pPr>
              <w:rPr>
                <w:sz w:val="24"/>
                <w:szCs w:val="24"/>
              </w:rPr>
            </w:pPr>
            <w:r w:rsidRPr="7A7C797B" w:rsidR="4336CBF8">
              <w:rPr>
                <w:sz w:val="24"/>
                <w:szCs w:val="24"/>
              </w:rPr>
              <w:t>https://wwws.cnpq.br/cvlattesweb/PKG_MENU.menu?f_cod=DF4AD07E31AD699298D272467E559CCC</w:t>
            </w:r>
          </w:p>
        </w:tc>
      </w:tr>
    </w:tbl>
    <w:p w:rsidR="6E9145BC" w:rsidP="6E9145BC" w:rsidRDefault="6E9145BC" w14:paraId="615CA5B9" w14:textId="3539BE63">
      <w:pPr>
        <w:tabs>
          <w:tab w:val="left" w:pos="1418"/>
        </w:tabs>
        <w:spacing w:before="240" w:after="120" w:line="360" w:lineRule="auto"/>
        <w:rPr>
          <w:sz w:val="24"/>
          <w:szCs w:val="24"/>
        </w:rPr>
      </w:pPr>
    </w:p>
    <w:p w:rsidRPr="00970A21" w:rsidR="000D7176" w:rsidP="00555E4C" w:rsidRDefault="00584392" w14:paraId="56C002D2" w14:textId="77777777">
      <w:pPr>
        <w:pStyle w:val="Ttulo1"/>
        <w:keepNext w:val="0"/>
        <w:widowControl w:val="0"/>
        <w:numPr>
          <w:ilvl w:val="0"/>
          <w:numId w:val="23"/>
        </w:numPr>
        <w:tabs>
          <w:tab w:val="left" w:pos="1418"/>
        </w:tabs>
        <w:spacing w:before="120" w:after="120"/>
        <w:ind w:left="0" w:right="-851" w:firstLine="0"/>
        <w:jc w:val="both"/>
        <w:rPr>
          <w:bCs/>
          <w:color w:val="auto"/>
          <w:sz w:val="24"/>
          <w:szCs w:val="24"/>
          <w:lang w:val="x-none" w:eastAsia="en-US" w:bidi="en-US"/>
        </w:rPr>
      </w:pPr>
      <w:r w:rsidRPr="1F73DA05">
        <w:rPr>
          <w:color w:val="auto"/>
          <w:sz w:val="24"/>
          <w:szCs w:val="24"/>
          <w:lang w:val="en-US" w:eastAsia="en-US" w:bidi="en-US"/>
        </w:rPr>
        <w:t>Justificativa</w:t>
      </w:r>
    </w:p>
    <w:p w:rsidR="6E470D35" w:rsidP="1F73DA05" w:rsidRDefault="6E470D35" w14:paraId="10E37020" w14:textId="00D2C023">
      <w:pPr>
        <w:shd w:val="clear" w:color="auto" w:fill="FFFFFF" w:themeFill="background1"/>
        <w:spacing w:line="360" w:lineRule="auto"/>
        <w:ind w:firstLine="708"/>
        <w:jc w:val="both"/>
        <w:rPr>
          <w:color w:val="000000" w:themeColor="text1"/>
          <w:sz w:val="24"/>
          <w:szCs w:val="24"/>
        </w:rPr>
      </w:pPr>
      <w:r w:rsidRPr="1F73DA05">
        <w:rPr>
          <w:color w:val="000000" w:themeColor="text1"/>
          <w:sz w:val="24"/>
          <w:szCs w:val="24"/>
        </w:rPr>
        <w:t xml:space="preserve">Cabe ao Instituto Serzedello Corrêa (ISC) instituir e implantar um conjunto de diretrizes que permitam ao TCU, por meio da profissionalização de seu corpo técnico, alcançar os objetivos presentes em seu Plano Estratégico e, consequentemente, cumprir com excelência sua missão institucional. Também compete ao Instituto “promover ações educativas voltadas ao público externo que contribuam com a efetividade do controle, o aprimoramento da Administração Pública e a promoção da cidadania”, assim como “promover a inovação e a gestão do conhecimento para o contínuo aprimoramento do controle e da Administração Pública”. </w:t>
      </w:r>
    </w:p>
    <w:p w:rsidR="6E470D35" w:rsidP="1021BB72" w:rsidRDefault="6E470D35" w14:paraId="26445349" w14:textId="50D34986">
      <w:pPr>
        <w:shd w:val="clear" w:color="auto" w:fill="FFFFFF" w:themeFill="background1"/>
        <w:spacing w:before="240" w:line="360" w:lineRule="auto"/>
        <w:ind w:firstLine="708"/>
        <w:jc w:val="both"/>
        <w:rPr>
          <w:color w:val="000000" w:themeColor="text1"/>
          <w:sz w:val="24"/>
          <w:szCs w:val="24"/>
        </w:rPr>
      </w:pPr>
      <w:r w:rsidRPr="1021BB72">
        <w:rPr>
          <w:color w:val="000000" w:themeColor="text1"/>
          <w:sz w:val="24"/>
          <w:szCs w:val="24"/>
        </w:rPr>
        <w:t>O Plano de Desenvolvimento Institucional (PDI) do ISC, com a atual vigência de 2020-2024, prevê a oferta anual de pelo menos três ações educacionais em nível de especialização lato sensu. Neste sentido, em consonância com o Plano Estratégico do Tribunal de Contas da União PET-TCU (2023– 2028) e com o PDDC (2021 – 2023), prop</w:t>
      </w:r>
      <w:r w:rsidRPr="1021BB72" w:rsidR="7104040F">
        <w:rPr>
          <w:color w:val="000000" w:themeColor="text1"/>
          <w:sz w:val="24"/>
          <w:szCs w:val="24"/>
        </w:rPr>
        <w:t>ôs</w:t>
      </w:r>
      <w:r w:rsidRPr="1021BB72">
        <w:rPr>
          <w:color w:val="000000" w:themeColor="text1"/>
          <w:sz w:val="24"/>
          <w:szCs w:val="24"/>
        </w:rPr>
        <w:t>-se o presente curso de especialização cujo projeto pedagógico está plenamente alinhado com o desenvolvimento de competências no âmbito das trajetórias de controle externo previstas no Plano Diretor de Desenvolvimento de Competências em vigor.</w:t>
      </w:r>
    </w:p>
    <w:p w:rsidR="794E149D" w:rsidP="1021BB72" w:rsidRDefault="794E149D" w14:paraId="2CAD3F41" w14:textId="549FC0B6">
      <w:pPr>
        <w:shd w:val="clear" w:color="auto" w:fill="FFFFFF" w:themeFill="background1"/>
        <w:spacing w:before="240" w:line="360" w:lineRule="auto"/>
        <w:ind w:firstLine="708"/>
        <w:jc w:val="both"/>
        <w:rPr>
          <w:color w:val="000000" w:themeColor="text1"/>
          <w:sz w:val="24"/>
          <w:szCs w:val="24"/>
        </w:rPr>
      </w:pPr>
      <w:r w:rsidRPr="7A7C797B" w:rsidR="794E149D">
        <w:rPr>
          <w:color w:val="000000" w:themeColor="text1" w:themeTint="FF" w:themeShade="FF"/>
          <w:sz w:val="24"/>
          <w:szCs w:val="24"/>
        </w:rPr>
        <w:t xml:space="preserve">A orientação do TCC do aluno </w:t>
      </w:r>
      <w:r w:rsidRPr="7A7C797B" w:rsidR="38D33A1D">
        <w:rPr>
          <w:color w:val="000000" w:themeColor="text1" w:themeTint="FF" w:themeShade="FF"/>
          <w:sz w:val="24"/>
          <w:szCs w:val="24"/>
        </w:rPr>
        <w:t>Lucas Nascimento</w:t>
      </w:r>
      <w:r w:rsidRPr="7A7C797B" w:rsidR="794E149D">
        <w:rPr>
          <w:color w:val="000000" w:themeColor="text1" w:themeTint="FF" w:themeShade="FF"/>
          <w:sz w:val="24"/>
          <w:szCs w:val="24"/>
        </w:rPr>
        <w:t xml:space="preserve"> é uma atividade alinhada à estrutura da especialização que é composta por 11 disciplinas, sendo 8 obrigatórias e 3 optativas, bem como o desenvolvimento do trabalho de conclusão de curso (TCC). Assim, o </w:t>
      </w:r>
      <w:r w:rsidRPr="7A7C797B" w:rsidR="794E149D">
        <w:rPr>
          <w:color w:val="000000" w:themeColor="text1" w:themeTint="FF" w:themeShade="FF"/>
          <w:sz w:val="24"/>
          <w:szCs w:val="24"/>
        </w:rPr>
        <w:t>egresso do curso de pós-graduação deve retornar às suas atividades laborais com maior capacidade de pesquisa, análise, avaliação e produção de conhecimento. Essas competências poderão ser aplicadas na área de atuação de cada aluno. A partir desse processo de desenvolvimento técnico e profissional, o egresso será incentivado a continuar sua busca por autodesenvolvimento, por meio de uma educação por toda a vida, em benefício da Administração Pública e da sociedade brasileira.</w:t>
      </w:r>
    </w:p>
    <w:p w:rsidR="6E470D35" w:rsidP="1F73DA05" w:rsidRDefault="6E470D35" w14:paraId="01437AEC" w14:textId="7E94E703">
      <w:pPr>
        <w:shd w:val="clear" w:color="auto" w:fill="FFFFFF" w:themeFill="background1"/>
        <w:spacing w:before="240" w:line="360" w:lineRule="auto"/>
        <w:ind w:firstLine="708"/>
        <w:jc w:val="both"/>
        <w:rPr>
          <w:sz w:val="24"/>
          <w:szCs w:val="24"/>
        </w:rPr>
      </w:pPr>
      <w:r w:rsidRPr="7A7C797B" w:rsidR="6E470D35">
        <w:rPr>
          <w:color w:val="000000" w:themeColor="text1" w:themeTint="FF" w:themeShade="FF"/>
          <w:sz w:val="24"/>
          <w:szCs w:val="24"/>
        </w:rPr>
        <w:t>Assim</w:t>
      </w:r>
      <w:r w:rsidRPr="7A7C797B" w:rsidR="288F7E5F">
        <w:rPr>
          <w:color w:val="000000" w:themeColor="text1" w:themeTint="FF" w:themeShade="FF"/>
          <w:sz w:val="24"/>
          <w:szCs w:val="24"/>
        </w:rPr>
        <w:t xml:space="preserve">, </w:t>
      </w:r>
      <w:r w:rsidRPr="7A7C797B" w:rsidR="6A8410F4">
        <w:rPr>
          <w:color w:val="000000" w:themeColor="text1" w:themeTint="FF" w:themeShade="FF"/>
          <w:sz w:val="24"/>
          <w:szCs w:val="24"/>
        </w:rPr>
        <w:t xml:space="preserve">a contratação da colaboradora </w:t>
      </w:r>
      <w:r w:rsidRPr="7A7C797B" w:rsidR="6A8410F4">
        <w:rPr>
          <w:color w:val="000000" w:themeColor="text1" w:themeTint="FF" w:themeShade="FF"/>
          <w:sz w:val="24"/>
          <w:szCs w:val="24"/>
        </w:rPr>
        <w:t>Gissele</w:t>
      </w:r>
      <w:r w:rsidRPr="7A7C797B" w:rsidR="6A8410F4">
        <w:rPr>
          <w:color w:val="000000" w:themeColor="text1" w:themeTint="FF" w:themeShade="FF"/>
          <w:sz w:val="24"/>
          <w:szCs w:val="24"/>
        </w:rPr>
        <w:t xml:space="preserve"> Souza de Franceschi Nunes foi baseada em sua experiência acadêmica e laborar. </w:t>
      </w:r>
      <w:r w:rsidRPr="7A7C797B" w:rsidR="6A8410F4">
        <w:rPr>
          <w:color w:val="000000" w:themeColor="text1" w:themeTint="FF" w:themeShade="FF"/>
          <w:sz w:val="24"/>
          <w:szCs w:val="24"/>
        </w:rPr>
        <w:t>Gissele</w:t>
      </w:r>
      <w:r w:rsidRPr="7A7C797B" w:rsidR="6A8410F4">
        <w:rPr>
          <w:color w:val="000000" w:themeColor="text1" w:themeTint="FF" w:themeShade="FF"/>
          <w:sz w:val="24"/>
          <w:szCs w:val="24"/>
        </w:rPr>
        <w:t xml:space="preserve"> é doutoranda em Administração pela Universidade do Estado de Santa Catarina. Mestre em Contabilidade pela Universidade Federal de Santa Catarina (2013). Especialista em Contabilidade Pública (2006) e graduação em Ciências Contábeis pela Universidade do Vale do Itajaí (2002). Atua como professora em Curso de Pós-graduações e Curso Preparatórios para </w:t>
      </w:r>
      <w:r w:rsidRPr="7A7C797B" w:rsidR="6A8410F4">
        <w:rPr>
          <w:color w:val="000000" w:themeColor="text1" w:themeTint="FF" w:themeShade="FF"/>
          <w:sz w:val="24"/>
          <w:szCs w:val="24"/>
        </w:rPr>
        <w:t>Concursos .</w:t>
      </w:r>
      <w:r w:rsidRPr="7A7C797B" w:rsidR="6A8410F4">
        <w:rPr>
          <w:color w:val="000000" w:themeColor="text1" w:themeTint="FF" w:themeShade="FF"/>
          <w:sz w:val="24"/>
          <w:szCs w:val="24"/>
        </w:rPr>
        <w:t xml:space="preserve"> Atuou como Professora na Universidade do Estado de Santa Catarina - UDESC e no Instituto Superior da Grande Florianópolis - IES. Possui experiência como professora nas disciplinas de </w:t>
      </w:r>
      <w:r w:rsidRPr="7A7C797B" w:rsidR="6A8410F4">
        <w:rPr>
          <w:color w:val="000000" w:themeColor="text1" w:themeTint="FF" w:themeShade="FF"/>
          <w:sz w:val="24"/>
          <w:szCs w:val="24"/>
        </w:rPr>
        <w:t>Auditoria,Contabilidade</w:t>
      </w:r>
      <w:r w:rsidRPr="7A7C797B" w:rsidR="6A8410F4">
        <w:rPr>
          <w:color w:val="000000" w:themeColor="text1" w:themeTint="FF" w:themeShade="FF"/>
          <w:sz w:val="24"/>
          <w:szCs w:val="24"/>
        </w:rPr>
        <w:t xml:space="preserve"> Pública, Contabilidade Governamental, Contabilidade para Administradores e Economia do Setor Público e Orçamento </w:t>
      </w:r>
      <w:r w:rsidRPr="7A7C797B" w:rsidR="6A8410F4">
        <w:rPr>
          <w:color w:val="000000" w:themeColor="text1" w:themeTint="FF" w:themeShade="FF"/>
          <w:sz w:val="24"/>
          <w:szCs w:val="24"/>
        </w:rPr>
        <w:t>Público.Atuou</w:t>
      </w:r>
      <w:r w:rsidRPr="7A7C797B" w:rsidR="6A8410F4">
        <w:rPr>
          <w:color w:val="000000" w:themeColor="text1" w:themeTint="FF" w:themeShade="FF"/>
          <w:sz w:val="24"/>
          <w:szCs w:val="24"/>
        </w:rPr>
        <w:t xml:space="preserve"> no Ensino a Distância do Curso de Ciências Contábeis da Universidade Federal de Santa Catarina. É Auditora Fiscal de Controle Externo do Tribunal de Contas do Estado de Santa Catarina, onde ocupa o cargo de gestão de Diretora de Contas de Governo. Concentra as suas pesquisas na área Pública, em temas relacionados a Contabilidade, Transparência e Gestão.</w:t>
      </w:r>
      <w:r w:rsidRPr="7A7C797B" w:rsidR="5EB6BEC5">
        <w:rPr>
          <w:color w:val="000000" w:themeColor="text1" w:themeTint="FF" w:themeShade="FF"/>
          <w:sz w:val="24"/>
          <w:szCs w:val="24"/>
        </w:rPr>
        <w:t xml:space="preserve"> </w:t>
      </w:r>
      <w:r>
        <w:tab/>
      </w:r>
      <w:r>
        <w:tab/>
      </w:r>
    </w:p>
    <w:p w:rsidR="1F73DA05" w:rsidP="1F73DA05" w:rsidRDefault="1F73DA05" w14:paraId="26B5567F" w14:textId="125C9875">
      <w:pPr>
        <w:tabs>
          <w:tab w:val="left" w:pos="1418"/>
        </w:tabs>
        <w:spacing w:line="360" w:lineRule="auto"/>
        <w:ind w:left="708"/>
        <w:jc w:val="both"/>
        <w:rPr>
          <w:color w:val="000000" w:themeColor="text1"/>
          <w:sz w:val="24"/>
          <w:szCs w:val="24"/>
        </w:rPr>
      </w:pPr>
    </w:p>
    <w:p w:rsidRPr="00970A21" w:rsidR="00871305" w:rsidP="00FD0BDC" w:rsidRDefault="00584392" w14:paraId="2A5BADF5" w14:textId="77777777">
      <w:pPr>
        <w:pStyle w:val="Ttulo1"/>
        <w:keepNext w:val="0"/>
        <w:widowControl w:val="0"/>
        <w:numPr>
          <w:ilvl w:val="0"/>
          <w:numId w:val="23"/>
        </w:numPr>
        <w:tabs>
          <w:tab w:val="left" w:pos="1418"/>
        </w:tabs>
        <w:spacing w:after="120"/>
        <w:ind w:left="0" w:firstLine="0"/>
        <w:jc w:val="both"/>
        <w:rPr>
          <w:bCs/>
          <w:color w:val="auto"/>
          <w:sz w:val="24"/>
          <w:szCs w:val="24"/>
          <w:lang w:val="x-none" w:eastAsia="en-US" w:bidi="en-US"/>
        </w:rPr>
      </w:pPr>
      <w:r w:rsidRPr="00970A21">
        <w:rPr>
          <w:bCs/>
          <w:color w:val="auto"/>
          <w:sz w:val="24"/>
          <w:szCs w:val="24"/>
          <w:lang w:eastAsia="en-US" w:bidi="en-US"/>
        </w:rPr>
        <w:t>Fundamentação legal da contratação e instrumento de contrato</w:t>
      </w:r>
    </w:p>
    <w:p w:rsidRPr="00970A21" w:rsidR="00FD6254" w:rsidP="1021BB72" w:rsidRDefault="00DC3A38" w14:paraId="2856EA03" w14:textId="147ADBCF">
      <w:pPr>
        <w:widowControl w:val="0"/>
        <w:shd w:val="clear" w:color="auto" w:fill="FFFFFF" w:themeFill="background1"/>
        <w:tabs>
          <w:tab w:val="left" w:pos="1418"/>
        </w:tabs>
        <w:spacing w:before="240" w:line="360" w:lineRule="auto"/>
        <w:ind w:firstLine="708"/>
        <w:jc w:val="both"/>
        <w:rPr>
          <w:color w:val="000000" w:themeColor="text1"/>
          <w:sz w:val="24"/>
          <w:szCs w:val="24"/>
        </w:rPr>
      </w:pPr>
      <w:bookmarkStart w:name="_Hlk128858279" w:id="5"/>
      <w:r w:rsidRPr="1021BB72">
        <w:rPr>
          <w:color w:val="000000" w:themeColor="text1"/>
          <w:sz w:val="24"/>
          <w:szCs w:val="24"/>
        </w:rPr>
        <w:t>A contratação enquadra-se na hipótese de inexigibilidade de licitação</w:t>
      </w:r>
      <w:r w:rsidRPr="1021BB72" w:rsidR="004D275D">
        <w:rPr>
          <w:color w:val="000000" w:themeColor="text1"/>
          <w:sz w:val="24"/>
          <w:szCs w:val="24"/>
        </w:rPr>
        <w:t xml:space="preserve">, conforme previsto </w:t>
      </w:r>
      <w:bookmarkStart w:name="_Hlk129005077" w:id="6"/>
      <w:r w:rsidRPr="1021BB72" w:rsidR="004D275D">
        <w:rPr>
          <w:color w:val="000000" w:themeColor="text1"/>
          <w:sz w:val="24"/>
          <w:szCs w:val="24"/>
        </w:rPr>
        <w:t xml:space="preserve">no </w:t>
      </w:r>
      <w:bookmarkEnd w:id="6"/>
      <w:r w:rsidRPr="1021BB72" w:rsidR="0095073A">
        <w:rPr>
          <w:color w:val="000000" w:themeColor="text1"/>
          <w:sz w:val="24"/>
          <w:szCs w:val="24"/>
        </w:rPr>
        <w:t>art. 74, III, f, da Lei nº 14.133/2021</w:t>
      </w:r>
      <w:r w:rsidRPr="1021BB72">
        <w:rPr>
          <w:color w:val="000000" w:themeColor="text1"/>
          <w:sz w:val="24"/>
          <w:szCs w:val="24"/>
        </w:rPr>
        <w:t>, nos termos da</w:t>
      </w:r>
      <w:r w:rsidRPr="1021BB72" w:rsidR="4903FEBA">
        <w:rPr>
          <w:color w:val="000000" w:themeColor="text1"/>
          <w:sz w:val="24"/>
          <w:szCs w:val="24"/>
        </w:rPr>
        <w:t xml:space="preserve"> </w:t>
      </w:r>
      <w:r w:rsidRPr="1021BB72">
        <w:rPr>
          <w:color w:val="000000" w:themeColor="text1"/>
          <w:sz w:val="24"/>
          <w:szCs w:val="24"/>
        </w:rPr>
        <w:t>Decisão-TCU nº 439/</w:t>
      </w:r>
      <w:r w:rsidRPr="1021BB72" w:rsidR="00460638">
        <w:rPr>
          <w:color w:val="000000" w:themeColor="text1"/>
          <w:sz w:val="24"/>
          <w:szCs w:val="24"/>
        </w:rPr>
        <w:t>19</w:t>
      </w:r>
      <w:r w:rsidRPr="1021BB72">
        <w:rPr>
          <w:color w:val="000000" w:themeColor="text1"/>
          <w:sz w:val="24"/>
          <w:szCs w:val="24"/>
        </w:rPr>
        <w:t xml:space="preserve">98 </w:t>
      </w:r>
      <w:r w:rsidRPr="1021BB72" w:rsidR="000A452E">
        <w:rPr>
          <w:color w:val="000000" w:themeColor="text1"/>
          <w:sz w:val="24"/>
          <w:szCs w:val="24"/>
        </w:rPr>
        <w:t xml:space="preserve">- </w:t>
      </w:r>
      <w:r w:rsidRPr="1021BB72">
        <w:rPr>
          <w:color w:val="000000" w:themeColor="text1"/>
          <w:sz w:val="24"/>
          <w:szCs w:val="24"/>
        </w:rPr>
        <w:t>Plenário</w:t>
      </w:r>
      <w:bookmarkEnd w:id="5"/>
      <w:r w:rsidRPr="1021BB72" w:rsidR="00FD6254">
        <w:rPr>
          <w:color w:val="000000" w:themeColor="text1"/>
          <w:sz w:val="24"/>
          <w:szCs w:val="24"/>
        </w:rPr>
        <w:t xml:space="preserve">. </w:t>
      </w:r>
    </w:p>
    <w:p w:rsidRPr="00970A21" w:rsidR="00FD6254" w:rsidP="1021BB72" w:rsidRDefault="3FC8F7E8" w14:paraId="44171FE0" w14:textId="323B09F5">
      <w:pPr>
        <w:widowControl w:val="0"/>
        <w:shd w:val="clear" w:color="auto" w:fill="FFFFFF" w:themeFill="background1"/>
        <w:tabs>
          <w:tab w:val="left" w:pos="1418"/>
        </w:tabs>
        <w:spacing w:before="240" w:line="360" w:lineRule="auto"/>
        <w:ind w:firstLine="708"/>
        <w:jc w:val="both"/>
        <w:rPr>
          <w:color w:val="000000" w:themeColor="text1"/>
          <w:sz w:val="24"/>
          <w:szCs w:val="24"/>
        </w:rPr>
      </w:pPr>
      <w:r w:rsidRPr="1021BB72">
        <w:rPr>
          <w:color w:val="000000" w:themeColor="text1"/>
          <w:sz w:val="24"/>
          <w:szCs w:val="24"/>
        </w:rPr>
        <w:t>A</w:t>
      </w:r>
      <w:r w:rsidRPr="1021BB72" w:rsidR="488A256E">
        <w:rPr>
          <w:color w:val="000000" w:themeColor="text1"/>
          <w:sz w:val="24"/>
          <w:szCs w:val="24"/>
        </w:rPr>
        <w:t xml:space="preserve"> </w:t>
      </w:r>
      <w:r w:rsidRPr="1021BB72" w:rsidR="00FD6254">
        <w:rPr>
          <w:color w:val="000000" w:themeColor="text1"/>
          <w:sz w:val="24"/>
          <w:szCs w:val="24"/>
        </w:rPr>
        <w:t xml:space="preserve">presente contratação será formalizada por meio de </w:t>
      </w:r>
      <w:r w:rsidRPr="1021BB72" w:rsidR="518140FD">
        <w:rPr>
          <w:color w:val="000000" w:themeColor="text1"/>
          <w:sz w:val="24"/>
          <w:szCs w:val="24"/>
        </w:rPr>
        <w:t xml:space="preserve">Nota de Empenho </w:t>
      </w:r>
      <w:r w:rsidRPr="1021BB72" w:rsidR="269857DD">
        <w:rPr>
          <w:color w:val="000000" w:themeColor="text1"/>
          <w:sz w:val="24"/>
          <w:szCs w:val="24"/>
        </w:rPr>
        <w:t xml:space="preserve">de Despesa </w:t>
      </w:r>
      <w:r w:rsidRPr="1021BB72" w:rsidR="518140FD">
        <w:rPr>
          <w:color w:val="000000" w:themeColor="text1"/>
          <w:sz w:val="24"/>
          <w:szCs w:val="24"/>
        </w:rPr>
        <w:t>devido ao baixo valor</w:t>
      </w:r>
      <w:r w:rsidRPr="1021BB72" w:rsidR="001242FF">
        <w:rPr>
          <w:color w:val="000000" w:themeColor="text1"/>
          <w:sz w:val="24"/>
          <w:szCs w:val="24"/>
        </w:rPr>
        <w:t>, nos termos do art. 95, Lei nº 14.133/2021</w:t>
      </w:r>
      <w:r w:rsidRPr="1021BB72" w:rsidR="2E687D45">
        <w:rPr>
          <w:color w:val="000000" w:themeColor="text1"/>
          <w:sz w:val="24"/>
          <w:szCs w:val="24"/>
        </w:rPr>
        <w:t xml:space="preserve">, ficando dispensada a formalização do </w:t>
      </w:r>
      <w:r w:rsidRPr="1021BB72" w:rsidR="36D13AE7">
        <w:rPr>
          <w:color w:val="000000" w:themeColor="text1"/>
          <w:sz w:val="24"/>
          <w:szCs w:val="24"/>
        </w:rPr>
        <w:t xml:space="preserve">instrumento </w:t>
      </w:r>
      <w:r w:rsidRPr="1021BB72" w:rsidR="2E687D45">
        <w:rPr>
          <w:color w:val="000000" w:themeColor="text1"/>
          <w:sz w:val="24"/>
          <w:szCs w:val="24"/>
        </w:rPr>
        <w:t>de contrato.</w:t>
      </w:r>
      <w:r w:rsidRPr="1021BB72" w:rsidR="00FD6254">
        <w:rPr>
          <w:color w:val="000000" w:themeColor="text1"/>
          <w:sz w:val="24"/>
          <w:szCs w:val="24"/>
        </w:rPr>
        <w:t xml:space="preserve"> </w:t>
      </w:r>
    </w:p>
    <w:p w:rsidRPr="00970A21" w:rsidR="00D62458" w:rsidP="1021BB72" w:rsidRDefault="00FD6254" w14:paraId="1594D67E" w14:textId="4509A150">
      <w:pPr>
        <w:widowControl w:val="0"/>
        <w:shd w:val="clear" w:color="auto" w:fill="FFFFFF" w:themeFill="background1"/>
        <w:tabs>
          <w:tab w:val="left" w:pos="1418"/>
        </w:tabs>
        <w:spacing w:before="240" w:line="360" w:lineRule="auto"/>
        <w:ind w:firstLine="708"/>
        <w:jc w:val="both"/>
        <w:rPr>
          <w:color w:val="000000" w:themeColor="text1"/>
          <w:sz w:val="24"/>
          <w:szCs w:val="24"/>
        </w:rPr>
      </w:pPr>
      <w:r w:rsidRPr="1021BB72">
        <w:rPr>
          <w:color w:val="000000" w:themeColor="text1"/>
          <w:sz w:val="24"/>
          <w:szCs w:val="24"/>
        </w:rPr>
        <w:t xml:space="preserve">Deverá constar na nota de empenho além da expressa vinculação à autorização, a indicação da legislação aplicável à execução do contrato, inclusive quanto aos casos omissos, em atendimento ao </w:t>
      </w:r>
      <w:r w:rsidRPr="1021BB72" w:rsidR="00175637">
        <w:rPr>
          <w:color w:val="000000" w:themeColor="text1"/>
          <w:sz w:val="24"/>
          <w:szCs w:val="24"/>
        </w:rPr>
        <w:t xml:space="preserve">art. </w:t>
      </w:r>
      <w:r w:rsidRPr="1021BB72" w:rsidR="00640588">
        <w:rPr>
          <w:color w:val="000000" w:themeColor="text1"/>
          <w:sz w:val="24"/>
          <w:szCs w:val="24"/>
        </w:rPr>
        <w:t>92</w:t>
      </w:r>
      <w:r w:rsidRPr="1021BB72" w:rsidR="00175637">
        <w:rPr>
          <w:color w:val="000000" w:themeColor="text1"/>
          <w:sz w:val="24"/>
          <w:szCs w:val="24"/>
        </w:rPr>
        <w:t>, da Lei</w:t>
      </w:r>
      <w:r w:rsidRPr="1021BB72" w:rsidR="5012E767">
        <w:rPr>
          <w:color w:val="000000" w:themeColor="text1"/>
          <w:sz w:val="24"/>
          <w:szCs w:val="24"/>
        </w:rPr>
        <w:t xml:space="preserve"> </w:t>
      </w:r>
      <w:r w:rsidRPr="1021BB72" w:rsidR="00175637">
        <w:rPr>
          <w:color w:val="000000" w:themeColor="text1"/>
          <w:sz w:val="24"/>
          <w:szCs w:val="24"/>
        </w:rPr>
        <w:t xml:space="preserve">nº </w:t>
      </w:r>
      <w:r w:rsidRPr="1021BB72" w:rsidR="00640588">
        <w:rPr>
          <w:color w:val="000000" w:themeColor="text1"/>
          <w:sz w:val="24"/>
          <w:szCs w:val="24"/>
        </w:rPr>
        <w:t>14.133/2021</w:t>
      </w:r>
      <w:r w:rsidRPr="1021BB72" w:rsidR="00175637">
        <w:rPr>
          <w:color w:val="000000" w:themeColor="text1"/>
          <w:sz w:val="24"/>
          <w:szCs w:val="24"/>
        </w:rPr>
        <w:t>.</w:t>
      </w:r>
      <w:r w:rsidRPr="1021BB72" w:rsidR="00D62458">
        <w:rPr>
          <w:color w:val="000000" w:themeColor="text1"/>
          <w:sz w:val="24"/>
          <w:szCs w:val="24"/>
        </w:rPr>
        <w:t xml:space="preserve"> </w:t>
      </w:r>
    </w:p>
    <w:p w:rsidR="6E9145BC" w:rsidP="6E9145BC" w:rsidRDefault="6E9145BC" w14:paraId="0CCD2597" w14:textId="1D2A78CC">
      <w:pPr>
        <w:widowControl w:val="0"/>
        <w:tabs>
          <w:tab w:val="left" w:pos="1418"/>
        </w:tabs>
      </w:pPr>
    </w:p>
    <w:p w:rsidRPr="00970A21" w:rsidR="001C0525" w:rsidP="00FD0BDC" w:rsidRDefault="008B79B7" w14:paraId="219AE21B" w14:textId="77777777">
      <w:pPr>
        <w:pStyle w:val="Ttulo1"/>
        <w:keepNext w:val="0"/>
        <w:widowControl w:val="0"/>
        <w:numPr>
          <w:ilvl w:val="0"/>
          <w:numId w:val="23"/>
        </w:numPr>
        <w:tabs>
          <w:tab w:val="left" w:pos="1418"/>
        </w:tabs>
        <w:spacing w:after="120"/>
        <w:ind w:left="0" w:firstLine="0"/>
        <w:jc w:val="both"/>
        <w:rPr>
          <w:bCs/>
          <w:color w:val="auto"/>
          <w:sz w:val="24"/>
          <w:szCs w:val="24"/>
          <w:lang w:val="x-none" w:eastAsia="en-US" w:bidi="en-US"/>
        </w:rPr>
      </w:pPr>
      <w:r w:rsidRPr="00970A21">
        <w:rPr>
          <w:bCs/>
          <w:color w:val="auto"/>
          <w:sz w:val="24"/>
          <w:szCs w:val="24"/>
          <w:lang w:eastAsia="en-US" w:bidi="en-US"/>
        </w:rPr>
        <w:t>H</w:t>
      </w:r>
      <w:r w:rsidRPr="00970A21" w:rsidR="001C0525">
        <w:rPr>
          <w:bCs/>
          <w:color w:val="auto"/>
          <w:sz w:val="24"/>
          <w:szCs w:val="24"/>
          <w:lang w:eastAsia="en-US" w:bidi="en-US"/>
        </w:rPr>
        <w:t>abilitação</w:t>
      </w:r>
      <w:r w:rsidRPr="00970A21" w:rsidR="00424175">
        <w:rPr>
          <w:bCs/>
          <w:color w:val="auto"/>
          <w:sz w:val="24"/>
          <w:szCs w:val="24"/>
          <w:lang w:eastAsia="en-US" w:bidi="en-US"/>
        </w:rPr>
        <w:t>/qualificação</w:t>
      </w:r>
    </w:p>
    <w:p w:rsidRPr="00970A21" w:rsidR="00F34127" w:rsidP="1021BB72" w:rsidRDefault="00F34127" w14:paraId="4829CEFC" w14:textId="0511D492">
      <w:pPr>
        <w:widowControl w:val="0"/>
        <w:shd w:val="clear" w:color="auto" w:fill="FFFFFF" w:themeFill="background1"/>
        <w:tabs>
          <w:tab w:val="left" w:pos="1418"/>
        </w:tabs>
        <w:spacing w:before="240" w:line="360" w:lineRule="auto"/>
        <w:ind w:firstLine="708"/>
        <w:jc w:val="both"/>
        <w:rPr>
          <w:color w:val="000000" w:themeColor="text1"/>
          <w:sz w:val="24"/>
          <w:szCs w:val="24"/>
        </w:rPr>
      </w:pPr>
      <w:r w:rsidRPr="1021BB72">
        <w:rPr>
          <w:color w:val="000000" w:themeColor="text1"/>
          <w:sz w:val="24"/>
          <w:szCs w:val="24"/>
        </w:rPr>
        <w:t xml:space="preserve">Para esta contratação direta, as habilitações fiscal, social e trabalhista serão aferidas mediante a verificação dos seguintes requisitos, na forma exigida </w:t>
      </w:r>
      <w:r w:rsidRPr="1021BB72" w:rsidR="000A452E">
        <w:rPr>
          <w:color w:val="000000" w:themeColor="text1"/>
          <w:sz w:val="24"/>
          <w:szCs w:val="24"/>
        </w:rPr>
        <w:t xml:space="preserve">pelo </w:t>
      </w:r>
      <w:r w:rsidRPr="1021BB72" w:rsidR="00EA724B">
        <w:rPr>
          <w:color w:val="000000" w:themeColor="text1"/>
          <w:sz w:val="24"/>
          <w:szCs w:val="24"/>
        </w:rPr>
        <w:t xml:space="preserve">art. </w:t>
      </w:r>
      <w:r w:rsidRPr="1021BB72" w:rsidR="008C5118">
        <w:rPr>
          <w:color w:val="000000" w:themeColor="text1"/>
          <w:sz w:val="24"/>
          <w:szCs w:val="24"/>
        </w:rPr>
        <w:t>62</w:t>
      </w:r>
      <w:r w:rsidRPr="1021BB72" w:rsidR="00EA724B">
        <w:rPr>
          <w:color w:val="000000" w:themeColor="text1"/>
          <w:sz w:val="24"/>
          <w:szCs w:val="24"/>
        </w:rPr>
        <w:t>, da</w:t>
      </w:r>
      <w:r w:rsidRPr="1021BB72">
        <w:rPr>
          <w:color w:val="000000" w:themeColor="text1"/>
          <w:sz w:val="24"/>
          <w:szCs w:val="24"/>
        </w:rPr>
        <w:t xml:space="preserve"> </w:t>
      </w:r>
      <w:r w:rsidRPr="1021BB72" w:rsidR="303A71D4">
        <w:rPr>
          <w:color w:val="000000" w:themeColor="text1"/>
          <w:sz w:val="24"/>
          <w:szCs w:val="24"/>
        </w:rPr>
        <w:t>Lei nº</w:t>
      </w:r>
      <w:r w:rsidRPr="1021BB72" w:rsidR="0099121F">
        <w:rPr>
          <w:color w:val="000000" w:themeColor="text1"/>
          <w:sz w:val="24"/>
          <w:szCs w:val="24"/>
        </w:rPr>
        <w:t xml:space="preserve"> </w:t>
      </w:r>
      <w:r w:rsidRPr="1021BB72" w:rsidR="008C5118">
        <w:rPr>
          <w:color w:val="000000" w:themeColor="text1"/>
          <w:sz w:val="24"/>
          <w:szCs w:val="24"/>
        </w:rPr>
        <w:t>14.133/2021</w:t>
      </w:r>
      <w:r w:rsidRPr="1021BB72" w:rsidR="00EA724B">
        <w:rPr>
          <w:color w:val="000000" w:themeColor="text1"/>
          <w:sz w:val="24"/>
          <w:szCs w:val="24"/>
        </w:rPr>
        <w:t>:</w:t>
      </w:r>
      <w:r w:rsidRPr="1021BB72" w:rsidR="00DA11A2">
        <w:rPr>
          <w:color w:val="000000" w:themeColor="text1"/>
          <w:sz w:val="24"/>
          <w:szCs w:val="24"/>
        </w:rPr>
        <w:t xml:space="preserve"> </w:t>
      </w:r>
    </w:p>
    <w:p w:rsidRPr="00970A21" w:rsidR="00F34127" w:rsidP="00F346CD" w:rsidRDefault="00DA11A2" w14:paraId="3DD80444" w14:textId="2181DB3F">
      <w:pPr>
        <w:pStyle w:val="Ttulo2"/>
        <w:keepNext w:val="0"/>
        <w:widowControl w:val="0"/>
        <w:tabs>
          <w:tab w:val="left" w:pos="851"/>
        </w:tabs>
        <w:spacing w:before="0" w:after="120" w:line="360" w:lineRule="auto"/>
        <w:ind w:left="709"/>
        <w:jc w:val="both"/>
        <w:rPr>
          <w:rFonts w:ascii="Times New Roman" w:hAnsi="Times New Roman"/>
          <w:b w:val="0"/>
          <w:i w:val="0"/>
        </w:rPr>
      </w:pPr>
      <w:r w:rsidRPr="00970A21">
        <w:rPr>
          <w:rFonts w:ascii="Times New Roman" w:hAnsi="Times New Roman"/>
          <w:b w:val="0"/>
          <w:bCs/>
          <w:i w:val="0"/>
          <w:iCs/>
          <w:szCs w:val="24"/>
        </w:rPr>
        <w:tab/>
      </w:r>
      <w:r w:rsidRPr="00970A21">
        <w:rPr>
          <w:rFonts w:ascii="Times New Roman" w:hAnsi="Times New Roman"/>
          <w:b w:val="0"/>
          <w:bCs/>
          <w:i w:val="0"/>
          <w:iCs/>
          <w:szCs w:val="24"/>
        </w:rPr>
        <w:tab/>
      </w:r>
      <w:r w:rsidRPr="6E9145BC" w:rsidR="00F34127">
        <w:rPr>
          <w:rFonts w:ascii="Times New Roman" w:hAnsi="Times New Roman"/>
          <w:b w:val="0"/>
          <w:i w:val="0"/>
        </w:rPr>
        <w:t>I</w:t>
      </w:r>
      <w:r w:rsidRPr="6E9145BC" w:rsidR="56CE4DED">
        <w:rPr>
          <w:rFonts w:ascii="Times New Roman" w:hAnsi="Times New Roman"/>
          <w:b w:val="0"/>
          <w:i w:val="0"/>
        </w:rPr>
        <w:t xml:space="preserve"> – a inscrição</w:t>
      </w:r>
      <w:r w:rsidRPr="6E9145BC" w:rsidR="00F34127">
        <w:rPr>
          <w:rFonts w:ascii="Times New Roman" w:hAnsi="Times New Roman"/>
          <w:b w:val="0"/>
          <w:i w:val="0"/>
        </w:rPr>
        <w:t xml:space="preserve"> no Cadastro de Pessoas Físicas (CPF) ou no Cadastro Nacional da Pessoa Jurídica (CNPJ); </w:t>
      </w:r>
    </w:p>
    <w:p w:rsidRPr="00970A21" w:rsidR="00F34127" w:rsidP="00F346CD" w:rsidRDefault="0066746F" w14:paraId="14FFF2BD" w14:textId="77777777">
      <w:pPr>
        <w:pStyle w:val="Ttulo2"/>
        <w:keepNext w:val="0"/>
        <w:widowControl w:val="0"/>
        <w:tabs>
          <w:tab w:val="left" w:pos="851"/>
        </w:tabs>
        <w:spacing w:before="0" w:after="120" w:line="360" w:lineRule="auto"/>
        <w:ind w:left="709"/>
        <w:jc w:val="both"/>
        <w:rPr>
          <w:rFonts w:ascii="Times New Roman" w:hAnsi="Times New Roman"/>
          <w:b w:val="0"/>
          <w:bCs/>
          <w:i w:val="0"/>
          <w:iCs/>
          <w:szCs w:val="24"/>
        </w:rPr>
      </w:pPr>
      <w:r w:rsidRPr="00970A21">
        <w:rPr>
          <w:rFonts w:ascii="Times New Roman" w:hAnsi="Times New Roman"/>
          <w:b w:val="0"/>
          <w:bCs/>
          <w:i w:val="0"/>
          <w:iCs/>
          <w:szCs w:val="24"/>
        </w:rPr>
        <w:tab/>
      </w:r>
      <w:r w:rsidRPr="00970A21" w:rsidR="00DA11A2">
        <w:rPr>
          <w:rFonts w:ascii="Times New Roman" w:hAnsi="Times New Roman"/>
          <w:b w:val="0"/>
          <w:bCs/>
          <w:i w:val="0"/>
          <w:iCs/>
          <w:szCs w:val="24"/>
        </w:rPr>
        <w:tab/>
      </w:r>
      <w:r w:rsidRPr="00970A21" w:rsidR="00F34127">
        <w:rPr>
          <w:rFonts w:ascii="Times New Roman" w:hAnsi="Times New Roman"/>
          <w:b w:val="0"/>
          <w:bCs/>
          <w:i w:val="0"/>
          <w:iCs/>
          <w:szCs w:val="24"/>
        </w:rPr>
        <w:t xml:space="preserve">II - a inscrição no cadastro de contribuintes estadual e/ou municipal, se houver, relativo ao domicílio ou sede do licitante, pertinente ao seu ramo de atividade e compatível com o objeto contratual; </w:t>
      </w:r>
    </w:p>
    <w:p w:rsidRPr="00970A21" w:rsidR="00F34127" w:rsidP="00F346CD" w:rsidRDefault="0066746F" w14:paraId="1F50AD41" w14:textId="77777777">
      <w:pPr>
        <w:pStyle w:val="Ttulo2"/>
        <w:keepNext w:val="0"/>
        <w:widowControl w:val="0"/>
        <w:tabs>
          <w:tab w:val="left" w:pos="851"/>
        </w:tabs>
        <w:spacing w:before="0" w:after="120" w:line="360" w:lineRule="auto"/>
        <w:ind w:left="709"/>
        <w:jc w:val="both"/>
        <w:rPr>
          <w:rFonts w:ascii="Times New Roman" w:hAnsi="Times New Roman"/>
          <w:b w:val="0"/>
          <w:bCs/>
          <w:i w:val="0"/>
          <w:iCs/>
          <w:szCs w:val="24"/>
        </w:rPr>
      </w:pPr>
      <w:r w:rsidRPr="00970A21">
        <w:rPr>
          <w:rFonts w:ascii="Times New Roman" w:hAnsi="Times New Roman"/>
          <w:b w:val="0"/>
          <w:bCs/>
          <w:i w:val="0"/>
          <w:iCs/>
          <w:szCs w:val="24"/>
        </w:rPr>
        <w:tab/>
      </w:r>
      <w:r w:rsidRPr="00970A21" w:rsidR="00DA11A2">
        <w:rPr>
          <w:rFonts w:ascii="Times New Roman" w:hAnsi="Times New Roman"/>
          <w:b w:val="0"/>
          <w:bCs/>
          <w:i w:val="0"/>
          <w:iCs/>
          <w:szCs w:val="24"/>
        </w:rPr>
        <w:tab/>
      </w:r>
      <w:r w:rsidRPr="00970A21" w:rsidR="00F34127">
        <w:rPr>
          <w:rFonts w:ascii="Times New Roman" w:hAnsi="Times New Roman"/>
          <w:b w:val="0"/>
          <w:bCs/>
          <w:i w:val="0"/>
          <w:iCs/>
          <w:szCs w:val="24"/>
        </w:rPr>
        <w:t xml:space="preserve">III - a regularidade perante a Fazenda federal, estadual e/ou municipal do domicílio ou sede do licitante, ou outra equivalente, na forma da lei; </w:t>
      </w:r>
    </w:p>
    <w:p w:rsidRPr="00970A21" w:rsidR="00F34127" w:rsidP="00F346CD" w:rsidRDefault="0066746F" w14:paraId="4FA970FA" w14:textId="77777777">
      <w:pPr>
        <w:pStyle w:val="Ttulo2"/>
        <w:keepNext w:val="0"/>
        <w:widowControl w:val="0"/>
        <w:tabs>
          <w:tab w:val="left" w:pos="851"/>
        </w:tabs>
        <w:spacing w:before="0" w:after="120" w:line="360" w:lineRule="auto"/>
        <w:ind w:left="709"/>
        <w:jc w:val="both"/>
        <w:rPr>
          <w:rFonts w:ascii="Times New Roman" w:hAnsi="Times New Roman"/>
          <w:b w:val="0"/>
          <w:bCs/>
          <w:i w:val="0"/>
          <w:iCs/>
          <w:szCs w:val="24"/>
        </w:rPr>
      </w:pPr>
      <w:r w:rsidRPr="00970A21">
        <w:rPr>
          <w:rFonts w:ascii="Times New Roman" w:hAnsi="Times New Roman"/>
          <w:b w:val="0"/>
          <w:bCs/>
          <w:i w:val="0"/>
          <w:iCs/>
          <w:szCs w:val="24"/>
        </w:rPr>
        <w:tab/>
      </w:r>
      <w:r w:rsidRPr="00970A21" w:rsidR="00DA11A2">
        <w:rPr>
          <w:rFonts w:ascii="Times New Roman" w:hAnsi="Times New Roman"/>
          <w:b w:val="0"/>
          <w:bCs/>
          <w:i w:val="0"/>
          <w:iCs/>
          <w:szCs w:val="24"/>
        </w:rPr>
        <w:tab/>
      </w:r>
      <w:r w:rsidRPr="00970A21" w:rsidR="00F34127">
        <w:rPr>
          <w:rFonts w:ascii="Times New Roman" w:hAnsi="Times New Roman"/>
          <w:b w:val="0"/>
          <w:bCs/>
          <w:i w:val="0"/>
          <w:iCs/>
          <w:szCs w:val="24"/>
        </w:rPr>
        <w:t xml:space="preserve">IV - a regularidade relativa à Seguridade Social e ao FGTS, que demonstre cumprimento dos encargos sociais instituídos por lei; </w:t>
      </w:r>
    </w:p>
    <w:p w:rsidRPr="00970A21" w:rsidR="00DA11A2" w:rsidP="00F346CD" w:rsidRDefault="00DA11A2" w14:paraId="05BCA30A" w14:textId="77777777">
      <w:pPr>
        <w:pStyle w:val="Ttulo2"/>
        <w:keepNext w:val="0"/>
        <w:widowControl w:val="0"/>
        <w:tabs>
          <w:tab w:val="left" w:pos="851"/>
        </w:tabs>
        <w:spacing w:before="0" w:after="120" w:line="360" w:lineRule="auto"/>
        <w:ind w:left="709"/>
        <w:jc w:val="both"/>
        <w:rPr>
          <w:rFonts w:ascii="Times New Roman" w:hAnsi="Times New Roman"/>
          <w:b w:val="0"/>
          <w:bCs/>
          <w:i w:val="0"/>
          <w:iCs/>
          <w:szCs w:val="24"/>
        </w:rPr>
      </w:pPr>
      <w:r w:rsidRPr="00970A21">
        <w:rPr>
          <w:rFonts w:ascii="Times New Roman" w:hAnsi="Times New Roman"/>
          <w:b w:val="0"/>
          <w:bCs/>
          <w:i w:val="0"/>
          <w:iCs/>
          <w:szCs w:val="24"/>
        </w:rPr>
        <w:tab/>
      </w:r>
      <w:r w:rsidRPr="00970A21">
        <w:rPr>
          <w:rFonts w:ascii="Times New Roman" w:hAnsi="Times New Roman"/>
          <w:b w:val="0"/>
          <w:bCs/>
          <w:i w:val="0"/>
          <w:iCs/>
          <w:szCs w:val="24"/>
        </w:rPr>
        <w:tab/>
      </w:r>
      <w:r w:rsidRPr="00970A21" w:rsidR="00F34127">
        <w:rPr>
          <w:rFonts w:ascii="Times New Roman" w:hAnsi="Times New Roman"/>
          <w:b w:val="0"/>
          <w:bCs/>
          <w:i w:val="0"/>
          <w:iCs/>
          <w:szCs w:val="24"/>
        </w:rPr>
        <w:t xml:space="preserve">V - a regularidade perante a Justiça do Trabalho; </w:t>
      </w:r>
    </w:p>
    <w:p w:rsidRPr="00970A21" w:rsidR="00F34127" w:rsidP="00F346CD" w:rsidRDefault="00DA11A2" w14:paraId="6D09533B" w14:textId="77777777">
      <w:pPr>
        <w:pStyle w:val="Ttulo2"/>
        <w:keepNext w:val="0"/>
        <w:widowControl w:val="0"/>
        <w:tabs>
          <w:tab w:val="left" w:pos="851"/>
        </w:tabs>
        <w:spacing w:before="0" w:after="120" w:line="360" w:lineRule="auto"/>
        <w:ind w:left="709"/>
        <w:jc w:val="both"/>
        <w:rPr>
          <w:rFonts w:ascii="Times New Roman" w:hAnsi="Times New Roman"/>
          <w:b w:val="0"/>
          <w:i w:val="0"/>
        </w:rPr>
      </w:pPr>
      <w:r w:rsidRPr="00970A21">
        <w:rPr>
          <w:rFonts w:ascii="Times New Roman" w:hAnsi="Times New Roman"/>
          <w:b w:val="0"/>
          <w:bCs/>
          <w:i w:val="0"/>
          <w:iCs/>
          <w:szCs w:val="24"/>
        </w:rPr>
        <w:tab/>
      </w:r>
      <w:r w:rsidRPr="00970A21">
        <w:rPr>
          <w:rFonts w:ascii="Times New Roman" w:hAnsi="Times New Roman"/>
          <w:b w:val="0"/>
          <w:bCs/>
          <w:i w:val="0"/>
          <w:iCs/>
          <w:szCs w:val="24"/>
        </w:rPr>
        <w:tab/>
      </w:r>
      <w:r w:rsidRPr="6E9145BC" w:rsidR="00EA724B">
        <w:rPr>
          <w:rFonts w:ascii="Times New Roman" w:hAnsi="Times New Roman"/>
          <w:b w:val="0"/>
          <w:i w:val="0"/>
        </w:rPr>
        <w:t>VI – proibição de trabalho noturno, perigoso ou insalubre a menores de dezoito e de qualquer trabalho a menores de dezesseis anos, salvo na condição de aprendiz, a partir de quatorze anos (art. 7</w:t>
      </w:r>
      <w:r w:rsidRPr="6E9145BC" w:rsidR="003B4C25">
        <w:rPr>
          <w:rFonts w:ascii="Times New Roman" w:hAnsi="Times New Roman"/>
          <w:b w:val="0"/>
          <w:i w:val="0"/>
        </w:rPr>
        <w:t>º</w:t>
      </w:r>
      <w:r w:rsidRPr="6E9145BC" w:rsidR="00EA724B">
        <w:rPr>
          <w:rFonts w:ascii="Times New Roman" w:hAnsi="Times New Roman"/>
          <w:b w:val="0"/>
          <w:i w:val="0"/>
        </w:rPr>
        <w:t>, inciso XXXIII, da Constituição Federal)</w:t>
      </w:r>
      <w:r w:rsidRPr="6E9145BC" w:rsidR="00F34127">
        <w:rPr>
          <w:rFonts w:ascii="Times New Roman" w:hAnsi="Times New Roman"/>
          <w:b w:val="0"/>
          <w:i w:val="0"/>
        </w:rPr>
        <w:t>.</w:t>
      </w:r>
    </w:p>
    <w:p w:rsidR="6E9145BC" w:rsidP="6E9145BC" w:rsidRDefault="6E9145BC" w14:paraId="2FB282ED" w14:textId="2287AE70">
      <w:pPr>
        <w:widowControl w:val="0"/>
        <w:tabs>
          <w:tab w:val="left" w:pos="851"/>
        </w:tabs>
      </w:pPr>
    </w:p>
    <w:p w:rsidRPr="00970A21" w:rsidR="00D62458" w:rsidP="1021BB72" w:rsidRDefault="00F34127" w14:paraId="3F2E75F3" w14:textId="46C238B6">
      <w:pPr>
        <w:widowControl w:val="0"/>
        <w:shd w:val="clear" w:color="auto" w:fill="FFFFFF" w:themeFill="background1"/>
        <w:tabs>
          <w:tab w:val="left" w:pos="1418"/>
        </w:tabs>
        <w:spacing w:before="240" w:line="360" w:lineRule="auto"/>
        <w:ind w:firstLine="708"/>
        <w:jc w:val="both"/>
        <w:rPr>
          <w:color w:val="000000" w:themeColor="text1"/>
          <w:sz w:val="24"/>
          <w:szCs w:val="24"/>
        </w:rPr>
      </w:pPr>
      <w:r w:rsidRPr="1021BB72">
        <w:rPr>
          <w:color w:val="000000" w:themeColor="text1"/>
          <w:sz w:val="24"/>
          <w:szCs w:val="24"/>
        </w:rPr>
        <w:t>O TCU poderá consultar o Sistema de Cadastramento Unificado de Fornecedores (Sicaf) e sítios oficiais de órgãos e entidades emissores de certidões, para verificação dos requisitos de habilitação.</w:t>
      </w:r>
    </w:p>
    <w:p w:rsidRPr="00970A21" w:rsidR="00C157B8" w:rsidP="00C157B8" w:rsidRDefault="00C157B8" w14:paraId="0A37501D" w14:textId="77777777"/>
    <w:p w:rsidRPr="00970A21" w:rsidR="005816F9" w:rsidP="00FD0BDC" w:rsidRDefault="00130BA7" w14:paraId="343D2523" w14:textId="77777777">
      <w:pPr>
        <w:pStyle w:val="Ttulo1"/>
        <w:keepNext w:val="0"/>
        <w:widowControl w:val="0"/>
        <w:numPr>
          <w:ilvl w:val="0"/>
          <w:numId w:val="23"/>
        </w:numPr>
        <w:tabs>
          <w:tab w:val="left" w:pos="1418"/>
        </w:tabs>
        <w:spacing w:after="120"/>
        <w:ind w:left="0" w:firstLine="0"/>
        <w:jc w:val="both"/>
        <w:rPr>
          <w:bCs/>
          <w:color w:val="auto"/>
          <w:sz w:val="24"/>
          <w:szCs w:val="24"/>
          <w:lang w:eastAsia="en-US" w:bidi="en-US"/>
        </w:rPr>
      </w:pPr>
      <w:r w:rsidRPr="00970A21">
        <w:rPr>
          <w:bCs/>
          <w:color w:val="auto"/>
          <w:sz w:val="24"/>
          <w:szCs w:val="24"/>
          <w:lang w:eastAsia="en-US" w:bidi="en-US"/>
        </w:rPr>
        <w:t>Liquidação e pagamento</w:t>
      </w:r>
    </w:p>
    <w:p w:rsidR="00D2599A" w:rsidP="1021BB72" w:rsidRDefault="00D2599A" w14:paraId="399AF05C" w14:textId="19F93B47">
      <w:pPr>
        <w:widowControl w:val="0"/>
        <w:shd w:val="clear" w:color="auto" w:fill="FFFFFF" w:themeFill="background1"/>
        <w:tabs>
          <w:tab w:val="left" w:pos="1418"/>
        </w:tabs>
        <w:spacing w:before="240" w:line="360" w:lineRule="auto"/>
        <w:ind w:firstLine="708"/>
        <w:jc w:val="both"/>
        <w:rPr>
          <w:color w:val="000000" w:themeColor="text1"/>
          <w:sz w:val="24"/>
          <w:szCs w:val="24"/>
        </w:rPr>
      </w:pPr>
      <w:r w:rsidRPr="1021BB72">
        <w:rPr>
          <w:color w:val="000000" w:themeColor="text1"/>
          <w:sz w:val="24"/>
          <w:szCs w:val="24"/>
        </w:rPr>
        <w:t xml:space="preserve">Para efeitos de recebimento definitivo do objeto a CONTRATADA deve apresentar </w:t>
      </w:r>
      <w:r w:rsidRPr="1021BB72" w:rsidR="14D5B816">
        <w:rPr>
          <w:color w:val="000000" w:themeColor="text1"/>
          <w:sz w:val="24"/>
          <w:szCs w:val="24"/>
        </w:rPr>
        <w:t>o material produzido para a ação educacional</w:t>
      </w:r>
      <w:r w:rsidRPr="1021BB72" w:rsidR="5B550BB5">
        <w:rPr>
          <w:color w:val="000000" w:themeColor="text1"/>
          <w:sz w:val="24"/>
          <w:szCs w:val="24"/>
        </w:rPr>
        <w:t xml:space="preserve"> ou comprovar a realização do serviço</w:t>
      </w:r>
      <w:r w:rsidRPr="1021BB72" w:rsidR="14D5B816">
        <w:rPr>
          <w:color w:val="000000" w:themeColor="text1"/>
          <w:sz w:val="24"/>
          <w:szCs w:val="24"/>
        </w:rPr>
        <w:t>.</w:t>
      </w:r>
    </w:p>
    <w:p w:rsidR="6E9145BC" w:rsidP="6E9145BC" w:rsidRDefault="6E9145BC" w14:paraId="055C124C" w14:textId="41763D4E">
      <w:pPr>
        <w:widowControl w:val="0"/>
        <w:tabs>
          <w:tab w:val="left" w:pos="1418"/>
        </w:tabs>
      </w:pPr>
    </w:p>
    <w:p w:rsidR="14D5B816" w:rsidP="1021BB72" w:rsidRDefault="14D5B816" w14:paraId="03A8CE1D" w14:textId="105F71D0">
      <w:pPr>
        <w:widowControl w:val="0"/>
        <w:shd w:val="clear" w:color="auto" w:fill="FFFFFF" w:themeFill="background1"/>
        <w:tabs>
          <w:tab w:val="left" w:pos="1418"/>
        </w:tabs>
        <w:spacing w:before="240" w:line="360" w:lineRule="auto"/>
        <w:ind w:firstLine="708"/>
        <w:jc w:val="both"/>
        <w:rPr>
          <w:color w:val="000000" w:themeColor="text1"/>
          <w:sz w:val="24"/>
          <w:szCs w:val="24"/>
        </w:rPr>
      </w:pPr>
      <w:r w:rsidRPr="1021BB72">
        <w:rPr>
          <w:color w:val="000000" w:themeColor="text1"/>
          <w:sz w:val="24"/>
          <w:szCs w:val="24"/>
        </w:rPr>
        <w:t>A CONTRATANTE atestará a entrega do material, bem como a realização da mentoria e da instrutoria desenvolvidas na ação educac</w:t>
      </w:r>
      <w:r w:rsidRPr="1021BB72" w:rsidR="096F73E6">
        <w:rPr>
          <w:color w:val="000000" w:themeColor="text1"/>
          <w:sz w:val="24"/>
          <w:szCs w:val="24"/>
        </w:rPr>
        <w:t>ional</w:t>
      </w:r>
      <w:r w:rsidRPr="1021BB72">
        <w:rPr>
          <w:color w:val="000000" w:themeColor="text1"/>
          <w:sz w:val="24"/>
          <w:szCs w:val="24"/>
        </w:rPr>
        <w:t>.</w:t>
      </w:r>
    </w:p>
    <w:p w:rsidRPr="00970A21" w:rsidR="00D2599A" w:rsidP="1021BB72" w:rsidRDefault="00D2599A" w14:paraId="6F9EC46C" w14:textId="77777777">
      <w:pPr>
        <w:widowControl w:val="0"/>
        <w:shd w:val="clear" w:color="auto" w:fill="FFFFFF" w:themeFill="background1"/>
        <w:tabs>
          <w:tab w:val="left" w:pos="1418"/>
        </w:tabs>
        <w:spacing w:before="240" w:line="360" w:lineRule="auto"/>
        <w:ind w:firstLine="708"/>
        <w:jc w:val="both"/>
        <w:rPr>
          <w:color w:val="000000" w:themeColor="text1"/>
          <w:sz w:val="24"/>
          <w:szCs w:val="24"/>
        </w:rPr>
      </w:pPr>
      <w:r w:rsidRPr="1021BB72">
        <w:rPr>
          <w:color w:val="000000" w:themeColor="text1"/>
          <w:sz w:val="24"/>
          <w:szCs w:val="24"/>
        </w:rPr>
        <w:lastRenderedPageBreak/>
        <w:t>A CONTRATANTE realizará o pagamento no prazo de 15 (</w:t>
      </w:r>
      <w:r w:rsidRPr="1021BB72" w:rsidR="00691B27">
        <w:rPr>
          <w:color w:val="000000" w:themeColor="text1"/>
          <w:sz w:val="24"/>
          <w:szCs w:val="24"/>
        </w:rPr>
        <w:t>quinze</w:t>
      </w:r>
      <w:r w:rsidRPr="1021BB72">
        <w:rPr>
          <w:color w:val="000000" w:themeColor="text1"/>
          <w:sz w:val="24"/>
          <w:szCs w:val="24"/>
        </w:rPr>
        <w:t>) dias, contado do recebimento definitivo do objeto e da apresentação do documento fiscal correspondente.</w:t>
      </w:r>
    </w:p>
    <w:p w:rsidRPr="00970A21" w:rsidR="00D2599A" w:rsidP="1021BB72" w:rsidRDefault="001724DD" w14:paraId="09BFB37A" w14:textId="4353055B">
      <w:pPr>
        <w:widowControl w:val="0"/>
        <w:shd w:val="clear" w:color="auto" w:fill="FFFFFF" w:themeFill="background1"/>
        <w:tabs>
          <w:tab w:val="left" w:pos="1418"/>
        </w:tabs>
        <w:spacing w:before="240" w:line="360" w:lineRule="auto"/>
        <w:ind w:firstLine="708"/>
        <w:jc w:val="both"/>
        <w:rPr>
          <w:color w:val="000000" w:themeColor="text1"/>
          <w:sz w:val="24"/>
          <w:szCs w:val="24"/>
        </w:rPr>
      </w:pPr>
      <w:r w:rsidRPr="1021BB72">
        <w:rPr>
          <w:color w:val="000000" w:themeColor="text1"/>
          <w:sz w:val="24"/>
          <w:szCs w:val="24"/>
        </w:rPr>
        <w:t>A prestação do serviço deverá ocorrer</w:t>
      </w:r>
      <w:r w:rsidRPr="1021BB72" w:rsidR="00D2599A">
        <w:rPr>
          <w:color w:val="000000" w:themeColor="text1"/>
          <w:sz w:val="24"/>
          <w:szCs w:val="24"/>
        </w:rPr>
        <w:t xml:space="preserve"> em conformidade com as especificações descritas na Nota de Empenho</w:t>
      </w:r>
      <w:r w:rsidRPr="1021BB72" w:rsidR="42FCD0E3">
        <w:rPr>
          <w:color w:val="000000" w:themeColor="text1"/>
          <w:sz w:val="24"/>
          <w:szCs w:val="24"/>
        </w:rPr>
        <w:t>,</w:t>
      </w:r>
      <w:r w:rsidRPr="1021BB72" w:rsidR="00D2599A">
        <w:rPr>
          <w:color w:val="000000" w:themeColor="text1"/>
          <w:sz w:val="24"/>
          <w:szCs w:val="24"/>
        </w:rPr>
        <w:t xml:space="preserve"> Termo de Referência</w:t>
      </w:r>
      <w:r w:rsidRPr="1021BB72" w:rsidR="4C1A80DD">
        <w:rPr>
          <w:color w:val="000000" w:themeColor="text1"/>
          <w:sz w:val="24"/>
          <w:szCs w:val="24"/>
        </w:rPr>
        <w:t xml:space="preserve"> e Plano Instrucional</w:t>
      </w:r>
      <w:r w:rsidRPr="1021BB72" w:rsidR="00D54968">
        <w:rPr>
          <w:color w:val="000000" w:themeColor="text1"/>
          <w:sz w:val="24"/>
          <w:szCs w:val="24"/>
        </w:rPr>
        <w:t>.</w:t>
      </w:r>
    </w:p>
    <w:p w:rsidRPr="00970A21" w:rsidR="005816F9" w:rsidP="1021BB72" w:rsidRDefault="00D2599A" w14:paraId="6DD8BFD5" w14:textId="77777777">
      <w:pPr>
        <w:widowControl w:val="0"/>
        <w:shd w:val="clear" w:color="auto" w:fill="FFFFFF" w:themeFill="background1"/>
        <w:tabs>
          <w:tab w:val="left" w:pos="1418"/>
        </w:tabs>
        <w:spacing w:before="240" w:line="360" w:lineRule="auto"/>
        <w:ind w:firstLine="708"/>
        <w:jc w:val="both"/>
        <w:rPr>
          <w:color w:val="000000" w:themeColor="text1"/>
          <w:sz w:val="24"/>
          <w:szCs w:val="24"/>
        </w:rPr>
      </w:pPr>
      <w:r w:rsidRPr="1021BB72">
        <w:rPr>
          <w:color w:val="000000" w:themeColor="text1"/>
          <w:sz w:val="24"/>
          <w:szCs w:val="24"/>
        </w:rPr>
        <w:t>Nenhum pagamento será efetuado à CONTRATADA enquanto pendente de liquidação qualquer obrigação contratual, não gerando direito a reajustamento de preços ou correção monetária.</w:t>
      </w:r>
    </w:p>
    <w:p w:rsidR="6E9145BC" w:rsidP="1021BB72" w:rsidRDefault="6E9145BC" w14:paraId="1BF27502" w14:textId="7467DAC4">
      <w:pPr>
        <w:widowControl w:val="0"/>
        <w:shd w:val="clear" w:color="auto" w:fill="FFFFFF" w:themeFill="background1"/>
        <w:tabs>
          <w:tab w:val="left" w:pos="1418"/>
        </w:tabs>
        <w:spacing w:before="240" w:line="360" w:lineRule="auto"/>
        <w:ind w:firstLine="708"/>
        <w:jc w:val="both"/>
        <w:rPr>
          <w:color w:val="000000" w:themeColor="text1"/>
          <w:sz w:val="24"/>
          <w:szCs w:val="24"/>
        </w:rPr>
      </w:pPr>
    </w:p>
    <w:p w:rsidRPr="00970A21" w:rsidR="005816F9" w:rsidP="00FD0BDC" w:rsidRDefault="00130BA7" w14:paraId="061DA1C8" w14:textId="77777777">
      <w:pPr>
        <w:pStyle w:val="Ttulo1"/>
        <w:keepNext w:val="0"/>
        <w:widowControl w:val="0"/>
        <w:numPr>
          <w:ilvl w:val="0"/>
          <w:numId w:val="23"/>
        </w:numPr>
        <w:tabs>
          <w:tab w:val="left" w:pos="1418"/>
        </w:tabs>
        <w:spacing w:after="120"/>
        <w:ind w:left="0" w:firstLine="0"/>
        <w:jc w:val="both"/>
        <w:rPr>
          <w:bCs/>
          <w:color w:val="auto"/>
          <w:sz w:val="24"/>
          <w:szCs w:val="24"/>
          <w:lang w:eastAsia="en-US" w:bidi="en-US"/>
        </w:rPr>
      </w:pPr>
      <w:r w:rsidRPr="00970A21">
        <w:rPr>
          <w:bCs/>
          <w:color w:val="auto"/>
          <w:sz w:val="24"/>
          <w:szCs w:val="24"/>
          <w:lang w:eastAsia="en-US" w:bidi="en-US"/>
        </w:rPr>
        <w:t>Direitos e responsabilidades da CONTRATANTE</w:t>
      </w:r>
    </w:p>
    <w:p w:rsidRPr="00970A21" w:rsidR="00FF6514" w:rsidP="1021BB72" w:rsidRDefault="00FF6514" w14:paraId="272594D3" w14:textId="77777777">
      <w:pPr>
        <w:widowControl w:val="0"/>
        <w:shd w:val="clear" w:color="auto" w:fill="FFFFFF" w:themeFill="background1"/>
        <w:tabs>
          <w:tab w:val="left" w:pos="1418"/>
        </w:tabs>
        <w:spacing w:before="240" w:line="360" w:lineRule="auto"/>
        <w:ind w:firstLine="708"/>
        <w:jc w:val="both"/>
        <w:rPr>
          <w:color w:val="000000" w:themeColor="text1"/>
          <w:sz w:val="24"/>
          <w:szCs w:val="24"/>
        </w:rPr>
      </w:pPr>
      <w:r w:rsidRPr="1021BB72">
        <w:rPr>
          <w:color w:val="000000" w:themeColor="text1"/>
          <w:sz w:val="24"/>
          <w:szCs w:val="24"/>
        </w:rPr>
        <w:t xml:space="preserve">Receber os serviços nas condições exigidas no Termo de Referência quanto à especificação, quantidade, funcionalidade, prazo, garantias, entre outros. </w:t>
      </w:r>
    </w:p>
    <w:p w:rsidRPr="00970A21" w:rsidR="00FF6514" w:rsidP="1021BB72" w:rsidRDefault="00FF6514" w14:paraId="3BBD717C" w14:textId="77777777">
      <w:pPr>
        <w:widowControl w:val="0"/>
        <w:shd w:val="clear" w:color="auto" w:fill="FFFFFF" w:themeFill="background1"/>
        <w:tabs>
          <w:tab w:val="left" w:pos="1418"/>
        </w:tabs>
        <w:spacing w:before="240" w:line="360" w:lineRule="auto"/>
        <w:ind w:firstLine="708"/>
        <w:jc w:val="both"/>
        <w:rPr>
          <w:color w:val="000000" w:themeColor="text1"/>
          <w:sz w:val="24"/>
          <w:szCs w:val="24"/>
        </w:rPr>
      </w:pPr>
      <w:r w:rsidRPr="1021BB72">
        <w:rPr>
          <w:color w:val="000000" w:themeColor="text1"/>
          <w:sz w:val="24"/>
          <w:szCs w:val="24"/>
        </w:rPr>
        <w:t>Esclarecer eventuais dúvidas sobre detalhes acerca do objeto que porventura não tenham sido suficientemente esclarecidas ou previstas</w:t>
      </w:r>
      <w:r w:rsidRPr="1021BB72" w:rsidR="00A113A1">
        <w:rPr>
          <w:color w:val="000000" w:themeColor="text1"/>
          <w:sz w:val="24"/>
          <w:szCs w:val="24"/>
        </w:rPr>
        <w:t>.</w:t>
      </w:r>
      <w:r w:rsidRPr="1021BB72">
        <w:rPr>
          <w:color w:val="000000" w:themeColor="text1"/>
          <w:sz w:val="24"/>
          <w:szCs w:val="24"/>
        </w:rPr>
        <w:t xml:space="preserve">  </w:t>
      </w:r>
    </w:p>
    <w:p w:rsidRPr="00970A21" w:rsidR="00FF6514" w:rsidP="1021BB72" w:rsidRDefault="00FF6514" w14:paraId="6C90C9C1" w14:textId="77777777">
      <w:pPr>
        <w:widowControl w:val="0"/>
        <w:shd w:val="clear" w:color="auto" w:fill="FFFFFF" w:themeFill="background1"/>
        <w:tabs>
          <w:tab w:val="left" w:pos="1418"/>
        </w:tabs>
        <w:spacing w:before="240" w:line="360" w:lineRule="auto"/>
        <w:ind w:firstLine="708"/>
        <w:jc w:val="both"/>
        <w:rPr>
          <w:color w:val="000000" w:themeColor="text1"/>
          <w:sz w:val="24"/>
          <w:szCs w:val="24"/>
        </w:rPr>
      </w:pPr>
      <w:r w:rsidRPr="1021BB72">
        <w:rPr>
          <w:color w:val="000000" w:themeColor="text1"/>
          <w:sz w:val="24"/>
          <w:szCs w:val="24"/>
        </w:rPr>
        <w:t>Notificar, por escrito, à CONTRATADA a ocorrência de quaisquer imperfeições no curso da execução do contrato, fixando prazo para a sua correção</w:t>
      </w:r>
      <w:r w:rsidRPr="1021BB72" w:rsidR="00A113A1">
        <w:rPr>
          <w:color w:val="000000" w:themeColor="text1"/>
          <w:sz w:val="24"/>
          <w:szCs w:val="24"/>
        </w:rPr>
        <w:t>.</w:t>
      </w:r>
      <w:r w:rsidRPr="1021BB72">
        <w:rPr>
          <w:color w:val="000000" w:themeColor="text1"/>
          <w:sz w:val="24"/>
          <w:szCs w:val="24"/>
        </w:rPr>
        <w:t xml:space="preserve"> </w:t>
      </w:r>
    </w:p>
    <w:p w:rsidRPr="00970A21" w:rsidR="00FF6514" w:rsidP="1021BB72" w:rsidRDefault="00FF6514" w14:paraId="39309C9D" w14:textId="77777777">
      <w:pPr>
        <w:widowControl w:val="0"/>
        <w:shd w:val="clear" w:color="auto" w:fill="FFFFFF" w:themeFill="background1"/>
        <w:tabs>
          <w:tab w:val="left" w:pos="1418"/>
        </w:tabs>
        <w:spacing w:before="240" w:line="360" w:lineRule="auto"/>
        <w:ind w:firstLine="708"/>
        <w:jc w:val="both"/>
        <w:rPr>
          <w:color w:val="000000" w:themeColor="text1"/>
          <w:sz w:val="24"/>
          <w:szCs w:val="24"/>
        </w:rPr>
      </w:pPr>
      <w:r w:rsidRPr="1021BB72">
        <w:rPr>
          <w:color w:val="000000" w:themeColor="text1"/>
          <w:sz w:val="24"/>
          <w:szCs w:val="24"/>
        </w:rPr>
        <w:t>Acompanhar e fiscalizar a execução do contrato</w:t>
      </w:r>
      <w:r w:rsidRPr="1021BB72" w:rsidR="00A113A1">
        <w:rPr>
          <w:color w:val="000000" w:themeColor="text1"/>
          <w:sz w:val="24"/>
          <w:szCs w:val="24"/>
        </w:rPr>
        <w:t>.</w:t>
      </w:r>
      <w:r w:rsidRPr="1021BB72">
        <w:rPr>
          <w:color w:val="000000" w:themeColor="text1"/>
          <w:sz w:val="24"/>
          <w:szCs w:val="24"/>
        </w:rPr>
        <w:t xml:space="preserve"> </w:t>
      </w:r>
    </w:p>
    <w:p w:rsidRPr="00970A21" w:rsidR="00FF6514" w:rsidP="1021BB72" w:rsidRDefault="00FF6514" w14:paraId="39C71BAD" w14:textId="77777777">
      <w:pPr>
        <w:widowControl w:val="0"/>
        <w:shd w:val="clear" w:color="auto" w:fill="FFFFFF" w:themeFill="background1"/>
        <w:tabs>
          <w:tab w:val="left" w:pos="1418"/>
        </w:tabs>
        <w:spacing w:before="240" w:line="360" w:lineRule="auto"/>
        <w:ind w:firstLine="708"/>
        <w:jc w:val="both"/>
        <w:rPr>
          <w:color w:val="000000" w:themeColor="text1"/>
          <w:sz w:val="24"/>
          <w:szCs w:val="24"/>
        </w:rPr>
      </w:pPr>
      <w:r w:rsidRPr="1021BB72">
        <w:rPr>
          <w:color w:val="000000" w:themeColor="text1"/>
          <w:sz w:val="24"/>
          <w:szCs w:val="24"/>
        </w:rPr>
        <w:t>Efetuar os pagamentos devidos pela execução do objeto, desde que cumpridas todas as formalidades e exigências do acordadas</w:t>
      </w:r>
      <w:r w:rsidRPr="1021BB72" w:rsidR="00A113A1">
        <w:rPr>
          <w:color w:val="000000" w:themeColor="text1"/>
          <w:sz w:val="24"/>
          <w:szCs w:val="24"/>
        </w:rPr>
        <w:t>.</w:t>
      </w:r>
    </w:p>
    <w:p w:rsidRPr="00970A21" w:rsidR="00FF6514" w:rsidP="1021BB72" w:rsidRDefault="00FF6514" w14:paraId="2919E12B" w14:textId="77777777">
      <w:pPr>
        <w:widowControl w:val="0"/>
        <w:shd w:val="clear" w:color="auto" w:fill="FFFFFF" w:themeFill="background1"/>
        <w:tabs>
          <w:tab w:val="left" w:pos="1418"/>
        </w:tabs>
        <w:spacing w:before="240" w:line="360" w:lineRule="auto"/>
        <w:ind w:firstLine="708"/>
        <w:jc w:val="both"/>
        <w:rPr>
          <w:color w:val="000000" w:themeColor="text1"/>
          <w:sz w:val="24"/>
          <w:szCs w:val="24"/>
        </w:rPr>
      </w:pPr>
      <w:r w:rsidRPr="1021BB72">
        <w:rPr>
          <w:color w:val="000000" w:themeColor="text1"/>
          <w:sz w:val="24"/>
          <w:szCs w:val="24"/>
        </w:rPr>
        <w:t>Prestar as informações e os esclarecimentos pertinentes às normas internas do TCU quanto ao uso de suas instalações, caso venham a ser solicitados pelos empregados da CONTRATADA</w:t>
      </w:r>
      <w:r w:rsidRPr="1021BB72" w:rsidR="00A113A1">
        <w:rPr>
          <w:color w:val="000000" w:themeColor="text1"/>
          <w:sz w:val="24"/>
          <w:szCs w:val="24"/>
        </w:rPr>
        <w:t>.</w:t>
      </w:r>
      <w:r w:rsidRPr="1021BB72">
        <w:rPr>
          <w:color w:val="000000" w:themeColor="text1"/>
          <w:sz w:val="24"/>
          <w:szCs w:val="24"/>
        </w:rPr>
        <w:t xml:space="preserve"> </w:t>
      </w:r>
    </w:p>
    <w:p w:rsidRPr="00970A21" w:rsidR="005816F9" w:rsidP="1021BB72" w:rsidRDefault="00FF6514" w14:paraId="1019D54C" w14:textId="77777777">
      <w:pPr>
        <w:widowControl w:val="0"/>
        <w:shd w:val="clear" w:color="auto" w:fill="FFFFFF" w:themeFill="background1"/>
        <w:tabs>
          <w:tab w:val="left" w:pos="1418"/>
        </w:tabs>
        <w:spacing w:before="240" w:line="360" w:lineRule="auto"/>
        <w:ind w:firstLine="708"/>
        <w:jc w:val="both"/>
        <w:rPr>
          <w:color w:val="000000" w:themeColor="text1"/>
          <w:sz w:val="24"/>
          <w:szCs w:val="24"/>
        </w:rPr>
      </w:pPr>
      <w:r w:rsidRPr="1021BB72">
        <w:rPr>
          <w:color w:val="000000" w:themeColor="text1"/>
          <w:sz w:val="24"/>
          <w:szCs w:val="24"/>
        </w:rPr>
        <w:t xml:space="preserve">Comunicar oficialmente à </w:t>
      </w:r>
      <w:r w:rsidRPr="1021BB72" w:rsidR="00CF3600">
        <w:rPr>
          <w:color w:val="000000" w:themeColor="text1"/>
          <w:sz w:val="24"/>
          <w:szCs w:val="24"/>
        </w:rPr>
        <w:t>CONTRATADAS quaisquer falhas</w:t>
      </w:r>
      <w:r w:rsidRPr="1021BB72">
        <w:rPr>
          <w:color w:val="000000" w:themeColor="text1"/>
          <w:sz w:val="24"/>
          <w:szCs w:val="24"/>
        </w:rPr>
        <w:t xml:space="preserve"> verificadas no cumprimento do contrato.</w:t>
      </w:r>
    </w:p>
    <w:p w:rsidRPr="00970A21" w:rsidR="0021030C" w:rsidP="00FD0BDC" w:rsidRDefault="0021030C" w14:paraId="5DAB6C7B" w14:textId="77777777"/>
    <w:p w:rsidRPr="00970A21" w:rsidR="00CC12E9" w:rsidP="00FD0BDC" w:rsidRDefault="00CC12E9" w14:paraId="529BD63D" w14:textId="77777777">
      <w:pPr>
        <w:pStyle w:val="Ttulo1"/>
        <w:keepNext w:val="0"/>
        <w:widowControl w:val="0"/>
        <w:numPr>
          <w:ilvl w:val="0"/>
          <w:numId w:val="23"/>
        </w:numPr>
        <w:tabs>
          <w:tab w:val="left" w:pos="1418"/>
        </w:tabs>
        <w:spacing w:after="120"/>
        <w:ind w:left="0" w:firstLine="0"/>
        <w:jc w:val="both"/>
        <w:rPr>
          <w:bCs/>
          <w:color w:val="auto"/>
          <w:sz w:val="24"/>
          <w:szCs w:val="24"/>
          <w:lang w:eastAsia="en-US" w:bidi="en-US"/>
        </w:rPr>
      </w:pPr>
      <w:r w:rsidRPr="00970A21">
        <w:rPr>
          <w:bCs/>
          <w:color w:val="auto"/>
          <w:sz w:val="24"/>
          <w:szCs w:val="24"/>
          <w:lang w:eastAsia="en-US" w:bidi="en-US"/>
        </w:rPr>
        <w:t>Direitos e responsabilidades da CONTRATADA</w:t>
      </w:r>
    </w:p>
    <w:p w:rsidRPr="00970A21" w:rsidR="00720639" w:rsidP="1021BB72" w:rsidRDefault="00720639" w14:paraId="57ED047E" w14:textId="77777777">
      <w:pPr>
        <w:widowControl w:val="0"/>
        <w:shd w:val="clear" w:color="auto" w:fill="FFFFFF" w:themeFill="background1"/>
        <w:tabs>
          <w:tab w:val="left" w:pos="1418"/>
        </w:tabs>
        <w:spacing w:before="240" w:line="360" w:lineRule="auto"/>
        <w:ind w:firstLine="708"/>
        <w:jc w:val="both"/>
        <w:rPr>
          <w:color w:val="000000" w:themeColor="text1"/>
          <w:sz w:val="24"/>
          <w:szCs w:val="24"/>
        </w:rPr>
      </w:pPr>
      <w:r w:rsidRPr="1021BB72">
        <w:rPr>
          <w:color w:val="000000" w:themeColor="text1"/>
          <w:sz w:val="24"/>
          <w:szCs w:val="24"/>
        </w:rPr>
        <w:lastRenderedPageBreak/>
        <w:t xml:space="preserve">Encaminhar à unidade fiscalizadora </w:t>
      </w:r>
      <w:r w:rsidRPr="1021BB72" w:rsidR="007062DD">
        <w:rPr>
          <w:color w:val="000000" w:themeColor="text1"/>
          <w:sz w:val="24"/>
          <w:szCs w:val="24"/>
        </w:rPr>
        <w:t>certificados de participação e</w:t>
      </w:r>
      <w:r w:rsidRPr="1021BB72">
        <w:rPr>
          <w:color w:val="000000" w:themeColor="text1"/>
          <w:sz w:val="24"/>
          <w:szCs w:val="24"/>
        </w:rPr>
        <w:t xml:space="preserve"> faturas ou notas fiscais relativas ao objeto contratad</w:t>
      </w:r>
      <w:r w:rsidRPr="1021BB72" w:rsidR="007062DD">
        <w:rPr>
          <w:color w:val="000000" w:themeColor="text1"/>
          <w:sz w:val="24"/>
          <w:szCs w:val="24"/>
        </w:rPr>
        <w:t>o.</w:t>
      </w:r>
      <w:r w:rsidRPr="1021BB72">
        <w:rPr>
          <w:color w:val="000000" w:themeColor="text1"/>
          <w:sz w:val="24"/>
          <w:szCs w:val="24"/>
        </w:rPr>
        <w:t xml:space="preserve"> </w:t>
      </w:r>
    </w:p>
    <w:p w:rsidRPr="00970A21" w:rsidR="00720639" w:rsidP="1021BB72" w:rsidRDefault="00720639" w14:paraId="7E22030D" w14:textId="77777777">
      <w:pPr>
        <w:widowControl w:val="0"/>
        <w:shd w:val="clear" w:color="auto" w:fill="FFFFFF" w:themeFill="background1"/>
        <w:tabs>
          <w:tab w:val="left" w:pos="1418"/>
        </w:tabs>
        <w:spacing w:before="240" w:line="360" w:lineRule="auto"/>
        <w:ind w:firstLine="708"/>
        <w:jc w:val="both"/>
        <w:rPr>
          <w:color w:val="000000" w:themeColor="text1"/>
          <w:sz w:val="24"/>
          <w:szCs w:val="24"/>
        </w:rPr>
      </w:pPr>
      <w:r w:rsidRPr="1021BB72">
        <w:rPr>
          <w:color w:val="000000" w:themeColor="text1"/>
          <w:sz w:val="24"/>
          <w:szCs w:val="24"/>
        </w:rPr>
        <w:t>Assumir a responsabilidade pelos encargos fiscais, comerciais e trabalhistas resultantes da contratação</w:t>
      </w:r>
      <w:r w:rsidRPr="1021BB72" w:rsidR="007062DD">
        <w:rPr>
          <w:color w:val="000000" w:themeColor="text1"/>
          <w:sz w:val="24"/>
          <w:szCs w:val="24"/>
        </w:rPr>
        <w:t>.</w:t>
      </w:r>
      <w:r w:rsidRPr="1021BB72">
        <w:rPr>
          <w:color w:val="000000" w:themeColor="text1"/>
          <w:sz w:val="24"/>
          <w:szCs w:val="24"/>
        </w:rPr>
        <w:t xml:space="preserve"> </w:t>
      </w:r>
    </w:p>
    <w:p w:rsidRPr="00970A21" w:rsidR="00720639" w:rsidP="1021BB72" w:rsidRDefault="00720639" w14:paraId="38E2D07C" w14:textId="77777777">
      <w:pPr>
        <w:widowControl w:val="0"/>
        <w:shd w:val="clear" w:color="auto" w:fill="FFFFFF" w:themeFill="background1"/>
        <w:tabs>
          <w:tab w:val="left" w:pos="1418"/>
        </w:tabs>
        <w:spacing w:before="240" w:line="360" w:lineRule="auto"/>
        <w:ind w:firstLine="708"/>
        <w:jc w:val="both"/>
        <w:rPr>
          <w:color w:val="000000" w:themeColor="text1"/>
          <w:sz w:val="24"/>
          <w:szCs w:val="24"/>
        </w:rPr>
      </w:pPr>
      <w:r w:rsidRPr="1021BB72">
        <w:rPr>
          <w:color w:val="000000" w:themeColor="text1"/>
          <w:sz w:val="24"/>
          <w:szCs w:val="24"/>
        </w:rPr>
        <w:t>Responder, por escrito, no prazo máximo de 48 horas, a quaisquer esclarecimentos de ordem técnica pertinentes ao contrato, que eventualmente venham a ser solicitados pelo TCU</w:t>
      </w:r>
      <w:r w:rsidRPr="1021BB72" w:rsidR="007062DD">
        <w:rPr>
          <w:color w:val="000000" w:themeColor="text1"/>
          <w:sz w:val="24"/>
          <w:szCs w:val="24"/>
        </w:rPr>
        <w:t>.</w:t>
      </w:r>
      <w:r w:rsidRPr="1021BB72">
        <w:rPr>
          <w:color w:val="000000" w:themeColor="text1"/>
          <w:sz w:val="24"/>
          <w:szCs w:val="24"/>
        </w:rPr>
        <w:t xml:space="preserve"> </w:t>
      </w:r>
    </w:p>
    <w:p w:rsidRPr="00970A21" w:rsidR="00720639" w:rsidP="1021BB72" w:rsidRDefault="00720639" w14:paraId="348C702F" w14:textId="77777777">
      <w:pPr>
        <w:widowControl w:val="0"/>
        <w:shd w:val="clear" w:color="auto" w:fill="FFFFFF" w:themeFill="background1"/>
        <w:tabs>
          <w:tab w:val="left" w:pos="1418"/>
        </w:tabs>
        <w:spacing w:before="240" w:line="360" w:lineRule="auto"/>
        <w:ind w:firstLine="708"/>
        <w:jc w:val="both"/>
        <w:rPr>
          <w:color w:val="000000" w:themeColor="text1"/>
          <w:sz w:val="24"/>
          <w:szCs w:val="24"/>
        </w:rPr>
      </w:pPr>
      <w:r w:rsidRPr="1021BB72">
        <w:rPr>
          <w:color w:val="000000" w:themeColor="text1"/>
          <w:sz w:val="24"/>
          <w:szCs w:val="24"/>
        </w:rPr>
        <w:t>Em nenhuma hipótese a CONTRATADA poderá alegar desconhecimento, incompreensão, dúvidas ou esquecimento de qualquer detalhe relativo à execução do objeto, responsabilizando-se por qualquer ônus decorrente desses fatos</w:t>
      </w:r>
      <w:r w:rsidRPr="1021BB72" w:rsidR="007062DD">
        <w:rPr>
          <w:color w:val="000000" w:themeColor="text1"/>
          <w:sz w:val="24"/>
          <w:szCs w:val="24"/>
        </w:rPr>
        <w:t>.</w:t>
      </w:r>
    </w:p>
    <w:p w:rsidRPr="00970A21" w:rsidR="00720639" w:rsidP="1021BB72" w:rsidRDefault="00720639" w14:paraId="1CFE6D0B" w14:textId="2DEA83D4">
      <w:pPr>
        <w:widowControl w:val="0"/>
        <w:shd w:val="clear" w:color="auto" w:fill="FFFFFF" w:themeFill="background1"/>
        <w:tabs>
          <w:tab w:val="left" w:pos="1418"/>
        </w:tabs>
        <w:spacing w:before="240" w:line="360" w:lineRule="auto"/>
        <w:ind w:firstLine="708"/>
        <w:jc w:val="both"/>
        <w:rPr>
          <w:color w:val="000000" w:themeColor="text1"/>
          <w:sz w:val="24"/>
          <w:szCs w:val="24"/>
        </w:rPr>
      </w:pPr>
      <w:r w:rsidRPr="1021BB72">
        <w:rPr>
          <w:color w:val="000000" w:themeColor="text1"/>
          <w:sz w:val="24"/>
          <w:szCs w:val="24"/>
        </w:rPr>
        <w:t>É expressamente vedada à CONTRATADA a veiculação de publicidade acerca deste contrato, salvo se houver prévia autorização da CONTRATANTE.</w:t>
      </w:r>
    </w:p>
    <w:p w:rsidRPr="00970A21" w:rsidR="00A86465" w:rsidP="1021BB72" w:rsidRDefault="00720639" w14:paraId="77F52E52" w14:textId="77777777">
      <w:pPr>
        <w:widowControl w:val="0"/>
        <w:shd w:val="clear" w:color="auto" w:fill="FFFFFF" w:themeFill="background1"/>
        <w:tabs>
          <w:tab w:val="left" w:pos="1418"/>
        </w:tabs>
        <w:spacing w:before="240" w:line="360" w:lineRule="auto"/>
        <w:ind w:firstLine="708"/>
        <w:jc w:val="both"/>
        <w:rPr>
          <w:color w:val="000000" w:themeColor="text1"/>
          <w:sz w:val="24"/>
          <w:szCs w:val="24"/>
        </w:rPr>
      </w:pPr>
      <w:r w:rsidRPr="1021BB72">
        <w:rPr>
          <w:color w:val="000000" w:themeColor="text1"/>
          <w:sz w:val="24"/>
          <w:szCs w:val="24"/>
        </w:rPr>
        <w:t>Manter, durante toda a execução do contrato, em compatibilidade com as obrigações assumidas, todas as condições exigidas para a qualificação, na contratação direta</w:t>
      </w:r>
      <w:r w:rsidRPr="1021BB72" w:rsidR="007062DD">
        <w:rPr>
          <w:color w:val="000000" w:themeColor="text1"/>
          <w:sz w:val="24"/>
          <w:szCs w:val="24"/>
        </w:rPr>
        <w:t>.</w:t>
      </w:r>
    </w:p>
    <w:p w:rsidR="6E9145BC" w:rsidP="6E9145BC" w:rsidRDefault="6E9145BC" w14:paraId="03B3650A" w14:textId="2262D4C0">
      <w:pPr>
        <w:widowControl w:val="0"/>
        <w:tabs>
          <w:tab w:val="left" w:pos="1418"/>
        </w:tabs>
      </w:pPr>
    </w:p>
    <w:p w:rsidRPr="00970A21" w:rsidR="003F6ED3" w:rsidP="00FD0BDC" w:rsidRDefault="00CE5181" w14:paraId="11E17790" w14:textId="77777777">
      <w:pPr>
        <w:pStyle w:val="Ttulo1"/>
        <w:keepNext w:val="0"/>
        <w:widowControl w:val="0"/>
        <w:numPr>
          <w:ilvl w:val="0"/>
          <w:numId w:val="23"/>
        </w:numPr>
        <w:tabs>
          <w:tab w:val="left" w:pos="1418"/>
        </w:tabs>
        <w:spacing w:after="120"/>
        <w:ind w:left="0" w:firstLine="0"/>
        <w:jc w:val="both"/>
        <w:rPr>
          <w:bCs/>
          <w:color w:val="auto"/>
          <w:sz w:val="24"/>
          <w:szCs w:val="24"/>
          <w:lang w:eastAsia="en-US" w:bidi="en-US"/>
        </w:rPr>
      </w:pPr>
      <w:r w:rsidRPr="00970A21">
        <w:rPr>
          <w:bCs/>
          <w:color w:val="auto"/>
          <w:sz w:val="24"/>
          <w:szCs w:val="24"/>
          <w:lang w:eastAsia="en-US" w:bidi="en-US"/>
        </w:rPr>
        <w:t>Sanção</w:t>
      </w:r>
    </w:p>
    <w:p w:rsidRPr="00970A21" w:rsidR="00B147B9" w:rsidP="1021BB72" w:rsidRDefault="00B147B9" w14:paraId="1FAA0B11" w14:textId="67C1ABB5">
      <w:pPr>
        <w:widowControl w:val="0"/>
        <w:shd w:val="clear" w:color="auto" w:fill="FFFFFF" w:themeFill="background1"/>
        <w:tabs>
          <w:tab w:val="left" w:pos="1418"/>
        </w:tabs>
        <w:spacing w:before="240" w:line="360" w:lineRule="auto"/>
        <w:ind w:firstLine="708"/>
        <w:jc w:val="both"/>
        <w:rPr>
          <w:color w:val="000000" w:themeColor="text1"/>
          <w:sz w:val="24"/>
          <w:szCs w:val="24"/>
        </w:rPr>
      </w:pPr>
      <w:r w:rsidRPr="1021BB72">
        <w:rPr>
          <w:color w:val="000000" w:themeColor="text1"/>
          <w:sz w:val="24"/>
          <w:szCs w:val="24"/>
        </w:rPr>
        <w:t>Pelo descumprimento do pacto, a contratada sujeita-se às sanções previstas na Lei 14.133/2021, em especial ao capítulo I do Título IV.</w:t>
      </w:r>
    </w:p>
    <w:p w:rsidRPr="00970A21" w:rsidR="00B147B9" w:rsidP="1021BB72" w:rsidRDefault="00B147B9" w14:paraId="7A3B04C4" w14:textId="62D8BD3C">
      <w:pPr>
        <w:widowControl w:val="0"/>
        <w:shd w:val="clear" w:color="auto" w:fill="FFFFFF" w:themeFill="background1"/>
        <w:tabs>
          <w:tab w:val="left" w:pos="1418"/>
        </w:tabs>
        <w:spacing w:before="240" w:line="360" w:lineRule="auto"/>
        <w:ind w:firstLine="708"/>
        <w:jc w:val="both"/>
        <w:rPr>
          <w:color w:val="000000" w:themeColor="text1"/>
          <w:sz w:val="24"/>
          <w:szCs w:val="24"/>
        </w:rPr>
      </w:pPr>
      <w:r w:rsidRPr="7A7C797B" w:rsidR="00B147B9">
        <w:rPr>
          <w:color w:val="000000" w:themeColor="text1" w:themeTint="FF" w:themeShade="FF"/>
          <w:sz w:val="24"/>
          <w:szCs w:val="24"/>
        </w:rPr>
        <w:t xml:space="preserve">Pelo atraso injustificado na execução do serviço, pela realização de serviço incompleto ou realização de serviço inadequado, sujeitará a </w:t>
      </w:r>
      <w:r w:rsidRPr="7A7C797B" w:rsidR="0064282B">
        <w:rPr>
          <w:color w:val="000000" w:themeColor="text1" w:themeTint="FF" w:themeShade="FF"/>
          <w:sz w:val="24"/>
          <w:szCs w:val="24"/>
        </w:rPr>
        <w:t>contratada</w:t>
      </w:r>
      <w:r w:rsidRPr="7A7C797B" w:rsidR="00B147B9">
        <w:rPr>
          <w:color w:val="000000" w:themeColor="text1" w:themeTint="FF" w:themeShade="FF"/>
          <w:sz w:val="24"/>
          <w:szCs w:val="24"/>
        </w:rPr>
        <w:t xml:space="preserve"> à multa de </w:t>
      </w:r>
      <w:r w:rsidRPr="7A7C797B" w:rsidR="002E51F2">
        <w:rPr>
          <w:color w:val="000000" w:themeColor="text1" w:themeTint="FF" w:themeShade="FF"/>
          <w:sz w:val="24"/>
          <w:szCs w:val="24"/>
        </w:rPr>
        <w:t>0,5</w:t>
      </w:r>
      <w:r w:rsidRPr="7A7C797B" w:rsidR="00B147B9">
        <w:rPr>
          <w:color w:val="000000" w:themeColor="text1" w:themeTint="FF" w:themeShade="FF"/>
          <w:sz w:val="24"/>
          <w:szCs w:val="24"/>
        </w:rPr>
        <w:t xml:space="preserve"> % (</w:t>
      </w:r>
      <w:r w:rsidRPr="7A7C797B" w:rsidR="002E51F2">
        <w:rPr>
          <w:color w:val="000000" w:themeColor="text1" w:themeTint="FF" w:themeShade="FF"/>
          <w:sz w:val="24"/>
          <w:szCs w:val="24"/>
        </w:rPr>
        <w:t xml:space="preserve">cinco </w:t>
      </w:r>
      <w:r w:rsidRPr="7A7C797B" w:rsidR="002E51F2">
        <w:rPr>
          <w:color w:val="000000" w:themeColor="text1" w:themeTint="FF" w:themeShade="FF"/>
          <w:sz w:val="24"/>
          <w:szCs w:val="24"/>
        </w:rPr>
        <w:t xml:space="preserve">décimos </w:t>
      </w:r>
      <w:r w:rsidRPr="7A7C797B" w:rsidR="4AE93F24">
        <w:rPr>
          <w:color w:val="000000" w:themeColor="text1" w:themeTint="FF" w:themeShade="FF"/>
          <w:sz w:val="24"/>
          <w:szCs w:val="24"/>
        </w:rPr>
        <w:t>por</w:t>
      </w:r>
      <w:r w:rsidRPr="7A7C797B" w:rsidR="00B147B9">
        <w:rPr>
          <w:color w:val="000000" w:themeColor="text1" w:themeTint="FF" w:themeShade="FF"/>
          <w:sz w:val="24"/>
          <w:szCs w:val="24"/>
        </w:rPr>
        <w:t xml:space="preserve"> cento) sobre o valor total da nota de empenho, por dia de atraso, limitado a 30% do valor contratado</w:t>
      </w:r>
      <w:r w:rsidRPr="7A7C797B" w:rsidR="001E6D01">
        <w:rPr>
          <w:color w:val="000000" w:themeColor="text1" w:themeTint="FF" w:themeShade="FF"/>
          <w:sz w:val="24"/>
          <w:szCs w:val="24"/>
        </w:rPr>
        <w:t xml:space="preserve">, na forma prevista no art. </w:t>
      </w:r>
      <w:r w:rsidRPr="7A7C797B" w:rsidR="002E51F2">
        <w:rPr>
          <w:color w:val="000000" w:themeColor="text1" w:themeTint="FF" w:themeShade="FF"/>
          <w:sz w:val="24"/>
          <w:szCs w:val="24"/>
        </w:rPr>
        <w:t>156, § 3º, Lei</w:t>
      </w:r>
      <w:r w:rsidRPr="7A7C797B" w:rsidR="001E6D01">
        <w:rPr>
          <w:color w:val="000000" w:themeColor="text1" w:themeTint="FF" w:themeShade="FF"/>
          <w:sz w:val="24"/>
          <w:szCs w:val="24"/>
        </w:rPr>
        <w:t xml:space="preserve"> nº </w:t>
      </w:r>
      <w:r w:rsidRPr="7A7C797B" w:rsidR="002E51F2">
        <w:rPr>
          <w:color w:val="000000" w:themeColor="text1" w:themeTint="FF" w:themeShade="FF"/>
          <w:sz w:val="24"/>
          <w:szCs w:val="24"/>
        </w:rPr>
        <w:t>14.133/2021</w:t>
      </w:r>
      <w:r w:rsidRPr="7A7C797B" w:rsidR="001E6D01">
        <w:rPr>
          <w:color w:val="000000" w:themeColor="text1" w:themeTint="FF" w:themeShade="FF"/>
          <w:sz w:val="24"/>
          <w:szCs w:val="24"/>
        </w:rPr>
        <w:t>.</w:t>
      </w:r>
    </w:p>
    <w:p w:rsidRPr="00970A21" w:rsidR="00B147B9" w:rsidP="1021BB72" w:rsidRDefault="00B147B9" w14:paraId="3F86E6D2" w14:textId="718A9F76">
      <w:pPr>
        <w:widowControl w:val="0"/>
        <w:shd w:val="clear" w:color="auto" w:fill="FFFFFF" w:themeFill="background1"/>
        <w:tabs>
          <w:tab w:val="left" w:pos="1418"/>
        </w:tabs>
        <w:spacing w:before="240" w:line="360" w:lineRule="auto"/>
        <w:jc w:val="both"/>
        <w:rPr>
          <w:color w:val="000000" w:themeColor="text1"/>
          <w:sz w:val="24"/>
          <w:szCs w:val="24"/>
        </w:rPr>
      </w:pPr>
      <w:r w:rsidRPr="1021BB72">
        <w:rPr>
          <w:color w:val="000000" w:themeColor="text1"/>
          <w:sz w:val="24"/>
          <w:szCs w:val="24"/>
        </w:rPr>
        <w:t xml:space="preserve"> </w:t>
      </w:r>
      <w:r>
        <w:tab/>
      </w:r>
      <w:r w:rsidRPr="1021BB72">
        <w:rPr>
          <w:color w:val="000000" w:themeColor="text1"/>
          <w:sz w:val="24"/>
          <w:szCs w:val="24"/>
        </w:rPr>
        <w:t xml:space="preserve">A aplicação das sanções previstas nesse item não exclui, em hipótese alguma, a obrigação de reparação integral do dano causado à Administração Pública. </w:t>
      </w:r>
    </w:p>
    <w:p w:rsidR="6E9145BC" w:rsidP="6E9145BC" w:rsidRDefault="6E9145BC" w14:paraId="4EE3A37E" w14:textId="476A1D0C">
      <w:pPr>
        <w:widowControl w:val="0"/>
        <w:tabs>
          <w:tab w:val="left" w:pos="1418"/>
        </w:tabs>
      </w:pPr>
    </w:p>
    <w:p w:rsidRPr="00970A21" w:rsidR="005816F9" w:rsidP="00FD0BDC" w:rsidRDefault="00CE5181" w14:paraId="2E419339" w14:textId="77777777">
      <w:pPr>
        <w:pStyle w:val="Ttulo1"/>
        <w:keepNext w:val="0"/>
        <w:widowControl w:val="0"/>
        <w:numPr>
          <w:ilvl w:val="0"/>
          <w:numId w:val="23"/>
        </w:numPr>
        <w:tabs>
          <w:tab w:val="left" w:pos="1418"/>
        </w:tabs>
        <w:spacing w:after="120"/>
        <w:ind w:left="0" w:firstLine="0"/>
        <w:jc w:val="both"/>
        <w:rPr>
          <w:bCs/>
          <w:color w:val="auto"/>
          <w:sz w:val="24"/>
          <w:szCs w:val="24"/>
          <w:lang w:val="x-none" w:eastAsia="en-US" w:bidi="en-US"/>
        </w:rPr>
      </w:pPr>
      <w:r w:rsidRPr="00970A21">
        <w:rPr>
          <w:bCs/>
          <w:color w:val="auto"/>
          <w:sz w:val="24"/>
          <w:szCs w:val="24"/>
          <w:lang w:eastAsia="en-US" w:bidi="en-US"/>
        </w:rPr>
        <w:t>Fiscalização/atestação</w:t>
      </w:r>
    </w:p>
    <w:p w:rsidRPr="00970A21" w:rsidR="005816F9" w:rsidP="1021BB72" w:rsidRDefault="00F346CD" w14:paraId="7E2896DF" w14:textId="3ABD59A0">
      <w:pPr>
        <w:widowControl w:val="0"/>
        <w:shd w:val="clear" w:color="auto" w:fill="FFFFFF" w:themeFill="background1"/>
        <w:tabs>
          <w:tab w:val="left" w:pos="1418"/>
        </w:tabs>
        <w:spacing w:before="240" w:line="360" w:lineRule="auto"/>
        <w:ind w:firstLine="708"/>
        <w:jc w:val="both"/>
        <w:rPr>
          <w:color w:val="000000" w:themeColor="text1"/>
          <w:sz w:val="24"/>
          <w:szCs w:val="24"/>
        </w:rPr>
      </w:pPr>
      <w:r w:rsidRPr="1021BB72">
        <w:rPr>
          <w:color w:val="000000" w:themeColor="text1"/>
          <w:sz w:val="24"/>
          <w:szCs w:val="24"/>
        </w:rPr>
        <w:t>Diretoria de Altos Estudos e Cooperação Institucional do ISC</w:t>
      </w:r>
      <w:r w:rsidRPr="1021BB72" w:rsidR="006C32D7">
        <w:rPr>
          <w:color w:val="000000" w:themeColor="text1"/>
          <w:sz w:val="24"/>
          <w:szCs w:val="24"/>
        </w:rPr>
        <w:t>.</w:t>
      </w:r>
    </w:p>
    <w:p w:rsidR="1021BB72" w:rsidP="1021BB72" w:rsidRDefault="1021BB72" w14:paraId="0CC5E8DC" w14:textId="678A9CC6">
      <w:pPr>
        <w:widowControl w:val="0"/>
        <w:shd w:val="clear" w:color="auto" w:fill="FFFFFF" w:themeFill="background1"/>
        <w:tabs>
          <w:tab w:val="left" w:pos="1418"/>
        </w:tabs>
        <w:spacing w:before="240" w:line="360" w:lineRule="auto"/>
        <w:ind w:firstLine="708"/>
        <w:jc w:val="both"/>
        <w:rPr>
          <w:color w:val="000000" w:themeColor="text1"/>
          <w:sz w:val="24"/>
          <w:szCs w:val="24"/>
        </w:rPr>
      </w:pPr>
    </w:p>
    <w:p w:rsidRPr="00970A21" w:rsidR="000D7176" w:rsidP="00FD0BDC" w:rsidRDefault="00CE5181" w14:paraId="1198CB3F" w14:textId="77777777">
      <w:pPr>
        <w:pStyle w:val="Ttulo1"/>
        <w:keepNext w:val="0"/>
        <w:widowControl w:val="0"/>
        <w:numPr>
          <w:ilvl w:val="0"/>
          <w:numId w:val="23"/>
        </w:numPr>
        <w:tabs>
          <w:tab w:val="left" w:pos="1418"/>
        </w:tabs>
        <w:spacing w:after="120"/>
        <w:ind w:left="0" w:firstLine="0"/>
        <w:jc w:val="both"/>
        <w:rPr>
          <w:bCs/>
          <w:color w:val="auto"/>
          <w:sz w:val="24"/>
          <w:szCs w:val="24"/>
          <w:lang w:eastAsia="en-US" w:bidi="en-US"/>
        </w:rPr>
      </w:pPr>
      <w:r w:rsidRPr="00970A21">
        <w:rPr>
          <w:bCs/>
          <w:color w:val="auto"/>
          <w:sz w:val="24"/>
          <w:szCs w:val="24"/>
          <w:lang w:eastAsia="en-US" w:bidi="en-US"/>
        </w:rPr>
        <w:t xml:space="preserve">Responsável pela elaboração do </w:t>
      </w:r>
      <w:r w:rsidRPr="00970A21" w:rsidR="00E574A4">
        <w:rPr>
          <w:bCs/>
          <w:color w:val="auto"/>
          <w:sz w:val="24"/>
          <w:szCs w:val="24"/>
          <w:lang w:eastAsia="en-US" w:bidi="en-US"/>
        </w:rPr>
        <w:t>t</w:t>
      </w:r>
      <w:r w:rsidRPr="00970A21">
        <w:rPr>
          <w:bCs/>
          <w:color w:val="auto"/>
          <w:sz w:val="24"/>
          <w:szCs w:val="24"/>
          <w:lang w:eastAsia="en-US" w:bidi="en-US"/>
        </w:rPr>
        <w:t>ermo de</w:t>
      </w:r>
      <w:r w:rsidRPr="00970A21" w:rsidR="00776C2C">
        <w:rPr>
          <w:bCs/>
          <w:color w:val="auto"/>
          <w:sz w:val="24"/>
          <w:szCs w:val="24"/>
          <w:lang w:eastAsia="en-US" w:bidi="en-US"/>
        </w:rPr>
        <w:t xml:space="preserve"> </w:t>
      </w:r>
      <w:r w:rsidRPr="00970A21" w:rsidR="00E574A4">
        <w:rPr>
          <w:bCs/>
          <w:color w:val="auto"/>
          <w:sz w:val="24"/>
          <w:szCs w:val="24"/>
          <w:lang w:eastAsia="en-US" w:bidi="en-US"/>
        </w:rPr>
        <w:t>r</w:t>
      </w:r>
      <w:r w:rsidRPr="00970A21">
        <w:rPr>
          <w:bCs/>
          <w:color w:val="auto"/>
          <w:sz w:val="24"/>
          <w:szCs w:val="24"/>
          <w:lang w:eastAsia="en-US" w:bidi="en-US"/>
        </w:rPr>
        <w:t>eferência</w:t>
      </w:r>
    </w:p>
    <w:p w:rsidRPr="00970A21" w:rsidR="00E00AD7" w:rsidP="1021BB72" w:rsidRDefault="00F346CD" w14:paraId="512C25EB" w14:textId="410A1B07">
      <w:pPr>
        <w:widowControl w:val="0"/>
        <w:shd w:val="clear" w:color="auto" w:fill="FFFFFF" w:themeFill="background1"/>
        <w:tabs>
          <w:tab w:val="left" w:pos="1418"/>
        </w:tabs>
        <w:spacing w:before="240" w:line="360" w:lineRule="auto"/>
        <w:ind w:firstLine="708"/>
        <w:jc w:val="both"/>
        <w:rPr>
          <w:color w:val="000000" w:themeColor="text1"/>
          <w:sz w:val="24"/>
          <w:szCs w:val="24"/>
        </w:rPr>
      </w:pPr>
      <w:r w:rsidRPr="1021BB72">
        <w:rPr>
          <w:color w:val="000000" w:themeColor="text1"/>
          <w:sz w:val="24"/>
          <w:szCs w:val="24"/>
        </w:rPr>
        <w:t>Diretoria de Altos Estudos e Cooperação Institucional do ISC</w:t>
      </w:r>
      <w:r w:rsidRPr="1021BB72" w:rsidR="006C32D7">
        <w:rPr>
          <w:color w:val="000000" w:themeColor="text1"/>
          <w:sz w:val="24"/>
          <w:szCs w:val="24"/>
        </w:rPr>
        <w:t>.</w:t>
      </w:r>
    </w:p>
    <w:sectPr w:rsidRPr="00970A21" w:rsidR="00E00AD7" w:rsidSect="00C76EA8">
      <w:headerReference w:type="default" r:id="rId13"/>
      <w:footerReference w:type="default" r:id="rId14"/>
      <w:pgSz w:w="11907" w:h="16839" w:orient="portrait" w:code="9"/>
      <w:pgMar w:top="2410" w:right="1134" w:bottom="1560" w:left="1701" w:header="851" w:footer="652"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D0F22" w:rsidRDefault="006D0F22" w14:paraId="5D6167F1" w14:textId="77777777">
      <w:r>
        <w:separator/>
      </w:r>
    </w:p>
  </w:endnote>
  <w:endnote w:type="continuationSeparator" w:id="0">
    <w:p w:rsidR="006D0F22" w:rsidRDefault="006D0F22" w14:paraId="5625503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W1)">
    <w:altName w:val="Times New Roman"/>
    <w:charset w:val="00"/>
    <w:family w:val="roman"/>
    <w:pitch w:val="variable"/>
    <w:sig w:usb0="20002A87" w:usb1="8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rebuchet MS">
    <w:panose1 w:val="020B0603020202020204"/>
    <w:charset w:val="00"/>
    <w:family w:val="swiss"/>
    <w:pitch w:val="variable"/>
    <w:sig w:usb0="000006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55B84" w:rsidP="008807D4" w:rsidRDefault="00655B84" w14:paraId="02469775" w14:textId="77777777">
    <w:pPr>
      <w:pStyle w:val="Rodap"/>
      <w:tabs>
        <w:tab w:val="clear" w:pos="4419"/>
        <w:tab w:val="clear" w:pos="8838"/>
        <w:tab w:val="right" w:pos="9356"/>
      </w:tabs>
      <w:ind w:right="-851"/>
      <w:jc w:val="center"/>
    </w:pPr>
    <w:r>
      <w:fldChar w:fldCharType="begin"/>
    </w:r>
    <w:r>
      <w:instrText>PAGE   \* MERGEFORMAT</w:instrText>
    </w:r>
    <w:r>
      <w:fldChar w:fldCharType="separate"/>
    </w:r>
    <w:r w:rsidR="00691B27">
      <w:rPr>
        <w:noProof/>
      </w:rPr>
      <w:t>5</w:t>
    </w:r>
    <w:r>
      <w:fldChar w:fldCharType="end"/>
    </w:r>
  </w:p>
  <w:p w:rsidRPr="00734936" w:rsidR="00655B84" w:rsidP="00734936" w:rsidRDefault="00655B84" w14:paraId="5A39BBE3" w14:textId="7777777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D0F22" w:rsidRDefault="006D0F22" w14:paraId="437356E2" w14:textId="77777777">
      <w:r>
        <w:separator/>
      </w:r>
    </w:p>
  </w:footnote>
  <w:footnote w:type="continuationSeparator" w:id="0">
    <w:p w:rsidR="006D0F22" w:rsidRDefault="006D0F22" w14:paraId="2E158A9B"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8B3EFF" w:rsidR="00655B84" w:rsidP="008B3EFF" w:rsidRDefault="00286967" w14:paraId="1FB63EC6" w14:textId="77777777">
    <w:pPr>
      <w:pStyle w:val="Cabealho"/>
      <w:ind w:left="1560"/>
    </w:pPr>
    <w:r w:rsidRPr="008B3EFF">
      <w:rPr>
        <w:noProof/>
      </w:rPr>
      <w:drawing>
        <wp:anchor distT="0" distB="0" distL="114300" distR="114300" simplePos="0" relativeHeight="251657728" behindDoc="0" locked="0" layoutInCell="1" allowOverlap="1" wp14:anchorId="06DD1667" wp14:editId="07777777">
          <wp:simplePos x="0" y="0"/>
          <wp:positionH relativeFrom="column">
            <wp:posOffset>167005</wp:posOffset>
          </wp:positionH>
          <wp:positionV relativeFrom="paragraph">
            <wp:posOffset>-55880</wp:posOffset>
          </wp:positionV>
          <wp:extent cx="685800" cy="533400"/>
          <wp:effectExtent l="0" t="0" r="0" b="0"/>
          <wp:wrapNone/>
          <wp:docPr id="2" name="Imagem 36" descr="TCU Marca C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6" descr="TCU Marca Cor.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3EFF" w:rsidR="00655B84">
      <w:rPr>
        <w:b/>
      </w:rPr>
      <w:t>TRIBUNAL DE CONTAS DA UNIÃO</w:t>
    </w:r>
  </w:p>
  <w:p w:rsidRPr="008B3EFF" w:rsidR="00655B84" w:rsidP="008B3EFF" w:rsidRDefault="00655B84" w14:paraId="66C6289A" w14:textId="77777777">
    <w:pPr>
      <w:ind w:left="1560"/>
    </w:pPr>
    <w:r w:rsidRPr="008B3EFF">
      <w:t>Instituto Serzedello Corrêa</w:t>
    </w:r>
  </w:p>
  <w:p w:rsidR="00655B84" w:rsidP="008B3EFF" w:rsidRDefault="00655B84" w14:paraId="54A15ADF" w14:textId="3F90487E">
    <w:pPr>
      <w:ind w:left="15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30" style="width:6pt;height:4.5pt" o:bullet="t" type="#_x0000_t75">
        <v:imagedata o:title="banqueta bertoia" r:id="rId1"/>
      </v:shape>
    </w:pict>
  </w:numPicBullet>
  <w:abstractNum w:abstractNumId="0" w15:restartNumberingAfterBreak="0">
    <w:nsid w:val="03FC1453"/>
    <w:multiLevelType w:val="hybridMultilevel"/>
    <w:tmpl w:val="CED8C816"/>
    <w:lvl w:ilvl="0" w:tplc="4CCE056C">
      <w:start w:val="1"/>
      <w:numFmt w:val="bullet"/>
      <w:lvlText w:val=""/>
      <w:lvlJc w:val="left"/>
      <w:pPr>
        <w:ind w:left="720" w:hanging="360"/>
      </w:pPr>
      <w:rPr>
        <w:rFonts w:hint="default" w:ascii="Symbol" w:hAnsi="Symbol"/>
      </w:rPr>
    </w:lvl>
    <w:lvl w:ilvl="1" w:tplc="04160003">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1" w15:restartNumberingAfterBreak="0">
    <w:nsid w:val="043044A5"/>
    <w:multiLevelType w:val="hybridMultilevel"/>
    <w:tmpl w:val="326841B4"/>
    <w:lvl w:ilvl="0" w:tplc="4CCE056C">
      <w:start w:val="1"/>
      <w:numFmt w:val="bullet"/>
      <w:lvlText w:val=""/>
      <w:lvlJc w:val="left"/>
      <w:pPr>
        <w:ind w:left="720" w:hanging="360"/>
      </w:pPr>
      <w:rPr>
        <w:rFonts w:hint="default" w:ascii="Symbol" w:hAnsi="Symbol"/>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2" w15:restartNumberingAfterBreak="0">
    <w:nsid w:val="06B57FB5"/>
    <w:multiLevelType w:val="hybridMultilevel"/>
    <w:tmpl w:val="0E8A03FA"/>
    <w:lvl w:ilvl="0" w:tplc="4CCE056C">
      <w:start w:val="1"/>
      <w:numFmt w:val="bullet"/>
      <w:lvlText w:val=""/>
      <w:lvlJc w:val="left"/>
      <w:pPr>
        <w:ind w:left="804" w:hanging="360"/>
      </w:pPr>
      <w:rPr>
        <w:rFonts w:hint="default" w:ascii="Symbol" w:hAnsi="Symbol"/>
      </w:rPr>
    </w:lvl>
    <w:lvl w:ilvl="1" w:tplc="04160003" w:tentative="1">
      <w:start w:val="1"/>
      <w:numFmt w:val="bullet"/>
      <w:lvlText w:val="o"/>
      <w:lvlJc w:val="left"/>
      <w:pPr>
        <w:ind w:left="1524" w:hanging="360"/>
      </w:pPr>
      <w:rPr>
        <w:rFonts w:hint="default" w:ascii="Courier New" w:hAnsi="Courier New" w:cs="Courier New"/>
      </w:rPr>
    </w:lvl>
    <w:lvl w:ilvl="2" w:tplc="04160005" w:tentative="1">
      <w:start w:val="1"/>
      <w:numFmt w:val="bullet"/>
      <w:lvlText w:val=""/>
      <w:lvlJc w:val="left"/>
      <w:pPr>
        <w:ind w:left="2244" w:hanging="360"/>
      </w:pPr>
      <w:rPr>
        <w:rFonts w:hint="default" w:ascii="Wingdings" w:hAnsi="Wingdings"/>
      </w:rPr>
    </w:lvl>
    <w:lvl w:ilvl="3" w:tplc="04160001" w:tentative="1">
      <w:start w:val="1"/>
      <w:numFmt w:val="bullet"/>
      <w:lvlText w:val=""/>
      <w:lvlJc w:val="left"/>
      <w:pPr>
        <w:ind w:left="2964" w:hanging="360"/>
      </w:pPr>
      <w:rPr>
        <w:rFonts w:hint="default" w:ascii="Symbol" w:hAnsi="Symbol"/>
      </w:rPr>
    </w:lvl>
    <w:lvl w:ilvl="4" w:tplc="04160003" w:tentative="1">
      <w:start w:val="1"/>
      <w:numFmt w:val="bullet"/>
      <w:lvlText w:val="o"/>
      <w:lvlJc w:val="left"/>
      <w:pPr>
        <w:ind w:left="3684" w:hanging="360"/>
      </w:pPr>
      <w:rPr>
        <w:rFonts w:hint="default" w:ascii="Courier New" w:hAnsi="Courier New" w:cs="Courier New"/>
      </w:rPr>
    </w:lvl>
    <w:lvl w:ilvl="5" w:tplc="04160005" w:tentative="1">
      <w:start w:val="1"/>
      <w:numFmt w:val="bullet"/>
      <w:lvlText w:val=""/>
      <w:lvlJc w:val="left"/>
      <w:pPr>
        <w:ind w:left="4404" w:hanging="360"/>
      </w:pPr>
      <w:rPr>
        <w:rFonts w:hint="default" w:ascii="Wingdings" w:hAnsi="Wingdings"/>
      </w:rPr>
    </w:lvl>
    <w:lvl w:ilvl="6" w:tplc="04160001" w:tentative="1">
      <w:start w:val="1"/>
      <w:numFmt w:val="bullet"/>
      <w:lvlText w:val=""/>
      <w:lvlJc w:val="left"/>
      <w:pPr>
        <w:ind w:left="5124" w:hanging="360"/>
      </w:pPr>
      <w:rPr>
        <w:rFonts w:hint="default" w:ascii="Symbol" w:hAnsi="Symbol"/>
      </w:rPr>
    </w:lvl>
    <w:lvl w:ilvl="7" w:tplc="04160003" w:tentative="1">
      <w:start w:val="1"/>
      <w:numFmt w:val="bullet"/>
      <w:lvlText w:val="o"/>
      <w:lvlJc w:val="left"/>
      <w:pPr>
        <w:ind w:left="5844" w:hanging="360"/>
      </w:pPr>
      <w:rPr>
        <w:rFonts w:hint="default" w:ascii="Courier New" w:hAnsi="Courier New" w:cs="Courier New"/>
      </w:rPr>
    </w:lvl>
    <w:lvl w:ilvl="8" w:tplc="04160005" w:tentative="1">
      <w:start w:val="1"/>
      <w:numFmt w:val="bullet"/>
      <w:lvlText w:val=""/>
      <w:lvlJc w:val="left"/>
      <w:pPr>
        <w:ind w:left="6564" w:hanging="360"/>
      </w:pPr>
      <w:rPr>
        <w:rFonts w:hint="default" w:ascii="Wingdings" w:hAnsi="Wingdings"/>
      </w:rPr>
    </w:lvl>
  </w:abstractNum>
  <w:abstractNum w:abstractNumId="3" w15:restartNumberingAfterBreak="0">
    <w:nsid w:val="07144C10"/>
    <w:multiLevelType w:val="multilevel"/>
    <w:tmpl w:val="45EE4320"/>
    <w:lvl w:ilvl="0">
      <w:start w:val="1"/>
      <w:numFmt w:val="decimal"/>
      <w:lvlText w:val="%1"/>
      <w:lvlJc w:val="left"/>
      <w:pPr>
        <w:ind w:left="432" w:hanging="432"/>
      </w:pPr>
    </w:lvl>
    <w:lvl w:ilvl="1">
      <w:start w:val="1"/>
      <w:numFmt w:val="decimal"/>
      <w:lvlText w:val="%1.%2"/>
      <w:lvlJc w:val="left"/>
      <w:pPr>
        <w:ind w:left="576" w:hanging="576"/>
      </w:pPr>
    </w:lvl>
    <w:lvl w:ilvl="2">
      <w:start w:val="1"/>
      <w:numFmt w:val="lowerLetter"/>
      <w:pStyle w:val="Alnea"/>
      <w:lvlText w:val="%3)"/>
      <w:lvlJc w:val="left"/>
      <w:pPr>
        <w:ind w:left="3556"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73A73C9"/>
    <w:multiLevelType w:val="hybridMultilevel"/>
    <w:tmpl w:val="3E084B34"/>
    <w:lvl w:ilvl="0" w:tplc="04160001">
      <w:start w:val="1"/>
      <w:numFmt w:val="bullet"/>
      <w:lvlText w:val=""/>
      <w:lvlJc w:val="left"/>
      <w:pPr>
        <w:ind w:left="360" w:hanging="360"/>
      </w:pPr>
      <w:rPr>
        <w:rFonts w:hint="default" w:ascii="Symbol" w:hAnsi="Symbol"/>
      </w:rPr>
    </w:lvl>
    <w:lvl w:ilvl="1" w:tplc="04160003" w:tentative="1">
      <w:start w:val="1"/>
      <w:numFmt w:val="bullet"/>
      <w:lvlText w:val="o"/>
      <w:lvlJc w:val="left"/>
      <w:pPr>
        <w:ind w:left="1080" w:hanging="360"/>
      </w:pPr>
      <w:rPr>
        <w:rFonts w:hint="default" w:ascii="Courier New" w:hAnsi="Courier New" w:cs="Courier New"/>
      </w:rPr>
    </w:lvl>
    <w:lvl w:ilvl="2" w:tplc="04160005" w:tentative="1">
      <w:start w:val="1"/>
      <w:numFmt w:val="bullet"/>
      <w:lvlText w:val=""/>
      <w:lvlJc w:val="left"/>
      <w:pPr>
        <w:ind w:left="1800" w:hanging="360"/>
      </w:pPr>
      <w:rPr>
        <w:rFonts w:hint="default" w:ascii="Wingdings" w:hAnsi="Wingdings"/>
      </w:rPr>
    </w:lvl>
    <w:lvl w:ilvl="3" w:tplc="04160001" w:tentative="1">
      <w:start w:val="1"/>
      <w:numFmt w:val="bullet"/>
      <w:lvlText w:val=""/>
      <w:lvlJc w:val="left"/>
      <w:pPr>
        <w:ind w:left="2520" w:hanging="360"/>
      </w:pPr>
      <w:rPr>
        <w:rFonts w:hint="default" w:ascii="Symbol" w:hAnsi="Symbol"/>
      </w:rPr>
    </w:lvl>
    <w:lvl w:ilvl="4" w:tplc="04160003" w:tentative="1">
      <w:start w:val="1"/>
      <w:numFmt w:val="bullet"/>
      <w:lvlText w:val="o"/>
      <w:lvlJc w:val="left"/>
      <w:pPr>
        <w:ind w:left="3240" w:hanging="360"/>
      </w:pPr>
      <w:rPr>
        <w:rFonts w:hint="default" w:ascii="Courier New" w:hAnsi="Courier New" w:cs="Courier New"/>
      </w:rPr>
    </w:lvl>
    <w:lvl w:ilvl="5" w:tplc="04160005" w:tentative="1">
      <w:start w:val="1"/>
      <w:numFmt w:val="bullet"/>
      <w:lvlText w:val=""/>
      <w:lvlJc w:val="left"/>
      <w:pPr>
        <w:ind w:left="3960" w:hanging="360"/>
      </w:pPr>
      <w:rPr>
        <w:rFonts w:hint="default" w:ascii="Wingdings" w:hAnsi="Wingdings"/>
      </w:rPr>
    </w:lvl>
    <w:lvl w:ilvl="6" w:tplc="04160001" w:tentative="1">
      <w:start w:val="1"/>
      <w:numFmt w:val="bullet"/>
      <w:lvlText w:val=""/>
      <w:lvlJc w:val="left"/>
      <w:pPr>
        <w:ind w:left="4680" w:hanging="360"/>
      </w:pPr>
      <w:rPr>
        <w:rFonts w:hint="default" w:ascii="Symbol" w:hAnsi="Symbol"/>
      </w:rPr>
    </w:lvl>
    <w:lvl w:ilvl="7" w:tplc="04160003" w:tentative="1">
      <w:start w:val="1"/>
      <w:numFmt w:val="bullet"/>
      <w:lvlText w:val="o"/>
      <w:lvlJc w:val="left"/>
      <w:pPr>
        <w:ind w:left="5400" w:hanging="360"/>
      </w:pPr>
      <w:rPr>
        <w:rFonts w:hint="default" w:ascii="Courier New" w:hAnsi="Courier New" w:cs="Courier New"/>
      </w:rPr>
    </w:lvl>
    <w:lvl w:ilvl="8" w:tplc="04160005" w:tentative="1">
      <w:start w:val="1"/>
      <w:numFmt w:val="bullet"/>
      <w:lvlText w:val=""/>
      <w:lvlJc w:val="left"/>
      <w:pPr>
        <w:ind w:left="6120" w:hanging="360"/>
      </w:pPr>
      <w:rPr>
        <w:rFonts w:hint="default" w:ascii="Wingdings" w:hAnsi="Wingdings"/>
      </w:rPr>
    </w:lvl>
  </w:abstractNum>
  <w:abstractNum w:abstractNumId="5" w15:restartNumberingAfterBreak="0">
    <w:nsid w:val="0A6205C4"/>
    <w:multiLevelType w:val="hybridMultilevel"/>
    <w:tmpl w:val="DCCAC2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BDB0BF8"/>
    <w:multiLevelType w:val="multilevel"/>
    <w:tmpl w:val="CE10D0DE"/>
    <w:lvl w:ilvl="0">
      <w:start w:val="17"/>
      <w:numFmt w:val="decimal"/>
      <w:lvlText w:val="%1"/>
      <w:lvlJc w:val="left"/>
      <w:pPr>
        <w:ind w:left="780" w:hanging="780"/>
      </w:pPr>
      <w:rPr>
        <w:rFonts w:hint="default"/>
      </w:rPr>
    </w:lvl>
    <w:lvl w:ilvl="1">
      <w:start w:val="5"/>
      <w:numFmt w:val="decimal"/>
      <w:lvlText w:val="%1.%2"/>
      <w:lvlJc w:val="left"/>
      <w:pPr>
        <w:ind w:left="1632" w:hanging="780"/>
      </w:pPr>
      <w:rPr>
        <w:rFonts w:hint="default"/>
      </w:rPr>
    </w:lvl>
    <w:lvl w:ilvl="2">
      <w:start w:val="1"/>
      <w:numFmt w:val="decimal"/>
      <w:lvlText w:val="%1.%2.%3"/>
      <w:lvlJc w:val="left"/>
      <w:pPr>
        <w:ind w:left="2484" w:hanging="780"/>
      </w:pPr>
      <w:rPr>
        <w:rFonts w:hint="default"/>
      </w:rPr>
    </w:lvl>
    <w:lvl w:ilvl="3">
      <w:start w:val="1"/>
      <w:numFmt w:val="decimal"/>
      <w:lvlText w:val="%1.%2.%3.%4"/>
      <w:lvlJc w:val="left"/>
      <w:pPr>
        <w:ind w:left="3336" w:hanging="78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7" w15:restartNumberingAfterBreak="0">
    <w:nsid w:val="10414553"/>
    <w:multiLevelType w:val="multilevel"/>
    <w:tmpl w:val="101EB5E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8" w15:restartNumberingAfterBreak="0">
    <w:nsid w:val="11884710"/>
    <w:multiLevelType w:val="multilevel"/>
    <w:tmpl w:val="1F24EB54"/>
    <w:lvl w:ilvl="0">
      <w:start w:val="1"/>
      <w:numFmt w:val="decimal"/>
      <w:lvlText w:val="%1"/>
      <w:lvlJc w:val="left"/>
      <w:pPr>
        <w:ind w:left="432" w:hanging="432"/>
      </w:pPr>
      <w:rPr>
        <w:rFonts w:hint="default"/>
      </w:rPr>
    </w:lvl>
    <w:lvl w:ilvl="1">
      <w:start w:val="1"/>
      <w:numFmt w:val="decimal"/>
      <w:lvlText w:val="%1.%2"/>
      <w:lvlJc w:val="left"/>
      <w:pPr>
        <w:ind w:left="860"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12881AA8"/>
    <w:multiLevelType w:val="multilevel"/>
    <w:tmpl w:val="C1C4309C"/>
    <w:lvl w:ilvl="0">
      <w:start w:val="1"/>
      <w:numFmt w:val="decimal"/>
      <w:lvlText w:val="%1."/>
      <w:lvlJc w:val="left"/>
      <w:pPr>
        <w:ind w:left="720" w:hanging="360"/>
      </w:pPr>
      <w:rPr>
        <w:b/>
        <w:bCs/>
      </w:rPr>
    </w:lvl>
    <w:lvl w:ilvl="1">
      <w:start w:val="1"/>
      <w:numFmt w:val="decimal"/>
      <w:lvlText w:val="%1.%2."/>
      <w:lvlJc w:val="left"/>
      <w:rPr>
        <w:b/>
        <w:bCs/>
        <w:color w:val="auto"/>
      </w:rPr>
    </w:lvl>
    <w:lvl w:ilvl="2">
      <w:start w:val="1"/>
      <w:numFmt w:val="decimal"/>
      <w:lvlText w:val="%1.%2.%3."/>
      <w:lvlJc w:val="left"/>
      <w:rPr>
        <w:b/>
        <w:bCs/>
        <w:color w:val="auto"/>
      </w:rPr>
    </w:lvl>
    <w:lvl w:ilvl="3">
      <w:start w:val="1"/>
      <w:numFmt w:val="decimal"/>
      <w:lvlText w:val="%1.%2.%3.%4."/>
      <w:lvlJc w:val="left"/>
      <w:pPr>
        <w:ind w:left="2880" w:hanging="360"/>
      </w:pPr>
      <w:rPr>
        <w:b/>
        <w:bCs/>
      </w:rPr>
    </w:lvl>
    <w:lvl w:ilvl="4">
      <w:start w:val="1"/>
      <w:numFmt w:val="decimal"/>
      <w:lvlText w:val="%1.%2.%3.%4.%5."/>
      <w:lvlJc w:val="left"/>
      <w:pPr>
        <w:ind w:left="3600" w:hanging="360"/>
      </w:pPr>
      <w:rPr>
        <w:b/>
        <w:bCs/>
      </w:rPr>
    </w:lvl>
    <w:lvl w:ilvl="5">
      <w:start w:val="1"/>
      <w:numFmt w:val="decimal"/>
      <w:lvlText w:val="%1.%2.%3.%4.%5.%6."/>
      <w:lvlJc w:val="left"/>
      <w:pPr>
        <w:ind w:left="4320" w:hanging="360"/>
      </w:pPr>
      <w:rPr>
        <w:b/>
        <w:bCs/>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18407ECC"/>
    <w:multiLevelType w:val="hybridMultilevel"/>
    <w:tmpl w:val="681EE552"/>
    <w:lvl w:ilvl="0" w:tplc="4CCE056C">
      <w:start w:val="1"/>
      <w:numFmt w:val="bullet"/>
      <w:lvlText w:val=""/>
      <w:lvlJc w:val="left"/>
      <w:pPr>
        <w:ind w:left="720" w:hanging="360"/>
      </w:pPr>
      <w:rPr>
        <w:rFonts w:hint="default" w:ascii="Symbol" w:hAnsi="Symbol"/>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11" w15:restartNumberingAfterBreak="0">
    <w:nsid w:val="19447CCD"/>
    <w:multiLevelType w:val="multilevel"/>
    <w:tmpl w:val="E4926394"/>
    <w:lvl w:ilvl="0">
      <w:start w:val="1"/>
      <w:numFmt w:val="decimal"/>
      <w:lvlText w:val="%1"/>
      <w:lvlJc w:val="left"/>
      <w:pPr>
        <w:ind w:left="1425" w:hanging="1425"/>
      </w:pPr>
      <w:rPr>
        <w:rFonts w:hint="default"/>
      </w:rPr>
    </w:lvl>
    <w:lvl w:ilvl="1">
      <w:start w:val="1"/>
      <w:numFmt w:val="decimal"/>
      <w:lvlText w:val="%1.%2"/>
      <w:lvlJc w:val="left"/>
      <w:pPr>
        <w:ind w:left="1425" w:hanging="1425"/>
      </w:pPr>
      <w:rPr>
        <w:rFonts w:hint="default"/>
      </w:rPr>
    </w:lvl>
    <w:lvl w:ilvl="2">
      <w:start w:val="1"/>
      <w:numFmt w:val="decimal"/>
      <w:lvlText w:val="%1.%2.%3"/>
      <w:lvlJc w:val="left"/>
      <w:pPr>
        <w:ind w:left="1425" w:hanging="1425"/>
      </w:pPr>
      <w:rPr>
        <w:rFonts w:hint="default"/>
      </w:rPr>
    </w:lvl>
    <w:lvl w:ilvl="3">
      <w:start w:val="1"/>
      <w:numFmt w:val="decimal"/>
      <w:lvlText w:val="%1.%2.%3.%4"/>
      <w:lvlJc w:val="left"/>
      <w:pPr>
        <w:ind w:left="1425" w:hanging="1425"/>
      </w:pPr>
      <w:rPr>
        <w:rFonts w:hint="default"/>
      </w:rPr>
    </w:lvl>
    <w:lvl w:ilvl="4">
      <w:start w:val="1"/>
      <w:numFmt w:val="decimal"/>
      <w:lvlText w:val="%1.%2.%3.%4.%5"/>
      <w:lvlJc w:val="left"/>
      <w:pPr>
        <w:ind w:left="1425" w:hanging="1425"/>
      </w:pPr>
      <w:rPr>
        <w:rFonts w:hint="default"/>
      </w:rPr>
    </w:lvl>
    <w:lvl w:ilvl="5">
      <w:start w:val="1"/>
      <w:numFmt w:val="decimal"/>
      <w:lvlText w:val="%1.%2.%3.%4.%5.%6"/>
      <w:lvlJc w:val="left"/>
      <w:pPr>
        <w:ind w:left="1425" w:hanging="142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FF6DBA"/>
    <w:multiLevelType w:val="hybridMultilevel"/>
    <w:tmpl w:val="033C83D4"/>
    <w:lvl w:ilvl="0" w:tplc="0416000F">
      <w:start w:val="1"/>
      <w:numFmt w:val="decimal"/>
      <w:lvlText w:val="%1."/>
      <w:lvlJc w:val="left"/>
      <w:pPr>
        <w:ind w:left="78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46205FC"/>
    <w:multiLevelType w:val="multilevel"/>
    <w:tmpl w:val="A800978E"/>
    <w:lvl w:ilvl="0">
      <w:start w:val="1"/>
      <w:numFmt w:val="decimal"/>
      <w:lvlText w:val="%1."/>
      <w:lvlJc w:val="left"/>
      <w:pPr>
        <w:ind w:left="360" w:hanging="360"/>
      </w:pPr>
      <w:rPr>
        <w:rFonts w:hint="default"/>
        <w:b/>
      </w:rPr>
    </w:lvl>
    <w:lvl w:ilvl="1">
      <w:start w:val="1"/>
      <w:numFmt w:val="decimal"/>
      <w:lvlText w:val="%1.%2."/>
      <w:lvlJc w:val="left"/>
      <w:rPr>
        <w:rFonts w:hint="default" w:ascii="Calibri" w:hAnsi="Calibri" w:cs="Calibri"/>
        <w:b w:val="0"/>
        <w:i w:val="0"/>
        <w:color w:val="auto"/>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6792632"/>
    <w:multiLevelType w:val="hybridMultilevel"/>
    <w:tmpl w:val="67F8FC5C"/>
    <w:lvl w:ilvl="0" w:tplc="8C726E1A">
      <w:numFmt w:val="bullet"/>
      <w:lvlText w:val=""/>
      <w:lvlJc w:val="left"/>
      <w:pPr>
        <w:ind w:left="1825" w:hanging="360"/>
      </w:pPr>
      <w:rPr>
        <w:rFonts w:hint="default" w:ascii="Symbol" w:hAnsi="Symbol" w:eastAsia="Times New Roman" w:cs="Times New Roman"/>
        <w:b/>
      </w:rPr>
    </w:lvl>
    <w:lvl w:ilvl="1" w:tplc="04160003" w:tentative="1">
      <w:start w:val="1"/>
      <w:numFmt w:val="bullet"/>
      <w:lvlText w:val="o"/>
      <w:lvlJc w:val="left"/>
      <w:pPr>
        <w:ind w:left="2545" w:hanging="360"/>
      </w:pPr>
      <w:rPr>
        <w:rFonts w:hint="default" w:ascii="Courier New" w:hAnsi="Courier New" w:cs="Courier New"/>
      </w:rPr>
    </w:lvl>
    <w:lvl w:ilvl="2" w:tplc="04160005" w:tentative="1">
      <w:start w:val="1"/>
      <w:numFmt w:val="bullet"/>
      <w:lvlText w:val=""/>
      <w:lvlJc w:val="left"/>
      <w:pPr>
        <w:ind w:left="3265" w:hanging="360"/>
      </w:pPr>
      <w:rPr>
        <w:rFonts w:hint="default" w:ascii="Wingdings" w:hAnsi="Wingdings"/>
      </w:rPr>
    </w:lvl>
    <w:lvl w:ilvl="3" w:tplc="04160001" w:tentative="1">
      <w:start w:val="1"/>
      <w:numFmt w:val="bullet"/>
      <w:lvlText w:val=""/>
      <w:lvlJc w:val="left"/>
      <w:pPr>
        <w:ind w:left="3985" w:hanging="360"/>
      </w:pPr>
      <w:rPr>
        <w:rFonts w:hint="default" w:ascii="Symbol" w:hAnsi="Symbol"/>
      </w:rPr>
    </w:lvl>
    <w:lvl w:ilvl="4" w:tplc="04160003" w:tentative="1">
      <w:start w:val="1"/>
      <w:numFmt w:val="bullet"/>
      <w:lvlText w:val="o"/>
      <w:lvlJc w:val="left"/>
      <w:pPr>
        <w:ind w:left="4705" w:hanging="360"/>
      </w:pPr>
      <w:rPr>
        <w:rFonts w:hint="default" w:ascii="Courier New" w:hAnsi="Courier New" w:cs="Courier New"/>
      </w:rPr>
    </w:lvl>
    <w:lvl w:ilvl="5" w:tplc="04160005" w:tentative="1">
      <w:start w:val="1"/>
      <w:numFmt w:val="bullet"/>
      <w:lvlText w:val=""/>
      <w:lvlJc w:val="left"/>
      <w:pPr>
        <w:ind w:left="5425" w:hanging="360"/>
      </w:pPr>
      <w:rPr>
        <w:rFonts w:hint="default" w:ascii="Wingdings" w:hAnsi="Wingdings"/>
      </w:rPr>
    </w:lvl>
    <w:lvl w:ilvl="6" w:tplc="04160001" w:tentative="1">
      <w:start w:val="1"/>
      <w:numFmt w:val="bullet"/>
      <w:lvlText w:val=""/>
      <w:lvlJc w:val="left"/>
      <w:pPr>
        <w:ind w:left="6145" w:hanging="360"/>
      </w:pPr>
      <w:rPr>
        <w:rFonts w:hint="default" w:ascii="Symbol" w:hAnsi="Symbol"/>
      </w:rPr>
    </w:lvl>
    <w:lvl w:ilvl="7" w:tplc="04160003" w:tentative="1">
      <w:start w:val="1"/>
      <w:numFmt w:val="bullet"/>
      <w:lvlText w:val="o"/>
      <w:lvlJc w:val="left"/>
      <w:pPr>
        <w:ind w:left="6865" w:hanging="360"/>
      </w:pPr>
      <w:rPr>
        <w:rFonts w:hint="default" w:ascii="Courier New" w:hAnsi="Courier New" w:cs="Courier New"/>
      </w:rPr>
    </w:lvl>
    <w:lvl w:ilvl="8" w:tplc="04160005" w:tentative="1">
      <w:start w:val="1"/>
      <w:numFmt w:val="bullet"/>
      <w:lvlText w:val=""/>
      <w:lvlJc w:val="left"/>
      <w:pPr>
        <w:ind w:left="7585" w:hanging="360"/>
      </w:pPr>
      <w:rPr>
        <w:rFonts w:hint="default" w:ascii="Wingdings" w:hAnsi="Wingdings"/>
      </w:rPr>
    </w:lvl>
  </w:abstractNum>
  <w:abstractNum w:abstractNumId="15" w15:restartNumberingAfterBreak="0">
    <w:nsid w:val="29D86E26"/>
    <w:multiLevelType w:val="hybridMultilevel"/>
    <w:tmpl w:val="9A4CE92A"/>
    <w:lvl w:ilvl="0" w:tplc="4CCE056C">
      <w:start w:val="1"/>
      <w:numFmt w:val="bullet"/>
      <w:lvlText w:val=""/>
      <w:lvlJc w:val="left"/>
      <w:pPr>
        <w:ind w:left="804" w:hanging="360"/>
      </w:pPr>
      <w:rPr>
        <w:rFonts w:hint="default" w:ascii="Symbol" w:hAnsi="Symbol"/>
      </w:rPr>
    </w:lvl>
    <w:lvl w:ilvl="1" w:tplc="04160003" w:tentative="1">
      <w:start w:val="1"/>
      <w:numFmt w:val="bullet"/>
      <w:lvlText w:val="o"/>
      <w:lvlJc w:val="left"/>
      <w:pPr>
        <w:ind w:left="1524" w:hanging="360"/>
      </w:pPr>
      <w:rPr>
        <w:rFonts w:hint="default" w:ascii="Courier New" w:hAnsi="Courier New" w:cs="Courier New"/>
      </w:rPr>
    </w:lvl>
    <w:lvl w:ilvl="2" w:tplc="04160005" w:tentative="1">
      <w:start w:val="1"/>
      <w:numFmt w:val="bullet"/>
      <w:lvlText w:val=""/>
      <w:lvlJc w:val="left"/>
      <w:pPr>
        <w:ind w:left="2244" w:hanging="360"/>
      </w:pPr>
      <w:rPr>
        <w:rFonts w:hint="default" w:ascii="Wingdings" w:hAnsi="Wingdings"/>
      </w:rPr>
    </w:lvl>
    <w:lvl w:ilvl="3" w:tplc="04160001" w:tentative="1">
      <w:start w:val="1"/>
      <w:numFmt w:val="bullet"/>
      <w:lvlText w:val=""/>
      <w:lvlJc w:val="left"/>
      <w:pPr>
        <w:ind w:left="2964" w:hanging="360"/>
      </w:pPr>
      <w:rPr>
        <w:rFonts w:hint="default" w:ascii="Symbol" w:hAnsi="Symbol"/>
      </w:rPr>
    </w:lvl>
    <w:lvl w:ilvl="4" w:tplc="04160003" w:tentative="1">
      <w:start w:val="1"/>
      <w:numFmt w:val="bullet"/>
      <w:lvlText w:val="o"/>
      <w:lvlJc w:val="left"/>
      <w:pPr>
        <w:ind w:left="3684" w:hanging="360"/>
      </w:pPr>
      <w:rPr>
        <w:rFonts w:hint="default" w:ascii="Courier New" w:hAnsi="Courier New" w:cs="Courier New"/>
      </w:rPr>
    </w:lvl>
    <w:lvl w:ilvl="5" w:tplc="04160005" w:tentative="1">
      <w:start w:val="1"/>
      <w:numFmt w:val="bullet"/>
      <w:lvlText w:val=""/>
      <w:lvlJc w:val="left"/>
      <w:pPr>
        <w:ind w:left="4404" w:hanging="360"/>
      </w:pPr>
      <w:rPr>
        <w:rFonts w:hint="default" w:ascii="Wingdings" w:hAnsi="Wingdings"/>
      </w:rPr>
    </w:lvl>
    <w:lvl w:ilvl="6" w:tplc="04160001" w:tentative="1">
      <w:start w:val="1"/>
      <w:numFmt w:val="bullet"/>
      <w:lvlText w:val=""/>
      <w:lvlJc w:val="left"/>
      <w:pPr>
        <w:ind w:left="5124" w:hanging="360"/>
      </w:pPr>
      <w:rPr>
        <w:rFonts w:hint="default" w:ascii="Symbol" w:hAnsi="Symbol"/>
      </w:rPr>
    </w:lvl>
    <w:lvl w:ilvl="7" w:tplc="04160003" w:tentative="1">
      <w:start w:val="1"/>
      <w:numFmt w:val="bullet"/>
      <w:lvlText w:val="o"/>
      <w:lvlJc w:val="left"/>
      <w:pPr>
        <w:ind w:left="5844" w:hanging="360"/>
      </w:pPr>
      <w:rPr>
        <w:rFonts w:hint="default" w:ascii="Courier New" w:hAnsi="Courier New" w:cs="Courier New"/>
      </w:rPr>
    </w:lvl>
    <w:lvl w:ilvl="8" w:tplc="04160005" w:tentative="1">
      <w:start w:val="1"/>
      <w:numFmt w:val="bullet"/>
      <w:lvlText w:val=""/>
      <w:lvlJc w:val="left"/>
      <w:pPr>
        <w:ind w:left="6564" w:hanging="360"/>
      </w:pPr>
      <w:rPr>
        <w:rFonts w:hint="default" w:ascii="Wingdings" w:hAnsi="Wingdings"/>
      </w:rPr>
    </w:lvl>
  </w:abstractNum>
  <w:abstractNum w:abstractNumId="16" w15:restartNumberingAfterBreak="0">
    <w:nsid w:val="2B4649B2"/>
    <w:multiLevelType w:val="singleLevel"/>
    <w:tmpl w:val="4CCE056C"/>
    <w:lvl w:ilvl="0">
      <w:start w:val="1"/>
      <w:numFmt w:val="bullet"/>
      <w:lvlText w:val=""/>
      <w:lvlJc w:val="left"/>
      <w:pPr>
        <w:ind w:left="720" w:hanging="360"/>
      </w:pPr>
      <w:rPr>
        <w:rFonts w:hint="default" w:ascii="Symbol" w:hAnsi="Symbol"/>
      </w:rPr>
    </w:lvl>
  </w:abstractNum>
  <w:abstractNum w:abstractNumId="17" w15:restartNumberingAfterBreak="0">
    <w:nsid w:val="3036356D"/>
    <w:multiLevelType w:val="hybridMultilevel"/>
    <w:tmpl w:val="6D9691A4"/>
    <w:lvl w:ilvl="0" w:tplc="74BA6FCC">
      <w:start w:val="21"/>
      <w:numFmt w:val="decimal"/>
      <w:lvlText w:val="%1."/>
      <w:lvlJc w:val="left"/>
      <w:pPr>
        <w:ind w:left="1785" w:hanging="360"/>
      </w:pPr>
      <w:rPr>
        <w:rFonts w:hint="default"/>
        <w:i/>
      </w:r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18" w15:restartNumberingAfterBreak="0">
    <w:nsid w:val="31B93AFB"/>
    <w:multiLevelType w:val="multilevel"/>
    <w:tmpl w:val="19B6CB46"/>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2966190"/>
    <w:multiLevelType w:val="multilevel"/>
    <w:tmpl w:val="03A6335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3724C30"/>
    <w:multiLevelType w:val="hybridMultilevel"/>
    <w:tmpl w:val="43A6C9CA"/>
    <w:lvl w:ilvl="0" w:tplc="4CCE056C">
      <w:start w:val="1"/>
      <w:numFmt w:val="bullet"/>
      <w:lvlText w:val=""/>
      <w:lvlJc w:val="left"/>
      <w:pPr>
        <w:ind w:left="720" w:hanging="360"/>
      </w:pPr>
      <w:rPr>
        <w:rFonts w:hint="default" w:ascii="Symbol" w:hAnsi="Symbol"/>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21" w15:restartNumberingAfterBreak="0">
    <w:nsid w:val="3607682E"/>
    <w:multiLevelType w:val="hybridMultilevel"/>
    <w:tmpl w:val="D5C8FDA6"/>
    <w:lvl w:ilvl="0" w:tplc="4CCE056C">
      <w:start w:val="1"/>
      <w:numFmt w:val="bullet"/>
      <w:lvlText w:val=""/>
      <w:lvlJc w:val="left"/>
      <w:pPr>
        <w:ind w:left="644" w:hanging="360"/>
      </w:pPr>
      <w:rPr>
        <w:rFonts w:hint="default" w:ascii="Symbol" w:hAnsi="Symbol"/>
      </w:rPr>
    </w:lvl>
    <w:lvl w:ilvl="1" w:tplc="04160003">
      <w:start w:val="1"/>
      <w:numFmt w:val="bullet"/>
      <w:lvlText w:val="o"/>
      <w:lvlJc w:val="left"/>
      <w:pPr>
        <w:ind w:left="1364" w:hanging="360"/>
      </w:pPr>
      <w:rPr>
        <w:rFonts w:hint="default" w:ascii="Courier New" w:hAnsi="Courier New" w:cs="Courier New"/>
      </w:rPr>
    </w:lvl>
    <w:lvl w:ilvl="2" w:tplc="04160005" w:tentative="1">
      <w:start w:val="1"/>
      <w:numFmt w:val="bullet"/>
      <w:lvlText w:val=""/>
      <w:lvlJc w:val="left"/>
      <w:pPr>
        <w:ind w:left="2084" w:hanging="360"/>
      </w:pPr>
      <w:rPr>
        <w:rFonts w:hint="default" w:ascii="Wingdings" w:hAnsi="Wingdings"/>
      </w:rPr>
    </w:lvl>
    <w:lvl w:ilvl="3" w:tplc="04160001" w:tentative="1">
      <w:start w:val="1"/>
      <w:numFmt w:val="bullet"/>
      <w:lvlText w:val=""/>
      <w:lvlJc w:val="left"/>
      <w:pPr>
        <w:ind w:left="2804" w:hanging="360"/>
      </w:pPr>
      <w:rPr>
        <w:rFonts w:hint="default" w:ascii="Symbol" w:hAnsi="Symbol"/>
      </w:rPr>
    </w:lvl>
    <w:lvl w:ilvl="4" w:tplc="04160003" w:tentative="1">
      <w:start w:val="1"/>
      <w:numFmt w:val="bullet"/>
      <w:lvlText w:val="o"/>
      <w:lvlJc w:val="left"/>
      <w:pPr>
        <w:ind w:left="3524" w:hanging="360"/>
      </w:pPr>
      <w:rPr>
        <w:rFonts w:hint="default" w:ascii="Courier New" w:hAnsi="Courier New" w:cs="Courier New"/>
      </w:rPr>
    </w:lvl>
    <w:lvl w:ilvl="5" w:tplc="04160005" w:tentative="1">
      <w:start w:val="1"/>
      <w:numFmt w:val="bullet"/>
      <w:lvlText w:val=""/>
      <w:lvlJc w:val="left"/>
      <w:pPr>
        <w:ind w:left="4244" w:hanging="360"/>
      </w:pPr>
      <w:rPr>
        <w:rFonts w:hint="default" w:ascii="Wingdings" w:hAnsi="Wingdings"/>
      </w:rPr>
    </w:lvl>
    <w:lvl w:ilvl="6" w:tplc="04160001" w:tentative="1">
      <w:start w:val="1"/>
      <w:numFmt w:val="bullet"/>
      <w:lvlText w:val=""/>
      <w:lvlJc w:val="left"/>
      <w:pPr>
        <w:ind w:left="4964" w:hanging="360"/>
      </w:pPr>
      <w:rPr>
        <w:rFonts w:hint="default" w:ascii="Symbol" w:hAnsi="Symbol"/>
      </w:rPr>
    </w:lvl>
    <w:lvl w:ilvl="7" w:tplc="04160003" w:tentative="1">
      <w:start w:val="1"/>
      <w:numFmt w:val="bullet"/>
      <w:lvlText w:val="o"/>
      <w:lvlJc w:val="left"/>
      <w:pPr>
        <w:ind w:left="5684" w:hanging="360"/>
      </w:pPr>
      <w:rPr>
        <w:rFonts w:hint="default" w:ascii="Courier New" w:hAnsi="Courier New" w:cs="Courier New"/>
      </w:rPr>
    </w:lvl>
    <w:lvl w:ilvl="8" w:tplc="04160005" w:tentative="1">
      <w:start w:val="1"/>
      <w:numFmt w:val="bullet"/>
      <w:lvlText w:val=""/>
      <w:lvlJc w:val="left"/>
      <w:pPr>
        <w:ind w:left="6404" w:hanging="360"/>
      </w:pPr>
      <w:rPr>
        <w:rFonts w:hint="default" w:ascii="Wingdings" w:hAnsi="Wingdings"/>
      </w:rPr>
    </w:lvl>
  </w:abstractNum>
  <w:abstractNum w:abstractNumId="22" w15:restartNumberingAfterBreak="0">
    <w:nsid w:val="3DFB12BA"/>
    <w:multiLevelType w:val="multilevel"/>
    <w:tmpl w:val="19B6CB46"/>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F4A4944"/>
    <w:multiLevelType w:val="multilevel"/>
    <w:tmpl w:val="E4926394"/>
    <w:lvl w:ilvl="0">
      <w:start w:val="1"/>
      <w:numFmt w:val="decimal"/>
      <w:lvlText w:val="%1"/>
      <w:lvlJc w:val="left"/>
      <w:pPr>
        <w:ind w:left="1425" w:hanging="1425"/>
      </w:pPr>
      <w:rPr>
        <w:rFonts w:hint="default"/>
      </w:rPr>
    </w:lvl>
    <w:lvl w:ilvl="1">
      <w:start w:val="1"/>
      <w:numFmt w:val="decimal"/>
      <w:lvlText w:val="%1.%2"/>
      <w:lvlJc w:val="left"/>
      <w:pPr>
        <w:ind w:left="1425" w:hanging="1425"/>
      </w:pPr>
      <w:rPr>
        <w:rFonts w:hint="default"/>
      </w:rPr>
    </w:lvl>
    <w:lvl w:ilvl="2">
      <w:start w:val="1"/>
      <w:numFmt w:val="decimal"/>
      <w:lvlText w:val="%1.%2.%3"/>
      <w:lvlJc w:val="left"/>
      <w:pPr>
        <w:ind w:left="1425" w:hanging="1425"/>
      </w:pPr>
      <w:rPr>
        <w:rFonts w:hint="default"/>
      </w:rPr>
    </w:lvl>
    <w:lvl w:ilvl="3">
      <w:start w:val="1"/>
      <w:numFmt w:val="decimal"/>
      <w:lvlText w:val="%1.%2.%3.%4"/>
      <w:lvlJc w:val="left"/>
      <w:pPr>
        <w:ind w:left="1425" w:hanging="1425"/>
      </w:pPr>
      <w:rPr>
        <w:rFonts w:hint="default"/>
      </w:rPr>
    </w:lvl>
    <w:lvl w:ilvl="4">
      <w:start w:val="1"/>
      <w:numFmt w:val="decimal"/>
      <w:lvlText w:val="%1.%2.%3.%4.%5"/>
      <w:lvlJc w:val="left"/>
      <w:pPr>
        <w:ind w:left="1425" w:hanging="1425"/>
      </w:pPr>
      <w:rPr>
        <w:rFonts w:hint="default"/>
      </w:rPr>
    </w:lvl>
    <w:lvl w:ilvl="5">
      <w:start w:val="1"/>
      <w:numFmt w:val="decimal"/>
      <w:lvlText w:val="%1.%2.%3.%4.%5.%6"/>
      <w:lvlJc w:val="left"/>
      <w:pPr>
        <w:ind w:left="1425" w:hanging="142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27A0C28"/>
    <w:multiLevelType w:val="hybridMultilevel"/>
    <w:tmpl w:val="04D6DBA2"/>
    <w:lvl w:ilvl="0" w:tplc="4CCE056C">
      <w:start w:val="1"/>
      <w:numFmt w:val="bullet"/>
      <w:lvlText w:val=""/>
      <w:lvlJc w:val="left"/>
      <w:pPr>
        <w:ind w:left="720" w:hanging="360"/>
      </w:pPr>
      <w:rPr>
        <w:rFonts w:hint="default" w:ascii="Symbol" w:hAnsi="Symbol"/>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25" w15:restartNumberingAfterBreak="0">
    <w:nsid w:val="430F5866"/>
    <w:multiLevelType w:val="hybridMultilevel"/>
    <w:tmpl w:val="158AA01E"/>
    <w:lvl w:ilvl="0" w:tplc="4CCE056C">
      <w:start w:val="1"/>
      <w:numFmt w:val="bullet"/>
      <w:lvlText w:val=""/>
      <w:lvlJc w:val="left"/>
      <w:pPr>
        <w:ind w:left="720" w:hanging="360"/>
      </w:pPr>
      <w:rPr>
        <w:rFonts w:hint="default" w:ascii="Symbol" w:hAnsi="Symbol"/>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26" w15:restartNumberingAfterBreak="0">
    <w:nsid w:val="45EB1CBE"/>
    <w:multiLevelType w:val="hybridMultilevel"/>
    <w:tmpl w:val="A858B16E"/>
    <w:lvl w:ilvl="0" w:tplc="529C836E">
      <w:start w:val="1"/>
      <w:numFmt w:val="lowerLetter"/>
      <w:pStyle w:val="Incisos"/>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64749E4"/>
    <w:multiLevelType w:val="hybridMultilevel"/>
    <w:tmpl w:val="F74841FA"/>
    <w:lvl w:ilvl="0" w:tplc="1D44152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6642B6E"/>
    <w:multiLevelType w:val="multilevel"/>
    <w:tmpl w:val="A18CF0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4CF50859"/>
    <w:multiLevelType w:val="hybridMultilevel"/>
    <w:tmpl w:val="F782FD76"/>
    <w:lvl w:ilvl="0" w:tplc="4CCE056C">
      <w:start w:val="1"/>
      <w:numFmt w:val="bullet"/>
      <w:lvlText w:val=""/>
      <w:lvlJc w:val="left"/>
      <w:pPr>
        <w:ind w:left="720" w:hanging="360"/>
      </w:pPr>
      <w:rPr>
        <w:rFonts w:hint="default" w:ascii="Symbol" w:hAnsi="Symbol"/>
      </w:rPr>
    </w:lvl>
    <w:lvl w:ilvl="1" w:tplc="04160003">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30" w15:restartNumberingAfterBreak="0">
    <w:nsid w:val="4E85150F"/>
    <w:multiLevelType w:val="multilevel"/>
    <w:tmpl w:val="3BCC8E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4EC05120"/>
    <w:multiLevelType w:val="multilevel"/>
    <w:tmpl w:val="4A60C172"/>
    <w:lvl w:ilvl="0">
      <w:start w:val="1"/>
      <w:numFmt w:val="decimal"/>
      <w:lvlText w:val="%1."/>
      <w:lvlJc w:val="left"/>
      <w:pPr>
        <w:tabs>
          <w:tab w:val="num" w:pos="705"/>
        </w:tabs>
        <w:ind w:left="705" w:hanging="705"/>
      </w:pPr>
      <w:rPr>
        <w:rFonts w:hint="default" w:ascii="Calibri" w:hAnsi="Calibri"/>
        <w:b/>
        <w:i w:val="0"/>
        <w:color w:val="auto"/>
        <w:sz w:val="24"/>
      </w:rPr>
    </w:lvl>
    <w:lvl w:ilvl="1">
      <w:start w:val="1"/>
      <w:numFmt w:val="decimal"/>
      <w:lvlText w:val="%1.%2."/>
      <w:lvlJc w:val="left"/>
      <w:pPr>
        <w:tabs>
          <w:tab w:val="num" w:pos="1701"/>
        </w:tabs>
        <w:ind w:left="1701" w:hanging="567"/>
      </w:pPr>
      <w:rPr>
        <w:rFonts w:hint="default" w:ascii="Calibri" w:hAnsi="Calibri"/>
        <w:b/>
        <w:i w:val="0"/>
        <w:color w:val="auto"/>
        <w:sz w:val="24"/>
      </w:rPr>
    </w:lvl>
    <w:lvl w:ilvl="2">
      <w:start w:val="1"/>
      <w:numFmt w:val="decimal"/>
      <w:lvlText w:val="%1.%2.%3."/>
      <w:lvlJc w:val="left"/>
      <w:pPr>
        <w:tabs>
          <w:tab w:val="num" w:pos="3612"/>
        </w:tabs>
        <w:ind w:left="3612" w:hanging="720"/>
      </w:pPr>
      <w:rPr>
        <w:rFonts w:hint="default" w:ascii="Calibri" w:hAnsi="Calibri"/>
        <w:b/>
        <w:i w:val="0"/>
        <w:color w:val="auto"/>
        <w:sz w:val="24"/>
      </w:rPr>
    </w:lvl>
    <w:lvl w:ilvl="3">
      <w:start w:val="1"/>
      <w:numFmt w:val="decimal"/>
      <w:lvlText w:val="%1.%2-%3.%4."/>
      <w:lvlJc w:val="left"/>
      <w:pPr>
        <w:tabs>
          <w:tab w:val="num" w:pos="5418"/>
        </w:tabs>
        <w:ind w:left="5418" w:hanging="1080"/>
      </w:pPr>
      <w:rPr>
        <w:rFonts w:hint="default"/>
        <w:b/>
      </w:rPr>
    </w:lvl>
    <w:lvl w:ilvl="4">
      <w:start w:val="1"/>
      <w:numFmt w:val="decimal"/>
      <w:lvlText w:val="%1.%2-%3.%4.%5."/>
      <w:lvlJc w:val="left"/>
      <w:pPr>
        <w:tabs>
          <w:tab w:val="num" w:pos="6864"/>
        </w:tabs>
        <w:ind w:left="6864" w:hanging="1080"/>
      </w:pPr>
      <w:rPr>
        <w:rFonts w:hint="default"/>
        <w:b/>
      </w:rPr>
    </w:lvl>
    <w:lvl w:ilvl="5">
      <w:start w:val="1"/>
      <w:numFmt w:val="decimal"/>
      <w:lvlText w:val="%1.%2-%3.%4.%5.%6."/>
      <w:lvlJc w:val="left"/>
      <w:pPr>
        <w:tabs>
          <w:tab w:val="num" w:pos="8670"/>
        </w:tabs>
        <w:ind w:left="8670" w:hanging="1440"/>
      </w:pPr>
      <w:rPr>
        <w:rFonts w:hint="default"/>
        <w:b/>
      </w:rPr>
    </w:lvl>
    <w:lvl w:ilvl="6">
      <w:start w:val="1"/>
      <w:numFmt w:val="decimal"/>
      <w:lvlText w:val="%1.%2-%3.%4.%5.%6.%7."/>
      <w:lvlJc w:val="left"/>
      <w:pPr>
        <w:tabs>
          <w:tab w:val="num" w:pos="10116"/>
        </w:tabs>
        <w:ind w:left="10116" w:hanging="1440"/>
      </w:pPr>
      <w:rPr>
        <w:rFonts w:hint="default"/>
        <w:b/>
      </w:rPr>
    </w:lvl>
    <w:lvl w:ilvl="7">
      <w:start w:val="1"/>
      <w:numFmt w:val="decimal"/>
      <w:lvlText w:val="%1.%2-%3.%4.%5.%6.%7.%8."/>
      <w:lvlJc w:val="left"/>
      <w:pPr>
        <w:tabs>
          <w:tab w:val="num" w:pos="11922"/>
        </w:tabs>
        <w:ind w:left="11922" w:hanging="1800"/>
      </w:pPr>
      <w:rPr>
        <w:rFonts w:hint="default"/>
        <w:b/>
      </w:rPr>
    </w:lvl>
    <w:lvl w:ilvl="8">
      <w:start w:val="1"/>
      <w:numFmt w:val="decimal"/>
      <w:lvlText w:val="%1.%2-%3.%4.%5.%6.%7.%8.%9."/>
      <w:lvlJc w:val="left"/>
      <w:pPr>
        <w:tabs>
          <w:tab w:val="num" w:pos="13368"/>
        </w:tabs>
        <w:ind w:left="13368" w:hanging="1800"/>
      </w:pPr>
      <w:rPr>
        <w:rFonts w:hint="default"/>
        <w:b/>
      </w:rPr>
    </w:lvl>
  </w:abstractNum>
  <w:abstractNum w:abstractNumId="32" w15:restartNumberingAfterBreak="0">
    <w:nsid w:val="516B3D30"/>
    <w:multiLevelType w:val="hybridMultilevel"/>
    <w:tmpl w:val="F8E899A6"/>
    <w:lvl w:ilvl="0" w:tplc="4CCE056C">
      <w:start w:val="1"/>
      <w:numFmt w:val="bullet"/>
      <w:lvlText w:val=""/>
      <w:lvlJc w:val="left"/>
      <w:pPr>
        <w:ind w:left="720" w:hanging="360"/>
      </w:pPr>
      <w:rPr>
        <w:rFonts w:hint="default" w:ascii="Symbol" w:hAnsi="Symbol"/>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33" w15:restartNumberingAfterBreak="0">
    <w:nsid w:val="53D4376F"/>
    <w:multiLevelType w:val="multilevel"/>
    <w:tmpl w:val="75721504"/>
    <w:lvl w:ilvl="0">
      <w:start w:val="3"/>
      <w:numFmt w:val="none"/>
      <w:pStyle w:val="5"/>
      <w:lvlText w:val=""/>
      <w:lvlJc w:val="left"/>
      <w:pPr>
        <w:tabs>
          <w:tab w:val="num" w:pos="360"/>
        </w:tabs>
        <w:ind w:left="360" w:hanging="360"/>
      </w:pPr>
      <w:rPr>
        <w:rFonts w:hint="default"/>
      </w:rPr>
    </w:lvl>
    <w:lvl w:ilvl="1">
      <w:start w:val="1"/>
      <w:numFmt w:val="decimal"/>
      <w:lvlText w:val="%1.%2."/>
      <w:lvlJc w:val="left"/>
      <w:pPr>
        <w:tabs>
          <w:tab w:val="num" w:pos="792"/>
        </w:tabs>
        <w:ind w:left="792" w:hanging="679"/>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3960"/>
        </w:tabs>
        <w:ind w:left="1728" w:hanging="648"/>
      </w:pPr>
      <w:rPr>
        <w:rFonts w:hint="default"/>
      </w:rPr>
    </w:lvl>
    <w:lvl w:ilvl="4">
      <w:start w:val="1"/>
      <w:numFmt w:val="decimal"/>
      <w:lvlText w:val="%1.%2.%3.%4.%5."/>
      <w:lvlJc w:val="left"/>
      <w:pPr>
        <w:tabs>
          <w:tab w:val="num" w:pos="5040"/>
        </w:tabs>
        <w:ind w:left="2232" w:hanging="792"/>
      </w:pPr>
      <w:rPr>
        <w:rFonts w:hint="default"/>
      </w:rPr>
    </w:lvl>
    <w:lvl w:ilvl="5">
      <w:start w:val="1"/>
      <w:numFmt w:val="decimal"/>
      <w:lvlText w:val="%1.%2.%3.%4.%5.%6."/>
      <w:lvlJc w:val="left"/>
      <w:pPr>
        <w:tabs>
          <w:tab w:val="num" w:pos="6120"/>
        </w:tabs>
        <w:ind w:left="2736" w:hanging="936"/>
      </w:pPr>
      <w:rPr>
        <w:rFonts w:hint="default"/>
      </w:rPr>
    </w:lvl>
    <w:lvl w:ilvl="6">
      <w:start w:val="1"/>
      <w:numFmt w:val="decimal"/>
      <w:lvlText w:val="%1.%2.%3.%4.%5.%6.%7."/>
      <w:lvlJc w:val="left"/>
      <w:pPr>
        <w:tabs>
          <w:tab w:val="num" w:pos="7200"/>
        </w:tabs>
        <w:ind w:left="3240" w:hanging="1080"/>
      </w:pPr>
      <w:rPr>
        <w:rFonts w:hint="default"/>
      </w:rPr>
    </w:lvl>
    <w:lvl w:ilvl="7">
      <w:start w:val="1"/>
      <w:numFmt w:val="decimal"/>
      <w:lvlText w:val="%1.%2.%3.%4.%5.%6.%7.%8."/>
      <w:lvlJc w:val="left"/>
      <w:pPr>
        <w:tabs>
          <w:tab w:val="num" w:pos="8280"/>
        </w:tabs>
        <w:ind w:left="3744" w:hanging="1224"/>
      </w:pPr>
      <w:rPr>
        <w:rFonts w:hint="default"/>
      </w:rPr>
    </w:lvl>
    <w:lvl w:ilvl="8">
      <w:start w:val="1"/>
      <w:numFmt w:val="decimal"/>
      <w:lvlText w:val="%1.%2.%3.%4.%5.%6.%7.%8.%9."/>
      <w:lvlJc w:val="left"/>
      <w:pPr>
        <w:tabs>
          <w:tab w:val="num" w:pos="9360"/>
        </w:tabs>
        <w:ind w:left="4320" w:hanging="1440"/>
      </w:pPr>
      <w:rPr>
        <w:rFonts w:hint="default"/>
      </w:rPr>
    </w:lvl>
  </w:abstractNum>
  <w:abstractNum w:abstractNumId="34" w15:restartNumberingAfterBreak="0">
    <w:nsid w:val="58225AFD"/>
    <w:multiLevelType w:val="hybridMultilevel"/>
    <w:tmpl w:val="04C2E4A0"/>
    <w:lvl w:ilvl="0" w:tplc="4CCE056C">
      <w:start w:val="1"/>
      <w:numFmt w:val="bullet"/>
      <w:lvlText w:val=""/>
      <w:lvlJc w:val="left"/>
      <w:pPr>
        <w:ind w:left="720" w:hanging="360"/>
      </w:pPr>
      <w:rPr>
        <w:rFonts w:hint="default" w:ascii="Symbol" w:hAnsi="Symbol"/>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35" w15:restartNumberingAfterBreak="0">
    <w:nsid w:val="59153EDE"/>
    <w:multiLevelType w:val="multilevel"/>
    <w:tmpl w:val="19B6CB46"/>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9EA1EE8"/>
    <w:multiLevelType w:val="singleLevel"/>
    <w:tmpl w:val="04160001"/>
    <w:lvl w:ilvl="0">
      <w:start w:val="1"/>
      <w:numFmt w:val="bullet"/>
      <w:lvlText w:val=""/>
      <w:lvlJc w:val="left"/>
      <w:pPr>
        <w:ind w:left="720" w:hanging="360"/>
      </w:pPr>
      <w:rPr>
        <w:rFonts w:hint="default" w:ascii="Symbol" w:hAnsi="Symbol"/>
      </w:rPr>
    </w:lvl>
  </w:abstractNum>
  <w:abstractNum w:abstractNumId="37" w15:restartNumberingAfterBreak="0">
    <w:nsid w:val="5AE302FD"/>
    <w:multiLevelType w:val="multilevel"/>
    <w:tmpl w:val="732CD9CA"/>
    <w:lvl w:ilvl="0">
      <w:start w:val="1"/>
      <w:numFmt w:val="decimal"/>
      <w:pStyle w:val="TextoNvel1"/>
      <w:lvlText w:val="%1"/>
      <w:lvlJc w:val="left"/>
      <w:pPr>
        <w:ind w:left="360" w:hanging="360"/>
      </w:pPr>
      <w:rPr>
        <w:rFonts w:hint="default"/>
      </w:rPr>
    </w:lvl>
    <w:lvl w:ilvl="1">
      <w:start w:val="1"/>
      <w:numFmt w:val="decimal"/>
      <w:pStyle w:val="TextoNvel2"/>
      <w:lvlText w:val="%1.%2"/>
      <w:lvlJc w:val="left"/>
      <w:pPr>
        <w:ind w:left="1560" w:firstLine="0"/>
      </w:pPr>
      <w:rPr>
        <w:rFonts w:hint="default"/>
      </w:rPr>
    </w:lvl>
    <w:lvl w:ilvl="2">
      <w:start w:val="1"/>
      <w:numFmt w:val="decimal"/>
      <w:pStyle w:val="PPM-Nvel3"/>
      <w:lvlText w:val="%1.%2.%3"/>
      <w:lvlJc w:val="left"/>
      <w:pPr>
        <w:ind w:left="862" w:hanging="720"/>
      </w:pPr>
      <w:rPr>
        <w:rFonts w:hint="default"/>
      </w:rPr>
    </w:lvl>
    <w:lvl w:ilvl="3">
      <w:start w:val="1"/>
      <w:numFmt w:val="decimal"/>
      <w:pStyle w:val="PPM-Nivel4"/>
      <w:lvlText w:val="%1.%2.%3.%4"/>
      <w:lvlJc w:val="left"/>
      <w:pPr>
        <w:ind w:left="720" w:hanging="720"/>
      </w:pPr>
      <w:rPr>
        <w:rFonts w:hint="default"/>
      </w:rPr>
    </w:lvl>
    <w:lvl w:ilvl="4">
      <w:start w:val="1"/>
      <w:numFmt w:val="decimal"/>
      <w:pStyle w:val="PPM-Nvel5"/>
      <w:lvlText w:val="%1.%2.%3.%4.%5"/>
      <w:lvlJc w:val="left"/>
      <w:pPr>
        <w:ind w:left="3491"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B713E87"/>
    <w:multiLevelType w:val="multilevel"/>
    <w:tmpl w:val="CCF68492"/>
    <w:lvl w:ilvl="0">
      <w:start w:val="1"/>
      <w:numFmt w:val="decimal"/>
      <w:lvlText w:val="%1."/>
      <w:lvlJc w:val="left"/>
      <w:pPr>
        <w:tabs>
          <w:tab w:val="num" w:pos="360"/>
        </w:tabs>
        <w:ind w:left="360" w:hanging="360"/>
      </w:pPr>
      <w:rPr>
        <w:rFonts w:hint="default" w:ascii="Times New (W1)" w:hAnsi="Times New (W1)"/>
        <w:b w:val="0"/>
      </w:rPr>
    </w:lvl>
    <w:lvl w:ilvl="1">
      <w:start w:val="1"/>
      <w:numFmt w:val="decimal"/>
      <w:pStyle w:val="Nvel2"/>
      <w:lvlText w:val="%1.%2."/>
      <w:lvlJc w:val="left"/>
      <w:pPr>
        <w:tabs>
          <w:tab w:val="num" w:pos="1080"/>
        </w:tabs>
        <w:ind w:left="792" w:hanging="432"/>
      </w:pPr>
      <w:rPr>
        <w:rFonts w:hint="default" w:ascii="Times New (W1)" w:hAnsi="Times New (W1)"/>
        <w:b w:val="0"/>
        <w:sz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pStyle w:val="Nvel5"/>
      <w:lvlText w:val="%1.%2.%3.%4.%5."/>
      <w:lvlJc w:val="left"/>
      <w:pPr>
        <w:tabs>
          <w:tab w:val="num" w:pos="2880"/>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CEB7B0E"/>
    <w:multiLevelType w:val="hybridMultilevel"/>
    <w:tmpl w:val="433A5D7A"/>
    <w:lvl w:ilvl="0" w:tplc="4CCE056C">
      <w:start w:val="1"/>
      <w:numFmt w:val="bullet"/>
      <w:lvlText w:val=""/>
      <w:lvlJc w:val="left"/>
      <w:pPr>
        <w:ind w:left="720" w:hanging="360"/>
      </w:pPr>
      <w:rPr>
        <w:rFonts w:hint="default" w:ascii="Symbol" w:hAnsi="Symbol"/>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40" w15:restartNumberingAfterBreak="0">
    <w:nsid w:val="625D4999"/>
    <w:multiLevelType w:val="multilevel"/>
    <w:tmpl w:val="5330E038"/>
    <w:lvl w:ilvl="0">
      <w:start w:val="1"/>
      <w:numFmt w:val="decimal"/>
      <w:pStyle w:val="Solon1"/>
      <w:suff w:val="nothing"/>
      <w:lvlText w:val="%1."/>
      <w:lvlJc w:val="left"/>
    </w:lvl>
    <w:lvl w:ilvl="1">
      <w:start w:val="1"/>
      <w:numFmt w:val="decimal"/>
      <w:lvlText w:val="%1.%2."/>
      <w:lvlJc w:val="left"/>
      <w:pPr>
        <w:tabs>
          <w:tab w:val="num" w:pos="1134"/>
        </w:tabs>
        <w:ind w:left="1134" w:hanging="1134"/>
      </w:pPr>
      <w:rPr>
        <w:rFonts w:hint="default" w:ascii="Times New Roman" w:hAnsi="Times New Roman"/>
        <w:b/>
        <w:i w:val="0"/>
        <w:sz w:val="24"/>
      </w:rPr>
    </w:lvl>
    <w:lvl w:ilvl="2">
      <w:start w:val="1"/>
      <w:numFmt w:val="decimal"/>
      <w:lvlText w:val="%1.%2.%3."/>
      <w:lvlJc w:val="left"/>
      <w:pPr>
        <w:tabs>
          <w:tab w:val="num" w:pos="1854"/>
        </w:tabs>
        <w:ind w:left="1134"/>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1" w15:restartNumberingAfterBreak="0">
    <w:nsid w:val="64240409"/>
    <w:multiLevelType w:val="multilevel"/>
    <w:tmpl w:val="19B6CB46"/>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5095E01"/>
    <w:multiLevelType w:val="multilevel"/>
    <w:tmpl w:val="38FA42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6B491EAD"/>
    <w:multiLevelType w:val="hybridMultilevel"/>
    <w:tmpl w:val="2E4ED3E6"/>
    <w:lvl w:ilvl="0" w:tplc="AB2099FE">
      <w:start w:val="1"/>
      <w:numFmt w:val="decimal"/>
      <w:lvlText w:val="%1."/>
      <w:lvlJc w:val="left"/>
      <w:pPr>
        <w:ind w:left="-491" w:hanging="360"/>
      </w:pPr>
      <w:rPr>
        <w:rFonts w:hint="default"/>
      </w:rPr>
    </w:lvl>
    <w:lvl w:ilvl="1" w:tplc="04160019" w:tentative="1">
      <w:start w:val="1"/>
      <w:numFmt w:val="lowerLetter"/>
      <w:lvlText w:val="%2."/>
      <w:lvlJc w:val="left"/>
      <w:pPr>
        <w:ind w:left="229" w:hanging="360"/>
      </w:pPr>
    </w:lvl>
    <w:lvl w:ilvl="2" w:tplc="0416001B" w:tentative="1">
      <w:start w:val="1"/>
      <w:numFmt w:val="lowerRoman"/>
      <w:lvlText w:val="%3."/>
      <w:lvlJc w:val="right"/>
      <w:pPr>
        <w:ind w:left="949" w:hanging="180"/>
      </w:pPr>
    </w:lvl>
    <w:lvl w:ilvl="3" w:tplc="0416000F" w:tentative="1">
      <w:start w:val="1"/>
      <w:numFmt w:val="decimal"/>
      <w:lvlText w:val="%4."/>
      <w:lvlJc w:val="left"/>
      <w:pPr>
        <w:ind w:left="1669" w:hanging="360"/>
      </w:pPr>
    </w:lvl>
    <w:lvl w:ilvl="4" w:tplc="04160019" w:tentative="1">
      <w:start w:val="1"/>
      <w:numFmt w:val="lowerLetter"/>
      <w:lvlText w:val="%5."/>
      <w:lvlJc w:val="left"/>
      <w:pPr>
        <w:ind w:left="2389" w:hanging="360"/>
      </w:pPr>
    </w:lvl>
    <w:lvl w:ilvl="5" w:tplc="0416001B" w:tentative="1">
      <w:start w:val="1"/>
      <w:numFmt w:val="lowerRoman"/>
      <w:lvlText w:val="%6."/>
      <w:lvlJc w:val="right"/>
      <w:pPr>
        <w:ind w:left="3109" w:hanging="180"/>
      </w:pPr>
    </w:lvl>
    <w:lvl w:ilvl="6" w:tplc="0416000F" w:tentative="1">
      <w:start w:val="1"/>
      <w:numFmt w:val="decimal"/>
      <w:lvlText w:val="%7."/>
      <w:lvlJc w:val="left"/>
      <w:pPr>
        <w:ind w:left="3829" w:hanging="360"/>
      </w:pPr>
    </w:lvl>
    <w:lvl w:ilvl="7" w:tplc="04160019" w:tentative="1">
      <w:start w:val="1"/>
      <w:numFmt w:val="lowerLetter"/>
      <w:lvlText w:val="%8."/>
      <w:lvlJc w:val="left"/>
      <w:pPr>
        <w:ind w:left="4549" w:hanging="360"/>
      </w:pPr>
    </w:lvl>
    <w:lvl w:ilvl="8" w:tplc="0416001B" w:tentative="1">
      <w:start w:val="1"/>
      <w:numFmt w:val="lowerRoman"/>
      <w:lvlText w:val="%9."/>
      <w:lvlJc w:val="right"/>
      <w:pPr>
        <w:ind w:left="5269" w:hanging="180"/>
      </w:pPr>
    </w:lvl>
  </w:abstractNum>
  <w:abstractNum w:abstractNumId="44" w15:restartNumberingAfterBreak="0">
    <w:nsid w:val="781644E7"/>
    <w:multiLevelType w:val="multilevel"/>
    <w:tmpl w:val="7B96A2D6"/>
    <w:lvl w:ilvl="0">
      <w:start w:val="1"/>
      <w:numFmt w:val="decimal"/>
      <w:lvlText w:val="%1."/>
      <w:lvlJc w:val="left"/>
      <w:pPr>
        <w:ind w:left="360" w:hanging="360"/>
      </w:pPr>
      <w:rPr>
        <w:rFonts w:hint="default" w:ascii="Times New Roman" w:hAnsi="Times New Roman" w:cs="Times New Roman"/>
        <w:b w:val="0"/>
        <w:i w:val="0"/>
        <w:sz w:val="24"/>
        <w:szCs w:val="24"/>
      </w:rPr>
    </w:lvl>
    <w:lvl w:ilvl="1">
      <w:start w:val="1"/>
      <w:numFmt w:val="decimal"/>
      <w:lvlText w:val="%1.%2."/>
      <w:lvlJc w:val="left"/>
      <w:pPr>
        <w:ind w:left="792" w:hanging="432"/>
      </w:pPr>
      <w:rPr>
        <w:rFonts w:hint="default"/>
        <w:b w:val="0"/>
        <w:i w:val="0"/>
        <w:color w:val="auto"/>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8745077"/>
    <w:multiLevelType w:val="hybridMultilevel"/>
    <w:tmpl w:val="6560849C"/>
    <w:lvl w:ilvl="0" w:tplc="4CCE056C">
      <w:start w:val="1"/>
      <w:numFmt w:val="bullet"/>
      <w:lvlText w:val=""/>
      <w:lvlJc w:val="left"/>
      <w:pPr>
        <w:ind w:left="720" w:hanging="360"/>
      </w:pPr>
      <w:rPr>
        <w:rFonts w:hint="default" w:ascii="Symbol" w:hAnsi="Symbol"/>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46" w15:restartNumberingAfterBreak="0">
    <w:nsid w:val="7E8E6851"/>
    <w:multiLevelType w:val="hybridMultilevel"/>
    <w:tmpl w:val="930EFCD2"/>
    <w:lvl w:ilvl="0" w:tplc="04160001">
      <w:start w:val="1"/>
      <w:numFmt w:val="bullet"/>
      <w:lvlText w:val=""/>
      <w:lvlJc w:val="left"/>
      <w:pPr>
        <w:ind w:left="720" w:hanging="360"/>
      </w:pPr>
      <w:rPr>
        <w:rFonts w:hint="default" w:ascii="Symbol" w:hAnsi="Symbol"/>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47" w15:restartNumberingAfterBreak="0">
    <w:nsid w:val="7F912ED6"/>
    <w:multiLevelType w:val="multilevel"/>
    <w:tmpl w:val="1D3E588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31947074">
    <w:abstractNumId w:val="7"/>
  </w:num>
  <w:num w:numId="2" w16cid:durableId="410277834">
    <w:abstractNumId w:val="33"/>
  </w:num>
  <w:num w:numId="3" w16cid:durableId="684065057">
    <w:abstractNumId w:val="36"/>
  </w:num>
  <w:num w:numId="4" w16cid:durableId="100688398">
    <w:abstractNumId w:val="21"/>
  </w:num>
  <w:num w:numId="5" w16cid:durableId="169562627">
    <w:abstractNumId w:val="32"/>
  </w:num>
  <w:num w:numId="6" w16cid:durableId="202523215">
    <w:abstractNumId w:val="20"/>
  </w:num>
  <w:num w:numId="7" w16cid:durableId="58599868">
    <w:abstractNumId w:val="39"/>
  </w:num>
  <w:num w:numId="8" w16cid:durableId="1566140280">
    <w:abstractNumId w:val="15"/>
  </w:num>
  <w:num w:numId="9" w16cid:durableId="1120995395">
    <w:abstractNumId w:val="2"/>
  </w:num>
  <w:num w:numId="10" w16cid:durableId="455955699">
    <w:abstractNumId w:val="10"/>
  </w:num>
  <w:num w:numId="11" w16cid:durableId="845708762">
    <w:abstractNumId w:val="45"/>
  </w:num>
  <w:num w:numId="12" w16cid:durableId="1899852146">
    <w:abstractNumId w:val="1"/>
  </w:num>
  <w:num w:numId="13" w16cid:durableId="1657340900">
    <w:abstractNumId w:val="34"/>
  </w:num>
  <w:num w:numId="14" w16cid:durableId="1752846349">
    <w:abstractNumId w:val="4"/>
  </w:num>
  <w:num w:numId="15" w16cid:durableId="1533955096">
    <w:abstractNumId w:val="24"/>
  </w:num>
  <w:num w:numId="16" w16cid:durableId="1765808632">
    <w:abstractNumId w:val="25"/>
  </w:num>
  <w:num w:numId="17" w16cid:durableId="1879707732">
    <w:abstractNumId w:val="0"/>
  </w:num>
  <w:num w:numId="18" w16cid:durableId="445075588">
    <w:abstractNumId w:val="29"/>
  </w:num>
  <w:num w:numId="19" w16cid:durableId="505174936">
    <w:abstractNumId w:val="16"/>
  </w:num>
  <w:num w:numId="20" w16cid:durableId="517504326">
    <w:abstractNumId w:val="19"/>
  </w:num>
  <w:num w:numId="21" w16cid:durableId="1045986035">
    <w:abstractNumId w:val="46"/>
  </w:num>
  <w:num w:numId="22" w16cid:durableId="117991332">
    <w:abstractNumId w:val="14"/>
  </w:num>
  <w:num w:numId="23" w16cid:durableId="1377437227">
    <w:abstractNumId w:val="13"/>
  </w:num>
  <w:num w:numId="24" w16cid:durableId="12024001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48271642">
    <w:abstractNumId w:val="6"/>
  </w:num>
  <w:num w:numId="26" w16cid:durableId="2114010426">
    <w:abstractNumId w:val="30"/>
  </w:num>
  <w:num w:numId="27" w16cid:durableId="738291845">
    <w:abstractNumId w:val="28"/>
  </w:num>
  <w:num w:numId="28" w16cid:durableId="1657028981">
    <w:abstractNumId w:val="18"/>
  </w:num>
  <w:num w:numId="29" w16cid:durableId="1875193331">
    <w:abstractNumId w:val="42"/>
  </w:num>
  <w:num w:numId="30" w16cid:durableId="2070372474">
    <w:abstractNumId w:val="22"/>
  </w:num>
  <w:num w:numId="31" w16cid:durableId="1628781447">
    <w:abstractNumId w:val="41"/>
  </w:num>
  <w:num w:numId="32" w16cid:durableId="1744714768">
    <w:abstractNumId w:val="35"/>
  </w:num>
  <w:num w:numId="33" w16cid:durableId="1690328559">
    <w:abstractNumId w:val="3"/>
  </w:num>
  <w:num w:numId="34" w16cid:durableId="1402413375">
    <w:abstractNumId w:val="26"/>
    <w:lvlOverride w:ilvl="0">
      <w:startOverride w:val="1"/>
    </w:lvlOverride>
  </w:num>
  <w:num w:numId="35" w16cid:durableId="508369182">
    <w:abstractNumId w:val="37"/>
  </w:num>
  <w:num w:numId="36" w16cid:durableId="1116098249">
    <w:abstractNumId w:val="38"/>
  </w:num>
  <w:num w:numId="37" w16cid:durableId="741413520">
    <w:abstractNumId w:val="40"/>
  </w:num>
  <w:num w:numId="38" w16cid:durableId="1648313987">
    <w:abstractNumId w:val="8"/>
  </w:num>
  <w:num w:numId="39" w16cid:durableId="1442727019">
    <w:abstractNumId w:val="12"/>
  </w:num>
  <w:num w:numId="40" w16cid:durableId="2114126688">
    <w:abstractNumId w:val="17"/>
  </w:num>
  <w:num w:numId="41" w16cid:durableId="388001259">
    <w:abstractNumId w:val="44"/>
  </w:num>
  <w:num w:numId="42" w16cid:durableId="547302011">
    <w:abstractNumId w:val="23"/>
  </w:num>
  <w:num w:numId="43" w16cid:durableId="2099448891">
    <w:abstractNumId w:val="11"/>
  </w:num>
  <w:num w:numId="44" w16cid:durableId="1972979058">
    <w:abstractNumId w:val="31"/>
  </w:num>
  <w:num w:numId="45" w16cid:durableId="2083328452">
    <w:abstractNumId w:val="43"/>
  </w:num>
  <w:num w:numId="46" w16cid:durableId="9205296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113821153">
    <w:abstractNumId w:val="27"/>
  </w:num>
  <w:num w:numId="48" w16cid:durableId="1309092716">
    <w:abstractNumId w:val="5"/>
  </w:num>
  <w:num w:numId="49" w16cid:durableId="444429429">
    <w:abstractNumId w:val="4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lang="en-US" w:vendorID="64" w:dllVersion="0" w:nlCheck="1" w:checkStyle="0" w:appName="MSWord"/>
  <w:trackRevisions w:val="false"/>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751"/>
    <w:rsid w:val="00000834"/>
    <w:rsid w:val="00000AD2"/>
    <w:rsid w:val="00001645"/>
    <w:rsid w:val="0000185E"/>
    <w:rsid w:val="00001C50"/>
    <w:rsid w:val="00002382"/>
    <w:rsid w:val="00003759"/>
    <w:rsid w:val="00003FC6"/>
    <w:rsid w:val="0000467E"/>
    <w:rsid w:val="00005F1C"/>
    <w:rsid w:val="00006DC2"/>
    <w:rsid w:val="00007D8B"/>
    <w:rsid w:val="000121E6"/>
    <w:rsid w:val="00012AC8"/>
    <w:rsid w:val="00012B2A"/>
    <w:rsid w:val="00012DE7"/>
    <w:rsid w:val="00013623"/>
    <w:rsid w:val="00013855"/>
    <w:rsid w:val="00013C12"/>
    <w:rsid w:val="00014149"/>
    <w:rsid w:val="000145B4"/>
    <w:rsid w:val="0001516E"/>
    <w:rsid w:val="00017ACC"/>
    <w:rsid w:val="00017B1E"/>
    <w:rsid w:val="00020FEF"/>
    <w:rsid w:val="00021120"/>
    <w:rsid w:val="0002125B"/>
    <w:rsid w:val="0002173F"/>
    <w:rsid w:val="00023B68"/>
    <w:rsid w:val="0002662D"/>
    <w:rsid w:val="00026964"/>
    <w:rsid w:val="00030136"/>
    <w:rsid w:val="0003301B"/>
    <w:rsid w:val="000333C9"/>
    <w:rsid w:val="00035A3D"/>
    <w:rsid w:val="00037FA9"/>
    <w:rsid w:val="000408AA"/>
    <w:rsid w:val="0004193B"/>
    <w:rsid w:val="00041D81"/>
    <w:rsid w:val="00043437"/>
    <w:rsid w:val="00046582"/>
    <w:rsid w:val="0004673D"/>
    <w:rsid w:val="00046B81"/>
    <w:rsid w:val="00046D4E"/>
    <w:rsid w:val="0005039B"/>
    <w:rsid w:val="00050BCF"/>
    <w:rsid w:val="0005184C"/>
    <w:rsid w:val="00051AC9"/>
    <w:rsid w:val="00053532"/>
    <w:rsid w:val="000539B7"/>
    <w:rsid w:val="000543B8"/>
    <w:rsid w:val="000544C4"/>
    <w:rsid w:val="000548DA"/>
    <w:rsid w:val="0005584E"/>
    <w:rsid w:val="000558D5"/>
    <w:rsid w:val="00056073"/>
    <w:rsid w:val="00056336"/>
    <w:rsid w:val="00056689"/>
    <w:rsid w:val="00057286"/>
    <w:rsid w:val="00060491"/>
    <w:rsid w:val="00062C69"/>
    <w:rsid w:val="0006348F"/>
    <w:rsid w:val="00064D76"/>
    <w:rsid w:val="0006746A"/>
    <w:rsid w:val="00067A52"/>
    <w:rsid w:val="00071416"/>
    <w:rsid w:val="0007265A"/>
    <w:rsid w:val="000727F0"/>
    <w:rsid w:val="0007332F"/>
    <w:rsid w:val="00073534"/>
    <w:rsid w:val="00074851"/>
    <w:rsid w:val="00074C38"/>
    <w:rsid w:val="00075068"/>
    <w:rsid w:val="00075773"/>
    <w:rsid w:val="0007703B"/>
    <w:rsid w:val="00077A06"/>
    <w:rsid w:val="00077A0C"/>
    <w:rsid w:val="00080FEB"/>
    <w:rsid w:val="00081882"/>
    <w:rsid w:val="000823B5"/>
    <w:rsid w:val="00084597"/>
    <w:rsid w:val="00084E38"/>
    <w:rsid w:val="00084EF4"/>
    <w:rsid w:val="00085A24"/>
    <w:rsid w:val="00085BE9"/>
    <w:rsid w:val="000866FD"/>
    <w:rsid w:val="000868FA"/>
    <w:rsid w:val="00086EF6"/>
    <w:rsid w:val="00087C60"/>
    <w:rsid w:val="0009029F"/>
    <w:rsid w:val="00090DDE"/>
    <w:rsid w:val="0009174D"/>
    <w:rsid w:val="00091E9F"/>
    <w:rsid w:val="00093068"/>
    <w:rsid w:val="00093C51"/>
    <w:rsid w:val="00094846"/>
    <w:rsid w:val="00096A40"/>
    <w:rsid w:val="00096B2E"/>
    <w:rsid w:val="000A11F8"/>
    <w:rsid w:val="000A31A1"/>
    <w:rsid w:val="000A3EE7"/>
    <w:rsid w:val="000A452E"/>
    <w:rsid w:val="000A46CA"/>
    <w:rsid w:val="000A5763"/>
    <w:rsid w:val="000A5C5E"/>
    <w:rsid w:val="000A681E"/>
    <w:rsid w:val="000A6FA0"/>
    <w:rsid w:val="000A760B"/>
    <w:rsid w:val="000A7786"/>
    <w:rsid w:val="000B0301"/>
    <w:rsid w:val="000B1A2C"/>
    <w:rsid w:val="000B1CB0"/>
    <w:rsid w:val="000B1DF1"/>
    <w:rsid w:val="000B2724"/>
    <w:rsid w:val="000B2E43"/>
    <w:rsid w:val="000B3517"/>
    <w:rsid w:val="000B4B4A"/>
    <w:rsid w:val="000B580F"/>
    <w:rsid w:val="000B6BA3"/>
    <w:rsid w:val="000B7232"/>
    <w:rsid w:val="000B758B"/>
    <w:rsid w:val="000C094B"/>
    <w:rsid w:val="000C10E1"/>
    <w:rsid w:val="000C2248"/>
    <w:rsid w:val="000C2D94"/>
    <w:rsid w:val="000C3629"/>
    <w:rsid w:val="000C3834"/>
    <w:rsid w:val="000C3EFB"/>
    <w:rsid w:val="000C429A"/>
    <w:rsid w:val="000C50FB"/>
    <w:rsid w:val="000C59D1"/>
    <w:rsid w:val="000C5B84"/>
    <w:rsid w:val="000D078D"/>
    <w:rsid w:val="000D108F"/>
    <w:rsid w:val="000D11EF"/>
    <w:rsid w:val="000D24D0"/>
    <w:rsid w:val="000D29D4"/>
    <w:rsid w:val="000D30C1"/>
    <w:rsid w:val="000D3EB5"/>
    <w:rsid w:val="000D40EE"/>
    <w:rsid w:val="000D45E5"/>
    <w:rsid w:val="000D554F"/>
    <w:rsid w:val="000D5F7A"/>
    <w:rsid w:val="000D66D8"/>
    <w:rsid w:val="000D7176"/>
    <w:rsid w:val="000E0D6B"/>
    <w:rsid w:val="000E370E"/>
    <w:rsid w:val="000E3F4F"/>
    <w:rsid w:val="000E458C"/>
    <w:rsid w:val="000E55A5"/>
    <w:rsid w:val="000E5C3E"/>
    <w:rsid w:val="000E6AA5"/>
    <w:rsid w:val="000E6B48"/>
    <w:rsid w:val="000E6D7B"/>
    <w:rsid w:val="000E79A3"/>
    <w:rsid w:val="000F0576"/>
    <w:rsid w:val="000F05C8"/>
    <w:rsid w:val="000F1259"/>
    <w:rsid w:val="000F28A2"/>
    <w:rsid w:val="000F386B"/>
    <w:rsid w:val="000F3AF1"/>
    <w:rsid w:val="000F5839"/>
    <w:rsid w:val="000F5DFF"/>
    <w:rsid w:val="000F6344"/>
    <w:rsid w:val="000F6CD1"/>
    <w:rsid w:val="000F71A2"/>
    <w:rsid w:val="000F7CAD"/>
    <w:rsid w:val="00101800"/>
    <w:rsid w:val="00101EB0"/>
    <w:rsid w:val="001023E3"/>
    <w:rsid w:val="00103825"/>
    <w:rsid w:val="001053F3"/>
    <w:rsid w:val="00106839"/>
    <w:rsid w:val="00106912"/>
    <w:rsid w:val="00106B40"/>
    <w:rsid w:val="00111B78"/>
    <w:rsid w:val="001130FF"/>
    <w:rsid w:val="00113D4D"/>
    <w:rsid w:val="0011426D"/>
    <w:rsid w:val="00114BC9"/>
    <w:rsid w:val="00114C12"/>
    <w:rsid w:val="00114F01"/>
    <w:rsid w:val="00115BC2"/>
    <w:rsid w:val="00115F99"/>
    <w:rsid w:val="00121703"/>
    <w:rsid w:val="00121873"/>
    <w:rsid w:val="00121C3D"/>
    <w:rsid w:val="0012225F"/>
    <w:rsid w:val="001222B0"/>
    <w:rsid w:val="001242FF"/>
    <w:rsid w:val="0012482D"/>
    <w:rsid w:val="0012501A"/>
    <w:rsid w:val="00125BD0"/>
    <w:rsid w:val="0012772B"/>
    <w:rsid w:val="00127772"/>
    <w:rsid w:val="00130BA7"/>
    <w:rsid w:val="00130BB4"/>
    <w:rsid w:val="00130C8B"/>
    <w:rsid w:val="00131B2C"/>
    <w:rsid w:val="0013285A"/>
    <w:rsid w:val="001331E9"/>
    <w:rsid w:val="00133678"/>
    <w:rsid w:val="00135EBB"/>
    <w:rsid w:val="00141118"/>
    <w:rsid w:val="00141F52"/>
    <w:rsid w:val="00142807"/>
    <w:rsid w:val="00143314"/>
    <w:rsid w:val="001434CA"/>
    <w:rsid w:val="0014449F"/>
    <w:rsid w:val="00145CED"/>
    <w:rsid w:val="00146F13"/>
    <w:rsid w:val="001508F3"/>
    <w:rsid w:val="00150E6C"/>
    <w:rsid w:val="00150F5B"/>
    <w:rsid w:val="00151743"/>
    <w:rsid w:val="00151CE6"/>
    <w:rsid w:val="001537ED"/>
    <w:rsid w:val="00155001"/>
    <w:rsid w:val="0015635E"/>
    <w:rsid w:val="00156D1F"/>
    <w:rsid w:val="00157CA2"/>
    <w:rsid w:val="00160D3F"/>
    <w:rsid w:val="001622E2"/>
    <w:rsid w:val="001635BC"/>
    <w:rsid w:val="00163897"/>
    <w:rsid w:val="00165D80"/>
    <w:rsid w:val="00166B9D"/>
    <w:rsid w:val="001671D5"/>
    <w:rsid w:val="00167D16"/>
    <w:rsid w:val="00170DCC"/>
    <w:rsid w:val="001713FB"/>
    <w:rsid w:val="001724DD"/>
    <w:rsid w:val="00172589"/>
    <w:rsid w:val="00172EB5"/>
    <w:rsid w:val="00175637"/>
    <w:rsid w:val="00176048"/>
    <w:rsid w:val="001767DF"/>
    <w:rsid w:val="0017729F"/>
    <w:rsid w:val="00177A19"/>
    <w:rsid w:val="00177F24"/>
    <w:rsid w:val="001813EB"/>
    <w:rsid w:val="00181E44"/>
    <w:rsid w:val="00182E81"/>
    <w:rsid w:val="0018388A"/>
    <w:rsid w:val="00183ED6"/>
    <w:rsid w:val="0018735E"/>
    <w:rsid w:val="00187869"/>
    <w:rsid w:val="001902C4"/>
    <w:rsid w:val="00191155"/>
    <w:rsid w:val="0019251A"/>
    <w:rsid w:val="00192BBF"/>
    <w:rsid w:val="00192C77"/>
    <w:rsid w:val="00194CE7"/>
    <w:rsid w:val="00195019"/>
    <w:rsid w:val="00196691"/>
    <w:rsid w:val="00196FC0"/>
    <w:rsid w:val="001973E4"/>
    <w:rsid w:val="00197CD6"/>
    <w:rsid w:val="001A239E"/>
    <w:rsid w:val="001A4C35"/>
    <w:rsid w:val="001A60F4"/>
    <w:rsid w:val="001A6418"/>
    <w:rsid w:val="001A6E32"/>
    <w:rsid w:val="001A6FC8"/>
    <w:rsid w:val="001B1254"/>
    <w:rsid w:val="001B13E2"/>
    <w:rsid w:val="001B17AC"/>
    <w:rsid w:val="001B1D5B"/>
    <w:rsid w:val="001B1E91"/>
    <w:rsid w:val="001B1EBD"/>
    <w:rsid w:val="001B40B3"/>
    <w:rsid w:val="001B46C7"/>
    <w:rsid w:val="001B4DBD"/>
    <w:rsid w:val="001B5E17"/>
    <w:rsid w:val="001B6046"/>
    <w:rsid w:val="001B612C"/>
    <w:rsid w:val="001B72B5"/>
    <w:rsid w:val="001C0525"/>
    <w:rsid w:val="001C05BB"/>
    <w:rsid w:val="001C0A64"/>
    <w:rsid w:val="001C2361"/>
    <w:rsid w:val="001C2412"/>
    <w:rsid w:val="001C315B"/>
    <w:rsid w:val="001C336A"/>
    <w:rsid w:val="001C363B"/>
    <w:rsid w:val="001C3CB6"/>
    <w:rsid w:val="001C4DF0"/>
    <w:rsid w:val="001C567C"/>
    <w:rsid w:val="001C56B8"/>
    <w:rsid w:val="001C64BF"/>
    <w:rsid w:val="001C6B8C"/>
    <w:rsid w:val="001C7E70"/>
    <w:rsid w:val="001D0DD3"/>
    <w:rsid w:val="001D2643"/>
    <w:rsid w:val="001D2E0E"/>
    <w:rsid w:val="001D2EB7"/>
    <w:rsid w:val="001D35AC"/>
    <w:rsid w:val="001D38BA"/>
    <w:rsid w:val="001D43FE"/>
    <w:rsid w:val="001D61D3"/>
    <w:rsid w:val="001D668B"/>
    <w:rsid w:val="001D6D2E"/>
    <w:rsid w:val="001D759B"/>
    <w:rsid w:val="001D7935"/>
    <w:rsid w:val="001D7DED"/>
    <w:rsid w:val="001E046B"/>
    <w:rsid w:val="001E1061"/>
    <w:rsid w:val="001E131D"/>
    <w:rsid w:val="001E1DDE"/>
    <w:rsid w:val="001E284C"/>
    <w:rsid w:val="001E2E14"/>
    <w:rsid w:val="001E4A97"/>
    <w:rsid w:val="001E4FA9"/>
    <w:rsid w:val="001E674C"/>
    <w:rsid w:val="001E6A19"/>
    <w:rsid w:val="001E6CF4"/>
    <w:rsid w:val="001E6D01"/>
    <w:rsid w:val="001E767C"/>
    <w:rsid w:val="001E7841"/>
    <w:rsid w:val="001E7EF6"/>
    <w:rsid w:val="001F1F21"/>
    <w:rsid w:val="001F2311"/>
    <w:rsid w:val="001F43B5"/>
    <w:rsid w:val="001F50A3"/>
    <w:rsid w:val="001F5AA6"/>
    <w:rsid w:val="001F5B6F"/>
    <w:rsid w:val="001F615B"/>
    <w:rsid w:val="001F621F"/>
    <w:rsid w:val="001F677E"/>
    <w:rsid w:val="001F6959"/>
    <w:rsid w:val="001F6B60"/>
    <w:rsid w:val="001F6DF2"/>
    <w:rsid w:val="001F6E6F"/>
    <w:rsid w:val="001F729F"/>
    <w:rsid w:val="001F73A5"/>
    <w:rsid w:val="001F7F7E"/>
    <w:rsid w:val="00200738"/>
    <w:rsid w:val="002010DB"/>
    <w:rsid w:val="00201AB3"/>
    <w:rsid w:val="00201D88"/>
    <w:rsid w:val="00202EA1"/>
    <w:rsid w:val="00203582"/>
    <w:rsid w:val="00203D95"/>
    <w:rsid w:val="002052B8"/>
    <w:rsid w:val="00206787"/>
    <w:rsid w:val="00206BE4"/>
    <w:rsid w:val="002073B1"/>
    <w:rsid w:val="002100F2"/>
    <w:rsid w:val="0021030C"/>
    <w:rsid w:val="002105ED"/>
    <w:rsid w:val="002119A3"/>
    <w:rsid w:val="00212B0A"/>
    <w:rsid w:val="00212CD1"/>
    <w:rsid w:val="0021353C"/>
    <w:rsid w:val="0021465B"/>
    <w:rsid w:val="00214BA3"/>
    <w:rsid w:val="00214CF2"/>
    <w:rsid w:val="0021591F"/>
    <w:rsid w:val="00215C32"/>
    <w:rsid w:val="00216606"/>
    <w:rsid w:val="0021685D"/>
    <w:rsid w:val="00216E47"/>
    <w:rsid w:val="00217A89"/>
    <w:rsid w:val="00217B7F"/>
    <w:rsid w:val="00220676"/>
    <w:rsid w:val="0022259C"/>
    <w:rsid w:val="00224F28"/>
    <w:rsid w:val="00225E0F"/>
    <w:rsid w:val="002274FB"/>
    <w:rsid w:val="00231E5D"/>
    <w:rsid w:val="00232885"/>
    <w:rsid w:val="002328D9"/>
    <w:rsid w:val="00232F42"/>
    <w:rsid w:val="00233408"/>
    <w:rsid w:val="00233D0D"/>
    <w:rsid w:val="0023707B"/>
    <w:rsid w:val="00241ECF"/>
    <w:rsid w:val="00244862"/>
    <w:rsid w:val="00244FAA"/>
    <w:rsid w:val="00246509"/>
    <w:rsid w:val="00253D60"/>
    <w:rsid w:val="00253EFA"/>
    <w:rsid w:val="002548D0"/>
    <w:rsid w:val="00254943"/>
    <w:rsid w:val="00255D08"/>
    <w:rsid w:val="00256974"/>
    <w:rsid w:val="002570CE"/>
    <w:rsid w:val="0025738E"/>
    <w:rsid w:val="00257E1C"/>
    <w:rsid w:val="00260DEC"/>
    <w:rsid w:val="00261AD2"/>
    <w:rsid w:val="00263A05"/>
    <w:rsid w:val="002641D6"/>
    <w:rsid w:val="002648CA"/>
    <w:rsid w:val="00264A0A"/>
    <w:rsid w:val="00264EB9"/>
    <w:rsid w:val="0026644B"/>
    <w:rsid w:val="00266879"/>
    <w:rsid w:val="00271D1A"/>
    <w:rsid w:val="002722D0"/>
    <w:rsid w:val="00272DA1"/>
    <w:rsid w:val="0027635E"/>
    <w:rsid w:val="00276DC6"/>
    <w:rsid w:val="00277E22"/>
    <w:rsid w:val="00277F40"/>
    <w:rsid w:val="0028046D"/>
    <w:rsid w:val="00280E18"/>
    <w:rsid w:val="00281544"/>
    <w:rsid w:val="00281872"/>
    <w:rsid w:val="00281EA8"/>
    <w:rsid w:val="002829B7"/>
    <w:rsid w:val="00282E90"/>
    <w:rsid w:val="00283E70"/>
    <w:rsid w:val="00284389"/>
    <w:rsid w:val="002858D8"/>
    <w:rsid w:val="00286967"/>
    <w:rsid w:val="0028797A"/>
    <w:rsid w:val="00287F9A"/>
    <w:rsid w:val="00292926"/>
    <w:rsid w:val="0029314D"/>
    <w:rsid w:val="00294002"/>
    <w:rsid w:val="002944C1"/>
    <w:rsid w:val="00297977"/>
    <w:rsid w:val="002A01C9"/>
    <w:rsid w:val="002A12A0"/>
    <w:rsid w:val="002A2B9E"/>
    <w:rsid w:val="002A2EB2"/>
    <w:rsid w:val="002A354A"/>
    <w:rsid w:val="002A3670"/>
    <w:rsid w:val="002A5068"/>
    <w:rsid w:val="002A5CA0"/>
    <w:rsid w:val="002A6655"/>
    <w:rsid w:val="002A677A"/>
    <w:rsid w:val="002A6F28"/>
    <w:rsid w:val="002B172A"/>
    <w:rsid w:val="002B1893"/>
    <w:rsid w:val="002B40ED"/>
    <w:rsid w:val="002B42E0"/>
    <w:rsid w:val="002B4C84"/>
    <w:rsid w:val="002B606B"/>
    <w:rsid w:val="002B7543"/>
    <w:rsid w:val="002B76EB"/>
    <w:rsid w:val="002B76FB"/>
    <w:rsid w:val="002B7CF3"/>
    <w:rsid w:val="002C0D7B"/>
    <w:rsid w:val="002C0E7A"/>
    <w:rsid w:val="002C122E"/>
    <w:rsid w:val="002C33EF"/>
    <w:rsid w:val="002C461A"/>
    <w:rsid w:val="002C5187"/>
    <w:rsid w:val="002C51F1"/>
    <w:rsid w:val="002C5B67"/>
    <w:rsid w:val="002C606A"/>
    <w:rsid w:val="002C69F0"/>
    <w:rsid w:val="002C7F1B"/>
    <w:rsid w:val="002D02A6"/>
    <w:rsid w:val="002D123A"/>
    <w:rsid w:val="002D1A50"/>
    <w:rsid w:val="002D34CA"/>
    <w:rsid w:val="002D3834"/>
    <w:rsid w:val="002D495F"/>
    <w:rsid w:val="002D4D16"/>
    <w:rsid w:val="002D7E93"/>
    <w:rsid w:val="002E0A4F"/>
    <w:rsid w:val="002E3175"/>
    <w:rsid w:val="002E324D"/>
    <w:rsid w:val="002E3C2E"/>
    <w:rsid w:val="002E51F2"/>
    <w:rsid w:val="002E58F8"/>
    <w:rsid w:val="002E6D52"/>
    <w:rsid w:val="002E7153"/>
    <w:rsid w:val="002E77CF"/>
    <w:rsid w:val="002F01B8"/>
    <w:rsid w:val="002F0A56"/>
    <w:rsid w:val="002F0B9F"/>
    <w:rsid w:val="002F0E75"/>
    <w:rsid w:val="002F1354"/>
    <w:rsid w:val="002F3641"/>
    <w:rsid w:val="002F37E8"/>
    <w:rsid w:val="002F40F0"/>
    <w:rsid w:val="002F44F0"/>
    <w:rsid w:val="002F7AD1"/>
    <w:rsid w:val="003006BE"/>
    <w:rsid w:val="00300EAC"/>
    <w:rsid w:val="00300FD0"/>
    <w:rsid w:val="00303CED"/>
    <w:rsid w:val="00305229"/>
    <w:rsid w:val="003060B9"/>
    <w:rsid w:val="00306D5D"/>
    <w:rsid w:val="00307B34"/>
    <w:rsid w:val="003106F7"/>
    <w:rsid w:val="00311CFB"/>
    <w:rsid w:val="0031252B"/>
    <w:rsid w:val="00312716"/>
    <w:rsid w:val="00314312"/>
    <w:rsid w:val="00315412"/>
    <w:rsid w:val="00321244"/>
    <w:rsid w:val="00323086"/>
    <w:rsid w:val="00324924"/>
    <w:rsid w:val="00324B21"/>
    <w:rsid w:val="00326504"/>
    <w:rsid w:val="00326D30"/>
    <w:rsid w:val="00326D81"/>
    <w:rsid w:val="00326DF0"/>
    <w:rsid w:val="003270D6"/>
    <w:rsid w:val="00330292"/>
    <w:rsid w:val="00330442"/>
    <w:rsid w:val="00330935"/>
    <w:rsid w:val="00331B9D"/>
    <w:rsid w:val="00332524"/>
    <w:rsid w:val="00332BF7"/>
    <w:rsid w:val="003334D0"/>
    <w:rsid w:val="00333D3E"/>
    <w:rsid w:val="00334206"/>
    <w:rsid w:val="00335041"/>
    <w:rsid w:val="00336854"/>
    <w:rsid w:val="00336A9F"/>
    <w:rsid w:val="0034030C"/>
    <w:rsid w:val="00342421"/>
    <w:rsid w:val="00342C3C"/>
    <w:rsid w:val="00342FD6"/>
    <w:rsid w:val="0034375B"/>
    <w:rsid w:val="00343D59"/>
    <w:rsid w:val="00344D59"/>
    <w:rsid w:val="003459E0"/>
    <w:rsid w:val="00345BDD"/>
    <w:rsid w:val="0034685F"/>
    <w:rsid w:val="00351138"/>
    <w:rsid w:val="00351742"/>
    <w:rsid w:val="00351C97"/>
    <w:rsid w:val="00351DF7"/>
    <w:rsid w:val="0035287B"/>
    <w:rsid w:val="00352AC8"/>
    <w:rsid w:val="003548D0"/>
    <w:rsid w:val="00355859"/>
    <w:rsid w:val="00355C69"/>
    <w:rsid w:val="00356688"/>
    <w:rsid w:val="00356E26"/>
    <w:rsid w:val="003601C6"/>
    <w:rsid w:val="003616E8"/>
    <w:rsid w:val="0036222A"/>
    <w:rsid w:val="00362C52"/>
    <w:rsid w:val="003638E2"/>
    <w:rsid w:val="003642F0"/>
    <w:rsid w:val="00364646"/>
    <w:rsid w:val="00365054"/>
    <w:rsid w:val="00365552"/>
    <w:rsid w:val="00365A37"/>
    <w:rsid w:val="00366A9A"/>
    <w:rsid w:val="00366BB3"/>
    <w:rsid w:val="00370298"/>
    <w:rsid w:val="00370FE2"/>
    <w:rsid w:val="00371C2B"/>
    <w:rsid w:val="00372202"/>
    <w:rsid w:val="003753D8"/>
    <w:rsid w:val="00377505"/>
    <w:rsid w:val="003814FA"/>
    <w:rsid w:val="003818A2"/>
    <w:rsid w:val="00382F3D"/>
    <w:rsid w:val="00383C81"/>
    <w:rsid w:val="00385B22"/>
    <w:rsid w:val="00385D34"/>
    <w:rsid w:val="0038705D"/>
    <w:rsid w:val="0039005C"/>
    <w:rsid w:val="00392AE8"/>
    <w:rsid w:val="00392FFB"/>
    <w:rsid w:val="0039580D"/>
    <w:rsid w:val="003959FE"/>
    <w:rsid w:val="00395A85"/>
    <w:rsid w:val="00396AD1"/>
    <w:rsid w:val="00396CC3"/>
    <w:rsid w:val="00397183"/>
    <w:rsid w:val="003A0184"/>
    <w:rsid w:val="003A0D25"/>
    <w:rsid w:val="003A1003"/>
    <w:rsid w:val="003A18F1"/>
    <w:rsid w:val="003A235D"/>
    <w:rsid w:val="003A2B34"/>
    <w:rsid w:val="003A2B38"/>
    <w:rsid w:val="003A416D"/>
    <w:rsid w:val="003A4561"/>
    <w:rsid w:val="003A48FC"/>
    <w:rsid w:val="003A4FBD"/>
    <w:rsid w:val="003A53E2"/>
    <w:rsid w:val="003A66F6"/>
    <w:rsid w:val="003A70EC"/>
    <w:rsid w:val="003B0318"/>
    <w:rsid w:val="003B0DC7"/>
    <w:rsid w:val="003B1923"/>
    <w:rsid w:val="003B2048"/>
    <w:rsid w:val="003B2E55"/>
    <w:rsid w:val="003B35A6"/>
    <w:rsid w:val="003B3A86"/>
    <w:rsid w:val="003B46C9"/>
    <w:rsid w:val="003B47B2"/>
    <w:rsid w:val="003B4C25"/>
    <w:rsid w:val="003B59F6"/>
    <w:rsid w:val="003B68AB"/>
    <w:rsid w:val="003B6928"/>
    <w:rsid w:val="003B795D"/>
    <w:rsid w:val="003B7C8F"/>
    <w:rsid w:val="003B7C92"/>
    <w:rsid w:val="003C0114"/>
    <w:rsid w:val="003C0B0B"/>
    <w:rsid w:val="003C0DBC"/>
    <w:rsid w:val="003C1AC0"/>
    <w:rsid w:val="003C2297"/>
    <w:rsid w:val="003C28CF"/>
    <w:rsid w:val="003C3D72"/>
    <w:rsid w:val="003C5EDD"/>
    <w:rsid w:val="003C620D"/>
    <w:rsid w:val="003C6824"/>
    <w:rsid w:val="003C77D5"/>
    <w:rsid w:val="003D010E"/>
    <w:rsid w:val="003D1351"/>
    <w:rsid w:val="003D1D68"/>
    <w:rsid w:val="003D29A6"/>
    <w:rsid w:val="003D2A04"/>
    <w:rsid w:val="003D3257"/>
    <w:rsid w:val="003D38DD"/>
    <w:rsid w:val="003D39BD"/>
    <w:rsid w:val="003D5075"/>
    <w:rsid w:val="003E285B"/>
    <w:rsid w:val="003E2A82"/>
    <w:rsid w:val="003E393C"/>
    <w:rsid w:val="003E3AFA"/>
    <w:rsid w:val="003E4C27"/>
    <w:rsid w:val="003E5A50"/>
    <w:rsid w:val="003E6718"/>
    <w:rsid w:val="003E68D9"/>
    <w:rsid w:val="003E7322"/>
    <w:rsid w:val="003E77BF"/>
    <w:rsid w:val="003E77C4"/>
    <w:rsid w:val="003F08C9"/>
    <w:rsid w:val="003F1CA1"/>
    <w:rsid w:val="003F2C74"/>
    <w:rsid w:val="003F3508"/>
    <w:rsid w:val="003F3C80"/>
    <w:rsid w:val="003F3FC7"/>
    <w:rsid w:val="003F4D67"/>
    <w:rsid w:val="003F585E"/>
    <w:rsid w:val="003F68E1"/>
    <w:rsid w:val="003F6ED3"/>
    <w:rsid w:val="003F7855"/>
    <w:rsid w:val="003F7A3F"/>
    <w:rsid w:val="003F7D85"/>
    <w:rsid w:val="004000FD"/>
    <w:rsid w:val="0040143F"/>
    <w:rsid w:val="00401BFF"/>
    <w:rsid w:val="00404054"/>
    <w:rsid w:val="00404174"/>
    <w:rsid w:val="004043DF"/>
    <w:rsid w:val="00404569"/>
    <w:rsid w:val="00404E77"/>
    <w:rsid w:val="004072E5"/>
    <w:rsid w:val="00407D8A"/>
    <w:rsid w:val="0041142E"/>
    <w:rsid w:val="004114B8"/>
    <w:rsid w:val="00412420"/>
    <w:rsid w:val="004146C4"/>
    <w:rsid w:val="00415BDF"/>
    <w:rsid w:val="004161A7"/>
    <w:rsid w:val="0041646F"/>
    <w:rsid w:val="00416769"/>
    <w:rsid w:val="00416895"/>
    <w:rsid w:val="004171E5"/>
    <w:rsid w:val="00420075"/>
    <w:rsid w:val="00420EE3"/>
    <w:rsid w:val="00421593"/>
    <w:rsid w:val="00422548"/>
    <w:rsid w:val="004238CA"/>
    <w:rsid w:val="00424175"/>
    <w:rsid w:val="004241B6"/>
    <w:rsid w:val="0042614E"/>
    <w:rsid w:val="004265F4"/>
    <w:rsid w:val="00427D09"/>
    <w:rsid w:val="00430BCE"/>
    <w:rsid w:val="00432618"/>
    <w:rsid w:val="00432A3F"/>
    <w:rsid w:val="00432BBC"/>
    <w:rsid w:val="00432DFE"/>
    <w:rsid w:val="00433749"/>
    <w:rsid w:val="00434062"/>
    <w:rsid w:val="004341C2"/>
    <w:rsid w:val="004350DE"/>
    <w:rsid w:val="004359F9"/>
    <w:rsid w:val="00440CA1"/>
    <w:rsid w:val="004415F4"/>
    <w:rsid w:val="00443DD8"/>
    <w:rsid w:val="00444E76"/>
    <w:rsid w:val="00447270"/>
    <w:rsid w:val="00447B34"/>
    <w:rsid w:val="0045101F"/>
    <w:rsid w:val="00451507"/>
    <w:rsid w:val="00451DA1"/>
    <w:rsid w:val="004546BF"/>
    <w:rsid w:val="00455072"/>
    <w:rsid w:val="0046032A"/>
    <w:rsid w:val="00460638"/>
    <w:rsid w:val="00460FE4"/>
    <w:rsid w:val="00461841"/>
    <w:rsid w:val="00461FD8"/>
    <w:rsid w:val="00463566"/>
    <w:rsid w:val="00463EF6"/>
    <w:rsid w:val="004641A0"/>
    <w:rsid w:val="0046606F"/>
    <w:rsid w:val="00466B57"/>
    <w:rsid w:val="00467895"/>
    <w:rsid w:val="00470D7D"/>
    <w:rsid w:val="0047201F"/>
    <w:rsid w:val="0047566E"/>
    <w:rsid w:val="00475B1D"/>
    <w:rsid w:val="00476226"/>
    <w:rsid w:val="00476365"/>
    <w:rsid w:val="00476D74"/>
    <w:rsid w:val="004779A0"/>
    <w:rsid w:val="0048081B"/>
    <w:rsid w:val="0048116E"/>
    <w:rsid w:val="0048122C"/>
    <w:rsid w:val="00481C3B"/>
    <w:rsid w:val="00482942"/>
    <w:rsid w:val="004829DD"/>
    <w:rsid w:val="00482ACD"/>
    <w:rsid w:val="00482C66"/>
    <w:rsid w:val="004832A4"/>
    <w:rsid w:val="00483321"/>
    <w:rsid w:val="00483955"/>
    <w:rsid w:val="0048431A"/>
    <w:rsid w:val="00484398"/>
    <w:rsid w:val="0048678B"/>
    <w:rsid w:val="00486F5C"/>
    <w:rsid w:val="0049061C"/>
    <w:rsid w:val="0049227F"/>
    <w:rsid w:val="00492858"/>
    <w:rsid w:val="004947FC"/>
    <w:rsid w:val="004956D7"/>
    <w:rsid w:val="00497688"/>
    <w:rsid w:val="004978BC"/>
    <w:rsid w:val="004A0485"/>
    <w:rsid w:val="004A14D4"/>
    <w:rsid w:val="004A1872"/>
    <w:rsid w:val="004A2A59"/>
    <w:rsid w:val="004A3313"/>
    <w:rsid w:val="004A3B97"/>
    <w:rsid w:val="004A41AE"/>
    <w:rsid w:val="004A7A59"/>
    <w:rsid w:val="004A7D7D"/>
    <w:rsid w:val="004B019E"/>
    <w:rsid w:val="004B0747"/>
    <w:rsid w:val="004B12FE"/>
    <w:rsid w:val="004B3C1B"/>
    <w:rsid w:val="004B4362"/>
    <w:rsid w:val="004B701D"/>
    <w:rsid w:val="004B7775"/>
    <w:rsid w:val="004B7C8E"/>
    <w:rsid w:val="004C31C7"/>
    <w:rsid w:val="004C357C"/>
    <w:rsid w:val="004C4B76"/>
    <w:rsid w:val="004C501F"/>
    <w:rsid w:val="004C75A7"/>
    <w:rsid w:val="004D11B5"/>
    <w:rsid w:val="004D1BF3"/>
    <w:rsid w:val="004D2667"/>
    <w:rsid w:val="004D2756"/>
    <w:rsid w:val="004D275D"/>
    <w:rsid w:val="004D31A3"/>
    <w:rsid w:val="004D35EA"/>
    <w:rsid w:val="004D54E7"/>
    <w:rsid w:val="004D60A8"/>
    <w:rsid w:val="004D6234"/>
    <w:rsid w:val="004D79AF"/>
    <w:rsid w:val="004E26BD"/>
    <w:rsid w:val="004E2BD4"/>
    <w:rsid w:val="004E423C"/>
    <w:rsid w:val="004E5BB8"/>
    <w:rsid w:val="004E6659"/>
    <w:rsid w:val="004E681A"/>
    <w:rsid w:val="004E6A2C"/>
    <w:rsid w:val="004E6D27"/>
    <w:rsid w:val="004E7EE0"/>
    <w:rsid w:val="004F0255"/>
    <w:rsid w:val="004F04F3"/>
    <w:rsid w:val="004F0CD9"/>
    <w:rsid w:val="004F21EC"/>
    <w:rsid w:val="004F39F0"/>
    <w:rsid w:val="004F47B8"/>
    <w:rsid w:val="004F583A"/>
    <w:rsid w:val="004F789C"/>
    <w:rsid w:val="00501502"/>
    <w:rsid w:val="00502102"/>
    <w:rsid w:val="0050233B"/>
    <w:rsid w:val="00502752"/>
    <w:rsid w:val="00503ABA"/>
    <w:rsid w:val="00504B50"/>
    <w:rsid w:val="0050539C"/>
    <w:rsid w:val="0050540D"/>
    <w:rsid w:val="0050552B"/>
    <w:rsid w:val="00506426"/>
    <w:rsid w:val="005067A1"/>
    <w:rsid w:val="0050719E"/>
    <w:rsid w:val="005100B1"/>
    <w:rsid w:val="00511FAA"/>
    <w:rsid w:val="00513530"/>
    <w:rsid w:val="005136F5"/>
    <w:rsid w:val="00513C2D"/>
    <w:rsid w:val="00515533"/>
    <w:rsid w:val="005155C7"/>
    <w:rsid w:val="00516056"/>
    <w:rsid w:val="00517C77"/>
    <w:rsid w:val="0052061C"/>
    <w:rsid w:val="00520FDE"/>
    <w:rsid w:val="0052264D"/>
    <w:rsid w:val="0052560B"/>
    <w:rsid w:val="0052598B"/>
    <w:rsid w:val="00525C9A"/>
    <w:rsid w:val="00526622"/>
    <w:rsid w:val="00526919"/>
    <w:rsid w:val="00526AC5"/>
    <w:rsid w:val="00530864"/>
    <w:rsid w:val="00531C84"/>
    <w:rsid w:val="00531E0D"/>
    <w:rsid w:val="00533255"/>
    <w:rsid w:val="00533B55"/>
    <w:rsid w:val="005353D3"/>
    <w:rsid w:val="0053542C"/>
    <w:rsid w:val="005371E1"/>
    <w:rsid w:val="00537E60"/>
    <w:rsid w:val="005402C8"/>
    <w:rsid w:val="00541043"/>
    <w:rsid w:val="00541878"/>
    <w:rsid w:val="00541FFE"/>
    <w:rsid w:val="00542DA8"/>
    <w:rsid w:val="00544528"/>
    <w:rsid w:val="0054510E"/>
    <w:rsid w:val="00546002"/>
    <w:rsid w:val="00550122"/>
    <w:rsid w:val="0055049F"/>
    <w:rsid w:val="00550D50"/>
    <w:rsid w:val="00552480"/>
    <w:rsid w:val="005551B7"/>
    <w:rsid w:val="00555E4C"/>
    <w:rsid w:val="00556879"/>
    <w:rsid w:val="00556C18"/>
    <w:rsid w:val="00556D3C"/>
    <w:rsid w:val="00557E12"/>
    <w:rsid w:val="005602F1"/>
    <w:rsid w:val="00560308"/>
    <w:rsid w:val="005604B3"/>
    <w:rsid w:val="00560CFE"/>
    <w:rsid w:val="00563916"/>
    <w:rsid w:val="00565481"/>
    <w:rsid w:val="00565C37"/>
    <w:rsid w:val="00566117"/>
    <w:rsid w:val="00567325"/>
    <w:rsid w:val="005716F7"/>
    <w:rsid w:val="00571AE7"/>
    <w:rsid w:val="00571F43"/>
    <w:rsid w:val="005739F7"/>
    <w:rsid w:val="00573D1D"/>
    <w:rsid w:val="00574481"/>
    <w:rsid w:val="00574E8B"/>
    <w:rsid w:val="00574F66"/>
    <w:rsid w:val="005753D6"/>
    <w:rsid w:val="00577AED"/>
    <w:rsid w:val="005800FB"/>
    <w:rsid w:val="00580B2B"/>
    <w:rsid w:val="00580CEB"/>
    <w:rsid w:val="00581340"/>
    <w:rsid w:val="005816F9"/>
    <w:rsid w:val="005819F9"/>
    <w:rsid w:val="00581C2E"/>
    <w:rsid w:val="005830F0"/>
    <w:rsid w:val="005831A3"/>
    <w:rsid w:val="00584392"/>
    <w:rsid w:val="0058522F"/>
    <w:rsid w:val="00585DA3"/>
    <w:rsid w:val="005866CB"/>
    <w:rsid w:val="00587FF7"/>
    <w:rsid w:val="005905FB"/>
    <w:rsid w:val="0059071D"/>
    <w:rsid w:val="0059084E"/>
    <w:rsid w:val="00590BED"/>
    <w:rsid w:val="00590E2A"/>
    <w:rsid w:val="00591A41"/>
    <w:rsid w:val="00591F0D"/>
    <w:rsid w:val="0059211C"/>
    <w:rsid w:val="00593081"/>
    <w:rsid w:val="005940D3"/>
    <w:rsid w:val="0059457F"/>
    <w:rsid w:val="00594A77"/>
    <w:rsid w:val="00595190"/>
    <w:rsid w:val="00595C5F"/>
    <w:rsid w:val="00595EEC"/>
    <w:rsid w:val="00595F4C"/>
    <w:rsid w:val="00595F50"/>
    <w:rsid w:val="00597297"/>
    <w:rsid w:val="005A0294"/>
    <w:rsid w:val="005A0331"/>
    <w:rsid w:val="005A0B65"/>
    <w:rsid w:val="005A3D0B"/>
    <w:rsid w:val="005A4037"/>
    <w:rsid w:val="005A50EB"/>
    <w:rsid w:val="005A57F7"/>
    <w:rsid w:val="005A5B96"/>
    <w:rsid w:val="005A6B09"/>
    <w:rsid w:val="005A73CC"/>
    <w:rsid w:val="005A7844"/>
    <w:rsid w:val="005B15E0"/>
    <w:rsid w:val="005B19F1"/>
    <w:rsid w:val="005B1B79"/>
    <w:rsid w:val="005B2108"/>
    <w:rsid w:val="005B2299"/>
    <w:rsid w:val="005B2638"/>
    <w:rsid w:val="005B273C"/>
    <w:rsid w:val="005B2A1B"/>
    <w:rsid w:val="005B2C9C"/>
    <w:rsid w:val="005B314D"/>
    <w:rsid w:val="005B3C33"/>
    <w:rsid w:val="005B496F"/>
    <w:rsid w:val="005B50BD"/>
    <w:rsid w:val="005B5373"/>
    <w:rsid w:val="005B6FF5"/>
    <w:rsid w:val="005C0929"/>
    <w:rsid w:val="005C1AFB"/>
    <w:rsid w:val="005C2D06"/>
    <w:rsid w:val="005C4C6D"/>
    <w:rsid w:val="005C5D35"/>
    <w:rsid w:val="005C63F1"/>
    <w:rsid w:val="005C68EC"/>
    <w:rsid w:val="005C6B83"/>
    <w:rsid w:val="005C7F0A"/>
    <w:rsid w:val="005D0D2C"/>
    <w:rsid w:val="005D28E1"/>
    <w:rsid w:val="005D32BD"/>
    <w:rsid w:val="005D3C34"/>
    <w:rsid w:val="005D438F"/>
    <w:rsid w:val="005D51FF"/>
    <w:rsid w:val="005D5F88"/>
    <w:rsid w:val="005D63AB"/>
    <w:rsid w:val="005D69DC"/>
    <w:rsid w:val="005D75AB"/>
    <w:rsid w:val="005E006F"/>
    <w:rsid w:val="005E1D79"/>
    <w:rsid w:val="005E3277"/>
    <w:rsid w:val="005E356F"/>
    <w:rsid w:val="005E5912"/>
    <w:rsid w:val="005E5F33"/>
    <w:rsid w:val="005E615D"/>
    <w:rsid w:val="005E6185"/>
    <w:rsid w:val="005E6ABC"/>
    <w:rsid w:val="005E7D40"/>
    <w:rsid w:val="005F02D8"/>
    <w:rsid w:val="005F07A4"/>
    <w:rsid w:val="005F0D27"/>
    <w:rsid w:val="005F0E60"/>
    <w:rsid w:val="005F1148"/>
    <w:rsid w:val="005F12D0"/>
    <w:rsid w:val="005F45CB"/>
    <w:rsid w:val="005F499F"/>
    <w:rsid w:val="005F49EA"/>
    <w:rsid w:val="005F71C8"/>
    <w:rsid w:val="005F78F9"/>
    <w:rsid w:val="005F7ACD"/>
    <w:rsid w:val="00600890"/>
    <w:rsid w:val="0060332A"/>
    <w:rsid w:val="00604CEE"/>
    <w:rsid w:val="00604DFF"/>
    <w:rsid w:val="00606DDA"/>
    <w:rsid w:val="00606F5A"/>
    <w:rsid w:val="00607060"/>
    <w:rsid w:val="006070A3"/>
    <w:rsid w:val="00607415"/>
    <w:rsid w:val="00607763"/>
    <w:rsid w:val="00607E4E"/>
    <w:rsid w:val="00610B3D"/>
    <w:rsid w:val="00610BD9"/>
    <w:rsid w:val="00610D8D"/>
    <w:rsid w:val="00611585"/>
    <w:rsid w:val="00611622"/>
    <w:rsid w:val="006124E8"/>
    <w:rsid w:val="006155BD"/>
    <w:rsid w:val="00615737"/>
    <w:rsid w:val="00615BDC"/>
    <w:rsid w:val="00615EE2"/>
    <w:rsid w:val="006166DD"/>
    <w:rsid w:val="00617D61"/>
    <w:rsid w:val="006209D2"/>
    <w:rsid w:val="00620EA4"/>
    <w:rsid w:val="006217AF"/>
    <w:rsid w:val="00622FFB"/>
    <w:rsid w:val="006235E7"/>
    <w:rsid w:val="00624B24"/>
    <w:rsid w:val="00625321"/>
    <w:rsid w:val="006254A4"/>
    <w:rsid w:val="00626C01"/>
    <w:rsid w:val="00630101"/>
    <w:rsid w:val="0063055D"/>
    <w:rsid w:val="0063184D"/>
    <w:rsid w:val="006345C2"/>
    <w:rsid w:val="00635326"/>
    <w:rsid w:val="006357F0"/>
    <w:rsid w:val="0063624C"/>
    <w:rsid w:val="00637310"/>
    <w:rsid w:val="00637870"/>
    <w:rsid w:val="00637BAE"/>
    <w:rsid w:val="00640326"/>
    <w:rsid w:val="00640588"/>
    <w:rsid w:val="00640842"/>
    <w:rsid w:val="00640BCD"/>
    <w:rsid w:val="00641520"/>
    <w:rsid w:val="006417AA"/>
    <w:rsid w:val="0064282B"/>
    <w:rsid w:val="00643854"/>
    <w:rsid w:val="006455B7"/>
    <w:rsid w:val="00646559"/>
    <w:rsid w:val="00650FA9"/>
    <w:rsid w:val="006515C0"/>
    <w:rsid w:val="00651BEC"/>
    <w:rsid w:val="00651F9F"/>
    <w:rsid w:val="00652917"/>
    <w:rsid w:val="006529D4"/>
    <w:rsid w:val="00652E4B"/>
    <w:rsid w:val="00655622"/>
    <w:rsid w:val="00655B84"/>
    <w:rsid w:val="00656032"/>
    <w:rsid w:val="006578D2"/>
    <w:rsid w:val="00657CE3"/>
    <w:rsid w:val="006609FC"/>
    <w:rsid w:val="00660E25"/>
    <w:rsid w:val="00661E0D"/>
    <w:rsid w:val="006625C3"/>
    <w:rsid w:val="006632C0"/>
    <w:rsid w:val="00663BDC"/>
    <w:rsid w:val="00665227"/>
    <w:rsid w:val="00666E3F"/>
    <w:rsid w:val="0066746F"/>
    <w:rsid w:val="00670DCD"/>
    <w:rsid w:val="00671046"/>
    <w:rsid w:val="00671218"/>
    <w:rsid w:val="006713AB"/>
    <w:rsid w:val="00673DE8"/>
    <w:rsid w:val="00673F15"/>
    <w:rsid w:val="006741D9"/>
    <w:rsid w:val="006750F6"/>
    <w:rsid w:val="0067605F"/>
    <w:rsid w:val="006761A2"/>
    <w:rsid w:val="00676AF8"/>
    <w:rsid w:val="00684D88"/>
    <w:rsid w:val="00685248"/>
    <w:rsid w:val="006853DC"/>
    <w:rsid w:val="00686465"/>
    <w:rsid w:val="00686F40"/>
    <w:rsid w:val="00691143"/>
    <w:rsid w:val="00691B27"/>
    <w:rsid w:val="00692500"/>
    <w:rsid w:val="0069397D"/>
    <w:rsid w:val="00693ABA"/>
    <w:rsid w:val="00694069"/>
    <w:rsid w:val="0069449D"/>
    <w:rsid w:val="00694FF1"/>
    <w:rsid w:val="00695798"/>
    <w:rsid w:val="00695CCD"/>
    <w:rsid w:val="00695EC3"/>
    <w:rsid w:val="006965F9"/>
    <w:rsid w:val="00697758"/>
    <w:rsid w:val="00697EE9"/>
    <w:rsid w:val="006A20A0"/>
    <w:rsid w:val="006A2247"/>
    <w:rsid w:val="006A29C7"/>
    <w:rsid w:val="006A30C8"/>
    <w:rsid w:val="006A3E03"/>
    <w:rsid w:val="006A4256"/>
    <w:rsid w:val="006A5554"/>
    <w:rsid w:val="006A55AD"/>
    <w:rsid w:val="006A5F9A"/>
    <w:rsid w:val="006A64A7"/>
    <w:rsid w:val="006A6D71"/>
    <w:rsid w:val="006A6E06"/>
    <w:rsid w:val="006A7B23"/>
    <w:rsid w:val="006B07CF"/>
    <w:rsid w:val="006B162A"/>
    <w:rsid w:val="006B22A5"/>
    <w:rsid w:val="006B416F"/>
    <w:rsid w:val="006B4397"/>
    <w:rsid w:val="006B54D8"/>
    <w:rsid w:val="006B6BAE"/>
    <w:rsid w:val="006B73B0"/>
    <w:rsid w:val="006B7E64"/>
    <w:rsid w:val="006C0515"/>
    <w:rsid w:val="006C09D9"/>
    <w:rsid w:val="006C0D2F"/>
    <w:rsid w:val="006C1590"/>
    <w:rsid w:val="006C32D7"/>
    <w:rsid w:val="006C3406"/>
    <w:rsid w:val="006C3D47"/>
    <w:rsid w:val="006C4446"/>
    <w:rsid w:val="006C4795"/>
    <w:rsid w:val="006C56CF"/>
    <w:rsid w:val="006C76F8"/>
    <w:rsid w:val="006C7B85"/>
    <w:rsid w:val="006C7CE2"/>
    <w:rsid w:val="006D0F22"/>
    <w:rsid w:val="006D1E94"/>
    <w:rsid w:val="006D2988"/>
    <w:rsid w:val="006D3699"/>
    <w:rsid w:val="006D4F5E"/>
    <w:rsid w:val="006D5314"/>
    <w:rsid w:val="006D5498"/>
    <w:rsid w:val="006D5DDD"/>
    <w:rsid w:val="006D6370"/>
    <w:rsid w:val="006D6903"/>
    <w:rsid w:val="006D6935"/>
    <w:rsid w:val="006E1BD5"/>
    <w:rsid w:val="006E2E30"/>
    <w:rsid w:val="006E3035"/>
    <w:rsid w:val="006E3E4E"/>
    <w:rsid w:val="006E4089"/>
    <w:rsid w:val="006E473E"/>
    <w:rsid w:val="006E5B88"/>
    <w:rsid w:val="006E5BD1"/>
    <w:rsid w:val="006E5D71"/>
    <w:rsid w:val="006E6223"/>
    <w:rsid w:val="006E6D84"/>
    <w:rsid w:val="006E75BB"/>
    <w:rsid w:val="006E7C2B"/>
    <w:rsid w:val="006E7DBA"/>
    <w:rsid w:val="006E7EDC"/>
    <w:rsid w:val="006F1C11"/>
    <w:rsid w:val="006F1E0C"/>
    <w:rsid w:val="006F22EE"/>
    <w:rsid w:val="006F6929"/>
    <w:rsid w:val="00701375"/>
    <w:rsid w:val="00701E98"/>
    <w:rsid w:val="007028F7"/>
    <w:rsid w:val="00703AD5"/>
    <w:rsid w:val="00703FFE"/>
    <w:rsid w:val="00704FAC"/>
    <w:rsid w:val="0070546C"/>
    <w:rsid w:val="00705610"/>
    <w:rsid w:val="007062DD"/>
    <w:rsid w:val="00710DC4"/>
    <w:rsid w:val="00710E9F"/>
    <w:rsid w:val="00711024"/>
    <w:rsid w:val="00711080"/>
    <w:rsid w:val="0071259F"/>
    <w:rsid w:val="00713245"/>
    <w:rsid w:val="00713ED8"/>
    <w:rsid w:val="00714075"/>
    <w:rsid w:val="0071455E"/>
    <w:rsid w:val="00714CCB"/>
    <w:rsid w:val="00715CE7"/>
    <w:rsid w:val="0071630E"/>
    <w:rsid w:val="0071765D"/>
    <w:rsid w:val="007178B3"/>
    <w:rsid w:val="00720639"/>
    <w:rsid w:val="007207D8"/>
    <w:rsid w:val="0072095C"/>
    <w:rsid w:val="0072107D"/>
    <w:rsid w:val="00721FA4"/>
    <w:rsid w:val="00723695"/>
    <w:rsid w:val="00723C46"/>
    <w:rsid w:val="00724362"/>
    <w:rsid w:val="007243DF"/>
    <w:rsid w:val="00724A60"/>
    <w:rsid w:val="007263F0"/>
    <w:rsid w:val="00726EB9"/>
    <w:rsid w:val="00726FA0"/>
    <w:rsid w:val="00727A0B"/>
    <w:rsid w:val="0073247A"/>
    <w:rsid w:val="007326C9"/>
    <w:rsid w:val="00732C78"/>
    <w:rsid w:val="007331E9"/>
    <w:rsid w:val="00734936"/>
    <w:rsid w:val="00736E3B"/>
    <w:rsid w:val="007403C1"/>
    <w:rsid w:val="0074081A"/>
    <w:rsid w:val="00741397"/>
    <w:rsid w:val="00741DC3"/>
    <w:rsid w:val="00741E87"/>
    <w:rsid w:val="00743B00"/>
    <w:rsid w:val="007443C4"/>
    <w:rsid w:val="00745097"/>
    <w:rsid w:val="00745A15"/>
    <w:rsid w:val="00747C91"/>
    <w:rsid w:val="00747E62"/>
    <w:rsid w:val="0075047A"/>
    <w:rsid w:val="007506F6"/>
    <w:rsid w:val="00751BC6"/>
    <w:rsid w:val="00752DF7"/>
    <w:rsid w:val="00753744"/>
    <w:rsid w:val="007555B5"/>
    <w:rsid w:val="00755616"/>
    <w:rsid w:val="007556B8"/>
    <w:rsid w:val="00757400"/>
    <w:rsid w:val="00757A40"/>
    <w:rsid w:val="00757F5D"/>
    <w:rsid w:val="00760152"/>
    <w:rsid w:val="00760D2C"/>
    <w:rsid w:val="0076199C"/>
    <w:rsid w:val="00762671"/>
    <w:rsid w:val="00766698"/>
    <w:rsid w:val="00766E15"/>
    <w:rsid w:val="007702FB"/>
    <w:rsid w:val="00770443"/>
    <w:rsid w:val="00771315"/>
    <w:rsid w:val="007742B7"/>
    <w:rsid w:val="00774485"/>
    <w:rsid w:val="00774528"/>
    <w:rsid w:val="0077555B"/>
    <w:rsid w:val="00776C2C"/>
    <w:rsid w:val="00784E13"/>
    <w:rsid w:val="00784F96"/>
    <w:rsid w:val="00785F7A"/>
    <w:rsid w:val="0078615C"/>
    <w:rsid w:val="00786702"/>
    <w:rsid w:val="00786D91"/>
    <w:rsid w:val="00787160"/>
    <w:rsid w:val="007877FD"/>
    <w:rsid w:val="007879C4"/>
    <w:rsid w:val="00791AEB"/>
    <w:rsid w:val="00793E90"/>
    <w:rsid w:val="00794EB0"/>
    <w:rsid w:val="00795176"/>
    <w:rsid w:val="00796CA3"/>
    <w:rsid w:val="00796E91"/>
    <w:rsid w:val="00796F84"/>
    <w:rsid w:val="00797423"/>
    <w:rsid w:val="0079775F"/>
    <w:rsid w:val="00797FF1"/>
    <w:rsid w:val="007A0C64"/>
    <w:rsid w:val="007A1D71"/>
    <w:rsid w:val="007A25BA"/>
    <w:rsid w:val="007A2736"/>
    <w:rsid w:val="007A4E4F"/>
    <w:rsid w:val="007A5312"/>
    <w:rsid w:val="007A6554"/>
    <w:rsid w:val="007A7D66"/>
    <w:rsid w:val="007B017C"/>
    <w:rsid w:val="007B27A7"/>
    <w:rsid w:val="007B2C1C"/>
    <w:rsid w:val="007B3A5D"/>
    <w:rsid w:val="007B3E9B"/>
    <w:rsid w:val="007B3FDC"/>
    <w:rsid w:val="007B42DF"/>
    <w:rsid w:val="007B4628"/>
    <w:rsid w:val="007B4FBF"/>
    <w:rsid w:val="007B5734"/>
    <w:rsid w:val="007B57AD"/>
    <w:rsid w:val="007B6339"/>
    <w:rsid w:val="007B6425"/>
    <w:rsid w:val="007B6E8E"/>
    <w:rsid w:val="007C05CC"/>
    <w:rsid w:val="007C0FDD"/>
    <w:rsid w:val="007C1FDC"/>
    <w:rsid w:val="007C26BA"/>
    <w:rsid w:val="007C35E2"/>
    <w:rsid w:val="007C3E0F"/>
    <w:rsid w:val="007C3E64"/>
    <w:rsid w:val="007C416A"/>
    <w:rsid w:val="007C50F3"/>
    <w:rsid w:val="007C53FF"/>
    <w:rsid w:val="007C55F8"/>
    <w:rsid w:val="007C5A87"/>
    <w:rsid w:val="007C6A4B"/>
    <w:rsid w:val="007C72B8"/>
    <w:rsid w:val="007C7526"/>
    <w:rsid w:val="007C7794"/>
    <w:rsid w:val="007C7B6E"/>
    <w:rsid w:val="007D199A"/>
    <w:rsid w:val="007D27E9"/>
    <w:rsid w:val="007D2BED"/>
    <w:rsid w:val="007D394C"/>
    <w:rsid w:val="007D4F47"/>
    <w:rsid w:val="007D6F9D"/>
    <w:rsid w:val="007D7247"/>
    <w:rsid w:val="007D7EA3"/>
    <w:rsid w:val="007E005F"/>
    <w:rsid w:val="007E0A70"/>
    <w:rsid w:val="007E37E2"/>
    <w:rsid w:val="007E3824"/>
    <w:rsid w:val="007E44CB"/>
    <w:rsid w:val="007E47B1"/>
    <w:rsid w:val="007E4802"/>
    <w:rsid w:val="007E4A41"/>
    <w:rsid w:val="007E4D4C"/>
    <w:rsid w:val="007E5075"/>
    <w:rsid w:val="007E5BBD"/>
    <w:rsid w:val="007E6659"/>
    <w:rsid w:val="007E6F7C"/>
    <w:rsid w:val="007E7731"/>
    <w:rsid w:val="007E7755"/>
    <w:rsid w:val="007E7D3E"/>
    <w:rsid w:val="007F252B"/>
    <w:rsid w:val="007F3C49"/>
    <w:rsid w:val="007F6C03"/>
    <w:rsid w:val="007F6CB3"/>
    <w:rsid w:val="007F7EA1"/>
    <w:rsid w:val="00801077"/>
    <w:rsid w:val="00801286"/>
    <w:rsid w:val="0080180B"/>
    <w:rsid w:val="00801990"/>
    <w:rsid w:val="00803D54"/>
    <w:rsid w:val="00804087"/>
    <w:rsid w:val="0080467E"/>
    <w:rsid w:val="008055C1"/>
    <w:rsid w:val="00806795"/>
    <w:rsid w:val="00806CDE"/>
    <w:rsid w:val="0080769B"/>
    <w:rsid w:val="00807DBE"/>
    <w:rsid w:val="00807FCD"/>
    <w:rsid w:val="008103C4"/>
    <w:rsid w:val="00810DA5"/>
    <w:rsid w:val="008118E9"/>
    <w:rsid w:val="008124B0"/>
    <w:rsid w:val="008142C1"/>
    <w:rsid w:val="00815BD1"/>
    <w:rsid w:val="008200AD"/>
    <w:rsid w:val="00821C03"/>
    <w:rsid w:val="008225E0"/>
    <w:rsid w:val="00822698"/>
    <w:rsid w:val="0082294C"/>
    <w:rsid w:val="00822CEE"/>
    <w:rsid w:val="00822E49"/>
    <w:rsid w:val="00822FFB"/>
    <w:rsid w:val="00823336"/>
    <w:rsid w:val="00823D56"/>
    <w:rsid w:val="00824383"/>
    <w:rsid w:val="00824539"/>
    <w:rsid w:val="00824795"/>
    <w:rsid w:val="00824DDF"/>
    <w:rsid w:val="00827028"/>
    <w:rsid w:val="00830003"/>
    <w:rsid w:val="00831B4C"/>
    <w:rsid w:val="0083362F"/>
    <w:rsid w:val="00836F71"/>
    <w:rsid w:val="008406F3"/>
    <w:rsid w:val="00841061"/>
    <w:rsid w:val="008414FA"/>
    <w:rsid w:val="0084159A"/>
    <w:rsid w:val="00841772"/>
    <w:rsid w:val="0084378F"/>
    <w:rsid w:val="008441A6"/>
    <w:rsid w:val="00844C43"/>
    <w:rsid w:val="0084558A"/>
    <w:rsid w:val="00845974"/>
    <w:rsid w:val="00845AD1"/>
    <w:rsid w:val="00845D94"/>
    <w:rsid w:val="00846EB4"/>
    <w:rsid w:val="00847093"/>
    <w:rsid w:val="00847857"/>
    <w:rsid w:val="00847A2D"/>
    <w:rsid w:val="00850A12"/>
    <w:rsid w:val="00850ACF"/>
    <w:rsid w:val="008518EB"/>
    <w:rsid w:val="00852578"/>
    <w:rsid w:val="00852611"/>
    <w:rsid w:val="00853F1A"/>
    <w:rsid w:val="008560A9"/>
    <w:rsid w:val="0085669A"/>
    <w:rsid w:val="00857696"/>
    <w:rsid w:val="00861A02"/>
    <w:rsid w:val="00863987"/>
    <w:rsid w:val="00863A03"/>
    <w:rsid w:val="00864C92"/>
    <w:rsid w:val="00867739"/>
    <w:rsid w:val="00867EF4"/>
    <w:rsid w:val="00871305"/>
    <w:rsid w:val="0087216C"/>
    <w:rsid w:val="00872CD3"/>
    <w:rsid w:val="00872FDD"/>
    <w:rsid w:val="0087320D"/>
    <w:rsid w:val="0087420C"/>
    <w:rsid w:val="008747BF"/>
    <w:rsid w:val="00876812"/>
    <w:rsid w:val="0088062A"/>
    <w:rsid w:val="008807D4"/>
    <w:rsid w:val="00880E41"/>
    <w:rsid w:val="00881F02"/>
    <w:rsid w:val="0088250E"/>
    <w:rsid w:val="0088265B"/>
    <w:rsid w:val="00883968"/>
    <w:rsid w:val="00885F6E"/>
    <w:rsid w:val="008868B1"/>
    <w:rsid w:val="0088748B"/>
    <w:rsid w:val="008902F0"/>
    <w:rsid w:val="008919D8"/>
    <w:rsid w:val="00895351"/>
    <w:rsid w:val="00895468"/>
    <w:rsid w:val="00896048"/>
    <w:rsid w:val="00897FD0"/>
    <w:rsid w:val="008A0B56"/>
    <w:rsid w:val="008A2A25"/>
    <w:rsid w:val="008A3E97"/>
    <w:rsid w:val="008A4BA8"/>
    <w:rsid w:val="008A52AA"/>
    <w:rsid w:val="008A5455"/>
    <w:rsid w:val="008A54C6"/>
    <w:rsid w:val="008A7815"/>
    <w:rsid w:val="008A7D4C"/>
    <w:rsid w:val="008A7FC7"/>
    <w:rsid w:val="008B215F"/>
    <w:rsid w:val="008B377A"/>
    <w:rsid w:val="008B3EFF"/>
    <w:rsid w:val="008B6DFE"/>
    <w:rsid w:val="008B79B7"/>
    <w:rsid w:val="008C1017"/>
    <w:rsid w:val="008C1C28"/>
    <w:rsid w:val="008C268D"/>
    <w:rsid w:val="008C453D"/>
    <w:rsid w:val="008C5118"/>
    <w:rsid w:val="008C566E"/>
    <w:rsid w:val="008C646A"/>
    <w:rsid w:val="008C6C71"/>
    <w:rsid w:val="008C7C9A"/>
    <w:rsid w:val="008C7FDC"/>
    <w:rsid w:val="008D05BE"/>
    <w:rsid w:val="008D09C5"/>
    <w:rsid w:val="008D2826"/>
    <w:rsid w:val="008D521F"/>
    <w:rsid w:val="008D5279"/>
    <w:rsid w:val="008D57CB"/>
    <w:rsid w:val="008E15A2"/>
    <w:rsid w:val="008E1FEC"/>
    <w:rsid w:val="008E291D"/>
    <w:rsid w:val="008E29D7"/>
    <w:rsid w:val="008E30F1"/>
    <w:rsid w:val="008E3410"/>
    <w:rsid w:val="008E4290"/>
    <w:rsid w:val="008E57A3"/>
    <w:rsid w:val="008E6009"/>
    <w:rsid w:val="008F0299"/>
    <w:rsid w:val="008F23DC"/>
    <w:rsid w:val="008F2693"/>
    <w:rsid w:val="008F320B"/>
    <w:rsid w:val="008F342C"/>
    <w:rsid w:val="008F37EC"/>
    <w:rsid w:val="008F3988"/>
    <w:rsid w:val="008F3F45"/>
    <w:rsid w:val="008F4CDF"/>
    <w:rsid w:val="008F4FFD"/>
    <w:rsid w:val="008F5325"/>
    <w:rsid w:val="008F5751"/>
    <w:rsid w:val="008F67DC"/>
    <w:rsid w:val="008F69C4"/>
    <w:rsid w:val="008F6AF5"/>
    <w:rsid w:val="008F70DE"/>
    <w:rsid w:val="008F71AA"/>
    <w:rsid w:val="008F7633"/>
    <w:rsid w:val="009005B5"/>
    <w:rsid w:val="009026A1"/>
    <w:rsid w:val="009026D1"/>
    <w:rsid w:val="00902EA8"/>
    <w:rsid w:val="00903AC0"/>
    <w:rsid w:val="00904850"/>
    <w:rsid w:val="00904D47"/>
    <w:rsid w:val="009054D4"/>
    <w:rsid w:val="00907023"/>
    <w:rsid w:val="009071D8"/>
    <w:rsid w:val="00907F97"/>
    <w:rsid w:val="009108FC"/>
    <w:rsid w:val="0091120D"/>
    <w:rsid w:val="0091246A"/>
    <w:rsid w:val="00912806"/>
    <w:rsid w:val="0091287B"/>
    <w:rsid w:val="0091295B"/>
    <w:rsid w:val="00913C08"/>
    <w:rsid w:val="00914DD0"/>
    <w:rsid w:val="00915A94"/>
    <w:rsid w:val="009166B5"/>
    <w:rsid w:val="009166DB"/>
    <w:rsid w:val="0091692B"/>
    <w:rsid w:val="0091708F"/>
    <w:rsid w:val="0091788B"/>
    <w:rsid w:val="00920E66"/>
    <w:rsid w:val="00921608"/>
    <w:rsid w:val="00922743"/>
    <w:rsid w:val="00922787"/>
    <w:rsid w:val="009250B7"/>
    <w:rsid w:val="0092529E"/>
    <w:rsid w:val="009259CA"/>
    <w:rsid w:val="00926341"/>
    <w:rsid w:val="0092694D"/>
    <w:rsid w:val="00927101"/>
    <w:rsid w:val="00927709"/>
    <w:rsid w:val="00927DBC"/>
    <w:rsid w:val="00930103"/>
    <w:rsid w:val="0093093A"/>
    <w:rsid w:val="00932A6E"/>
    <w:rsid w:val="00933348"/>
    <w:rsid w:val="00933553"/>
    <w:rsid w:val="00933EB5"/>
    <w:rsid w:val="00934824"/>
    <w:rsid w:val="00934A8B"/>
    <w:rsid w:val="009350BD"/>
    <w:rsid w:val="00935FD1"/>
    <w:rsid w:val="00936257"/>
    <w:rsid w:val="009365EA"/>
    <w:rsid w:val="009373E7"/>
    <w:rsid w:val="00937815"/>
    <w:rsid w:val="00937A11"/>
    <w:rsid w:val="009403BB"/>
    <w:rsid w:val="009406EA"/>
    <w:rsid w:val="00941FBA"/>
    <w:rsid w:val="00942A2B"/>
    <w:rsid w:val="009444E0"/>
    <w:rsid w:val="00944530"/>
    <w:rsid w:val="009456A3"/>
    <w:rsid w:val="00945C50"/>
    <w:rsid w:val="009463DE"/>
    <w:rsid w:val="00946D20"/>
    <w:rsid w:val="009474A3"/>
    <w:rsid w:val="00947E3C"/>
    <w:rsid w:val="0095073A"/>
    <w:rsid w:val="00950F86"/>
    <w:rsid w:val="009516EE"/>
    <w:rsid w:val="00951FED"/>
    <w:rsid w:val="009536E2"/>
    <w:rsid w:val="00954580"/>
    <w:rsid w:val="0095586B"/>
    <w:rsid w:val="00956435"/>
    <w:rsid w:val="009569CC"/>
    <w:rsid w:val="00956E21"/>
    <w:rsid w:val="00960059"/>
    <w:rsid w:val="009631FC"/>
    <w:rsid w:val="0096322A"/>
    <w:rsid w:val="0096338F"/>
    <w:rsid w:val="00964E90"/>
    <w:rsid w:val="00966804"/>
    <w:rsid w:val="00966A44"/>
    <w:rsid w:val="009670E9"/>
    <w:rsid w:val="0097036B"/>
    <w:rsid w:val="00970A21"/>
    <w:rsid w:val="00971CD9"/>
    <w:rsid w:val="00971E1C"/>
    <w:rsid w:val="0097223B"/>
    <w:rsid w:val="00972597"/>
    <w:rsid w:val="009727F6"/>
    <w:rsid w:val="00972CF3"/>
    <w:rsid w:val="009736CE"/>
    <w:rsid w:val="00973A64"/>
    <w:rsid w:val="00973CB7"/>
    <w:rsid w:val="009748BA"/>
    <w:rsid w:val="00974FF0"/>
    <w:rsid w:val="00976630"/>
    <w:rsid w:val="00977BFF"/>
    <w:rsid w:val="00980626"/>
    <w:rsid w:val="009807A4"/>
    <w:rsid w:val="00980D6E"/>
    <w:rsid w:val="00981520"/>
    <w:rsid w:val="009819C9"/>
    <w:rsid w:val="00983410"/>
    <w:rsid w:val="00983ABA"/>
    <w:rsid w:val="00983BB0"/>
    <w:rsid w:val="00983E86"/>
    <w:rsid w:val="009843DE"/>
    <w:rsid w:val="00985BCC"/>
    <w:rsid w:val="00985F3B"/>
    <w:rsid w:val="00986A4B"/>
    <w:rsid w:val="009873CD"/>
    <w:rsid w:val="009874DF"/>
    <w:rsid w:val="00987C88"/>
    <w:rsid w:val="0099121F"/>
    <w:rsid w:val="00991F95"/>
    <w:rsid w:val="0099454F"/>
    <w:rsid w:val="00994BE5"/>
    <w:rsid w:val="009952D9"/>
    <w:rsid w:val="009959D9"/>
    <w:rsid w:val="00996C3F"/>
    <w:rsid w:val="009978AF"/>
    <w:rsid w:val="009A076C"/>
    <w:rsid w:val="009A2699"/>
    <w:rsid w:val="009A26BF"/>
    <w:rsid w:val="009A3727"/>
    <w:rsid w:val="009A6806"/>
    <w:rsid w:val="009A6D26"/>
    <w:rsid w:val="009B0860"/>
    <w:rsid w:val="009B1495"/>
    <w:rsid w:val="009B2F4C"/>
    <w:rsid w:val="009B44F6"/>
    <w:rsid w:val="009B486A"/>
    <w:rsid w:val="009B4FEE"/>
    <w:rsid w:val="009B50C4"/>
    <w:rsid w:val="009B64EF"/>
    <w:rsid w:val="009B6538"/>
    <w:rsid w:val="009B6866"/>
    <w:rsid w:val="009B6D85"/>
    <w:rsid w:val="009B72F8"/>
    <w:rsid w:val="009B76AD"/>
    <w:rsid w:val="009B7EA2"/>
    <w:rsid w:val="009C04A9"/>
    <w:rsid w:val="009C0930"/>
    <w:rsid w:val="009C0F4D"/>
    <w:rsid w:val="009C0F6B"/>
    <w:rsid w:val="009C12EF"/>
    <w:rsid w:val="009C2550"/>
    <w:rsid w:val="009C2AD5"/>
    <w:rsid w:val="009C3236"/>
    <w:rsid w:val="009C486D"/>
    <w:rsid w:val="009C4F7C"/>
    <w:rsid w:val="009C518B"/>
    <w:rsid w:val="009C707F"/>
    <w:rsid w:val="009C7134"/>
    <w:rsid w:val="009D124B"/>
    <w:rsid w:val="009D1891"/>
    <w:rsid w:val="009D1CBA"/>
    <w:rsid w:val="009D240F"/>
    <w:rsid w:val="009D2AE2"/>
    <w:rsid w:val="009D3689"/>
    <w:rsid w:val="009D3B5E"/>
    <w:rsid w:val="009D423E"/>
    <w:rsid w:val="009D436A"/>
    <w:rsid w:val="009D4AE8"/>
    <w:rsid w:val="009D4CDD"/>
    <w:rsid w:val="009D5B84"/>
    <w:rsid w:val="009D7A92"/>
    <w:rsid w:val="009E0A44"/>
    <w:rsid w:val="009E25E2"/>
    <w:rsid w:val="009E3D9C"/>
    <w:rsid w:val="009E6351"/>
    <w:rsid w:val="009E63F5"/>
    <w:rsid w:val="009E66DB"/>
    <w:rsid w:val="009E79AF"/>
    <w:rsid w:val="009E7C6E"/>
    <w:rsid w:val="009F0307"/>
    <w:rsid w:val="009F055B"/>
    <w:rsid w:val="009F0677"/>
    <w:rsid w:val="009F06A6"/>
    <w:rsid w:val="009F1331"/>
    <w:rsid w:val="009F13E7"/>
    <w:rsid w:val="009F158A"/>
    <w:rsid w:val="009F1843"/>
    <w:rsid w:val="009F31D4"/>
    <w:rsid w:val="009F429C"/>
    <w:rsid w:val="009F50CF"/>
    <w:rsid w:val="009F5729"/>
    <w:rsid w:val="009F584D"/>
    <w:rsid w:val="009F6187"/>
    <w:rsid w:val="009F63D9"/>
    <w:rsid w:val="00A0116B"/>
    <w:rsid w:val="00A015C0"/>
    <w:rsid w:val="00A0172A"/>
    <w:rsid w:val="00A01F6C"/>
    <w:rsid w:val="00A020B1"/>
    <w:rsid w:val="00A02F5D"/>
    <w:rsid w:val="00A03472"/>
    <w:rsid w:val="00A034E9"/>
    <w:rsid w:val="00A04AE7"/>
    <w:rsid w:val="00A056BD"/>
    <w:rsid w:val="00A05AB3"/>
    <w:rsid w:val="00A05F2E"/>
    <w:rsid w:val="00A0791A"/>
    <w:rsid w:val="00A079A6"/>
    <w:rsid w:val="00A079D7"/>
    <w:rsid w:val="00A07E07"/>
    <w:rsid w:val="00A110BC"/>
    <w:rsid w:val="00A113A1"/>
    <w:rsid w:val="00A11D2A"/>
    <w:rsid w:val="00A1316E"/>
    <w:rsid w:val="00A14263"/>
    <w:rsid w:val="00A14819"/>
    <w:rsid w:val="00A14C1C"/>
    <w:rsid w:val="00A156D7"/>
    <w:rsid w:val="00A15E0B"/>
    <w:rsid w:val="00A17D2D"/>
    <w:rsid w:val="00A23229"/>
    <w:rsid w:val="00A23CB8"/>
    <w:rsid w:val="00A24B07"/>
    <w:rsid w:val="00A302FA"/>
    <w:rsid w:val="00A30DCA"/>
    <w:rsid w:val="00A31ADB"/>
    <w:rsid w:val="00A31C46"/>
    <w:rsid w:val="00A333D2"/>
    <w:rsid w:val="00A33BC5"/>
    <w:rsid w:val="00A34AB1"/>
    <w:rsid w:val="00A36704"/>
    <w:rsid w:val="00A3671F"/>
    <w:rsid w:val="00A36AA3"/>
    <w:rsid w:val="00A3718C"/>
    <w:rsid w:val="00A40040"/>
    <w:rsid w:val="00A400B1"/>
    <w:rsid w:val="00A407C1"/>
    <w:rsid w:val="00A42251"/>
    <w:rsid w:val="00A423D7"/>
    <w:rsid w:val="00A4312D"/>
    <w:rsid w:val="00A44905"/>
    <w:rsid w:val="00A453FD"/>
    <w:rsid w:val="00A4643C"/>
    <w:rsid w:val="00A4646B"/>
    <w:rsid w:val="00A47437"/>
    <w:rsid w:val="00A50DA0"/>
    <w:rsid w:val="00A538CA"/>
    <w:rsid w:val="00A5469F"/>
    <w:rsid w:val="00A5550C"/>
    <w:rsid w:val="00A5588E"/>
    <w:rsid w:val="00A55CBD"/>
    <w:rsid w:val="00A56CAD"/>
    <w:rsid w:val="00A57D67"/>
    <w:rsid w:val="00A607E8"/>
    <w:rsid w:val="00A611B5"/>
    <w:rsid w:val="00A61526"/>
    <w:rsid w:val="00A63D79"/>
    <w:rsid w:val="00A6505B"/>
    <w:rsid w:val="00A650C8"/>
    <w:rsid w:val="00A65CAA"/>
    <w:rsid w:val="00A6644F"/>
    <w:rsid w:val="00A66BF2"/>
    <w:rsid w:val="00A66C8C"/>
    <w:rsid w:val="00A6706E"/>
    <w:rsid w:val="00A6738B"/>
    <w:rsid w:val="00A673FD"/>
    <w:rsid w:val="00A67AF9"/>
    <w:rsid w:val="00A70F2C"/>
    <w:rsid w:val="00A718E0"/>
    <w:rsid w:val="00A735BB"/>
    <w:rsid w:val="00A73C2B"/>
    <w:rsid w:val="00A73EA0"/>
    <w:rsid w:val="00A75982"/>
    <w:rsid w:val="00A75CDC"/>
    <w:rsid w:val="00A77E94"/>
    <w:rsid w:val="00A80514"/>
    <w:rsid w:val="00A8056F"/>
    <w:rsid w:val="00A81046"/>
    <w:rsid w:val="00A82164"/>
    <w:rsid w:val="00A82B06"/>
    <w:rsid w:val="00A82D9E"/>
    <w:rsid w:val="00A83997"/>
    <w:rsid w:val="00A8454C"/>
    <w:rsid w:val="00A84FE2"/>
    <w:rsid w:val="00A85187"/>
    <w:rsid w:val="00A852F1"/>
    <w:rsid w:val="00A853F2"/>
    <w:rsid w:val="00A85A8A"/>
    <w:rsid w:val="00A86465"/>
    <w:rsid w:val="00A8778D"/>
    <w:rsid w:val="00A9002F"/>
    <w:rsid w:val="00A900F3"/>
    <w:rsid w:val="00A90500"/>
    <w:rsid w:val="00A9214E"/>
    <w:rsid w:val="00A931AD"/>
    <w:rsid w:val="00A94E1F"/>
    <w:rsid w:val="00A96500"/>
    <w:rsid w:val="00AA0A22"/>
    <w:rsid w:val="00AA18C2"/>
    <w:rsid w:val="00AA1BB8"/>
    <w:rsid w:val="00AA2AEC"/>
    <w:rsid w:val="00AA68C5"/>
    <w:rsid w:val="00AA69C4"/>
    <w:rsid w:val="00AB0486"/>
    <w:rsid w:val="00AB06A6"/>
    <w:rsid w:val="00AB18DA"/>
    <w:rsid w:val="00AB26F4"/>
    <w:rsid w:val="00AB332B"/>
    <w:rsid w:val="00AB4144"/>
    <w:rsid w:val="00AB4181"/>
    <w:rsid w:val="00AB4294"/>
    <w:rsid w:val="00AB46AB"/>
    <w:rsid w:val="00AB47DB"/>
    <w:rsid w:val="00AB48A4"/>
    <w:rsid w:val="00AB5E5D"/>
    <w:rsid w:val="00AB6777"/>
    <w:rsid w:val="00AC0141"/>
    <w:rsid w:val="00AC079B"/>
    <w:rsid w:val="00AC1791"/>
    <w:rsid w:val="00AC1B70"/>
    <w:rsid w:val="00AC1BD7"/>
    <w:rsid w:val="00AC1F68"/>
    <w:rsid w:val="00AC250A"/>
    <w:rsid w:val="00AC4658"/>
    <w:rsid w:val="00AC4665"/>
    <w:rsid w:val="00AC6874"/>
    <w:rsid w:val="00AD0853"/>
    <w:rsid w:val="00AD0AB3"/>
    <w:rsid w:val="00AD15E2"/>
    <w:rsid w:val="00AD44B4"/>
    <w:rsid w:val="00AD4CA3"/>
    <w:rsid w:val="00AD531C"/>
    <w:rsid w:val="00AD694A"/>
    <w:rsid w:val="00AD6E33"/>
    <w:rsid w:val="00AE0562"/>
    <w:rsid w:val="00AE1470"/>
    <w:rsid w:val="00AE153A"/>
    <w:rsid w:val="00AE19E1"/>
    <w:rsid w:val="00AE3234"/>
    <w:rsid w:val="00AE3D8D"/>
    <w:rsid w:val="00AE6DD0"/>
    <w:rsid w:val="00AE7866"/>
    <w:rsid w:val="00AF083A"/>
    <w:rsid w:val="00AF109F"/>
    <w:rsid w:val="00AF2E57"/>
    <w:rsid w:val="00AF42F8"/>
    <w:rsid w:val="00AF48B2"/>
    <w:rsid w:val="00AF59D7"/>
    <w:rsid w:val="00AF63E5"/>
    <w:rsid w:val="00AF660B"/>
    <w:rsid w:val="00B015B8"/>
    <w:rsid w:val="00B01E0B"/>
    <w:rsid w:val="00B01E96"/>
    <w:rsid w:val="00B02435"/>
    <w:rsid w:val="00B02854"/>
    <w:rsid w:val="00B04746"/>
    <w:rsid w:val="00B04D89"/>
    <w:rsid w:val="00B0546D"/>
    <w:rsid w:val="00B06127"/>
    <w:rsid w:val="00B0727F"/>
    <w:rsid w:val="00B07C6A"/>
    <w:rsid w:val="00B10DC0"/>
    <w:rsid w:val="00B112DC"/>
    <w:rsid w:val="00B114C2"/>
    <w:rsid w:val="00B11EA3"/>
    <w:rsid w:val="00B13454"/>
    <w:rsid w:val="00B141E6"/>
    <w:rsid w:val="00B146E3"/>
    <w:rsid w:val="00B147B9"/>
    <w:rsid w:val="00B15CF6"/>
    <w:rsid w:val="00B15E3B"/>
    <w:rsid w:val="00B20660"/>
    <w:rsid w:val="00B20741"/>
    <w:rsid w:val="00B21CC4"/>
    <w:rsid w:val="00B22227"/>
    <w:rsid w:val="00B227E9"/>
    <w:rsid w:val="00B242EB"/>
    <w:rsid w:val="00B24AE8"/>
    <w:rsid w:val="00B24E0B"/>
    <w:rsid w:val="00B25FCA"/>
    <w:rsid w:val="00B27262"/>
    <w:rsid w:val="00B27275"/>
    <w:rsid w:val="00B27337"/>
    <w:rsid w:val="00B27C7B"/>
    <w:rsid w:val="00B30008"/>
    <w:rsid w:val="00B300BB"/>
    <w:rsid w:val="00B3041C"/>
    <w:rsid w:val="00B3103D"/>
    <w:rsid w:val="00B313E3"/>
    <w:rsid w:val="00B33828"/>
    <w:rsid w:val="00B355B2"/>
    <w:rsid w:val="00B35C01"/>
    <w:rsid w:val="00B36848"/>
    <w:rsid w:val="00B37A26"/>
    <w:rsid w:val="00B41B08"/>
    <w:rsid w:val="00B42042"/>
    <w:rsid w:val="00B424C4"/>
    <w:rsid w:val="00B426B0"/>
    <w:rsid w:val="00B42AC4"/>
    <w:rsid w:val="00B42C67"/>
    <w:rsid w:val="00B46605"/>
    <w:rsid w:val="00B467F7"/>
    <w:rsid w:val="00B469F0"/>
    <w:rsid w:val="00B46B03"/>
    <w:rsid w:val="00B46CE2"/>
    <w:rsid w:val="00B46FA3"/>
    <w:rsid w:val="00B470D3"/>
    <w:rsid w:val="00B4748C"/>
    <w:rsid w:val="00B519FE"/>
    <w:rsid w:val="00B53E16"/>
    <w:rsid w:val="00B5411A"/>
    <w:rsid w:val="00B54239"/>
    <w:rsid w:val="00B559F0"/>
    <w:rsid w:val="00B619F9"/>
    <w:rsid w:val="00B61D78"/>
    <w:rsid w:val="00B62B67"/>
    <w:rsid w:val="00B63338"/>
    <w:rsid w:val="00B634D4"/>
    <w:rsid w:val="00B643B3"/>
    <w:rsid w:val="00B64E49"/>
    <w:rsid w:val="00B64EF1"/>
    <w:rsid w:val="00B66FAF"/>
    <w:rsid w:val="00B672B9"/>
    <w:rsid w:val="00B677A1"/>
    <w:rsid w:val="00B70CB4"/>
    <w:rsid w:val="00B7210F"/>
    <w:rsid w:val="00B72844"/>
    <w:rsid w:val="00B72A4D"/>
    <w:rsid w:val="00B73EDD"/>
    <w:rsid w:val="00B75573"/>
    <w:rsid w:val="00B7584C"/>
    <w:rsid w:val="00B76172"/>
    <w:rsid w:val="00B76F7B"/>
    <w:rsid w:val="00B773C9"/>
    <w:rsid w:val="00B805EE"/>
    <w:rsid w:val="00B80963"/>
    <w:rsid w:val="00B8134C"/>
    <w:rsid w:val="00B818B6"/>
    <w:rsid w:val="00B828BF"/>
    <w:rsid w:val="00B82AA5"/>
    <w:rsid w:val="00B831B7"/>
    <w:rsid w:val="00B840B7"/>
    <w:rsid w:val="00B905E3"/>
    <w:rsid w:val="00B90AA6"/>
    <w:rsid w:val="00B90F81"/>
    <w:rsid w:val="00B91E52"/>
    <w:rsid w:val="00B946F2"/>
    <w:rsid w:val="00B952FC"/>
    <w:rsid w:val="00B95B24"/>
    <w:rsid w:val="00B9638E"/>
    <w:rsid w:val="00B970FD"/>
    <w:rsid w:val="00B97339"/>
    <w:rsid w:val="00B97A36"/>
    <w:rsid w:val="00BA082F"/>
    <w:rsid w:val="00BA0AA1"/>
    <w:rsid w:val="00BA0DDB"/>
    <w:rsid w:val="00BA14CA"/>
    <w:rsid w:val="00BA1604"/>
    <w:rsid w:val="00BA203A"/>
    <w:rsid w:val="00BA20BD"/>
    <w:rsid w:val="00BA2417"/>
    <w:rsid w:val="00BA4FF6"/>
    <w:rsid w:val="00BA63A8"/>
    <w:rsid w:val="00BA6722"/>
    <w:rsid w:val="00BA77BB"/>
    <w:rsid w:val="00BB06EA"/>
    <w:rsid w:val="00BB0B72"/>
    <w:rsid w:val="00BB0B94"/>
    <w:rsid w:val="00BB0EAD"/>
    <w:rsid w:val="00BB255E"/>
    <w:rsid w:val="00BB3894"/>
    <w:rsid w:val="00BB39F3"/>
    <w:rsid w:val="00BB3AD7"/>
    <w:rsid w:val="00BB4A3A"/>
    <w:rsid w:val="00BB51F5"/>
    <w:rsid w:val="00BB6C7A"/>
    <w:rsid w:val="00BB6F2B"/>
    <w:rsid w:val="00BB7E59"/>
    <w:rsid w:val="00BC01A6"/>
    <w:rsid w:val="00BC1D00"/>
    <w:rsid w:val="00BC33D8"/>
    <w:rsid w:val="00BC4219"/>
    <w:rsid w:val="00BC4C55"/>
    <w:rsid w:val="00BC5533"/>
    <w:rsid w:val="00BC55EB"/>
    <w:rsid w:val="00BC65AB"/>
    <w:rsid w:val="00BC6D2E"/>
    <w:rsid w:val="00BC74A5"/>
    <w:rsid w:val="00BD05BF"/>
    <w:rsid w:val="00BD1C38"/>
    <w:rsid w:val="00BD2740"/>
    <w:rsid w:val="00BD276E"/>
    <w:rsid w:val="00BD2BB0"/>
    <w:rsid w:val="00BD40C8"/>
    <w:rsid w:val="00BD5296"/>
    <w:rsid w:val="00BD6758"/>
    <w:rsid w:val="00BD6E63"/>
    <w:rsid w:val="00BE07A1"/>
    <w:rsid w:val="00BE26A4"/>
    <w:rsid w:val="00BE4E3F"/>
    <w:rsid w:val="00BE6405"/>
    <w:rsid w:val="00BE658C"/>
    <w:rsid w:val="00BE65FC"/>
    <w:rsid w:val="00BE743D"/>
    <w:rsid w:val="00BE77F5"/>
    <w:rsid w:val="00BF2003"/>
    <w:rsid w:val="00BF256F"/>
    <w:rsid w:val="00BF2F9A"/>
    <w:rsid w:val="00BF355A"/>
    <w:rsid w:val="00BF4C4A"/>
    <w:rsid w:val="00BF58A1"/>
    <w:rsid w:val="00BF677A"/>
    <w:rsid w:val="00BF6A26"/>
    <w:rsid w:val="00C00CA1"/>
    <w:rsid w:val="00C0173B"/>
    <w:rsid w:val="00C0219A"/>
    <w:rsid w:val="00C0356B"/>
    <w:rsid w:val="00C04664"/>
    <w:rsid w:val="00C0521C"/>
    <w:rsid w:val="00C05BA8"/>
    <w:rsid w:val="00C06415"/>
    <w:rsid w:val="00C06983"/>
    <w:rsid w:val="00C070BC"/>
    <w:rsid w:val="00C0722C"/>
    <w:rsid w:val="00C1269B"/>
    <w:rsid w:val="00C12A97"/>
    <w:rsid w:val="00C12C85"/>
    <w:rsid w:val="00C12EC3"/>
    <w:rsid w:val="00C157B8"/>
    <w:rsid w:val="00C15BCB"/>
    <w:rsid w:val="00C17496"/>
    <w:rsid w:val="00C20EE4"/>
    <w:rsid w:val="00C21C0D"/>
    <w:rsid w:val="00C21CA4"/>
    <w:rsid w:val="00C2201A"/>
    <w:rsid w:val="00C23979"/>
    <w:rsid w:val="00C25273"/>
    <w:rsid w:val="00C25A34"/>
    <w:rsid w:val="00C26023"/>
    <w:rsid w:val="00C273E3"/>
    <w:rsid w:val="00C307BD"/>
    <w:rsid w:val="00C30958"/>
    <w:rsid w:val="00C3307D"/>
    <w:rsid w:val="00C33AD1"/>
    <w:rsid w:val="00C347C5"/>
    <w:rsid w:val="00C35F78"/>
    <w:rsid w:val="00C36715"/>
    <w:rsid w:val="00C3686A"/>
    <w:rsid w:val="00C41292"/>
    <w:rsid w:val="00C42CA0"/>
    <w:rsid w:val="00C44481"/>
    <w:rsid w:val="00C44502"/>
    <w:rsid w:val="00C450AD"/>
    <w:rsid w:val="00C458CD"/>
    <w:rsid w:val="00C45910"/>
    <w:rsid w:val="00C45A43"/>
    <w:rsid w:val="00C4617A"/>
    <w:rsid w:val="00C46AD4"/>
    <w:rsid w:val="00C50D18"/>
    <w:rsid w:val="00C517B7"/>
    <w:rsid w:val="00C52F65"/>
    <w:rsid w:val="00C53C8B"/>
    <w:rsid w:val="00C54C5E"/>
    <w:rsid w:val="00C55935"/>
    <w:rsid w:val="00C55EED"/>
    <w:rsid w:val="00C56528"/>
    <w:rsid w:val="00C56B91"/>
    <w:rsid w:val="00C56D5F"/>
    <w:rsid w:val="00C57053"/>
    <w:rsid w:val="00C57139"/>
    <w:rsid w:val="00C573CF"/>
    <w:rsid w:val="00C57B9B"/>
    <w:rsid w:val="00C604D7"/>
    <w:rsid w:val="00C611FA"/>
    <w:rsid w:val="00C61B4A"/>
    <w:rsid w:val="00C631BE"/>
    <w:rsid w:val="00C63A1D"/>
    <w:rsid w:val="00C64BE3"/>
    <w:rsid w:val="00C655BC"/>
    <w:rsid w:val="00C66134"/>
    <w:rsid w:val="00C66B79"/>
    <w:rsid w:val="00C67792"/>
    <w:rsid w:val="00C67B69"/>
    <w:rsid w:val="00C71443"/>
    <w:rsid w:val="00C7190E"/>
    <w:rsid w:val="00C7274A"/>
    <w:rsid w:val="00C72F06"/>
    <w:rsid w:val="00C73072"/>
    <w:rsid w:val="00C7326F"/>
    <w:rsid w:val="00C73BDD"/>
    <w:rsid w:val="00C73F92"/>
    <w:rsid w:val="00C7574C"/>
    <w:rsid w:val="00C768FC"/>
    <w:rsid w:val="00C76EA8"/>
    <w:rsid w:val="00C77E9C"/>
    <w:rsid w:val="00C815AA"/>
    <w:rsid w:val="00C824B2"/>
    <w:rsid w:val="00C83834"/>
    <w:rsid w:val="00C90CD0"/>
    <w:rsid w:val="00C910F1"/>
    <w:rsid w:val="00C92189"/>
    <w:rsid w:val="00C92CCA"/>
    <w:rsid w:val="00CA006A"/>
    <w:rsid w:val="00CA1AEE"/>
    <w:rsid w:val="00CA1B4E"/>
    <w:rsid w:val="00CA2D70"/>
    <w:rsid w:val="00CA3A70"/>
    <w:rsid w:val="00CA3BCB"/>
    <w:rsid w:val="00CA4659"/>
    <w:rsid w:val="00CA4FA1"/>
    <w:rsid w:val="00CA6485"/>
    <w:rsid w:val="00CA6768"/>
    <w:rsid w:val="00CB05E5"/>
    <w:rsid w:val="00CB15CF"/>
    <w:rsid w:val="00CB24A8"/>
    <w:rsid w:val="00CB3667"/>
    <w:rsid w:val="00CB3836"/>
    <w:rsid w:val="00CB3A59"/>
    <w:rsid w:val="00CB49B8"/>
    <w:rsid w:val="00CB5758"/>
    <w:rsid w:val="00CB5D1D"/>
    <w:rsid w:val="00CB5FEE"/>
    <w:rsid w:val="00CB6DE5"/>
    <w:rsid w:val="00CB718C"/>
    <w:rsid w:val="00CB739C"/>
    <w:rsid w:val="00CB774C"/>
    <w:rsid w:val="00CC0DBF"/>
    <w:rsid w:val="00CC12E9"/>
    <w:rsid w:val="00CC3F6C"/>
    <w:rsid w:val="00CC4418"/>
    <w:rsid w:val="00CC47B5"/>
    <w:rsid w:val="00CC5CA9"/>
    <w:rsid w:val="00CC7184"/>
    <w:rsid w:val="00CD0712"/>
    <w:rsid w:val="00CD15EB"/>
    <w:rsid w:val="00CD205C"/>
    <w:rsid w:val="00CD301A"/>
    <w:rsid w:val="00CD3F37"/>
    <w:rsid w:val="00CD51E6"/>
    <w:rsid w:val="00CD553E"/>
    <w:rsid w:val="00CD55AE"/>
    <w:rsid w:val="00CD662C"/>
    <w:rsid w:val="00CD6CEC"/>
    <w:rsid w:val="00CE0B2A"/>
    <w:rsid w:val="00CE144C"/>
    <w:rsid w:val="00CE1BDC"/>
    <w:rsid w:val="00CE3C93"/>
    <w:rsid w:val="00CE4BD7"/>
    <w:rsid w:val="00CE5181"/>
    <w:rsid w:val="00CE5E62"/>
    <w:rsid w:val="00CE64A2"/>
    <w:rsid w:val="00CE7209"/>
    <w:rsid w:val="00CF0314"/>
    <w:rsid w:val="00CF095F"/>
    <w:rsid w:val="00CF0B81"/>
    <w:rsid w:val="00CF189E"/>
    <w:rsid w:val="00CF1C77"/>
    <w:rsid w:val="00CF1E70"/>
    <w:rsid w:val="00CF2EA4"/>
    <w:rsid w:val="00CF3600"/>
    <w:rsid w:val="00CF4127"/>
    <w:rsid w:val="00CF5997"/>
    <w:rsid w:val="00CF6F0C"/>
    <w:rsid w:val="00CF6F88"/>
    <w:rsid w:val="00CF7BAF"/>
    <w:rsid w:val="00CF7CA1"/>
    <w:rsid w:val="00D013CB"/>
    <w:rsid w:val="00D017A7"/>
    <w:rsid w:val="00D031FB"/>
    <w:rsid w:val="00D03E93"/>
    <w:rsid w:val="00D04D1C"/>
    <w:rsid w:val="00D04E47"/>
    <w:rsid w:val="00D05149"/>
    <w:rsid w:val="00D054C5"/>
    <w:rsid w:val="00D0585A"/>
    <w:rsid w:val="00D0767C"/>
    <w:rsid w:val="00D078E1"/>
    <w:rsid w:val="00D07E91"/>
    <w:rsid w:val="00D1098A"/>
    <w:rsid w:val="00D10F33"/>
    <w:rsid w:val="00D116A2"/>
    <w:rsid w:val="00D11EEA"/>
    <w:rsid w:val="00D12E62"/>
    <w:rsid w:val="00D14165"/>
    <w:rsid w:val="00D14923"/>
    <w:rsid w:val="00D14CB8"/>
    <w:rsid w:val="00D155D4"/>
    <w:rsid w:val="00D15FBB"/>
    <w:rsid w:val="00D1609E"/>
    <w:rsid w:val="00D169BE"/>
    <w:rsid w:val="00D178BA"/>
    <w:rsid w:val="00D17D8F"/>
    <w:rsid w:val="00D206F1"/>
    <w:rsid w:val="00D216FD"/>
    <w:rsid w:val="00D22C14"/>
    <w:rsid w:val="00D240F7"/>
    <w:rsid w:val="00D24317"/>
    <w:rsid w:val="00D2599A"/>
    <w:rsid w:val="00D264BB"/>
    <w:rsid w:val="00D26E86"/>
    <w:rsid w:val="00D31606"/>
    <w:rsid w:val="00D3172F"/>
    <w:rsid w:val="00D320AD"/>
    <w:rsid w:val="00D33608"/>
    <w:rsid w:val="00D3391A"/>
    <w:rsid w:val="00D340E4"/>
    <w:rsid w:val="00D34327"/>
    <w:rsid w:val="00D349F9"/>
    <w:rsid w:val="00D374F8"/>
    <w:rsid w:val="00D37AF6"/>
    <w:rsid w:val="00D37FFA"/>
    <w:rsid w:val="00D40E92"/>
    <w:rsid w:val="00D42794"/>
    <w:rsid w:val="00D42B15"/>
    <w:rsid w:val="00D43F23"/>
    <w:rsid w:val="00D44AAF"/>
    <w:rsid w:val="00D44AD5"/>
    <w:rsid w:val="00D45312"/>
    <w:rsid w:val="00D458DD"/>
    <w:rsid w:val="00D46267"/>
    <w:rsid w:val="00D47131"/>
    <w:rsid w:val="00D47544"/>
    <w:rsid w:val="00D50543"/>
    <w:rsid w:val="00D512BA"/>
    <w:rsid w:val="00D51791"/>
    <w:rsid w:val="00D539A2"/>
    <w:rsid w:val="00D53FDB"/>
    <w:rsid w:val="00D54968"/>
    <w:rsid w:val="00D54A11"/>
    <w:rsid w:val="00D551E2"/>
    <w:rsid w:val="00D553F4"/>
    <w:rsid w:val="00D55566"/>
    <w:rsid w:val="00D5572C"/>
    <w:rsid w:val="00D55BC0"/>
    <w:rsid w:val="00D567E3"/>
    <w:rsid w:val="00D56F66"/>
    <w:rsid w:val="00D56FE1"/>
    <w:rsid w:val="00D571B6"/>
    <w:rsid w:val="00D579A7"/>
    <w:rsid w:val="00D60EF4"/>
    <w:rsid w:val="00D61467"/>
    <w:rsid w:val="00D6206A"/>
    <w:rsid w:val="00D62458"/>
    <w:rsid w:val="00D62A20"/>
    <w:rsid w:val="00D6553D"/>
    <w:rsid w:val="00D66F8C"/>
    <w:rsid w:val="00D703A6"/>
    <w:rsid w:val="00D77D1A"/>
    <w:rsid w:val="00D77E33"/>
    <w:rsid w:val="00D802C0"/>
    <w:rsid w:val="00D80E49"/>
    <w:rsid w:val="00D82A39"/>
    <w:rsid w:val="00D857B8"/>
    <w:rsid w:val="00D8692F"/>
    <w:rsid w:val="00D86F36"/>
    <w:rsid w:val="00D907B6"/>
    <w:rsid w:val="00D91BDC"/>
    <w:rsid w:val="00D949B2"/>
    <w:rsid w:val="00D94AA0"/>
    <w:rsid w:val="00D95110"/>
    <w:rsid w:val="00D9522F"/>
    <w:rsid w:val="00D958D2"/>
    <w:rsid w:val="00D95C10"/>
    <w:rsid w:val="00D97C14"/>
    <w:rsid w:val="00DA0AF0"/>
    <w:rsid w:val="00DA11A2"/>
    <w:rsid w:val="00DA2590"/>
    <w:rsid w:val="00DA4057"/>
    <w:rsid w:val="00DA468F"/>
    <w:rsid w:val="00DA49EF"/>
    <w:rsid w:val="00DA4B9A"/>
    <w:rsid w:val="00DA5DA7"/>
    <w:rsid w:val="00DA5E42"/>
    <w:rsid w:val="00DA76C0"/>
    <w:rsid w:val="00DA7C40"/>
    <w:rsid w:val="00DA7FB0"/>
    <w:rsid w:val="00DB01F5"/>
    <w:rsid w:val="00DB2C0E"/>
    <w:rsid w:val="00DB458C"/>
    <w:rsid w:val="00DB5258"/>
    <w:rsid w:val="00DB5C00"/>
    <w:rsid w:val="00DB62FF"/>
    <w:rsid w:val="00DB7A0B"/>
    <w:rsid w:val="00DB7EBE"/>
    <w:rsid w:val="00DB7F5C"/>
    <w:rsid w:val="00DC0966"/>
    <w:rsid w:val="00DC1875"/>
    <w:rsid w:val="00DC1F56"/>
    <w:rsid w:val="00DC2B3C"/>
    <w:rsid w:val="00DC31BE"/>
    <w:rsid w:val="00DC3842"/>
    <w:rsid w:val="00DC3A38"/>
    <w:rsid w:val="00DC5CAB"/>
    <w:rsid w:val="00DC5DC8"/>
    <w:rsid w:val="00DC647D"/>
    <w:rsid w:val="00DD12BE"/>
    <w:rsid w:val="00DD225F"/>
    <w:rsid w:val="00DD2288"/>
    <w:rsid w:val="00DD2D77"/>
    <w:rsid w:val="00DD3C4B"/>
    <w:rsid w:val="00DD47DB"/>
    <w:rsid w:val="00DD598F"/>
    <w:rsid w:val="00DE070D"/>
    <w:rsid w:val="00DE1267"/>
    <w:rsid w:val="00DE1492"/>
    <w:rsid w:val="00DE1B78"/>
    <w:rsid w:val="00DE1D25"/>
    <w:rsid w:val="00DE41F4"/>
    <w:rsid w:val="00DE4C78"/>
    <w:rsid w:val="00DE51F7"/>
    <w:rsid w:val="00DE586C"/>
    <w:rsid w:val="00DE5C3D"/>
    <w:rsid w:val="00DE628D"/>
    <w:rsid w:val="00DE74ED"/>
    <w:rsid w:val="00DE7BB8"/>
    <w:rsid w:val="00DF04CC"/>
    <w:rsid w:val="00DF0D24"/>
    <w:rsid w:val="00DF2F10"/>
    <w:rsid w:val="00DF3C13"/>
    <w:rsid w:val="00DF44A9"/>
    <w:rsid w:val="00DF4C92"/>
    <w:rsid w:val="00DF5175"/>
    <w:rsid w:val="00DF5255"/>
    <w:rsid w:val="00DF580F"/>
    <w:rsid w:val="00DF5A84"/>
    <w:rsid w:val="00E005C6"/>
    <w:rsid w:val="00E00AD7"/>
    <w:rsid w:val="00E00C73"/>
    <w:rsid w:val="00E00D33"/>
    <w:rsid w:val="00E01114"/>
    <w:rsid w:val="00E02E40"/>
    <w:rsid w:val="00E03FF6"/>
    <w:rsid w:val="00E04EB8"/>
    <w:rsid w:val="00E053E5"/>
    <w:rsid w:val="00E05C51"/>
    <w:rsid w:val="00E0617A"/>
    <w:rsid w:val="00E06BB9"/>
    <w:rsid w:val="00E06CB3"/>
    <w:rsid w:val="00E1021D"/>
    <w:rsid w:val="00E10D47"/>
    <w:rsid w:val="00E11301"/>
    <w:rsid w:val="00E1187C"/>
    <w:rsid w:val="00E1472D"/>
    <w:rsid w:val="00E149A5"/>
    <w:rsid w:val="00E151FF"/>
    <w:rsid w:val="00E15780"/>
    <w:rsid w:val="00E15AA6"/>
    <w:rsid w:val="00E16BA7"/>
    <w:rsid w:val="00E2035D"/>
    <w:rsid w:val="00E22096"/>
    <w:rsid w:val="00E2244B"/>
    <w:rsid w:val="00E22905"/>
    <w:rsid w:val="00E24A36"/>
    <w:rsid w:val="00E24D11"/>
    <w:rsid w:val="00E25DB6"/>
    <w:rsid w:val="00E26AB3"/>
    <w:rsid w:val="00E26E90"/>
    <w:rsid w:val="00E30BED"/>
    <w:rsid w:val="00E31423"/>
    <w:rsid w:val="00E3282E"/>
    <w:rsid w:val="00E33B2A"/>
    <w:rsid w:val="00E3500D"/>
    <w:rsid w:val="00E40456"/>
    <w:rsid w:val="00E409D9"/>
    <w:rsid w:val="00E4190F"/>
    <w:rsid w:val="00E428E1"/>
    <w:rsid w:val="00E43060"/>
    <w:rsid w:val="00E44E56"/>
    <w:rsid w:val="00E4641C"/>
    <w:rsid w:val="00E46496"/>
    <w:rsid w:val="00E4787B"/>
    <w:rsid w:val="00E47CF7"/>
    <w:rsid w:val="00E47E52"/>
    <w:rsid w:val="00E510FE"/>
    <w:rsid w:val="00E51BAD"/>
    <w:rsid w:val="00E51E88"/>
    <w:rsid w:val="00E52E95"/>
    <w:rsid w:val="00E53DF9"/>
    <w:rsid w:val="00E54832"/>
    <w:rsid w:val="00E54A58"/>
    <w:rsid w:val="00E56561"/>
    <w:rsid w:val="00E574A4"/>
    <w:rsid w:val="00E60211"/>
    <w:rsid w:val="00E60353"/>
    <w:rsid w:val="00E6070B"/>
    <w:rsid w:val="00E611EA"/>
    <w:rsid w:val="00E62448"/>
    <w:rsid w:val="00E63351"/>
    <w:rsid w:val="00E64517"/>
    <w:rsid w:val="00E645C6"/>
    <w:rsid w:val="00E64A9C"/>
    <w:rsid w:val="00E66829"/>
    <w:rsid w:val="00E67CE0"/>
    <w:rsid w:val="00E70D3B"/>
    <w:rsid w:val="00E70EEB"/>
    <w:rsid w:val="00E70FA9"/>
    <w:rsid w:val="00E711B7"/>
    <w:rsid w:val="00E71552"/>
    <w:rsid w:val="00E71838"/>
    <w:rsid w:val="00E72214"/>
    <w:rsid w:val="00E72664"/>
    <w:rsid w:val="00E72822"/>
    <w:rsid w:val="00E74611"/>
    <w:rsid w:val="00E74AEC"/>
    <w:rsid w:val="00E753E5"/>
    <w:rsid w:val="00E75B70"/>
    <w:rsid w:val="00E75D13"/>
    <w:rsid w:val="00E77649"/>
    <w:rsid w:val="00E77AD1"/>
    <w:rsid w:val="00E81910"/>
    <w:rsid w:val="00E84D44"/>
    <w:rsid w:val="00E855CC"/>
    <w:rsid w:val="00E85731"/>
    <w:rsid w:val="00E864FC"/>
    <w:rsid w:val="00E87B7A"/>
    <w:rsid w:val="00E90C60"/>
    <w:rsid w:val="00E90C8F"/>
    <w:rsid w:val="00E917D3"/>
    <w:rsid w:val="00E9243A"/>
    <w:rsid w:val="00E931C3"/>
    <w:rsid w:val="00E94659"/>
    <w:rsid w:val="00E965E2"/>
    <w:rsid w:val="00E97779"/>
    <w:rsid w:val="00EA0422"/>
    <w:rsid w:val="00EA082D"/>
    <w:rsid w:val="00EA0B73"/>
    <w:rsid w:val="00EA1608"/>
    <w:rsid w:val="00EA2624"/>
    <w:rsid w:val="00EA2A7A"/>
    <w:rsid w:val="00EA3EC4"/>
    <w:rsid w:val="00EA4EDB"/>
    <w:rsid w:val="00EA5438"/>
    <w:rsid w:val="00EA5F3F"/>
    <w:rsid w:val="00EA645D"/>
    <w:rsid w:val="00EA66B4"/>
    <w:rsid w:val="00EA724B"/>
    <w:rsid w:val="00EB0E07"/>
    <w:rsid w:val="00EB1CEB"/>
    <w:rsid w:val="00EB1E23"/>
    <w:rsid w:val="00EB2934"/>
    <w:rsid w:val="00EB2A97"/>
    <w:rsid w:val="00EB3BCA"/>
    <w:rsid w:val="00EB3DF7"/>
    <w:rsid w:val="00EB4267"/>
    <w:rsid w:val="00EB433E"/>
    <w:rsid w:val="00EB5818"/>
    <w:rsid w:val="00EB619F"/>
    <w:rsid w:val="00EB7768"/>
    <w:rsid w:val="00EB7BAE"/>
    <w:rsid w:val="00EB7D0E"/>
    <w:rsid w:val="00EC19ED"/>
    <w:rsid w:val="00EC2A53"/>
    <w:rsid w:val="00EC427C"/>
    <w:rsid w:val="00EC47E7"/>
    <w:rsid w:val="00EC48F7"/>
    <w:rsid w:val="00EC6313"/>
    <w:rsid w:val="00EC75F7"/>
    <w:rsid w:val="00EC7FE4"/>
    <w:rsid w:val="00EC7FE6"/>
    <w:rsid w:val="00ED1A33"/>
    <w:rsid w:val="00ED1C91"/>
    <w:rsid w:val="00ED267B"/>
    <w:rsid w:val="00ED4619"/>
    <w:rsid w:val="00ED4DA4"/>
    <w:rsid w:val="00ED56F8"/>
    <w:rsid w:val="00EE03AF"/>
    <w:rsid w:val="00EE08D5"/>
    <w:rsid w:val="00EE0ABC"/>
    <w:rsid w:val="00EE157D"/>
    <w:rsid w:val="00EE186C"/>
    <w:rsid w:val="00EE189F"/>
    <w:rsid w:val="00EE2DB1"/>
    <w:rsid w:val="00EE3249"/>
    <w:rsid w:val="00EE34B7"/>
    <w:rsid w:val="00EE47C1"/>
    <w:rsid w:val="00EE4E86"/>
    <w:rsid w:val="00EE7E14"/>
    <w:rsid w:val="00EF3011"/>
    <w:rsid w:val="00EF4458"/>
    <w:rsid w:val="00EF4854"/>
    <w:rsid w:val="00EF4E39"/>
    <w:rsid w:val="00EF58F6"/>
    <w:rsid w:val="00EF5D88"/>
    <w:rsid w:val="00EF741B"/>
    <w:rsid w:val="00F00EAD"/>
    <w:rsid w:val="00F031D9"/>
    <w:rsid w:val="00F03C5A"/>
    <w:rsid w:val="00F04F17"/>
    <w:rsid w:val="00F0666C"/>
    <w:rsid w:val="00F069A2"/>
    <w:rsid w:val="00F10710"/>
    <w:rsid w:val="00F12965"/>
    <w:rsid w:val="00F14788"/>
    <w:rsid w:val="00F1488B"/>
    <w:rsid w:val="00F1525C"/>
    <w:rsid w:val="00F158E3"/>
    <w:rsid w:val="00F17613"/>
    <w:rsid w:val="00F204A1"/>
    <w:rsid w:val="00F20B58"/>
    <w:rsid w:val="00F21112"/>
    <w:rsid w:val="00F241F2"/>
    <w:rsid w:val="00F24FDD"/>
    <w:rsid w:val="00F253C8"/>
    <w:rsid w:val="00F25998"/>
    <w:rsid w:val="00F25C17"/>
    <w:rsid w:val="00F265B7"/>
    <w:rsid w:val="00F268E5"/>
    <w:rsid w:val="00F26F5A"/>
    <w:rsid w:val="00F27F0E"/>
    <w:rsid w:val="00F30991"/>
    <w:rsid w:val="00F30B34"/>
    <w:rsid w:val="00F30CED"/>
    <w:rsid w:val="00F32D64"/>
    <w:rsid w:val="00F33798"/>
    <w:rsid w:val="00F33BC4"/>
    <w:rsid w:val="00F34127"/>
    <w:rsid w:val="00F34231"/>
    <w:rsid w:val="00F342AD"/>
    <w:rsid w:val="00F346CD"/>
    <w:rsid w:val="00F355F1"/>
    <w:rsid w:val="00F36D82"/>
    <w:rsid w:val="00F4044E"/>
    <w:rsid w:val="00F40A04"/>
    <w:rsid w:val="00F41238"/>
    <w:rsid w:val="00F4182F"/>
    <w:rsid w:val="00F42A4F"/>
    <w:rsid w:val="00F43394"/>
    <w:rsid w:val="00F43ACA"/>
    <w:rsid w:val="00F45362"/>
    <w:rsid w:val="00F45AFD"/>
    <w:rsid w:val="00F46104"/>
    <w:rsid w:val="00F46B3D"/>
    <w:rsid w:val="00F47A78"/>
    <w:rsid w:val="00F50E10"/>
    <w:rsid w:val="00F51185"/>
    <w:rsid w:val="00F5247D"/>
    <w:rsid w:val="00F53B83"/>
    <w:rsid w:val="00F54B38"/>
    <w:rsid w:val="00F54B91"/>
    <w:rsid w:val="00F551C1"/>
    <w:rsid w:val="00F55AA5"/>
    <w:rsid w:val="00F57053"/>
    <w:rsid w:val="00F575F9"/>
    <w:rsid w:val="00F576F4"/>
    <w:rsid w:val="00F63040"/>
    <w:rsid w:val="00F63212"/>
    <w:rsid w:val="00F6341D"/>
    <w:rsid w:val="00F63491"/>
    <w:rsid w:val="00F6439A"/>
    <w:rsid w:val="00F646AF"/>
    <w:rsid w:val="00F64F13"/>
    <w:rsid w:val="00F64F43"/>
    <w:rsid w:val="00F65983"/>
    <w:rsid w:val="00F6600B"/>
    <w:rsid w:val="00F6618F"/>
    <w:rsid w:val="00F66400"/>
    <w:rsid w:val="00F67882"/>
    <w:rsid w:val="00F67B72"/>
    <w:rsid w:val="00F71DA2"/>
    <w:rsid w:val="00F72BF3"/>
    <w:rsid w:val="00F72D9D"/>
    <w:rsid w:val="00F73D37"/>
    <w:rsid w:val="00F75244"/>
    <w:rsid w:val="00F75BC6"/>
    <w:rsid w:val="00F75C8E"/>
    <w:rsid w:val="00F77649"/>
    <w:rsid w:val="00F80442"/>
    <w:rsid w:val="00F811A5"/>
    <w:rsid w:val="00F814B7"/>
    <w:rsid w:val="00F81AC2"/>
    <w:rsid w:val="00F81DF3"/>
    <w:rsid w:val="00F81E2C"/>
    <w:rsid w:val="00F820B4"/>
    <w:rsid w:val="00F82352"/>
    <w:rsid w:val="00F830A2"/>
    <w:rsid w:val="00F83602"/>
    <w:rsid w:val="00F83B7E"/>
    <w:rsid w:val="00F83D82"/>
    <w:rsid w:val="00F85329"/>
    <w:rsid w:val="00F858B9"/>
    <w:rsid w:val="00F8679B"/>
    <w:rsid w:val="00F87751"/>
    <w:rsid w:val="00F8776E"/>
    <w:rsid w:val="00F90505"/>
    <w:rsid w:val="00F924E9"/>
    <w:rsid w:val="00F9254E"/>
    <w:rsid w:val="00F92CA6"/>
    <w:rsid w:val="00F93288"/>
    <w:rsid w:val="00F935C3"/>
    <w:rsid w:val="00F9557F"/>
    <w:rsid w:val="00F95963"/>
    <w:rsid w:val="00F95B21"/>
    <w:rsid w:val="00F962F9"/>
    <w:rsid w:val="00F96D2D"/>
    <w:rsid w:val="00F978BA"/>
    <w:rsid w:val="00FA063E"/>
    <w:rsid w:val="00FA0854"/>
    <w:rsid w:val="00FA0BE0"/>
    <w:rsid w:val="00FA131A"/>
    <w:rsid w:val="00FA17DB"/>
    <w:rsid w:val="00FA376B"/>
    <w:rsid w:val="00FA3A29"/>
    <w:rsid w:val="00FA3AE7"/>
    <w:rsid w:val="00FA3C7E"/>
    <w:rsid w:val="00FA3FE7"/>
    <w:rsid w:val="00FA41E2"/>
    <w:rsid w:val="00FA59C0"/>
    <w:rsid w:val="00FA5BA0"/>
    <w:rsid w:val="00FA7E34"/>
    <w:rsid w:val="00FB140F"/>
    <w:rsid w:val="00FB1C05"/>
    <w:rsid w:val="00FB27DC"/>
    <w:rsid w:val="00FB2B70"/>
    <w:rsid w:val="00FB2BF3"/>
    <w:rsid w:val="00FB2FC9"/>
    <w:rsid w:val="00FB4410"/>
    <w:rsid w:val="00FB4982"/>
    <w:rsid w:val="00FC03B4"/>
    <w:rsid w:val="00FC2033"/>
    <w:rsid w:val="00FC3183"/>
    <w:rsid w:val="00FC3E63"/>
    <w:rsid w:val="00FC5961"/>
    <w:rsid w:val="00FC63C0"/>
    <w:rsid w:val="00FD0503"/>
    <w:rsid w:val="00FD0BDC"/>
    <w:rsid w:val="00FD1637"/>
    <w:rsid w:val="00FD1F26"/>
    <w:rsid w:val="00FD26E4"/>
    <w:rsid w:val="00FD4942"/>
    <w:rsid w:val="00FD6254"/>
    <w:rsid w:val="00FD6F2B"/>
    <w:rsid w:val="00FD742B"/>
    <w:rsid w:val="00FD796B"/>
    <w:rsid w:val="00FE0392"/>
    <w:rsid w:val="00FE1035"/>
    <w:rsid w:val="00FE1BCB"/>
    <w:rsid w:val="00FE29E9"/>
    <w:rsid w:val="00FE34FB"/>
    <w:rsid w:val="00FE36E2"/>
    <w:rsid w:val="00FE4D09"/>
    <w:rsid w:val="00FE4E6F"/>
    <w:rsid w:val="00FE4ED7"/>
    <w:rsid w:val="00FE65E9"/>
    <w:rsid w:val="00FF07B8"/>
    <w:rsid w:val="00FF0DC4"/>
    <w:rsid w:val="00FF10C1"/>
    <w:rsid w:val="00FF1925"/>
    <w:rsid w:val="00FF1B45"/>
    <w:rsid w:val="00FF2C37"/>
    <w:rsid w:val="00FF3575"/>
    <w:rsid w:val="00FF3E30"/>
    <w:rsid w:val="00FF443C"/>
    <w:rsid w:val="00FF4853"/>
    <w:rsid w:val="00FF4BA2"/>
    <w:rsid w:val="00FF56C3"/>
    <w:rsid w:val="00FF64E9"/>
    <w:rsid w:val="00FF6514"/>
    <w:rsid w:val="013EF331"/>
    <w:rsid w:val="01AA756C"/>
    <w:rsid w:val="01CB36A5"/>
    <w:rsid w:val="0322DAA3"/>
    <w:rsid w:val="039E55CA"/>
    <w:rsid w:val="03FAE778"/>
    <w:rsid w:val="044FAE8B"/>
    <w:rsid w:val="050A2E24"/>
    <w:rsid w:val="07B2E0D1"/>
    <w:rsid w:val="07B4E32F"/>
    <w:rsid w:val="096F73E6"/>
    <w:rsid w:val="09EEB550"/>
    <w:rsid w:val="0A2A8423"/>
    <w:rsid w:val="0A35D49E"/>
    <w:rsid w:val="0A7C0A18"/>
    <w:rsid w:val="0B063AA2"/>
    <w:rsid w:val="0C34214C"/>
    <w:rsid w:val="0D2E4FD2"/>
    <w:rsid w:val="0DAA1B4A"/>
    <w:rsid w:val="0DD88FBE"/>
    <w:rsid w:val="0F460F59"/>
    <w:rsid w:val="0F5280AE"/>
    <w:rsid w:val="0F6C0EFC"/>
    <w:rsid w:val="100FFCCC"/>
    <w:rsid w:val="1021BB72"/>
    <w:rsid w:val="1023DC5F"/>
    <w:rsid w:val="1045E918"/>
    <w:rsid w:val="10AC0F25"/>
    <w:rsid w:val="10D642F9"/>
    <w:rsid w:val="10F41DBE"/>
    <w:rsid w:val="120A4844"/>
    <w:rsid w:val="12CEB259"/>
    <w:rsid w:val="1497A641"/>
    <w:rsid w:val="149F8B76"/>
    <w:rsid w:val="14B132FA"/>
    <w:rsid w:val="14D5B816"/>
    <w:rsid w:val="15636D84"/>
    <w:rsid w:val="1614819C"/>
    <w:rsid w:val="1714124A"/>
    <w:rsid w:val="17470C32"/>
    <w:rsid w:val="174ECF09"/>
    <w:rsid w:val="17CAD892"/>
    <w:rsid w:val="17D9A307"/>
    <w:rsid w:val="19F49B6B"/>
    <w:rsid w:val="1A5C3F0D"/>
    <w:rsid w:val="1B14EFB0"/>
    <w:rsid w:val="1C522CC5"/>
    <w:rsid w:val="1CD0DF1D"/>
    <w:rsid w:val="1D978AA9"/>
    <w:rsid w:val="1DB39901"/>
    <w:rsid w:val="1DBC05E4"/>
    <w:rsid w:val="1DEC061B"/>
    <w:rsid w:val="1E0A302B"/>
    <w:rsid w:val="1F73DA05"/>
    <w:rsid w:val="1FFE19C6"/>
    <w:rsid w:val="2055F466"/>
    <w:rsid w:val="20CCB273"/>
    <w:rsid w:val="21DF9164"/>
    <w:rsid w:val="2262D123"/>
    <w:rsid w:val="226C38BA"/>
    <w:rsid w:val="22C1B9C8"/>
    <w:rsid w:val="22C94C45"/>
    <w:rsid w:val="22DE6E34"/>
    <w:rsid w:val="239021D2"/>
    <w:rsid w:val="23FCEADD"/>
    <w:rsid w:val="269857DD"/>
    <w:rsid w:val="270FD8B0"/>
    <w:rsid w:val="2740850F"/>
    <w:rsid w:val="27AA3DC3"/>
    <w:rsid w:val="288F7E5F"/>
    <w:rsid w:val="28FA5D09"/>
    <w:rsid w:val="2A7008D6"/>
    <w:rsid w:val="2AB88EAD"/>
    <w:rsid w:val="2B1CBDDA"/>
    <w:rsid w:val="2CD43C8C"/>
    <w:rsid w:val="2D23CFAD"/>
    <w:rsid w:val="2D88BD1E"/>
    <w:rsid w:val="2D8AEA22"/>
    <w:rsid w:val="2DF7B59E"/>
    <w:rsid w:val="2E687D45"/>
    <w:rsid w:val="2E8D6913"/>
    <w:rsid w:val="2EEC71F2"/>
    <w:rsid w:val="2FC2E3C1"/>
    <w:rsid w:val="2FFD7427"/>
    <w:rsid w:val="303A71D4"/>
    <w:rsid w:val="30445B4A"/>
    <w:rsid w:val="3082789E"/>
    <w:rsid w:val="30DFCE82"/>
    <w:rsid w:val="3179B6F4"/>
    <w:rsid w:val="318330C7"/>
    <w:rsid w:val="31FEF29F"/>
    <w:rsid w:val="32E372C8"/>
    <w:rsid w:val="33A920F1"/>
    <w:rsid w:val="34228EA9"/>
    <w:rsid w:val="3529284F"/>
    <w:rsid w:val="355503FB"/>
    <w:rsid w:val="3684CDEA"/>
    <w:rsid w:val="36D13AE7"/>
    <w:rsid w:val="3770F3F5"/>
    <w:rsid w:val="37AF4DC0"/>
    <w:rsid w:val="38D33A1D"/>
    <w:rsid w:val="39D3DB8A"/>
    <w:rsid w:val="3B91C85B"/>
    <w:rsid w:val="3C737CB6"/>
    <w:rsid w:val="3C9F0B0F"/>
    <w:rsid w:val="3CE77BA7"/>
    <w:rsid w:val="3DE2203A"/>
    <w:rsid w:val="3E1F48AE"/>
    <w:rsid w:val="3E61A82D"/>
    <w:rsid w:val="3F1EBA34"/>
    <w:rsid w:val="3FC8F7E8"/>
    <w:rsid w:val="4003631A"/>
    <w:rsid w:val="40153459"/>
    <w:rsid w:val="41A7CEAC"/>
    <w:rsid w:val="4238CEF0"/>
    <w:rsid w:val="4260CE06"/>
    <w:rsid w:val="42FCD0E3"/>
    <w:rsid w:val="4336CBF8"/>
    <w:rsid w:val="43580647"/>
    <w:rsid w:val="44A3BB5C"/>
    <w:rsid w:val="4516FD71"/>
    <w:rsid w:val="45B62C2F"/>
    <w:rsid w:val="45C97058"/>
    <w:rsid w:val="4664037E"/>
    <w:rsid w:val="46B2CD99"/>
    <w:rsid w:val="46BD662F"/>
    <w:rsid w:val="46E72F2D"/>
    <w:rsid w:val="47D7C744"/>
    <w:rsid w:val="480B49BF"/>
    <w:rsid w:val="488A256E"/>
    <w:rsid w:val="488D0F39"/>
    <w:rsid w:val="4903FEBA"/>
    <w:rsid w:val="4A0A3D8F"/>
    <w:rsid w:val="4AE93F24"/>
    <w:rsid w:val="4B1D1568"/>
    <w:rsid w:val="4C1A80DD"/>
    <w:rsid w:val="4CFB8312"/>
    <w:rsid w:val="4DA874C7"/>
    <w:rsid w:val="4E1BF782"/>
    <w:rsid w:val="4E55E94D"/>
    <w:rsid w:val="4FF2A581"/>
    <w:rsid w:val="5012E767"/>
    <w:rsid w:val="501FDD28"/>
    <w:rsid w:val="50F06A04"/>
    <w:rsid w:val="50F9E71A"/>
    <w:rsid w:val="5144B901"/>
    <w:rsid w:val="5167FF92"/>
    <w:rsid w:val="51685221"/>
    <w:rsid w:val="518140FD"/>
    <w:rsid w:val="53067438"/>
    <w:rsid w:val="53D5BE38"/>
    <w:rsid w:val="543CC1DC"/>
    <w:rsid w:val="54A1DD83"/>
    <w:rsid w:val="54E1BBB2"/>
    <w:rsid w:val="560B4904"/>
    <w:rsid w:val="560C0C09"/>
    <w:rsid w:val="5623DA51"/>
    <w:rsid w:val="56541020"/>
    <w:rsid w:val="565A96B0"/>
    <w:rsid w:val="56A3AAA9"/>
    <w:rsid w:val="56CE4DED"/>
    <w:rsid w:val="585C2142"/>
    <w:rsid w:val="5870C43E"/>
    <w:rsid w:val="58BCBA6C"/>
    <w:rsid w:val="59C66A36"/>
    <w:rsid w:val="5A1A6596"/>
    <w:rsid w:val="5A59BF45"/>
    <w:rsid w:val="5A73BCD8"/>
    <w:rsid w:val="5A8AA64F"/>
    <w:rsid w:val="5B550BB5"/>
    <w:rsid w:val="5B89250C"/>
    <w:rsid w:val="5DEE76F9"/>
    <w:rsid w:val="5EB6BEC5"/>
    <w:rsid w:val="5F75AD96"/>
    <w:rsid w:val="5F78EE48"/>
    <w:rsid w:val="60B15172"/>
    <w:rsid w:val="60BC1900"/>
    <w:rsid w:val="6143C545"/>
    <w:rsid w:val="61B5840E"/>
    <w:rsid w:val="61B94866"/>
    <w:rsid w:val="63315593"/>
    <w:rsid w:val="636A4372"/>
    <w:rsid w:val="637F2A98"/>
    <w:rsid w:val="63A83122"/>
    <w:rsid w:val="63C62E2E"/>
    <w:rsid w:val="63E9ABB4"/>
    <w:rsid w:val="64B0FCBA"/>
    <w:rsid w:val="65E45AAF"/>
    <w:rsid w:val="6654068A"/>
    <w:rsid w:val="6659E486"/>
    <w:rsid w:val="67525903"/>
    <w:rsid w:val="69F091DE"/>
    <w:rsid w:val="6A13DB79"/>
    <w:rsid w:val="6A8410F4"/>
    <w:rsid w:val="6ABC7E66"/>
    <w:rsid w:val="6B3A6CDC"/>
    <w:rsid w:val="6B7AC22C"/>
    <w:rsid w:val="6E470D35"/>
    <w:rsid w:val="6E9145BC"/>
    <w:rsid w:val="705F4C18"/>
    <w:rsid w:val="70B8A1BA"/>
    <w:rsid w:val="7104040F"/>
    <w:rsid w:val="711FCDC4"/>
    <w:rsid w:val="715A6897"/>
    <w:rsid w:val="71BE202D"/>
    <w:rsid w:val="72A230F6"/>
    <w:rsid w:val="72ED14DF"/>
    <w:rsid w:val="72F1B146"/>
    <w:rsid w:val="731D0558"/>
    <w:rsid w:val="73434573"/>
    <w:rsid w:val="749BCB12"/>
    <w:rsid w:val="74B8B646"/>
    <w:rsid w:val="75DA44B2"/>
    <w:rsid w:val="761B99FE"/>
    <w:rsid w:val="76731DDB"/>
    <w:rsid w:val="78165FAA"/>
    <w:rsid w:val="784EA973"/>
    <w:rsid w:val="794E149D"/>
    <w:rsid w:val="7A1362BA"/>
    <w:rsid w:val="7A7C797B"/>
    <w:rsid w:val="7B1223F5"/>
    <w:rsid w:val="7C4085F2"/>
    <w:rsid w:val="7C55EACA"/>
    <w:rsid w:val="7CF5C632"/>
    <w:rsid w:val="7DDEEF39"/>
    <w:rsid w:val="7DED43AC"/>
    <w:rsid w:val="7E9B2ED4"/>
    <w:rsid w:val="7F6F7213"/>
    <w:rsid w:val="7FE01B0D"/>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C209A9"/>
  <w15:chartTrackingRefBased/>
  <w15:docId w15:val="{53A5FA9E-5A46-4806-A9C7-375486C1D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pt-BR"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eastAsia="pt-BR"/>
    </w:rPr>
  </w:style>
  <w:style w:type="paragraph" w:styleId="Ttulo1">
    <w:name w:val="heading 1"/>
    <w:basedOn w:val="Normal"/>
    <w:next w:val="Normal"/>
    <w:link w:val="Ttulo1Char"/>
    <w:uiPriority w:val="9"/>
    <w:qFormat/>
    <w:pPr>
      <w:keepNext/>
      <w:jc w:val="center"/>
      <w:outlineLvl w:val="0"/>
    </w:pPr>
    <w:rPr>
      <w:b/>
      <w:color w:val="000000"/>
    </w:rPr>
  </w:style>
  <w:style w:type="paragraph" w:styleId="Ttulo2">
    <w:name w:val="heading 2"/>
    <w:basedOn w:val="Normal"/>
    <w:next w:val="Normal"/>
    <w:link w:val="Ttulo2Char"/>
    <w:uiPriority w:val="9"/>
    <w:qFormat/>
    <w:pPr>
      <w:keepNext/>
      <w:spacing w:before="240" w:after="60"/>
      <w:outlineLvl w:val="1"/>
    </w:pPr>
    <w:rPr>
      <w:rFonts w:ascii="Arial" w:hAnsi="Arial"/>
      <w:b/>
      <w:i/>
      <w:sz w:val="24"/>
    </w:rPr>
  </w:style>
  <w:style w:type="paragraph" w:styleId="Ttulo3">
    <w:name w:val="heading 3"/>
    <w:basedOn w:val="Normal"/>
    <w:next w:val="Normal"/>
    <w:link w:val="Ttulo3Char"/>
    <w:uiPriority w:val="9"/>
    <w:qFormat/>
    <w:pPr>
      <w:keepNext/>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58"/>
      <w:ind w:hanging="1"/>
      <w:outlineLvl w:val="2"/>
    </w:pPr>
    <w:rPr>
      <w:b/>
    </w:rPr>
  </w:style>
  <w:style w:type="paragraph" w:styleId="Ttulo4">
    <w:name w:val="heading 4"/>
    <w:basedOn w:val="Normal"/>
    <w:next w:val="Normal"/>
    <w:link w:val="Ttulo4Char"/>
    <w:uiPriority w:val="9"/>
    <w:qFormat/>
    <w:pPr>
      <w:keepNext/>
      <w:ind w:left="851"/>
      <w:jc w:val="both"/>
      <w:outlineLvl w:val="3"/>
    </w:pPr>
    <w:rPr>
      <w:b/>
      <w:sz w:val="24"/>
    </w:rPr>
  </w:style>
  <w:style w:type="paragraph" w:styleId="Ttulo5">
    <w:name w:val="heading 5"/>
    <w:basedOn w:val="Normal"/>
    <w:next w:val="Normal"/>
    <w:link w:val="Ttulo5Char"/>
    <w:uiPriority w:val="9"/>
    <w:qFormat/>
    <w:pPr>
      <w:keepNext/>
      <w:ind w:left="-369"/>
      <w:jc w:val="center"/>
      <w:outlineLvl w:val="4"/>
    </w:pPr>
    <w:rPr>
      <w:b/>
      <w:sz w:val="24"/>
    </w:rPr>
  </w:style>
  <w:style w:type="paragraph" w:styleId="Ttulo6">
    <w:name w:val="heading 6"/>
    <w:basedOn w:val="Normal"/>
    <w:next w:val="Normal"/>
    <w:link w:val="Ttulo6Char"/>
    <w:uiPriority w:val="9"/>
    <w:qFormat/>
    <w:pPr>
      <w:keepNext/>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ind w:hanging="1"/>
      <w:jc w:val="both"/>
      <w:outlineLvl w:val="5"/>
    </w:pPr>
    <w:rPr>
      <w:b/>
    </w:rPr>
  </w:style>
  <w:style w:type="paragraph" w:styleId="Ttulo7">
    <w:name w:val="heading 7"/>
    <w:basedOn w:val="Normal"/>
    <w:next w:val="Normal"/>
    <w:link w:val="Ttulo7Char"/>
    <w:uiPriority w:val="9"/>
    <w:qFormat/>
    <w:pPr>
      <w:keepNext/>
      <w:outlineLvl w:val="6"/>
    </w:pPr>
    <w:rPr>
      <w:sz w:val="24"/>
    </w:rPr>
  </w:style>
  <w:style w:type="paragraph" w:styleId="Ttulo8">
    <w:name w:val="heading 8"/>
    <w:basedOn w:val="Normal"/>
    <w:next w:val="Normal"/>
    <w:link w:val="Ttulo8Char"/>
    <w:uiPriority w:val="9"/>
    <w:qFormat/>
    <w:pPr>
      <w:keepNext/>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58"/>
      <w:ind w:hanging="1"/>
      <w:jc w:val="both"/>
      <w:outlineLvl w:val="7"/>
    </w:pPr>
    <w:rPr>
      <w:b/>
      <w:sz w:val="24"/>
    </w:rPr>
  </w:style>
  <w:style w:type="paragraph" w:styleId="Ttulo9">
    <w:name w:val="heading 9"/>
    <w:basedOn w:val="Normal"/>
    <w:next w:val="Normal"/>
    <w:link w:val="Ttulo9Char"/>
    <w:uiPriority w:val="9"/>
    <w:qFormat/>
    <w:pPr>
      <w:keepNext/>
      <w:jc w:val="center"/>
      <w:outlineLvl w:val="8"/>
    </w:pPr>
    <w:rPr>
      <w:sz w:val="24"/>
    </w:rPr>
  </w:style>
  <w:style w:type="character" w:styleId="Fontepargpadro" w:default="1">
    <w:name w:val="Default Paragraph Font"/>
    <w:uiPriority w:val="1"/>
    <w:semiHidden/>
    <w:unhideWhenUsed/>
  </w:style>
  <w:style w:type="table" w:styleId="Tabelanormal" w:default="1">
    <w:name w:val="Normal Table"/>
    <w:uiPriority w:val="99"/>
    <w:semiHidden/>
    <w:unhideWhenUsed/>
    <w:tblPr>
      <w:tblInd w:w="0" w:type="dxa"/>
      <w:tblCellMar>
        <w:top w:w="0" w:type="dxa"/>
        <w:left w:w="108" w:type="dxa"/>
        <w:bottom w:w="0" w:type="dxa"/>
        <w:right w:w="108" w:type="dxa"/>
      </w:tblCellMar>
    </w:tblPr>
  </w:style>
  <w:style w:type="numbering" w:styleId="Semlista" w:default="1">
    <w:name w:val="No List"/>
    <w:uiPriority w:val="99"/>
    <w:semiHidden/>
    <w:unhideWhenUsed/>
  </w:style>
  <w:style w:type="paragraph" w:styleId="Cabealho">
    <w:name w:val="header"/>
    <w:aliases w:val="Cabeçalho superior,Heading 1a,h,he,HeaderNN,hd"/>
    <w:basedOn w:val="Normal"/>
    <w:link w:val="CabealhoChar"/>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Ttulo">
    <w:name w:val="Title"/>
    <w:basedOn w:val="Normal"/>
    <w:link w:val="TtuloChar"/>
    <w:uiPriority w:val="10"/>
    <w:qFormat/>
    <w:pPr>
      <w:jc w:val="center"/>
      <w:outlineLvl w:val="0"/>
    </w:pPr>
    <w:rPr>
      <w:b/>
      <w:sz w:val="24"/>
    </w:rPr>
  </w:style>
  <w:style w:type="paragraph" w:styleId="Recuodecorpodetexto">
    <w:name w:val="Body Text Indent"/>
    <w:basedOn w:val="Normal"/>
    <w:link w:val="RecuodecorpodetextoChar"/>
    <w:pPr>
      <w:jc w:val="both"/>
    </w:pPr>
    <w:rPr>
      <w:snapToGrid w:val="0"/>
      <w:color w:val="000000"/>
    </w:rPr>
  </w:style>
  <w:style w:type="paragraph" w:styleId="Corpodetexto">
    <w:name w:val="Body Text"/>
    <w:basedOn w:val="Normal"/>
    <w:link w:val="CorpodetextoChar"/>
    <w:uiPriority w:val="99"/>
    <w:semiHidden/>
    <w:pPr>
      <w:jc w:val="both"/>
    </w:pPr>
    <w:rPr>
      <w:sz w:val="24"/>
    </w:rPr>
  </w:style>
  <w:style w:type="paragraph" w:styleId="P30" w:customStyle="1">
    <w:name w:val="P30"/>
    <w:basedOn w:val="Normal"/>
    <w:pPr>
      <w:jc w:val="both"/>
    </w:pPr>
    <w:rPr>
      <w:b/>
      <w:snapToGrid w:val="0"/>
      <w:sz w:val="24"/>
    </w:rPr>
  </w:style>
  <w:style w:type="paragraph" w:styleId="Recuodecorpodetexto2">
    <w:name w:val="Body Text Indent 2"/>
    <w:basedOn w:val="Normal"/>
    <w:link w:val="Recuodecorpodetexto2Char"/>
    <w:semiHidden/>
    <w:pPr>
      <w:ind w:firstLine="708"/>
      <w:jc w:val="both"/>
    </w:pPr>
    <w:rPr>
      <w:sz w:val="24"/>
    </w:rPr>
  </w:style>
  <w:style w:type="paragraph" w:styleId="5" w:customStyle="1">
    <w:name w:val="5"/>
    <w:basedOn w:val="Normal"/>
    <w:pPr>
      <w:numPr>
        <w:numId w:val="2"/>
      </w:numPr>
    </w:pPr>
    <w:rPr>
      <w:sz w:val="24"/>
    </w:rPr>
  </w:style>
  <w:style w:type="paragraph" w:styleId="TextosemFormatao">
    <w:name w:val="Plain Text"/>
    <w:basedOn w:val="Normal"/>
    <w:link w:val="TextosemFormataoChar"/>
    <w:semiHidden/>
    <w:rPr>
      <w:rFonts w:ascii="Courier New" w:hAnsi="Courier New"/>
    </w:rPr>
  </w:style>
  <w:style w:type="character" w:styleId="RecuodecorpodetextoChar" w:customStyle="1">
    <w:name w:val="Recuo de corpo de texto Char"/>
    <w:link w:val="Recuodecorpodetexto"/>
    <w:rsid w:val="00685248"/>
    <w:rPr>
      <w:snapToGrid w:val="0"/>
      <w:color w:val="000000"/>
    </w:rPr>
  </w:style>
  <w:style w:type="character" w:styleId="Forte">
    <w:name w:val="Strong"/>
    <w:uiPriority w:val="22"/>
    <w:qFormat/>
    <w:rsid w:val="00944530"/>
    <w:rPr>
      <w:b/>
      <w:bCs/>
    </w:rPr>
  </w:style>
  <w:style w:type="paragraph" w:styleId="Corpodetexto3">
    <w:name w:val="Body Text 3"/>
    <w:basedOn w:val="Normal"/>
    <w:link w:val="Corpodetexto3Char"/>
    <w:uiPriority w:val="99"/>
    <w:unhideWhenUsed/>
    <w:rsid w:val="006C4446"/>
    <w:pPr>
      <w:spacing w:after="120"/>
    </w:pPr>
    <w:rPr>
      <w:sz w:val="16"/>
      <w:szCs w:val="16"/>
    </w:rPr>
  </w:style>
  <w:style w:type="character" w:styleId="Corpodetexto3Char" w:customStyle="1">
    <w:name w:val="Corpo de texto 3 Char"/>
    <w:link w:val="Corpodetexto3"/>
    <w:uiPriority w:val="99"/>
    <w:rsid w:val="006C4446"/>
    <w:rPr>
      <w:sz w:val="16"/>
      <w:szCs w:val="16"/>
    </w:rPr>
  </w:style>
  <w:style w:type="paragraph" w:styleId="Recuodecorpodetexto3">
    <w:name w:val="Body Text Indent 3"/>
    <w:basedOn w:val="Normal"/>
    <w:link w:val="Recuodecorpodetexto3Char"/>
    <w:uiPriority w:val="99"/>
    <w:unhideWhenUsed/>
    <w:rsid w:val="00114C12"/>
    <w:pPr>
      <w:spacing w:after="120"/>
      <w:ind w:left="283"/>
      <w:jc w:val="center"/>
    </w:pPr>
    <w:rPr>
      <w:sz w:val="16"/>
      <w:szCs w:val="16"/>
    </w:rPr>
  </w:style>
  <w:style w:type="character" w:styleId="Recuodecorpodetexto3Char" w:customStyle="1">
    <w:name w:val="Recuo de corpo de texto 3 Char"/>
    <w:link w:val="Recuodecorpodetexto3"/>
    <w:uiPriority w:val="99"/>
    <w:rsid w:val="00114C12"/>
    <w:rPr>
      <w:sz w:val="16"/>
      <w:szCs w:val="16"/>
    </w:rPr>
  </w:style>
  <w:style w:type="paragraph" w:styleId="PargrafodaLista">
    <w:name w:val="List Paragraph"/>
    <w:basedOn w:val="Normal"/>
    <w:link w:val="PargrafodaListaChar"/>
    <w:uiPriority w:val="34"/>
    <w:qFormat/>
    <w:rsid w:val="00867739"/>
    <w:pPr>
      <w:ind w:left="708"/>
    </w:pPr>
  </w:style>
  <w:style w:type="paragraph" w:styleId="Textodebalo">
    <w:name w:val="Balloon Text"/>
    <w:basedOn w:val="Normal"/>
    <w:link w:val="TextodebaloChar"/>
    <w:uiPriority w:val="99"/>
    <w:semiHidden/>
    <w:unhideWhenUsed/>
    <w:rsid w:val="00476226"/>
    <w:rPr>
      <w:rFonts w:ascii="Tahoma" w:hAnsi="Tahoma" w:cs="Tahoma"/>
      <w:sz w:val="16"/>
      <w:szCs w:val="16"/>
    </w:rPr>
  </w:style>
  <w:style w:type="character" w:styleId="TextodebaloChar" w:customStyle="1">
    <w:name w:val="Texto de balão Char"/>
    <w:link w:val="Textodebalo"/>
    <w:uiPriority w:val="99"/>
    <w:semiHidden/>
    <w:rsid w:val="00476226"/>
    <w:rPr>
      <w:rFonts w:ascii="Tahoma" w:hAnsi="Tahoma" w:cs="Tahoma"/>
      <w:sz w:val="16"/>
      <w:szCs w:val="16"/>
    </w:rPr>
  </w:style>
  <w:style w:type="paragraph" w:styleId="Default" w:customStyle="1">
    <w:name w:val="Default"/>
    <w:rsid w:val="00933348"/>
    <w:pPr>
      <w:autoSpaceDE w:val="0"/>
      <w:autoSpaceDN w:val="0"/>
      <w:adjustRightInd w:val="0"/>
    </w:pPr>
    <w:rPr>
      <w:rFonts w:ascii="Calibri" w:hAnsi="Calibri" w:eastAsia="Calibri" w:cs="Calibri"/>
      <w:color w:val="000000"/>
      <w:sz w:val="24"/>
      <w:szCs w:val="24"/>
      <w:lang w:eastAsia="en-US"/>
    </w:rPr>
  </w:style>
  <w:style w:type="paragraph" w:styleId="Remissivo1">
    <w:name w:val="index 1"/>
    <w:basedOn w:val="Normal"/>
    <w:next w:val="Normal"/>
    <w:autoRedefine/>
    <w:uiPriority w:val="99"/>
    <w:unhideWhenUsed/>
    <w:rsid w:val="00A33BC5"/>
    <w:pPr>
      <w:ind w:left="200" w:hanging="200"/>
    </w:pPr>
    <w:rPr>
      <w:rFonts w:ascii="Calibri" w:hAnsi="Calibri"/>
      <w:sz w:val="18"/>
      <w:szCs w:val="18"/>
    </w:rPr>
  </w:style>
  <w:style w:type="paragraph" w:styleId="Remissivo2">
    <w:name w:val="index 2"/>
    <w:basedOn w:val="Normal"/>
    <w:next w:val="Normal"/>
    <w:autoRedefine/>
    <w:uiPriority w:val="99"/>
    <w:unhideWhenUsed/>
    <w:rsid w:val="00A33BC5"/>
    <w:pPr>
      <w:ind w:left="400" w:hanging="200"/>
    </w:pPr>
    <w:rPr>
      <w:rFonts w:ascii="Calibri" w:hAnsi="Calibri"/>
      <w:sz w:val="18"/>
      <w:szCs w:val="18"/>
    </w:rPr>
  </w:style>
  <w:style w:type="paragraph" w:styleId="Remissivo3">
    <w:name w:val="index 3"/>
    <w:basedOn w:val="Normal"/>
    <w:next w:val="Normal"/>
    <w:autoRedefine/>
    <w:uiPriority w:val="99"/>
    <w:unhideWhenUsed/>
    <w:rsid w:val="00A33BC5"/>
    <w:pPr>
      <w:ind w:left="600" w:hanging="200"/>
    </w:pPr>
    <w:rPr>
      <w:rFonts w:ascii="Calibri" w:hAnsi="Calibri"/>
      <w:sz w:val="18"/>
      <w:szCs w:val="18"/>
    </w:rPr>
  </w:style>
  <w:style w:type="paragraph" w:styleId="Remissivo4">
    <w:name w:val="index 4"/>
    <w:basedOn w:val="Normal"/>
    <w:next w:val="Normal"/>
    <w:autoRedefine/>
    <w:uiPriority w:val="99"/>
    <w:unhideWhenUsed/>
    <w:rsid w:val="00A33BC5"/>
    <w:pPr>
      <w:ind w:left="800" w:hanging="200"/>
    </w:pPr>
    <w:rPr>
      <w:rFonts w:ascii="Calibri" w:hAnsi="Calibri"/>
      <w:sz w:val="18"/>
      <w:szCs w:val="18"/>
    </w:rPr>
  </w:style>
  <w:style w:type="paragraph" w:styleId="Remissivo5">
    <w:name w:val="index 5"/>
    <w:basedOn w:val="Normal"/>
    <w:next w:val="Normal"/>
    <w:autoRedefine/>
    <w:uiPriority w:val="99"/>
    <w:unhideWhenUsed/>
    <w:rsid w:val="00A33BC5"/>
    <w:pPr>
      <w:ind w:left="1000" w:hanging="200"/>
    </w:pPr>
    <w:rPr>
      <w:rFonts w:ascii="Calibri" w:hAnsi="Calibri"/>
      <w:sz w:val="18"/>
      <w:szCs w:val="18"/>
    </w:rPr>
  </w:style>
  <w:style w:type="paragraph" w:styleId="Remissivo6">
    <w:name w:val="index 6"/>
    <w:basedOn w:val="Normal"/>
    <w:next w:val="Normal"/>
    <w:autoRedefine/>
    <w:uiPriority w:val="99"/>
    <w:unhideWhenUsed/>
    <w:rsid w:val="00A33BC5"/>
    <w:pPr>
      <w:ind w:left="1200" w:hanging="200"/>
    </w:pPr>
    <w:rPr>
      <w:rFonts w:ascii="Calibri" w:hAnsi="Calibri"/>
      <w:sz w:val="18"/>
      <w:szCs w:val="18"/>
    </w:rPr>
  </w:style>
  <w:style w:type="paragraph" w:styleId="Remissivo7">
    <w:name w:val="index 7"/>
    <w:basedOn w:val="Normal"/>
    <w:next w:val="Normal"/>
    <w:autoRedefine/>
    <w:uiPriority w:val="99"/>
    <w:unhideWhenUsed/>
    <w:rsid w:val="00A33BC5"/>
    <w:pPr>
      <w:ind w:left="1400" w:hanging="200"/>
    </w:pPr>
    <w:rPr>
      <w:rFonts w:ascii="Calibri" w:hAnsi="Calibri"/>
      <w:sz w:val="18"/>
      <w:szCs w:val="18"/>
    </w:rPr>
  </w:style>
  <w:style w:type="paragraph" w:styleId="Remissivo8">
    <w:name w:val="index 8"/>
    <w:basedOn w:val="Normal"/>
    <w:next w:val="Normal"/>
    <w:autoRedefine/>
    <w:uiPriority w:val="99"/>
    <w:unhideWhenUsed/>
    <w:rsid w:val="00A33BC5"/>
    <w:pPr>
      <w:ind w:left="1600" w:hanging="200"/>
    </w:pPr>
    <w:rPr>
      <w:rFonts w:ascii="Calibri" w:hAnsi="Calibri"/>
      <w:sz w:val="18"/>
      <w:szCs w:val="18"/>
    </w:rPr>
  </w:style>
  <w:style w:type="paragraph" w:styleId="Remissivo9">
    <w:name w:val="index 9"/>
    <w:basedOn w:val="Normal"/>
    <w:next w:val="Normal"/>
    <w:autoRedefine/>
    <w:uiPriority w:val="99"/>
    <w:unhideWhenUsed/>
    <w:rsid w:val="00A33BC5"/>
    <w:pPr>
      <w:ind w:left="1800" w:hanging="200"/>
    </w:pPr>
    <w:rPr>
      <w:rFonts w:ascii="Calibri" w:hAnsi="Calibri"/>
      <w:sz w:val="18"/>
      <w:szCs w:val="18"/>
    </w:rPr>
  </w:style>
  <w:style w:type="paragraph" w:styleId="Ttulodendiceremissivo">
    <w:name w:val="index heading"/>
    <w:basedOn w:val="Normal"/>
    <w:next w:val="Remissivo1"/>
    <w:uiPriority w:val="99"/>
    <w:unhideWhenUsed/>
    <w:rsid w:val="00A33BC5"/>
    <w:pPr>
      <w:pBdr>
        <w:top w:val="single" w:color="auto" w:sz="12" w:space="0"/>
      </w:pBdr>
      <w:spacing w:before="360" w:after="240"/>
    </w:pPr>
    <w:rPr>
      <w:rFonts w:ascii="Calibri" w:hAnsi="Calibri"/>
      <w:b/>
      <w:bCs/>
      <w:i/>
      <w:iCs/>
      <w:sz w:val="26"/>
      <w:szCs w:val="26"/>
    </w:rPr>
  </w:style>
  <w:style w:type="paragraph" w:styleId="Sumrio1">
    <w:name w:val="toc 1"/>
    <w:basedOn w:val="Normal"/>
    <w:next w:val="Normal"/>
    <w:autoRedefine/>
    <w:uiPriority w:val="39"/>
    <w:unhideWhenUsed/>
    <w:rsid w:val="00172589"/>
    <w:pPr>
      <w:tabs>
        <w:tab w:val="right" w:pos="9628"/>
      </w:tabs>
    </w:pPr>
    <w:rPr>
      <w:rFonts w:ascii="Calibri" w:hAnsi="Calibri"/>
      <w:b/>
      <w:bCs/>
      <w:caps/>
      <w:sz w:val="22"/>
      <w:szCs w:val="22"/>
    </w:rPr>
  </w:style>
  <w:style w:type="paragraph" w:styleId="Sumrio2">
    <w:name w:val="toc 2"/>
    <w:basedOn w:val="Normal"/>
    <w:next w:val="Normal"/>
    <w:autoRedefine/>
    <w:uiPriority w:val="39"/>
    <w:unhideWhenUsed/>
    <w:rsid w:val="00595190"/>
    <w:pPr>
      <w:tabs>
        <w:tab w:val="left" w:pos="561"/>
        <w:tab w:val="right" w:pos="9628"/>
      </w:tabs>
    </w:pPr>
    <w:rPr>
      <w:rFonts w:ascii="Calibri" w:hAnsi="Calibri" w:cs="Arial"/>
      <w:b/>
      <w:bCs/>
      <w:smallCaps/>
      <w:noProof/>
      <w:sz w:val="22"/>
      <w:szCs w:val="22"/>
    </w:rPr>
  </w:style>
  <w:style w:type="paragraph" w:styleId="Sumrio3">
    <w:name w:val="toc 3"/>
    <w:basedOn w:val="Normal"/>
    <w:next w:val="Normal"/>
    <w:autoRedefine/>
    <w:uiPriority w:val="39"/>
    <w:unhideWhenUsed/>
    <w:rsid w:val="007243DF"/>
    <w:rPr>
      <w:rFonts w:ascii="Calibri" w:hAnsi="Calibri"/>
      <w:smallCaps/>
      <w:sz w:val="22"/>
      <w:szCs w:val="22"/>
    </w:rPr>
  </w:style>
  <w:style w:type="paragraph" w:styleId="Sumrio4">
    <w:name w:val="toc 4"/>
    <w:basedOn w:val="Normal"/>
    <w:next w:val="Normal"/>
    <w:autoRedefine/>
    <w:uiPriority w:val="39"/>
    <w:unhideWhenUsed/>
    <w:rsid w:val="007243DF"/>
    <w:rPr>
      <w:rFonts w:ascii="Calibri" w:hAnsi="Calibri"/>
      <w:sz w:val="22"/>
      <w:szCs w:val="22"/>
    </w:rPr>
  </w:style>
  <w:style w:type="paragraph" w:styleId="Sumrio5">
    <w:name w:val="toc 5"/>
    <w:basedOn w:val="Normal"/>
    <w:next w:val="Normal"/>
    <w:autoRedefine/>
    <w:uiPriority w:val="39"/>
    <w:unhideWhenUsed/>
    <w:rsid w:val="007243DF"/>
    <w:rPr>
      <w:rFonts w:ascii="Calibri" w:hAnsi="Calibri"/>
      <w:sz w:val="22"/>
      <w:szCs w:val="22"/>
    </w:rPr>
  </w:style>
  <w:style w:type="paragraph" w:styleId="Sumrio6">
    <w:name w:val="toc 6"/>
    <w:basedOn w:val="Normal"/>
    <w:next w:val="Normal"/>
    <w:autoRedefine/>
    <w:uiPriority w:val="39"/>
    <w:unhideWhenUsed/>
    <w:rsid w:val="007243DF"/>
    <w:rPr>
      <w:rFonts w:ascii="Calibri" w:hAnsi="Calibri"/>
      <w:sz w:val="22"/>
      <w:szCs w:val="22"/>
    </w:rPr>
  </w:style>
  <w:style w:type="paragraph" w:styleId="Sumrio7">
    <w:name w:val="toc 7"/>
    <w:basedOn w:val="Normal"/>
    <w:next w:val="Normal"/>
    <w:autoRedefine/>
    <w:uiPriority w:val="39"/>
    <w:unhideWhenUsed/>
    <w:rsid w:val="007243DF"/>
    <w:rPr>
      <w:rFonts w:ascii="Calibri" w:hAnsi="Calibri"/>
      <w:sz w:val="22"/>
      <w:szCs w:val="22"/>
    </w:rPr>
  </w:style>
  <w:style w:type="paragraph" w:styleId="Sumrio8">
    <w:name w:val="toc 8"/>
    <w:basedOn w:val="Normal"/>
    <w:next w:val="Normal"/>
    <w:autoRedefine/>
    <w:uiPriority w:val="39"/>
    <w:unhideWhenUsed/>
    <w:rsid w:val="007243DF"/>
    <w:rPr>
      <w:rFonts w:ascii="Calibri" w:hAnsi="Calibri"/>
      <w:sz w:val="22"/>
      <w:szCs w:val="22"/>
    </w:rPr>
  </w:style>
  <w:style w:type="paragraph" w:styleId="Sumrio9">
    <w:name w:val="toc 9"/>
    <w:basedOn w:val="Normal"/>
    <w:next w:val="Normal"/>
    <w:autoRedefine/>
    <w:uiPriority w:val="39"/>
    <w:unhideWhenUsed/>
    <w:rsid w:val="007243DF"/>
    <w:rPr>
      <w:rFonts w:ascii="Calibri" w:hAnsi="Calibri"/>
      <w:sz w:val="22"/>
      <w:szCs w:val="22"/>
    </w:rPr>
  </w:style>
  <w:style w:type="character" w:styleId="Hyperlink">
    <w:name w:val="Hyperlink"/>
    <w:uiPriority w:val="99"/>
    <w:unhideWhenUsed/>
    <w:rsid w:val="007243DF"/>
    <w:rPr>
      <w:color w:val="0000FF"/>
      <w:u w:val="single"/>
    </w:rPr>
  </w:style>
  <w:style w:type="paragraph" w:styleId="CabealhodoSumrio">
    <w:name w:val="TOC Heading"/>
    <w:basedOn w:val="Ttulo1"/>
    <w:next w:val="Normal"/>
    <w:uiPriority w:val="39"/>
    <w:unhideWhenUsed/>
    <w:qFormat/>
    <w:rsid w:val="00C12A97"/>
    <w:pPr>
      <w:keepLines/>
      <w:spacing w:before="480" w:line="276" w:lineRule="auto"/>
      <w:jc w:val="left"/>
      <w:outlineLvl w:val="9"/>
    </w:pPr>
    <w:rPr>
      <w:rFonts w:ascii="Cambria" w:hAnsi="Cambria"/>
      <w:bCs/>
      <w:color w:val="365F91"/>
      <w:sz w:val="28"/>
      <w:szCs w:val="28"/>
      <w:lang w:eastAsia="en-US"/>
    </w:rPr>
  </w:style>
  <w:style w:type="character" w:styleId="RodapChar" w:customStyle="1">
    <w:name w:val="Rodapé Char"/>
    <w:basedOn w:val="Fontepargpadro"/>
    <w:link w:val="Rodap"/>
    <w:uiPriority w:val="99"/>
    <w:rsid w:val="00A9214E"/>
  </w:style>
  <w:style w:type="character" w:styleId="PargrafodaListaChar" w:customStyle="1">
    <w:name w:val="Parágrafo da Lista Char"/>
    <w:link w:val="PargrafodaLista"/>
    <w:uiPriority w:val="34"/>
    <w:rsid w:val="00DD2288"/>
  </w:style>
  <w:style w:type="paragraph" w:styleId="SemEspaamento">
    <w:name w:val="No Spacing"/>
    <w:link w:val="SemEspaamentoChar"/>
    <w:uiPriority w:val="1"/>
    <w:qFormat/>
    <w:rsid w:val="005B2299"/>
    <w:rPr>
      <w:rFonts w:ascii="Calibri" w:hAnsi="Calibri"/>
      <w:sz w:val="22"/>
      <w:szCs w:val="22"/>
      <w:lang w:eastAsia="en-US"/>
    </w:rPr>
  </w:style>
  <w:style w:type="character" w:styleId="SemEspaamentoChar" w:customStyle="1">
    <w:name w:val="Sem Espaçamento Char"/>
    <w:link w:val="SemEspaamento"/>
    <w:uiPriority w:val="1"/>
    <w:rsid w:val="005B2299"/>
    <w:rPr>
      <w:rFonts w:ascii="Calibri" w:hAnsi="Calibri"/>
      <w:sz w:val="22"/>
      <w:szCs w:val="22"/>
      <w:lang w:eastAsia="en-US"/>
    </w:rPr>
  </w:style>
  <w:style w:type="paragraph" w:styleId="ALT2" w:customStyle="1">
    <w:name w:val="ALT_2"/>
    <w:qFormat/>
    <w:rsid w:val="000D7176"/>
    <w:pPr>
      <w:shd w:val="clear" w:color="auto" w:fill="FFFFFF"/>
      <w:spacing w:after="120"/>
      <w:ind w:firstLine="1134"/>
      <w:jc w:val="both"/>
    </w:pPr>
    <w:rPr>
      <w:rFonts w:eastAsia="Calibri"/>
      <w:sz w:val="24"/>
      <w:szCs w:val="24"/>
      <w:lang w:eastAsia="en-US"/>
    </w:rPr>
  </w:style>
  <w:style w:type="paragraph" w:styleId="t-center" w:customStyle="1">
    <w:name w:val="t-center"/>
    <w:basedOn w:val="Normal"/>
    <w:rsid w:val="00FE4D09"/>
    <w:pPr>
      <w:spacing w:before="100" w:beforeAutospacing="1" w:after="100" w:afterAutospacing="1"/>
      <w:jc w:val="center"/>
    </w:pPr>
    <w:rPr>
      <w:sz w:val="24"/>
      <w:szCs w:val="24"/>
    </w:rPr>
  </w:style>
  <w:style w:type="paragraph" w:styleId="pad5" w:customStyle="1">
    <w:name w:val="pad5"/>
    <w:basedOn w:val="Normal"/>
    <w:rsid w:val="00FE4D09"/>
    <w:pPr>
      <w:spacing w:before="100" w:beforeAutospacing="1" w:after="100" w:afterAutospacing="1"/>
      <w:ind w:left="75" w:right="75"/>
    </w:pPr>
    <w:rPr>
      <w:sz w:val="24"/>
      <w:szCs w:val="24"/>
    </w:rPr>
  </w:style>
  <w:style w:type="paragraph" w:styleId="NormalWeb">
    <w:name w:val="Normal (Web)"/>
    <w:basedOn w:val="Normal"/>
    <w:uiPriority w:val="99"/>
    <w:unhideWhenUsed/>
    <w:rsid w:val="00FE4D09"/>
    <w:pPr>
      <w:spacing w:before="100" w:beforeAutospacing="1" w:after="100" w:afterAutospacing="1"/>
    </w:pPr>
    <w:rPr>
      <w:sz w:val="24"/>
      <w:szCs w:val="24"/>
    </w:rPr>
  </w:style>
  <w:style w:type="character" w:styleId="CabealhoChar" w:customStyle="1">
    <w:name w:val="Cabeçalho Char"/>
    <w:aliases w:val="Cabeçalho superior Char,Heading 1a Char,h Char,he Char,HeaderNN Char,hd Char"/>
    <w:link w:val="Cabealho"/>
    <w:rsid w:val="00C12EC3"/>
  </w:style>
  <w:style w:type="character" w:styleId="Ttulo1Char" w:customStyle="1">
    <w:name w:val="Título 1 Char"/>
    <w:link w:val="Ttulo1"/>
    <w:uiPriority w:val="9"/>
    <w:rsid w:val="004A3313"/>
    <w:rPr>
      <w:b/>
      <w:color w:val="000000"/>
    </w:rPr>
  </w:style>
  <w:style w:type="character" w:styleId="Ttulo2Char" w:customStyle="1">
    <w:name w:val="Título 2 Char"/>
    <w:link w:val="Ttulo2"/>
    <w:uiPriority w:val="9"/>
    <w:rsid w:val="000D24D0"/>
    <w:rPr>
      <w:rFonts w:ascii="Arial" w:hAnsi="Arial"/>
      <w:b/>
      <w:i/>
      <w:sz w:val="24"/>
    </w:rPr>
  </w:style>
  <w:style w:type="table" w:styleId="Tabelacomgrade">
    <w:name w:val="Table Grid"/>
    <w:basedOn w:val="Tabelanormal"/>
    <w:uiPriority w:val="39"/>
    <w:rsid w:val="009843D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Char" w:customStyle="1">
    <w:name w:val="Título Char"/>
    <w:link w:val="Ttulo"/>
    <w:uiPriority w:val="10"/>
    <w:rsid w:val="00BF2F9A"/>
    <w:rPr>
      <w:b/>
      <w:sz w:val="24"/>
    </w:rPr>
  </w:style>
  <w:style w:type="character" w:styleId="Ttulo3Char" w:customStyle="1">
    <w:name w:val="Título 3 Char"/>
    <w:link w:val="Ttulo3"/>
    <w:uiPriority w:val="9"/>
    <w:rsid w:val="00BF2F9A"/>
    <w:rPr>
      <w:b/>
    </w:rPr>
  </w:style>
  <w:style w:type="character" w:styleId="Ttulo4Char" w:customStyle="1">
    <w:name w:val="Título 4 Char"/>
    <w:link w:val="Ttulo4"/>
    <w:uiPriority w:val="9"/>
    <w:rsid w:val="00BF2F9A"/>
    <w:rPr>
      <w:b/>
      <w:sz w:val="24"/>
    </w:rPr>
  </w:style>
  <w:style w:type="character" w:styleId="Ttulo5Char" w:customStyle="1">
    <w:name w:val="Título 5 Char"/>
    <w:link w:val="Ttulo5"/>
    <w:uiPriority w:val="9"/>
    <w:rsid w:val="00BF2F9A"/>
    <w:rPr>
      <w:b/>
      <w:sz w:val="24"/>
    </w:rPr>
  </w:style>
  <w:style w:type="character" w:styleId="Ttulo6Char" w:customStyle="1">
    <w:name w:val="Título 6 Char"/>
    <w:link w:val="Ttulo6"/>
    <w:uiPriority w:val="9"/>
    <w:rsid w:val="00BF2F9A"/>
    <w:rPr>
      <w:b/>
    </w:rPr>
  </w:style>
  <w:style w:type="character" w:styleId="Ttulo7Char" w:customStyle="1">
    <w:name w:val="Título 7 Char"/>
    <w:link w:val="Ttulo7"/>
    <w:uiPriority w:val="9"/>
    <w:rsid w:val="00BF2F9A"/>
    <w:rPr>
      <w:sz w:val="24"/>
    </w:rPr>
  </w:style>
  <w:style w:type="character" w:styleId="Ttulo8Char" w:customStyle="1">
    <w:name w:val="Título 8 Char"/>
    <w:link w:val="Ttulo8"/>
    <w:uiPriority w:val="9"/>
    <w:rsid w:val="00BF2F9A"/>
    <w:rPr>
      <w:b/>
      <w:sz w:val="24"/>
    </w:rPr>
  </w:style>
  <w:style w:type="character" w:styleId="Ttulo9Char" w:customStyle="1">
    <w:name w:val="Título 9 Char"/>
    <w:link w:val="Ttulo9"/>
    <w:uiPriority w:val="9"/>
    <w:rsid w:val="00BF2F9A"/>
    <w:rPr>
      <w:sz w:val="24"/>
    </w:rPr>
  </w:style>
  <w:style w:type="paragraph" w:styleId="Subttulo">
    <w:name w:val="Subtitle"/>
    <w:basedOn w:val="Normal"/>
    <w:next w:val="Normal"/>
    <w:link w:val="SubttuloChar"/>
    <w:uiPriority w:val="11"/>
    <w:rsid w:val="00BF2F9A"/>
    <w:pPr>
      <w:spacing w:after="600" w:line="276" w:lineRule="auto"/>
      <w:jc w:val="both"/>
    </w:pPr>
    <w:rPr>
      <w:rFonts w:ascii="Cambria" w:hAnsi="Cambria"/>
      <w:i/>
      <w:iCs/>
      <w:spacing w:val="13"/>
      <w:sz w:val="24"/>
      <w:szCs w:val="24"/>
      <w:lang w:val="x-none" w:eastAsia="x-none"/>
    </w:rPr>
  </w:style>
  <w:style w:type="character" w:styleId="SubttuloChar" w:customStyle="1">
    <w:name w:val="Subtítulo Char"/>
    <w:link w:val="Subttulo"/>
    <w:uiPriority w:val="11"/>
    <w:rsid w:val="00BF2F9A"/>
    <w:rPr>
      <w:rFonts w:ascii="Cambria" w:hAnsi="Cambria"/>
      <w:i/>
      <w:iCs/>
      <w:spacing w:val="13"/>
      <w:sz w:val="24"/>
      <w:szCs w:val="24"/>
      <w:lang w:val="x-none" w:eastAsia="x-none"/>
    </w:rPr>
  </w:style>
  <w:style w:type="character" w:styleId="nfase">
    <w:name w:val="Emphasis"/>
    <w:uiPriority w:val="20"/>
    <w:qFormat/>
    <w:rsid w:val="00BF2F9A"/>
    <w:rPr>
      <w:b/>
      <w:bCs/>
      <w:i/>
      <w:iCs/>
      <w:spacing w:val="10"/>
      <w:bdr w:val="none" w:color="auto" w:sz="0" w:space="0"/>
      <w:shd w:val="clear" w:color="auto" w:fill="auto"/>
    </w:rPr>
  </w:style>
  <w:style w:type="paragraph" w:styleId="Citao">
    <w:name w:val="Quote"/>
    <w:basedOn w:val="Normal"/>
    <w:next w:val="Normal"/>
    <w:link w:val="CitaoChar"/>
    <w:uiPriority w:val="29"/>
    <w:rsid w:val="00BF2F9A"/>
    <w:pPr>
      <w:spacing w:before="200" w:line="276" w:lineRule="auto"/>
      <w:ind w:left="360" w:right="360"/>
      <w:jc w:val="both"/>
    </w:pPr>
    <w:rPr>
      <w:rFonts w:ascii="Calibri" w:hAnsi="Calibri"/>
      <w:i/>
      <w:iCs/>
      <w:lang w:val="x-none" w:eastAsia="x-none"/>
    </w:rPr>
  </w:style>
  <w:style w:type="character" w:styleId="CitaoChar" w:customStyle="1">
    <w:name w:val="Citação Char"/>
    <w:link w:val="Citao"/>
    <w:uiPriority w:val="29"/>
    <w:rsid w:val="00BF2F9A"/>
    <w:rPr>
      <w:rFonts w:ascii="Calibri" w:hAnsi="Calibri"/>
      <w:i/>
      <w:iCs/>
      <w:lang w:val="x-none" w:eastAsia="x-none"/>
    </w:rPr>
  </w:style>
  <w:style w:type="paragraph" w:styleId="CitaoIntensa">
    <w:name w:val="Intense Quote"/>
    <w:basedOn w:val="Normal"/>
    <w:next w:val="Normal"/>
    <w:link w:val="CitaoIntensaChar"/>
    <w:uiPriority w:val="30"/>
    <w:rsid w:val="00BF2F9A"/>
    <w:pPr>
      <w:pBdr>
        <w:bottom w:val="single" w:color="auto" w:sz="4" w:space="1"/>
      </w:pBdr>
      <w:spacing w:before="200" w:after="280" w:line="276" w:lineRule="auto"/>
      <w:ind w:left="1008" w:right="1152"/>
      <w:jc w:val="both"/>
    </w:pPr>
    <w:rPr>
      <w:rFonts w:ascii="Calibri" w:hAnsi="Calibri"/>
      <w:b/>
      <w:bCs/>
      <w:i/>
      <w:iCs/>
      <w:lang w:val="x-none" w:eastAsia="x-none"/>
    </w:rPr>
  </w:style>
  <w:style w:type="character" w:styleId="CitaoIntensaChar" w:customStyle="1">
    <w:name w:val="Citação Intensa Char"/>
    <w:link w:val="CitaoIntensa"/>
    <w:uiPriority w:val="30"/>
    <w:rsid w:val="00BF2F9A"/>
    <w:rPr>
      <w:rFonts w:ascii="Calibri" w:hAnsi="Calibri"/>
      <w:b/>
      <w:bCs/>
      <w:i/>
      <w:iCs/>
      <w:lang w:val="x-none" w:eastAsia="x-none"/>
    </w:rPr>
  </w:style>
  <w:style w:type="character" w:styleId="nfaseSutil">
    <w:name w:val="Subtle Emphasis"/>
    <w:uiPriority w:val="19"/>
    <w:rsid w:val="00BF2F9A"/>
    <w:rPr>
      <w:i/>
      <w:iCs/>
    </w:rPr>
  </w:style>
  <w:style w:type="character" w:styleId="nfaseIntensa">
    <w:name w:val="Intense Emphasis"/>
    <w:uiPriority w:val="21"/>
    <w:rsid w:val="00BF2F9A"/>
    <w:rPr>
      <w:b/>
      <w:bCs/>
    </w:rPr>
  </w:style>
  <w:style w:type="character" w:styleId="RefernciaSutil">
    <w:name w:val="Subtle Reference"/>
    <w:uiPriority w:val="31"/>
    <w:rsid w:val="00BF2F9A"/>
    <w:rPr>
      <w:smallCaps/>
    </w:rPr>
  </w:style>
  <w:style w:type="character" w:styleId="RefernciaIntensa">
    <w:name w:val="Intense Reference"/>
    <w:uiPriority w:val="32"/>
    <w:rsid w:val="00BF2F9A"/>
    <w:rPr>
      <w:smallCaps/>
      <w:spacing w:val="5"/>
      <w:u w:val="single"/>
    </w:rPr>
  </w:style>
  <w:style w:type="character" w:styleId="TtulodoLivro">
    <w:name w:val="Book Title"/>
    <w:uiPriority w:val="33"/>
    <w:rsid w:val="00BF2F9A"/>
    <w:rPr>
      <w:i/>
      <w:iCs/>
      <w:smallCaps/>
      <w:spacing w:val="5"/>
    </w:rPr>
  </w:style>
  <w:style w:type="paragraph" w:styleId="TRTexto" w:customStyle="1">
    <w:name w:val="TR Texto"/>
    <w:basedOn w:val="Normal"/>
    <w:link w:val="TRTextoChar"/>
    <w:autoRedefine/>
    <w:rsid w:val="00BF2F9A"/>
    <w:pPr>
      <w:spacing w:before="360" w:after="80" w:line="276" w:lineRule="auto"/>
      <w:ind w:left="425"/>
      <w:jc w:val="both"/>
    </w:pPr>
    <w:rPr>
      <w:rFonts w:ascii="Arial" w:hAnsi="Arial" w:cs="Arial"/>
      <w:color w:val="76923C"/>
      <w:sz w:val="24"/>
      <w:szCs w:val="24"/>
      <w:lang w:val="x-none" w:eastAsia="en-US" w:bidi="en-US"/>
    </w:rPr>
  </w:style>
  <w:style w:type="paragraph" w:styleId="TRComentrio" w:customStyle="1">
    <w:name w:val="TR Comentário"/>
    <w:basedOn w:val="TRTexto"/>
    <w:rsid w:val="00BF2F9A"/>
    <w:pPr>
      <w:spacing w:after="120" w:line="240" w:lineRule="auto"/>
      <w:ind w:left="1418"/>
    </w:pPr>
    <w:rPr>
      <w:rFonts w:ascii="Calibri" w:hAnsi="Calibri"/>
      <w:color w:val="1F497D"/>
    </w:rPr>
  </w:style>
  <w:style w:type="paragraph" w:styleId="Textodenotadefim">
    <w:name w:val="endnote text"/>
    <w:basedOn w:val="Normal"/>
    <w:link w:val="TextodenotadefimChar"/>
    <w:uiPriority w:val="99"/>
    <w:semiHidden/>
    <w:unhideWhenUsed/>
    <w:rsid w:val="00BF2F9A"/>
    <w:pPr>
      <w:jc w:val="both"/>
    </w:pPr>
    <w:rPr>
      <w:rFonts w:ascii="Calibri" w:hAnsi="Calibri" w:eastAsia="Calibri"/>
      <w:lang w:eastAsia="x-none"/>
    </w:rPr>
  </w:style>
  <w:style w:type="character" w:styleId="TextodenotadefimChar" w:customStyle="1">
    <w:name w:val="Texto de nota de fim Char"/>
    <w:link w:val="Textodenotadefim"/>
    <w:uiPriority w:val="99"/>
    <w:semiHidden/>
    <w:rsid w:val="00BF2F9A"/>
    <w:rPr>
      <w:rFonts w:ascii="Calibri" w:hAnsi="Calibri" w:eastAsia="Calibri"/>
      <w:lang w:eastAsia="x-none"/>
    </w:rPr>
  </w:style>
  <w:style w:type="character" w:styleId="TRTextoChar" w:customStyle="1">
    <w:name w:val="TR Texto Char"/>
    <w:link w:val="TRTexto"/>
    <w:rsid w:val="00BF2F9A"/>
    <w:rPr>
      <w:rFonts w:ascii="Arial" w:hAnsi="Arial" w:cs="Arial"/>
      <w:color w:val="76923C"/>
      <w:sz w:val="24"/>
      <w:szCs w:val="24"/>
      <w:lang w:val="x-none" w:eastAsia="en-US" w:bidi="en-US"/>
    </w:rPr>
  </w:style>
  <w:style w:type="character" w:styleId="Refdenotadefim">
    <w:name w:val="endnote reference"/>
    <w:uiPriority w:val="99"/>
    <w:semiHidden/>
    <w:unhideWhenUsed/>
    <w:rsid w:val="00BF2F9A"/>
    <w:rPr>
      <w:vertAlign w:val="superscript"/>
    </w:rPr>
  </w:style>
  <w:style w:type="paragraph" w:styleId="CitaoLegal" w:customStyle="1">
    <w:name w:val="Citação Legal"/>
    <w:basedOn w:val="Normal"/>
    <w:link w:val="CitaoLegalChar"/>
    <w:rsid w:val="00BF2F9A"/>
    <w:pPr>
      <w:spacing w:after="200" w:line="276" w:lineRule="auto"/>
      <w:ind w:left="2127"/>
      <w:jc w:val="both"/>
    </w:pPr>
    <w:rPr>
      <w:rFonts w:ascii="Arial" w:hAnsi="Arial"/>
      <w:color w:val="1F497D"/>
      <w:lang w:eastAsia="x-none"/>
    </w:rPr>
  </w:style>
  <w:style w:type="character" w:styleId="CitaoLegalChar" w:customStyle="1">
    <w:name w:val="Citação Legal Char"/>
    <w:link w:val="CitaoLegal"/>
    <w:rsid w:val="00BF2F9A"/>
    <w:rPr>
      <w:rFonts w:ascii="Arial" w:hAnsi="Arial"/>
      <w:color w:val="1F497D"/>
      <w:lang w:eastAsia="x-none"/>
    </w:rPr>
  </w:style>
  <w:style w:type="character" w:styleId="Refdecomentrio">
    <w:name w:val="annotation reference"/>
    <w:uiPriority w:val="99"/>
    <w:semiHidden/>
    <w:unhideWhenUsed/>
    <w:rsid w:val="00BF2F9A"/>
    <w:rPr>
      <w:sz w:val="16"/>
      <w:szCs w:val="16"/>
    </w:rPr>
  </w:style>
  <w:style w:type="paragraph" w:styleId="Textodecomentrio">
    <w:name w:val="annotation text"/>
    <w:basedOn w:val="Normal"/>
    <w:link w:val="TextodecomentrioChar"/>
    <w:uiPriority w:val="99"/>
    <w:semiHidden/>
    <w:unhideWhenUsed/>
    <w:rsid w:val="00BF2F9A"/>
    <w:pPr>
      <w:spacing w:after="200"/>
      <w:jc w:val="both"/>
    </w:pPr>
    <w:rPr>
      <w:rFonts w:ascii="Calibri" w:hAnsi="Calibri"/>
      <w:lang w:eastAsia="x-none"/>
    </w:rPr>
  </w:style>
  <w:style w:type="character" w:styleId="TextodecomentrioChar" w:customStyle="1">
    <w:name w:val="Texto de comentário Char"/>
    <w:link w:val="Textodecomentrio"/>
    <w:uiPriority w:val="99"/>
    <w:semiHidden/>
    <w:rsid w:val="00BF2F9A"/>
    <w:rPr>
      <w:rFonts w:ascii="Calibri" w:hAnsi="Calibri"/>
      <w:lang w:eastAsia="x-none"/>
    </w:rPr>
  </w:style>
  <w:style w:type="paragraph" w:styleId="Assuntodocomentrio">
    <w:name w:val="annotation subject"/>
    <w:basedOn w:val="Textodecomentrio"/>
    <w:next w:val="Textodecomentrio"/>
    <w:link w:val="AssuntodocomentrioChar"/>
    <w:uiPriority w:val="99"/>
    <w:semiHidden/>
    <w:unhideWhenUsed/>
    <w:rsid w:val="00BF2F9A"/>
    <w:rPr>
      <w:b/>
      <w:bCs/>
    </w:rPr>
  </w:style>
  <w:style w:type="character" w:styleId="AssuntodocomentrioChar" w:customStyle="1">
    <w:name w:val="Assunto do comentário Char"/>
    <w:link w:val="Assuntodocomentrio"/>
    <w:uiPriority w:val="99"/>
    <w:semiHidden/>
    <w:rsid w:val="00BF2F9A"/>
    <w:rPr>
      <w:rFonts w:ascii="Calibri" w:hAnsi="Calibri"/>
      <w:b/>
      <w:bCs/>
      <w:lang w:eastAsia="x-none"/>
    </w:rPr>
  </w:style>
  <w:style w:type="paragraph" w:styleId="pagentetitulo" w:customStyle="1">
    <w:name w:val="pagentetitulo"/>
    <w:basedOn w:val="Normal"/>
    <w:rsid w:val="00BF2F9A"/>
    <w:pPr>
      <w:spacing w:before="173" w:after="115"/>
      <w:ind w:left="173" w:right="173"/>
      <w:jc w:val="both"/>
    </w:pPr>
    <w:rPr>
      <w:rFonts w:ascii="Verdana" w:hAnsi="Verdana"/>
      <w:b/>
      <w:bCs/>
      <w:sz w:val="13"/>
      <w:szCs w:val="13"/>
    </w:rPr>
  </w:style>
  <w:style w:type="paragraph" w:styleId="pagentetexto" w:customStyle="1">
    <w:name w:val="pagentetexto"/>
    <w:basedOn w:val="Normal"/>
    <w:rsid w:val="00BF2F9A"/>
    <w:pPr>
      <w:spacing w:before="173" w:after="173"/>
      <w:ind w:left="173" w:right="173"/>
      <w:jc w:val="both"/>
    </w:pPr>
    <w:rPr>
      <w:rFonts w:ascii="Verdana" w:hAnsi="Verdana"/>
      <w:sz w:val="13"/>
      <w:szCs w:val="13"/>
    </w:rPr>
  </w:style>
  <w:style w:type="paragraph" w:styleId="PPM-Nvel2" w:customStyle="1">
    <w:name w:val="PPM - Nível 2"/>
    <w:basedOn w:val="Normal"/>
    <w:link w:val="PPM-Nvel2Char"/>
    <w:qFormat/>
    <w:rsid w:val="00BF2F9A"/>
    <w:pPr>
      <w:tabs>
        <w:tab w:val="left" w:pos="1134"/>
      </w:tabs>
      <w:spacing w:before="120" w:after="120"/>
      <w:ind w:left="1134" w:hanging="850"/>
      <w:jc w:val="both"/>
    </w:pPr>
    <w:rPr>
      <w:sz w:val="24"/>
      <w:szCs w:val="26"/>
      <w:lang w:val="x-none" w:eastAsia="x-none"/>
    </w:rPr>
  </w:style>
  <w:style w:type="paragraph" w:styleId="PPM-Nvel1" w:customStyle="1">
    <w:name w:val="PPM - Nível 1"/>
    <w:basedOn w:val="Normal"/>
    <w:link w:val="PPM-Nvel1Char"/>
    <w:qFormat/>
    <w:rsid w:val="00BF2F9A"/>
    <w:pPr>
      <w:tabs>
        <w:tab w:val="left" w:pos="851"/>
      </w:tabs>
      <w:spacing w:before="120" w:after="120"/>
      <w:jc w:val="both"/>
    </w:pPr>
    <w:rPr>
      <w:b/>
      <w:sz w:val="28"/>
      <w:szCs w:val="24"/>
      <w:lang w:val="x-none" w:eastAsia="x-none"/>
    </w:rPr>
  </w:style>
  <w:style w:type="paragraph" w:styleId="PPM-Nvel3" w:customStyle="1">
    <w:name w:val="PPM - Nível 3"/>
    <w:basedOn w:val="PPM-Nvel2"/>
    <w:link w:val="PPM-Nvel3Char"/>
    <w:qFormat/>
    <w:rsid w:val="00BF2F9A"/>
    <w:pPr>
      <w:numPr>
        <w:ilvl w:val="2"/>
        <w:numId w:val="35"/>
      </w:numPr>
      <w:tabs>
        <w:tab w:val="clear" w:pos="1134"/>
        <w:tab w:val="left" w:pos="1418"/>
      </w:tabs>
    </w:pPr>
    <w:rPr>
      <w:szCs w:val="22"/>
    </w:rPr>
  </w:style>
  <w:style w:type="character" w:styleId="PPM-Nvel2Char" w:customStyle="1">
    <w:name w:val="PPM - Nível 2 Char"/>
    <w:link w:val="PPM-Nvel2"/>
    <w:rsid w:val="00BF2F9A"/>
    <w:rPr>
      <w:sz w:val="24"/>
      <w:szCs w:val="26"/>
      <w:lang w:val="x-none" w:eastAsia="x-none"/>
    </w:rPr>
  </w:style>
  <w:style w:type="paragraph" w:styleId="PPM-Nivel4" w:customStyle="1">
    <w:name w:val="PPM - Nivel 4"/>
    <w:basedOn w:val="PPM-Nvel3"/>
    <w:link w:val="PPM-Nivel4Char"/>
    <w:qFormat/>
    <w:rsid w:val="00BF2F9A"/>
    <w:pPr>
      <w:numPr>
        <w:ilvl w:val="3"/>
      </w:numPr>
      <w:tabs>
        <w:tab w:val="clear" w:pos="1418"/>
        <w:tab w:val="left" w:pos="1701"/>
      </w:tabs>
    </w:pPr>
  </w:style>
  <w:style w:type="paragraph" w:styleId="PPM-Nvel5" w:customStyle="1">
    <w:name w:val="PPM - Nível 5"/>
    <w:basedOn w:val="PPM-Nivel4"/>
    <w:link w:val="PPM-Nvel5Char"/>
    <w:qFormat/>
    <w:rsid w:val="00BF2F9A"/>
    <w:pPr>
      <w:numPr>
        <w:ilvl w:val="4"/>
      </w:numPr>
      <w:tabs>
        <w:tab w:val="clear" w:pos="1701"/>
      </w:tabs>
    </w:pPr>
  </w:style>
  <w:style w:type="paragraph" w:styleId="Textodenotaderodap">
    <w:name w:val="footnote text"/>
    <w:basedOn w:val="Normal"/>
    <w:link w:val="TextodenotaderodapChar"/>
    <w:uiPriority w:val="99"/>
    <w:unhideWhenUsed/>
    <w:rsid w:val="00BF2F9A"/>
    <w:pPr>
      <w:spacing w:after="120"/>
      <w:jc w:val="both"/>
    </w:pPr>
    <w:rPr>
      <w:rFonts w:eastAsia="Calibri"/>
      <w:lang w:eastAsia="x-none"/>
    </w:rPr>
  </w:style>
  <w:style w:type="character" w:styleId="TextodenotaderodapChar" w:customStyle="1">
    <w:name w:val="Texto de nota de rodapé Char"/>
    <w:link w:val="Textodenotaderodap"/>
    <w:uiPriority w:val="99"/>
    <w:rsid w:val="00BF2F9A"/>
    <w:rPr>
      <w:rFonts w:eastAsia="Calibri"/>
      <w:lang w:eastAsia="x-none"/>
    </w:rPr>
  </w:style>
  <w:style w:type="character" w:styleId="Refdenotaderodap">
    <w:name w:val="footnote reference"/>
    <w:uiPriority w:val="99"/>
    <w:rsid w:val="00BF2F9A"/>
    <w:rPr>
      <w:vertAlign w:val="superscript"/>
    </w:rPr>
  </w:style>
  <w:style w:type="paragraph" w:styleId="Alnea" w:customStyle="1">
    <w:name w:val="Alínea"/>
    <w:basedOn w:val="Ttulo3"/>
    <w:link w:val="AlneaChar"/>
    <w:rsid w:val="00BF2F9A"/>
    <w:pPr>
      <w:keepNext w:val="0"/>
      <w:widowControl/>
      <w:numPr>
        <w:ilvl w:val="2"/>
        <w:numId w:val="33"/>
      </w:numPr>
      <w:tabs>
        <w:tab w:val="clear" w:pos="-1056"/>
        <w:tab w:val="clear" w:pos="-348"/>
        <w:tab w:val="clear" w:pos="360"/>
        <w:tab w:val="clear" w:pos="1068"/>
        <w:tab w:val="clear" w:pos="1776"/>
        <w:tab w:val="clear" w:pos="2484"/>
        <w:tab w:val="clear" w:pos="3192"/>
        <w:tab w:val="clear" w:pos="3900"/>
        <w:tab w:val="clear" w:pos="4608"/>
        <w:tab w:val="clear" w:pos="5316"/>
        <w:tab w:val="clear" w:pos="6024"/>
        <w:tab w:val="clear" w:pos="6732"/>
        <w:tab w:val="clear" w:pos="7440"/>
        <w:tab w:val="clear" w:pos="8148"/>
        <w:tab w:val="clear" w:pos="8856"/>
        <w:tab w:val="clear" w:pos="9564"/>
        <w:tab w:val="left" w:pos="709"/>
      </w:tabs>
      <w:spacing w:before="200" w:after="0" w:line="271" w:lineRule="auto"/>
      <w:ind w:left="2835" w:hanging="567"/>
      <w:jc w:val="both"/>
    </w:pPr>
    <w:rPr>
      <w:b w:val="0"/>
      <w:bCs/>
      <w:sz w:val="24"/>
      <w:szCs w:val="24"/>
      <w:lang w:eastAsia="en-US" w:bidi="en-US"/>
    </w:rPr>
  </w:style>
  <w:style w:type="paragraph" w:styleId="PlanoAo" w:customStyle="1">
    <w:name w:val="PlanoAção"/>
    <w:basedOn w:val="Ttulo3"/>
    <w:link w:val="PlanoAoChar"/>
    <w:rsid w:val="00BF2F9A"/>
    <w:pPr>
      <w:keepNext w:val="0"/>
      <w:widowControl/>
      <w:tabs>
        <w:tab w:val="clear" w:pos="-1056"/>
        <w:tab w:val="clear" w:pos="-348"/>
        <w:tab w:val="clear" w:pos="360"/>
        <w:tab w:val="clear" w:pos="1068"/>
        <w:tab w:val="clear" w:pos="1776"/>
        <w:tab w:val="clear" w:pos="2484"/>
        <w:tab w:val="clear" w:pos="3192"/>
        <w:tab w:val="clear" w:pos="3900"/>
        <w:tab w:val="clear" w:pos="4608"/>
        <w:tab w:val="clear" w:pos="5316"/>
        <w:tab w:val="clear" w:pos="6024"/>
        <w:tab w:val="clear" w:pos="6732"/>
        <w:tab w:val="clear" w:pos="7440"/>
        <w:tab w:val="clear" w:pos="8148"/>
        <w:tab w:val="clear" w:pos="8856"/>
        <w:tab w:val="clear" w:pos="9564"/>
        <w:tab w:val="left" w:pos="709"/>
      </w:tabs>
      <w:spacing w:before="200" w:after="0" w:line="271" w:lineRule="auto"/>
      <w:ind w:left="2127" w:hanging="1134"/>
      <w:jc w:val="both"/>
    </w:pPr>
    <w:rPr>
      <w:b w:val="0"/>
      <w:bCs/>
      <w:sz w:val="24"/>
      <w:szCs w:val="24"/>
      <w:lang w:eastAsia="en-US" w:bidi="en-US"/>
    </w:rPr>
  </w:style>
  <w:style w:type="character" w:styleId="AlneaChar" w:customStyle="1">
    <w:name w:val="Alínea Char"/>
    <w:link w:val="Alnea"/>
    <w:rsid w:val="00BF2F9A"/>
    <w:rPr>
      <w:b w:val="0"/>
      <w:bCs/>
      <w:sz w:val="24"/>
      <w:szCs w:val="24"/>
      <w:lang w:eastAsia="en-US" w:bidi="en-US"/>
    </w:rPr>
  </w:style>
  <w:style w:type="character" w:styleId="PlanoAoChar" w:customStyle="1">
    <w:name w:val="PlanoAção Char"/>
    <w:link w:val="PlanoAo"/>
    <w:rsid w:val="00BF2F9A"/>
    <w:rPr>
      <w:b w:val="0"/>
      <w:bCs/>
      <w:sz w:val="24"/>
      <w:szCs w:val="24"/>
      <w:lang w:eastAsia="en-US" w:bidi="en-US"/>
    </w:rPr>
  </w:style>
  <w:style w:type="paragraph" w:styleId="Orientaes" w:customStyle="1">
    <w:name w:val="Orientações"/>
    <w:basedOn w:val="Normal"/>
    <w:next w:val="CorpodeTexto0"/>
    <w:qFormat/>
    <w:rsid w:val="00BF2F9A"/>
    <w:pPr>
      <w:spacing w:before="120" w:line="276" w:lineRule="auto"/>
      <w:jc w:val="both"/>
    </w:pPr>
    <w:rPr>
      <w:rFonts w:ascii="Arial" w:hAnsi="Arial"/>
      <w:i/>
      <w:color w:val="3358F5"/>
      <w:sz w:val="24"/>
      <w:szCs w:val="22"/>
      <w:lang w:eastAsia="en-US" w:bidi="en-US"/>
    </w:rPr>
  </w:style>
  <w:style w:type="paragraph" w:styleId="SubttuloTR" w:customStyle="1">
    <w:name w:val="SubtítuloTR"/>
    <w:basedOn w:val="Ttulo2"/>
    <w:link w:val="SubttuloTRChar"/>
    <w:qFormat/>
    <w:rsid w:val="00BF2F9A"/>
    <w:pPr>
      <w:keepNext w:val="0"/>
      <w:tabs>
        <w:tab w:val="left" w:pos="709"/>
      </w:tabs>
      <w:spacing w:before="120" w:after="120" w:line="276" w:lineRule="auto"/>
      <w:ind w:left="426"/>
      <w:jc w:val="both"/>
    </w:pPr>
    <w:rPr>
      <w:rFonts w:ascii="Times New Roman" w:hAnsi="Times New Roman"/>
      <w:bCs/>
      <w:i w:val="0"/>
      <w:szCs w:val="24"/>
      <w:lang w:val="x-none" w:eastAsia="en-US"/>
    </w:rPr>
  </w:style>
  <w:style w:type="character" w:styleId="SubttuloTRChar" w:customStyle="1">
    <w:name w:val="SubtítuloTR Char"/>
    <w:link w:val="SubttuloTR"/>
    <w:rsid w:val="00BF2F9A"/>
    <w:rPr>
      <w:b/>
      <w:bCs/>
      <w:sz w:val="24"/>
      <w:szCs w:val="24"/>
      <w:lang w:val="x-none" w:eastAsia="en-US"/>
    </w:rPr>
  </w:style>
  <w:style w:type="paragraph" w:styleId="CorpodeTexto0" w:customStyle="1">
    <w:name w:val="Corpo de Texto"/>
    <w:basedOn w:val="Normal"/>
    <w:link w:val="CorpodeTextoChar0"/>
    <w:qFormat/>
    <w:rsid w:val="00BF2F9A"/>
    <w:pPr>
      <w:spacing w:before="120"/>
      <w:jc w:val="both"/>
    </w:pPr>
    <w:rPr>
      <w:rFonts w:ascii="Calibri" w:hAnsi="Calibri"/>
      <w:sz w:val="22"/>
      <w:szCs w:val="22"/>
      <w:lang w:val="x-none" w:eastAsia="en-US" w:bidi="en-US"/>
    </w:rPr>
  </w:style>
  <w:style w:type="character" w:styleId="CorpodeTextoChar0" w:customStyle="1">
    <w:name w:val="Corpo de Texto Char"/>
    <w:link w:val="CorpodeTexto0"/>
    <w:rsid w:val="00BF2F9A"/>
    <w:rPr>
      <w:rFonts w:ascii="Calibri" w:hAnsi="Calibri"/>
      <w:sz w:val="22"/>
      <w:szCs w:val="22"/>
      <w:lang w:val="x-none" w:eastAsia="en-US" w:bidi="en-US"/>
    </w:rPr>
  </w:style>
  <w:style w:type="paragraph" w:styleId="Incisos" w:customStyle="1">
    <w:name w:val="Incisos"/>
    <w:basedOn w:val="PargrafodaLista"/>
    <w:link w:val="IncisosChar"/>
    <w:qFormat/>
    <w:rsid w:val="00BF2F9A"/>
    <w:pPr>
      <w:numPr>
        <w:numId w:val="34"/>
      </w:numPr>
      <w:spacing w:before="200" w:line="276" w:lineRule="auto"/>
      <w:jc w:val="both"/>
      <w:outlineLvl w:val="2"/>
    </w:pPr>
    <w:rPr>
      <w:rFonts w:ascii="Arial" w:hAnsi="Arial" w:cs="Arial"/>
      <w:bCs/>
      <w:sz w:val="24"/>
      <w:szCs w:val="24"/>
      <w:lang w:val="x-none" w:eastAsia="en-US" w:bidi="en-US"/>
    </w:rPr>
  </w:style>
  <w:style w:type="paragraph" w:styleId="Estilo1" w:customStyle="1">
    <w:name w:val="Estilo1"/>
    <w:basedOn w:val="SemEspaamento"/>
    <w:rsid w:val="00BF2F9A"/>
    <w:pPr>
      <w:spacing w:before="120" w:line="276" w:lineRule="auto"/>
      <w:ind w:left="425"/>
      <w:jc w:val="both"/>
    </w:pPr>
    <w:rPr>
      <w:rFonts w:ascii="Arial" w:hAnsi="Arial" w:cs="Arial"/>
      <w:i/>
      <w:color w:val="3358F5"/>
      <w:sz w:val="24"/>
      <w:szCs w:val="24"/>
      <w:lang w:bidi="en-US"/>
    </w:rPr>
  </w:style>
  <w:style w:type="paragraph" w:styleId="ModelerNormal" w:customStyle="1">
    <w:name w:val="ModelerNormal"/>
    <w:basedOn w:val="Normal"/>
    <w:qFormat/>
    <w:rsid w:val="00BF2F9A"/>
    <w:pPr>
      <w:spacing w:after="200" w:line="276" w:lineRule="auto"/>
    </w:pPr>
    <w:rPr>
      <w:rFonts w:ascii="Segoe UI" w:hAnsi="Segoe UI" w:eastAsia="Calibri"/>
      <w:color w:val="595959"/>
      <w:szCs w:val="22"/>
      <w:lang w:val="en-US" w:eastAsia="en-US"/>
    </w:rPr>
  </w:style>
  <w:style w:type="paragraph" w:styleId="TextoNvel1" w:customStyle="1">
    <w:name w:val="Texto Nível 1"/>
    <w:basedOn w:val="PPM-Nvel1"/>
    <w:link w:val="TextoNvel1Char"/>
    <w:qFormat/>
    <w:rsid w:val="00BF2F9A"/>
    <w:pPr>
      <w:numPr>
        <w:numId w:val="35"/>
      </w:numPr>
      <w:spacing w:before="240"/>
      <w:ind w:left="0" w:firstLine="0"/>
    </w:pPr>
    <w:rPr>
      <w:szCs w:val="28"/>
    </w:rPr>
  </w:style>
  <w:style w:type="paragraph" w:styleId="TextoNvel2" w:customStyle="1">
    <w:name w:val="Texto Nível 2"/>
    <w:basedOn w:val="PPM-Nvel2"/>
    <w:link w:val="TextoNvel2Char"/>
    <w:qFormat/>
    <w:rsid w:val="00BF2F9A"/>
    <w:pPr>
      <w:numPr>
        <w:ilvl w:val="1"/>
        <w:numId w:val="35"/>
      </w:numPr>
      <w:tabs>
        <w:tab w:val="clear" w:pos="1134"/>
        <w:tab w:val="left" w:pos="851"/>
      </w:tabs>
      <w:spacing w:before="240" w:line="288" w:lineRule="auto"/>
    </w:pPr>
    <w:rPr>
      <w:szCs w:val="24"/>
      <w:lang w:val="pt-BR"/>
    </w:rPr>
  </w:style>
  <w:style w:type="character" w:styleId="PPM-Nvel1Char" w:customStyle="1">
    <w:name w:val="PPM - Nível 1 Char"/>
    <w:link w:val="PPM-Nvel1"/>
    <w:rsid w:val="00BF2F9A"/>
    <w:rPr>
      <w:b/>
      <w:sz w:val="28"/>
      <w:szCs w:val="24"/>
      <w:lang w:val="x-none" w:eastAsia="x-none"/>
    </w:rPr>
  </w:style>
  <w:style w:type="character" w:styleId="TextoNvel1Char" w:customStyle="1">
    <w:name w:val="Texto Nível 1 Char"/>
    <w:link w:val="TextoNvel1"/>
    <w:rsid w:val="00BF2F9A"/>
    <w:rPr>
      <w:b/>
      <w:sz w:val="28"/>
      <w:szCs w:val="28"/>
      <w:lang w:val="x-none" w:eastAsia="x-none"/>
    </w:rPr>
  </w:style>
  <w:style w:type="paragraph" w:styleId="TextoNvel3" w:customStyle="1">
    <w:name w:val="Texto Nível 3"/>
    <w:basedOn w:val="PPM-Nvel3"/>
    <w:link w:val="TextoNvel3Char"/>
    <w:qFormat/>
    <w:rsid w:val="00BF2F9A"/>
    <w:pPr>
      <w:tabs>
        <w:tab w:val="clear" w:pos="1418"/>
        <w:tab w:val="left" w:pos="851"/>
      </w:tabs>
      <w:spacing w:before="240" w:line="288" w:lineRule="auto"/>
    </w:pPr>
  </w:style>
  <w:style w:type="character" w:styleId="TextoNvel2Char" w:customStyle="1">
    <w:name w:val="Texto Nível 2 Char"/>
    <w:link w:val="TextoNvel2"/>
    <w:rsid w:val="00BF2F9A"/>
    <w:rPr>
      <w:sz w:val="24"/>
      <w:szCs w:val="24"/>
      <w:lang w:eastAsia="x-none"/>
    </w:rPr>
  </w:style>
  <w:style w:type="paragraph" w:styleId="TextoNvel4" w:customStyle="1">
    <w:name w:val="Texto Nível 4"/>
    <w:basedOn w:val="PPM-Nivel4"/>
    <w:link w:val="TextoNvel4Char"/>
    <w:qFormat/>
    <w:rsid w:val="00BF2F9A"/>
    <w:pPr>
      <w:tabs>
        <w:tab w:val="clear" w:pos="1701"/>
        <w:tab w:val="left" w:pos="1134"/>
      </w:tabs>
      <w:spacing w:line="288" w:lineRule="auto"/>
      <w:ind w:left="0" w:firstLine="0"/>
    </w:pPr>
  </w:style>
  <w:style w:type="character" w:styleId="PPM-Nvel3Char" w:customStyle="1">
    <w:name w:val="PPM - Nível 3 Char"/>
    <w:link w:val="PPM-Nvel3"/>
    <w:rsid w:val="00BF2F9A"/>
    <w:rPr>
      <w:sz w:val="24"/>
      <w:szCs w:val="22"/>
      <w:lang w:val="x-none" w:eastAsia="x-none"/>
    </w:rPr>
  </w:style>
  <w:style w:type="character" w:styleId="TextoNvel3Char" w:customStyle="1">
    <w:name w:val="Texto Nível 3 Char"/>
    <w:link w:val="TextoNvel3"/>
    <w:rsid w:val="00BF2F9A"/>
  </w:style>
  <w:style w:type="paragraph" w:styleId="TextoNvel5" w:customStyle="1">
    <w:name w:val="Texto Nível 5"/>
    <w:basedOn w:val="PPM-Nvel5"/>
    <w:link w:val="TextoNvel5Char"/>
    <w:qFormat/>
    <w:rsid w:val="00BF2F9A"/>
    <w:pPr>
      <w:tabs>
        <w:tab w:val="left" w:pos="1418"/>
      </w:tabs>
      <w:spacing w:line="288" w:lineRule="auto"/>
      <w:ind w:left="0" w:firstLine="0"/>
    </w:pPr>
  </w:style>
  <w:style w:type="character" w:styleId="PPM-Nivel4Char" w:customStyle="1">
    <w:name w:val="PPM - Nivel 4 Char"/>
    <w:link w:val="PPM-Nivel4"/>
    <w:rsid w:val="00BF2F9A"/>
  </w:style>
  <w:style w:type="character" w:styleId="TextoNvel4Char" w:customStyle="1">
    <w:name w:val="Texto Nível 4 Char"/>
    <w:link w:val="TextoNvel4"/>
    <w:rsid w:val="00BF2F9A"/>
  </w:style>
  <w:style w:type="paragraph" w:styleId="Nvel2" w:customStyle="1">
    <w:name w:val="Nível 2"/>
    <w:basedOn w:val="Normal"/>
    <w:rsid w:val="00BF2F9A"/>
    <w:pPr>
      <w:widowControl w:val="0"/>
      <w:numPr>
        <w:ilvl w:val="1"/>
        <w:numId w:val="36"/>
      </w:numPr>
      <w:adjustRightInd w:val="0"/>
      <w:spacing w:before="120" w:line="360" w:lineRule="atLeast"/>
      <w:jc w:val="both"/>
      <w:textAlignment w:val="baseline"/>
    </w:pPr>
    <w:rPr>
      <w:sz w:val="24"/>
    </w:rPr>
  </w:style>
  <w:style w:type="character" w:styleId="PPM-Nvel5Char" w:customStyle="1">
    <w:name w:val="PPM - Nível 5 Char"/>
    <w:link w:val="PPM-Nvel5"/>
    <w:rsid w:val="00BF2F9A"/>
  </w:style>
  <w:style w:type="character" w:styleId="TextoNvel5Char" w:customStyle="1">
    <w:name w:val="Texto Nível 5 Char"/>
    <w:link w:val="TextoNvel5"/>
    <w:rsid w:val="00BF2F9A"/>
  </w:style>
  <w:style w:type="paragraph" w:styleId="Nvel4" w:customStyle="1">
    <w:name w:val="Nível 4"/>
    <w:basedOn w:val="TextoNvel4"/>
    <w:rsid w:val="00BF2F9A"/>
  </w:style>
  <w:style w:type="paragraph" w:styleId="Nvel5" w:customStyle="1">
    <w:name w:val="Nível 5"/>
    <w:basedOn w:val="Nvel4"/>
    <w:rsid w:val="00BF2F9A"/>
    <w:pPr>
      <w:numPr>
        <w:ilvl w:val="4"/>
        <w:numId w:val="36"/>
      </w:numPr>
      <w:tabs>
        <w:tab w:val="clear" w:pos="2880"/>
        <w:tab w:val="num" w:pos="3600"/>
      </w:tabs>
      <w:ind w:left="3600" w:hanging="360"/>
    </w:pPr>
  </w:style>
  <w:style w:type="paragraph" w:styleId="Solon1" w:customStyle="1">
    <w:name w:val="Solon1"/>
    <w:basedOn w:val="Normal"/>
    <w:rsid w:val="00BF2F9A"/>
    <w:pPr>
      <w:numPr>
        <w:numId w:val="37"/>
      </w:numPr>
      <w:tabs>
        <w:tab w:val="num" w:pos="360"/>
        <w:tab w:val="left" w:pos="1134"/>
        <w:tab w:val="num" w:pos="1209"/>
      </w:tabs>
      <w:spacing w:after="240"/>
      <w:ind w:left="1209" w:hanging="360"/>
      <w:jc w:val="both"/>
    </w:pPr>
    <w:rPr>
      <w:sz w:val="24"/>
    </w:rPr>
  </w:style>
  <w:style w:type="character" w:styleId="IncisosChar" w:customStyle="1">
    <w:name w:val="Incisos Char"/>
    <w:link w:val="Incisos"/>
    <w:rsid w:val="00BF2F9A"/>
    <w:rPr>
      <w:rFonts w:ascii="Arial" w:hAnsi="Arial" w:cs="Arial"/>
      <w:bCs/>
      <w:sz w:val="24"/>
      <w:szCs w:val="24"/>
      <w:lang w:val="x-none" w:eastAsia="en-US" w:bidi="en-US"/>
    </w:rPr>
  </w:style>
  <w:style w:type="paragraph" w:styleId="Standard" w:customStyle="1">
    <w:name w:val="Standard"/>
    <w:rsid w:val="00BF2F9A"/>
    <w:pPr>
      <w:widowControl w:val="0"/>
      <w:suppressAutoHyphens/>
      <w:autoSpaceDN w:val="0"/>
      <w:textAlignment w:val="baseline"/>
    </w:pPr>
    <w:rPr>
      <w:rFonts w:eastAsia="SimSun" w:cs="Tahoma"/>
      <w:kern w:val="3"/>
      <w:sz w:val="24"/>
      <w:szCs w:val="24"/>
      <w:lang w:eastAsia="zh-CN" w:bidi="hi-IN"/>
    </w:rPr>
  </w:style>
  <w:style w:type="character" w:styleId="Nmerodelinha">
    <w:name w:val="line number"/>
    <w:uiPriority w:val="99"/>
    <w:semiHidden/>
    <w:unhideWhenUsed/>
    <w:rsid w:val="00BF2F9A"/>
  </w:style>
  <w:style w:type="character" w:styleId="apple-converted-space" w:customStyle="1">
    <w:name w:val="apple-converted-space"/>
    <w:rsid w:val="00BF2F9A"/>
  </w:style>
  <w:style w:type="table" w:styleId="ListaMdia21" w:customStyle="1">
    <w:name w:val="Lista Média 21"/>
    <w:basedOn w:val="Tabelanormal"/>
    <w:uiPriority w:val="66"/>
    <w:rsid w:val="00BF2F9A"/>
    <w:rPr>
      <w:rFonts w:ascii="Calibri Light" w:hAnsi="Calibri Light"/>
      <w:color w:val="000000"/>
      <w:sz w:val="22"/>
      <w:szCs w:val="22"/>
      <w:lang w:eastAsia="en-US"/>
    </w:rPr>
    <w:tblPr>
      <w:tblStyleRowBandSize w:val="1"/>
      <w:tblStyleColBandSize w:val="1"/>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styleId="HiperlinkVisitado">
    <w:name w:val="FollowedHyperlink"/>
    <w:uiPriority w:val="99"/>
    <w:semiHidden/>
    <w:unhideWhenUsed/>
    <w:rsid w:val="00BF2F9A"/>
    <w:rPr>
      <w:color w:val="954F72"/>
      <w:u w:val="single"/>
    </w:rPr>
  </w:style>
  <w:style w:type="paragraph" w:styleId="Legenda">
    <w:name w:val="caption"/>
    <w:basedOn w:val="Normal"/>
    <w:next w:val="Normal"/>
    <w:uiPriority w:val="35"/>
    <w:unhideWhenUsed/>
    <w:qFormat/>
    <w:rsid w:val="00BF2F9A"/>
    <w:pPr>
      <w:spacing w:after="200"/>
    </w:pPr>
    <w:rPr>
      <w:i/>
      <w:iCs/>
      <w:color w:val="1F497D"/>
      <w:sz w:val="18"/>
      <w:szCs w:val="18"/>
    </w:rPr>
  </w:style>
  <w:style w:type="table" w:styleId="TabeladeLista7Colorida">
    <w:name w:val="List Table 7 Colorful"/>
    <w:basedOn w:val="Tabelanormal"/>
    <w:uiPriority w:val="52"/>
    <w:rsid w:val="00BF2F9A"/>
    <w:rPr>
      <w:rFonts w:ascii="Calibri" w:hAnsi="Calibri"/>
      <w:color w:val="000000"/>
    </w:rPr>
    <w:tblPr>
      <w:tblStyleRowBandSize w:val="1"/>
      <w:tblStyleColBandSize w:val="1"/>
    </w:tblPr>
    <w:tblStylePr w:type="firstRow">
      <w:rPr>
        <w:rFonts w:ascii="DengXian" w:hAnsi="DengXian" w:eastAsia="Times New Roman" w:cs="Times New Roman"/>
        <w:i/>
        <w:iCs/>
        <w:sz w:val="26"/>
      </w:rPr>
      <w:tblPr/>
      <w:tcPr>
        <w:tcBorders>
          <w:bottom w:val="single" w:color="000000" w:sz="4" w:space="0"/>
        </w:tcBorders>
        <w:shd w:val="clear" w:color="auto" w:fill="FFFFFF"/>
      </w:tcPr>
    </w:tblStylePr>
    <w:tblStylePr w:type="lastRow">
      <w:rPr>
        <w:rFonts w:ascii="DengXian" w:hAnsi="DengXian" w:eastAsia="Times New Roman" w:cs="Times New Roman"/>
        <w:i/>
        <w:iCs/>
        <w:sz w:val="26"/>
      </w:rPr>
      <w:tblPr/>
      <w:tcPr>
        <w:tcBorders>
          <w:top w:val="single" w:color="000000" w:sz="4" w:space="0"/>
        </w:tcBorders>
        <w:shd w:val="clear" w:color="auto" w:fill="FFFFFF"/>
      </w:tcPr>
    </w:tblStylePr>
    <w:tblStylePr w:type="firstCol">
      <w:pPr>
        <w:jc w:val="right"/>
      </w:pPr>
      <w:rPr>
        <w:rFonts w:ascii="DengXian" w:hAnsi="DengXian" w:eastAsia="Times New Roman" w:cs="Times New Roman"/>
        <w:i/>
        <w:iCs/>
        <w:sz w:val="26"/>
      </w:rPr>
      <w:tblPr/>
      <w:tcPr>
        <w:tcBorders>
          <w:right w:val="single" w:color="000000" w:sz="4" w:space="0"/>
        </w:tcBorders>
        <w:shd w:val="clear" w:color="auto" w:fill="FFFFFF"/>
      </w:tcPr>
    </w:tblStylePr>
    <w:tblStylePr w:type="lastCol">
      <w:rPr>
        <w:rFonts w:ascii="DengXian" w:hAnsi="DengXian" w:eastAsia="Times New Roman" w:cs="Times New Roman"/>
        <w:i/>
        <w:iCs/>
        <w:sz w:val="26"/>
      </w:rPr>
      <w:tblPr/>
      <w:tcPr>
        <w:tcBorders>
          <w:left w:val="single" w:color="000000" w:sz="4" w:space="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Grade6Colorida">
    <w:name w:val="Grid Table 6 Colorful"/>
    <w:basedOn w:val="Tabelanormal"/>
    <w:uiPriority w:val="51"/>
    <w:rsid w:val="00BF2F9A"/>
    <w:rPr>
      <w:rFonts w:ascii="Calibri" w:hAnsi="Calibri"/>
      <w:color w:val="000000"/>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firstRow">
      <w:rPr>
        <w:b/>
        <w:bCs/>
      </w:rPr>
      <w:tblPr/>
      <w:tcPr>
        <w:tcBorders>
          <w:bottom w:val="single" w:color="666666" w:sz="12" w:space="0"/>
        </w:tcBorders>
      </w:tcPr>
    </w:tblStylePr>
    <w:tblStylePr w:type="lastRow">
      <w:rPr>
        <w:b/>
        <w:bCs/>
      </w:rPr>
      <w:tblPr/>
      <w:tcPr>
        <w:tcBorders>
          <w:top w:val="double" w:color="666666" w:sz="4" w:space="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eladeGrade4-nfase3">
    <w:name w:val="Grid Table 4 Accent 3"/>
    <w:basedOn w:val="Tabelanormal"/>
    <w:uiPriority w:val="49"/>
    <w:rsid w:val="00BF2F9A"/>
    <w:rPr>
      <w:rFonts w:ascii="Calibri" w:hAnsi="Calibri"/>
    </w:rPr>
    <w:tblPr>
      <w:tblStyleRowBandSize w:val="1"/>
      <w:tblStyleColBandSize w:val="1"/>
      <w:tblBorders>
        <w:top w:val="single" w:color="C9C9C9" w:sz="4" w:space="0"/>
        <w:left w:val="single" w:color="C9C9C9" w:sz="4" w:space="0"/>
        <w:bottom w:val="single" w:color="C9C9C9" w:sz="4" w:space="0"/>
        <w:right w:val="single" w:color="C9C9C9" w:sz="4" w:space="0"/>
        <w:insideH w:val="single" w:color="C9C9C9" w:sz="4" w:space="0"/>
        <w:insideV w:val="single" w:color="C9C9C9" w:sz="4" w:space="0"/>
      </w:tblBorders>
    </w:tblPr>
    <w:tblStylePr w:type="firstRow">
      <w:rPr>
        <w:b/>
        <w:bCs/>
        <w:color w:val="FFFFFF"/>
      </w:rPr>
      <w:tblPr/>
      <w:tcPr>
        <w:tcBorders>
          <w:top w:val="single" w:color="A5A5A5" w:sz="4" w:space="0"/>
          <w:left w:val="single" w:color="A5A5A5" w:sz="4" w:space="0"/>
          <w:bottom w:val="single" w:color="A5A5A5" w:sz="4" w:space="0"/>
          <w:right w:val="single" w:color="A5A5A5" w:sz="4" w:space="0"/>
          <w:insideH w:val="nil"/>
          <w:insideV w:val="nil"/>
        </w:tcBorders>
        <w:shd w:val="clear" w:color="auto" w:fill="A5A5A5"/>
      </w:tcPr>
    </w:tblStylePr>
    <w:tblStylePr w:type="lastRow">
      <w:rPr>
        <w:b/>
        <w:bCs/>
      </w:rPr>
      <w:tblPr/>
      <w:tcPr>
        <w:tcBorders>
          <w:top w:val="double" w:color="A5A5A5" w:sz="4" w:space="0"/>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eladeGrade5Escura-nfase3">
    <w:name w:val="Grid Table 5 Dark Accent 3"/>
    <w:basedOn w:val="Tabelanormal"/>
    <w:uiPriority w:val="50"/>
    <w:rsid w:val="00BF2F9A"/>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EDEDED"/>
    </w:tcPr>
    <w:tblStylePr w:type="firstRow">
      <w:rPr>
        <w:b/>
        <w:bCs/>
        <w:color w:val="FFFFFF"/>
      </w:rPr>
      <w:tblPr/>
      <w:tcPr>
        <w:tcBorders>
          <w:top w:val="single" w:color="FFFFFF" w:sz="4" w:space="0"/>
          <w:left w:val="single" w:color="FFFFFF" w:sz="4" w:space="0"/>
          <w:right w:val="single" w:color="FFFFFF" w:sz="4" w:space="0"/>
          <w:insideH w:val="nil"/>
          <w:insideV w:val="nil"/>
        </w:tcBorders>
        <w:shd w:val="clear" w:color="auto" w:fill="A5A5A5"/>
      </w:tcPr>
    </w:tblStylePr>
    <w:tblStylePr w:type="lastRow">
      <w:rPr>
        <w:b/>
        <w:bCs/>
        <w:color w:val="FFFFFF"/>
      </w:rPr>
      <w:tblPr/>
      <w:tcPr>
        <w:tcBorders>
          <w:left w:val="single" w:color="FFFFFF" w:sz="4" w:space="0"/>
          <w:bottom w:val="single" w:color="FFFFFF" w:sz="4" w:space="0"/>
          <w:right w:val="single" w:color="FFFFFF" w:sz="4" w:space="0"/>
          <w:insideH w:val="nil"/>
          <w:insideV w:val="nil"/>
        </w:tcBorders>
        <w:shd w:val="clear" w:color="auto" w:fill="A5A5A5"/>
      </w:tcPr>
    </w:tblStylePr>
    <w:tblStylePr w:type="firstCol">
      <w:rPr>
        <w:b/>
        <w:bCs/>
        <w:color w:val="FFFFFF"/>
      </w:rPr>
      <w:tblPr/>
      <w:tcPr>
        <w:tcBorders>
          <w:top w:val="single" w:color="FFFFFF" w:sz="4" w:space="0"/>
          <w:left w:val="single" w:color="FFFFFF" w:sz="4" w:space="0"/>
          <w:bottom w:val="single" w:color="FFFFFF" w:sz="4" w:space="0"/>
          <w:insideV w:val="nil"/>
        </w:tcBorders>
        <w:shd w:val="clear" w:color="auto" w:fill="A5A5A5"/>
      </w:tcPr>
    </w:tblStylePr>
    <w:tblStylePr w:type="lastCol">
      <w:rPr>
        <w:b/>
        <w:bCs/>
        <w:color w:val="FFFFFF"/>
      </w:rPr>
      <w:tblPr/>
      <w:tcPr>
        <w:tcBorders>
          <w:top w:val="single" w:color="FFFFFF" w:sz="4" w:space="0"/>
          <w:bottom w:val="single" w:color="FFFFFF" w:sz="4" w:space="0"/>
          <w:right w:val="single" w:color="FFFFFF" w:sz="4" w:space="0"/>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GradeMdia3-nfase3">
    <w:name w:val="Medium Grid 3 Accent 3"/>
    <w:basedOn w:val="Tabelanormal"/>
    <w:uiPriority w:val="69"/>
    <w:rsid w:val="00BF2F9A"/>
    <w:rPr>
      <w:rFonts w:ascii="Calibri" w:hAnsi="Calibri"/>
    </w:rPr>
    <w:tblPr>
      <w:tblStyleRowBandSize w:val="1"/>
      <w:tblStyleColBandSize w:val="1"/>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8E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color="FFFFFF" w:sz="8" w:space="0"/>
        </w:tcBorders>
        <w:shd w:val="clear" w:color="auto" w:fill="A5A5A5"/>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color="FFFFFF" w:sz="8" w:space="0"/>
        </w:tcBorders>
        <w:shd w:val="clear" w:color="auto" w:fill="A5A5A5"/>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A5A5A5"/>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A5A5A5"/>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2D2D2"/>
      </w:tcPr>
    </w:tblStylePr>
    <w:tblStylePr w:type="band1Horz">
      <w:tblPr/>
      <w:tcPr>
        <w:tcBorders>
          <w:top w:val="single" w:color="FFFFFF" w:sz="8" w:space="0"/>
          <w:left w:val="single" w:color="FFFFFF" w:sz="8" w:space="0"/>
          <w:bottom w:val="single" w:color="FFFFFF" w:sz="8" w:space="0"/>
          <w:right w:val="single" w:color="FFFFFF" w:sz="8" w:space="0"/>
          <w:insideH w:val="single" w:color="FFFFFF" w:sz="8" w:space="0"/>
          <w:insideV w:val="single" w:color="FFFFFF" w:sz="8" w:space="0"/>
        </w:tcBorders>
        <w:shd w:val="clear" w:color="auto" w:fill="D2D2D2"/>
      </w:tcPr>
    </w:tblStylePr>
  </w:style>
  <w:style w:type="table" w:styleId="ListaMdia2">
    <w:name w:val="Medium List 2"/>
    <w:basedOn w:val="Tabelanormal"/>
    <w:uiPriority w:val="66"/>
    <w:rsid w:val="00BF2F9A"/>
    <w:rPr>
      <w:rFonts w:ascii="Calibri Light" w:hAnsi="Calibri Light"/>
      <w:color w:val="000000"/>
    </w:rPr>
    <w:tblPr>
      <w:tblStyleRowBandSize w:val="1"/>
      <w:tblStyleColBandSize w:val="1"/>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styleId="CorpodetextoChar" w:customStyle="1">
    <w:name w:val="Corpo de texto Char"/>
    <w:link w:val="Corpodetexto"/>
    <w:uiPriority w:val="99"/>
    <w:semiHidden/>
    <w:rsid w:val="00BF2F9A"/>
    <w:rPr>
      <w:sz w:val="24"/>
    </w:rPr>
  </w:style>
  <w:style w:type="paragraph" w:styleId="textojustificadorecuoprimeiralinha" w:customStyle="1">
    <w:name w:val="textojustificadorecuoprimeiralinha"/>
    <w:basedOn w:val="Normal"/>
    <w:rsid w:val="00BF2F9A"/>
    <w:pPr>
      <w:spacing w:before="100" w:beforeAutospacing="1" w:after="100" w:afterAutospacing="1"/>
    </w:pPr>
    <w:rPr>
      <w:sz w:val="24"/>
      <w:szCs w:val="24"/>
    </w:rPr>
  </w:style>
  <w:style w:type="table" w:styleId="NormalTable0" w:customStyle="1">
    <w:name w:val="Normal Table0"/>
    <w:uiPriority w:val="2"/>
    <w:semiHidden/>
    <w:unhideWhenUsed/>
    <w:qFormat/>
    <w:rsid w:val="00BF2F9A"/>
    <w:pPr>
      <w:widowControl w:val="0"/>
      <w:autoSpaceDE w:val="0"/>
      <w:autoSpaceDN w:val="0"/>
    </w:pPr>
    <w:rPr>
      <w:rFonts w:ascii="Calibri" w:hAnsi="Calibri" w:eastAsia="Calibri"/>
      <w:sz w:val="22"/>
      <w:szCs w:val="22"/>
      <w:lang w:val="en-US" w:eastAsia="en-US"/>
    </w:rPr>
    <w:tblPr>
      <w:tblInd w:w="0" w:type="dxa"/>
      <w:tblCellMar>
        <w:top w:w="0" w:type="dxa"/>
        <w:left w:w="0" w:type="dxa"/>
        <w:bottom w:w="0" w:type="dxa"/>
        <w:right w:w="0" w:type="dxa"/>
      </w:tblCellMar>
    </w:tblPr>
  </w:style>
  <w:style w:type="paragraph" w:styleId="TableParagraph" w:customStyle="1">
    <w:name w:val="Table Paragraph"/>
    <w:basedOn w:val="Normal"/>
    <w:uiPriority w:val="1"/>
    <w:qFormat/>
    <w:rsid w:val="00BF2F9A"/>
    <w:pPr>
      <w:widowControl w:val="0"/>
      <w:autoSpaceDE w:val="0"/>
      <w:autoSpaceDN w:val="0"/>
      <w:spacing w:before="60"/>
      <w:jc w:val="center"/>
    </w:pPr>
    <w:rPr>
      <w:rFonts w:ascii="Trebuchet MS" w:hAnsi="Trebuchet MS" w:eastAsia="Trebuchet MS" w:cs="Trebuchet MS"/>
      <w:sz w:val="22"/>
      <w:szCs w:val="22"/>
      <w:lang w:val="pt-PT" w:eastAsia="en-US"/>
    </w:rPr>
  </w:style>
  <w:style w:type="paragraph" w:styleId="Corpodetexto2">
    <w:name w:val="Body Text 2"/>
    <w:basedOn w:val="Normal"/>
    <w:link w:val="Corpodetexto2Char"/>
    <w:uiPriority w:val="99"/>
    <w:semiHidden/>
    <w:unhideWhenUsed/>
    <w:rsid w:val="002B4C84"/>
    <w:pPr>
      <w:spacing w:after="120" w:line="480" w:lineRule="auto"/>
    </w:pPr>
  </w:style>
  <w:style w:type="character" w:styleId="Corpodetexto2Char" w:customStyle="1">
    <w:name w:val="Corpo de texto 2 Char"/>
    <w:basedOn w:val="Fontepargpadro"/>
    <w:link w:val="Corpodetexto2"/>
    <w:uiPriority w:val="99"/>
    <w:semiHidden/>
    <w:rsid w:val="002B4C84"/>
  </w:style>
  <w:style w:type="paragraph" w:styleId="msonormal0" w:customStyle="1">
    <w:name w:val="msonormal"/>
    <w:basedOn w:val="Normal"/>
    <w:rsid w:val="00EB5818"/>
    <w:pPr>
      <w:spacing w:before="100" w:beforeAutospacing="1" w:after="100" w:afterAutospacing="1"/>
    </w:pPr>
    <w:rPr>
      <w:sz w:val="24"/>
      <w:szCs w:val="24"/>
    </w:rPr>
  </w:style>
  <w:style w:type="paragraph" w:styleId="font5" w:customStyle="1">
    <w:name w:val="font5"/>
    <w:basedOn w:val="Normal"/>
    <w:rsid w:val="00EB5818"/>
    <w:pPr>
      <w:spacing w:before="100" w:beforeAutospacing="1" w:after="100" w:afterAutospacing="1"/>
    </w:pPr>
    <w:rPr>
      <w:rFonts w:ascii="Arial" w:hAnsi="Arial" w:cs="Arial"/>
      <w:sz w:val="16"/>
      <w:szCs w:val="16"/>
    </w:rPr>
  </w:style>
  <w:style w:type="paragraph" w:styleId="font6" w:customStyle="1">
    <w:name w:val="font6"/>
    <w:basedOn w:val="Normal"/>
    <w:rsid w:val="00EB5818"/>
    <w:pPr>
      <w:spacing w:before="100" w:beforeAutospacing="1" w:after="100" w:afterAutospacing="1"/>
    </w:pPr>
    <w:rPr>
      <w:rFonts w:ascii="Arial" w:hAnsi="Arial" w:cs="Arial"/>
      <w:sz w:val="16"/>
      <w:szCs w:val="16"/>
      <w:u w:val="single"/>
    </w:rPr>
  </w:style>
  <w:style w:type="paragraph" w:styleId="font7" w:customStyle="1">
    <w:name w:val="font7"/>
    <w:basedOn w:val="Normal"/>
    <w:rsid w:val="00EB5818"/>
    <w:pPr>
      <w:spacing w:before="100" w:beforeAutospacing="1" w:after="100" w:afterAutospacing="1"/>
    </w:pPr>
    <w:rPr>
      <w:sz w:val="22"/>
      <w:szCs w:val="22"/>
    </w:rPr>
  </w:style>
  <w:style w:type="paragraph" w:styleId="font8" w:customStyle="1">
    <w:name w:val="font8"/>
    <w:basedOn w:val="Normal"/>
    <w:rsid w:val="00EB5818"/>
    <w:pPr>
      <w:spacing w:before="100" w:beforeAutospacing="1" w:after="100" w:afterAutospacing="1"/>
    </w:pPr>
    <w:rPr>
      <w:sz w:val="22"/>
      <w:szCs w:val="22"/>
      <w:u w:val="single"/>
    </w:rPr>
  </w:style>
  <w:style w:type="paragraph" w:styleId="xl65" w:customStyle="1">
    <w:name w:val="xl65"/>
    <w:basedOn w:val="Normal"/>
    <w:rsid w:val="00EB5818"/>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sz w:val="24"/>
      <w:szCs w:val="24"/>
    </w:rPr>
  </w:style>
  <w:style w:type="paragraph" w:styleId="xl66" w:customStyle="1">
    <w:name w:val="xl66"/>
    <w:basedOn w:val="Normal"/>
    <w:rsid w:val="00EB5818"/>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sz w:val="24"/>
      <w:szCs w:val="24"/>
    </w:rPr>
  </w:style>
  <w:style w:type="paragraph" w:styleId="xl67" w:customStyle="1">
    <w:name w:val="xl67"/>
    <w:basedOn w:val="Normal"/>
    <w:rsid w:val="00EB5818"/>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sz w:val="24"/>
      <w:szCs w:val="24"/>
    </w:rPr>
  </w:style>
  <w:style w:type="paragraph" w:styleId="xl68" w:customStyle="1">
    <w:name w:val="xl68"/>
    <w:basedOn w:val="Normal"/>
    <w:rsid w:val="00EB5818"/>
    <w:pPr>
      <w:spacing w:before="100" w:beforeAutospacing="1" w:after="100" w:afterAutospacing="1"/>
      <w:textAlignment w:val="top"/>
    </w:pPr>
    <w:rPr>
      <w:sz w:val="24"/>
      <w:szCs w:val="24"/>
    </w:rPr>
  </w:style>
  <w:style w:type="paragraph" w:styleId="xl69" w:customStyle="1">
    <w:name w:val="xl69"/>
    <w:basedOn w:val="Normal"/>
    <w:rsid w:val="00EB5818"/>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sz w:val="24"/>
      <w:szCs w:val="24"/>
    </w:rPr>
  </w:style>
  <w:style w:type="paragraph" w:styleId="xl70" w:customStyle="1">
    <w:name w:val="xl70"/>
    <w:basedOn w:val="Normal"/>
    <w:rsid w:val="00EB5818"/>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sz w:val="24"/>
      <w:szCs w:val="24"/>
    </w:rPr>
  </w:style>
  <w:style w:type="paragraph" w:styleId="xl71" w:customStyle="1">
    <w:name w:val="xl71"/>
    <w:basedOn w:val="Normal"/>
    <w:rsid w:val="00EB5818"/>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sz w:val="24"/>
      <w:szCs w:val="24"/>
    </w:rPr>
  </w:style>
  <w:style w:type="paragraph" w:styleId="xl72" w:customStyle="1">
    <w:name w:val="xl72"/>
    <w:basedOn w:val="Normal"/>
    <w:rsid w:val="00EB5818"/>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sz w:val="24"/>
      <w:szCs w:val="24"/>
    </w:rPr>
  </w:style>
  <w:style w:type="paragraph" w:styleId="xl73" w:customStyle="1">
    <w:name w:val="xl73"/>
    <w:basedOn w:val="Normal"/>
    <w:rsid w:val="00EB5818"/>
    <w:pPr>
      <w:spacing w:before="100" w:beforeAutospacing="1" w:after="100" w:afterAutospacing="1"/>
      <w:textAlignment w:val="top"/>
    </w:pPr>
    <w:rPr>
      <w:sz w:val="24"/>
      <w:szCs w:val="24"/>
    </w:rPr>
  </w:style>
  <w:style w:type="paragraph" w:styleId="xl74" w:customStyle="1">
    <w:name w:val="xl74"/>
    <w:basedOn w:val="Normal"/>
    <w:rsid w:val="00EB5818"/>
    <w:pPr>
      <w:spacing w:before="100" w:beforeAutospacing="1" w:after="100" w:afterAutospacing="1"/>
      <w:textAlignment w:val="top"/>
    </w:pPr>
    <w:rPr>
      <w:sz w:val="24"/>
      <w:szCs w:val="24"/>
    </w:rPr>
  </w:style>
  <w:style w:type="paragraph" w:styleId="xl75" w:customStyle="1">
    <w:name w:val="xl75"/>
    <w:basedOn w:val="Normal"/>
    <w:rsid w:val="00EB5818"/>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sz w:val="24"/>
      <w:szCs w:val="24"/>
    </w:rPr>
  </w:style>
  <w:style w:type="paragraph" w:styleId="xl76" w:customStyle="1">
    <w:name w:val="xl76"/>
    <w:basedOn w:val="Normal"/>
    <w:rsid w:val="00EB5818"/>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w:hAnsi="Arial" w:cs="Arial"/>
      <w:sz w:val="16"/>
      <w:szCs w:val="16"/>
    </w:rPr>
  </w:style>
  <w:style w:type="paragraph" w:styleId="xl77" w:customStyle="1">
    <w:name w:val="xl77"/>
    <w:basedOn w:val="Normal"/>
    <w:rsid w:val="00EB5818"/>
    <w:pPr>
      <w:pBdr>
        <w:top w:val="single" w:color="auto" w:sz="4" w:space="0"/>
        <w:left w:val="single" w:color="auto" w:sz="4" w:space="0"/>
        <w:bottom w:val="single" w:color="auto" w:sz="4" w:space="0"/>
        <w:right w:val="single" w:color="auto" w:sz="4" w:space="0"/>
      </w:pBdr>
      <w:shd w:val="clear" w:color="000000" w:fill="D0CECE"/>
      <w:spacing w:before="100" w:beforeAutospacing="1" w:after="100" w:afterAutospacing="1"/>
      <w:jc w:val="center"/>
      <w:textAlignment w:val="top"/>
    </w:pPr>
    <w:rPr>
      <w:b/>
      <w:bCs/>
      <w:sz w:val="24"/>
      <w:szCs w:val="24"/>
    </w:rPr>
  </w:style>
  <w:style w:type="paragraph" w:styleId="xl78" w:customStyle="1">
    <w:name w:val="xl78"/>
    <w:basedOn w:val="Normal"/>
    <w:rsid w:val="00EB5818"/>
    <w:pPr>
      <w:pBdr>
        <w:top w:val="single" w:color="auto" w:sz="4" w:space="0"/>
        <w:left w:val="single" w:color="auto" w:sz="4" w:space="0"/>
        <w:bottom w:val="single" w:color="auto" w:sz="4" w:space="0"/>
        <w:right w:val="single" w:color="auto" w:sz="4" w:space="0"/>
      </w:pBdr>
      <w:shd w:val="clear" w:color="000000" w:fill="D0CECE"/>
      <w:spacing w:before="100" w:beforeAutospacing="1" w:after="100" w:afterAutospacing="1"/>
      <w:jc w:val="center"/>
      <w:textAlignment w:val="top"/>
    </w:pPr>
    <w:rPr>
      <w:b/>
      <w:bCs/>
      <w:sz w:val="24"/>
      <w:szCs w:val="24"/>
    </w:rPr>
  </w:style>
  <w:style w:type="paragraph" w:styleId="xl79" w:customStyle="1">
    <w:name w:val="xl79"/>
    <w:basedOn w:val="Normal"/>
    <w:rsid w:val="00EB5818"/>
    <w:pPr>
      <w:pBdr>
        <w:top w:val="single" w:color="auto" w:sz="4" w:space="0"/>
        <w:left w:val="single" w:color="auto" w:sz="4" w:space="0"/>
        <w:bottom w:val="single" w:color="auto" w:sz="4" w:space="0"/>
        <w:right w:val="single" w:color="auto" w:sz="4" w:space="0"/>
      </w:pBdr>
      <w:shd w:val="clear" w:color="000000" w:fill="D0CECE"/>
      <w:spacing w:before="100" w:beforeAutospacing="1" w:after="100" w:afterAutospacing="1"/>
      <w:jc w:val="center"/>
      <w:textAlignment w:val="top"/>
    </w:pPr>
    <w:rPr>
      <w:b/>
      <w:bCs/>
      <w:sz w:val="24"/>
      <w:szCs w:val="24"/>
    </w:rPr>
  </w:style>
  <w:style w:type="paragraph" w:styleId="xl80" w:customStyle="1">
    <w:name w:val="xl80"/>
    <w:basedOn w:val="Normal"/>
    <w:rsid w:val="00EB5818"/>
    <w:pPr>
      <w:spacing w:before="100" w:beforeAutospacing="1" w:after="100" w:afterAutospacing="1"/>
      <w:jc w:val="center"/>
      <w:textAlignment w:val="top"/>
    </w:pPr>
    <w:rPr>
      <w:sz w:val="24"/>
      <w:szCs w:val="24"/>
    </w:rPr>
  </w:style>
  <w:style w:type="paragraph" w:styleId="xl81" w:customStyle="1">
    <w:name w:val="xl81"/>
    <w:basedOn w:val="Normal"/>
    <w:rsid w:val="00EB5818"/>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sz w:val="24"/>
      <w:szCs w:val="24"/>
    </w:rPr>
  </w:style>
  <w:style w:type="paragraph" w:styleId="xl82" w:customStyle="1">
    <w:name w:val="xl82"/>
    <w:basedOn w:val="Normal"/>
    <w:rsid w:val="00EB5818"/>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sz w:val="24"/>
      <w:szCs w:val="24"/>
    </w:rPr>
  </w:style>
  <w:style w:type="character" w:styleId="Recuodecorpodetexto2Char" w:customStyle="1">
    <w:name w:val="Recuo de corpo de texto 2 Char"/>
    <w:link w:val="Recuodecorpodetexto2"/>
    <w:semiHidden/>
    <w:rsid w:val="00AF59D7"/>
    <w:rPr>
      <w:sz w:val="24"/>
    </w:rPr>
  </w:style>
  <w:style w:type="character" w:styleId="TextosemFormataoChar" w:customStyle="1">
    <w:name w:val="Texto sem Formatação Char"/>
    <w:link w:val="TextosemFormatao"/>
    <w:semiHidden/>
    <w:rsid w:val="00AF59D7"/>
    <w:rPr>
      <w:rFonts w:ascii="Courier New" w:hAnsi="Courier New"/>
    </w:rPr>
  </w:style>
  <w:style w:type="paragraph" w:styleId="font9" w:customStyle="1">
    <w:name w:val="font9"/>
    <w:basedOn w:val="Normal"/>
    <w:rsid w:val="00203D95"/>
    <w:pPr>
      <w:spacing w:before="100" w:beforeAutospacing="1" w:after="100" w:afterAutospacing="1"/>
    </w:pPr>
    <w:rPr>
      <w:rFonts w:ascii="Arial" w:hAnsi="Arial" w:cs="Arial"/>
      <w:b/>
      <w:bCs/>
      <w:color w:val="000000"/>
      <w:sz w:val="16"/>
      <w:szCs w:val="16"/>
    </w:rPr>
  </w:style>
  <w:style w:type="paragraph" w:styleId="font10" w:customStyle="1">
    <w:name w:val="font10"/>
    <w:basedOn w:val="Normal"/>
    <w:rsid w:val="00203D95"/>
    <w:pPr>
      <w:spacing w:before="100" w:beforeAutospacing="1" w:after="100" w:afterAutospacing="1"/>
    </w:pPr>
    <w:rPr>
      <w:rFonts w:ascii="Arial" w:hAnsi="Arial" w:cs="Arial"/>
      <w:color w:val="000000"/>
      <w:sz w:val="16"/>
      <w:szCs w:val="16"/>
      <w:u w:val="single"/>
    </w:rPr>
  </w:style>
  <w:style w:type="paragraph" w:styleId="font11" w:customStyle="1">
    <w:name w:val="font11"/>
    <w:basedOn w:val="Normal"/>
    <w:rsid w:val="00203D95"/>
    <w:pPr>
      <w:spacing w:before="100" w:beforeAutospacing="1" w:after="100" w:afterAutospacing="1"/>
    </w:pPr>
    <w:rPr>
      <w:rFonts w:ascii="Arial" w:hAnsi="Arial" w:cs="Arial"/>
      <w:color w:val="000000"/>
      <w:sz w:val="16"/>
      <w:szCs w:val="16"/>
    </w:rPr>
  </w:style>
  <w:style w:type="paragraph" w:styleId="font12" w:customStyle="1">
    <w:name w:val="font12"/>
    <w:basedOn w:val="Normal"/>
    <w:rsid w:val="00203D95"/>
    <w:pPr>
      <w:spacing w:before="100" w:beforeAutospacing="1" w:after="100" w:afterAutospacing="1"/>
    </w:pPr>
    <w:rPr>
      <w:rFonts w:ascii="Arial" w:hAnsi="Arial" w:cs="Arial"/>
      <w:b/>
      <w:bCs/>
      <w:color w:val="000000"/>
      <w:sz w:val="16"/>
      <w:szCs w:val="16"/>
    </w:rPr>
  </w:style>
  <w:style w:type="paragraph" w:styleId="font13" w:customStyle="1">
    <w:name w:val="font13"/>
    <w:basedOn w:val="Normal"/>
    <w:rsid w:val="00203D95"/>
    <w:pPr>
      <w:spacing w:before="100" w:beforeAutospacing="1" w:after="100" w:afterAutospacing="1"/>
    </w:pPr>
    <w:rPr>
      <w:rFonts w:ascii="Arial" w:hAnsi="Arial" w:cs="Arial"/>
      <w:color w:val="000000"/>
      <w:sz w:val="16"/>
      <w:szCs w:val="16"/>
      <w:u w:val="single"/>
    </w:rPr>
  </w:style>
  <w:style w:type="paragraph" w:styleId="font14" w:customStyle="1">
    <w:name w:val="font14"/>
    <w:basedOn w:val="Normal"/>
    <w:rsid w:val="00203D95"/>
    <w:pPr>
      <w:spacing w:before="100" w:beforeAutospacing="1" w:after="100" w:afterAutospacing="1"/>
    </w:pPr>
    <w:rPr>
      <w:rFonts w:ascii="Arial" w:hAnsi="Arial" w:cs="Arial"/>
      <w:sz w:val="16"/>
      <w:szCs w:val="16"/>
      <w:u w:val="single"/>
    </w:rPr>
  </w:style>
  <w:style w:type="paragraph" w:styleId="font15" w:customStyle="1">
    <w:name w:val="font15"/>
    <w:basedOn w:val="Normal"/>
    <w:rsid w:val="00203D95"/>
    <w:pPr>
      <w:spacing w:before="100" w:beforeAutospacing="1" w:after="100" w:afterAutospacing="1"/>
    </w:pPr>
    <w:rPr>
      <w:rFonts w:ascii="Arial" w:hAnsi="Arial" w:cs="Arial"/>
      <w:sz w:val="16"/>
      <w:szCs w:val="16"/>
    </w:rPr>
  </w:style>
  <w:style w:type="paragraph" w:styleId="font16" w:customStyle="1">
    <w:name w:val="font16"/>
    <w:basedOn w:val="Normal"/>
    <w:rsid w:val="00203D95"/>
    <w:pPr>
      <w:spacing w:before="100" w:beforeAutospacing="1" w:after="100" w:afterAutospacing="1"/>
    </w:pPr>
    <w:rPr>
      <w:rFonts w:ascii="Arial" w:hAnsi="Arial" w:cs="Arial"/>
      <w:color w:val="000000"/>
      <w:sz w:val="18"/>
      <w:szCs w:val="18"/>
    </w:rPr>
  </w:style>
  <w:style w:type="paragraph" w:styleId="font17" w:customStyle="1">
    <w:name w:val="font17"/>
    <w:basedOn w:val="Normal"/>
    <w:rsid w:val="00203D95"/>
    <w:pPr>
      <w:spacing w:before="100" w:beforeAutospacing="1" w:after="100" w:afterAutospacing="1"/>
    </w:pPr>
    <w:rPr>
      <w:rFonts w:ascii="Arial" w:hAnsi="Arial" w:cs="Arial"/>
      <w:b/>
      <w:bCs/>
      <w:color w:val="000000"/>
      <w:sz w:val="18"/>
      <w:szCs w:val="18"/>
    </w:rPr>
  </w:style>
  <w:style w:type="paragraph" w:styleId="font18" w:customStyle="1">
    <w:name w:val="font18"/>
    <w:basedOn w:val="Normal"/>
    <w:rsid w:val="00203D95"/>
    <w:pPr>
      <w:spacing w:before="100" w:beforeAutospacing="1" w:after="100" w:afterAutospacing="1"/>
    </w:pPr>
    <w:rPr>
      <w:rFonts w:ascii="Arial" w:hAnsi="Arial" w:cs="Arial"/>
      <w:color w:val="000000"/>
      <w:sz w:val="18"/>
      <w:szCs w:val="18"/>
      <w:u w:val="single"/>
    </w:rPr>
  </w:style>
  <w:style w:type="paragraph" w:styleId="font19" w:customStyle="1">
    <w:name w:val="font19"/>
    <w:basedOn w:val="Normal"/>
    <w:rsid w:val="00203D95"/>
    <w:pPr>
      <w:spacing w:before="100" w:beforeAutospacing="1" w:after="100" w:afterAutospacing="1"/>
    </w:pPr>
    <w:rPr>
      <w:rFonts w:ascii="Arial" w:hAnsi="Arial" w:cs="Arial"/>
      <w:sz w:val="16"/>
      <w:szCs w:val="16"/>
    </w:rPr>
  </w:style>
  <w:style w:type="paragraph" w:styleId="font20" w:customStyle="1">
    <w:name w:val="font20"/>
    <w:basedOn w:val="Normal"/>
    <w:rsid w:val="00203D95"/>
    <w:pPr>
      <w:spacing w:before="100" w:beforeAutospacing="1" w:after="100" w:afterAutospacing="1"/>
    </w:pPr>
    <w:rPr>
      <w:rFonts w:ascii="Arial" w:hAnsi="Arial" w:cs="Arial"/>
      <w:b/>
      <w:bCs/>
      <w:sz w:val="16"/>
      <w:szCs w:val="16"/>
    </w:rPr>
  </w:style>
  <w:style w:type="paragraph" w:styleId="font21" w:customStyle="1">
    <w:name w:val="font21"/>
    <w:basedOn w:val="Normal"/>
    <w:rsid w:val="00203D95"/>
    <w:pPr>
      <w:spacing w:before="100" w:beforeAutospacing="1" w:after="100" w:afterAutospacing="1"/>
    </w:pPr>
    <w:rPr>
      <w:rFonts w:ascii="Arial" w:hAnsi="Arial" w:cs="Arial"/>
      <w:sz w:val="16"/>
      <w:szCs w:val="16"/>
      <w:u w:val="single"/>
    </w:rPr>
  </w:style>
  <w:style w:type="paragraph" w:styleId="font22" w:customStyle="1">
    <w:name w:val="font22"/>
    <w:basedOn w:val="Normal"/>
    <w:rsid w:val="00203D95"/>
    <w:pPr>
      <w:spacing w:before="100" w:beforeAutospacing="1" w:after="100" w:afterAutospacing="1"/>
    </w:pPr>
    <w:rPr>
      <w:rFonts w:ascii="Arial" w:hAnsi="Arial" w:cs="Arial"/>
      <w:b/>
      <w:bCs/>
      <w:sz w:val="16"/>
      <w:szCs w:val="16"/>
    </w:rPr>
  </w:style>
  <w:style w:type="paragraph" w:styleId="xl83" w:customStyle="1">
    <w:name w:val="xl83"/>
    <w:basedOn w:val="Normal"/>
    <w:rsid w:val="00203D95"/>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sz w:val="16"/>
      <w:szCs w:val="16"/>
    </w:rPr>
  </w:style>
  <w:style w:type="paragraph" w:styleId="xl84" w:customStyle="1">
    <w:name w:val="xl84"/>
    <w:basedOn w:val="Normal"/>
    <w:rsid w:val="00203D95"/>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sz w:val="18"/>
      <w:szCs w:val="18"/>
    </w:rPr>
  </w:style>
  <w:style w:type="paragraph" w:styleId="xl85" w:customStyle="1">
    <w:name w:val="xl85"/>
    <w:basedOn w:val="Normal"/>
    <w:rsid w:val="00203D95"/>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top"/>
    </w:pPr>
    <w:rPr>
      <w:rFonts w:ascii="Arial" w:hAnsi="Arial" w:cs="Arial"/>
      <w:sz w:val="16"/>
      <w:szCs w:val="16"/>
    </w:rPr>
  </w:style>
  <w:style w:type="paragraph" w:styleId="xl86" w:customStyle="1">
    <w:name w:val="xl86"/>
    <w:basedOn w:val="Normal"/>
    <w:rsid w:val="00203D95"/>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top"/>
    </w:pPr>
    <w:rPr>
      <w:rFonts w:ascii="Arial" w:hAnsi="Arial" w:cs="Arial"/>
      <w:sz w:val="16"/>
      <w:szCs w:val="16"/>
    </w:rPr>
  </w:style>
  <w:style w:type="paragraph" w:styleId="xl87" w:customStyle="1">
    <w:name w:val="xl87"/>
    <w:basedOn w:val="Normal"/>
    <w:rsid w:val="00203D95"/>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sz w:val="16"/>
      <w:szCs w:val="16"/>
    </w:rPr>
  </w:style>
  <w:style w:type="paragraph" w:styleId="xl88" w:customStyle="1">
    <w:name w:val="xl88"/>
    <w:basedOn w:val="Normal"/>
    <w:rsid w:val="00203D95"/>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top"/>
    </w:pPr>
    <w:rPr>
      <w:rFonts w:ascii="Arial" w:hAnsi="Arial" w:cs="Arial"/>
      <w:sz w:val="16"/>
      <w:szCs w:val="16"/>
    </w:rPr>
  </w:style>
  <w:style w:type="paragraph" w:styleId="xl89" w:customStyle="1">
    <w:name w:val="xl89"/>
    <w:basedOn w:val="Normal"/>
    <w:rsid w:val="00203D95"/>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sz w:val="16"/>
      <w:szCs w:val="16"/>
    </w:rPr>
  </w:style>
  <w:style w:type="paragraph" w:styleId="xl90" w:customStyle="1">
    <w:name w:val="xl90"/>
    <w:basedOn w:val="Normal"/>
    <w:rsid w:val="00203D95"/>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sz w:val="16"/>
      <w:szCs w:val="16"/>
    </w:rPr>
  </w:style>
  <w:style w:type="paragraph" w:styleId="xl91" w:customStyle="1">
    <w:name w:val="xl91"/>
    <w:basedOn w:val="Normal"/>
    <w:rsid w:val="00203D95"/>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sz w:val="16"/>
      <w:szCs w:val="16"/>
    </w:rPr>
  </w:style>
  <w:style w:type="paragraph" w:styleId="xl92" w:customStyle="1">
    <w:name w:val="xl92"/>
    <w:basedOn w:val="Normal"/>
    <w:rsid w:val="00203D95"/>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sz w:val="16"/>
      <w:szCs w:val="16"/>
    </w:rPr>
  </w:style>
  <w:style w:type="paragraph" w:styleId="xl93" w:customStyle="1">
    <w:name w:val="xl93"/>
    <w:basedOn w:val="Normal"/>
    <w:rsid w:val="00203D95"/>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top"/>
    </w:pPr>
    <w:rPr>
      <w:rFonts w:ascii="Arial" w:hAnsi="Arial" w:cs="Arial"/>
      <w:sz w:val="18"/>
      <w:szCs w:val="18"/>
    </w:rPr>
  </w:style>
  <w:style w:type="paragraph" w:styleId="xl94" w:customStyle="1">
    <w:name w:val="xl94"/>
    <w:basedOn w:val="Normal"/>
    <w:rsid w:val="00203D95"/>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sz w:val="16"/>
      <w:szCs w:val="16"/>
    </w:rPr>
  </w:style>
  <w:style w:type="paragraph" w:styleId="xl95" w:customStyle="1">
    <w:name w:val="xl95"/>
    <w:basedOn w:val="Normal"/>
    <w:rsid w:val="00203D95"/>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top"/>
    </w:pPr>
    <w:rPr>
      <w:rFonts w:ascii="Arial" w:hAnsi="Arial" w:cs="Arial"/>
      <w:sz w:val="16"/>
      <w:szCs w:val="16"/>
    </w:rPr>
  </w:style>
  <w:style w:type="paragraph" w:styleId="xl96" w:customStyle="1">
    <w:name w:val="xl96"/>
    <w:basedOn w:val="Normal"/>
    <w:rsid w:val="00203D95"/>
    <w:pPr>
      <w:pBdr>
        <w:top w:val="single" w:color="auto" w:sz="4" w:space="0"/>
        <w:left w:val="single" w:color="auto" w:sz="4" w:space="0"/>
        <w:right w:val="single" w:color="auto" w:sz="4" w:space="0"/>
      </w:pBdr>
      <w:shd w:val="clear" w:color="000000" w:fill="FFFFFF"/>
      <w:spacing w:before="100" w:beforeAutospacing="1" w:after="100" w:afterAutospacing="1"/>
      <w:textAlignment w:val="top"/>
    </w:pPr>
    <w:rPr>
      <w:rFonts w:ascii="Arial" w:hAnsi="Arial" w:cs="Arial"/>
      <w:sz w:val="16"/>
      <w:szCs w:val="16"/>
    </w:rPr>
  </w:style>
  <w:style w:type="paragraph" w:styleId="xl97" w:customStyle="1">
    <w:name w:val="xl97"/>
    <w:basedOn w:val="Normal"/>
    <w:rsid w:val="00203D95"/>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sz w:val="16"/>
      <w:szCs w:val="16"/>
    </w:rPr>
  </w:style>
  <w:style w:type="paragraph" w:styleId="xl98" w:customStyle="1">
    <w:name w:val="xl98"/>
    <w:basedOn w:val="Normal"/>
    <w:rsid w:val="00203D95"/>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top"/>
    </w:pPr>
    <w:rPr>
      <w:rFonts w:ascii="Arial" w:hAnsi="Arial" w:cs="Arial"/>
      <w:sz w:val="16"/>
      <w:szCs w:val="16"/>
    </w:rPr>
  </w:style>
  <w:style w:type="paragraph" w:styleId="xl99" w:customStyle="1">
    <w:name w:val="xl99"/>
    <w:basedOn w:val="Normal"/>
    <w:rsid w:val="00203D95"/>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sz w:val="16"/>
      <w:szCs w:val="16"/>
    </w:rPr>
  </w:style>
  <w:style w:type="paragraph" w:styleId="xl100" w:customStyle="1">
    <w:name w:val="xl100"/>
    <w:basedOn w:val="Normal"/>
    <w:rsid w:val="00203D95"/>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sz w:val="16"/>
      <w:szCs w:val="16"/>
    </w:rPr>
  </w:style>
  <w:style w:type="paragraph" w:styleId="xl101" w:customStyle="1">
    <w:name w:val="xl101"/>
    <w:basedOn w:val="Normal"/>
    <w:rsid w:val="00203D95"/>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sz w:val="16"/>
      <w:szCs w:val="16"/>
    </w:rPr>
  </w:style>
  <w:style w:type="paragraph" w:styleId="xl102" w:customStyle="1">
    <w:name w:val="xl102"/>
    <w:basedOn w:val="Normal"/>
    <w:rsid w:val="00203D95"/>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sz w:val="18"/>
      <w:szCs w:val="18"/>
    </w:rPr>
  </w:style>
  <w:style w:type="paragraph" w:styleId="xl103" w:customStyle="1">
    <w:name w:val="xl103"/>
    <w:basedOn w:val="Normal"/>
    <w:rsid w:val="00203D95"/>
    <w:pPr>
      <w:shd w:val="clear" w:color="000000" w:fill="FFFFFF"/>
      <w:spacing w:before="100" w:beforeAutospacing="1" w:after="100" w:afterAutospacing="1"/>
      <w:jc w:val="center"/>
      <w:textAlignment w:val="top"/>
    </w:pPr>
    <w:rPr>
      <w:sz w:val="24"/>
      <w:szCs w:val="24"/>
    </w:rPr>
  </w:style>
  <w:style w:type="paragraph" w:styleId="xl104" w:customStyle="1">
    <w:name w:val="xl104"/>
    <w:basedOn w:val="Normal"/>
    <w:rsid w:val="00203D95"/>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jc w:val="center"/>
      <w:textAlignment w:val="top"/>
    </w:pPr>
    <w:rPr>
      <w:b/>
      <w:bCs/>
      <w:sz w:val="24"/>
      <w:szCs w:val="24"/>
    </w:rPr>
  </w:style>
  <w:style w:type="paragraph" w:styleId="xl105" w:customStyle="1">
    <w:name w:val="xl105"/>
    <w:basedOn w:val="Normal"/>
    <w:rsid w:val="00203D95"/>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jc w:val="center"/>
      <w:textAlignment w:val="top"/>
    </w:pPr>
    <w:rPr>
      <w:b/>
      <w:bCs/>
      <w:sz w:val="24"/>
      <w:szCs w:val="24"/>
    </w:rPr>
  </w:style>
  <w:style w:type="paragraph" w:styleId="xl106" w:customStyle="1">
    <w:name w:val="xl106"/>
    <w:basedOn w:val="Normal"/>
    <w:rsid w:val="00203D95"/>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jc w:val="center"/>
      <w:textAlignment w:val="top"/>
    </w:pPr>
    <w:rPr>
      <w:b/>
      <w:bCs/>
      <w:sz w:val="24"/>
      <w:szCs w:val="24"/>
    </w:rPr>
  </w:style>
  <w:style w:type="paragraph" w:styleId="xl107" w:customStyle="1">
    <w:name w:val="xl107"/>
    <w:basedOn w:val="Normal"/>
    <w:rsid w:val="00203D95"/>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jc w:val="center"/>
      <w:textAlignment w:val="top"/>
    </w:pPr>
    <w:rPr>
      <w:b/>
      <w:bCs/>
      <w:sz w:val="24"/>
      <w:szCs w:val="24"/>
    </w:rPr>
  </w:style>
  <w:style w:type="paragraph" w:styleId="xl108" w:customStyle="1">
    <w:name w:val="xl108"/>
    <w:basedOn w:val="Normal"/>
    <w:rsid w:val="00203D95"/>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sz w:val="24"/>
      <w:szCs w:val="24"/>
    </w:rPr>
  </w:style>
  <w:style w:type="paragraph" w:styleId="xl109" w:customStyle="1">
    <w:name w:val="xl109"/>
    <w:basedOn w:val="Normal"/>
    <w:rsid w:val="00203D95"/>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sz w:val="24"/>
      <w:szCs w:val="24"/>
    </w:rPr>
  </w:style>
  <w:style w:type="paragraph" w:styleId="xl110" w:customStyle="1">
    <w:name w:val="xl110"/>
    <w:basedOn w:val="Normal"/>
    <w:rsid w:val="00203D95"/>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sz w:val="24"/>
      <w:szCs w:val="24"/>
    </w:rPr>
  </w:style>
  <w:style w:type="paragraph" w:styleId="xl111" w:customStyle="1">
    <w:name w:val="xl111"/>
    <w:basedOn w:val="Normal"/>
    <w:rsid w:val="00203D95"/>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sz w:val="24"/>
      <w:szCs w:val="24"/>
    </w:rPr>
  </w:style>
  <w:style w:type="paragraph" w:styleId="xl112" w:customStyle="1">
    <w:name w:val="xl112"/>
    <w:basedOn w:val="Normal"/>
    <w:rsid w:val="00203D95"/>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sz w:val="24"/>
      <w:szCs w:val="24"/>
    </w:rPr>
  </w:style>
  <w:style w:type="paragraph" w:styleId="xl113" w:customStyle="1">
    <w:name w:val="xl113"/>
    <w:basedOn w:val="Normal"/>
    <w:rsid w:val="00203D95"/>
    <w:pPr>
      <w:spacing w:before="100" w:beforeAutospacing="1" w:after="100" w:afterAutospacing="1"/>
      <w:textAlignment w:val="top"/>
    </w:pPr>
    <w:rPr>
      <w:sz w:val="24"/>
      <w:szCs w:val="24"/>
    </w:rPr>
  </w:style>
  <w:style w:type="paragraph" w:styleId="xl114" w:customStyle="1">
    <w:name w:val="xl114"/>
    <w:basedOn w:val="Normal"/>
    <w:rsid w:val="00203D95"/>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sz w:val="24"/>
      <w:szCs w:val="24"/>
    </w:rPr>
  </w:style>
  <w:style w:type="paragraph" w:styleId="xl115" w:customStyle="1">
    <w:name w:val="xl115"/>
    <w:basedOn w:val="Normal"/>
    <w:rsid w:val="00203D95"/>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sz w:val="18"/>
      <w:szCs w:val="18"/>
    </w:rPr>
  </w:style>
  <w:style w:type="paragraph" w:styleId="xl116" w:customStyle="1">
    <w:name w:val="xl116"/>
    <w:basedOn w:val="Normal"/>
    <w:rsid w:val="00203D95"/>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top"/>
    </w:pPr>
    <w:rPr>
      <w:sz w:val="24"/>
      <w:szCs w:val="24"/>
    </w:rPr>
  </w:style>
  <w:style w:type="paragraph" w:styleId="xl117" w:customStyle="1">
    <w:name w:val="xl117"/>
    <w:basedOn w:val="Normal"/>
    <w:rsid w:val="00203D95"/>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sz w:val="16"/>
      <w:szCs w:val="16"/>
    </w:rPr>
  </w:style>
  <w:style w:type="paragraph" w:styleId="xl118" w:customStyle="1">
    <w:name w:val="xl118"/>
    <w:basedOn w:val="Normal"/>
    <w:rsid w:val="00203D95"/>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jc w:val="center"/>
      <w:textAlignment w:val="top"/>
    </w:pPr>
    <w:rPr>
      <w:b/>
      <w:bCs/>
      <w:sz w:val="24"/>
      <w:szCs w:val="24"/>
    </w:rPr>
  </w:style>
  <w:style w:type="paragraph" w:styleId="xl119" w:customStyle="1">
    <w:name w:val="xl119"/>
    <w:basedOn w:val="Normal"/>
    <w:rsid w:val="00203D95"/>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sz w:val="24"/>
      <w:szCs w:val="24"/>
    </w:rPr>
  </w:style>
  <w:style w:type="paragraph" w:styleId="xl120" w:customStyle="1">
    <w:name w:val="xl120"/>
    <w:basedOn w:val="Normal"/>
    <w:rsid w:val="00203D95"/>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sz w:val="24"/>
      <w:szCs w:val="24"/>
    </w:rPr>
  </w:style>
  <w:style w:type="paragraph" w:styleId="xl121" w:customStyle="1">
    <w:name w:val="xl121"/>
    <w:basedOn w:val="Normal"/>
    <w:rsid w:val="00203D95"/>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sz w:val="24"/>
      <w:szCs w:val="24"/>
    </w:rPr>
  </w:style>
  <w:style w:type="paragraph" w:styleId="xl122" w:customStyle="1">
    <w:name w:val="xl122"/>
    <w:basedOn w:val="Normal"/>
    <w:rsid w:val="00203D95"/>
    <w:pPr>
      <w:shd w:val="clear" w:color="000000" w:fill="FFFFFF"/>
      <w:spacing w:before="100" w:beforeAutospacing="1" w:after="100" w:afterAutospacing="1"/>
      <w:textAlignment w:val="top"/>
    </w:pPr>
    <w:rPr>
      <w:sz w:val="24"/>
      <w:szCs w:val="24"/>
    </w:rPr>
  </w:style>
  <w:style w:type="paragraph" w:styleId="xl123" w:customStyle="1">
    <w:name w:val="xl123"/>
    <w:basedOn w:val="Normal"/>
    <w:rsid w:val="00203D95"/>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w:hAnsi="Arial" w:cs="Arial"/>
      <w:sz w:val="16"/>
      <w:szCs w:val="16"/>
    </w:rPr>
  </w:style>
  <w:style w:type="table" w:styleId="SimplesTabela2">
    <w:name w:val="Plain Table 2"/>
    <w:basedOn w:val="Tabelanormal"/>
    <w:uiPriority w:val="42"/>
    <w:rsid w:val="003A4561"/>
    <w:rPr>
      <w:rFonts w:ascii="Calibri" w:hAnsi="Calibri" w:eastAsia="Calibri"/>
      <w:sz w:val="22"/>
      <w:szCs w:val="22"/>
      <w:lang w:eastAsia="en-US"/>
    </w:rPr>
    <w:tblPr>
      <w:tblStyleRowBandSize w:val="1"/>
      <w:tblStyleColBandSize w:val="1"/>
      <w:tblBorders>
        <w:top w:val="single" w:color="7F7F7F" w:sz="4" w:space="0"/>
        <w:bottom w:val="single" w:color="7F7F7F" w:sz="4" w:space="0"/>
      </w:tblBorders>
    </w:tblPr>
    <w:tblStylePr w:type="firstRow">
      <w:rPr>
        <w:b/>
        <w:bCs/>
      </w:rPr>
      <w:tblPr/>
      <w:tcPr>
        <w:tcBorders>
          <w:bottom w:val="single" w:color="7F7F7F" w:sz="4" w:space="0"/>
        </w:tcBorders>
      </w:tcPr>
    </w:tblStylePr>
    <w:tblStylePr w:type="lastRow">
      <w:rPr>
        <w:b/>
        <w:bCs/>
      </w:rPr>
      <w:tblPr/>
      <w:tcPr>
        <w:tcBorders>
          <w:top w:val="single" w:color="7F7F7F" w:sz="4" w:space="0"/>
        </w:tcBorders>
      </w:tcPr>
    </w:tblStylePr>
    <w:tblStylePr w:type="firstCol">
      <w:rPr>
        <w:b/>
        <w:bCs/>
      </w:rPr>
    </w:tblStylePr>
    <w:tblStylePr w:type="lastCol">
      <w:rPr>
        <w:b/>
        <w:bCs/>
      </w:rPr>
    </w:tblStylePr>
    <w:tblStylePr w:type="band1Vert">
      <w:tblPr/>
      <w:tcPr>
        <w:tcBorders>
          <w:left w:val="single" w:color="7F7F7F" w:sz="4" w:space="0"/>
          <w:right w:val="single" w:color="7F7F7F" w:sz="4" w:space="0"/>
        </w:tcBorders>
      </w:tcPr>
    </w:tblStylePr>
    <w:tblStylePr w:type="band2Vert">
      <w:tblPr/>
      <w:tcPr>
        <w:tcBorders>
          <w:left w:val="single" w:color="7F7F7F" w:sz="4" w:space="0"/>
          <w:right w:val="single" w:color="7F7F7F" w:sz="4" w:space="0"/>
        </w:tcBorders>
      </w:tcPr>
    </w:tblStylePr>
    <w:tblStylePr w:type="band1Horz">
      <w:tblPr/>
      <w:tcPr>
        <w:tcBorders>
          <w:top w:val="single" w:color="7F7F7F" w:sz="4" w:space="0"/>
          <w:bottom w:val="single" w:color="7F7F7F" w:sz="4" w:space="0"/>
        </w:tcBorders>
      </w:tcPr>
    </w:tblStylePr>
  </w:style>
  <w:style w:type="character" w:styleId="MenoPendente">
    <w:name w:val="Unresolved Mention"/>
    <w:uiPriority w:val="99"/>
    <w:semiHidden/>
    <w:unhideWhenUsed/>
    <w:rsid w:val="00A75982"/>
    <w:rPr>
      <w:color w:val="605E5C"/>
      <w:shd w:val="clear" w:color="auto" w:fill="E1DFDD"/>
    </w:rPr>
  </w:style>
  <w:style w:type="character" w:styleId="contentpasted0" w:customStyle="1">
    <w:name w:val="contentpasted0"/>
    <w:basedOn w:val="Fontepargpadro"/>
    <w:rsid w:val="0052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18282">
      <w:bodyDiv w:val="1"/>
      <w:marLeft w:val="0"/>
      <w:marRight w:val="0"/>
      <w:marTop w:val="0"/>
      <w:marBottom w:val="0"/>
      <w:divBdr>
        <w:top w:val="none" w:sz="0" w:space="0" w:color="auto"/>
        <w:left w:val="none" w:sz="0" w:space="0" w:color="auto"/>
        <w:bottom w:val="none" w:sz="0" w:space="0" w:color="auto"/>
        <w:right w:val="none" w:sz="0" w:space="0" w:color="auto"/>
      </w:divBdr>
    </w:div>
    <w:div w:id="9837817">
      <w:bodyDiv w:val="1"/>
      <w:marLeft w:val="0"/>
      <w:marRight w:val="0"/>
      <w:marTop w:val="0"/>
      <w:marBottom w:val="0"/>
      <w:divBdr>
        <w:top w:val="none" w:sz="0" w:space="0" w:color="auto"/>
        <w:left w:val="none" w:sz="0" w:space="0" w:color="auto"/>
        <w:bottom w:val="none" w:sz="0" w:space="0" w:color="auto"/>
        <w:right w:val="none" w:sz="0" w:space="0" w:color="auto"/>
      </w:divBdr>
    </w:div>
    <w:div w:id="54935030">
      <w:bodyDiv w:val="1"/>
      <w:marLeft w:val="0"/>
      <w:marRight w:val="0"/>
      <w:marTop w:val="0"/>
      <w:marBottom w:val="0"/>
      <w:divBdr>
        <w:top w:val="none" w:sz="0" w:space="0" w:color="auto"/>
        <w:left w:val="none" w:sz="0" w:space="0" w:color="auto"/>
        <w:bottom w:val="none" w:sz="0" w:space="0" w:color="auto"/>
        <w:right w:val="none" w:sz="0" w:space="0" w:color="auto"/>
      </w:divBdr>
    </w:div>
    <w:div w:id="120417814">
      <w:bodyDiv w:val="1"/>
      <w:marLeft w:val="0"/>
      <w:marRight w:val="0"/>
      <w:marTop w:val="0"/>
      <w:marBottom w:val="0"/>
      <w:divBdr>
        <w:top w:val="none" w:sz="0" w:space="0" w:color="auto"/>
        <w:left w:val="none" w:sz="0" w:space="0" w:color="auto"/>
        <w:bottom w:val="none" w:sz="0" w:space="0" w:color="auto"/>
        <w:right w:val="none" w:sz="0" w:space="0" w:color="auto"/>
      </w:divBdr>
      <w:divsChild>
        <w:div w:id="446509036">
          <w:marLeft w:val="0"/>
          <w:marRight w:val="0"/>
          <w:marTop w:val="0"/>
          <w:marBottom w:val="0"/>
          <w:divBdr>
            <w:top w:val="none" w:sz="0" w:space="0" w:color="auto"/>
            <w:left w:val="none" w:sz="0" w:space="0" w:color="auto"/>
            <w:bottom w:val="none" w:sz="0" w:space="0" w:color="auto"/>
            <w:right w:val="none" w:sz="0" w:space="0" w:color="auto"/>
          </w:divBdr>
          <w:divsChild>
            <w:div w:id="87240007">
              <w:marLeft w:val="0"/>
              <w:marRight w:val="0"/>
              <w:marTop w:val="0"/>
              <w:marBottom w:val="0"/>
              <w:divBdr>
                <w:top w:val="none" w:sz="0" w:space="0" w:color="auto"/>
                <w:left w:val="none" w:sz="0" w:space="0" w:color="auto"/>
                <w:bottom w:val="none" w:sz="0" w:space="0" w:color="auto"/>
                <w:right w:val="none" w:sz="0" w:space="0" w:color="auto"/>
              </w:divBdr>
              <w:divsChild>
                <w:div w:id="205974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177386">
      <w:bodyDiv w:val="1"/>
      <w:marLeft w:val="0"/>
      <w:marRight w:val="0"/>
      <w:marTop w:val="0"/>
      <w:marBottom w:val="0"/>
      <w:divBdr>
        <w:top w:val="none" w:sz="0" w:space="0" w:color="auto"/>
        <w:left w:val="none" w:sz="0" w:space="0" w:color="auto"/>
        <w:bottom w:val="none" w:sz="0" w:space="0" w:color="auto"/>
        <w:right w:val="none" w:sz="0" w:space="0" w:color="auto"/>
      </w:divBdr>
    </w:div>
    <w:div w:id="961305259">
      <w:bodyDiv w:val="1"/>
      <w:marLeft w:val="0"/>
      <w:marRight w:val="0"/>
      <w:marTop w:val="0"/>
      <w:marBottom w:val="0"/>
      <w:divBdr>
        <w:top w:val="none" w:sz="0" w:space="0" w:color="auto"/>
        <w:left w:val="none" w:sz="0" w:space="0" w:color="auto"/>
        <w:bottom w:val="none" w:sz="0" w:space="0" w:color="auto"/>
        <w:right w:val="none" w:sz="0" w:space="0" w:color="auto"/>
      </w:divBdr>
    </w:div>
    <w:div w:id="1020160141">
      <w:bodyDiv w:val="1"/>
      <w:marLeft w:val="0"/>
      <w:marRight w:val="0"/>
      <w:marTop w:val="0"/>
      <w:marBottom w:val="0"/>
      <w:divBdr>
        <w:top w:val="none" w:sz="0" w:space="0" w:color="auto"/>
        <w:left w:val="none" w:sz="0" w:space="0" w:color="auto"/>
        <w:bottom w:val="none" w:sz="0" w:space="0" w:color="auto"/>
        <w:right w:val="none" w:sz="0" w:space="0" w:color="auto"/>
      </w:divBdr>
    </w:div>
    <w:div w:id="1226797338">
      <w:bodyDiv w:val="1"/>
      <w:marLeft w:val="0"/>
      <w:marRight w:val="0"/>
      <w:marTop w:val="0"/>
      <w:marBottom w:val="0"/>
      <w:divBdr>
        <w:top w:val="none" w:sz="0" w:space="0" w:color="auto"/>
        <w:left w:val="none" w:sz="0" w:space="0" w:color="auto"/>
        <w:bottom w:val="none" w:sz="0" w:space="0" w:color="auto"/>
        <w:right w:val="none" w:sz="0" w:space="0" w:color="auto"/>
      </w:divBdr>
    </w:div>
    <w:div w:id="1273053100">
      <w:bodyDiv w:val="1"/>
      <w:marLeft w:val="0"/>
      <w:marRight w:val="0"/>
      <w:marTop w:val="0"/>
      <w:marBottom w:val="0"/>
      <w:divBdr>
        <w:top w:val="none" w:sz="0" w:space="0" w:color="auto"/>
        <w:left w:val="none" w:sz="0" w:space="0" w:color="auto"/>
        <w:bottom w:val="none" w:sz="0" w:space="0" w:color="auto"/>
        <w:right w:val="none" w:sz="0" w:space="0" w:color="auto"/>
      </w:divBdr>
    </w:div>
    <w:div w:id="1315447609">
      <w:bodyDiv w:val="1"/>
      <w:marLeft w:val="0"/>
      <w:marRight w:val="0"/>
      <w:marTop w:val="0"/>
      <w:marBottom w:val="0"/>
      <w:divBdr>
        <w:top w:val="none" w:sz="0" w:space="0" w:color="auto"/>
        <w:left w:val="none" w:sz="0" w:space="0" w:color="auto"/>
        <w:bottom w:val="none" w:sz="0" w:space="0" w:color="auto"/>
        <w:right w:val="none" w:sz="0" w:space="0" w:color="auto"/>
      </w:divBdr>
      <w:divsChild>
        <w:div w:id="371732379">
          <w:marLeft w:val="-120"/>
          <w:marRight w:val="-120"/>
          <w:marTop w:val="0"/>
          <w:marBottom w:val="0"/>
          <w:divBdr>
            <w:top w:val="none" w:sz="0" w:space="0" w:color="auto"/>
            <w:left w:val="none" w:sz="0" w:space="0" w:color="auto"/>
            <w:bottom w:val="none" w:sz="0" w:space="0" w:color="auto"/>
            <w:right w:val="none" w:sz="0" w:space="0" w:color="auto"/>
          </w:divBdr>
          <w:divsChild>
            <w:div w:id="978608789">
              <w:marLeft w:val="0"/>
              <w:marRight w:val="0"/>
              <w:marTop w:val="0"/>
              <w:marBottom w:val="0"/>
              <w:divBdr>
                <w:top w:val="none" w:sz="0" w:space="0" w:color="auto"/>
                <w:left w:val="none" w:sz="0" w:space="0" w:color="auto"/>
                <w:bottom w:val="none" w:sz="0" w:space="0" w:color="auto"/>
                <w:right w:val="none" w:sz="0" w:space="0" w:color="auto"/>
              </w:divBdr>
              <w:divsChild>
                <w:div w:id="1733967094">
                  <w:marLeft w:val="-120"/>
                  <w:marRight w:val="-120"/>
                  <w:marTop w:val="0"/>
                  <w:marBottom w:val="0"/>
                  <w:divBdr>
                    <w:top w:val="none" w:sz="0" w:space="0" w:color="auto"/>
                    <w:left w:val="none" w:sz="0" w:space="0" w:color="auto"/>
                    <w:bottom w:val="none" w:sz="0" w:space="0" w:color="auto"/>
                    <w:right w:val="none" w:sz="0" w:space="0" w:color="auto"/>
                  </w:divBdr>
                  <w:divsChild>
                    <w:div w:id="19281416">
                      <w:marLeft w:val="0"/>
                      <w:marRight w:val="0"/>
                      <w:marTop w:val="0"/>
                      <w:marBottom w:val="0"/>
                      <w:divBdr>
                        <w:top w:val="none" w:sz="0" w:space="0" w:color="auto"/>
                        <w:left w:val="none" w:sz="0" w:space="0" w:color="auto"/>
                        <w:bottom w:val="none" w:sz="0" w:space="0" w:color="auto"/>
                        <w:right w:val="none" w:sz="0" w:space="0" w:color="auto"/>
                      </w:divBdr>
                      <w:divsChild>
                        <w:div w:id="123188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0656655">
          <w:marLeft w:val="-120"/>
          <w:marRight w:val="-120"/>
          <w:marTop w:val="0"/>
          <w:marBottom w:val="0"/>
          <w:divBdr>
            <w:top w:val="none" w:sz="0" w:space="0" w:color="auto"/>
            <w:left w:val="none" w:sz="0" w:space="0" w:color="auto"/>
            <w:bottom w:val="none" w:sz="0" w:space="0" w:color="auto"/>
            <w:right w:val="none" w:sz="0" w:space="0" w:color="auto"/>
          </w:divBdr>
          <w:divsChild>
            <w:div w:id="1933127017">
              <w:marLeft w:val="0"/>
              <w:marRight w:val="0"/>
              <w:marTop w:val="0"/>
              <w:marBottom w:val="0"/>
              <w:divBdr>
                <w:top w:val="none" w:sz="0" w:space="0" w:color="auto"/>
                <w:left w:val="none" w:sz="0" w:space="0" w:color="auto"/>
                <w:bottom w:val="none" w:sz="0" w:space="0" w:color="auto"/>
                <w:right w:val="none" w:sz="0" w:space="0" w:color="auto"/>
              </w:divBdr>
              <w:divsChild>
                <w:div w:id="1160776568">
                  <w:marLeft w:val="-120"/>
                  <w:marRight w:val="-120"/>
                  <w:marTop w:val="0"/>
                  <w:marBottom w:val="0"/>
                  <w:divBdr>
                    <w:top w:val="none" w:sz="0" w:space="0" w:color="auto"/>
                    <w:left w:val="none" w:sz="0" w:space="0" w:color="auto"/>
                    <w:bottom w:val="none" w:sz="0" w:space="0" w:color="auto"/>
                    <w:right w:val="none" w:sz="0" w:space="0" w:color="auto"/>
                  </w:divBdr>
                  <w:divsChild>
                    <w:div w:id="1965228868">
                      <w:marLeft w:val="0"/>
                      <w:marRight w:val="0"/>
                      <w:marTop w:val="0"/>
                      <w:marBottom w:val="0"/>
                      <w:divBdr>
                        <w:top w:val="none" w:sz="0" w:space="0" w:color="auto"/>
                        <w:left w:val="none" w:sz="0" w:space="0" w:color="auto"/>
                        <w:bottom w:val="none" w:sz="0" w:space="0" w:color="auto"/>
                        <w:right w:val="none" w:sz="0" w:space="0" w:color="auto"/>
                      </w:divBdr>
                      <w:divsChild>
                        <w:div w:id="194731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6036208">
      <w:bodyDiv w:val="1"/>
      <w:marLeft w:val="0"/>
      <w:marRight w:val="0"/>
      <w:marTop w:val="0"/>
      <w:marBottom w:val="0"/>
      <w:divBdr>
        <w:top w:val="none" w:sz="0" w:space="0" w:color="auto"/>
        <w:left w:val="none" w:sz="0" w:space="0" w:color="auto"/>
        <w:bottom w:val="none" w:sz="0" w:space="0" w:color="auto"/>
        <w:right w:val="none" w:sz="0" w:space="0" w:color="auto"/>
      </w:divBdr>
      <w:divsChild>
        <w:div w:id="8210481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C97C2DF73561F4BAB478820BB1E8AF2" ma:contentTypeVersion="10" ma:contentTypeDescription="Crie um novo documento." ma:contentTypeScope="" ma:versionID="d798e2cf1ca7fa2ce40aa6d5a7575517">
  <xsd:schema xmlns:xsd="http://www.w3.org/2001/XMLSchema" xmlns:xs="http://www.w3.org/2001/XMLSchema" xmlns:p="http://schemas.microsoft.com/office/2006/metadata/properties" xmlns:ns2="2226ab71-5f56-4f5c-a15d-d15a976a6753" targetNamespace="http://schemas.microsoft.com/office/2006/metadata/properties" ma:root="true" ma:fieldsID="1e137fde3ee964c7f62d182c7d7777aa" ns2:_="">
    <xsd:import namespace="2226ab71-5f56-4f5c-a15d-d15a976a6753"/>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26ab71-5f56-4f5c-a15d-d15a976a67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Marcações de imagem" ma:readOnly="false" ma:fieldId="{5cf76f15-5ced-4ddc-b409-7134ff3c332f}" ma:taxonomyMulti="true" ma:sspId="167cb4b0-d69b-4455-a2ce-c5ad0eb209e0"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226ab71-5f56-4f5c-a15d-d15a976a675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92ECC-FDA6-4392-A84D-0919E843B781}">
  <ds:schemaRefs>
    <ds:schemaRef ds:uri="http://schemas.microsoft.com/sharepoint/v3/contenttype/forms"/>
  </ds:schemaRefs>
</ds:datastoreItem>
</file>

<file path=customXml/itemProps2.xml><?xml version="1.0" encoding="utf-8"?>
<ds:datastoreItem xmlns:ds="http://schemas.openxmlformats.org/officeDocument/2006/customXml" ds:itemID="{4D244DA8-65F1-4BC6-92E8-CCE1EA0EDC31}"/>
</file>

<file path=customXml/itemProps3.xml><?xml version="1.0" encoding="utf-8"?>
<ds:datastoreItem xmlns:ds="http://schemas.openxmlformats.org/officeDocument/2006/customXml" ds:itemID="{0F77FBDD-29C7-446D-B4A0-FAD895AE02EA}">
  <ds:schemaRefs>
    <ds:schemaRef ds:uri="http://schemas.microsoft.com/office/2006/metadata/properties"/>
    <ds:schemaRef ds:uri="http://schemas.microsoft.com/office/infopath/2007/PartnerControls"/>
    <ds:schemaRef ds:uri="2226ab71-5f56-4f5c-a15d-d15a976a6753"/>
  </ds:schemaRefs>
</ds:datastoreItem>
</file>

<file path=customXml/itemProps4.xml><?xml version="1.0" encoding="utf-8"?>
<ds:datastoreItem xmlns:ds="http://schemas.openxmlformats.org/officeDocument/2006/customXml" ds:itemID="{9A857E9F-174E-44FD-B167-001B45B70D4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TCU</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REFERÊNCIA</dc:title>
  <dc:subject/>
  <dc:creator>ANNE CHANTAL da COSTA MONTEJO</dc:creator>
  <cp:keywords/>
  <dc:description/>
  <cp:lastModifiedBy>Georges Marcel de Azeredo Silva</cp:lastModifiedBy>
  <cp:revision>95</cp:revision>
  <cp:lastPrinted>2018-02-06T21:04:00Z</cp:lastPrinted>
  <dcterms:created xsi:type="dcterms:W3CDTF">2024-08-22T13:31:00Z</dcterms:created>
  <dcterms:modified xsi:type="dcterms:W3CDTF">2024-10-28T13:19:53Z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ContentTypeId">
    <vt:lpwstr>0x010100FC97C2DF73561F4BAB478820BB1E8AF2</vt:lpwstr>
  </property>
  <property fmtid="{D5CDD505-2E9C-101B-9397-08002B2CF9AE}" pid="5" name="MediaServiceImageTags">
    <vt:lpwstr/>
  </property>
</Properties>
</file>