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CellSpacing w:w="15" w:type="dxa"/>
        <w:tblInd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9"/>
        <w:gridCol w:w="4983"/>
        <w:gridCol w:w="98"/>
      </w:tblGrid>
      <w:tr w:rsidR="0046659A" w:rsidRPr="00D642B4" w14:paraId="5F8FFB86" w14:textId="77777777" w:rsidTr="001E468D">
        <w:trPr>
          <w:trHeight w:hRule="exact" w:val="20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5527"/>
              <w:gridCol w:w="3398"/>
            </w:tblGrid>
            <w:tr w:rsidR="0046659A" w:rsidRPr="00D642B4" w14:paraId="16F7D7C9" w14:textId="77777777">
              <w:trPr>
                <w:divId w:val="1480226997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C2DE14B" w14:textId="77777777" w:rsidR="0046659A" w:rsidRPr="00D642B4" w:rsidRDefault="00255D8D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 w:rsidRPr="00D642B4"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16759E08" wp14:editId="393C687B">
                        <wp:extent cx="790575" cy="790575"/>
                        <wp:effectExtent l="0" t="0" r="9525" b="9525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728E4DF" w14:textId="77777777" w:rsidR="0046659A" w:rsidRPr="00D642B4" w:rsidRDefault="00255D8D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 w:rsidRPr="00D642B4"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 w:rsidRPr="00D642B4">
                    <w:rPr>
                      <w:rFonts w:ascii="Calibri" w:eastAsia="Times New Roman" w:hAnsi="Calibri" w:cs="Calibri"/>
                    </w:rPr>
                    <w:br/>
                  </w:r>
                  <w:r w:rsidRPr="00D642B4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Instituto Serzedello Corrêa - ISC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46659A" w:rsidRPr="00D642B4" w14:paraId="06D92758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6E104C5" w14:textId="77777777" w:rsidR="0046659A" w:rsidRPr="00D642B4" w:rsidRDefault="00255D8D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 w:rsidRPr="00D642B4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180D787" w14:textId="77777777" w:rsidR="0046659A" w:rsidRPr="00D642B4" w:rsidRDefault="00255D8D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 w:rsidRPr="00D642B4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014.233/2025-8</w:t>
                        </w:r>
                      </w:p>
                    </w:tc>
                  </w:tr>
                </w:tbl>
                <w:p w14:paraId="53C71184" w14:textId="77777777" w:rsidR="0046659A" w:rsidRPr="00D642B4" w:rsidRDefault="0046659A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3D1E03E6" w14:textId="77777777" w:rsidR="0046659A" w:rsidRPr="00D642B4" w:rsidRDefault="00255D8D">
            <w:pPr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43886C24" w14:textId="71D5A65A" w:rsidR="0046659A" w:rsidRPr="00D642B4" w:rsidRDefault="00255D8D">
            <w:pPr>
              <w:pStyle w:val="headerfooter"/>
              <w:divId w:val="1415735611"/>
              <w:rPr>
                <w:rFonts w:ascii="Calibri" w:hAnsi="Calibri" w:cs="Calibri"/>
              </w:rPr>
            </w:pPr>
            <w:r w:rsidRPr="00D642B4">
              <w:rPr>
                <w:rFonts w:ascii="Calibri" w:hAnsi="Calibri" w:cs="Calibri"/>
              </w:rPr>
              <w:t xml:space="preserve">Página </w:t>
            </w:r>
            <w:r w:rsidRPr="00D642B4">
              <w:rPr>
                <w:rFonts w:ascii="Calibri" w:hAnsi="Calibri" w:cs="Calibri"/>
              </w:rPr>
              <w:fldChar w:fldCharType="begin"/>
            </w:r>
            <w:r w:rsidRPr="00D642B4">
              <w:rPr>
                <w:rFonts w:ascii="Calibri" w:hAnsi="Calibri" w:cs="Calibri"/>
              </w:rPr>
              <w:instrText>PAGE</w:instrText>
            </w:r>
            <w:r w:rsidRPr="00D642B4">
              <w:rPr>
                <w:rFonts w:ascii="Calibri" w:hAnsi="Calibri" w:cs="Calibri"/>
              </w:rPr>
              <w:fldChar w:fldCharType="separate"/>
            </w:r>
            <w:r w:rsidR="008539CD" w:rsidRPr="00D642B4">
              <w:rPr>
                <w:rFonts w:ascii="Calibri" w:hAnsi="Calibri" w:cs="Calibri"/>
                <w:noProof/>
              </w:rPr>
              <w:t>1</w:t>
            </w:r>
            <w:r w:rsidRPr="00D642B4">
              <w:rPr>
                <w:rFonts w:ascii="Calibri" w:hAnsi="Calibri" w:cs="Calibri"/>
              </w:rPr>
              <w:fldChar w:fldCharType="end"/>
            </w:r>
            <w:r w:rsidRPr="00D642B4">
              <w:rPr>
                <w:rFonts w:ascii="Calibri" w:hAnsi="Calibri" w:cs="Calibri"/>
              </w:rPr>
              <w:t xml:space="preserve"> de </w:t>
            </w:r>
            <w:r w:rsidRPr="00D642B4">
              <w:rPr>
                <w:rFonts w:ascii="Calibri" w:hAnsi="Calibri" w:cs="Calibri"/>
              </w:rPr>
              <w:fldChar w:fldCharType="begin"/>
            </w:r>
            <w:r w:rsidRPr="00D642B4">
              <w:rPr>
                <w:rFonts w:ascii="Calibri" w:hAnsi="Calibri" w:cs="Calibri"/>
              </w:rPr>
              <w:instrText>NUMPAGES</w:instrText>
            </w:r>
            <w:r w:rsidRPr="00D642B4">
              <w:rPr>
                <w:rFonts w:ascii="Calibri" w:hAnsi="Calibri" w:cs="Calibri"/>
              </w:rPr>
              <w:fldChar w:fldCharType="separate"/>
            </w:r>
            <w:r w:rsidR="008539CD" w:rsidRPr="00D642B4">
              <w:rPr>
                <w:rFonts w:ascii="Calibri" w:hAnsi="Calibri" w:cs="Calibri"/>
                <w:noProof/>
              </w:rPr>
              <w:t>2</w:t>
            </w:r>
            <w:r w:rsidRPr="00D642B4">
              <w:rPr>
                <w:rFonts w:ascii="Calibri" w:hAnsi="Calibri" w:cs="Calibri"/>
              </w:rPr>
              <w:fldChar w:fldCharType="end"/>
            </w:r>
            <w:r w:rsidRPr="00D642B4">
              <w:rPr>
                <w:rFonts w:ascii="Calibri" w:hAnsi="Calibri" w:cs="Calibri"/>
              </w:rPr>
              <w:t xml:space="preserve"> </w:t>
            </w:r>
          </w:p>
          <w:p w14:paraId="63A975E5" w14:textId="77777777" w:rsidR="0046659A" w:rsidRPr="00D642B4" w:rsidRDefault="00255D8D">
            <w:pPr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  </w:t>
            </w:r>
          </w:p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0"/>
              <w:gridCol w:w="5527"/>
              <w:gridCol w:w="3398"/>
            </w:tblGrid>
            <w:tr w:rsidR="0046659A" w:rsidRPr="00D642B4" w14:paraId="546D3493" w14:textId="77777777">
              <w:trPr>
                <w:divId w:val="1726179937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1CC3B4" w14:textId="77777777" w:rsidR="0046659A" w:rsidRPr="00D642B4" w:rsidRDefault="00255D8D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 w:rsidRPr="00D642B4"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5D810CC6" wp14:editId="3AD3FCD2">
                        <wp:extent cx="790575" cy="790575"/>
                        <wp:effectExtent l="0" t="0" r="9525" b="9525"/>
                        <wp:docPr id="3" name="Image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58CD7B7" w14:textId="77777777" w:rsidR="0046659A" w:rsidRPr="00D642B4" w:rsidRDefault="00255D8D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 w:rsidRPr="00D642B4"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 w:rsidRPr="00D642B4">
                    <w:rPr>
                      <w:rFonts w:ascii="Calibri" w:eastAsia="Times New Roman" w:hAnsi="Calibri" w:cs="Calibri"/>
                    </w:rPr>
                    <w:br/>
                  </w:r>
                  <w:r w:rsidRPr="00D642B4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Instituto Serzedello Corrêa - ISC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46659A" w:rsidRPr="00D642B4" w14:paraId="380AA59D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73C3CC2" w14:textId="77777777" w:rsidR="0046659A" w:rsidRPr="00D642B4" w:rsidRDefault="00255D8D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 w:rsidRPr="00D642B4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4CF39792" w14:textId="77777777" w:rsidR="0046659A" w:rsidRPr="00D642B4" w:rsidRDefault="00255D8D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 w:rsidRPr="00D642B4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014.233/2025-8</w:t>
                        </w:r>
                      </w:p>
                    </w:tc>
                  </w:tr>
                </w:tbl>
                <w:p w14:paraId="0B804F41" w14:textId="77777777" w:rsidR="0046659A" w:rsidRPr="00D642B4" w:rsidRDefault="0046659A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7C86BB92" w14:textId="75A19673" w:rsidR="0046659A" w:rsidRPr="00D642B4" w:rsidRDefault="00255D8D">
            <w:pPr>
              <w:pStyle w:val="headerfooter"/>
              <w:divId w:val="1042561089"/>
              <w:rPr>
                <w:rFonts w:ascii="Calibri" w:hAnsi="Calibri" w:cs="Calibri"/>
              </w:rPr>
            </w:pPr>
            <w:r w:rsidRPr="00D642B4">
              <w:rPr>
                <w:rFonts w:ascii="Calibri" w:hAnsi="Calibri" w:cs="Calibri"/>
              </w:rPr>
              <w:t xml:space="preserve">Página </w:t>
            </w:r>
            <w:r w:rsidRPr="00D642B4">
              <w:rPr>
                <w:rFonts w:ascii="Calibri" w:hAnsi="Calibri" w:cs="Calibri"/>
              </w:rPr>
              <w:fldChar w:fldCharType="begin"/>
            </w:r>
            <w:r w:rsidRPr="00D642B4">
              <w:rPr>
                <w:rFonts w:ascii="Calibri" w:hAnsi="Calibri" w:cs="Calibri"/>
              </w:rPr>
              <w:instrText>PAGE</w:instrText>
            </w:r>
            <w:r w:rsidRPr="00D642B4">
              <w:rPr>
                <w:rFonts w:ascii="Calibri" w:hAnsi="Calibri" w:cs="Calibri"/>
              </w:rPr>
              <w:fldChar w:fldCharType="separate"/>
            </w:r>
            <w:r w:rsidR="008539CD" w:rsidRPr="00D642B4">
              <w:rPr>
                <w:rFonts w:ascii="Calibri" w:hAnsi="Calibri" w:cs="Calibri"/>
                <w:noProof/>
              </w:rPr>
              <w:t>1</w:t>
            </w:r>
            <w:r w:rsidRPr="00D642B4">
              <w:rPr>
                <w:rFonts w:ascii="Calibri" w:hAnsi="Calibri" w:cs="Calibri"/>
              </w:rPr>
              <w:fldChar w:fldCharType="end"/>
            </w:r>
            <w:r w:rsidRPr="00D642B4">
              <w:rPr>
                <w:rFonts w:ascii="Calibri" w:hAnsi="Calibri" w:cs="Calibri"/>
              </w:rPr>
              <w:t xml:space="preserve"> de </w:t>
            </w:r>
            <w:r w:rsidRPr="00D642B4">
              <w:rPr>
                <w:rFonts w:ascii="Calibri" w:hAnsi="Calibri" w:cs="Calibri"/>
              </w:rPr>
              <w:fldChar w:fldCharType="begin"/>
            </w:r>
            <w:r w:rsidRPr="00D642B4">
              <w:rPr>
                <w:rFonts w:ascii="Calibri" w:hAnsi="Calibri" w:cs="Calibri"/>
              </w:rPr>
              <w:instrText>NUMPAGES</w:instrText>
            </w:r>
            <w:r w:rsidRPr="00D642B4">
              <w:rPr>
                <w:rFonts w:ascii="Calibri" w:hAnsi="Calibri" w:cs="Calibri"/>
              </w:rPr>
              <w:fldChar w:fldCharType="separate"/>
            </w:r>
            <w:r w:rsidR="008539CD" w:rsidRPr="00D642B4">
              <w:rPr>
                <w:rFonts w:ascii="Calibri" w:hAnsi="Calibri" w:cs="Calibri"/>
                <w:noProof/>
              </w:rPr>
              <w:t>2</w:t>
            </w:r>
            <w:r w:rsidRPr="00D642B4">
              <w:rPr>
                <w:rFonts w:ascii="Calibri" w:hAnsi="Calibri" w:cs="Calibri"/>
              </w:rPr>
              <w:fldChar w:fldCharType="end"/>
            </w:r>
            <w:r w:rsidRPr="00D642B4">
              <w:rPr>
                <w:rFonts w:ascii="Calibri" w:hAnsi="Calibri" w:cs="Calibri"/>
              </w:rPr>
              <w:t xml:space="preserve"> </w:t>
            </w:r>
          </w:p>
          <w:p w14:paraId="57D6DDE1" w14:textId="77777777" w:rsidR="0046659A" w:rsidRPr="00D642B4" w:rsidRDefault="00255D8D">
            <w:pPr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90AD4BB" w14:textId="77777777" w:rsidR="0046659A" w:rsidRPr="00D642B4" w:rsidRDefault="00255D8D">
            <w:pPr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1D9084AE" w14:textId="729CA793" w:rsidR="001E468D" w:rsidRPr="00D642B4" w:rsidRDefault="001E468D" w:rsidP="001E468D">
      <w:pPr>
        <w:pStyle w:val="NormalWeb"/>
        <w:spacing w:before="225" w:beforeAutospacing="0" w:after="0" w:afterAutospacing="0"/>
        <w:ind w:right="-750"/>
        <w:jc w:val="center"/>
        <w:divId w:val="503934498"/>
        <w:rPr>
          <w:rFonts w:ascii="Calibri" w:hAnsi="Calibri" w:cs="Calibri"/>
          <w:sz w:val="28"/>
          <w:szCs w:val="28"/>
        </w:rPr>
      </w:pPr>
      <w:r w:rsidRPr="00D642B4">
        <w:rPr>
          <w:rStyle w:val="title-medium1"/>
          <w:rFonts w:ascii="Calibri" w:hAnsi="Calibri" w:cs="Calibri"/>
          <w:sz w:val="28"/>
          <w:szCs w:val="28"/>
        </w:rPr>
        <w:t xml:space="preserve">AVISO DE DISPENSA ELETRÔNICA N. </w:t>
      </w:r>
      <w:r w:rsidR="00FF252E" w:rsidRPr="00D642B4">
        <w:rPr>
          <w:rStyle w:val="title-medium1"/>
          <w:rFonts w:ascii="Calibri" w:hAnsi="Calibri" w:cs="Calibri"/>
          <w:sz w:val="28"/>
          <w:szCs w:val="28"/>
        </w:rPr>
        <w:t>0</w:t>
      </w:r>
      <w:r w:rsidR="00367F14" w:rsidRPr="00D642B4">
        <w:rPr>
          <w:rStyle w:val="title-medium1"/>
          <w:rFonts w:ascii="Calibri" w:hAnsi="Calibri" w:cs="Calibri"/>
          <w:sz w:val="28"/>
          <w:szCs w:val="28"/>
        </w:rPr>
        <w:t>57</w:t>
      </w:r>
      <w:r w:rsidRPr="00D642B4">
        <w:rPr>
          <w:rStyle w:val="title-medium1"/>
          <w:rFonts w:ascii="Calibri" w:hAnsi="Calibri" w:cs="Calibri"/>
          <w:sz w:val="28"/>
          <w:szCs w:val="28"/>
        </w:rPr>
        <w:t>/2025</w:t>
      </w:r>
      <w:r w:rsidRPr="00D642B4">
        <w:rPr>
          <w:rFonts w:ascii="Calibri" w:hAnsi="Calibri" w:cs="Calibri"/>
          <w:sz w:val="28"/>
          <w:szCs w:val="28"/>
        </w:rPr>
        <w:t xml:space="preserve"> </w:t>
      </w:r>
    </w:p>
    <w:p w14:paraId="74E2B0AC" w14:textId="77777777" w:rsidR="0046659A" w:rsidRPr="00D642B4" w:rsidRDefault="0046659A">
      <w:pPr>
        <w:divId w:val="503934498"/>
        <w:rPr>
          <w:rFonts w:ascii="Calibri" w:eastAsia="Times New Roman" w:hAnsi="Calibri" w:cs="Calibri"/>
        </w:rPr>
      </w:pP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5"/>
      </w:tblGrid>
      <w:tr w:rsidR="0046659A" w:rsidRPr="00D642B4" w14:paraId="2A5C9D65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7A0AEBF" w14:textId="77777777" w:rsidR="0046659A" w:rsidRPr="00D642B4" w:rsidRDefault="00255D8D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Unidade Interessada </w:t>
            </w:r>
          </w:p>
        </w:tc>
      </w:tr>
      <w:tr w:rsidR="00A05C88" w:rsidRPr="00D642B4" w14:paraId="5EC7816F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EF486" w14:textId="005D7241" w:rsidR="00A05C88" w:rsidRPr="00D642B4" w:rsidRDefault="00C86039" w:rsidP="00C86039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Secretaria do Tribunal de Contas da União-TCU no Estado do </w:t>
            </w:r>
            <w:r w:rsidR="00367F14" w:rsidRPr="00D642B4">
              <w:rPr>
                <w:rFonts w:ascii="Calibri" w:eastAsia="Times New Roman" w:hAnsi="Calibri" w:cs="Calibri"/>
              </w:rPr>
              <w:t>Ceará</w:t>
            </w:r>
            <w:r w:rsidRPr="00D642B4">
              <w:rPr>
                <w:rFonts w:ascii="Calibri" w:eastAsia="Times New Roman" w:hAnsi="Calibri" w:cs="Calibri"/>
              </w:rPr>
              <w:t xml:space="preserve"> (SEC-</w:t>
            </w:r>
            <w:r w:rsidR="00367F14" w:rsidRPr="00D642B4">
              <w:rPr>
                <w:rFonts w:ascii="Calibri" w:eastAsia="Times New Roman" w:hAnsi="Calibri" w:cs="Calibri"/>
              </w:rPr>
              <w:t>CE</w:t>
            </w:r>
            <w:r w:rsidRPr="00D642B4">
              <w:rPr>
                <w:rFonts w:ascii="Calibri" w:eastAsia="Times New Roman" w:hAnsi="Calibri" w:cs="Calibri"/>
              </w:rPr>
              <w:t>).</w:t>
            </w:r>
          </w:p>
        </w:tc>
      </w:tr>
      <w:tr w:rsidR="00A05C88" w:rsidRPr="00D642B4" w14:paraId="4B37793A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26BD677A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Objeto </w:t>
            </w:r>
          </w:p>
        </w:tc>
      </w:tr>
      <w:tr w:rsidR="00A05C88" w:rsidRPr="00D642B4" w14:paraId="7116A025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291F8" w14:textId="6433A0B3" w:rsidR="00367F14" w:rsidRPr="00D642B4" w:rsidRDefault="00C86039" w:rsidP="00367F14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Aquisição </w:t>
            </w:r>
            <w:r w:rsidR="00367F14" w:rsidRPr="00D642B4">
              <w:rPr>
                <w:rFonts w:ascii="Calibri" w:eastAsia="Times New Roman" w:hAnsi="Calibri" w:cs="Calibri"/>
              </w:rPr>
              <w:t>de Vaporizador e Higienizador de Roupas.</w:t>
            </w:r>
          </w:p>
        </w:tc>
      </w:tr>
      <w:tr w:rsidR="00A05C88" w:rsidRPr="00D642B4" w14:paraId="10FA442C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0C0AAF78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Forma de Adjudicação </w:t>
            </w:r>
          </w:p>
        </w:tc>
      </w:tr>
      <w:tr w:rsidR="00A05C88" w:rsidRPr="00D642B4" w14:paraId="223B4BF3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5FA96" w14:textId="7B923082" w:rsidR="00A05C88" w:rsidRPr="00D642B4" w:rsidRDefault="00A05C88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Global </w:t>
            </w:r>
          </w:p>
        </w:tc>
      </w:tr>
      <w:tr w:rsidR="00A05C88" w:rsidRPr="00D642B4" w14:paraId="53F8E586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B14D8C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Legislação aplicável </w:t>
            </w:r>
          </w:p>
        </w:tc>
      </w:tr>
      <w:tr w:rsidR="00A05C88" w:rsidRPr="00D642B4" w14:paraId="670FBEA5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A3494" w14:textId="3DA4E338" w:rsidR="00A05C88" w:rsidRPr="00D642B4" w:rsidRDefault="00A05C88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Inciso II do art. 75 Lei n. 14.133/2021</w:t>
            </w:r>
            <w:r w:rsidR="00367F14" w:rsidRPr="00D642B4">
              <w:rPr>
                <w:rFonts w:ascii="Calibri" w:eastAsia="Times New Roman" w:hAnsi="Calibri" w:cs="Calibri"/>
              </w:rPr>
              <w:t xml:space="preserve"> e Portaria-TCU n. 121/2023.</w:t>
            </w:r>
          </w:p>
        </w:tc>
      </w:tr>
      <w:tr w:rsidR="00A05C88" w:rsidRPr="00D642B4" w14:paraId="5CE2CA2C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11B893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Valor Total Estimado </w:t>
            </w:r>
          </w:p>
        </w:tc>
      </w:tr>
      <w:tr w:rsidR="00A05C88" w:rsidRPr="00D642B4" w14:paraId="6C063FD7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2F3F9" w14:textId="1C8D5F59" w:rsidR="00A05C88" w:rsidRPr="00D642B4" w:rsidRDefault="00C86039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R$ </w:t>
            </w:r>
            <w:r w:rsidR="00367F14" w:rsidRPr="00D642B4">
              <w:rPr>
                <w:rFonts w:ascii="Calibri" w:eastAsia="Times New Roman" w:hAnsi="Calibri" w:cs="Calibri"/>
              </w:rPr>
              <w:t>867,66 (oitocentos e sessenta e sete reais e sessenta e seis centavos).</w:t>
            </w:r>
          </w:p>
        </w:tc>
      </w:tr>
      <w:tr w:rsidR="00A05C88" w:rsidRPr="00D642B4" w14:paraId="1EB39DDC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CC17A3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Data de Abertura da Sessão Pública </w:t>
            </w:r>
          </w:p>
        </w:tc>
      </w:tr>
      <w:tr w:rsidR="00A05C88" w:rsidRPr="00D642B4" w14:paraId="1E8DF5FE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BCBFF" w14:textId="076F5610" w:rsidR="00A05C88" w:rsidRPr="00D642B4" w:rsidRDefault="00C86039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1</w:t>
            </w:r>
            <w:r w:rsidR="00367F14" w:rsidRPr="00D642B4">
              <w:rPr>
                <w:rFonts w:ascii="Calibri" w:eastAsia="Times New Roman" w:hAnsi="Calibri" w:cs="Calibri"/>
              </w:rPr>
              <w:t>4</w:t>
            </w:r>
            <w:r w:rsidR="00A42AFC" w:rsidRPr="00D642B4">
              <w:rPr>
                <w:rFonts w:ascii="Calibri" w:eastAsia="Times New Roman" w:hAnsi="Calibri" w:cs="Calibri"/>
              </w:rPr>
              <w:t>/</w:t>
            </w:r>
            <w:r w:rsidR="00367F14" w:rsidRPr="00D642B4">
              <w:rPr>
                <w:rFonts w:ascii="Calibri" w:eastAsia="Times New Roman" w:hAnsi="Calibri" w:cs="Calibri"/>
              </w:rPr>
              <w:t>10</w:t>
            </w:r>
            <w:r w:rsidR="00A05C88" w:rsidRPr="00D642B4">
              <w:rPr>
                <w:rFonts w:ascii="Calibri" w:eastAsia="Times New Roman" w:hAnsi="Calibri" w:cs="Calibri"/>
              </w:rPr>
              <w:t xml:space="preserve">/2025 - 08:00 </w:t>
            </w:r>
          </w:p>
        </w:tc>
      </w:tr>
      <w:tr w:rsidR="00A05C88" w:rsidRPr="00D642B4" w14:paraId="1CC30156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722CA98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Prazo para envio dos lances </w:t>
            </w:r>
          </w:p>
        </w:tc>
      </w:tr>
      <w:tr w:rsidR="00A05C88" w:rsidRPr="00D642B4" w14:paraId="0F11832B" w14:textId="77777777" w:rsidTr="001E468D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70B1A" w14:textId="77777777" w:rsidR="00A05C88" w:rsidRPr="00D642B4" w:rsidRDefault="00A05C88" w:rsidP="00A05C88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 xml:space="preserve">6 horas </w:t>
            </w:r>
          </w:p>
        </w:tc>
      </w:tr>
      <w:tr w:rsidR="00A05C88" w:rsidRPr="00D642B4" w14:paraId="2ECDFA6B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28E0E78" w14:textId="77777777" w:rsidR="00A05C88" w:rsidRPr="00D642B4" w:rsidRDefault="00A05C88" w:rsidP="00A05C88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Fiscalização/atestação </w:t>
            </w:r>
          </w:p>
        </w:tc>
      </w:tr>
      <w:tr w:rsidR="005C3597" w:rsidRPr="00D642B4" w14:paraId="16271429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0CB922" w14:textId="4686B26E" w:rsidR="005C3597" w:rsidRPr="00D642B4" w:rsidRDefault="00D642B4" w:rsidP="00D642B4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Assessoria de</w:t>
            </w:r>
            <w:r w:rsidR="00367F14" w:rsidRPr="00D642B4">
              <w:rPr>
                <w:rFonts w:ascii="Calibri" w:eastAsia="Times New Roman" w:hAnsi="Calibri" w:cs="Calibri"/>
              </w:rPr>
              <w:t xml:space="preserve"> Cerimonial e Eventos Institucionais do Tribunal de Contas da União (Aceri), ou outra que vier a sucedê-la. </w:t>
            </w:r>
          </w:p>
        </w:tc>
      </w:tr>
      <w:tr w:rsidR="005C3597" w:rsidRPr="00D642B4" w14:paraId="6B336F1E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3D3552" w14:textId="77777777" w:rsidR="005C3597" w:rsidRPr="00D642B4" w:rsidRDefault="005C3597" w:rsidP="005C3597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Responsável pela elaboração do Termo de Referência </w:t>
            </w:r>
          </w:p>
        </w:tc>
      </w:tr>
      <w:tr w:rsidR="005C3597" w:rsidRPr="00D642B4" w14:paraId="7A1D34EB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AB421" w14:textId="40B9ECAF" w:rsidR="005C3597" w:rsidRPr="00D642B4" w:rsidRDefault="005C3597" w:rsidP="005C3597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Serviço de Elaboração de Artefatos de Planejamento – Searp/Dicont/SecCompras.</w:t>
            </w:r>
          </w:p>
        </w:tc>
      </w:tr>
      <w:tr w:rsidR="005C3597" w:rsidRPr="00D642B4" w14:paraId="60EEBF0A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D8420E5" w14:textId="77777777" w:rsidR="005C3597" w:rsidRPr="00D642B4" w:rsidRDefault="005C3597" w:rsidP="005C3597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 xml:space="preserve">Disposições Gerais </w:t>
            </w:r>
          </w:p>
        </w:tc>
      </w:tr>
      <w:tr w:rsidR="005C3597" w:rsidRPr="00D642B4" w14:paraId="742CAFA5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3D845" w14:textId="77777777" w:rsidR="005C3597" w:rsidRPr="00D642B4" w:rsidRDefault="005C3597" w:rsidP="005C3597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</w:p>
        </w:tc>
      </w:tr>
      <w:tr w:rsidR="005C3597" w:rsidRPr="00D642B4" w14:paraId="6CF7507A" w14:textId="77777777" w:rsidTr="00642D5E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503224" w14:textId="24C8E727" w:rsidR="005C3597" w:rsidRPr="00D642B4" w:rsidRDefault="005C3597" w:rsidP="00C86039">
            <w:pPr>
              <w:pStyle w:val="PargrafodaLista"/>
              <w:numPr>
                <w:ilvl w:val="0"/>
                <w:numId w:val="5"/>
              </w:numPr>
              <w:spacing w:before="120" w:after="120"/>
              <w:ind w:left="636" w:right="74" w:hanging="284"/>
              <w:contextualSpacing w:val="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É indispensável consultar o Termo de Referência antes de registrar a proposta.</w:t>
            </w:r>
          </w:p>
          <w:p w14:paraId="0A355D8D" w14:textId="238539B9" w:rsidR="00A42AFC" w:rsidRPr="00D642B4" w:rsidRDefault="005C3597" w:rsidP="00C86039">
            <w:pPr>
              <w:pStyle w:val="PargrafodaLista"/>
              <w:numPr>
                <w:ilvl w:val="0"/>
                <w:numId w:val="5"/>
              </w:numPr>
              <w:spacing w:before="120" w:after="0"/>
              <w:ind w:left="636" w:right="74" w:hanging="284"/>
              <w:contextualSpacing w:val="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O ite</w:t>
            </w:r>
            <w:r w:rsidR="00A42AFC" w:rsidRPr="00D642B4">
              <w:rPr>
                <w:rFonts w:ascii="Calibri" w:eastAsia="Times New Roman" w:hAnsi="Calibri" w:cs="Calibri"/>
                <w:sz w:val="24"/>
                <w:szCs w:val="24"/>
              </w:rPr>
              <w:t>m</w:t>
            </w:r>
            <w:r w:rsidR="00255D8D" w:rsidRPr="00D642B4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cadastrado no sistema fo</w:t>
            </w:r>
            <w:r w:rsidR="00A42AFC" w:rsidRPr="00D642B4">
              <w:rPr>
                <w:rFonts w:ascii="Calibri" w:eastAsia="Times New Roman" w:hAnsi="Calibri" w:cs="Calibri"/>
                <w:sz w:val="24"/>
                <w:szCs w:val="24"/>
              </w:rPr>
              <w:t>i</w:t>
            </w: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 xml:space="preserve"> obtido entre os constantes do catálogo de materiais/serviços do portal compras.gov.br, mas </w:t>
            </w:r>
            <w:r w:rsidR="00A42AFC" w:rsidRPr="00D642B4">
              <w:rPr>
                <w:rFonts w:ascii="Calibri" w:eastAsia="Times New Roman" w:hAnsi="Calibri" w:cs="Calibri"/>
                <w:sz w:val="24"/>
                <w:szCs w:val="24"/>
              </w:rPr>
              <w:t>NÃO</w:t>
            </w: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 xml:space="preserve"> corresponde exatamente ao que se pretende contratar. O produto ofertado deve atender às especificações previstas no Termo de Referência.</w:t>
            </w:r>
            <w:r w:rsidR="00A42AFC" w:rsidRPr="00D642B4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  <w:p w14:paraId="68391171" w14:textId="4776CF4E" w:rsidR="00C86039" w:rsidRPr="00D642B4" w:rsidRDefault="00C86039" w:rsidP="00367F14">
            <w:pPr>
              <w:pStyle w:val="PargrafodaLista"/>
              <w:numPr>
                <w:ilvl w:val="0"/>
                <w:numId w:val="5"/>
              </w:numPr>
              <w:spacing w:before="120" w:after="120"/>
              <w:ind w:left="636" w:right="74" w:hanging="284"/>
              <w:contextualSpacing w:val="0"/>
              <w:jc w:val="both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O produto contratado deverá ser entregue no endereço: </w:t>
            </w:r>
            <w:r w:rsidR="00367F14"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Rua Barão de Aracati, 909, 2ª sobreloja, Ed. do Ministério da Fazenda/Receita Federal, Bairro: Aldeota, Fortaleza/CE - CEP: 60115-081 </w:t>
            </w:r>
            <w:r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Contato: (</w:t>
            </w:r>
            <w:r w:rsidR="00367F14"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85</w:t>
            </w:r>
            <w:r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) </w:t>
            </w:r>
            <w:r w:rsidR="00367F14"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4008-8350</w:t>
            </w:r>
            <w:r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, </w:t>
            </w:r>
            <w:hyperlink r:id="rId9" w:history="1">
              <w:r w:rsidR="00367F14" w:rsidRPr="00D642B4">
                <w:rPr>
                  <w:rFonts w:ascii="Calibri" w:hAnsi="Calibri" w:cs="Calibri"/>
                  <w:b/>
                  <w:bCs/>
                  <w:sz w:val="24"/>
                  <w:szCs w:val="24"/>
                  <w:u w:val="single"/>
                </w:rPr>
                <w:t>sec-ce@tcu.gov.br</w:t>
              </w:r>
            </w:hyperlink>
            <w:r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.</w:t>
            </w:r>
          </w:p>
          <w:p w14:paraId="7E76B787" w14:textId="797E815B" w:rsidR="005C3597" w:rsidRPr="00D642B4" w:rsidRDefault="005C3597" w:rsidP="00C86039">
            <w:pPr>
              <w:pStyle w:val="PargrafodaLista"/>
              <w:numPr>
                <w:ilvl w:val="0"/>
                <w:numId w:val="5"/>
              </w:numPr>
              <w:spacing w:before="120" w:after="0"/>
              <w:ind w:left="636" w:right="74" w:hanging="284"/>
              <w:contextualSpacing w:val="0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Caso haja divergência entre as especificações contidas no sistema e no Termo de Referência, prevalecerão as últimas.</w:t>
            </w:r>
          </w:p>
          <w:p w14:paraId="4B288807" w14:textId="71A30A54" w:rsidR="005C3597" w:rsidRPr="00D642B4" w:rsidRDefault="005C3597" w:rsidP="00C86039">
            <w:pPr>
              <w:pStyle w:val="PargrafodaLista"/>
              <w:numPr>
                <w:ilvl w:val="0"/>
                <w:numId w:val="5"/>
              </w:numPr>
              <w:spacing w:before="120" w:after="0"/>
              <w:ind w:left="636" w:right="74" w:hanging="284"/>
              <w:contextualSpacing w:val="0"/>
              <w:jc w:val="both"/>
              <w:rPr>
                <w:rFonts w:ascii="Calibri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Não serão aceitas propostas com valores superiores ao estimado no Termo de Referência ou com valores inexequíveis.</w:t>
            </w:r>
            <w:r w:rsidRPr="00D642B4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0AD6921F" w14:textId="77777777" w:rsidR="001631F9" w:rsidRPr="00D642B4" w:rsidRDefault="001631F9" w:rsidP="00642D5E">
      <w:pPr>
        <w:pStyle w:val="NormalWeb"/>
        <w:spacing w:before="225" w:beforeAutospacing="0" w:after="0" w:afterAutospacing="0"/>
        <w:ind w:right="-750"/>
        <w:jc w:val="center"/>
        <w:divId w:val="503934498"/>
        <w:rPr>
          <w:rStyle w:val="title-medium1"/>
          <w:rFonts w:ascii="Calibri" w:hAnsi="Calibri" w:cs="Calibri"/>
        </w:rPr>
      </w:pPr>
    </w:p>
    <w:p w14:paraId="5210A4BC" w14:textId="44026E7A" w:rsidR="001631F9" w:rsidRPr="00D642B4" w:rsidRDefault="00255D8D" w:rsidP="00255D8D">
      <w:pPr>
        <w:pStyle w:val="NormalWeb"/>
        <w:spacing w:before="0" w:beforeAutospacing="0" w:after="240" w:afterAutospacing="0"/>
        <w:ind w:right="-748"/>
        <w:jc w:val="center"/>
        <w:divId w:val="503934498"/>
        <w:rPr>
          <w:rFonts w:ascii="Calibri" w:hAnsi="Calibri" w:cs="Calibri"/>
        </w:rPr>
      </w:pPr>
      <w:r w:rsidRPr="00D642B4">
        <w:rPr>
          <w:rStyle w:val="title-medium1"/>
          <w:rFonts w:ascii="Calibri" w:hAnsi="Calibri" w:cs="Calibri"/>
        </w:rPr>
        <w:t>ORÇAMENTO ESTIMADO</w:t>
      </w:r>
    </w:p>
    <w:tbl>
      <w:tblPr>
        <w:tblStyle w:val="Tabelacomgrade"/>
        <w:tblW w:w="11199" w:type="dxa"/>
        <w:tblInd w:w="-1281" w:type="dxa"/>
        <w:tblLook w:val="04A0" w:firstRow="1" w:lastRow="0" w:firstColumn="1" w:lastColumn="0" w:noHBand="0" w:noVBand="1"/>
      </w:tblPr>
      <w:tblGrid>
        <w:gridCol w:w="1134"/>
        <w:gridCol w:w="4151"/>
        <w:gridCol w:w="2228"/>
        <w:gridCol w:w="1985"/>
        <w:gridCol w:w="1701"/>
      </w:tblGrid>
      <w:tr w:rsidR="001631F9" w:rsidRPr="00D642B4" w14:paraId="08D010A9" w14:textId="6E9571B5" w:rsidTr="007F643C">
        <w:trPr>
          <w:divId w:val="503934498"/>
        </w:trPr>
        <w:tc>
          <w:tcPr>
            <w:tcW w:w="1134" w:type="dxa"/>
            <w:shd w:val="clear" w:color="auto" w:fill="D1D1D1" w:themeFill="background2" w:themeFillShade="E6"/>
            <w:vAlign w:val="center"/>
          </w:tcPr>
          <w:p w14:paraId="7E655DC5" w14:textId="77777777" w:rsidR="001631F9" w:rsidRPr="00D642B4" w:rsidRDefault="001631F9" w:rsidP="00D14EC0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pt-PT"/>
                <w14:ligatures w14:val="none"/>
              </w:rPr>
            </w:pPr>
            <w:r w:rsidRPr="00D642B4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pt-PT"/>
                <w14:ligatures w14:val="none"/>
              </w:rPr>
              <w:t>Item</w:t>
            </w:r>
          </w:p>
        </w:tc>
        <w:tc>
          <w:tcPr>
            <w:tcW w:w="4151" w:type="dxa"/>
            <w:shd w:val="clear" w:color="auto" w:fill="D1D1D1" w:themeFill="background2" w:themeFillShade="E6"/>
            <w:vAlign w:val="center"/>
          </w:tcPr>
          <w:p w14:paraId="11CB5A63" w14:textId="77777777" w:rsidR="001631F9" w:rsidRPr="00D642B4" w:rsidRDefault="001631F9" w:rsidP="00D14EC0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pt-PT"/>
                <w14:ligatures w14:val="none"/>
              </w:rPr>
            </w:pPr>
            <w:r w:rsidRPr="00D642B4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pt-PT"/>
                <w14:ligatures w14:val="none"/>
              </w:rPr>
              <w:t>Descrição</w:t>
            </w:r>
          </w:p>
        </w:tc>
        <w:tc>
          <w:tcPr>
            <w:tcW w:w="2228" w:type="dxa"/>
            <w:shd w:val="clear" w:color="auto" w:fill="D1D1D1" w:themeFill="background2" w:themeFillShade="E6"/>
            <w:vAlign w:val="center"/>
          </w:tcPr>
          <w:p w14:paraId="4A3FB358" w14:textId="4A01858A" w:rsidR="001631F9" w:rsidRPr="00D642B4" w:rsidRDefault="001631F9" w:rsidP="001631F9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pt-PT"/>
                <w14:ligatures w14:val="none"/>
              </w:rPr>
            </w:pPr>
            <w:r w:rsidRPr="00D642B4">
              <w:rPr>
                <w:rFonts w:ascii="Calibri" w:eastAsia="Calibri" w:hAnsi="Calibri" w:cs="Calibri"/>
                <w:b/>
                <w:bCs/>
                <w:kern w:val="0"/>
                <w:sz w:val="22"/>
                <w:szCs w:val="22"/>
                <w:lang w:val="pt-PT"/>
                <w14:ligatures w14:val="none"/>
              </w:rPr>
              <w:t xml:space="preserve">Quantidade </w:t>
            </w:r>
          </w:p>
        </w:tc>
        <w:tc>
          <w:tcPr>
            <w:tcW w:w="1985" w:type="dxa"/>
            <w:shd w:val="clear" w:color="auto" w:fill="D1D1D1" w:themeFill="background2" w:themeFillShade="E6"/>
            <w:vAlign w:val="center"/>
          </w:tcPr>
          <w:p w14:paraId="6129F71E" w14:textId="719ED4A5" w:rsidR="001631F9" w:rsidRPr="00D642B4" w:rsidRDefault="001631F9" w:rsidP="00D14EC0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pt-PT"/>
              </w:rPr>
            </w:pPr>
            <w:r w:rsidRPr="00D642B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Valor Unitário (R$)</w:t>
            </w:r>
          </w:p>
        </w:tc>
        <w:tc>
          <w:tcPr>
            <w:tcW w:w="1701" w:type="dxa"/>
            <w:shd w:val="clear" w:color="auto" w:fill="D1D1D1" w:themeFill="background2" w:themeFillShade="E6"/>
            <w:vAlign w:val="center"/>
          </w:tcPr>
          <w:p w14:paraId="76380D09" w14:textId="7EF28FBC" w:rsidR="001631F9" w:rsidRPr="00D642B4" w:rsidRDefault="001631F9" w:rsidP="00D14EC0">
            <w:pPr>
              <w:keepLines/>
              <w:widowControl w:val="0"/>
              <w:autoSpaceDE w:val="0"/>
              <w:autoSpaceDN w:val="0"/>
              <w:spacing w:before="120" w:after="120"/>
              <w:ind w:right="28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  <w:lang w:val="pt-PT"/>
              </w:rPr>
            </w:pPr>
            <w:r w:rsidRPr="00D642B4">
              <w:rPr>
                <w:rFonts w:ascii="Calibri" w:eastAsia="Times New Roman" w:hAnsi="Calibri" w:cs="Calibri"/>
                <w:b/>
                <w:bCs/>
                <w:sz w:val="22"/>
                <w:szCs w:val="22"/>
              </w:rPr>
              <w:t>Valor Total (R$)</w:t>
            </w:r>
          </w:p>
        </w:tc>
      </w:tr>
      <w:tr w:rsidR="001631F9" w:rsidRPr="00D642B4" w14:paraId="4092158A" w14:textId="5F58FBD8" w:rsidTr="007F643C">
        <w:trPr>
          <w:divId w:val="503934498"/>
        </w:trPr>
        <w:tc>
          <w:tcPr>
            <w:tcW w:w="1134" w:type="dxa"/>
            <w:vAlign w:val="center"/>
          </w:tcPr>
          <w:p w14:paraId="311BE722" w14:textId="77777777" w:rsidR="001631F9" w:rsidRPr="00D642B4" w:rsidRDefault="001631F9" w:rsidP="007F643C">
            <w:pPr>
              <w:pStyle w:val="PargrafodaLista"/>
              <w:keepLines/>
              <w:widowControl w:val="0"/>
              <w:autoSpaceDE w:val="0"/>
              <w:autoSpaceDN w:val="0"/>
              <w:spacing w:after="120" w:line="264" w:lineRule="auto"/>
              <w:ind w:left="0" w:right="28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</w:pPr>
            <w:r w:rsidRPr="00D642B4">
              <w:rPr>
                <w:rFonts w:ascii="Calibri" w:eastAsia="Times New Roman" w:hAnsi="Calibri" w:cs="Calibri"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  <w:t>1</w:t>
            </w:r>
          </w:p>
        </w:tc>
        <w:tc>
          <w:tcPr>
            <w:tcW w:w="4151" w:type="dxa"/>
            <w:vAlign w:val="center"/>
          </w:tcPr>
          <w:p w14:paraId="3D3902D4" w14:textId="49CB0454" w:rsidR="001631F9" w:rsidRPr="00D642B4" w:rsidRDefault="00367F14" w:rsidP="007F643C">
            <w:pPr>
              <w:pStyle w:val="PargrafodaLista"/>
              <w:keepLines/>
              <w:widowControl w:val="0"/>
              <w:autoSpaceDE w:val="0"/>
              <w:autoSpaceDN w:val="0"/>
              <w:spacing w:after="120" w:line="240" w:lineRule="auto"/>
              <w:ind w:left="173" w:right="28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z w:val="24"/>
                <w:szCs w:val="24"/>
                <w:shd w:val="clear" w:color="auto" w:fill="FFFFFF"/>
                <w:lang w:val="pt-PT"/>
                <w14:ligatures w14:val="none"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  <w:lang w:eastAsia="pt-BR"/>
              </w:rPr>
              <w:t>Vaporizador e Higienizador de Roupas</w:t>
            </w:r>
          </w:p>
        </w:tc>
        <w:tc>
          <w:tcPr>
            <w:tcW w:w="2228" w:type="dxa"/>
            <w:vAlign w:val="center"/>
          </w:tcPr>
          <w:p w14:paraId="4F2E5C27" w14:textId="44B45D92" w:rsidR="001631F9" w:rsidRPr="00D642B4" w:rsidRDefault="00367F14" w:rsidP="007F643C">
            <w:pPr>
              <w:pStyle w:val="PargrafodaLista"/>
              <w:keepLines/>
              <w:widowControl w:val="0"/>
              <w:autoSpaceDE w:val="0"/>
              <w:autoSpaceDN w:val="0"/>
              <w:spacing w:after="120" w:line="264" w:lineRule="auto"/>
              <w:ind w:left="0" w:right="28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</w:pPr>
            <w:r w:rsidRPr="00D642B4">
              <w:rPr>
                <w:rFonts w:ascii="Calibri" w:eastAsia="Times New Roman" w:hAnsi="Calibri" w:cs="Calibri"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  <w:t>1</w:t>
            </w:r>
          </w:p>
        </w:tc>
        <w:tc>
          <w:tcPr>
            <w:tcW w:w="1985" w:type="dxa"/>
            <w:vAlign w:val="center"/>
          </w:tcPr>
          <w:p w14:paraId="11EDEA2C" w14:textId="3DA98D43" w:rsidR="001631F9" w:rsidRPr="00D642B4" w:rsidRDefault="00367F14" w:rsidP="007F643C">
            <w:pPr>
              <w:pStyle w:val="PargrafodaLista"/>
              <w:keepLines/>
              <w:widowControl w:val="0"/>
              <w:autoSpaceDE w:val="0"/>
              <w:autoSpaceDN w:val="0"/>
              <w:spacing w:after="120" w:line="264" w:lineRule="auto"/>
              <w:ind w:left="0" w:right="28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867,66</w:t>
            </w:r>
          </w:p>
        </w:tc>
        <w:tc>
          <w:tcPr>
            <w:tcW w:w="1701" w:type="dxa"/>
            <w:vAlign w:val="center"/>
          </w:tcPr>
          <w:p w14:paraId="73C264C2" w14:textId="649EE978" w:rsidR="001631F9" w:rsidRPr="00D642B4" w:rsidRDefault="00367F14" w:rsidP="007F643C">
            <w:pPr>
              <w:pStyle w:val="PargrafodaLista"/>
              <w:keepLines/>
              <w:widowControl w:val="0"/>
              <w:autoSpaceDE w:val="0"/>
              <w:autoSpaceDN w:val="0"/>
              <w:spacing w:after="120" w:line="264" w:lineRule="auto"/>
              <w:ind w:left="0" w:right="28"/>
              <w:jc w:val="center"/>
              <w:rPr>
                <w:rFonts w:ascii="Calibri" w:eastAsia="Times New Roman" w:hAnsi="Calibri" w:cs="Calibri"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</w:pPr>
            <w:r w:rsidRPr="00D642B4">
              <w:rPr>
                <w:rFonts w:ascii="Calibri" w:eastAsia="Times New Roman" w:hAnsi="Calibri" w:cs="Calibri"/>
                <w:sz w:val="24"/>
                <w:szCs w:val="24"/>
              </w:rPr>
              <w:t>867,66</w:t>
            </w:r>
          </w:p>
        </w:tc>
      </w:tr>
      <w:tr w:rsidR="001631F9" w:rsidRPr="00D642B4" w14:paraId="3FBECCC8" w14:textId="77777777" w:rsidTr="00255D8D">
        <w:trPr>
          <w:divId w:val="503934498"/>
        </w:trPr>
        <w:tc>
          <w:tcPr>
            <w:tcW w:w="9498" w:type="dxa"/>
            <w:gridSpan w:val="4"/>
            <w:shd w:val="clear" w:color="auto" w:fill="BFBFBF" w:themeFill="background1" w:themeFillShade="BF"/>
            <w:vAlign w:val="center"/>
          </w:tcPr>
          <w:p w14:paraId="1ACEB041" w14:textId="70838294" w:rsidR="001631F9" w:rsidRPr="00D642B4" w:rsidRDefault="00255D8D" w:rsidP="00255D8D">
            <w:pPr>
              <w:pStyle w:val="PargrafodaLista"/>
              <w:keepLines/>
              <w:widowControl w:val="0"/>
              <w:autoSpaceDE w:val="0"/>
              <w:autoSpaceDN w:val="0"/>
              <w:spacing w:after="120" w:line="264" w:lineRule="auto"/>
              <w:ind w:left="0" w:right="28"/>
              <w:rPr>
                <w:rFonts w:ascii="Calibri" w:eastAsia="Calibri" w:hAnsi="Calibri" w:cs="Calibri"/>
                <w:b/>
                <w:bCs/>
                <w:kern w:val="0"/>
                <w:lang w:val="pt-PT"/>
                <w14:ligatures w14:val="none"/>
              </w:rPr>
            </w:pPr>
            <w:r w:rsidRPr="00D642B4">
              <w:rPr>
                <w:rFonts w:ascii="Calibri" w:eastAsia="Calibri" w:hAnsi="Calibri" w:cs="Calibri"/>
                <w:b/>
                <w:bCs/>
                <w:kern w:val="0"/>
                <w:lang w:val="pt-PT"/>
                <w14:ligatures w14:val="none"/>
              </w:rPr>
              <w:t>Valor Total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064C7F5D" w14:textId="22861C1E" w:rsidR="001631F9" w:rsidRPr="00D642B4" w:rsidRDefault="00367F14" w:rsidP="00255D8D">
            <w:pPr>
              <w:pStyle w:val="PargrafodaLista"/>
              <w:keepLines/>
              <w:widowControl w:val="0"/>
              <w:autoSpaceDE w:val="0"/>
              <w:autoSpaceDN w:val="0"/>
              <w:spacing w:after="120" w:line="264" w:lineRule="auto"/>
              <w:ind w:left="0" w:right="28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kern w:val="0"/>
                <w:shd w:val="clear" w:color="auto" w:fill="FFFFFF"/>
                <w:lang w:val="pt-PT"/>
                <w14:ligatures w14:val="none"/>
              </w:rPr>
            </w:pPr>
            <w:r w:rsidRPr="00D642B4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867,66</w:t>
            </w:r>
          </w:p>
        </w:tc>
      </w:tr>
    </w:tbl>
    <w:p w14:paraId="473B7FF4" w14:textId="35D546FA" w:rsidR="0046659A" w:rsidRPr="00D642B4" w:rsidRDefault="00255D8D" w:rsidP="00A05C88">
      <w:pPr>
        <w:tabs>
          <w:tab w:val="left" w:pos="4800"/>
        </w:tabs>
        <w:jc w:val="center"/>
        <w:divId w:val="503934498"/>
        <w:rPr>
          <w:rFonts w:ascii="Calibri" w:hAnsi="Calibri" w:cs="Calibri"/>
        </w:rPr>
      </w:pPr>
      <w:r w:rsidRPr="00D642B4">
        <w:rPr>
          <w:rFonts w:ascii="Calibri" w:eastAsia="Times New Roman" w:hAnsi="Calibri" w:cs="Calibri"/>
        </w:rPr>
        <w:lastRenderedPageBreak/>
        <w:br/>
      </w:r>
      <w:r w:rsidRPr="00D642B4">
        <w:rPr>
          <w:rStyle w:val="title-medium1"/>
          <w:rFonts w:ascii="Calibri" w:hAnsi="Calibri" w:cs="Calibri"/>
        </w:rPr>
        <w:t>INFORMAÇÕES COMPLEMENTARES</w:t>
      </w: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5"/>
        <w:gridCol w:w="5823"/>
        <w:gridCol w:w="3077"/>
      </w:tblGrid>
      <w:tr w:rsidR="0046659A" w:rsidRPr="00D642B4" w14:paraId="1684E826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0A89F9D" w14:textId="77777777" w:rsidR="0046659A" w:rsidRPr="00D642B4" w:rsidRDefault="00255D8D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>Item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001A0E" w14:textId="77777777" w:rsidR="0046659A" w:rsidRPr="00D642B4" w:rsidRDefault="00255D8D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>Prazo de Entrega*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EF48AFD" w14:textId="77777777" w:rsidR="0046659A" w:rsidRPr="00D642B4" w:rsidRDefault="00255D8D">
            <w:pPr>
              <w:ind w:left="120" w:right="75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D642B4">
              <w:rPr>
                <w:rFonts w:ascii="Calibri" w:eastAsia="Times New Roman" w:hAnsi="Calibri" w:cs="Calibri"/>
                <w:b/>
                <w:bCs/>
              </w:rPr>
              <w:t>Amostra</w:t>
            </w:r>
          </w:p>
        </w:tc>
      </w:tr>
      <w:tr w:rsidR="0046659A" w:rsidRPr="00D642B4" w14:paraId="675F0C41" w14:textId="77777777">
        <w:trPr>
          <w:divId w:val="5039344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AC44A" w14:textId="77777777" w:rsidR="0046659A" w:rsidRPr="00D642B4" w:rsidRDefault="00255D8D">
            <w:pPr>
              <w:ind w:left="120" w:right="75"/>
              <w:jc w:val="center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Item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8ED21" w14:textId="49B1BA8A" w:rsidR="0046659A" w:rsidRPr="00D642B4" w:rsidRDefault="007F643C">
            <w:pPr>
              <w:ind w:left="120" w:right="75"/>
              <w:jc w:val="center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1</w:t>
            </w:r>
            <w:r w:rsidR="00367F14" w:rsidRPr="00D642B4">
              <w:rPr>
                <w:rFonts w:ascii="Calibri" w:eastAsia="Times New Roman" w:hAnsi="Calibri" w:cs="Calibri"/>
              </w:rPr>
              <w:t>0</w:t>
            </w:r>
            <w:r w:rsidRPr="00D642B4">
              <w:rPr>
                <w:rFonts w:ascii="Calibri" w:eastAsia="Times New Roman" w:hAnsi="Calibri" w:cs="Calibri"/>
              </w:rPr>
              <w:t xml:space="preserve"> (</w:t>
            </w:r>
            <w:r w:rsidR="00367F14" w:rsidRPr="00D642B4">
              <w:rPr>
                <w:rFonts w:ascii="Calibri" w:eastAsia="Times New Roman" w:hAnsi="Calibri" w:cs="Calibri"/>
              </w:rPr>
              <w:t>dez</w:t>
            </w:r>
            <w:r w:rsidRPr="00D642B4">
              <w:rPr>
                <w:rFonts w:ascii="Calibri" w:eastAsia="Times New Roman" w:hAnsi="Calibri" w:cs="Calibri"/>
              </w:rPr>
              <w:t xml:space="preserve">) dias </w:t>
            </w:r>
            <w:r w:rsidR="00367F14" w:rsidRPr="00D642B4">
              <w:rPr>
                <w:rFonts w:ascii="Calibri" w:eastAsia="Times New Roman" w:hAnsi="Calibri" w:cs="Calibri"/>
              </w:rPr>
              <w:t>úteis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DBED6" w14:textId="77777777" w:rsidR="0046659A" w:rsidRPr="00D642B4" w:rsidRDefault="00255D8D">
            <w:pPr>
              <w:ind w:left="120" w:right="75"/>
              <w:jc w:val="center"/>
              <w:rPr>
                <w:rFonts w:ascii="Calibri" w:eastAsia="Times New Roman" w:hAnsi="Calibri" w:cs="Calibri"/>
              </w:rPr>
            </w:pPr>
            <w:r w:rsidRPr="00D642B4">
              <w:rPr>
                <w:rFonts w:ascii="Calibri" w:eastAsia="Times New Roman" w:hAnsi="Calibri" w:cs="Calibri"/>
              </w:rPr>
              <w:t>Não</w:t>
            </w:r>
          </w:p>
        </w:tc>
      </w:tr>
    </w:tbl>
    <w:p w14:paraId="061CB5C3" w14:textId="25559B7F" w:rsidR="00773463" w:rsidRPr="00D642B4" w:rsidRDefault="00255D8D">
      <w:pPr>
        <w:pStyle w:val="NormalWeb"/>
        <w:spacing w:before="0" w:beforeAutospacing="0" w:after="0" w:afterAutospacing="0"/>
        <w:ind w:left="-1350" w:right="-600"/>
        <w:jc w:val="both"/>
        <w:divId w:val="503934498"/>
        <w:rPr>
          <w:rFonts w:ascii="Calibri" w:hAnsi="Calibri" w:cs="Calibri"/>
        </w:rPr>
      </w:pPr>
      <w:r w:rsidRPr="00D642B4">
        <w:rPr>
          <w:rFonts w:ascii="Calibri" w:hAnsi="Calibri" w:cs="Calibri"/>
        </w:rPr>
        <w:t xml:space="preserve">* A contar a partir </w:t>
      </w:r>
      <w:r w:rsidR="007F643C" w:rsidRPr="00D642B4">
        <w:rPr>
          <w:rFonts w:ascii="Calibri" w:hAnsi="Calibri" w:cs="Calibri"/>
        </w:rPr>
        <w:t>do recebimento da Ordem de Serviço</w:t>
      </w:r>
      <w:r w:rsidRPr="00D642B4">
        <w:rPr>
          <w:rFonts w:ascii="Calibri" w:hAnsi="Calibri" w:cs="Calibri"/>
        </w:rPr>
        <w:t>.</w:t>
      </w:r>
    </w:p>
    <w:p w14:paraId="4EF9C374" w14:textId="77777777" w:rsidR="00D642B4" w:rsidRPr="00D642B4" w:rsidRDefault="00D642B4">
      <w:pPr>
        <w:pStyle w:val="NormalWeb"/>
        <w:spacing w:before="0" w:beforeAutospacing="0" w:after="0" w:afterAutospacing="0"/>
        <w:ind w:left="-1350" w:right="-600"/>
        <w:jc w:val="both"/>
        <w:rPr>
          <w:rFonts w:ascii="Calibri" w:hAnsi="Calibri" w:cs="Calibri"/>
        </w:rPr>
      </w:pPr>
    </w:p>
    <w:sectPr w:rsidR="00D642B4" w:rsidRPr="00D642B4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0" w:right="2835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A4A87" w14:textId="77777777" w:rsidR="006824DF" w:rsidRDefault="006824DF">
      <w:r>
        <w:separator/>
      </w:r>
    </w:p>
  </w:endnote>
  <w:endnote w:type="continuationSeparator" w:id="0">
    <w:p w14:paraId="0DBD501B" w14:textId="77777777" w:rsidR="006824DF" w:rsidRDefault="00682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6223" w14:textId="77777777" w:rsidR="0046659A" w:rsidRDefault="00255D8D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4AE4A" w14:textId="77777777" w:rsidR="0046659A" w:rsidRDefault="00255D8D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 w:rsidR="001E468D">
      <w:rPr>
        <w:rFonts w:ascii="Calibri" w:hAnsi="Calibri" w:cs="Calibri"/>
        <w:noProof/>
      </w:rPr>
      <w:t>2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04F19" w14:textId="77777777" w:rsidR="006824DF" w:rsidRDefault="006824DF">
      <w:r>
        <w:separator/>
      </w:r>
    </w:p>
  </w:footnote>
  <w:footnote w:type="continuationSeparator" w:id="0">
    <w:p w14:paraId="0A894C36" w14:textId="77777777" w:rsidR="006824DF" w:rsidRDefault="00682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9"/>
      <w:gridCol w:w="6098"/>
      <w:gridCol w:w="3398"/>
    </w:tblGrid>
    <w:tr w:rsidR="0046659A" w14:paraId="2CC9F15F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596BB067" w14:textId="77777777" w:rsidR="0046659A" w:rsidRDefault="00255D8D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1BE32AD7" wp14:editId="74EF336C">
                <wp:extent cx="790575" cy="7905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135B4B78" w14:textId="60002945" w:rsidR="0046659A" w:rsidRDefault="005C3597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t>Secretaria Especializada em Compras Públicas - SecCompras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Diretoria de Contratações - Dicont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Serviço de Licitações - Selic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16"/>
            <w:gridCol w:w="2652"/>
          </w:tblGrid>
          <w:tr w:rsidR="0046659A" w14:paraId="66870B29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306AEB39" w14:textId="77777777" w:rsidR="0046659A" w:rsidRDefault="00255D8D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10CEBF21" w14:textId="09276A88" w:rsidR="0046659A" w:rsidRDefault="00367F14">
                <w:pPr>
                  <w:ind w:left="375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018.825/2025-7</w:t>
                </w:r>
              </w:p>
            </w:tc>
          </w:tr>
        </w:tbl>
        <w:p w14:paraId="65C40A3F" w14:textId="77777777" w:rsidR="0046659A" w:rsidRDefault="0046659A">
          <w:pPr>
            <w:rPr>
              <w:rFonts w:ascii="Calibri" w:eastAsia="Times New Roman" w:hAnsi="Calibri" w:cs="Calibri"/>
            </w:rPr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9"/>
      <w:gridCol w:w="6098"/>
      <w:gridCol w:w="3398"/>
    </w:tblGrid>
    <w:tr w:rsidR="0046659A" w14:paraId="6A097F81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6EA1916D" w14:textId="77777777" w:rsidR="0046659A" w:rsidRDefault="00255D8D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1794B4B7" wp14:editId="3EE59B56">
                <wp:extent cx="790575" cy="790575"/>
                <wp:effectExtent l="0" t="0" r="9525" b="952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4754E966" w14:textId="1E14B290" w:rsidR="0046659A" w:rsidRDefault="001E468D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t>Secretaria Especializada em Compras Públicas - SecCompras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Diretoria de Contratações - Dicont</w:t>
          </w:r>
          <w:r w:rsidRPr="00776D1B">
            <w:rPr>
              <w:rFonts w:ascii="Calibri" w:eastAsia="Times New Roman" w:hAnsi="Calibri" w:cs="Calibri"/>
              <w:sz w:val="20"/>
              <w:szCs w:val="20"/>
            </w:rPr>
            <w:br/>
            <w:t>Serviço de Licitações - Selic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16"/>
            <w:gridCol w:w="2652"/>
          </w:tblGrid>
          <w:tr w:rsidR="00A05C88" w14:paraId="31EF3CDE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1F8ACFFD" w14:textId="48481721" w:rsidR="00A05C88" w:rsidRDefault="00A05C88" w:rsidP="00A05C88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2B59DFE6" w14:textId="61904518" w:rsidR="00A05C88" w:rsidRDefault="005C3597" w:rsidP="00A05C88">
                <w:pPr>
                  <w:ind w:left="375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01</w:t>
                </w:r>
                <w:r w:rsidR="00367F14"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8.825/2025-7</w:t>
                </w:r>
              </w:p>
            </w:tc>
          </w:tr>
        </w:tbl>
        <w:p w14:paraId="41FEE0F9" w14:textId="77777777" w:rsidR="0046659A" w:rsidRDefault="0046659A">
          <w:pPr>
            <w:rPr>
              <w:rFonts w:ascii="Calibri" w:eastAsia="Times New Roman" w:hAnsi="Calibri" w:cs="Calibri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6B5F"/>
    <w:multiLevelType w:val="hybridMultilevel"/>
    <w:tmpl w:val="B38EFD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633E2"/>
    <w:multiLevelType w:val="hybridMultilevel"/>
    <w:tmpl w:val="2AE4E398"/>
    <w:lvl w:ilvl="0" w:tplc="21924D34">
      <w:start w:val="1"/>
      <w:numFmt w:val="decimal"/>
      <w:lvlText w:val="%1."/>
      <w:lvlJc w:val="left"/>
      <w:pPr>
        <w:ind w:left="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9" w:hanging="360"/>
      </w:pPr>
    </w:lvl>
    <w:lvl w:ilvl="2" w:tplc="0416001B" w:tentative="1">
      <w:start w:val="1"/>
      <w:numFmt w:val="lowerRoman"/>
      <w:lvlText w:val="%3."/>
      <w:lvlJc w:val="right"/>
      <w:pPr>
        <w:ind w:left="1919" w:hanging="180"/>
      </w:pPr>
    </w:lvl>
    <w:lvl w:ilvl="3" w:tplc="0416000F" w:tentative="1">
      <w:start w:val="1"/>
      <w:numFmt w:val="decimal"/>
      <w:lvlText w:val="%4."/>
      <w:lvlJc w:val="left"/>
      <w:pPr>
        <w:ind w:left="2639" w:hanging="360"/>
      </w:pPr>
    </w:lvl>
    <w:lvl w:ilvl="4" w:tplc="04160019" w:tentative="1">
      <w:start w:val="1"/>
      <w:numFmt w:val="lowerLetter"/>
      <w:lvlText w:val="%5."/>
      <w:lvlJc w:val="left"/>
      <w:pPr>
        <w:ind w:left="3359" w:hanging="360"/>
      </w:pPr>
    </w:lvl>
    <w:lvl w:ilvl="5" w:tplc="0416001B" w:tentative="1">
      <w:start w:val="1"/>
      <w:numFmt w:val="lowerRoman"/>
      <w:lvlText w:val="%6."/>
      <w:lvlJc w:val="right"/>
      <w:pPr>
        <w:ind w:left="4079" w:hanging="180"/>
      </w:pPr>
    </w:lvl>
    <w:lvl w:ilvl="6" w:tplc="0416000F" w:tentative="1">
      <w:start w:val="1"/>
      <w:numFmt w:val="decimal"/>
      <w:lvlText w:val="%7."/>
      <w:lvlJc w:val="left"/>
      <w:pPr>
        <w:ind w:left="4799" w:hanging="360"/>
      </w:pPr>
    </w:lvl>
    <w:lvl w:ilvl="7" w:tplc="04160019" w:tentative="1">
      <w:start w:val="1"/>
      <w:numFmt w:val="lowerLetter"/>
      <w:lvlText w:val="%8."/>
      <w:lvlJc w:val="left"/>
      <w:pPr>
        <w:ind w:left="5519" w:hanging="360"/>
      </w:pPr>
    </w:lvl>
    <w:lvl w:ilvl="8" w:tplc="0416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2" w15:restartNumberingAfterBreak="0">
    <w:nsid w:val="3DB22541"/>
    <w:multiLevelType w:val="hybridMultilevel"/>
    <w:tmpl w:val="0510748A"/>
    <w:lvl w:ilvl="0" w:tplc="3ECA5CB6">
      <w:start w:val="1"/>
      <w:numFmt w:val="decimal"/>
      <w:lvlText w:val="%1."/>
      <w:lvlJc w:val="left"/>
      <w:pPr>
        <w:ind w:left="839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559" w:hanging="360"/>
      </w:pPr>
    </w:lvl>
    <w:lvl w:ilvl="2" w:tplc="0416001B" w:tentative="1">
      <w:start w:val="1"/>
      <w:numFmt w:val="lowerRoman"/>
      <w:lvlText w:val="%3."/>
      <w:lvlJc w:val="right"/>
      <w:pPr>
        <w:ind w:left="2279" w:hanging="180"/>
      </w:pPr>
    </w:lvl>
    <w:lvl w:ilvl="3" w:tplc="0416000F" w:tentative="1">
      <w:start w:val="1"/>
      <w:numFmt w:val="decimal"/>
      <w:lvlText w:val="%4."/>
      <w:lvlJc w:val="left"/>
      <w:pPr>
        <w:ind w:left="2999" w:hanging="360"/>
      </w:pPr>
    </w:lvl>
    <w:lvl w:ilvl="4" w:tplc="04160019" w:tentative="1">
      <w:start w:val="1"/>
      <w:numFmt w:val="lowerLetter"/>
      <w:lvlText w:val="%5."/>
      <w:lvlJc w:val="left"/>
      <w:pPr>
        <w:ind w:left="3719" w:hanging="360"/>
      </w:pPr>
    </w:lvl>
    <w:lvl w:ilvl="5" w:tplc="0416001B" w:tentative="1">
      <w:start w:val="1"/>
      <w:numFmt w:val="lowerRoman"/>
      <w:lvlText w:val="%6."/>
      <w:lvlJc w:val="right"/>
      <w:pPr>
        <w:ind w:left="4439" w:hanging="180"/>
      </w:pPr>
    </w:lvl>
    <w:lvl w:ilvl="6" w:tplc="0416000F" w:tentative="1">
      <w:start w:val="1"/>
      <w:numFmt w:val="decimal"/>
      <w:lvlText w:val="%7."/>
      <w:lvlJc w:val="left"/>
      <w:pPr>
        <w:ind w:left="5159" w:hanging="360"/>
      </w:pPr>
    </w:lvl>
    <w:lvl w:ilvl="7" w:tplc="04160019" w:tentative="1">
      <w:start w:val="1"/>
      <w:numFmt w:val="lowerLetter"/>
      <w:lvlText w:val="%8."/>
      <w:lvlJc w:val="left"/>
      <w:pPr>
        <w:ind w:left="5879" w:hanging="360"/>
      </w:pPr>
    </w:lvl>
    <w:lvl w:ilvl="8" w:tplc="0416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3" w15:restartNumberingAfterBreak="0">
    <w:nsid w:val="43D46F5D"/>
    <w:multiLevelType w:val="multilevel"/>
    <w:tmpl w:val="34308F84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caps w:val="0"/>
        <w:smallCaps w:val="0"/>
        <w:color w:val="000000" w:themeColor="text1"/>
        <w:spacing w:val="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  <w:sz w:val="24"/>
        <w:szCs w:val="24"/>
      </w:rPr>
    </w:lvl>
    <w:lvl w:ilvl="3">
      <w:start w:val="1"/>
      <w:numFmt w:val="lowerLetter"/>
      <w:lvlText w:val="%4)"/>
      <w:lvlJc w:val="left"/>
      <w:pPr>
        <w:ind w:left="2775" w:hanging="648"/>
      </w:pPr>
      <w:rPr>
        <w:rFonts w:asciiTheme="minorHAnsi" w:eastAsiaTheme="minorEastAsia" w:hAnsiTheme="minorHAnsi" w:cstheme="minorHAnsi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5D169A5"/>
    <w:multiLevelType w:val="hybridMultilevel"/>
    <w:tmpl w:val="546AFA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36AB2"/>
    <w:multiLevelType w:val="multilevel"/>
    <w:tmpl w:val="F356D5C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num w:numId="1" w16cid:durableId="571279896">
    <w:abstractNumId w:val="5"/>
  </w:num>
  <w:num w:numId="2" w16cid:durableId="368334796">
    <w:abstractNumId w:val="3"/>
  </w:num>
  <w:num w:numId="3" w16cid:durableId="1389110239">
    <w:abstractNumId w:val="0"/>
  </w:num>
  <w:num w:numId="4" w16cid:durableId="1301567969">
    <w:abstractNumId w:val="4"/>
  </w:num>
  <w:num w:numId="5" w16cid:durableId="1986205631">
    <w:abstractNumId w:val="2"/>
  </w:num>
  <w:num w:numId="6" w16cid:durableId="1477648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824"/>
    <w:rsid w:val="00155454"/>
    <w:rsid w:val="001631F9"/>
    <w:rsid w:val="001E468D"/>
    <w:rsid w:val="00255D8D"/>
    <w:rsid w:val="0034359B"/>
    <w:rsid w:val="00367F14"/>
    <w:rsid w:val="0046659A"/>
    <w:rsid w:val="004D1627"/>
    <w:rsid w:val="005B2C4D"/>
    <w:rsid w:val="005C3597"/>
    <w:rsid w:val="005D2EF5"/>
    <w:rsid w:val="00642D5E"/>
    <w:rsid w:val="006824DF"/>
    <w:rsid w:val="00773463"/>
    <w:rsid w:val="007F643C"/>
    <w:rsid w:val="008539CD"/>
    <w:rsid w:val="00A05C88"/>
    <w:rsid w:val="00A355E6"/>
    <w:rsid w:val="00A42AFC"/>
    <w:rsid w:val="00BB3824"/>
    <w:rsid w:val="00C86039"/>
    <w:rsid w:val="00C92C43"/>
    <w:rsid w:val="00D642B4"/>
    <w:rsid w:val="00FF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111720"/>
  <w15:chartTrackingRefBased/>
  <w15:docId w15:val="{308A2FB7-3949-4D49-9E97-ABE0C3C4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pPr>
      <w:jc w:val="both"/>
    </w:pPr>
    <w:rPr>
      <w:rFonts w:ascii="Calibri" w:hAnsi="Calibri" w:cs="Calibri"/>
    </w:rPr>
  </w:style>
  <w:style w:type="character" w:customStyle="1" w:styleId="RodapChar">
    <w:name w:val="Rodapé Char"/>
    <w:basedOn w:val="Fontepargpadro"/>
    <w:link w:val="Rodap"/>
    <w:uiPriority w:val="99"/>
    <w:rPr>
      <w:rFonts w:eastAsiaTheme="minorEastAsia"/>
      <w:sz w:val="24"/>
      <w:szCs w:val="24"/>
    </w:rPr>
  </w:style>
  <w:style w:type="paragraph" w:customStyle="1" w:styleId="headerfooter">
    <w:name w:val="headerfooter"/>
    <w:basedOn w:val="Normal"/>
    <w:pPr>
      <w:jc w:val="center"/>
    </w:p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quebrapos">
    <w:name w:val="quebra_pos"/>
    <w:basedOn w:val="Normal"/>
    <w:pPr>
      <w:spacing w:before="100" w:beforeAutospacing="1" w:after="100" w:afterAutospacing="1"/>
    </w:pPr>
  </w:style>
  <w:style w:type="paragraph" w:customStyle="1" w:styleId="cabecalho-azul-claro">
    <w:name w:val="cabecalho-azul-claro"/>
    <w:basedOn w:val="Normal"/>
    <w:pPr>
      <w:spacing w:before="100" w:beforeAutospacing="1" w:after="100" w:afterAutospacing="1"/>
    </w:pPr>
    <w:rPr>
      <w:b/>
      <w:bCs/>
      <w:sz w:val="27"/>
      <w:szCs w:val="27"/>
    </w:rPr>
  </w:style>
  <w:style w:type="paragraph" w:customStyle="1" w:styleId="font-10pt">
    <w:name w:val="font-10pt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title-medium">
    <w:name w:val="title-medium"/>
    <w:basedOn w:val="Normal"/>
    <w:pPr>
      <w:spacing w:before="100" w:beforeAutospacing="1"/>
      <w:ind w:right="-750"/>
      <w:jc w:val="center"/>
    </w:pPr>
    <w:rPr>
      <w:b/>
      <w:bCs/>
      <w:sz w:val="27"/>
      <w:szCs w:val="27"/>
    </w:rPr>
  </w:style>
  <w:style w:type="paragraph" w:customStyle="1" w:styleId="table-default">
    <w:name w:val="table-default"/>
    <w:basedOn w:val="Normal"/>
    <w:pPr>
      <w:spacing w:before="100" w:beforeAutospacing="1" w:after="100" w:afterAutospacing="1"/>
      <w:ind w:left="-1350" w:right="-600"/>
    </w:pPr>
  </w:style>
  <w:style w:type="paragraph" w:customStyle="1" w:styleId="table-row-margin">
    <w:name w:val="table-row-margin"/>
    <w:basedOn w:val="Normal"/>
    <w:pPr>
      <w:spacing w:before="100" w:beforeAutospacing="1" w:after="100" w:afterAutospacing="1"/>
      <w:ind w:left="120" w:right="75"/>
    </w:pPr>
  </w:style>
  <w:style w:type="paragraph" w:customStyle="1" w:styleId="table-row-gray">
    <w:name w:val="table-row-gray"/>
    <w:basedOn w:val="Normal"/>
    <w:pPr>
      <w:shd w:val="clear" w:color="auto" w:fill="D9D9D9"/>
      <w:spacing w:before="100" w:beforeAutospacing="1" w:after="100" w:afterAutospacing="1"/>
    </w:pPr>
  </w:style>
  <w:style w:type="paragraph" w:customStyle="1" w:styleId="txt-center">
    <w:name w:val="txt-center"/>
    <w:basedOn w:val="Normal"/>
    <w:pPr>
      <w:spacing w:before="100" w:beforeAutospacing="1" w:after="100" w:afterAutospacing="1"/>
      <w:jc w:val="center"/>
    </w:pPr>
  </w:style>
  <w:style w:type="paragraph" w:customStyle="1" w:styleId="txt-left">
    <w:name w:val="txt-left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itle-medium1">
    <w:name w:val="title-medium1"/>
    <w:basedOn w:val="Fontepargpadro"/>
    <w:rPr>
      <w:b/>
      <w:bCs/>
      <w:sz w:val="27"/>
      <w:szCs w:val="27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Pr>
      <w:rFonts w:ascii="Consolas" w:eastAsiaTheme="minorEastAsia" w:hAnsi="Consolas"/>
    </w:rPr>
  </w:style>
  <w:style w:type="paragraph" w:styleId="PargrafodaLista">
    <w:name w:val="List Paragraph"/>
    <w:basedOn w:val="Normal"/>
    <w:uiPriority w:val="34"/>
    <w:qFormat/>
    <w:rsid w:val="005C359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Tabelacomgrade">
    <w:name w:val="Table Grid"/>
    <w:basedOn w:val="Tabelanormal"/>
    <w:uiPriority w:val="39"/>
    <w:rsid w:val="001631F9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86039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67F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93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contas.tcu.gov.br/pls/apex/wwv_flow_file_mgr.get_file?p_security_group_id=41532028125417389&amp;p_fname=logotipoTCU.jp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-ce@tcu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C8180-F5EA-463C-8D2E-A2F2702F7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TCU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Ericsson Mauricio de Sousa Freitas</dc:creator>
  <cp:keywords/>
  <dc:description/>
  <cp:lastModifiedBy>Ericsson Mauricio de Sousa Freitas</cp:lastModifiedBy>
  <cp:revision>5</cp:revision>
  <cp:lastPrinted>2025-09-01T19:45:00Z</cp:lastPrinted>
  <dcterms:created xsi:type="dcterms:W3CDTF">2025-10-09T13:34:00Z</dcterms:created>
  <dcterms:modified xsi:type="dcterms:W3CDTF">2025-10-09T13:43:00Z</dcterms:modified>
</cp:coreProperties>
</file>