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042A8" w14:textId="30E4673F" w:rsidR="00375C65" w:rsidRPr="00524824" w:rsidRDefault="00A833FE" w:rsidP="00524824">
      <w:pPr>
        <w:pStyle w:val="Ttulo2"/>
        <w:jc w:val="center"/>
        <w:rPr>
          <w:rFonts w:asciiTheme="minorHAnsi" w:hAnsiTheme="minorHAnsi" w:cstheme="minorHAnsi"/>
          <w:b/>
          <w:bCs/>
          <w:color w:val="auto"/>
          <w:lang w:val="pt-PT"/>
        </w:rPr>
      </w:pPr>
      <w:r w:rsidRPr="00524824">
        <w:rPr>
          <w:rFonts w:asciiTheme="minorHAnsi" w:hAnsiTheme="minorHAnsi" w:cstheme="minorHAnsi"/>
          <w:b/>
          <w:bCs/>
          <w:color w:val="auto"/>
          <w:lang w:val="pt-PT"/>
        </w:rPr>
        <w:t>TERMO</w:t>
      </w:r>
      <w:r w:rsidRPr="00524824">
        <w:rPr>
          <w:rFonts w:asciiTheme="minorHAnsi" w:hAnsiTheme="minorHAnsi" w:cstheme="minorHAnsi"/>
          <w:b/>
          <w:bCs/>
          <w:color w:val="auto"/>
          <w:spacing w:val="-1"/>
          <w:lang w:val="pt-PT"/>
        </w:rPr>
        <w:t xml:space="preserve"> </w:t>
      </w:r>
      <w:r w:rsidRPr="00524824">
        <w:rPr>
          <w:rFonts w:asciiTheme="minorHAnsi" w:hAnsiTheme="minorHAnsi" w:cstheme="minorHAnsi"/>
          <w:b/>
          <w:bCs/>
          <w:color w:val="auto"/>
          <w:lang w:val="pt-PT"/>
        </w:rPr>
        <w:t>DE</w:t>
      </w:r>
      <w:r w:rsidRPr="00524824">
        <w:rPr>
          <w:rFonts w:asciiTheme="minorHAnsi" w:hAnsiTheme="minorHAnsi" w:cstheme="minorHAnsi"/>
          <w:b/>
          <w:bCs/>
          <w:color w:val="auto"/>
          <w:spacing w:val="-3"/>
          <w:lang w:val="pt-PT"/>
        </w:rPr>
        <w:t xml:space="preserve"> </w:t>
      </w:r>
      <w:r w:rsidRPr="00524824">
        <w:rPr>
          <w:rFonts w:asciiTheme="minorHAnsi" w:hAnsiTheme="minorHAnsi" w:cstheme="minorHAnsi"/>
          <w:b/>
          <w:bCs/>
          <w:color w:val="auto"/>
          <w:lang w:val="pt-PT"/>
        </w:rPr>
        <w:t>REFERÊNCIA</w:t>
      </w:r>
    </w:p>
    <w:p w14:paraId="6E66FAFE" w14:textId="1F593699" w:rsidR="00A833FE" w:rsidRPr="007D6FDE" w:rsidRDefault="00A833FE" w:rsidP="00375C65">
      <w:pPr>
        <w:keepNext/>
        <w:keepLines/>
        <w:widowControl w:val="0"/>
        <w:numPr>
          <w:ilvl w:val="0"/>
          <w:numId w:val="3"/>
        </w:numPr>
        <w:autoSpaceDE w:val="0"/>
        <w:autoSpaceDN w:val="0"/>
        <w:spacing w:before="240" w:after="240" w:line="240" w:lineRule="auto"/>
        <w:ind w:left="709" w:right="28" w:hanging="709"/>
        <w:jc w:val="both"/>
        <w:rPr>
          <w:rFonts w:eastAsia="Calibri" w:cstheme="minorHAnsi"/>
          <w:b/>
          <w:bCs/>
          <w:kern w:val="0"/>
          <w:sz w:val="24"/>
          <w:szCs w:val="24"/>
          <w:lang w:val="pt-PT"/>
          <w14:ligatures w14:val="none"/>
        </w:rPr>
      </w:pPr>
      <w:r w:rsidRPr="007D6FDE">
        <w:rPr>
          <w:rFonts w:eastAsia="Calibri"/>
          <w:b/>
          <w:bCs/>
          <w:kern w:val="0"/>
          <w:sz w:val="24"/>
          <w:szCs w:val="24"/>
          <w:lang w:val="pt-PT"/>
          <w14:ligatures w14:val="none"/>
        </w:rPr>
        <w:t>Do</w:t>
      </w:r>
      <w:r w:rsidRPr="007D6FDE">
        <w:rPr>
          <w:rFonts w:eastAsia="Calibri"/>
          <w:b/>
          <w:bCs/>
          <w:spacing w:val="-2"/>
          <w:kern w:val="0"/>
          <w:sz w:val="24"/>
          <w:szCs w:val="24"/>
          <w:lang w:val="pt-PT"/>
          <w14:ligatures w14:val="none"/>
        </w:rPr>
        <w:t xml:space="preserve"> </w:t>
      </w:r>
      <w:r w:rsidRPr="007D6FDE">
        <w:rPr>
          <w:rFonts w:eastAsia="Calibri"/>
          <w:b/>
          <w:bCs/>
          <w:kern w:val="0"/>
          <w:sz w:val="24"/>
          <w:szCs w:val="24"/>
          <w:lang w:val="pt-PT"/>
          <w14:ligatures w14:val="none"/>
        </w:rPr>
        <w:t>Objeto:</w:t>
      </w:r>
    </w:p>
    <w:p w14:paraId="60D0ED8C" w14:textId="2EC0AAC0" w:rsidR="2F245DCF" w:rsidRPr="007D6FDE" w:rsidRDefault="001D2C98" w:rsidP="00824403">
      <w:pPr>
        <w:pStyle w:val="PargrafodaLista"/>
        <w:keepLines/>
        <w:widowControl w:val="0"/>
        <w:numPr>
          <w:ilvl w:val="1"/>
          <w:numId w:val="3"/>
        </w:numPr>
        <w:spacing w:before="120" w:after="0" w:line="242" w:lineRule="auto"/>
        <w:ind w:right="28"/>
        <w:jc w:val="both"/>
        <w:rPr>
          <w:sz w:val="24"/>
          <w:szCs w:val="24"/>
        </w:rPr>
      </w:pPr>
      <w:r w:rsidRPr="007D6FDE">
        <w:rPr>
          <w:sz w:val="24"/>
          <w:szCs w:val="24"/>
        </w:rPr>
        <w:t>Aquisição de panetones para contrapartida do Tribunal de Contas da União (TCU) no âmbito de Acordo de Cooperação com o Santuário Cristo Redentor que tem por objeto projeção de campanha institucional do Tribunal naquele monumento</w:t>
      </w:r>
      <w:r w:rsidR="00824403" w:rsidRPr="007D6FDE">
        <w:rPr>
          <w:sz w:val="24"/>
          <w:szCs w:val="24"/>
        </w:rPr>
        <w:t>.</w:t>
      </w:r>
    </w:p>
    <w:p w14:paraId="482DC975" w14:textId="77777777" w:rsidR="00A833FE" w:rsidRPr="007D6FDE" w:rsidRDefault="00A833FE" w:rsidP="008D653A">
      <w:pPr>
        <w:keepNext/>
        <w:keepLines/>
        <w:widowControl w:val="0"/>
        <w:numPr>
          <w:ilvl w:val="0"/>
          <w:numId w:val="3"/>
        </w:numPr>
        <w:autoSpaceDE w:val="0"/>
        <w:autoSpaceDN w:val="0"/>
        <w:spacing w:before="240" w:after="240" w:line="240" w:lineRule="auto"/>
        <w:ind w:left="709" w:right="28" w:hanging="709"/>
        <w:jc w:val="both"/>
        <w:rPr>
          <w:rFonts w:eastAsia="Calibri" w:cstheme="minorHAnsi"/>
          <w:b/>
          <w:bCs/>
          <w:kern w:val="0"/>
          <w:sz w:val="24"/>
          <w:szCs w:val="24"/>
          <w:lang w:val="pt-PT"/>
          <w14:ligatures w14:val="none"/>
        </w:rPr>
      </w:pPr>
      <w:r w:rsidRPr="007D6FDE">
        <w:rPr>
          <w:rFonts w:eastAsia="Calibri" w:cstheme="minorHAnsi"/>
          <w:b/>
          <w:bCs/>
          <w:kern w:val="0"/>
          <w:sz w:val="24"/>
          <w:szCs w:val="24"/>
          <w:lang w:val="pt-PT"/>
          <w14:ligatures w14:val="none"/>
        </w:rPr>
        <w:t>Do Estudo Técnico Preliminar:</w:t>
      </w:r>
    </w:p>
    <w:p w14:paraId="1F966D31" w14:textId="1B8CC1E3" w:rsidR="00A833FE" w:rsidRPr="007D6FDE" w:rsidRDefault="00A833FE" w:rsidP="00824403">
      <w:pPr>
        <w:pStyle w:val="PargrafodaLista"/>
        <w:keepLines/>
        <w:widowControl w:val="0"/>
        <w:numPr>
          <w:ilvl w:val="1"/>
          <w:numId w:val="3"/>
        </w:numPr>
        <w:autoSpaceDE w:val="0"/>
        <w:autoSpaceDN w:val="0"/>
        <w:spacing w:before="120" w:after="0" w:line="242" w:lineRule="auto"/>
        <w:ind w:right="28"/>
        <w:jc w:val="both"/>
        <w:rPr>
          <w:rFonts w:eastAsia="Calibri"/>
          <w:kern w:val="0"/>
          <w:sz w:val="24"/>
          <w:szCs w:val="24"/>
          <w:shd w:val="clear" w:color="auto" w:fill="FFFFFF"/>
          <w:lang w:val="pt-PT"/>
          <w14:ligatures w14:val="none"/>
        </w:rPr>
      </w:pPr>
      <w:r w:rsidRPr="007D6FDE">
        <w:rPr>
          <w:rFonts w:eastAsia="Calibri"/>
          <w:kern w:val="0"/>
          <w:sz w:val="24"/>
          <w:szCs w:val="24"/>
          <w:shd w:val="clear" w:color="auto" w:fill="FFFFFF"/>
          <w:lang w:val="pt-PT"/>
          <w14:ligatures w14:val="none"/>
        </w:rPr>
        <w:t>O estudo técnico preliminar correspondente encontra-se inserido à peça n</w:t>
      </w:r>
      <w:r w:rsidR="00B82C7F" w:rsidRPr="007D6FDE">
        <w:rPr>
          <w:rFonts w:eastAsia="Calibri"/>
          <w:kern w:val="0"/>
          <w:sz w:val="24"/>
          <w:szCs w:val="24"/>
          <w:shd w:val="clear" w:color="auto" w:fill="FFFFFF"/>
          <w:lang w:val="pt-PT"/>
          <w14:ligatures w14:val="none"/>
        </w:rPr>
        <w:t>º</w:t>
      </w:r>
      <w:r w:rsidRPr="007D6FDE">
        <w:rPr>
          <w:rFonts w:eastAsia="Calibri"/>
          <w:kern w:val="0"/>
          <w:sz w:val="24"/>
          <w:szCs w:val="24"/>
          <w:shd w:val="clear" w:color="auto" w:fill="FFFFFF"/>
          <w:lang w:val="pt-PT"/>
          <w14:ligatures w14:val="none"/>
        </w:rPr>
        <w:t xml:space="preserve"> </w:t>
      </w:r>
      <w:r w:rsidR="001D2C98" w:rsidRPr="007D6FDE">
        <w:rPr>
          <w:rFonts w:eastAsia="Calibri"/>
          <w:kern w:val="0"/>
          <w:sz w:val="24"/>
          <w:szCs w:val="24"/>
          <w:shd w:val="clear" w:color="auto" w:fill="FFFFFF"/>
          <w:lang w:val="pt-PT"/>
          <w14:ligatures w14:val="none"/>
        </w:rPr>
        <w:t>14</w:t>
      </w:r>
      <w:r w:rsidRPr="007D6FDE">
        <w:rPr>
          <w:rFonts w:eastAsia="Calibri"/>
          <w:kern w:val="0"/>
          <w:sz w:val="24"/>
          <w:szCs w:val="24"/>
          <w:shd w:val="clear" w:color="auto" w:fill="FFFFFF"/>
          <w:lang w:val="pt-PT"/>
          <w14:ligatures w14:val="none"/>
        </w:rPr>
        <w:t xml:space="preserve"> do TC </w:t>
      </w:r>
      <w:r w:rsidR="001D2C98" w:rsidRPr="007D6FDE">
        <w:rPr>
          <w:rFonts w:eastAsia="Calibri"/>
          <w:kern w:val="0"/>
          <w:sz w:val="24"/>
          <w:szCs w:val="24"/>
          <w:shd w:val="clear" w:color="auto" w:fill="FFFFFF"/>
          <w:lang w:val="pt-PT"/>
          <w14:ligatures w14:val="none"/>
        </w:rPr>
        <w:t>023.381/2025-6</w:t>
      </w:r>
      <w:r w:rsidR="004A5861" w:rsidRPr="007D6FDE">
        <w:rPr>
          <w:rFonts w:eastAsia="Calibri"/>
          <w:kern w:val="0"/>
          <w:sz w:val="24"/>
          <w:szCs w:val="24"/>
          <w:shd w:val="clear" w:color="auto" w:fill="FFFFFF"/>
          <w:lang w:val="pt-PT"/>
          <w14:ligatures w14:val="none"/>
        </w:rPr>
        <w:t>.</w:t>
      </w:r>
    </w:p>
    <w:p w14:paraId="68E7A28D" w14:textId="77777777" w:rsidR="00A833FE" w:rsidRPr="007D6FDE" w:rsidRDefault="00A833FE" w:rsidP="008D653A">
      <w:pPr>
        <w:keepNext/>
        <w:keepLines/>
        <w:widowControl w:val="0"/>
        <w:numPr>
          <w:ilvl w:val="0"/>
          <w:numId w:val="3"/>
        </w:numPr>
        <w:autoSpaceDE w:val="0"/>
        <w:autoSpaceDN w:val="0"/>
        <w:spacing w:before="240" w:after="240" w:line="240" w:lineRule="auto"/>
        <w:ind w:left="709" w:right="28" w:hanging="709"/>
        <w:jc w:val="both"/>
        <w:rPr>
          <w:rFonts w:eastAsia="Calibri" w:cstheme="minorHAnsi"/>
          <w:b/>
          <w:bCs/>
          <w:kern w:val="0"/>
          <w:sz w:val="24"/>
          <w:szCs w:val="24"/>
          <w:lang w:val="pt-PT"/>
          <w14:ligatures w14:val="none"/>
        </w:rPr>
      </w:pPr>
      <w:r w:rsidRPr="007D6FDE">
        <w:rPr>
          <w:rFonts w:eastAsia="Calibri" w:cstheme="minorHAnsi"/>
          <w:b/>
          <w:bCs/>
          <w:kern w:val="0"/>
          <w:sz w:val="24"/>
          <w:szCs w:val="24"/>
          <w:lang w:val="pt-PT"/>
          <w14:ligatures w14:val="none"/>
        </w:rPr>
        <w:t>Da</w:t>
      </w:r>
      <w:r w:rsidRPr="007D6FDE">
        <w:rPr>
          <w:rFonts w:eastAsia="Calibri" w:cstheme="minorHAnsi"/>
          <w:b/>
          <w:bCs/>
          <w:spacing w:val="-1"/>
          <w:kern w:val="0"/>
          <w:sz w:val="24"/>
          <w:szCs w:val="24"/>
          <w:lang w:val="pt-PT"/>
          <w14:ligatures w14:val="none"/>
        </w:rPr>
        <w:t xml:space="preserve"> </w:t>
      </w:r>
      <w:r w:rsidRPr="007D6FDE">
        <w:rPr>
          <w:rFonts w:eastAsia="Calibri" w:cstheme="minorHAnsi"/>
          <w:b/>
          <w:bCs/>
          <w:kern w:val="0"/>
          <w:sz w:val="24"/>
          <w:szCs w:val="24"/>
          <w:lang w:val="pt-PT"/>
          <w14:ligatures w14:val="none"/>
        </w:rPr>
        <w:t>Fundamentação</w:t>
      </w:r>
      <w:r w:rsidRPr="007D6FDE">
        <w:rPr>
          <w:rFonts w:eastAsia="Calibri" w:cstheme="minorHAnsi"/>
          <w:b/>
          <w:bCs/>
          <w:spacing w:val="-3"/>
          <w:kern w:val="0"/>
          <w:sz w:val="24"/>
          <w:szCs w:val="24"/>
          <w:lang w:val="pt-PT"/>
          <w14:ligatures w14:val="none"/>
        </w:rPr>
        <w:t xml:space="preserve"> </w:t>
      </w:r>
      <w:r w:rsidRPr="007D6FDE">
        <w:rPr>
          <w:rFonts w:eastAsia="Calibri" w:cstheme="minorHAnsi"/>
          <w:b/>
          <w:bCs/>
          <w:kern w:val="0"/>
          <w:sz w:val="24"/>
          <w:szCs w:val="24"/>
          <w:lang w:val="pt-PT"/>
          <w14:ligatures w14:val="none"/>
        </w:rPr>
        <w:t>legal:</w:t>
      </w:r>
    </w:p>
    <w:p w14:paraId="19CBAC0E" w14:textId="151FA485" w:rsidR="009E5F33" w:rsidRPr="007D6FDE" w:rsidRDefault="45402BF2" w:rsidP="00F43A0E">
      <w:pPr>
        <w:pStyle w:val="PargrafodaLista"/>
        <w:keepLines/>
        <w:widowControl w:val="0"/>
        <w:numPr>
          <w:ilvl w:val="1"/>
          <w:numId w:val="3"/>
        </w:numPr>
        <w:autoSpaceDE w:val="0"/>
        <w:autoSpaceDN w:val="0"/>
        <w:spacing w:before="120" w:after="0" w:line="242" w:lineRule="auto"/>
        <w:ind w:right="28"/>
        <w:jc w:val="both"/>
        <w:rPr>
          <w:rFonts w:eastAsia="Calibri"/>
          <w:kern w:val="0"/>
          <w:sz w:val="24"/>
          <w:szCs w:val="24"/>
          <w:shd w:val="clear" w:color="auto" w:fill="FFFFFF"/>
          <w:lang w:val="pt-PT"/>
          <w14:ligatures w14:val="none"/>
        </w:rPr>
      </w:pPr>
      <w:r w:rsidRPr="007D6FDE">
        <w:rPr>
          <w:rFonts w:eastAsia="Calibri"/>
          <w:kern w:val="0"/>
          <w:sz w:val="24"/>
          <w:szCs w:val="24"/>
          <w:shd w:val="clear" w:color="auto" w:fill="FFFFFF"/>
          <w:lang w:val="pt-PT"/>
          <w14:ligatures w14:val="none"/>
        </w:rPr>
        <w:t xml:space="preserve">Contratação direta realizada com base no </w:t>
      </w:r>
      <w:r w:rsidR="48008AF4" w:rsidRPr="007D6FDE">
        <w:rPr>
          <w:rFonts w:eastAsia="Calibri"/>
          <w:kern w:val="0"/>
          <w:sz w:val="24"/>
          <w:szCs w:val="24"/>
          <w:shd w:val="clear" w:color="auto" w:fill="FFFFFF"/>
          <w:lang w:val="pt-PT"/>
          <w14:ligatures w14:val="none"/>
        </w:rPr>
        <w:t>inciso II</w:t>
      </w:r>
      <w:r w:rsidRPr="007D6FDE">
        <w:rPr>
          <w:rFonts w:eastAsia="Calibri"/>
          <w:kern w:val="0"/>
          <w:sz w:val="24"/>
          <w:szCs w:val="24"/>
          <w:shd w:val="clear" w:color="auto" w:fill="FFFFFF"/>
          <w:lang w:val="pt-PT"/>
          <w14:ligatures w14:val="none"/>
        </w:rPr>
        <w:t xml:space="preserve"> do </w:t>
      </w:r>
      <w:r w:rsidRPr="007D6FDE">
        <w:rPr>
          <w:rFonts w:eastAsia="Calibri"/>
          <w:sz w:val="24"/>
          <w:szCs w:val="24"/>
          <w:lang w:val="pt-PT"/>
        </w:rPr>
        <w:t>art. 7</w:t>
      </w:r>
      <w:r w:rsidR="48008AF4" w:rsidRPr="007D6FDE">
        <w:rPr>
          <w:rFonts w:eastAsia="Calibri"/>
          <w:kern w:val="0"/>
          <w:sz w:val="24"/>
          <w:szCs w:val="24"/>
          <w:shd w:val="clear" w:color="auto" w:fill="FFFFFF"/>
          <w:lang w:val="pt-PT"/>
          <w14:ligatures w14:val="none"/>
        </w:rPr>
        <w:t>5</w:t>
      </w:r>
      <w:r w:rsidR="3A095736" w:rsidRPr="007D6FDE">
        <w:rPr>
          <w:rFonts w:eastAsia="Calibri"/>
          <w:kern w:val="0"/>
          <w:sz w:val="24"/>
          <w:szCs w:val="24"/>
          <w:shd w:val="clear" w:color="auto" w:fill="FFFFFF"/>
          <w:lang w:val="pt-PT"/>
          <w14:ligatures w14:val="none"/>
        </w:rPr>
        <w:t xml:space="preserve"> </w:t>
      </w:r>
      <w:r w:rsidRPr="007D6FDE">
        <w:rPr>
          <w:rFonts w:eastAsia="Calibri"/>
          <w:kern w:val="0"/>
          <w:sz w:val="24"/>
          <w:szCs w:val="24"/>
          <w:shd w:val="clear" w:color="auto" w:fill="FFFFFF"/>
          <w:lang w:val="pt-PT"/>
          <w14:ligatures w14:val="none"/>
        </w:rPr>
        <w:t xml:space="preserve">da Lei </w:t>
      </w:r>
      <w:r w:rsidR="4DDABF19" w:rsidRPr="007D6FDE">
        <w:rPr>
          <w:rFonts w:eastAsia="Calibri"/>
          <w:kern w:val="0"/>
          <w:sz w:val="24"/>
          <w:szCs w:val="24"/>
          <w:shd w:val="clear" w:color="auto" w:fill="FFFFFF"/>
          <w:lang w:val="pt-PT"/>
          <w14:ligatures w14:val="none"/>
        </w:rPr>
        <w:t>n</w:t>
      </w:r>
      <w:r w:rsidR="517F7487" w:rsidRPr="007D6FDE">
        <w:rPr>
          <w:rFonts w:eastAsia="Calibri"/>
          <w:sz w:val="24"/>
          <w:szCs w:val="24"/>
          <w:lang w:val="pt-PT"/>
        </w:rPr>
        <w:t xml:space="preserve">º </w:t>
      </w:r>
      <w:r w:rsidRPr="007D6FDE">
        <w:rPr>
          <w:rFonts w:eastAsia="Calibri"/>
          <w:sz w:val="24"/>
          <w:szCs w:val="24"/>
          <w:lang w:val="pt-PT"/>
        </w:rPr>
        <w:t>14.133, de 1º de abril de 2021 e nos seguintes normativos:</w:t>
      </w:r>
    </w:p>
    <w:p w14:paraId="2B8ED76F" w14:textId="1AF12369" w:rsidR="009E5F33" w:rsidRPr="007D6FDE" w:rsidRDefault="45402BF2" w:rsidP="46B1E28D">
      <w:pPr>
        <w:keepLines/>
        <w:widowControl w:val="0"/>
        <w:numPr>
          <w:ilvl w:val="2"/>
          <w:numId w:val="3"/>
        </w:numPr>
        <w:autoSpaceDE w:val="0"/>
        <w:autoSpaceDN w:val="0"/>
        <w:spacing w:before="120" w:after="0" w:line="242" w:lineRule="auto"/>
        <w:ind w:right="28"/>
        <w:jc w:val="both"/>
        <w:rPr>
          <w:rFonts w:eastAsia="Calibri"/>
          <w:kern w:val="0"/>
          <w:sz w:val="24"/>
          <w:szCs w:val="24"/>
          <w:shd w:val="clear" w:color="auto" w:fill="FFFFFF"/>
          <w:lang w:val="pt-PT"/>
          <w14:ligatures w14:val="none"/>
        </w:rPr>
      </w:pPr>
      <w:r w:rsidRPr="007D6FDE">
        <w:rPr>
          <w:rFonts w:eastAsia="Calibri"/>
          <w:kern w:val="0"/>
          <w:sz w:val="24"/>
          <w:szCs w:val="24"/>
          <w:shd w:val="clear" w:color="auto" w:fill="FFFFFF"/>
          <w:lang w:val="pt-PT"/>
          <w14:ligatures w14:val="none"/>
        </w:rPr>
        <w:t>Portaria-TCU n</w:t>
      </w:r>
      <w:r w:rsidR="549F9BE0" w:rsidRPr="007D6FDE">
        <w:rPr>
          <w:rFonts w:eastAsia="Calibri"/>
          <w:sz w:val="24"/>
          <w:szCs w:val="24"/>
          <w:lang w:val="pt-PT"/>
        </w:rPr>
        <w:t>º</w:t>
      </w:r>
      <w:r w:rsidRPr="007D6FDE">
        <w:rPr>
          <w:rFonts w:eastAsia="Calibri"/>
          <w:sz w:val="24"/>
          <w:szCs w:val="24"/>
          <w:lang w:val="pt-PT"/>
        </w:rPr>
        <w:t xml:space="preserve"> 175, 30 de novembro de 2022;</w:t>
      </w:r>
    </w:p>
    <w:p w14:paraId="6C5B5C19" w14:textId="587C6E50" w:rsidR="009E5F33" w:rsidRPr="007D6FDE" w:rsidRDefault="45402BF2" w:rsidP="46B1E28D">
      <w:pPr>
        <w:keepLines/>
        <w:widowControl w:val="0"/>
        <w:numPr>
          <w:ilvl w:val="2"/>
          <w:numId w:val="3"/>
        </w:numPr>
        <w:autoSpaceDE w:val="0"/>
        <w:autoSpaceDN w:val="0"/>
        <w:spacing w:before="120" w:after="0" w:line="242" w:lineRule="auto"/>
        <w:ind w:right="28"/>
        <w:jc w:val="both"/>
        <w:rPr>
          <w:rFonts w:eastAsia="Calibri"/>
          <w:kern w:val="0"/>
          <w:sz w:val="24"/>
          <w:szCs w:val="24"/>
          <w:shd w:val="clear" w:color="auto" w:fill="FFFFFF"/>
          <w:lang w:val="pt-PT"/>
          <w14:ligatures w14:val="none"/>
        </w:rPr>
      </w:pPr>
      <w:r w:rsidRPr="007D6FDE">
        <w:rPr>
          <w:rFonts w:eastAsia="Calibri"/>
          <w:kern w:val="0"/>
          <w:sz w:val="24"/>
          <w:szCs w:val="24"/>
          <w:shd w:val="clear" w:color="auto" w:fill="FFFFFF"/>
          <w:lang w:val="pt-PT"/>
          <w14:ligatures w14:val="none"/>
        </w:rPr>
        <w:t>Portarias-TCU n</w:t>
      </w:r>
      <w:r w:rsidR="3FFEBCF4" w:rsidRPr="007D6FDE">
        <w:rPr>
          <w:rFonts w:eastAsia="Calibri"/>
          <w:sz w:val="24"/>
          <w:szCs w:val="24"/>
          <w:lang w:val="pt-PT"/>
        </w:rPr>
        <w:t>º</w:t>
      </w:r>
      <w:r w:rsidRPr="007D6FDE">
        <w:rPr>
          <w:rFonts w:eastAsia="Calibri"/>
          <w:sz w:val="24"/>
          <w:szCs w:val="24"/>
          <w:lang w:val="pt-PT"/>
        </w:rPr>
        <w:t xml:space="preserve"> 121 e 122, de 28 de junho de 2023; e</w:t>
      </w:r>
    </w:p>
    <w:p w14:paraId="2121A238" w14:textId="0939010F" w:rsidR="00F94D71" w:rsidRPr="007D6FDE" w:rsidRDefault="45402BF2" w:rsidP="46B1E28D">
      <w:pPr>
        <w:keepLines/>
        <w:widowControl w:val="0"/>
        <w:numPr>
          <w:ilvl w:val="2"/>
          <w:numId w:val="3"/>
        </w:numPr>
        <w:autoSpaceDE w:val="0"/>
        <w:autoSpaceDN w:val="0"/>
        <w:spacing w:before="120" w:after="0" w:line="242" w:lineRule="auto"/>
        <w:ind w:right="28"/>
        <w:jc w:val="both"/>
        <w:rPr>
          <w:rFonts w:eastAsia="Calibri"/>
          <w:kern w:val="0"/>
          <w:sz w:val="24"/>
          <w:szCs w:val="24"/>
          <w:shd w:val="clear" w:color="auto" w:fill="FFFFFF"/>
          <w:lang w:val="pt-PT"/>
          <w14:ligatures w14:val="none"/>
        </w:rPr>
      </w:pPr>
      <w:r w:rsidRPr="007D6FDE">
        <w:rPr>
          <w:rFonts w:eastAsia="Calibri"/>
          <w:kern w:val="0"/>
          <w:sz w:val="24"/>
          <w:szCs w:val="24"/>
          <w:shd w:val="clear" w:color="auto" w:fill="FFFFFF"/>
          <w:lang w:val="pt-PT"/>
          <w14:ligatures w14:val="none"/>
        </w:rPr>
        <w:t>Portaria-TCU n</w:t>
      </w:r>
      <w:r w:rsidR="77A34413" w:rsidRPr="007D6FDE">
        <w:rPr>
          <w:rFonts w:eastAsia="Calibri"/>
          <w:sz w:val="24"/>
          <w:szCs w:val="24"/>
          <w:lang w:val="pt-PT"/>
        </w:rPr>
        <w:t>º</w:t>
      </w:r>
      <w:r w:rsidRPr="007D6FDE">
        <w:rPr>
          <w:rFonts w:eastAsia="Calibri"/>
          <w:sz w:val="24"/>
          <w:szCs w:val="24"/>
          <w:lang w:val="pt-PT"/>
        </w:rPr>
        <w:t xml:space="preserve"> 127, de 4 de julho de 2023. </w:t>
      </w:r>
    </w:p>
    <w:p w14:paraId="43A27023" w14:textId="77777777" w:rsidR="00A833FE" w:rsidRPr="007D6FDE" w:rsidRDefault="00A833FE" w:rsidP="008D653A">
      <w:pPr>
        <w:keepNext/>
        <w:keepLines/>
        <w:widowControl w:val="0"/>
        <w:numPr>
          <w:ilvl w:val="0"/>
          <w:numId w:val="3"/>
        </w:numPr>
        <w:autoSpaceDE w:val="0"/>
        <w:autoSpaceDN w:val="0"/>
        <w:spacing w:before="240" w:after="240" w:line="240" w:lineRule="auto"/>
        <w:ind w:left="709" w:right="28" w:hanging="709"/>
        <w:jc w:val="both"/>
        <w:rPr>
          <w:rFonts w:eastAsia="Calibri" w:cstheme="minorHAnsi"/>
          <w:b/>
          <w:bCs/>
          <w:kern w:val="0"/>
          <w:sz w:val="24"/>
          <w:szCs w:val="24"/>
          <w:lang w:val="pt-PT"/>
          <w14:ligatures w14:val="none"/>
        </w:rPr>
      </w:pPr>
      <w:r w:rsidRPr="007D6FDE">
        <w:rPr>
          <w:rFonts w:eastAsia="Calibri" w:cstheme="minorHAnsi"/>
          <w:b/>
          <w:bCs/>
          <w:kern w:val="0"/>
          <w:sz w:val="24"/>
          <w:szCs w:val="24"/>
          <w:lang w:val="pt-PT"/>
          <w14:ligatures w14:val="none"/>
        </w:rPr>
        <w:t>Da Formalização</w:t>
      </w:r>
      <w:r w:rsidRPr="007D6FDE">
        <w:rPr>
          <w:rFonts w:eastAsia="Calibri" w:cstheme="minorHAnsi"/>
          <w:b/>
          <w:bCs/>
          <w:spacing w:val="-4"/>
          <w:kern w:val="0"/>
          <w:sz w:val="24"/>
          <w:szCs w:val="24"/>
          <w:lang w:val="pt-PT"/>
          <w14:ligatures w14:val="none"/>
        </w:rPr>
        <w:t xml:space="preserve"> </w:t>
      </w:r>
      <w:r w:rsidRPr="007D6FDE">
        <w:rPr>
          <w:rFonts w:eastAsia="Calibri" w:cstheme="minorHAnsi"/>
          <w:b/>
          <w:bCs/>
          <w:kern w:val="0"/>
          <w:sz w:val="24"/>
          <w:szCs w:val="24"/>
          <w:lang w:val="pt-PT"/>
          <w14:ligatures w14:val="none"/>
        </w:rPr>
        <w:t>da Contratação:</w:t>
      </w:r>
    </w:p>
    <w:p w14:paraId="0C70B745" w14:textId="5542732E" w:rsidR="00797B05" w:rsidRPr="007D6FDE" w:rsidRDefault="0C91AFF8" w:rsidP="46B1E28D">
      <w:pPr>
        <w:keepLines/>
        <w:widowControl w:val="0"/>
        <w:numPr>
          <w:ilvl w:val="1"/>
          <w:numId w:val="3"/>
        </w:numPr>
        <w:autoSpaceDE w:val="0"/>
        <w:autoSpaceDN w:val="0"/>
        <w:spacing w:before="120" w:after="0" w:line="242" w:lineRule="auto"/>
        <w:ind w:left="284" w:right="26" w:firstLine="0"/>
        <w:jc w:val="both"/>
        <w:rPr>
          <w:rFonts w:eastAsia="Calibri"/>
          <w:kern w:val="0"/>
          <w:sz w:val="24"/>
          <w:szCs w:val="24"/>
          <w:shd w:val="clear" w:color="auto" w:fill="FFFFFF"/>
          <w:lang w:val="pt-PT"/>
          <w14:ligatures w14:val="none"/>
        </w:rPr>
      </w:pPr>
      <w:r w:rsidRPr="007D6FDE">
        <w:rPr>
          <w:rFonts w:eastAsia="Calibri"/>
          <w:kern w:val="0"/>
          <w:sz w:val="24"/>
          <w:szCs w:val="24"/>
          <w:lang w:val="pt-PT"/>
          <w14:ligatures w14:val="none"/>
        </w:rPr>
        <w:t>A presente contratação será formalizada por meio de NOTA DE EMPENHO, sendo tal</w:t>
      </w:r>
      <w:r w:rsidRPr="007D6FDE">
        <w:rPr>
          <w:rFonts w:eastAsia="Calibri"/>
          <w:spacing w:val="1"/>
          <w:kern w:val="0"/>
          <w:sz w:val="24"/>
          <w:szCs w:val="24"/>
          <w:lang w:val="pt-PT"/>
          <w14:ligatures w14:val="none"/>
        </w:rPr>
        <w:t xml:space="preserve"> </w:t>
      </w:r>
      <w:r w:rsidRPr="007D6FDE">
        <w:rPr>
          <w:rFonts w:eastAsia="Calibri"/>
          <w:kern w:val="0"/>
          <w:sz w:val="24"/>
          <w:szCs w:val="24"/>
          <w:lang w:val="pt-PT"/>
          <w14:ligatures w14:val="none"/>
        </w:rPr>
        <w:t>instrumento</w:t>
      </w:r>
      <w:r w:rsidRPr="007D6FDE">
        <w:rPr>
          <w:rFonts w:eastAsia="Calibri"/>
          <w:spacing w:val="-1"/>
          <w:kern w:val="0"/>
          <w:sz w:val="24"/>
          <w:szCs w:val="24"/>
          <w:lang w:val="pt-PT"/>
          <w14:ligatures w14:val="none"/>
        </w:rPr>
        <w:t xml:space="preserve"> </w:t>
      </w:r>
      <w:r w:rsidRPr="007D6FDE">
        <w:rPr>
          <w:rFonts w:eastAsia="Calibri"/>
          <w:kern w:val="0"/>
          <w:sz w:val="24"/>
          <w:szCs w:val="24"/>
          <w:lang w:val="pt-PT"/>
          <w14:ligatures w14:val="none"/>
        </w:rPr>
        <w:t>substituto</w:t>
      </w:r>
      <w:r w:rsidRPr="007D6FDE">
        <w:rPr>
          <w:rFonts w:eastAsia="Calibri"/>
          <w:spacing w:val="-1"/>
          <w:kern w:val="0"/>
          <w:sz w:val="24"/>
          <w:szCs w:val="24"/>
          <w:lang w:val="pt-PT"/>
          <w14:ligatures w14:val="none"/>
        </w:rPr>
        <w:t xml:space="preserve"> </w:t>
      </w:r>
      <w:r w:rsidRPr="007D6FDE">
        <w:rPr>
          <w:rFonts w:eastAsia="Calibri"/>
          <w:kern w:val="0"/>
          <w:sz w:val="24"/>
          <w:szCs w:val="24"/>
          <w:lang w:val="pt-PT"/>
          <w14:ligatures w14:val="none"/>
        </w:rPr>
        <w:t>ao contrato,</w:t>
      </w:r>
      <w:r w:rsidRPr="007D6FDE">
        <w:rPr>
          <w:rFonts w:eastAsia="Calibri"/>
          <w:spacing w:val="-4"/>
          <w:kern w:val="0"/>
          <w:sz w:val="24"/>
          <w:szCs w:val="24"/>
          <w:lang w:val="pt-PT"/>
          <w14:ligatures w14:val="none"/>
        </w:rPr>
        <w:t xml:space="preserve"> </w:t>
      </w:r>
      <w:r w:rsidRPr="007D6FDE">
        <w:rPr>
          <w:rFonts w:eastAsia="Calibri"/>
          <w:kern w:val="0"/>
          <w:sz w:val="24"/>
          <w:szCs w:val="24"/>
          <w:lang w:val="pt-PT"/>
          <w14:ligatures w14:val="none"/>
        </w:rPr>
        <w:t>conforme dispõe</w:t>
      </w:r>
      <w:r w:rsidRPr="007D6FDE">
        <w:rPr>
          <w:rFonts w:eastAsia="Calibri"/>
          <w:spacing w:val="-1"/>
          <w:kern w:val="0"/>
          <w:sz w:val="24"/>
          <w:szCs w:val="24"/>
          <w:lang w:val="pt-PT"/>
          <w14:ligatures w14:val="none"/>
        </w:rPr>
        <w:t xml:space="preserve"> </w:t>
      </w:r>
      <w:r w:rsidRPr="007D6FDE">
        <w:rPr>
          <w:rFonts w:eastAsia="Calibri"/>
          <w:kern w:val="0"/>
          <w:sz w:val="24"/>
          <w:szCs w:val="24"/>
          <w:lang w:val="pt-PT"/>
          <w14:ligatures w14:val="none"/>
        </w:rPr>
        <w:t>o</w:t>
      </w:r>
      <w:r w:rsidRPr="007D6FDE">
        <w:rPr>
          <w:rFonts w:eastAsia="Calibri"/>
          <w:spacing w:val="-2"/>
          <w:kern w:val="0"/>
          <w:sz w:val="24"/>
          <w:szCs w:val="24"/>
          <w:lang w:val="pt-PT"/>
          <w14:ligatures w14:val="none"/>
        </w:rPr>
        <w:t xml:space="preserve"> </w:t>
      </w:r>
      <w:r w:rsidRPr="007D6FDE">
        <w:rPr>
          <w:rFonts w:eastAsia="Calibri"/>
          <w:kern w:val="0"/>
          <w:sz w:val="24"/>
          <w:szCs w:val="24"/>
          <w:lang w:val="pt-PT"/>
          <w14:ligatures w14:val="none"/>
        </w:rPr>
        <w:t>art</w:t>
      </w:r>
      <w:r w:rsidRPr="007D6FDE">
        <w:rPr>
          <w:rFonts w:eastAsia="Calibri"/>
          <w:sz w:val="24"/>
          <w:szCs w:val="24"/>
          <w:lang w:val="pt-PT"/>
        </w:rPr>
        <w:t>.</w:t>
      </w:r>
      <w:r w:rsidRPr="007D6FDE">
        <w:rPr>
          <w:rFonts w:eastAsia="Calibri"/>
          <w:spacing w:val="-4"/>
          <w:kern w:val="0"/>
          <w:sz w:val="24"/>
          <w:szCs w:val="24"/>
          <w:lang w:val="pt-PT"/>
          <w14:ligatures w14:val="none"/>
        </w:rPr>
        <w:t xml:space="preserve"> </w:t>
      </w:r>
      <w:r w:rsidRPr="007D6FDE">
        <w:rPr>
          <w:rFonts w:eastAsia="Calibri"/>
          <w:kern w:val="0"/>
          <w:sz w:val="24"/>
          <w:szCs w:val="24"/>
          <w:lang w:val="pt-PT"/>
          <w14:ligatures w14:val="none"/>
        </w:rPr>
        <w:t>95 da</w:t>
      </w:r>
      <w:r w:rsidRPr="007D6FDE">
        <w:rPr>
          <w:rFonts w:eastAsia="Calibri"/>
          <w:spacing w:val="-1"/>
          <w:kern w:val="0"/>
          <w:sz w:val="24"/>
          <w:szCs w:val="24"/>
          <w:lang w:val="pt-PT"/>
          <w14:ligatures w14:val="none"/>
        </w:rPr>
        <w:t xml:space="preserve"> </w:t>
      </w:r>
      <w:r w:rsidRPr="007D6FDE">
        <w:rPr>
          <w:rFonts w:eastAsia="Calibri"/>
          <w:kern w:val="0"/>
          <w:sz w:val="24"/>
          <w:szCs w:val="24"/>
          <w:lang w:val="pt-PT"/>
          <w14:ligatures w14:val="none"/>
        </w:rPr>
        <w:t>Lei</w:t>
      </w:r>
      <w:r w:rsidRPr="007D6FDE">
        <w:rPr>
          <w:rFonts w:eastAsia="Calibri"/>
          <w:spacing w:val="-2"/>
          <w:kern w:val="0"/>
          <w:sz w:val="24"/>
          <w:szCs w:val="24"/>
          <w:lang w:val="pt-PT"/>
          <w14:ligatures w14:val="none"/>
        </w:rPr>
        <w:t xml:space="preserve"> </w:t>
      </w:r>
      <w:r w:rsidRPr="007D6FDE">
        <w:rPr>
          <w:rFonts w:eastAsia="Calibri"/>
          <w:kern w:val="0"/>
          <w:sz w:val="24"/>
          <w:szCs w:val="24"/>
          <w:lang w:val="pt-PT"/>
          <w14:ligatures w14:val="none"/>
        </w:rPr>
        <w:t>n</w:t>
      </w:r>
      <w:r w:rsidR="689EE5BC" w:rsidRPr="007D6FDE">
        <w:rPr>
          <w:rFonts w:eastAsia="Calibri"/>
          <w:sz w:val="24"/>
          <w:szCs w:val="24"/>
          <w:lang w:val="pt-PT"/>
        </w:rPr>
        <w:t>º</w:t>
      </w:r>
      <w:r w:rsidRPr="007D6FDE">
        <w:rPr>
          <w:rFonts w:eastAsia="Calibri"/>
          <w:sz w:val="24"/>
          <w:szCs w:val="24"/>
          <w:lang w:val="pt-PT"/>
        </w:rPr>
        <w:t xml:space="preserve"> 14.133/2021</w:t>
      </w:r>
      <w:r w:rsidR="5DBE1D44" w:rsidRPr="007D6FDE">
        <w:rPr>
          <w:rFonts w:eastAsia="Calibri"/>
          <w:sz w:val="24"/>
          <w:szCs w:val="24"/>
          <w:lang w:val="pt-PT"/>
        </w:rPr>
        <w:t xml:space="preserve">. </w:t>
      </w:r>
    </w:p>
    <w:p w14:paraId="67FD8340" w14:textId="176F4E27" w:rsidR="00423971" w:rsidRPr="007D6FDE" w:rsidRDefault="1B028773" w:rsidP="46B1E28D">
      <w:pPr>
        <w:keepLines/>
        <w:widowControl w:val="0"/>
        <w:numPr>
          <w:ilvl w:val="1"/>
          <w:numId w:val="3"/>
        </w:numPr>
        <w:autoSpaceDE w:val="0"/>
        <w:autoSpaceDN w:val="0"/>
        <w:spacing w:before="120" w:after="0" w:line="242" w:lineRule="auto"/>
        <w:ind w:left="284" w:right="26" w:firstLine="0"/>
        <w:jc w:val="both"/>
        <w:rPr>
          <w:rFonts w:eastAsia="Calibri"/>
          <w:kern w:val="0"/>
          <w:sz w:val="24"/>
          <w:szCs w:val="24"/>
          <w:shd w:val="clear" w:color="auto" w:fill="FFFFFF"/>
          <w:lang w:val="pt-PT"/>
          <w14:ligatures w14:val="none"/>
        </w:rPr>
      </w:pPr>
      <w:r w:rsidRPr="007D6FDE">
        <w:rPr>
          <w:rFonts w:eastAsia="Calibri"/>
          <w:kern w:val="0"/>
          <w:sz w:val="24"/>
          <w:szCs w:val="24"/>
          <w:lang w:val="pt-PT"/>
          <w14:ligatures w14:val="none"/>
        </w:rPr>
        <w:t>V</w:t>
      </w:r>
      <w:r w:rsidR="0C91AFF8" w:rsidRPr="007D6FDE">
        <w:rPr>
          <w:rFonts w:eastAsia="Calibri"/>
          <w:kern w:val="0"/>
          <w:sz w:val="24"/>
          <w:szCs w:val="24"/>
          <w:shd w:val="clear" w:color="auto" w:fill="FFFFFF"/>
          <w:lang w:val="pt-PT"/>
          <w14:ligatures w14:val="none"/>
        </w:rPr>
        <w:t xml:space="preserve">incula-se ao </w:t>
      </w:r>
      <w:r w:rsidR="0C91AFF8" w:rsidRPr="007D6FDE">
        <w:rPr>
          <w:rFonts w:eastAsia="Calibri"/>
          <w:sz w:val="24"/>
          <w:szCs w:val="24"/>
          <w:lang w:val="pt-PT"/>
        </w:rPr>
        <w:t xml:space="preserve">respectivo processo administrativo, a este Termo de Referência, ao ato que autorizar a presente contratação e à proposta </w:t>
      </w:r>
      <w:r w:rsidR="65E47B92" w:rsidRPr="007D6FDE">
        <w:rPr>
          <w:rFonts w:eastAsia="Calibri"/>
          <w:kern w:val="0"/>
          <w:sz w:val="24"/>
          <w:szCs w:val="24"/>
          <w:shd w:val="clear" w:color="auto" w:fill="FFFFFF"/>
          <w:lang w:val="pt-PT"/>
          <w14:ligatures w14:val="none"/>
        </w:rPr>
        <w:t xml:space="preserve">comercial da empresa </w:t>
      </w:r>
      <w:r w:rsidR="7B03E482" w:rsidRPr="007D6FDE">
        <w:rPr>
          <w:rFonts w:eastAsia="Calibri"/>
          <w:kern w:val="0"/>
          <w:sz w:val="24"/>
          <w:szCs w:val="24"/>
          <w:shd w:val="clear" w:color="auto" w:fill="FFFFFF"/>
          <w14:ligatures w14:val="none"/>
        </w:rPr>
        <w:t xml:space="preserve">vencedora </w:t>
      </w:r>
      <w:r w:rsidR="0C91AFF8" w:rsidRPr="007D6FDE">
        <w:rPr>
          <w:rFonts w:eastAsia="Calibri"/>
          <w:kern w:val="0"/>
          <w:sz w:val="24"/>
          <w:szCs w:val="24"/>
          <w:shd w:val="clear" w:color="auto" w:fill="FFFFFF"/>
          <w:lang w:val="pt-PT"/>
          <w14:ligatures w14:val="none"/>
        </w:rPr>
        <w:t xml:space="preserve">bem como aos ditames da Lei </w:t>
      </w:r>
      <w:r w:rsidR="65E47B92" w:rsidRPr="007D6FDE">
        <w:rPr>
          <w:rFonts w:eastAsia="Calibri"/>
          <w:kern w:val="0"/>
          <w:sz w:val="24"/>
          <w:szCs w:val="24"/>
          <w:shd w:val="clear" w:color="auto" w:fill="FFFFFF"/>
          <w:lang w:val="pt-PT"/>
          <w14:ligatures w14:val="none"/>
        </w:rPr>
        <w:t>n</w:t>
      </w:r>
      <w:r w:rsidR="7D453248" w:rsidRPr="007D6FDE">
        <w:rPr>
          <w:rFonts w:eastAsia="Calibri"/>
          <w:sz w:val="24"/>
          <w:szCs w:val="24"/>
          <w:lang w:val="pt-PT"/>
        </w:rPr>
        <w:t xml:space="preserve">º </w:t>
      </w:r>
      <w:r w:rsidR="0C91AFF8" w:rsidRPr="007D6FDE">
        <w:rPr>
          <w:rFonts w:eastAsia="Calibri"/>
          <w:sz w:val="24"/>
          <w:szCs w:val="24"/>
          <w:lang w:val="pt-PT"/>
        </w:rPr>
        <w:t>14.133/2021, inclusive quanto aos casos omissos, em cumprimento ao estabelecido nos incisos II e III do art. 92 da citada Lei</w:t>
      </w:r>
      <w:r w:rsidR="5AB847A2" w:rsidRPr="007D6FDE">
        <w:rPr>
          <w:rFonts w:eastAsia="Calibri"/>
          <w:sz w:val="24"/>
          <w:szCs w:val="24"/>
          <w:lang w:val="pt-PT"/>
        </w:rPr>
        <w:t>.</w:t>
      </w:r>
    </w:p>
    <w:p w14:paraId="46852BE3" w14:textId="0E774D90" w:rsidR="00A833FE" w:rsidRPr="007D6FDE" w:rsidRDefault="00423971" w:rsidP="00F43A0E">
      <w:pPr>
        <w:keepLines/>
        <w:widowControl w:val="0"/>
        <w:numPr>
          <w:ilvl w:val="1"/>
          <w:numId w:val="3"/>
        </w:numPr>
        <w:autoSpaceDE w:val="0"/>
        <w:autoSpaceDN w:val="0"/>
        <w:spacing w:before="120" w:after="0" w:line="242" w:lineRule="auto"/>
        <w:ind w:left="284" w:right="26" w:firstLine="0"/>
        <w:jc w:val="both"/>
        <w:rPr>
          <w:rFonts w:eastAsia="Calibri" w:cstheme="minorHAnsi"/>
          <w:kern w:val="0"/>
          <w:sz w:val="24"/>
          <w:szCs w:val="24"/>
          <w:shd w:val="clear" w:color="auto" w:fill="FFFFFF"/>
          <w:lang w:val="pt-PT"/>
          <w14:ligatures w14:val="none"/>
        </w:rPr>
      </w:pPr>
      <w:r w:rsidRPr="007D6FDE">
        <w:rPr>
          <w:rFonts w:eastAsia="Calibri" w:cstheme="minorHAnsi"/>
          <w:kern w:val="0"/>
          <w:sz w:val="24"/>
          <w:szCs w:val="24"/>
          <w:shd w:val="clear" w:color="auto" w:fill="FFFFFF"/>
          <w:lang w:val="pt-PT"/>
          <w14:ligatures w14:val="none"/>
        </w:rPr>
        <w:t>Essas</w:t>
      </w:r>
      <w:r w:rsidR="0048053D" w:rsidRPr="007D6FDE">
        <w:rPr>
          <w:rFonts w:eastAsia="Calibri" w:cstheme="minorHAnsi"/>
          <w:kern w:val="0"/>
          <w:sz w:val="24"/>
          <w:szCs w:val="24"/>
          <w:shd w:val="clear" w:color="auto" w:fill="FFFFFF"/>
          <w:lang w:val="pt-PT"/>
          <w14:ligatures w14:val="none"/>
        </w:rPr>
        <w:t xml:space="preserve"> informações deverão estar consignadas na Nota de Empenho, </w:t>
      </w:r>
      <w:r w:rsidR="00A833FE" w:rsidRPr="007D6FDE">
        <w:rPr>
          <w:rFonts w:eastAsia="Calibri" w:cstheme="minorHAnsi"/>
          <w:kern w:val="0"/>
          <w:sz w:val="24"/>
          <w:szCs w:val="24"/>
          <w:shd w:val="clear" w:color="auto" w:fill="FFFFFF"/>
          <w:lang w:val="pt-PT"/>
          <w14:ligatures w14:val="none"/>
        </w:rPr>
        <w:t>haja vista a dificuldade operacional em reproduzir todas as regras e condições que fundamentam a contratação, constantes nos referidos documentos.</w:t>
      </w:r>
    </w:p>
    <w:p w14:paraId="7DF17FA0" w14:textId="26AB6285" w:rsidR="00A833FE" w:rsidRPr="007D6FDE" w:rsidRDefault="00A833FE" w:rsidP="008D653A">
      <w:pPr>
        <w:keepLines/>
        <w:widowControl w:val="0"/>
        <w:numPr>
          <w:ilvl w:val="0"/>
          <w:numId w:val="3"/>
        </w:numPr>
        <w:autoSpaceDE w:val="0"/>
        <w:autoSpaceDN w:val="0"/>
        <w:spacing w:before="240" w:after="240" w:line="240" w:lineRule="auto"/>
        <w:ind w:left="709" w:right="28" w:hanging="709"/>
        <w:jc w:val="both"/>
        <w:rPr>
          <w:rFonts w:eastAsia="Calibri" w:cstheme="minorHAnsi"/>
          <w:b/>
          <w:bCs/>
          <w:kern w:val="0"/>
          <w:sz w:val="24"/>
          <w:szCs w:val="24"/>
          <w:lang w:val="pt-PT"/>
          <w14:ligatures w14:val="none"/>
        </w:rPr>
      </w:pPr>
      <w:r w:rsidRPr="007D6FDE">
        <w:rPr>
          <w:rFonts w:eastAsia="Calibri" w:cstheme="minorHAnsi"/>
          <w:b/>
          <w:bCs/>
          <w:kern w:val="0"/>
          <w:sz w:val="24"/>
          <w:szCs w:val="24"/>
          <w:lang w:val="pt-PT"/>
          <w14:ligatures w14:val="none"/>
        </w:rPr>
        <w:t xml:space="preserve">Do </w:t>
      </w:r>
      <w:r w:rsidR="000C3920" w:rsidRPr="007D6FDE">
        <w:rPr>
          <w:rFonts w:eastAsia="Calibri" w:cstheme="minorHAnsi"/>
          <w:b/>
          <w:bCs/>
          <w:kern w:val="0"/>
          <w:sz w:val="24"/>
          <w:szCs w:val="24"/>
          <w:lang w:val="pt-PT"/>
          <w14:ligatures w14:val="none"/>
        </w:rPr>
        <w:t>Valor</w:t>
      </w:r>
      <w:r w:rsidRPr="007D6FDE">
        <w:rPr>
          <w:rFonts w:eastAsia="Calibri" w:cstheme="minorHAnsi"/>
          <w:b/>
          <w:bCs/>
          <w:kern w:val="0"/>
          <w:sz w:val="24"/>
          <w:szCs w:val="24"/>
          <w:lang w:val="pt-PT"/>
          <w14:ligatures w14:val="none"/>
        </w:rPr>
        <w:t xml:space="preserve"> da Contratação:</w:t>
      </w:r>
    </w:p>
    <w:p w14:paraId="4C78E507" w14:textId="54CB7520" w:rsidR="00ED3AB9" w:rsidRPr="007D6FDE" w:rsidRDefault="000C3920" w:rsidP="00E43E22">
      <w:pPr>
        <w:keepLines/>
        <w:widowControl w:val="0"/>
        <w:numPr>
          <w:ilvl w:val="1"/>
          <w:numId w:val="3"/>
        </w:numPr>
        <w:autoSpaceDE w:val="0"/>
        <w:autoSpaceDN w:val="0"/>
        <w:spacing w:before="120" w:after="120" w:line="240" w:lineRule="auto"/>
        <w:ind w:left="284" w:right="28" w:firstLine="0"/>
        <w:jc w:val="both"/>
        <w:rPr>
          <w:rFonts w:eastAsia="Calibri"/>
          <w:kern w:val="0"/>
          <w:sz w:val="24"/>
          <w:szCs w:val="24"/>
          <w:lang w:val="pt-PT"/>
          <w14:ligatures w14:val="none"/>
        </w:rPr>
      </w:pPr>
      <w:r w:rsidRPr="007D6FDE">
        <w:rPr>
          <w:rFonts w:eastAsia="Calibri"/>
          <w:kern w:val="0"/>
          <w:sz w:val="24"/>
          <w:szCs w:val="24"/>
          <w:lang w:val="pt-PT"/>
          <w14:ligatures w14:val="none"/>
        </w:rPr>
        <w:t xml:space="preserve">O valor da contratação é de </w:t>
      </w:r>
      <w:r w:rsidR="00C817E6" w:rsidRPr="007D6FDE">
        <w:rPr>
          <w:rFonts w:eastAsia="Calibri"/>
          <w:b/>
          <w:bCs/>
          <w:kern w:val="0"/>
          <w:sz w:val="24"/>
          <w:szCs w:val="24"/>
          <w14:ligatures w14:val="none"/>
        </w:rPr>
        <w:t xml:space="preserve">R$ </w:t>
      </w:r>
      <w:r w:rsidR="001D2C98" w:rsidRPr="007D6FDE">
        <w:rPr>
          <w:rFonts w:eastAsia="Calibri"/>
          <w:b/>
          <w:bCs/>
          <w:kern w:val="0"/>
          <w:sz w:val="24"/>
          <w:szCs w:val="24"/>
          <w14:ligatures w14:val="none"/>
        </w:rPr>
        <w:t>13.690,00 (treze mil, seiscentos e noventa reais)</w:t>
      </w:r>
      <w:r w:rsidR="00C817E6" w:rsidRPr="007D6FDE">
        <w:rPr>
          <w:rFonts w:eastAsia="Calibri"/>
          <w:b/>
          <w:bCs/>
          <w:kern w:val="0"/>
          <w:sz w:val="24"/>
          <w:szCs w:val="24"/>
          <w14:ligatures w14:val="none"/>
        </w:rPr>
        <w:t xml:space="preserve"> </w:t>
      </w:r>
      <w:r w:rsidR="00A249E7" w:rsidRPr="007D6FDE">
        <w:rPr>
          <w:rFonts w:eastAsia="Calibri"/>
          <w:kern w:val="0"/>
          <w:sz w:val="24"/>
          <w:szCs w:val="24"/>
          <w:lang w:val="pt-PT"/>
          <w14:ligatures w14:val="none"/>
        </w:rPr>
        <w:t xml:space="preserve">e baseou-se </w:t>
      </w:r>
      <w:r w:rsidR="001D2C98" w:rsidRPr="007D6FDE">
        <w:rPr>
          <w:rFonts w:eastAsia="Calibri"/>
          <w:kern w:val="0"/>
          <w:sz w:val="24"/>
          <w:szCs w:val="24"/>
          <w:lang w:val="pt-PT"/>
          <w14:ligatures w14:val="none"/>
        </w:rPr>
        <w:t>na média dos valores obtidos em pesquisa de preços de contratações da Administração Pública</w:t>
      </w:r>
      <w:r w:rsidR="1F88EA48" w:rsidRPr="007D6FDE">
        <w:rPr>
          <w:rFonts w:eastAsia="Calibri"/>
          <w:kern w:val="0"/>
          <w:sz w:val="24"/>
          <w:szCs w:val="24"/>
          <w:lang w:val="pt-PT"/>
          <w14:ligatures w14:val="none"/>
        </w:rPr>
        <w:t xml:space="preserve"> </w:t>
      </w:r>
      <w:r w:rsidR="00371489" w:rsidRPr="007D6FDE">
        <w:rPr>
          <w:rFonts w:eastAsia="Calibri"/>
          <w:kern w:val="0"/>
          <w:sz w:val="24"/>
          <w:szCs w:val="24"/>
          <w:lang w:val="pt-PT"/>
          <w14:ligatures w14:val="none"/>
        </w:rPr>
        <w:t>(peça</w:t>
      </w:r>
      <w:r w:rsidR="001D2C98" w:rsidRPr="007D6FDE">
        <w:rPr>
          <w:rFonts w:eastAsia="Calibri"/>
          <w:kern w:val="0"/>
          <w:sz w:val="24"/>
          <w:szCs w:val="24"/>
          <w:lang w:val="pt-PT"/>
          <w14:ligatures w14:val="none"/>
        </w:rPr>
        <w:t>s</w:t>
      </w:r>
      <w:r w:rsidR="00371489" w:rsidRPr="007D6FDE">
        <w:rPr>
          <w:rFonts w:eastAsia="Calibri"/>
          <w:kern w:val="0"/>
          <w:sz w:val="24"/>
          <w:szCs w:val="24"/>
          <w:lang w:val="pt-PT"/>
          <w14:ligatures w14:val="none"/>
        </w:rPr>
        <w:t xml:space="preserve"> </w:t>
      </w:r>
      <w:r w:rsidR="001D2C98" w:rsidRPr="007D6FDE">
        <w:rPr>
          <w:rFonts w:eastAsia="Calibri"/>
          <w:kern w:val="0"/>
          <w:sz w:val="24"/>
          <w:szCs w:val="24"/>
          <w:lang w:val="pt-PT"/>
          <w14:ligatures w14:val="none"/>
        </w:rPr>
        <w:t>2 a 11</w:t>
      </w:r>
      <w:r w:rsidR="00371489" w:rsidRPr="007D6FDE">
        <w:rPr>
          <w:rFonts w:eastAsia="Calibri"/>
          <w:kern w:val="0"/>
          <w:sz w:val="24"/>
          <w:szCs w:val="24"/>
          <w:lang w:val="pt-PT"/>
          <w14:ligatures w14:val="none"/>
        </w:rPr>
        <w:t xml:space="preserve">), </w:t>
      </w:r>
      <w:r w:rsidR="454477C8" w:rsidRPr="007D6FDE">
        <w:rPr>
          <w:rFonts w:eastAsia="Calibri"/>
          <w:kern w:val="0"/>
          <w:sz w:val="24"/>
          <w:szCs w:val="24"/>
          <w:lang w:val="pt-PT"/>
          <w14:ligatures w14:val="none"/>
        </w:rPr>
        <w:t xml:space="preserve">conforme </w:t>
      </w:r>
      <w:r w:rsidR="00EB7983" w:rsidRPr="007D6FDE">
        <w:rPr>
          <w:rFonts w:eastAsia="Calibri"/>
          <w:kern w:val="0"/>
          <w:sz w:val="24"/>
          <w:szCs w:val="24"/>
          <w:lang w:val="pt-PT"/>
          <w14:ligatures w14:val="none"/>
        </w:rPr>
        <w:t>tabela a seguir:</w:t>
      </w:r>
      <w:r w:rsidR="6DD5C7F1" w:rsidRPr="007D6FDE">
        <w:rPr>
          <w:rFonts w:eastAsia="Calibri"/>
          <w:kern w:val="0"/>
          <w:sz w:val="24"/>
          <w:szCs w:val="24"/>
          <w:lang w:val="pt-PT"/>
          <w14:ligatures w14:val="none"/>
        </w:rPr>
        <w:t xml:space="preserve"> </w:t>
      </w:r>
    </w:p>
    <w:p w14:paraId="36A2E561" w14:textId="77777777" w:rsidR="00ED3AB9" w:rsidRPr="007D6FDE" w:rsidRDefault="00ED3AB9" w:rsidP="00ED3AB9">
      <w:pPr>
        <w:keepLines/>
        <w:widowControl w:val="0"/>
        <w:autoSpaceDE w:val="0"/>
        <w:autoSpaceDN w:val="0"/>
        <w:spacing w:before="120" w:after="120" w:line="240" w:lineRule="auto"/>
        <w:ind w:right="28"/>
        <w:jc w:val="both"/>
        <w:rPr>
          <w:rFonts w:eastAsia="Calibri"/>
          <w:kern w:val="0"/>
          <w:sz w:val="24"/>
          <w:szCs w:val="24"/>
          <w:lang w:val="pt-PT"/>
          <w14:ligatures w14:val="none"/>
        </w:rPr>
      </w:pPr>
    </w:p>
    <w:p w14:paraId="6DA77D1C" w14:textId="1546A5A7" w:rsidR="00371489" w:rsidRPr="007D6FDE" w:rsidRDefault="00371489">
      <w:pPr>
        <w:rPr>
          <w:rFonts w:eastAsia="Calibri"/>
          <w:sz w:val="24"/>
          <w:szCs w:val="24"/>
          <w:lang w:val="pt-PT"/>
        </w:rPr>
      </w:pPr>
      <w:r w:rsidRPr="007D6FDE">
        <w:rPr>
          <w:rFonts w:eastAsia="Calibri"/>
          <w:sz w:val="24"/>
          <w:szCs w:val="24"/>
          <w:lang w:val="pt-PT"/>
        </w:rPr>
        <w:br w:type="page"/>
      </w:r>
    </w:p>
    <w:p w14:paraId="524DAFCA" w14:textId="77777777" w:rsidR="3DF6D9B9" w:rsidRPr="007D6FDE" w:rsidRDefault="3DF6D9B9" w:rsidP="3DF6D9B9">
      <w:pPr>
        <w:keepLines/>
        <w:widowControl w:val="0"/>
        <w:spacing w:before="120" w:after="120" w:line="240" w:lineRule="auto"/>
        <w:ind w:right="28"/>
        <w:jc w:val="both"/>
        <w:rPr>
          <w:rFonts w:eastAsia="Calibri"/>
          <w:sz w:val="24"/>
          <w:szCs w:val="24"/>
          <w:lang w:val="pt-PT"/>
        </w:rPr>
      </w:pPr>
    </w:p>
    <w:tbl>
      <w:tblPr>
        <w:tblStyle w:val="Tabelacomgrade"/>
        <w:tblW w:w="0" w:type="auto"/>
        <w:tblLook w:val="04A0" w:firstRow="1" w:lastRow="0" w:firstColumn="1" w:lastColumn="0" w:noHBand="0" w:noVBand="1"/>
      </w:tblPr>
      <w:tblGrid>
        <w:gridCol w:w="3246"/>
        <w:gridCol w:w="3247"/>
        <w:gridCol w:w="3247"/>
      </w:tblGrid>
      <w:tr w:rsidR="007D6FDE" w:rsidRPr="007D6FDE" w14:paraId="6CD0137D" w14:textId="77777777" w:rsidTr="00E43E22">
        <w:tc>
          <w:tcPr>
            <w:tcW w:w="3246" w:type="dxa"/>
            <w:shd w:val="clear" w:color="auto" w:fill="E7E6E6" w:themeFill="background2"/>
          </w:tcPr>
          <w:p w14:paraId="5C26CC5C" w14:textId="45E7E273" w:rsidR="00991FE2" w:rsidRPr="007D6FDE" w:rsidRDefault="00991FE2" w:rsidP="00991FE2">
            <w:pPr>
              <w:keepLines/>
              <w:widowControl w:val="0"/>
              <w:autoSpaceDE w:val="0"/>
              <w:autoSpaceDN w:val="0"/>
              <w:spacing w:before="120" w:after="120"/>
              <w:ind w:right="28"/>
              <w:jc w:val="center"/>
              <w:rPr>
                <w:rFonts w:eastAsia="Calibri"/>
                <w:b/>
                <w:bCs/>
                <w:kern w:val="0"/>
                <w:lang w:val="pt-PT"/>
                <w14:ligatures w14:val="none"/>
              </w:rPr>
            </w:pPr>
            <w:r w:rsidRPr="007D6FDE">
              <w:rPr>
                <w:rFonts w:eastAsia="Calibri"/>
                <w:b/>
                <w:bCs/>
                <w:kern w:val="0"/>
                <w:lang w:val="pt-PT"/>
                <w14:ligatures w14:val="none"/>
              </w:rPr>
              <w:t>Órgão/entidade</w:t>
            </w:r>
          </w:p>
        </w:tc>
        <w:tc>
          <w:tcPr>
            <w:tcW w:w="3247" w:type="dxa"/>
            <w:shd w:val="clear" w:color="auto" w:fill="E7E6E6" w:themeFill="background2"/>
          </w:tcPr>
          <w:p w14:paraId="577AD271" w14:textId="25967214" w:rsidR="00991FE2" w:rsidRPr="007D6FDE" w:rsidRDefault="00991FE2" w:rsidP="00991FE2">
            <w:pPr>
              <w:keepLines/>
              <w:widowControl w:val="0"/>
              <w:autoSpaceDE w:val="0"/>
              <w:autoSpaceDN w:val="0"/>
              <w:spacing w:before="120" w:after="120"/>
              <w:ind w:right="28"/>
              <w:jc w:val="center"/>
              <w:rPr>
                <w:rFonts w:eastAsia="Calibri"/>
                <w:b/>
                <w:bCs/>
                <w:kern w:val="0"/>
                <w:lang w:val="pt-PT"/>
                <w14:ligatures w14:val="none"/>
              </w:rPr>
            </w:pPr>
            <w:r w:rsidRPr="007D6FDE">
              <w:rPr>
                <w:rFonts w:eastAsia="Calibri"/>
                <w:b/>
                <w:bCs/>
                <w:kern w:val="0"/>
                <w:lang w:val="pt-PT"/>
                <w14:ligatures w14:val="none"/>
              </w:rPr>
              <w:t>Documento</w:t>
            </w:r>
          </w:p>
        </w:tc>
        <w:tc>
          <w:tcPr>
            <w:tcW w:w="3247" w:type="dxa"/>
            <w:shd w:val="clear" w:color="auto" w:fill="E7E6E6" w:themeFill="background2"/>
          </w:tcPr>
          <w:p w14:paraId="1DE81DE8" w14:textId="535E177E" w:rsidR="00991FE2" w:rsidRPr="007D6FDE" w:rsidRDefault="00991FE2" w:rsidP="00991FE2">
            <w:pPr>
              <w:keepLines/>
              <w:widowControl w:val="0"/>
              <w:autoSpaceDE w:val="0"/>
              <w:autoSpaceDN w:val="0"/>
              <w:spacing w:before="120" w:after="120"/>
              <w:ind w:right="28"/>
              <w:jc w:val="center"/>
              <w:rPr>
                <w:rFonts w:eastAsia="Calibri"/>
                <w:b/>
                <w:bCs/>
                <w:kern w:val="0"/>
                <w:lang w:val="pt-PT"/>
                <w14:ligatures w14:val="none"/>
              </w:rPr>
            </w:pPr>
            <w:r w:rsidRPr="007D6FDE">
              <w:rPr>
                <w:rFonts w:eastAsia="Calibri"/>
                <w:b/>
                <w:bCs/>
                <w:kern w:val="0"/>
                <w:lang w:val="pt-PT"/>
                <w14:ligatures w14:val="none"/>
              </w:rPr>
              <w:t>Valor homologado</w:t>
            </w:r>
          </w:p>
        </w:tc>
      </w:tr>
      <w:tr w:rsidR="007D6FDE" w:rsidRPr="007D6FDE" w14:paraId="48C54D54" w14:textId="77777777">
        <w:tc>
          <w:tcPr>
            <w:tcW w:w="3246" w:type="dxa"/>
          </w:tcPr>
          <w:p w14:paraId="058883D2" w14:textId="18D0E119"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6135C7DC" w14:textId="3455DA76"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29/2025</w:t>
            </w:r>
          </w:p>
        </w:tc>
        <w:tc>
          <w:tcPr>
            <w:tcW w:w="3247" w:type="dxa"/>
          </w:tcPr>
          <w:p w14:paraId="67412214" w14:textId="6633CEA6"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9,75</w:t>
            </w:r>
          </w:p>
        </w:tc>
      </w:tr>
      <w:tr w:rsidR="007D6FDE" w:rsidRPr="007D6FDE" w14:paraId="69A95809" w14:textId="77777777">
        <w:tc>
          <w:tcPr>
            <w:tcW w:w="3246" w:type="dxa"/>
          </w:tcPr>
          <w:p w14:paraId="54347737" w14:textId="205837CD"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7BCE61CD" w14:textId="23886A3C"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37/2025</w:t>
            </w:r>
          </w:p>
        </w:tc>
        <w:tc>
          <w:tcPr>
            <w:tcW w:w="3247" w:type="dxa"/>
          </w:tcPr>
          <w:p w14:paraId="378AFA19" w14:textId="05C59571"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10,49</w:t>
            </w:r>
          </w:p>
        </w:tc>
      </w:tr>
      <w:tr w:rsidR="007D6FDE" w:rsidRPr="007D6FDE" w14:paraId="7AD58C61" w14:textId="77777777">
        <w:tc>
          <w:tcPr>
            <w:tcW w:w="3246" w:type="dxa"/>
          </w:tcPr>
          <w:p w14:paraId="20A35200" w14:textId="73618464"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348D7FBA" w14:textId="19B9A21D"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14/2025</w:t>
            </w:r>
          </w:p>
        </w:tc>
        <w:tc>
          <w:tcPr>
            <w:tcW w:w="3247" w:type="dxa"/>
          </w:tcPr>
          <w:p w14:paraId="3369BF1D" w14:textId="775DA0B0"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10,75</w:t>
            </w:r>
          </w:p>
        </w:tc>
      </w:tr>
      <w:tr w:rsidR="007D6FDE" w:rsidRPr="007D6FDE" w14:paraId="74F7A171" w14:textId="77777777">
        <w:tc>
          <w:tcPr>
            <w:tcW w:w="3246" w:type="dxa"/>
          </w:tcPr>
          <w:p w14:paraId="6D776510" w14:textId="1EC4EC79"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Comando do Exército</w:t>
            </w:r>
          </w:p>
        </w:tc>
        <w:tc>
          <w:tcPr>
            <w:tcW w:w="3247" w:type="dxa"/>
          </w:tcPr>
          <w:p w14:paraId="186D1286" w14:textId="58D10185"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72/2025</w:t>
            </w:r>
          </w:p>
        </w:tc>
        <w:tc>
          <w:tcPr>
            <w:tcW w:w="3247" w:type="dxa"/>
          </w:tcPr>
          <w:p w14:paraId="2B6C4DF6" w14:textId="3A051F19"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11,28</w:t>
            </w:r>
          </w:p>
        </w:tc>
      </w:tr>
      <w:tr w:rsidR="007D6FDE" w:rsidRPr="007D6FDE" w14:paraId="34112B2B" w14:textId="77777777">
        <w:tc>
          <w:tcPr>
            <w:tcW w:w="3246" w:type="dxa"/>
          </w:tcPr>
          <w:p w14:paraId="5AF96C67" w14:textId="2E61F2B0"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2DC08B1A" w14:textId="2B7A74CC"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18/2025</w:t>
            </w:r>
          </w:p>
        </w:tc>
        <w:tc>
          <w:tcPr>
            <w:tcW w:w="3247" w:type="dxa"/>
          </w:tcPr>
          <w:p w14:paraId="4EA53C8F" w14:textId="15EC61BD"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11,40</w:t>
            </w:r>
          </w:p>
        </w:tc>
      </w:tr>
      <w:tr w:rsidR="007D6FDE" w:rsidRPr="007D6FDE" w14:paraId="638237BD" w14:textId="77777777">
        <w:tc>
          <w:tcPr>
            <w:tcW w:w="3246" w:type="dxa"/>
          </w:tcPr>
          <w:p w14:paraId="11B1D5B5" w14:textId="7EA826C5"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6E60465C" w14:textId="788B8F00"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52/2025</w:t>
            </w:r>
          </w:p>
        </w:tc>
        <w:tc>
          <w:tcPr>
            <w:tcW w:w="3247" w:type="dxa"/>
          </w:tcPr>
          <w:p w14:paraId="7E782DCE" w14:textId="21EC8194"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11,90</w:t>
            </w:r>
          </w:p>
        </w:tc>
      </w:tr>
      <w:tr w:rsidR="007D6FDE" w:rsidRPr="007D6FDE" w14:paraId="21390797" w14:textId="77777777">
        <w:tc>
          <w:tcPr>
            <w:tcW w:w="3246" w:type="dxa"/>
          </w:tcPr>
          <w:p w14:paraId="15A129E6" w14:textId="13E455CB"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62D12708" w14:textId="18EFE000"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50/2025</w:t>
            </w:r>
          </w:p>
        </w:tc>
        <w:tc>
          <w:tcPr>
            <w:tcW w:w="3247" w:type="dxa"/>
          </w:tcPr>
          <w:p w14:paraId="0CD34CE1" w14:textId="20252417"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13,90</w:t>
            </w:r>
          </w:p>
        </w:tc>
      </w:tr>
      <w:tr w:rsidR="007D6FDE" w:rsidRPr="007D6FDE" w14:paraId="7D4E8871" w14:textId="77777777">
        <w:tc>
          <w:tcPr>
            <w:tcW w:w="3246" w:type="dxa"/>
          </w:tcPr>
          <w:p w14:paraId="23E4FA02" w14:textId="39BC1AE6"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t>Comando da Marinha</w:t>
            </w:r>
          </w:p>
        </w:tc>
        <w:tc>
          <w:tcPr>
            <w:tcW w:w="3247" w:type="dxa"/>
          </w:tcPr>
          <w:p w14:paraId="2257E383" w14:textId="2FEF5631"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133/2025</w:t>
            </w:r>
          </w:p>
        </w:tc>
        <w:tc>
          <w:tcPr>
            <w:tcW w:w="3247" w:type="dxa"/>
          </w:tcPr>
          <w:p w14:paraId="20BFE8B1" w14:textId="01624FB3"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20,90</w:t>
            </w:r>
          </w:p>
        </w:tc>
      </w:tr>
      <w:tr w:rsidR="007D6FDE" w:rsidRPr="007D6FDE" w14:paraId="04349CE6" w14:textId="77777777">
        <w:tc>
          <w:tcPr>
            <w:tcW w:w="3246" w:type="dxa"/>
          </w:tcPr>
          <w:p w14:paraId="48D55574" w14:textId="0F75B502"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Comando do Exército</w:t>
            </w:r>
          </w:p>
        </w:tc>
        <w:tc>
          <w:tcPr>
            <w:tcW w:w="3247" w:type="dxa"/>
          </w:tcPr>
          <w:p w14:paraId="3B3C2D77" w14:textId="7685CF48"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14:ligatures w14:val="none"/>
              </w:rPr>
              <w:t>Aviso de Contratação Direta nº 44/2025</w:t>
            </w:r>
          </w:p>
        </w:tc>
        <w:tc>
          <w:tcPr>
            <w:tcW w:w="3247" w:type="dxa"/>
          </w:tcPr>
          <w:p w14:paraId="0EA8FE68" w14:textId="27247A1B" w:rsidR="00991FE2" w:rsidRPr="007D6FDE" w:rsidRDefault="00991FE2" w:rsidP="00991FE2">
            <w:pPr>
              <w:keepLines/>
              <w:widowControl w:val="0"/>
              <w:autoSpaceDE w:val="0"/>
              <w:autoSpaceDN w:val="0"/>
              <w:spacing w:before="120" w:after="120"/>
              <w:ind w:right="28"/>
              <w:jc w:val="center"/>
              <w:rPr>
                <w:rFonts w:eastAsia="Calibri"/>
                <w:kern w:val="0"/>
                <w:lang w:val="pt-PT"/>
                <w14:ligatures w14:val="none"/>
              </w:rPr>
            </w:pPr>
            <w:r w:rsidRPr="007D6FDE">
              <w:rPr>
                <w:rFonts w:eastAsia="Calibri"/>
                <w:kern w:val="0"/>
                <w:lang w:val="pt-PT"/>
                <w14:ligatures w14:val="none"/>
              </w:rPr>
              <w:t xml:space="preserve">R$ </w:t>
            </w:r>
            <w:r w:rsidRPr="007D6FDE">
              <w:rPr>
                <w:rFonts w:eastAsia="Calibri"/>
                <w:kern w:val="0"/>
                <w14:ligatures w14:val="none"/>
              </w:rPr>
              <w:t>22,87</w:t>
            </w:r>
          </w:p>
        </w:tc>
      </w:tr>
      <w:tr w:rsidR="00E43E22" w:rsidRPr="007D6FDE" w14:paraId="247CCE9D" w14:textId="77777777" w:rsidTr="00D53B92">
        <w:tc>
          <w:tcPr>
            <w:tcW w:w="6493" w:type="dxa"/>
            <w:gridSpan w:val="2"/>
          </w:tcPr>
          <w:p w14:paraId="032A09CD" w14:textId="22141BFD" w:rsidR="00E43E22" w:rsidRPr="007D6FDE" w:rsidRDefault="00E43E22" w:rsidP="3DF6D9B9">
            <w:pPr>
              <w:keepLines/>
              <w:widowControl w:val="0"/>
              <w:autoSpaceDE w:val="0"/>
              <w:autoSpaceDN w:val="0"/>
              <w:spacing w:before="120" w:after="120"/>
              <w:ind w:right="28"/>
              <w:jc w:val="both"/>
              <w:rPr>
                <w:rFonts w:eastAsia="Calibri"/>
                <w:b/>
                <w:bCs/>
                <w:kern w:val="0"/>
                <w:lang w:val="pt-PT"/>
                <w14:ligatures w14:val="none"/>
              </w:rPr>
            </w:pPr>
            <w:r w:rsidRPr="007D6FDE">
              <w:rPr>
                <w:rFonts w:eastAsia="Calibri"/>
                <w:b/>
                <w:bCs/>
                <w:kern w:val="0"/>
                <w:lang w:val="pt-PT"/>
                <w14:ligatures w14:val="none"/>
              </w:rPr>
              <w:t>Média</w:t>
            </w:r>
          </w:p>
        </w:tc>
        <w:tc>
          <w:tcPr>
            <w:tcW w:w="3247" w:type="dxa"/>
          </w:tcPr>
          <w:p w14:paraId="7EC69CDD" w14:textId="3F7C6366" w:rsidR="00E43E22" w:rsidRPr="007D6FDE" w:rsidRDefault="00E43E22" w:rsidP="00E43E22">
            <w:pPr>
              <w:keepLines/>
              <w:widowControl w:val="0"/>
              <w:autoSpaceDE w:val="0"/>
              <w:autoSpaceDN w:val="0"/>
              <w:spacing w:before="120" w:after="120"/>
              <w:ind w:right="28"/>
              <w:jc w:val="center"/>
              <w:rPr>
                <w:rFonts w:eastAsia="Calibri"/>
                <w:b/>
                <w:bCs/>
                <w:kern w:val="0"/>
                <w:lang w:val="pt-PT"/>
                <w14:ligatures w14:val="none"/>
              </w:rPr>
            </w:pPr>
            <w:r w:rsidRPr="007D6FDE">
              <w:rPr>
                <w:rFonts w:eastAsia="Calibri"/>
                <w:b/>
                <w:bCs/>
                <w:kern w:val="0"/>
                <w:lang w:val="pt-PT"/>
                <w14:ligatures w14:val="none"/>
              </w:rPr>
              <w:t xml:space="preserve">R$ </w:t>
            </w:r>
            <w:r w:rsidRPr="007D6FDE">
              <w:rPr>
                <w:rFonts w:eastAsia="Calibri"/>
                <w:b/>
                <w:bCs/>
                <w:kern w:val="0"/>
                <w14:ligatures w14:val="none"/>
              </w:rPr>
              <w:t>13,69</w:t>
            </w:r>
          </w:p>
        </w:tc>
      </w:tr>
    </w:tbl>
    <w:p w14:paraId="2C225AAB" w14:textId="51A5CCE2" w:rsidR="004C6FF0" w:rsidRPr="007D6FDE" w:rsidRDefault="004C6FF0" w:rsidP="3DF6D9B9">
      <w:pPr>
        <w:keepLines/>
        <w:widowControl w:val="0"/>
        <w:autoSpaceDE w:val="0"/>
        <w:autoSpaceDN w:val="0"/>
        <w:spacing w:before="120" w:after="120" w:line="240" w:lineRule="auto"/>
        <w:ind w:right="28"/>
        <w:jc w:val="both"/>
        <w:rPr>
          <w:rFonts w:eastAsia="Calibri"/>
          <w:kern w:val="0"/>
          <w:sz w:val="24"/>
          <w:szCs w:val="24"/>
          <w:lang w:val="pt-PT"/>
          <w14:ligatures w14:val="none"/>
        </w:rPr>
      </w:pPr>
    </w:p>
    <w:p w14:paraId="19E7E9E1" w14:textId="33AD49DD" w:rsidR="00C817E6" w:rsidRPr="007D6FDE" w:rsidRDefault="00CA11CD" w:rsidP="00C817E6">
      <w:pPr>
        <w:keepLines/>
        <w:widowControl w:val="0"/>
        <w:autoSpaceDE w:val="0"/>
        <w:autoSpaceDN w:val="0"/>
        <w:spacing w:before="120" w:after="120" w:line="240" w:lineRule="auto"/>
        <w:ind w:right="28"/>
        <w:jc w:val="both"/>
        <w:rPr>
          <w:rFonts w:eastAsia="Calibri" w:cstheme="minorHAnsi"/>
          <w:kern w:val="0"/>
          <w:sz w:val="24"/>
          <w:szCs w:val="24"/>
          <w:lang w:val="pt-PT"/>
          <w14:ligatures w14:val="none"/>
        </w:rPr>
      </w:pPr>
      <w:r w:rsidRPr="007D6FDE">
        <w:rPr>
          <w:rFonts w:eastAsia="Calibri" w:cstheme="minorHAnsi"/>
          <w:kern w:val="0"/>
          <w:sz w:val="24"/>
          <w:szCs w:val="24"/>
          <w:lang w:val="pt-PT"/>
          <w14:ligatures w14:val="none"/>
        </w:rPr>
        <w:t xml:space="preserve">ADJUDICAÇÃO DO OBJETO:  </w:t>
      </w:r>
      <w:r w:rsidRPr="007D6FDE">
        <w:rPr>
          <w:rFonts w:ascii="Segoe UI Symbol" w:eastAsia="Calibri" w:hAnsi="Segoe UI Symbol" w:cs="Segoe UI Symbol"/>
          <w:kern w:val="0"/>
          <w:sz w:val="24"/>
          <w:szCs w:val="24"/>
          <w:lang w:val="pt-PT"/>
          <w14:ligatures w14:val="none"/>
        </w:rPr>
        <w:t>☒</w:t>
      </w:r>
      <w:r w:rsidRPr="007D6FDE">
        <w:rPr>
          <w:rFonts w:eastAsia="Calibri" w:cstheme="minorHAnsi"/>
          <w:kern w:val="0"/>
          <w:sz w:val="24"/>
          <w:szCs w:val="24"/>
          <w:lang w:val="pt-PT"/>
          <w14:ligatures w14:val="none"/>
        </w:rPr>
        <w:t xml:space="preserve"> Global    </w:t>
      </w:r>
      <w:r w:rsidRPr="007D6FDE">
        <w:rPr>
          <w:rFonts w:ascii="Segoe UI Symbol" w:eastAsia="Calibri" w:hAnsi="Segoe UI Symbol" w:cs="Segoe UI Symbol"/>
          <w:kern w:val="0"/>
          <w:sz w:val="24"/>
          <w:szCs w:val="24"/>
          <w:lang w:val="pt-PT"/>
          <w14:ligatures w14:val="none"/>
        </w:rPr>
        <w:t>☐</w:t>
      </w:r>
      <w:r w:rsidRPr="007D6FDE">
        <w:rPr>
          <w:rFonts w:eastAsia="Calibri" w:cstheme="minorHAnsi"/>
          <w:kern w:val="0"/>
          <w:sz w:val="24"/>
          <w:szCs w:val="24"/>
          <w:lang w:val="pt-PT"/>
          <w14:ligatures w14:val="none"/>
        </w:rPr>
        <w:t xml:space="preserve"> Por item</w:t>
      </w:r>
      <w:r w:rsidRPr="007D6FDE">
        <w:rPr>
          <w:rFonts w:eastAsia="Calibri" w:cstheme="minorHAnsi"/>
          <w:kern w:val="0"/>
          <w:sz w:val="24"/>
          <w:szCs w:val="24"/>
          <w14:ligatures w14:val="none"/>
        </w:rPr>
        <w:t> </w:t>
      </w:r>
    </w:p>
    <w:p w14:paraId="5FAB57CD" w14:textId="03E985E3" w:rsidR="00A833FE" w:rsidRPr="007D6FDE" w:rsidRDefault="00A833FE" w:rsidP="00E43E22">
      <w:pPr>
        <w:keepLines/>
        <w:widowControl w:val="0"/>
        <w:numPr>
          <w:ilvl w:val="0"/>
          <w:numId w:val="3"/>
        </w:numPr>
        <w:autoSpaceDE w:val="0"/>
        <w:autoSpaceDN w:val="0"/>
        <w:spacing w:before="240" w:after="240" w:line="240" w:lineRule="auto"/>
        <w:ind w:left="284" w:right="28" w:firstLine="0"/>
        <w:jc w:val="both"/>
        <w:rPr>
          <w:rFonts w:eastAsia="Times New Roman" w:cstheme="minorHAnsi"/>
          <w:b/>
          <w:bCs/>
          <w:kern w:val="0"/>
          <w:sz w:val="24"/>
          <w:szCs w:val="24"/>
          <w:lang w:val="pt-PT"/>
          <w14:ligatures w14:val="none"/>
        </w:rPr>
      </w:pPr>
      <w:r w:rsidRPr="007D6FDE">
        <w:rPr>
          <w:rFonts w:eastAsia="Calibri" w:cstheme="minorHAnsi"/>
          <w:b/>
          <w:bCs/>
          <w:kern w:val="0"/>
          <w:sz w:val="24"/>
          <w:szCs w:val="24"/>
          <w:shd w:val="clear" w:color="auto" w:fill="FFFFFF"/>
          <w:lang w:val="pt-PT"/>
          <w14:ligatures w14:val="none"/>
        </w:rPr>
        <w:t>Do</w:t>
      </w:r>
      <w:r w:rsidRPr="007D6FDE">
        <w:rPr>
          <w:rFonts w:eastAsia="Times New Roman" w:cstheme="minorHAnsi"/>
          <w:b/>
          <w:bCs/>
          <w:kern w:val="0"/>
          <w:sz w:val="24"/>
          <w:szCs w:val="24"/>
          <w:lang w:val="pt-PT"/>
          <w14:ligatures w14:val="none"/>
        </w:rPr>
        <w:t xml:space="preserve"> Controle</w:t>
      </w:r>
      <w:r w:rsidRPr="007D6FDE">
        <w:rPr>
          <w:rFonts w:eastAsia="Times New Roman" w:cstheme="minorHAnsi"/>
          <w:b/>
          <w:bCs/>
          <w:spacing w:val="-2"/>
          <w:kern w:val="0"/>
          <w:sz w:val="24"/>
          <w:szCs w:val="24"/>
          <w:lang w:val="pt-PT"/>
          <w14:ligatures w14:val="none"/>
        </w:rPr>
        <w:t xml:space="preserve"> </w:t>
      </w:r>
      <w:r w:rsidRPr="007D6FDE">
        <w:rPr>
          <w:rFonts w:eastAsia="Times New Roman" w:cstheme="minorHAnsi"/>
          <w:b/>
          <w:bCs/>
          <w:kern w:val="0"/>
          <w:sz w:val="24"/>
          <w:szCs w:val="24"/>
          <w:lang w:val="pt-PT"/>
          <w14:ligatures w14:val="none"/>
        </w:rPr>
        <w:t>de</w:t>
      </w:r>
      <w:r w:rsidRPr="007D6FDE">
        <w:rPr>
          <w:rFonts w:eastAsia="Times New Roman" w:cstheme="minorHAnsi"/>
          <w:b/>
          <w:bCs/>
          <w:spacing w:val="-2"/>
          <w:kern w:val="0"/>
          <w:sz w:val="24"/>
          <w:szCs w:val="24"/>
          <w:lang w:val="pt-PT"/>
          <w14:ligatures w14:val="none"/>
        </w:rPr>
        <w:t xml:space="preserve"> </w:t>
      </w:r>
      <w:r w:rsidRPr="007D6FDE">
        <w:rPr>
          <w:rFonts w:eastAsia="Times New Roman" w:cstheme="minorHAnsi"/>
          <w:b/>
          <w:bCs/>
          <w:kern w:val="0"/>
          <w:sz w:val="24"/>
          <w:szCs w:val="24"/>
          <w:lang w:val="pt-PT"/>
          <w14:ligatures w14:val="none"/>
        </w:rPr>
        <w:t>Risco</w:t>
      </w:r>
      <w:r w:rsidRPr="007D6FDE">
        <w:rPr>
          <w:rFonts w:eastAsia="Times New Roman" w:cstheme="minorHAnsi"/>
          <w:b/>
          <w:bCs/>
          <w:spacing w:val="-2"/>
          <w:kern w:val="0"/>
          <w:sz w:val="24"/>
          <w:szCs w:val="24"/>
          <w:lang w:val="pt-PT"/>
          <w14:ligatures w14:val="none"/>
        </w:rPr>
        <w:t xml:space="preserve"> </w:t>
      </w:r>
      <w:r w:rsidRPr="007D6FDE">
        <w:rPr>
          <w:rFonts w:eastAsia="Times New Roman" w:cstheme="minorHAnsi"/>
          <w:b/>
          <w:bCs/>
          <w:kern w:val="0"/>
          <w:sz w:val="24"/>
          <w:szCs w:val="24"/>
          <w:lang w:val="pt-PT"/>
          <w14:ligatures w14:val="none"/>
        </w:rPr>
        <w:t>de</w:t>
      </w:r>
      <w:r w:rsidRPr="007D6FDE">
        <w:rPr>
          <w:rFonts w:eastAsia="Times New Roman" w:cstheme="minorHAnsi"/>
          <w:b/>
          <w:bCs/>
          <w:spacing w:val="-2"/>
          <w:kern w:val="0"/>
          <w:sz w:val="24"/>
          <w:szCs w:val="24"/>
          <w:lang w:val="pt-PT"/>
          <w14:ligatures w14:val="none"/>
        </w:rPr>
        <w:t xml:space="preserve"> </w:t>
      </w:r>
      <w:r w:rsidRPr="007D6FDE">
        <w:rPr>
          <w:rFonts w:eastAsia="Times New Roman" w:cstheme="minorHAnsi"/>
          <w:b/>
          <w:bCs/>
          <w:kern w:val="0"/>
          <w:sz w:val="24"/>
          <w:szCs w:val="24"/>
          <w:lang w:val="pt-PT"/>
          <w14:ligatures w14:val="none"/>
        </w:rPr>
        <w:t>Fracionamento:</w:t>
      </w:r>
    </w:p>
    <w:p w14:paraId="4B543448" w14:textId="361E4AA9" w:rsidR="00A833FE" w:rsidRPr="007D6FDE" w:rsidRDefault="00E43E22" w:rsidP="00E43E22">
      <w:pPr>
        <w:keepLines/>
        <w:widowControl w:val="0"/>
        <w:numPr>
          <w:ilvl w:val="1"/>
          <w:numId w:val="3"/>
        </w:numPr>
        <w:autoSpaceDE w:val="0"/>
        <w:autoSpaceDN w:val="0"/>
        <w:spacing w:after="120" w:line="264" w:lineRule="auto"/>
        <w:ind w:left="284" w:right="28" w:firstLine="0"/>
        <w:jc w:val="both"/>
        <w:rPr>
          <w:rFonts w:eastAsia="Times New Roman" w:cstheme="minorHAnsi"/>
          <w:kern w:val="0"/>
          <w:sz w:val="24"/>
          <w:szCs w:val="24"/>
          <w:lang w:val="pt-PT"/>
          <w14:ligatures w14:val="none"/>
        </w:rPr>
      </w:pPr>
      <w:r w:rsidRPr="007D6FDE">
        <w:rPr>
          <w:rFonts w:eastAsia="Calibri" w:cstheme="minorHAnsi"/>
          <w:kern w:val="0"/>
          <w:sz w:val="24"/>
          <w:szCs w:val="24"/>
          <w:shd w:val="clear" w:color="auto" w:fill="FFFFFF"/>
          <w14:ligatures w14:val="none"/>
        </w:rPr>
        <w:t>O Documento de Formalização da Demanda (DFD) nº 2985, relativo a esta contratação, foi devidamente registrado no sistema PCA, conforme informação extraída da peça nº 1 deste processo. No entanto, ainda se encontra pendente de aprovação</w:t>
      </w:r>
      <w:r w:rsidR="00A833FE" w:rsidRPr="007D6FDE">
        <w:rPr>
          <w:rFonts w:eastAsia="Times New Roman" w:cstheme="minorHAnsi"/>
          <w:kern w:val="0"/>
          <w:sz w:val="24"/>
          <w:szCs w:val="24"/>
          <w:lang w:val="pt-PT"/>
          <w14:ligatures w14:val="none"/>
        </w:rPr>
        <w:t>.</w:t>
      </w:r>
    </w:p>
    <w:p w14:paraId="78667BB4" w14:textId="1882F808" w:rsidR="00A833FE" w:rsidRPr="007D6FDE" w:rsidRDefault="0D445861" w:rsidP="46B1E28D">
      <w:pPr>
        <w:keepLines/>
        <w:widowControl w:val="0"/>
        <w:numPr>
          <w:ilvl w:val="1"/>
          <w:numId w:val="3"/>
        </w:numPr>
        <w:autoSpaceDE w:val="0"/>
        <w:autoSpaceDN w:val="0"/>
        <w:spacing w:after="120" w:line="264" w:lineRule="auto"/>
        <w:ind w:left="284" w:right="28" w:firstLine="0"/>
        <w:jc w:val="both"/>
        <w:rPr>
          <w:rFonts w:eastAsia="Times New Roman"/>
          <w:kern w:val="0"/>
          <w:sz w:val="24"/>
          <w:szCs w:val="24"/>
          <w:lang w:val="pt-PT"/>
          <w14:ligatures w14:val="none"/>
        </w:rPr>
      </w:pPr>
      <w:r w:rsidRPr="007D6FDE">
        <w:rPr>
          <w:rFonts w:eastAsia="Times New Roman"/>
          <w:kern w:val="0"/>
          <w:sz w:val="24"/>
          <w:szCs w:val="24"/>
          <w:shd w:val="clear" w:color="auto" w:fill="FFFFFF"/>
          <w14:ligatures w14:val="none"/>
        </w:rPr>
        <w:t>Em observância às etapas do regular planejamento das contratações, próprias do ciclo do Plano de Contratações Anual (PCA), nos termos do art. 10, 12 e 22 da Portaria-TCU n</w:t>
      </w:r>
      <w:r w:rsidR="297A7C2C" w:rsidRPr="007D6FDE">
        <w:rPr>
          <w:rFonts w:eastAsia="Times New Roman"/>
          <w:sz w:val="24"/>
          <w:szCs w:val="24"/>
        </w:rPr>
        <w:t>º</w:t>
      </w:r>
      <w:r w:rsidRPr="007D6FDE">
        <w:rPr>
          <w:rFonts w:eastAsia="Times New Roman"/>
          <w:sz w:val="24"/>
          <w:szCs w:val="24"/>
        </w:rPr>
        <w:t xml:space="preserve"> 175/2022, o DFD devidamente aprovado deverá ser anexado aos autos anteriormente à autorização da presente contratação</w:t>
      </w:r>
      <w:r w:rsidR="0C91AFF8" w:rsidRPr="007D6FDE">
        <w:rPr>
          <w:rFonts w:eastAsia="Times New Roman"/>
          <w:sz w:val="24"/>
          <w:szCs w:val="24"/>
          <w:lang w:val="pt-PT"/>
        </w:rPr>
        <w:t>. </w:t>
      </w:r>
    </w:p>
    <w:p w14:paraId="0DD6DB05" w14:textId="401DBA10" w:rsidR="009243EC" w:rsidRPr="007D6FDE" w:rsidRDefault="16A65883" w:rsidP="008D653A">
      <w:pPr>
        <w:keepLines/>
        <w:widowControl w:val="0"/>
        <w:numPr>
          <w:ilvl w:val="0"/>
          <w:numId w:val="3"/>
        </w:numPr>
        <w:autoSpaceDE w:val="0"/>
        <w:autoSpaceDN w:val="0"/>
        <w:spacing w:before="240" w:after="240" w:line="240" w:lineRule="auto"/>
        <w:ind w:left="709" w:right="28" w:hanging="709"/>
        <w:jc w:val="both"/>
        <w:rPr>
          <w:rFonts w:eastAsia="Times New Roman" w:cstheme="minorHAnsi"/>
          <w:b/>
          <w:bCs/>
          <w:sz w:val="24"/>
          <w:szCs w:val="24"/>
          <w:lang w:eastAsia="pt-BR"/>
        </w:rPr>
      </w:pPr>
      <w:r w:rsidRPr="007D6FDE">
        <w:rPr>
          <w:rFonts w:eastAsia="Times New Roman" w:cstheme="minorHAnsi"/>
          <w:b/>
          <w:bCs/>
          <w:sz w:val="24"/>
          <w:szCs w:val="24"/>
          <w:lang w:eastAsia="pt-BR"/>
        </w:rPr>
        <w:t xml:space="preserve">Da </w:t>
      </w:r>
      <w:r w:rsidR="009243EC" w:rsidRPr="007D6FDE">
        <w:rPr>
          <w:rFonts w:eastAsia="Times New Roman" w:cstheme="minorHAnsi"/>
          <w:b/>
          <w:bCs/>
          <w:sz w:val="24"/>
          <w:szCs w:val="24"/>
          <w:lang w:eastAsia="pt-BR"/>
        </w:rPr>
        <w:t>Proposta: </w:t>
      </w:r>
    </w:p>
    <w:p w14:paraId="66A088F5" w14:textId="7E08FFD0" w:rsidR="002251B2" w:rsidRPr="007D6FDE" w:rsidRDefault="002251B2" w:rsidP="00E43E22">
      <w:pPr>
        <w:keepLines/>
        <w:widowControl w:val="0"/>
        <w:numPr>
          <w:ilvl w:val="1"/>
          <w:numId w:val="3"/>
        </w:numPr>
        <w:autoSpaceDE w:val="0"/>
        <w:autoSpaceDN w:val="0"/>
        <w:spacing w:before="120" w:after="0" w:line="242" w:lineRule="auto"/>
        <w:ind w:left="284" w:right="26" w:firstLine="0"/>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lastRenderedPageBreak/>
        <w:t>A proposta deverá conter as especificações do objeto, conforme tabela constante do item 11 deste Termo;</w:t>
      </w:r>
    </w:p>
    <w:p w14:paraId="40CB844E" w14:textId="4322F802" w:rsidR="002251B2" w:rsidRPr="007D6FDE" w:rsidRDefault="002251B2" w:rsidP="00E43E22">
      <w:pPr>
        <w:keepLines/>
        <w:widowControl w:val="0"/>
        <w:numPr>
          <w:ilvl w:val="1"/>
          <w:numId w:val="3"/>
        </w:numPr>
        <w:autoSpaceDE w:val="0"/>
        <w:autoSpaceDN w:val="0"/>
        <w:spacing w:before="120" w:after="0" w:line="242" w:lineRule="auto"/>
        <w:ind w:left="284" w:right="26" w:firstLine="0"/>
        <w:jc w:val="both"/>
        <w:rPr>
          <w:rFonts w:eastAsia="Times New Roman" w:cstheme="minorHAnsi"/>
          <w:kern w:val="0"/>
          <w:sz w:val="24"/>
          <w:szCs w:val="24"/>
          <w:shd w:val="clear" w:color="auto" w:fill="FFFFFF"/>
          <w:lang w:val="pt-PT"/>
          <w14:ligatures w14:val="none"/>
        </w:rPr>
      </w:pPr>
      <w:r w:rsidRPr="007D6FDE">
        <w:rPr>
          <w:rFonts w:eastAsia="Calibri" w:cstheme="minorHAnsi"/>
          <w:kern w:val="0"/>
          <w:sz w:val="24"/>
          <w:szCs w:val="24"/>
          <w:shd w:val="clear" w:color="auto" w:fill="FFFFFF"/>
          <w:lang w:val="pt-PT"/>
          <w14:ligatures w14:val="none"/>
        </w:rPr>
        <w:t>O valor da proposta deverá abranger frete, impostos, entre outros custos</w:t>
      </w:r>
      <w:r w:rsidR="00400344" w:rsidRPr="007D6FDE">
        <w:rPr>
          <w:rFonts w:eastAsia="Calibri" w:cstheme="minorHAnsi"/>
          <w:kern w:val="0"/>
          <w:sz w:val="24"/>
          <w:szCs w:val="24"/>
          <w:shd w:val="clear" w:color="auto" w:fill="FFFFFF"/>
          <w:lang w:val="pt-PT"/>
          <w14:ligatures w14:val="none"/>
        </w:rPr>
        <w:t>;</w:t>
      </w:r>
      <w:r w:rsidR="00DE77B4" w:rsidRPr="007D6FDE">
        <w:rPr>
          <w:rFonts w:eastAsia="Calibri" w:cstheme="minorHAnsi"/>
          <w:kern w:val="0"/>
          <w:sz w:val="24"/>
          <w:szCs w:val="24"/>
          <w:shd w:val="clear" w:color="auto" w:fill="FFFFFF"/>
          <w:lang w:val="pt-PT"/>
          <w14:ligatures w14:val="none"/>
        </w:rPr>
        <w:t>   </w:t>
      </w:r>
    </w:p>
    <w:p w14:paraId="6F1A94E0" w14:textId="15FD6449" w:rsidR="00E43E22" w:rsidRPr="007D6FDE" w:rsidRDefault="00E43E22" w:rsidP="00E43E22">
      <w:pPr>
        <w:keepLines/>
        <w:widowControl w:val="0"/>
        <w:numPr>
          <w:ilvl w:val="1"/>
          <w:numId w:val="3"/>
        </w:numPr>
        <w:autoSpaceDE w:val="0"/>
        <w:autoSpaceDN w:val="0"/>
        <w:spacing w:before="120" w:after="0" w:line="242" w:lineRule="auto"/>
        <w:ind w:left="284" w:right="26" w:firstLine="0"/>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14:ligatures w14:val="none"/>
        </w:rPr>
        <w:t>Não serão aceitas propostas com valor unitário ou global superior ao estimado;</w:t>
      </w:r>
    </w:p>
    <w:p w14:paraId="1B7AADD6" w14:textId="39CC0218" w:rsidR="00E43E22" w:rsidRPr="007D6FDE" w:rsidRDefault="00E43E22" w:rsidP="00E43E22">
      <w:pPr>
        <w:keepLines/>
        <w:widowControl w:val="0"/>
        <w:numPr>
          <w:ilvl w:val="1"/>
          <w:numId w:val="3"/>
        </w:numPr>
        <w:autoSpaceDE w:val="0"/>
        <w:autoSpaceDN w:val="0"/>
        <w:spacing w:before="120" w:after="0" w:line="242" w:lineRule="auto"/>
        <w:ind w:left="284" w:right="26" w:firstLine="0"/>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14:ligatures w14:val="none"/>
        </w:rPr>
        <w:t>A proposta deverá conter prazo de validade de, no mínimo, 30 (trinta) dias.  </w:t>
      </w:r>
    </w:p>
    <w:p w14:paraId="323E46C2" w14:textId="480CC7D6" w:rsidR="00B55FC7" w:rsidRPr="007D6FDE" w:rsidRDefault="00B55FC7" w:rsidP="2A886FDD">
      <w:pPr>
        <w:keepLines/>
        <w:widowControl w:val="0"/>
        <w:numPr>
          <w:ilvl w:val="0"/>
          <w:numId w:val="3"/>
        </w:numPr>
        <w:autoSpaceDE w:val="0"/>
        <w:autoSpaceDN w:val="0"/>
        <w:spacing w:before="240" w:after="240" w:line="240" w:lineRule="auto"/>
        <w:ind w:left="709" w:right="28" w:hanging="709"/>
        <w:jc w:val="both"/>
        <w:rPr>
          <w:rFonts w:eastAsia="Times New Roman"/>
          <w:kern w:val="0"/>
          <w:sz w:val="24"/>
          <w:szCs w:val="24"/>
          <w:lang w:val="pt-PT"/>
          <w14:ligatures w14:val="none"/>
        </w:rPr>
      </w:pPr>
      <w:r w:rsidRPr="007D6FDE">
        <w:rPr>
          <w:rFonts w:eastAsia="Times New Roman"/>
          <w:b/>
          <w:bCs/>
          <w:sz w:val="24"/>
          <w:szCs w:val="24"/>
          <w:lang w:val="pt-PT" w:eastAsia="pt-BR"/>
        </w:rPr>
        <w:t>Da Habilitação / Qualificação</w:t>
      </w:r>
      <w:r w:rsidR="5FB9C702" w:rsidRPr="007D6FDE">
        <w:rPr>
          <w:rFonts w:eastAsia="Times New Roman"/>
          <w:b/>
          <w:bCs/>
          <w:sz w:val="24"/>
          <w:szCs w:val="24"/>
          <w:lang w:val="pt-PT" w:eastAsia="pt-BR"/>
        </w:rPr>
        <w:t>:</w:t>
      </w:r>
      <w:r w:rsidRPr="007D6FDE">
        <w:rPr>
          <w:rFonts w:eastAsia="Times New Roman"/>
          <w:sz w:val="24"/>
          <w:szCs w:val="24"/>
          <w:lang w:eastAsia="pt-BR"/>
        </w:rPr>
        <w:t> </w:t>
      </w:r>
    </w:p>
    <w:p w14:paraId="3ADA05B6" w14:textId="4485D052" w:rsidR="00423971" w:rsidRPr="007D6FDE" w:rsidRDefault="5AB847A2" w:rsidP="46B1E28D">
      <w:pPr>
        <w:keepLines/>
        <w:widowControl w:val="0"/>
        <w:numPr>
          <w:ilvl w:val="1"/>
          <w:numId w:val="3"/>
        </w:numPr>
        <w:tabs>
          <w:tab w:val="num" w:pos="720"/>
        </w:tabs>
        <w:autoSpaceDE w:val="0"/>
        <w:autoSpaceDN w:val="0"/>
        <w:spacing w:after="120" w:line="264" w:lineRule="auto"/>
        <w:ind w:left="284" w:right="28" w:firstLine="0"/>
        <w:jc w:val="both"/>
        <w:rPr>
          <w:rFonts w:eastAsia="Times New Roman"/>
          <w:kern w:val="0"/>
          <w:sz w:val="24"/>
          <w:szCs w:val="24"/>
          <w:shd w:val="clear" w:color="auto" w:fill="FFFFFF"/>
          <w14:ligatures w14:val="none"/>
        </w:rPr>
      </w:pPr>
      <w:r w:rsidRPr="007D6FDE">
        <w:rPr>
          <w:rFonts w:eastAsia="Times New Roman"/>
          <w:kern w:val="0"/>
          <w:sz w:val="24"/>
          <w:szCs w:val="24"/>
          <w:shd w:val="clear" w:color="auto" w:fill="FFFFFF"/>
          <w:lang w:val="pt-PT"/>
          <w14:ligatures w14:val="none"/>
        </w:rPr>
        <w:t>Para esta contratação direta, as habilitações jurídica, fiscal, social e trabalhista serão aferidas mediante a verificação dos seguintes requisitos, na forma exigida na Lei n</w:t>
      </w:r>
      <w:r w:rsidR="4763AD1D" w:rsidRPr="007D6FDE">
        <w:rPr>
          <w:rFonts w:eastAsia="Times New Roman"/>
          <w:sz w:val="24"/>
          <w:szCs w:val="24"/>
          <w:lang w:val="pt-PT"/>
        </w:rPr>
        <w:t>º</w:t>
      </w:r>
      <w:r w:rsidRPr="007D6FDE">
        <w:rPr>
          <w:rFonts w:eastAsia="Times New Roman"/>
          <w:sz w:val="24"/>
          <w:szCs w:val="24"/>
          <w:lang w:val="pt-PT"/>
        </w:rPr>
        <w:t xml:space="preserve"> 14.133/2021:</w:t>
      </w:r>
      <w:r w:rsidRPr="007D6FDE">
        <w:rPr>
          <w:rFonts w:eastAsia="Times New Roman"/>
          <w:sz w:val="24"/>
          <w:szCs w:val="24"/>
        </w:rPr>
        <w:t>  </w:t>
      </w:r>
    </w:p>
    <w:p w14:paraId="5919FC92" w14:textId="77777777" w:rsidR="00423971" w:rsidRPr="007D6FDE" w:rsidRDefault="00423971" w:rsidP="008D653A">
      <w:pPr>
        <w:keepLines/>
        <w:widowControl w:val="0"/>
        <w:numPr>
          <w:ilvl w:val="2"/>
          <w:numId w:val="3"/>
        </w:numPr>
        <w:autoSpaceDE w:val="0"/>
        <w:autoSpaceDN w:val="0"/>
        <w:spacing w:after="120" w:line="264" w:lineRule="auto"/>
        <w:ind w:right="28"/>
        <w:jc w:val="both"/>
        <w:rPr>
          <w:rFonts w:eastAsia="Times New Roman" w:cstheme="minorHAnsi"/>
          <w:kern w:val="0"/>
          <w:sz w:val="24"/>
          <w:szCs w:val="24"/>
          <w:shd w:val="clear" w:color="auto" w:fill="FFFFFF"/>
          <w14:ligatures w14:val="none"/>
        </w:rPr>
      </w:pPr>
      <w:r w:rsidRPr="007D6FDE">
        <w:rPr>
          <w:rFonts w:eastAsia="Times New Roman" w:cstheme="minorHAnsi"/>
          <w:kern w:val="0"/>
          <w:sz w:val="24"/>
          <w:szCs w:val="24"/>
          <w:shd w:val="clear" w:color="auto" w:fill="FFFFFF"/>
          <w:lang w:val="pt-PT"/>
          <w14:ligatures w14:val="none"/>
        </w:rPr>
        <w:t>Cópia da inscrição no Cadastro de Pessoas Físicas (CPF) ou no Cadastro Nacional da Pessoa Jurídica (CNPJ); </w:t>
      </w:r>
      <w:r w:rsidRPr="007D6FDE">
        <w:rPr>
          <w:rFonts w:eastAsia="Times New Roman" w:cstheme="minorHAnsi"/>
          <w:kern w:val="0"/>
          <w:sz w:val="24"/>
          <w:szCs w:val="24"/>
          <w:shd w:val="clear" w:color="auto" w:fill="FFFFFF"/>
          <w14:ligatures w14:val="none"/>
        </w:rPr>
        <w:t> </w:t>
      </w:r>
    </w:p>
    <w:p w14:paraId="54FB44A1" w14:textId="77777777" w:rsidR="00423971" w:rsidRPr="007D6FDE" w:rsidRDefault="00423971" w:rsidP="008D653A">
      <w:pPr>
        <w:keepLines/>
        <w:widowControl w:val="0"/>
        <w:numPr>
          <w:ilvl w:val="2"/>
          <w:numId w:val="3"/>
        </w:numPr>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t>Prova de regularidade perante a Fazenda federal, ou outra equivalente, na forma da lei;  </w:t>
      </w:r>
    </w:p>
    <w:p w14:paraId="4684BB4A" w14:textId="77777777" w:rsidR="00423971" w:rsidRPr="007D6FDE" w:rsidRDefault="00423971" w:rsidP="008D653A">
      <w:pPr>
        <w:keepLines/>
        <w:widowControl w:val="0"/>
        <w:numPr>
          <w:ilvl w:val="2"/>
          <w:numId w:val="3"/>
        </w:numPr>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t>Prova de regularidade relativa à Seguridade Social e ao FGTS, que demonstre cumprimento dos encargos sociais instituídos por lei;  </w:t>
      </w:r>
    </w:p>
    <w:p w14:paraId="6D11E7D0" w14:textId="3AAC296F" w:rsidR="00423971" w:rsidRPr="007D6FDE" w:rsidRDefault="00423971" w:rsidP="008D653A">
      <w:pPr>
        <w:keepLines/>
        <w:widowControl w:val="0"/>
        <w:numPr>
          <w:ilvl w:val="2"/>
          <w:numId w:val="3"/>
        </w:numPr>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t>Prova de regularidade perante à Justiça do Trabalho. </w:t>
      </w:r>
    </w:p>
    <w:p w14:paraId="62F6FFE9" w14:textId="2D952146" w:rsidR="00423971" w:rsidRPr="007D6FDE" w:rsidRDefault="00423971" w:rsidP="00E43E22">
      <w:pPr>
        <w:keepLines/>
        <w:widowControl w:val="0"/>
        <w:numPr>
          <w:ilvl w:val="1"/>
          <w:numId w:val="3"/>
        </w:numPr>
        <w:tabs>
          <w:tab w:val="num" w:pos="720"/>
        </w:tabs>
        <w:autoSpaceDE w:val="0"/>
        <w:autoSpaceDN w:val="0"/>
        <w:spacing w:after="120" w:line="264" w:lineRule="auto"/>
        <w:ind w:left="284" w:right="28" w:firstLine="0"/>
        <w:jc w:val="both"/>
        <w:rPr>
          <w:rFonts w:eastAsia="Times New Roman" w:cstheme="minorHAnsi"/>
          <w:kern w:val="0"/>
          <w:sz w:val="24"/>
          <w:szCs w:val="24"/>
          <w:shd w:val="clear" w:color="auto" w:fill="FFFFFF"/>
          <w14:ligatures w14:val="none"/>
        </w:rPr>
      </w:pPr>
      <w:r w:rsidRPr="007D6FDE">
        <w:rPr>
          <w:rFonts w:eastAsia="Times New Roman" w:cstheme="minorHAnsi"/>
          <w:kern w:val="0"/>
          <w:sz w:val="24"/>
          <w:szCs w:val="24"/>
          <w:shd w:val="clear" w:color="auto" w:fill="FFFFFF"/>
          <w14:ligatures w14:val="none"/>
        </w:rPr>
        <w:t>O TCU poderá consultar o Sistema de Cadastramento Unificado de Fornecedores (</w:t>
      </w:r>
      <w:proofErr w:type="spellStart"/>
      <w:r w:rsidRPr="007D6FDE">
        <w:rPr>
          <w:rFonts w:eastAsia="Times New Roman" w:cstheme="minorHAnsi"/>
          <w:kern w:val="0"/>
          <w:sz w:val="24"/>
          <w:szCs w:val="24"/>
          <w:shd w:val="clear" w:color="auto" w:fill="FFFFFF"/>
          <w14:ligatures w14:val="none"/>
        </w:rPr>
        <w:t>Sicaf</w:t>
      </w:r>
      <w:proofErr w:type="spellEnd"/>
      <w:r w:rsidRPr="007D6FDE">
        <w:rPr>
          <w:rFonts w:eastAsia="Times New Roman" w:cstheme="minorHAnsi"/>
          <w:kern w:val="0"/>
          <w:sz w:val="24"/>
          <w:szCs w:val="24"/>
          <w:shd w:val="clear" w:color="auto" w:fill="FFFFFF"/>
          <w14:ligatures w14:val="none"/>
        </w:rPr>
        <w:t>) e sítios oficiais de órgãos e entidades emissores de certidões, para verificação dos requisitos de habilitação.</w:t>
      </w:r>
      <w:r w:rsidRPr="007D6FDE">
        <w:rPr>
          <w:rFonts w:eastAsia="Times New Roman" w:cstheme="minorHAnsi"/>
          <w:kern w:val="0"/>
          <w:sz w:val="24"/>
          <w:szCs w:val="24"/>
          <w:shd w:val="clear" w:color="auto" w:fill="FFFFFF"/>
          <w:lang w:val="pt-PT"/>
          <w14:ligatures w14:val="none"/>
        </w:rPr>
        <w:t> </w:t>
      </w:r>
      <w:r w:rsidRPr="007D6FDE">
        <w:rPr>
          <w:rFonts w:eastAsia="Times New Roman" w:cstheme="minorHAnsi"/>
          <w:kern w:val="0"/>
          <w:sz w:val="24"/>
          <w:szCs w:val="24"/>
          <w:shd w:val="clear" w:color="auto" w:fill="FFFFFF"/>
          <w14:ligatures w14:val="none"/>
        </w:rPr>
        <w:t> </w:t>
      </w:r>
    </w:p>
    <w:p w14:paraId="1399D080" w14:textId="129C4A40" w:rsidR="00A833FE" w:rsidRPr="007D6FDE" w:rsidRDefault="00D86800" w:rsidP="008D653A">
      <w:pPr>
        <w:keepLines/>
        <w:widowControl w:val="0"/>
        <w:numPr>
          <w:ilvl w:val="0"/>
          <w:numId w:val="3"/>
        </w:numPr>
        <w:autoSpaceDE w:val="0"/>
        <w:autoSpaceDN w:val="0"/>
        <w:spacing w:before="240" w:after="240" w:line="240" w:lineRule="auto"/>
        <w:ind w:left="709" w:right="28" w:hanging="709"/>
        <w:jc w:val="both"/>
        <w:rPr>
          <w:rFonts w:eastAsia="Times New Roman" w:cstheme="minorHAnsi"/>
          <w:b/>
          <w:bCs/>
          <w:kern w:val="0"/>
          <w:sz w:val="24"/>
          <w:szCs w:val="24"/>
          <w:lang w:val="pt-PT"/>
          <w14:ligatures w14:val="none"/>
        </w:rPr>
      </w:pPr>
      <w:r w:rsidRPr="007D6FDE">
        <w:rPr>
          <w:rFonts w:eastAsia="Times New Roman" w:cstheme="minorHAnsi"/>
          <w:b/>
          <w:bCs/>
          <w:kern w:val="0"/>
          <w:sz w:val="24"/>
          <w:szCs w:val="24"/>
          <w:lang w:val="pt-PT"/>
          <w14:ligatures w14:val="none"/>
        </w:rPr>
        <w:t xml:space="preserve">Do </w:t>
      </w:r>
      <w:r w:rsidR="00B845DE" w:rsidRPr="007D6FDE">
        <w:rPr>
          <w:rFonts w:eastAsia="Times New Roman" w:cstheme="minorHAnsi"/>
          <w:b/>
          <w:bCs/>
          <w:kern w:val="0"/>
          <w:sz w:val="24"/>
          <w:szCs w:val="24"/>
          <w:lang w:val="pt-PT"/>
          <w14:ligatures w14:val="none"/>
        </w:rPr>
        <w:t>Local de entrega:</w:t>
      </w:r>
      <w:r w:rsidRPr="007D6FDE">
        <w:rPr>
          <w:rFonts w:eastAsia="Times New Roman" w:cstheme="minorHAnsi"/>
          <w:b/>
          <w:bCs/>
          <w:kern w:val="0"/>
          <w:sz w:val="24"/>
          <w:szCs w:val="24"/>
          <w:lang w:val="pt-PT"/>
          <w14:ligatures w14:val="none"/>
        </w:rPr>
        <w:t xml:space="preserve"> </w:t>
      </w:r>
    </w:p>
    <w:p w14:paraId="5171B4D7" w14:textId="7AE6AF5B" w:rsidR="00092AF5" w:rsidRPr="007D6FDE" w:rsidRDefault="0D445861" w:rsidP="46B1E28D">
      <w:pPr>
        <w:keepLines/>
        <w:widowControl w:val="0"/>
        <w:numPr>
          <w:ilvl w:val="1"/>
          <w:numId w:val="3"/>
        </w:numPr>
        <w:autoSpaceDE w:val="0"/>
        <w:autoSpaceDN w:val="0"/>
        <w:spacing w:after="120" w:line="264" w:lineRule="auto"/>
        <w:ind w:left="284" w:right="28" w:firstLine="0"/>
        <w:jc w:val="both"/>
        <w:rPr>
          <w:rFonts w:eastAsia="Times New Roman"/>
          <w:kern w:val="0"/>
          <w:sz w:val="24"/>
          <w:szCs w:val="24"/>
          <w:lang w:eastAsia="pt-BR"/>
        </w:rPr>
      </w:pPr>
      <w:r w:rsidRPr="007D6FDE">
        <w:rPr>
          <w:rFonts w:eastAsia="Times New Roman"/>
          <w:kern w:val="0"/>
          <w:sz w:val="24"/>
          <w:szCs w:val="24"/>
          <w:lang w:eastAsia="pt-BR"/>
        </w:rPr>
        <w:t>Os itens contratados deverão ser entregues no endereço: Rua Corcovado, 213 - Jardim Botânico, Rio de Janeiro-RJ</w:t>
      </w:r>
      <w:r w:rsidR="5B6D28A3" w:rsidRPr="007D6FDE">
        <w:rPr>
          <w:rFonts w:eastAsia="Times New Roman"/>
          <w:sz w:val="24"/>
          <w:szCs w:val="24"/>
          <w:lang w:eastAsia="pt-BR"/>
        </w:rPr>
        <w:t xml:space="preserve">, CEP: </w:t>
      </w:r>
      <w:r w:rsidR="5B6D28A3" w:rsidRPr="007D6FDE">
        <w:rPr>
          <w:rFonts w:ascii="Calibri" w:eastAsia="Times New Roman" w:hAnsi="Calibri" w:cs="Calibri"/>
          <w:sz w:val="24"/>
          <w:szCs w:val="24"/>
        </w:rPr>
        <w:t>22.460</w:t>
      </w:r>
      <w:r w:rsidR="58DA5678" w:rsidRPr="007D6FDE">
        <w:rPr>
          <w:rFonts w:ascii="Calibri" w:eastAsia="Times New Roman" w:hAnsi="Calibri" w:cs="Calibri"/>
          <w:sz w:val="24"/>
          <w:szCs w:val="24"/>
        </w:rPr>
        <w:t>-</w:t>
      </w:r>
      <w:r w:rsidR="5B6D28A3" w:rsidRPr="007D6FDE">
        <w:rPr>
          <w:rFonts w:ascii="Calibri" w:eastAsia="Times New Roman" w:hAnsi="Calibri" w:cs="Calibri"/>
          <w:sz w:val="24"/>
          <w:szCs w:val="24"/>
        </w:rPr>
        <w:t>050</w:t>
      </w:r>
      <w:r w:rsidR="47A93F94" w:rsidRPr="007D6FDE">
        <w:rPr>
          <w:rFonts w:eastAsia="Times New Roman"/>
          <w:sz w:val="24"/>
          <w:szCs w:val="24"/>
          <w:lang w:eastAsia="pt-BR"/>
        </w:rPr>
        <w:t>.</w:t>
      </w:r>
    </w:p>
    <w:p w14:paraId="50FDEBE0" w14:textId="72057386" w:rsidR="00E43E22" w:rsidRPr="007D6FDE" w:rsidRDefault="00E43E22" w:rsidP="00E43E22">
      <w:pPr>
        <w:keepLines/>
        <w:widowControl w:val="0"/>
        <w:numPr>
          <w:ilvl w:val="1"/>
          <w:numId w:val="3"/>
        </w:numPr>
        <w:autoSpaceDE w:val="0"/>
        <w:autoSpaceDN w:val="0"/>
        <w:spacing w:after="120" w:line="264" w:lineRule="auto"/>
        <w:ind w:left="284" w:right="28" w:firstLine="0"/>
        <w:jc w:val="both"/>
        <w:rPr>
          <w:rFonts w:eastAsia="Times New Roman" w:cstheme="minorHAnsi"/>
          <w:kern w:val="0"/>
          <w:sz w:val="24"/>
          <w:szCs w:val="24"/>
          <w:lang w:eastAsia="pt-BR"/>
        </w:rPr>
      </w:pPr>
      <w:r w:rsidRPr="007D6FDE">
        <w:rPr>
          <w:rFonts w:eastAsia="Times New Roman" w:cstheme="minorHAnsi"/>
          <w:kern w:val="0"/>
          <w:sz w:val="24"/>
          <w:szCs w:val="24"/>
          <w:lang w:eastAsia="pt-BR"/>
        </w:rPr>
        <w:t>Os bens deverão ser entregues em dias úteis e em horário comercial.</w:t>
      </w:r>
    </w:p>
    <w:p w14:paraId="3009A3CC" w14:textId="6918293D" w:rsidR="00850C23" w:rsidRPr="007D6FDE" w:rsidRDefault="45970173" w:rsidP="46B1E28D">
      <w:pPr>
        <w:keepLines/>
        <w:widowControl w:val="0"/>
        <w:numPr>
          <w:ilvl w:val="1"/>
          <w:numId w:val="3"/>
        </w:numPr>
        <w:autoSpaceDE w:val="0"/>
        <w:autoSpaceDN w:val="0"/>
        <w:spacing w:after="120" w:line="264" w:lineRule="auto"/>
        <w:ind w:left="284" w:right="28" w:firstLine="0"/>
        <w:jc w:val="both"/>
        <w:rPr>
          <w:rFonts w:eastAsia="Times New Roman"/>
          <w:kern w:val="0"/>
          <w:sz w:val="24"/>
          <w:szCs w:val="24"/>
          <w:lang w:eastAsia="pt-BR"/>
        </w:rPr>
      </w:pPr>
      <w:r w:rsidRPr="007D6FDE">
        <w:rPr>
          <w:rFonts w:eastAsia="Times New Roman"/>
          <w:kern w:val="0"/>
          <w:sz w:val="24"/>
          <w:szCs w:val="24"/>
          <w:lang w:eastAsia="pt-BR"/>
        </w:rPr>
        <w:t xml:space="preserve">A inspeção dos itens será realizada no local da entrega, com solicitação da presença de representantes da Secretaria do TCU no </w:t>
      </w:r>
      <w:r w:rsidR="615E0493" w:rsidRPr="007D6FDE">
        <w:rPr>
          <w:rFonts w:eastAsia="Times New Roman"/>
          <w:sz w:val="24"/>
          <w:szCs w:val="24"/>
          <w:lang w:eastAsia="pt-BR"/>
        </w:rPr>
        <w:t>E</w:t>
      </w:r>
      <w:r w:rsidRPr="007D6FDE">
        <w:rPr>
          <w:rFonts w:eastAsia="Times New Roman"/>
          <w:sz w:val="24"/>
          <w:szCs w:val="24"/>
          <w:lang w:eastAsia="pt-BR"/>
        </w:rPr>
        <w:t>stado do Rio de Janeiro (</w:t>
      </w:r>
      <w:proofErr w:type="spellStart"/>
      <w:r w:rsidRPr="007D6FDE">
        <w:rPr>
          <w:rFonts w:eastAsia="Times New Roman"/>
          <w:sz w:val="24"/>
          <w:szCs w:val="24"/>
          <w:lang w:eastAsia="pt-BR"/>
        </w:rPr>
        <w:t>Sec</w:t>
      </w:r>
      <w:proofErr w:type="spellEnd"/>
      <w:r w:rsidR="68406311" w:rsidRPr="007D6FDE">
        <w:rPr>
          <w:rFonts w:eastAsia="Times New Roman"/>
          <w:sz w:val="24"/>
          <w:szCs w:val="24"/>
          <w:lang w:eastAsia="pt-BR"/>
        </w:rPr>
        <w:t>-</w:t>
      </w:r>
      <w:r w:rsidRPr="007D6FDE">
        <w:rPr>
          <w:rFonts w:eastAsia="Times New Roman"/>
          <w:sz w:val="24"/>
          <w:szCs w:val="24"/>
          <w:lang w:eastAsia="pt-BR"/>
        </w:rPr>
        <w:t>RJ) para a verificação das especificações qualitativas e quantitativas.</w:t>
      </w:r>
    </w:p>
    <w:p w14:paraId="7F998896" w14:textId="00CA8808" w:rsidR="00D86800" w:rsidRPr="007D6FDE" w:rsidRDefault="00A833FE" w:rsidP="008D653A">
      <w:pPr>
        <w:keepLines/>
        <w:widowControl w:val="0"/>
        <w:numPr>
          <w:ilvl w:val="0"/>
          <w:numId w:val="3"/>
        </w:numPr>
        <w:autoSpaceDE w:val="0"/>
        <w:autoSpaceDN w:val="0"/>
        <w:spacing w:before="240" w:after="240" w:line="240" w:lineRule="auto"/>
        <w:ind w:left="709" w:right="28" w:hanging="709"/>
        <w:jc w:val="both"/>
        <w:rPr>
          <w:rFonts w:eastAsia="Times New Roman" w:cstheme="minorHAnsi"/>
          <w:i/>
          <w:iCs/>
          <w:kern w:val="0"/>
          <w:sz w:val="24"/>
          <w:szCs w:val="24"/>
          <w:lang w:val="pt-PT"/>
          <w14:ligatures w14:val="none"/>
        </w:rPr>
      </w:pPr>
      <w:r w:rsidRPr="007D6FDE">
        <w:rPr>
          <w:rFonts w:eastAsia="Times New Roman" w:cstheme="minorHAnsi"/>
          <w:b/>
          <w:bCs/>
          <w:kern w:val="0"/>
          <w:sz w:val="24"/>
          <w:szCs w:val="24"/>
          <w:lang w:val="pt-PT"/>
          <w14:ligatures w14:val="none"/>
        </w:rPr>
        <w:t xml:space="preserve">Do </w:t>
      </w:r>
      <w:r w:rsidR="00B1234E" w:rsidRPr="007D6FDE">
        <w:rPr>
          <w:rFonts w:eastAsia="Times New Roman" w:cstheme="minorHAnsi"/>
          <w:b/>
          <w:bCs/>
          <w:kern w:val="0"/>
          <w:sz w:val="24"/>
          <w:szCs w:val="24"/>
          <w:lang w:val="pt-PT"/>
          <w14:ligatures w14:val="none"/>
        </w:rPr>
        <w:t>P</w:t>
      </w:r>
      <w:r w:rsidRPr="007D6FDE">
        <w:rPr>
          <w:rFonts w:eastAsia="Times New Roman" w:cstheme="minorHAnsi"/>
          <w:b/>
          <w:bCs/>
          <w:kern w:val="0"/>
          <w:sz w:val="24"/>
          <w:szCs w:val="24"/>
          <w:lang w:val="pt-PT"/>
          <w14:ligatures w14:val="none"/>
        </w:rPr>
        <w:t xml:space="preserve">razo da </w:t>
      </w:r>
      <w:r w:rsidR="00B1234E" w:rsidRPr="007D6FDE">
        <w:rPr>
          <w:rFonts w:eastAsia="Times New Roman" w:cstheme="minorHAnsi"/>
          <w:b/>
          <w:bCs/>
          <w:kern w:val="0"/>
          <w:sz w:val="24"/>
          <w:szCs w:val="24"/>
          <w:lang w:val="pt-PT"/>
          <w14:ligatures w14:val="none"/>
        </w:rPr>
        <w:t>V</w:t>
      </w:r>
      <w:r w:rsidRPr="007D6FDE">
        <w:rPr>
          <w:rFonts w:eastAsia="Times New Roman" w:cstheme="minorHAnsi"/>
          <w:b/>
          <w:bCs/>
          <w:kern w:val="0"/>
          <w:sz w:val="24"/>
          <w:szCs w:val="24"/>
          <w:lang w:val="pt-PT"/>
          <w14:ligatures w14:val="none"/>
        </w:rPr>
        <w:t xml:space="preserve">igência </w:t>
      </w:r>
      <w:r w:rsidR="00B1234E" w:rsidRPr="007D6FDE">
        <w:rPr>
          <w:rFonts w:eastAsia="Times New Roman" w:cstheme="minorHAnsi"/>
          <w:b/>
          <w:bCs/>
          <w:kern w:val="0"/>
          <w:sz w:val="24"/>
          <w:szCs w:val="24"/>
          <w:lang w:val="pt-PT"/>
          <w14:ligatures w14:val="none"/>
        </w:rPr>
        <w:t>C</w:t>
      </w:r>
      <w:r w:rsidRPr="007D6FDE">
        <w:rPr>
          <w:rFonts w:eastAsia="Times New Roman" w:cstheme="minorHAnsi"/>
          <w:b/>
          <w:bCs/>
          <w:kern w:val="0"/>
          <w:sz w:val="24"/>
          <w:szCs w:val="24"/>
          <w:lang w:val="pt-PT"/>
          <w14:ligatures w14:val="none"/>
        </w:rPr>
        <w:t xml:space="preserve">ontratual e da </w:t>
      </w:r>
      <w:r w:rsidR="00B1234E" w:rsidRPr="007D6FDE">
        <w:rPr>
          <w:rFonts w:eastAsia="Times New Roman" w:cstheme="minorHAnsi"/>
          <w:b/>
          <w:bCs/>
          <w:kern w:val="0"/>
          <w:sz w:val="24"/>
          <w:szCs w:val="24"/>
          <w:lang w:val="pt-PT"/>
          <w14:ligatures w14:val="none"/>
        </w:rPr>
        <w:t>E</w:t>
      </w:r>
      <w:r w:rsidR="00B845DE" w:rsidRPr="007D6FDE">
        <w:rPr>
          <w:rFonts w:eastAsia="Times New Roman" w:cstheme="minorHAnsi"/>
          <w:b/>
          <w:bCs/>
          <w:kern w:val="0"/>
          <w:sz w:val="24"/>
          <w:szCs w:val="24"/>
          <w:lang w:val="pt-PT"/>
          <w14:ligatures w14:val="none"/>
        </w:rPr>
        <w:t>ntrega dos bens</w:t>
      </w:r>
      <w:r w:rsidRPr="007D6FDE">
        <w:rPr>
          <w:rFonts w:eastAsia="Times New Roman" w:cstheme="minorHAnsi"/>
          <w:b/>
          <w:bCs/>
          <w:kern w:val="0"/>
          <w:sz w:val="24"/>
          <w:szCs w:val="24"/>
          <w:lang w:val="pt-PT"/>
          <w14:ligatures w14:val="none"/>
        </w:rPr>
        <w:t>:</w:t>
      </w:r>
      <w:r w:rsidR="00E66DDF" w:rsidRPr="007D6FDE">
        <w:rPr>
          <w:rFonts w:eastAsia="Times New Roman" w:cstheme="minorHAnsi"/>
          <w:b/>
          <w:bCs/>
          <w:kern w:val="0"/>
          <w:sz w:val="24"/>
          <w:szCs w:val="24"/>
          <w:lang w:val="pt-PT"/>
          <w14:ligatures w14:val="none"/>
        </w:rPr>
        <w:t xml:space="preserve"> </w:t>
      </w:r>
    </w:p>
    <w:p w14:paraId="0683EB5A" w14:textId="0DFE51B8" w:rsidR="002F495E" w:rsidRPr="007D6FDE" w:rsidRDefault="20D15B68" w:rsidP="00E43E22">
      <w:pPr>
        <w:keepLines/>
        <w:widowControl w:val="0"/>
        <w:numPr>
          <w:ilvl w:val="1"/>
          <w:numId w:val="3"/>
        </w:numPr>
        <w:autoSpaceDE w:val="0"/>
        <w:autoSpaceDN w:val="0"/>
        <w:spacing w:after="120" w:line="264" w:lineRule="auto"/>
        <w:ind w:left="284" w:right="28" w:firstLine="0"/>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lang w:val="pt-PT"/>
          <w14:ligatures w14:val="none"/>
        </w:rPr>
        <w:t xml:space="preserve">O prazo de vigência desta </w:t>
      </w:r>
      <w:r w:rsidR="6D83A9BE" w:rsidRPr="007D6FDE">
        <w:rPr>
          <w:rFonts w:eastAsia="Times New Roman"/>
          <w:kern w:val="0"/>
          <w:sz w:val="24"/>
          <w:szCs w:val="24"/>
          <w:shd w:val="clear" w:color="auto" w:fill="FFFFFF"/>
          <w:lang w:val="pt-PT"/>
          <w14:ligatures w14:val="none"/>
        </w:rPr>
        <w:t>c</w:t>
      </w:r>
      <w:r w:rsidRPr="007D6FDE">
        <w:rPr>
          <w:rFonts w:eastAsia="Times New Roman"/>
          <w:kern w:val="0"/>
          <w:sz w:val="24"/>
          <w:szCs w:val="24"/>
          <w:shd w:val="clear" w:color="auto" w:fill="FFFFFF"/>
          <w:lang w:val="pt-PT"/>
          <w14:ligatures w14:val="none"/>
        </w:rPr>
        <w:t xml:space="preserve">ontratação será de </w:t>
      </w:r>
      <w:r w:rsidR="47A93F94" w:rsidRPr="007D6FDE">
        <w:rPr>
          <w:rFonts w:eastAsia="Times New Roman"/>
          <w:kern w:val="0"/>
          <w:sz w:val="24"/>
          <w:szCs w:val="24"/>
          <w:shd w:val="clear" w:color="auto" w:fill="FFFFFF"/>
          <w:lang w:val="pt-PT"/>
          <w14:ligatures w14:val="none"/>
        </w:rPr>
        <w:t>2 (dois) meses</w:t>
      </w:r>
      <w:r w:rsidR="6D83A9BE" w:rsidRPr="007D6FDE">
        <w:rPr>
          <w:rFonts w:eastAsia="Times New Roman"/>
          <w:kern w:val="0"/>
          <w:sz w:val="24"/>
          <w:szCs w:val="24"/>
          <w:shd w:val="clear" w:color="auto" w:fill="FFFFFF"/>
          <w:lang w:val="pt-PT"/>
          <w14:ligatures w14:val="none"/>
        </w:rPr>
        <w:t xml:space="preserve">, </w:t>
      </w:r>
      <w:r w:rsidR="4CBA768D" w:rsidRPr="007D6FDE">
        <w:rPr>
          <w:rFonts w:eastAsia="Times New Roman"/>
          <w:kern w:val="0"/>
          <w:sz w:val="24"/>
          <w:szCs w:val="24"/>
          <w:shd w:val="clear" w:color="auto" w:fill="FFFFFF"/>
          <w:lang w:val="pt-PT"/>
          <w14:ligatures w14:val="none"/>
        </w:rPr>
        <w:t xml:space="preserve">a contar do recebimento pela CONTRATADA </w:t>
      </w:r>
      <w:r w:rsidR="2638CFB7" w:rsidRPr="007D6FDE">
        <w:rPr>
          <w:rFonts w:eastAsia="Times New Roman"/>
          <w:sz w:val="24"/>
          <w:szCs w:val="24"/>
          <w:lang w:val="pt-PT"/>
        </w:rPr>
        <w:t>da nota de empenho</w:t>
      </w:r>
      <w:r w:rsidR="6D83A9BE" w:rsidRPr="007D6FDE">
        <w:rPr>
          <w:rFonts w:eastAsia="Times New Roman"/>
          <w:sz w:val="24"/>
          <w:szCs w:val="24"/>
          <w:lang w:val="pt-PT"/>
        </w:rPr>
        <w:t>.</w:t>
      </w:r>
    </w:p>
    <w:p w14:paraId="7D0E4B3D" w14:textId="22EE20C2" w:rsidR="00E36938" w:rsidRPr="007D6FDE" w:rsidRDefault="57237E30" w:rsidP="46B1E28D">
      <w:pPr>
        <w:keepLines/>
        <w:widowControl w:val="0"/>
        <w:numPr>
          <w:ilvl w:val="2"/>
          <w:numId w:val="3"/>
        </w:numPr>
        <w:autoSpaceDE w:val="0"/>
        <w:autoSpaceDN w:val="0"/>
        <w:spacing w:after="120" w:line="264" w:lineRule="auto"/>
        <w:ind w:right="28"/>
        <w:jc w:val="both"/>
        <w:rPr>
          <w:rFonts w:eastAsia="Times New Roman"/>
          <w:kern w:val="0"/>
          <w:sz w:val="24"/>
          <w:szCs w:val="24"/>
          <w:shd w:val="clear" w:color="auto" w:fill="FFFFFF"/>
          <w:lang w:val="pt-PT"/>
          <w14:ligatures w14:val="none"/>
        </w:rPr>
      </w:pPr>
      <w:r w:rsidRPr="007D6FDE">
        <w:rPr>
          <w:rFonts w:ascii="Calibri" w:eastAsia="Times New Roman" w:hAnsi="Calibri" w:cs="Calibri"/>
          <w:sz w:val="24"/>
          <w:szCs w:val="24"/>
          <w:lang w:val="pt-PT"/>
        </w:rPr>
        <w:t>A CONTRATADA deverá dar o aceite da nota de empenho no prazo de 48 horas a contar do envio da nota de empenho pela CONTRATANTE</w:t>
      </w:r>
      <w:r w:rsidR="46197466" w:rsidRPr="007D6FDE">
        <w:rPr>
          <w:rFonts w:eastAsia="Times New Roman"/>
          <w:sz w:val="24"/>
          <w:szCs w:val="24"/>
          <w:lang w:val="pt-PT"/>
        </w:rPr>
        <w:t>.</w:t>
      </w:r>
      <w:r w:rsidR="46197466" w:rsidRPr="007D6FDE">
        <w:rPr>
          <w:rFonts w:eastAsia="Times New Roman"/>
          <w:sz w:val="24"/>
          <w:szCs w:val="24"/>
        </w:rPr>
        <w:t> </w:t>
      </w:r>
    </w:p>
    <w:p w14:paraId="08CF799D" w14:textId="106543C0" w:rsidR="002F495E" w:rsidRPr="007D6FDE" w:rsidRDefault="6800A060" w:rsidP="46B1E28D">
      <w:pPr>
        <w:keepLines/>
        <w:widowControl w:val="0"/>
        <w:numPr>
          <w:ilvl w:val="1"/>
          <w:numId w:val="3"/>
        </w:numPr>
        <w:autoSpaceDE w:val="0"/>
        <w:autoSpaceDN w:val="0"/>
        <w:spacing w:after="120" w:line="264" w:lineRule="auto"/>
        <w:ind w:left="284" w:right="28" w:firstLine="0"/>
        <w:jc w:val="both"/>
        <w:rPr>
          <w:rFonts w:eastAsiaTheme="minorEastAsia"/>
          <w:kern w:val="0"/>
          <w:sz w:val="24"/>
          <w:szCs w:val="24"/>
          <w:shd w:val="clear" w:color="auto" w:fill="FFFFFF"/>
          <w:lang w:val="pt-PT"/>
          <w14:ligatures w14:val="none"/>
        </w:rPr>
      </w:pPr>
      <w:r w:rsidRPr="007D6FDE">
        <w:rPr>
          <w:rFonts w:eastAsiaTheme="minorEastAsia"/>
          <w:sz w:val="24"/>
          <w:szCs w:val="24"/>
        </w:rPr>
        <w:t>Os itens deverão ser entregues no local indicado até o dia 2</w:t>
      </w:r>
      <w:r w:rsidR="4C226109" w:rsidRPr="007D6FDE">
        <w:rPr>
          <w:rFonts w:eastAsiaTheme="minorEastAsia"/>
          <w:sz w:val="24"/>
          <w:szCs w:val="24"/>
        </w:rPr>
        <w:t>2</w:t>
      </w:r>
      <w:r w:rsidRPr="007D6FDE">
        <w:rPr>
          <w:rFonts w:eastAsiaTheme="minorEastAsia"/>
          <w:sz w:val="24"/>
          <w:szCs w:val="24"/>
        </w:rPr>
        <w:t>/12/2025</w:t>
      </w:r>
      <w:r w:rsidR="6456A34E" w:rsidRPr="007D6FDE">
        <w:rPr>
          <w:rFonts w:eastAsiaTheme="minorEastAsia"/>
          <w:sz w:val="24"/>
          <w:szCs w:val="24"/>
        </w:rPr>
        <w:t xml:space="preserve">. </w:t>
      </w:r>
      <w:r w:rsidR="32EFB400" w:rsidRPr="007D6FDE">
        <w:rPr>
          <w:rFonts w:eastAsiaTheme="minorEastAsia"/>
          <w:sz w:val="24"/>
          <w:szCs w:val="24"/>
        </w:rPr>
        <w:t>A entrega do objeto será realizada em única remessa</w:t>
      </w:r>
      <w:r w:rsidR="0E507D31" w:rsidRPr="007D6FDE">
        <w:rPr>
          <w:rFonts w:eastAsiaTheme="minorEastAsia"/>
          <w:sz w:val="24"/>
          <w:szCs w:val="24"/>
          <w:lang w:val="pt-PT"/>
        </w:rPr>
        <w:t>.</w:t>
      </w:r>
    </w:p>
    <w:p w14:paraId="62B999AC" w14:textId="183F908E" w:rsidR="00926FC7" w:rsidRPr="007D6FDE" w:rsidRDefault="32EFB400" w:rsidP="46B1E28D">
      <w:pPr>
        <w:keepLines/>
        <w:widowControl w:val="0"/>
        <w:numPr>
          <w:ilvl w:val="1"/>
          <w:numId w:val="3"/>
        </w:numPr>
        <w:autoSpaceDE w:val="0"/>
        <w:autoSpaceDN w:val="0"/>
        <w:spacing w:after="120" w:line="264" w:lineRule="auto"/>
        <w:ind w:left="284" w:right="28" w:firstLine="0"/>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14:ligatures w14:val="none"/>
        </w:rPr>
        <w:lastRenderedPageBreak/>
        <w:t>O prazo de entrega poderá ser prorrogado, excepcionalmente, mediante solicitação formal da CONTRATADA devidamente justificada e aceita pela FISCALIZAÇÃO</w:t>
      </w:r>
      <w:r w:rsidRPr="007D6FDE">
        <w:rPr>
          <w:rFonts w:eastAsia="Times New Roman"/>
          <w:sz w:val="24"/>
          <w:szCs w:val="24"/>
        </w:rPr>
        <w:t>.</w:t>
      </w:r>
    </w:p>
    <w:p w14:paraId="4EDFDEFD" w14:textId="706842BB" w:rsidR="007D63A5" w:rsidRPr="007D6FDE" w:rsidRDefault="007D63A5" w:rsidP="4E72A7CC">
      <w:pPr>
        <w:keepLines/>
        <w:widowControl w:val="0"/>
        <w:numPr>
          <w:ilvl w:val="0"/>
          <w:numId w:val="3"/>
        </w:numPr>
        <w:autoSpaceDE w:val="0"/>
        <w:autoSpaceDN w:val="0"/>
        <w:spacing w:before="240" w:after="240" w:line="240" w:lineRule="auto"/>
        <w:ind w:left="709" w:right="28" w:hanging="709"/>
        <w:jc w:val="both"/>
        <w:rPr>
          <w:rFonts w:eastAsia="Calibri"/>
          <w:sz w:val="24"/>
          <w:szCs w:val="24"/>
        </w:rPr>
      </w:pPr>
      <w:r w:rsidRPr="007D6FDE">
        <w:rPr>
          <w:rFonts w:eastAsia="Times New Roman"/>
          <w:b/>
          <w:bCs/>
          <w:kern w:val="0"/>
          <w:sz w:val="24"/>
          <w:szCs w:val="24"/>
          <w:lang w:val="pt-PT"/>
          <w14:ligatures w14:val="none"/>
        </w:rPr>
        <w:t>Das Especificações Técnicas:</w:t>
      </w:r>
      <w:r w:rsidRPr="007D6FDE">
        <w:rPr>
          <w:rFonts w:eastAsia="Times New Roman"/>
          <w:b/>
          <w:bCs/>
          <w:sz w:val="24"/>
          <w:szCs w:val="24"/>
        </w:rPr>
        <w:t> </w:t>
      </w:r>
    </w:p>
    <w:p w14:paraId="27C9FC18" w14:textId="2A672A88" w:rsidR="00DE77B4" w:rsidRPr="007D6FDE" w:rsidRDefault="00DE77B4" w:rsidP="00425616">
      <w:pPr>
        <w:pStyle w:val="PargrafodaLista"/>
        <w:keepLines/>
        <w:widowControl w:val="0"/>
        <w:numPr>
          <w:ilvl w:val="1"/>
          <w:numId w:val="3"/>
        </w:numPr>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p>
    <w:tbl>
      <w:tblPr>
        <w:tblStyle w:val="Tabelacomgrade"/>
        <w:tblW w:w="0" w:type="auto"/>
        <w:tblLook w:val="04A0" w:firstRow="1" w:lastRow="0" w:firstColumn="1" w:lastColumn="0" w:noHBand="0" w:noVBand="1"/>
      </w:tblPr>
      <w:tblGrid>
        <w:gridCol w:w="4870"/>
        <w:gridCol w:w="4870"/>
      </w:tblGrid>
      <w:tr w:rsidR="007D6FDE" w:rsidRPr="007D6FDE" w14:paraId="5308AEBF" w14:textId="77777777" w:rsidTr="46B1E28D">
        <w:tc>
          <w:tcPr>
            <w:tcW w:w="4870" w:type="dxa"/>
          </w:tcPr>
          <w:p w14:paraId="5F9E9E3F" w14:textId="7CFCA3BB" w:rsidR="00926FC7" w:rsidRPr="007D6FDE" w:rsidRDefault="00926FC7" w:rsidP="00926FC7">
            <w:pPr>
              <w:keepLines/>
              <w:widowControl w:val="0"/>
              <w:autoSpaceDE w:val="0"/>
              <w:autoSpaceDN w:val="0"/>
              <w:spacing w:after="120" w:line="264" w:lineRule="auto"/>
              <w:ind w:right="28"/>
              <w:jc w:val="center"/>
              <w:rPr>
                <w:rFonts w:eastAsia="Times New Roman" w:cstheme="minorHAnsi"/>
                <w:b/>
                <w:bCs/>
                <w:kern w:val="0"/>
                <w:sz w:val="24"/>
                <w:szCs w:val="24"/>
                <w:shd w:val="clear" w:color="auto" w:fill="FFFFFF"/>
                <w:lang w:val="pt-PT"/>
                <w14:ligatures w14:val="none"/>
              </w:rPr>
            </w:pPr>
            <w:r w:rsidRPr="007D6FDE">
              <w:rPr>
                <w:rFonts w:eastAsia="Times New Roman" w:cstheme="minorHAnsi"/>
                <w:b/>
                <w:bCs/>
                <w:kern w:val="0"/>
                <w:sz w:val="24"/>
                <w:szCs w:val="24"/>
                <w:shd w:val="clear" w:color="auto" w:fill="FFFFFF"/>
                <w:lang w:val="pt-PT"/>
                <w14:ligatures w14:val="none"/>
              </w:rPr>
              <w:t>Produto</w:t>
            </w:r>
          </w:p>
        </w:tc>
        <w:tc>
          <w:tcPr>
            <w:tcW w:w="4870" w:type="dxa"/>
          </w:tcPr>
          <w:p w14:paraId="15F0B1CF" w14:textId="7E53A7EE" w:rsidR="00926FC7" w:rsidRPr="007D6FDE" w:rsidRDefault="32EFB400" w:rsidP="00926FC7">
            <w:pPr>
              <w:keepLines/>
              <w:widowControl w:val="0"/>
              <w:autoSpaceDE w:val="0"/>
              <w:autoSpaceDN w:val="0"/>
              <w:spacing w:after="120" w:line="264" w:lineRule="auto"/>
              <w:ind w:right="28"/>
              <w:jc w:val="both"/>
            </w:pPr>
            <w:r w:rsidRPr="007D6FDE">
              <w:rPr>
                <w:rFonts w:eastAsia="Times New Roman"/>
                <w:kern w:val="0"/>
                <w:sz w:val="24"/>
                <w:szCs w:val="24"/>
                <w:shd w:val="clear" w:color="auto" w:fill="FFFFFF"/>
                <w14:ligatures w14:val="none"/>
              </w:rPr>
              <w:t>PANETONE COM FRUTAS CRISTALIZADAS, composto de farinha de trigo enriquecida com ferro e ácido fólico, frutas cristalizadas, uvas passas, fermento natural, açúcar cristal, gema, gordura vegetal, manteiga, açúcar invertido, extrato de malte, sal, fibra alimentar, emulsificantes mono e glicerídeos de ácidos graxos, aroma artificial de frutas, e conservantes</w:t>
            </w:r>
            <w:r w:rsidR="4C2C7DB1" w:rsidRPr="007D6FDE">
              <w:rPr>
                <w:rFonts w:eastAsia="Times New Roman"/>
                <w:sz w:val="24"/>
                <w:szCs w:val="24"/>
              </w:rPr>
              <w:t>.</w:t>
            </w:r>
          </w:p>
          <w:p w14:paraId="6329BB70" w14:textId="5DBFF343" w:rsidR="00926FC7" w:rsidRPr="007D6FDE" w:rsidRDefault="4C2C7DB1" w:rsidP="46B1E28D">
            <w:pPr>
              <w:keepLines/>
              <w:widowControl w:val="0"/>
              <w:autoSpaceDE w:val="0"/>
              <w:autoSpaceDN w:val="0"/>
              <w:spacing w:after="120" w:line="264" w:lineRule="auto"/>
              <w:ind w:right="28"/>
              <w:jc w:val="both"/>
              <w:rPr>
                <w:rFonts w:eastAsia="Times New Roman"/>
                <w:b/>
                <w:bCs/>
                <w:kern w:val="0"/>
                <w:sz w:val="24"/>
                <w:szCs w:val="24"/>
                <w:shd w:val="clear" w:color="auto" w:fill="FFFFFF"/>
                <w:lang w:val="pt-PT"/>
                <w14:ligatures w14:val="none"/>
              </w:rPr>
            </w:pPr>
            <w:r w:rsidRPr="007D6FDE">
              <w:rPr>
                <w:rFonts w:eastAsia="Times New Roman"/>
                <w:b/>
                <w:bCs/>
                <w:sz w:val="24"/>
                <w:szCs w:val="24"/>
              </w:rPr>
              <w:t>Observação: Não será aceito produto de fabricação artesanal.</w:t>
            </w:r>
          </w:p>
        </w:tc>
      </w:tr>
      <w:tr w:rsidR="007D6FDE" w:rsidRPr="007D6FDE" w14:paraId="7390BA50" w14:textId="77777777" w:rsidTr="46B1E28D">
        <w:tc>
          <w:tcPr>
            <w:tcW w:w="4870" w:type="dxa"/>
          </w:tcPr>
          <w:p w14:paraId="0F24C748" w14:textId="1524CAAC" w:rsidR="00926FC7" w:rsidRPr="007D6FDE" w:rsidRDefault="00926FC7" w:rsidP="00926FC7">
            <w:pPr>
              <w:keepLines/>
              <w:widowControl w:val="0"/>
              <w:autoSpaceDE w:val="0"/>
              <w:autoSpaceDN w:val="0"/>
              <w:spacing w:after="120" w:line="264" w:lineRule="auto"/>
              <w:ind w:right="28"/>
              <w:jc w:val="center"/>
              <w:rPr>
                <w:rFonts w:eastAsia="Times New Roman" w:cstheme="minorHAnsi"/>
                <w:b/>
                <w:bCs/>
                <w:kern w:val="0"/>
                <w:sz w:val="24"/>
                <w:szCs w:val="24"/>
                <w:shd w:val="clear" w:color="auto" w:fill="FFFFFF"/>
                <w:lang w:val="pt-PT"/>
                <w14:ligatures w14:val="none"/>
              </w:rPr>
            </w:pPr>
            <w:r w:rsidRPr="007D6FDE">
              <w:rPr>
                <w:rFonts w:eastAsia="Times New Roman" w:cstheme="minorHAnsi"/>
                <w:b/>
                <w:bCs/>
                <w:kern w:val="0"/>
                <w:sz w:val="24"/>
                <w:szCs w:val="24"/>
                <w:shd w:val="clear" w:color="auto" w:fill="FFFFFF"/>
                <w:lang w:val="pt-PT"/>
                <w14:ligatures w14:val="none"/>
              </w:rPr>
              <w:t>Peso</w:t>
            </w:r>
          </w:p>
        </w:tc>
        <w:tc>
          <w:tcPr>
            <w:tcW w:w="4870" w:type="dxa"/>
          </w:tcPr>
          <w:p w14:paraId="10FDCC3B" w14:textId="41260DD2" w:rsidR="00926FC7" w:rsidRPr="007D6FDE" w:rsidRDefault="00926FC7" w:rsidP="00425616">
            <w:pPr>
              <w:keepLines/>
              <w:widowControl w:val="0"/>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t>Mínimo de 400g</w:t>
            </w:r>
          </w:p>
        </w:tc>
      </w:tr>
      <w:tr w:rsidR="007D6FDE" w:rsidRPr="007D6FDE" w14:paraId="6EA98A89" w14:textId="77777777" w:rsidTr="46B1E28D">
        <w:tc>
          <w:tcPr>
            <w:tcW w:w="4870" w:type="dxa"/>
          </w:tcPr>
          <w:p w14:paraId="124888D3" w14:textId="02D23BF5" w:rsidR="00926FC7" w:rsidRPr="007D6FDE" w:rsidRDefault="00926FC7" w:rsidP="00926FC7">
            <w:pPr>
              <w:keepLines/>
              <w:widowControl w:val="0"/>
              <w:autoSpaceDE w:val="0"/>
              <w:autoSpaceDN w:val="0"/>
              <w:spacing w:after="120" w:line="264" w:lineRule="auto"/>
              <w:ind w:right="28"/>
              <w:jc w:val="center"/>
              <w:rPr>
                <w:rFonts w:eastAsia="Times New Roman" w:cstheme="minorHAnsi"/>
                <w:b/>
                <w:bCs/>
                <w:kern w:val="0"/>
                <w:sz w:val="24"/>
                <w:szCs w:val="24"/>
                <w:shd w:val="clear" w:color="auto" w:fill="FFFFFF"/>
                <w:lang w:val="pt-PT"/>
                <w14:ligatures w14:val="none"/>
              </w:rPr>
            </w:pPr>
            <w:r w:rsidRPr="007D6FDE">
              <w:rPr>
                <w:rFonts w:eastAsia="Times New Roman" w:cstheme="minorHAnsi"/>
                <w:b/>
                <w:bCs/>
                <w:kern w:val="0"/>
                <w:sz w:val="24"/>
                <w:szCs w:val="24"/>
                <w:shd w:val="clear" w:color="auto" w:fill="FFFFFF"/>
                <w:lang w:val="pt-PT"/>
                <w14:ligatures w14:val="none"/>
              </w:rPr>
              <w:t>Embalagem</w:t>
            </w:r>
          </w:p>
        </w:tc>
        <w:tc>
          <w:tcPr>
            <w:tcW w:w="4870" w:type="dxa"/>
          </w:tcPr>
          <w:p w14:paraId="03B5C093" w14:textId="77777777" w:rsidR="00926FC7" w:rsidRPr="007D6FDE" w:rsidRDefault="32EFB400" w:rsidP="46B1E28D">
            <w:pPr>
              <w:keepLines/>
              <w:widowControl w:val="0"/>
              <w:autoSpaceDE w:val="0"/>
              <w:autoSpaceDN w:val="0"/>
              <w:spacing w:after="120" w:line="264" w:lineRule="auto"/>
              <w:ind w:right="28"/>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14:ligatures w14:val="none"/>
              </w:rPr>
              <w:t>Produto embalado em caixa personalizada, acondicionado em embalagem primária plástica, fechada e atóxica. Deve obedecer ao regulamento técnico sobre rotulagem de alimentos embalados, incluindo tabela nutricional. Quando qualquer informação nutricional complementar for utilizada, deve atender ao regulamento técnico específico.</w:t>
            </w:r>
          </w:p>
        </w:tc>
      </w:tr>
      <w:tr w:rsidR="007D6FDE" w:rsidRPr="007D6FDE" w14:paraId="6C3FC451" w14:textId="77777777" w:rsidTr="46B1E28D">
        <w:tc>
          <w:tcPr>
            <w:tcW w:w="4870" w:type="dxa"/>
          </w:tcPr>
          <w:p w14:paraId="7934A061" w14:textId="4C736BED" w:rsidR="00926FC7" w:rsidRPr="007D6FDE" w:rsidRDefault="00926FC7" w:rsidP="00926FC7">
            <w:pPr>
              <w:keepLines/>
              <w:widowControl w:val="0"/>
              <w:autoSpaceDE w:val="0"/>
              <w:autoSpaceDN w:val="0"/>
              <w:spacing w:after="120" w:line="264" w:lineRule="auto"/>
              <w:ind w:right="28"/>
              <w:jc w:val="center"/>
              <w:rPr>
                <w:rFonts w:eastAsia="Times New Roman" w:cstheme="minorHAnsi"/>
                <w:b/>
                <w:bCs/>
                <w:kern w:val="0"/>
                <w:sz w:val="24"/>
                <w:szCs w:val="24"/>
                <w:shd w:val="clear" w:color="auto" w:fill="FFFFFF"/>
                <w:lang w:val="pt-PT"/>
                <w14:ligatures w14:val="none"/>
              </w:rPr>
            </w:pPr>
            <w:r w:rsidRPr="007D6FDE">
              <w:rPr>
                <w:rFonts w:eastAsia="Times New Roman" w:cstheme="minorHAnsi"/>
                <w:b/>
                <w:bCs/>
                <w:kern w:val="0"/>
                <w:sz w:val="24"/>
                <w:szCs w:val="24"/>
                <w:shd w:val="clear" w:color="auto" w:fill="FFFFFF"/>
                <w:lang w:val="pt-PT"/>
                <w14:ligatures w14:val="none"/>
              </w:rPr>
              <w:t>Validade</w:t>
            </w:r>
          </w:p>
        </w:tc>
        <w:tc>
          <w:tcPr>
            <w:tcW w:w="4870" w:type="dxa"/>
          </w:tcPr>
          <w:p w14:paraId="72F997C1" w14:textId="5AD6D8E0" w:rsidR="00926FC7" w:rsidRPr="007D6FDE" w:rsidRDefault="00926FC7" w:rsidP="00425616">
            <w:pPr>
              <w:keepLines/>
              <w:widowControl w:val="0"/>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14:ligatures w14:val="none"/>
              </w:rPr>
              <w:t>Validade remanescente de, no mínimo, 4 meses contados da data de entrega pelo fornecedor.</w:t>
            </w:r>
          </w:p>
        </w:tc>
      </w:tr>
      <w:tr w:rsidR="00926FC7" w:rsidRPr="007D6FDE" w14:paraId="711554BD" w14:textId="77777777" w:rsidTr="46B1E28D">
        <w:tc>
          <w:tcPr>
            <w:tcW w:w="4870" w:type="dxa"/>
          </w:tcPr>
          <w:p w14:paraId="5B4E2B5E" w14:textId="46D20AAB" w:rsidR="00926FC7" w:rsidRPr="007D6FDE" w:rsidRDefault="00926FC7" w:rsidP="00926FC7">
            <w:pPr>
              <w:keepLines/>
              <w:widowControl w:val="0"/>
              <w:autoSpaceDE w:val="0"/>
              <w:autoSpaceDN w:val="0"/>
              <w:spacing w:after="120" w:line="264" w:lineRule="auto"/>
              <w:ind w:right="28"/>
              <w:jc w:val="center"/>
              <w:rPr>
                <w:rFonts w:eastAsia="Times New Roman" w:cstheme="minorHAnsi"/>
                <w:b/>
                <w:bCs/>
                <w:kern w:val="0"/>
                <w:sz w:val="24"/>
                <w:szCs w:val="24"/>
                <w:shd w:val="clear" w:color="auto" w:fill="FFFFFF"/>
                <w:lang w:val="pt-PT"/>
                <w14:ligatures w14:val="none"/>
              </w:rPr>
            </w:pPr>
            <w:r w:rsidRPr="007D6FDE">
              <w:rPr>
                <w:rFonts w:eastAsia="Times New Roman" w:cstheme="minorHAnsi"/>
                <w:b/>
                <w:bCs/>
                <w:kern w:val="0"/>
                <w:sz w:val="24"/>
                <w:szCs w:val="24"/>
                <w:shd w:val="clear" w:color="auto" w:fill="FFFFFF"/>
                <w:lang w:val="pt-PT"/>
                <w14:ligatures w14:val="none"/>
              </w:rPr>
              <w:t>Quantidade</w:t>
            </w:r>
          </w:p>
        </w:tc>
        <w:tc>
          <w:tcPr>
            <w:tcW w:w="4870" w:type="dxa"/>
          </w:tcPr>
          <w:p w14:paraId="60E29FB2" w14:textId="27C2BE94" w:rsidR="00926FC7" w:rsidRPr="007D6FDE" w:rsidRDefault="00926FC7" w:rsidP="00425616">
            <w:pPr>
              <w:keepLines/>
              <w:widowControl w:val="0"/>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r w:rsidRPr="007D6FDE">
              <w:rPr>
                <w:rFonts w:eastAsia="Times New Roman" w:cstheme="minorHAnsi"/>
                <w:kern w:val="0"/>
                <w:sz w:val="24"/>
                <w:szCs w:val="24"/>
                <w:shd w:val="clear" w:color="auto" w:fill="FFFFFF"/>
                <w:lang w:val="pt-PT"/>
                <w14:ligatures w14:val="none"/>
              </w:rPr>
              <w:t>1.000 unidades</w:t>
            </w:r>
          </w:p>
        </w:tc>
      </w:tr>
    </w:tbl>
    <w:p w14:paraId="28846728" w14:textId="77777777" w:rsidR="00425616" w:rsidRPr="007D6FDE" w:rsidRDefault="00425616" w:rsidP="00425616">
      <w:pPr>
        <w:keepLines/>
        <w:widowControl w:val="0"/>
        <w:autoSpaceDE w:val="0"/>
        <w:autoSpaceDN w:val="0"/>
        <w:spacing w:after="120" w:line="264" w:lineRule="auto"/>
        <w:ind w:right="28"/>
        <w:jc w:val="both"/>
        <w:rPr>
          <w:rFonts w:eastAsia="Times New Roman" w:cstheme="minorHAnsi"/>
          <w:kern w:val="0"/>
          <w:sz w:val="24"/>
          <w:szCs w:val="24"/>
          <w:shd w:val="clear" w:color="auto" w:fill="FFFFFF"/>
          <w:lang w:val="pt-PT"/>
          <w14:ligatures w14:val="none"/>
        </w:rPr>
      </w:pPr>
    </w:p>
    <w:p w14:paraId="715F1BC4" w14:textId="6233CFCA" w:rsidR="4B8CB809" w:rsidRPr="007D6FDE" w:rsidRDefault="4B8CB809" w:rsidP="008D653A">
      <w:pPr>
        <w:keepLines/>
        <w:widowControl w:val="0"/>
        <w:numPr>
          <w:ilvl w:val="0"/>
          <w:numId w:val="3"/>
        </w:numPr>
        <w:autoSpaceDE w:val="0"/>
        <w:autoSpaceDN w:val="0"/>
        <w:spacing w:before="240" w:after="240" w:line="240" w:lineRule="auto"/>
        <w:ind w:left="709" w:right="28" w:hanging="709"/>
        <w:jc w:val="both"/>
        <w:rPr>
          <w:rFonts w:eastAsia="Calibri" w:cstheme="minorHAnsi"/>
          <w:sz w:val="24"/>
          <w:szCs w:val="24"/>
        </w:rPr>
      </w:pPr>
      <w:r w:rsidRPr="007D6FDE">
        <w:rPr>
          <w:rFonts w:eastAsia="Times New Roman" w:cstheme="minorHAnsi"/>
          <w:b/>
          <w:bCs/>
          <w:kern w:val="0"/>
          <w:sz w:val="24"/>
          <w:szCs w:val="24"/>
          <w:lang w:val="pt-PT"/>
          <w14:ligatures w14:val="none"/>
        </w:rPr>
        <w:t>Das</w:t>
      </w:r>
      <w:r w:rsidRPr="007D6FDE">
        <w:rPr>
          <w:rFonts w:eastAsia="Calibri" w:cstheme="minorHAnsi"/>
          <w:b/>
          <w:bCs/>
          <w:sz w:val="24"/>
          <w:szCs w:val="24"/>
        </w:rPr>
        <w:t xml:space="preserve"> Obrigações:</w:t>
      </w:r>
    </w:p>
    <w:p w14:paraId="5D0BDF91" w14:textId="77777777" w:rsidR="004962AD" w:rsidRPr="007D6FDE" w:rsidRDefault="004962AD" w:rsidP="003C0992">
      <w:pPr>
        <w:keepNext/>
        <w:keepLines/>
        <w:widowControl w:val="0"/>
        <w:numPr>
          <w:ilvl w:val="1"/>
          <w:numId w:val="3"/>
        </w:numPr>
        <w:autoSpaceDE w:val="0"/>
        <w:autoSpaceDN w:val="0"/>
        <w:spacing w:after="120" w:line="264" w:lineRule="auto"/>
        <w:ind w:left="426" w:right="28" w:firstLine="0"/>
        <w:jc w:val="both"/>
        <w:rPr>
          <w:rFonts w:eastAsia="Times New Roman" w:cstheme="minorHAnsi"/>
          <w:b/>
          <w:bCs/>
          <w:sz w:val="24"/>
          <w:szCs w:val="24"/>
          <w:lang w:eastAsia="pt-BR"/>
        </w:rPr>
      </w:pPr>
      <w:r w:rsidRPr="007D6FDE">
        <w:rPr>
          <w:rFonts w:eastAsia="Times New Roman" w:cstheme="minorHAnsi"/>
          <w:b/>
          <w:bCs/>
          <w:sz w:val="24"/>
          <w:szCs w:val="24"/>
          <w:lang w:eastAsia="pt-BR"/>
        </w:rPr>
        <w:t>Da CONTRATADA:</w:t>
      </w:r>
    </w:p>
    <w:p w14:paraId="481DF585" w14:textId="77777777" w:rsidR="00746DA9" w:rsidRPr="007D6FDE" w:rsidRDefault="4B8CB809" w:rsidP="008D653A">
      <w:pPr>
        <w:keepLines/>
        <w:widowControl w:val="0"/>
        <w:numPr>
          <w:ilvl w:val="2"/>
          <w:numId w:val="3"/>
        </w:numPr>
        <w:autoSpaceDE w:val="0"/>
        <w:autoSpaceDN w:val="0"/>
        <w:spacing w:after="120" w:line="264" w:lineRule="auto"/>
        <w:ind w:right="28"/>
        <w:jc w:val="both"/>
        <w:rPr>
          <w:rFonts w:eastAsia="Calibri"/>
          <w:sz w:val="24"/>
          <w:szCs w:val="24"/>
        </w:rPr>
      </w:pPr>
      <w:r w:rsidRPr="007D6FDE">
        <w:rPr>
          <w:rFonts w:eastAsia="Calibri"/>
          <w:sz w:val="24"/>
          <w:szCs w:val="24"/>
          <w:lang w:val="pt-PT"/>
        </w:rPr>
        <w:t>Encaminhar à unidade fiscalizadora a fatura ou nota fisca</w:t>
      </w:r>
      <w:r w:rsidR="009243EC" w:rsidRPr="007D6FDE">
        <w:rPr>
          <w:rFonts w:eastAsia="Calibri"/>
          <w:sz w:val="24"/>
          <w:szCs w:val="24"/>
          <w:lang w:val="pt-PT"/>
        </w:rPr>
        <w:t>l</w:t>
      </w:r>
      <w:r w:rsidRPr="007D6FDE">
        <w:rPr>
          <w:rFonts w:eastAsia="Calibri"/>
          <w:sz w:val="24"/>
          <w:szCs w:val="24"/>
          <w:lang w:val="pt-PT"/>
        </w:rPr>
        <w:t xml:space="preserve"> relativas ao </w:t>
      </w:r>
      <w:r w:rsidR="00B845DE" w:rsidRPr="007D6FDE">
        <w:rPr>
          <w:rFonts w:eastAsia="Calibri"/>
          <w:sz w:val="24"/>
          <w:szCs w:val="24"/>
          <w:lang w:val="pt-PT"/>
        </w:rPr>
        <w:t>objeto</w:t>
      </w:r>
      <w:r w:rsidRPr="007D6FDE">
        <w:rPr>
          <w:rFonts w:eastAsia="Calibri"/>
          <w:sz w:val="24"/>
          <w:szCs w:val="24"/>
          <w:lang w:val="pt-PT"/>
        </w:rPr>
        <w:t xml:space="preserve"> contratado;</w:t>
      </w:r>
      <w:r w:rsidR="00746DA9" w:rsidRPr="007D6FDE">
        <w:rPr>
          <w:rFonts w:ascii="Calibri" w:hAnsi="Calibri" w:cs="Calibri"/>
          <w:shd w:val="clear" w:color="auto" w:fill="FFFFFF"/>
          <w:lang w:val="pt-PT"/>
        </w:rPr>
        <w:t xml:space="preserve"> </w:t>
      </w:r>
    </w:p>
    <w:p w14:paraId="2DBB2FA3" w14:textId="53AEC277" w:rsidR="009243EC" w:rsidRPr="007D6FDE" w:rsidRDefault="00746DA9" w:rsidP="008D653A">
      <w:pPr>
        <w:keepLines/>
        <w:widowControl w:val="0"/>
        <w:numPr>
          <w:ilvl w:val="2"/>
          <w:numId w:val="3"/>
        </w:numPr>
        <w:autoSpaceDE w:val="0"/>
        <w:autoSpaceDN w:val="0"/>
        <w:spacing w:after="120" w:line="264" w:lineRule="auto"/>
        <w:ind w:right="28"/>
        <w:jc w:val="both"/>
        <w:rPr>
          <w:rFonts w:eastAsia="Calibri"/>
          <w:sz w:val="24"/>
          <w:szCs w:val="24"/>
        </w:rPr>
      </w:pPr>
      <w:r w:rsidRPr="007D6FDE">
        <w:rPr>
          <w:rFonts w:eastAsia="Calibri"/>
          <w:sz w:val="24"/>
          <w:szCs w:val="24"/>
          <w:lang w:val="pt-PT"/>
        </w:rPr>
        <w:t>Fornecer o objeto de acordo com a proposta enviada;</w:t>
      </w:r>
      <w:r w:rsidRPr="007D6FDE">
        <w:rPr>
          <w:rFonts w:eastAsia="Calibri"/>
          <w:sz w:val="24"/>
          <w:szCs w:val="24"/>
        </w:rPr>
        <w:t> </w:t>
      </w:r>
    </w:p>
    <w:p w14:paraId="3EC18362" w14:textId="77777777" w:rsidR="009243EC" w:rsidRPr="007D6FDE" w:rsidRDefault="4B8CB809" w:rsidP="008D653A">
      <w:pPr>
        <w:keepLines/>
        <w:widowControl w:val="0"/>
        <w:numPr>
          <w:ilvl w:val="2"/>
          <w:numId w:val="3"/>
        </w:numPr>
        <w:autoSpaceDE w:val="0"/>
        <w:autoSpaceDN w:val="0"/>
        <w:spacing w:after="120" w:line="264" w:lineRule="auto"/>
        <w:ind w:right="28"/>
        <w:jc w:val="both"/>
        <w:rPr>
          <w:rFonts w:eastAsia="Calibri"/>
          <w:sz w:val="24"/>
          <w:szCs w:val="24"/>
          <w:lang w:val="pt-PT"/>
        </w:rPr>
      </w:pPr>
      <w:r w:rsidRPr="007D6FDE">
        <w:rPr>
          <w:rFonts w:eastAsia="Calibri"/>
          <w:sz w:val="24"/>
          <w:szCs w:val="24"/>
          <w:lang w:val="pt-PT"/>
        </w:rPr>
        <w:lastRenderedPageBreak/>
        <w:t xml:space="preserve">Assumir a responsabilidade pelos encargos fiscais, comerciais e trabalhistas resultantes da contratação; </w:t>
      </w:r>
    </w:p>
    <w:p w14:paraId="59F91544" w14:textId="77777777" w:rsidR="009243EC" w:rsidRPr="007D6FDE" w:rsidRDefault="00CE69B8" w:rsidP="008D653A">
      <w:pPr>
        <w:keepLines/>
        <w:widowControl w:val="0"/>
        <w:numPr>
          <w:ilvl w:val="2"/>
          <w:numId w:val="3"/>
        </w:numPr>
        <w:autoSpaceDE w:val="0"/>
        <w:autoSpaceDN w:val="0"/>
        <w:spacing w:after="120" w:line="264" w:lineRule="auto"/>
        <w:ind w:right="28"/>
        <w:jc w:val="both"/>
        <w:rPr>
          <w:rFonts w:eastAsia="Calibri"/>
          <w:sz w:val="24"/>
          <w:szCs w:val="24"/>
          <w:lang w:val="pt-PT"/>
        </w:rPr>
      </w:pPr>
      <w:r w:rsidRPr="007D6FDE">
        <w:rPr>
          <w:rFonts w:eastAsia="Calibri"/>
          <w:sz w:val="24"/>
          <w:szCs w:val="24"/>
          <w:lang w:val="pt-PT"/>
        </w:rPr>
        <w:t xml:space="preserve">Responder, no prazo máximo de 48 </w:t>
      </w:r>
      <w:r w:rsidR="009243EC" w:rsidRPr="007D6FDE">
        <w:rPr>
          <w:rFonts w:eastAsia="Calibri"/>
          <w:sz w:val="24"/>
          <w:szCs w:val="24"/>
          <w:lang w:val="pt-PT"/>
        </w:rPr>
        <w:t xml:space="preserve">(quarenta e oito) </w:t>
      </w:r>
      <w:r w:rsidRPr="007D6FDE">
        <w:rPr>
          <w:rFonts w:eastAsia="Calibri"/>
          <w:sz w:val="24"/>
          <w:szCs w:val="24"/>
          <w:lang w:val="pt-PT"/>
        </w:rPr>
        <w:t>horas, a quaisquer esclarecimentos de ordem técnica pertinentes ao contrato, que eventualmente venham a ser solicitados pelo TCU;</w:t>
      </w:r>
    </w:p>
    <w:p w14:paraId="033F08C2" w14:textId="77777777" w:rsidR="009243EC" w:rsidRPr="007D6FDE" w:rsidRDefault="00CE69B8" w:rsidP="008D653A">
      <w:pPr>
        <w:keepLines/>
        <w:widowControl w:val="0"/>
        <w:numPr>
          <w:ilvl w:val="2"/>
          <w:numId w:val="3"/>
        </w:numPr>
        <w:autoSpaceDE w:val="0"/>
        <w:autoSpaceDN w:val="0"/>
        <w:spacing w:after="120" w:line="264" w:lineRule="auto"/>
        <w:ind w:right="28"/>
        <w:jc w:val="both"/>
        <w:rPr>
          <w:rFonts w:eastAsia="Calibri"/>
          <w:sz w:val="24"/>
          <w:szCs w:val="24"/>
          <w:lang w:val="pt-PT"/>
        </w:rPr>
      </w:pPr>
      <w:r w:rsidRPr="007D6FDE">
        <w:rPr>
          <w:rFonts w:eastAsia="Calibri"/>
          <w:sz w:val="24"/>
          <w:szCs w:val="24"/>
          <w:lang w:val="pt-PT"/>
        </w:rPr>
        <w:t>Manter, durante a vigência contratual, em compatibilidade com as obrigações assumidas, todas as condições exigidas para a qualificação, na contratação direta;</w:t>
      </w:r>
    </w:p>
    <w:p w14:paraId="68765F9C" w14:textId="77777777" w:rsidR="009243EC" w:rsidRPr="007D6FDE" w:rsidRDefault="4B8CB809" w:rsidP="008D653A">
      <w:pPr>
        <w:keepLines/>
        <w:widowControl w:val="0"/>
        <w:numPr>
          <w:ilvl w:val="2"/>
          <w:numId w:val="3"/>
        </w:numPr>
        <w:autoSpaceDE w:val="0"/>
        <w:autoSpaceDN w:val="0"/>
        <w:spacing w:after="120" w:line="264" w:lineRule="auto"/>
        <w:ind w:right="28"/>
        <w:jc w:val="both"/>
        <w:rPr>
          <w:rFonts w:eastAsia="Calibri"/>
          <w:sz w:val="24"/>
          <w:szCs w:val="24"/>
          <w:lang w:val="pt-PT"/>
        </w:rPr>
      </w:pPr>
      <w:r w:rsidRPr="007D6FDE">
        <w:rPr>
          <w:rFonts w:eastAsia="Calibri"/>
          <w:sz w:val="24"/>
          <w:szCs w:val="24"/>
          <w:lang w:val="pt-PT"/>
        </w:rPr>
        <w:t>Reportar ao TCU imediatamente qualquer falha eventualmente identificada na especificação dos produtos fornecidos, propondo soluções tecnicamente adequadas;</w:t>
      </w:r>
    </w:p>
    <w:p w14:paraId="10C45315" w14:textId="6446E306" w:rsidR="009243EC" w:rsidRPr="007D6FDE" w:rsidRDefault="000674BC" w:rsidP="008D653A">
      <w:pPr>
        <w:keepLines/>
        <w:widowControl w:val="0"/>
        <w:numPr>
          <w:ilvl w:val="2"/>
          <w:numId w:val="3"/>
        </w:numPr>
        <w:autoSpaceDE w:val="0"/>
        <w:autoSpaceDN w:val="0"/>
        <w:spacing w:after="120" w:line="264" w:lineRule="auto"/>
        <w:ind w:right="28"/>
        <w:jc w:val="both"/>
        <w:rPr>
          <w:rFonts w:eastAsia="Calibri"/>
          <w:sz w:val="24"/>
          <w:szCs w:val="24"/>
          <w:lang w:val="pt-PT"/>
        </w:rPr>
      </w:pPr>
      <w:r w:rsidRPr="007D6FDE">
        <w:rPr>
          <w:rFonts w:eastAsia="Calibri"/>
          <w:sz w:val="24"/>
          <w:szCs w:val="24"/>
          <w:lang w:val="pt-PT"/>
        </w:rPr>
        <w:t>Reenviar os produtos</w:t>
      </w:r>
      <w:r w:rsidR="008F06D0" w:rsidRPr="007D6FDE">
        <w:rPr>
          <w:rFonts w:eastAsia="Calibri"/>
          <w:sz w:val="24"/>
          <w:szCs w:val="24"/>
          <w:lang w:val="pt-PT"/>
        </w:rPr>
        <w:t>,</w:t>
      </w:r>
      <w:r w:rsidR="4B8CB809" w:rsidRPr="007D6FDE">
        <w:rPr>
          <w:rFonts w:eastAsia="Calibri"/>
          <w:sz w:val="24"/>
          <w:szCs w:val="24"/>
          <w:lang w:val="pt-PT"/>
        </w:rPr>
        <w:t xml:space="preserve"> às suas custas</w:t>
      </w:r>
      <w:r w:rsidR="008F06D0" w:rsidRPr="007D6FDE">
        <w:rPr>
          <w:rFonts w:eastAsia="Calibri"/>
          <w:sz w:val="24"/>
          <w:szCs w:val="24"/>
          <w:lang w:val="pt-PT"/>
        </w:rPr>
        <w:t>,</w:t>
      </w:r>
      <w:r w:rsidR="4B8CB809" w:rsidRPr="007D6FDE">
        <w:rPr>
          <w:rFonts w:eastAsia="Calibri"/>
          <w:sz w:val="24"/>
          <w:szCs w:val="24"/>
          <w:lang w:val="pt-PT"/>
        </w:rPr>
        <w:t xml:space="preserve"> caso apresentem desconformidade com a proposta</w:t>
      </w:r>
      <w:r w:rsidR="00B47ED7" w:rsidRPr="007D6FDE">
        <w:rPr>
          <w:rFonts w:eastAsia="Calibri"/>
          <w:sz w:val="24"/>
          <w:szCs w:val="24"/>
          <w:lang w:val="pt-PT"/>
        </w:rPr>
        <w:t xml:space="preserve">, </w:t>
      </w:r>
      <w:r w:rsidR="000758F4" w:rsidRPr="007D6FDE">
        <w:rPr>
          <w:rFonts w:eastAsia="Calibri"/>
          <w:sz w:val="24"/>
          <w:szCs w:val="24"/>
          <w:lang w:val="pt-PT"/>
        </w:rPr>
        <w:t>constatada pela unidade fiscalizadora</w:t>
      </w:r>
      <w:r w:rsidR="4B8CB809" w:rsidRPr="007D6FDE">
        <w:rPr>
          <w:rFonts w:eastAsia="Calibri"/>
          <w:sz w:val="24"/>
          <w:szCs w:val="24"/>
          <w:lang w:val="pt-PT"/>
        </w:rPr>
        <w:t>.</w:t>
      </w:r>
    </w:p>
    <w:p w14:paraId="4A0E6810" w14:textId="1BF00955" w:rsidR="00CE69B8" w:rsidRPr="007D6FDE" w:rsidRDefault="00CE69B8" w:rsidP="003C0992">
      <w:pPr>
        <w:keepLines/>
        <w:widowControl w:val="0"/>
        <w:numPr>
          <w:ilvl w:val="1"/>
          <w:numId w:val="3"/>
        </w:numPr>
        <w:autoSpaceDE w:val="0"/>
        <w:autoSpaceDN w:val="0"/>
        <w:spacing w:after="120" w:line="264" w:lineRule="auto"/>
        <w:ind w:left="426" w:right="28" w:firstLine="0"/>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lang w:val="pt-PT"/>
          <w14:ligatures w14:val="none"/>
        </w:rPr>
        <w:t>Qualquer dano provocado pela CONTRATADA será de total responsabilidade desta</w:t>
      </w:r>
      <w:r w:rsidR="00902D7A" w:rsidRPr="007D6FDE">
        <w:rPr>
          <w:rFonts w:eastAsia="Times New Roman"/>
          <w:kern w:val="0"/>
          <w:sz w:val="24"/>
          <w:szCs w:val="24"/>
          <w:shd w:val="clear" w:color="auto" w:fill="FFFFFF"/>
          <w:lang w:val="pt-PT"/>
          <w14:ligatures w14:val="none"/>
        </w:rPr>
        <w:t>.</w:t>
      </w:r>
    </w:p>
    <w:p w14:paraId="2B119FC5" w14:textId="16CC58F7" w:rsidR="4B8CB809" w:rsidRPr="007D6FDE" w:rsidRDefault="4B8CB809" w:rsidP="003C0992">
      <w:pPr>
        <w:keepLines/>
        <w:widowControl w:val="0"/>
        <w:numPr>
          <w:ilvl w:val="1"/>
          <w:numId w:val="3"/>
        </w:numPr>
        <w:autoSpaceDE w:val="0"/>
        <w:autoSpaceDN w:val="0"/>
        <w:spacing w:after="120" w:line="264" w:lineRule="auto"/>
        <w:ind w:left="426" w:right="28" w:firstLine="0"/>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lang w:val="pt-PT"/>
          <w14:ligatures w14:val="none"/>
        </w:rPr>
        <w:t>Em nenhuma hipótese a CONTRATADA poderá alegar desconhecimento, incompreensão, dúvidas ou esquecimento de qualquer detalhe relativo à execução do objeto, responsabilizando-se por qualquer ônus decorrente desses fatos</w:t>
      </w:r>
      <w:r w:rsidR="00902D7A" w:rsidRPr="007D6FDE">
        <w:rPr>
          <w:rFonts w:eastAsia="Times New Roman"/>
          <w:kern w:val="0"/>
          <w:sz w:val="24"/>
          <w:szCs w:val="24"/>
          <w:shd w:val="clear" w:color="auto" w:fill="FFFFFF"/>
          <w:lang w:val="pt-PT"/>
          <w14:ligatures w14:val="none"/>
        </w:rPr>
        <w:t>.</w:t>
      </w:r>
    </w:p>
    <w:p w14:paraId="3EA36A7C" w14:textId="5C2A167A" w:rsidR="4B8CB809" w:rsidRPr="007D6FDE" w:rsidRDefault="4B8CB809" w:rsidP="003C0992">
      <w:pPr>
        <w:keepLines/>
        <w:widowControl w:val="0"/>
        <w:numPr>
          <w:ilvl w:val="1"/>
          <w:numId w:val="3"/>
        </w:numPr>
        <w:autoSpaceDE w:val="0"/>
        <w:autoSpaceDN w:val="0"/>
        <w:spacing w:after="120" w:line="264" w:lineRule="auto"/>
        <w:ind w:left="426" w:right="28" w:firstLine="0"/>
        <w:jc w:val="both"/>
        <w:rPr>
          <w:rFonts w:eastAsia="Times New Roman"/>
          <w:kern w:val="0"/>
          <w:sz w:val="24"/>
          <w:szCs w:val="24"/>
          <w:shd w:val="clear" w:color="auto" w:fill="FFFFFF"/>
          <w:lang w:val="pt-PT"/>
          <w14:ligatures w14:val="none"/>
        </w:rPr>
      </w:pPr>
      <w:r w:rsidRPr="007D6FDE">
        <w:rPr>
          <w:rFonts w:eastAsia="Times New Roman"/>
          <w:kern w:val="0"/>
          <w:sz w:val="24"/>
          <w:szCs w:val="24"/>
          <w:shd w:val="clear" w:color="auto" w:fill="FFFFFF"/>
          <w:lang w:val="pt-PT"/>
          <w14:ligatures w14:val="none"/>
        </w:rPr>
        <w:t>É expressamente vedada à CONTRATADA a veiculação de publicidade acerca deste contrato, salvo se houver prévia autorização da CONTRATANTE.</w:t>
      </w:r>
    </w:p>
    <w:p w14:paraId="1C692D7B" w14:textId="77777777" w:rsidR="00A00E9C" w:rsidRPr="007D6FDE" w:rsidRDefault="00A00E9C" w:rsidP="003C0992">
      <w:pPr>
        <w:keepNext/>
        <w:keepLines/>
        <w:widowControl w:val="0"/>
        <w:numPr>
          <w:ilvl w:val="1"/>
          <w:numId w:val="3"/>
        </w:numPr>
        <w:autoSpaceDE w:val="0"/>
        <w:autoSpaceDN w:val="0"/>
        <w:spacing w:after="120" w:line="264" w:lineRule="auto"/>
        <w:ind w:left="426" w:right="28" w:firstLine="0"/>
        <w:jc w:val="both"/>
        <w:rPr>
          <w:rFonts w:cstheme="minorHAnsi"/>
          <w:b/>
          <w:bCs/>
          <w:sz w:val="24"/>
          <w:szCs w:val="24"/>
        </w:rPr>
      </w:pPr>
      <w:r w:rsidRPr="007D6FDE">
        <w:rPr>
          <w:rFonts w:eastAsia="Times New Roman" w:cstheme="minorHAnsi"/>
          <w:b/>
          <w:bCs/>
          <w:sz w:val="24"/>
          <w:szCs w:val="24"/>
          <w:lang w:eastAsia="pt-BR"/>
        </w:rPr>
        <w:t>Da CONTRATANTE:  </w:t>
      </w:r>
    </w:p>
    <w:p w14:paraId="0A02874D" w14:textId="184038EA" w:rsidR="00A00E9C" w:rsidRPr="007D6FDE" w:rsidRDefault="25A4861D" w:rsidP="46B1E28D">
      <w:pPr>
        <w:keepLines/>
        <w:widowControl w:val="0"/>
        <w:numPr>
          <w:ilvl w:val="2"/>
          <w:numId w:val="3"/>
        </w:numPr>
        <w:autoSpaceDE w:val="0"/>
        <w:autoSpaceDN w:val="0"/>
        <w:spacing w:after="120" w:line="264" w:lineRule="auto"/>
        <w:ind w:right="28"/>
        <w:jc w:val="both"/>
        <w:rPr>
          <w:rFonts w:eastAsia="Times New Roman"/>
          <w:sz w:val="24"/>
          <w:szCs w:val="24"/>
          <w:shd w:val="clear" w:color="auto" w:fill="FFFFFF"/>
          <w:lang w:val="pt-PT" w:eastAsia="pt-BR"/>
        </w:rPr>
      </w:pPr>
      <w:r w:rsidRPr="007D6FDE">
        <w:rPr>
          <w:rFonts w:eastAsia="Times New Roman"/>
          <w:sz w:val="24"/>
          <w:szCs w:val="24"/>
          <w:shd w:val="clear" w:color="auto" w:fill="FFFFFF"/>
          <w:lang w:val="pt-PT" w:eastAsia="pt-BR"/>
        </w:rPr>
        <w:t>Acompanhar e fiscalizar o cumprimento das obrigações da</w:t>
      </w:r>
      <w:r w:rsidR="3BF8B48A" w:rsidRPr="007D6FDE">
        <w:rPr>
          <w:rFonts w:eastAsia="Times New Roman"/>
          <w:sz w:val="24"/>
          <w:szCs w:val="24"/>
          <w:shd w:val="clear" w:color="auto" w:fill="FFFFFF"/>
          <w:lang w:val="pt-PT" w:eastAsia="pt-BR"/>
        </w:rPr>
        <w:t xml:space="preserve"> CONTRATADA</w:t>
      </w:r>
      <w:r w:rsidRPr="007D6FDE">
        <w:rPr>
          <w:rFonts w:eastAsia="Times New Roman"/>
          <w:sz w:val="24"/>
          <w:szCs w:val="24"/>
          <w:shd w:val="clear" w:color="auto" w:fill="FFFFFF"/>
          <w:lang w:val="pt-PT" w:eastAsia="pt-BR"/>
        </w:rPr>
        <w:t>, inclusive quanto ao cumprimento de prazos, condições e preços pactuados;  </w:t>
      </w:r>
    </w:p>
    <w:p w14:paraId="1E0D509E" w14:textId="0F35AE1B" w:rsidR="00A00E9C" w:rsidRPr="007D6FDE" w:rsidRDefault="00A00E9C" w:rsidP="008D653A">
      <w:pPr>
        <w:keepLines/>
        <w:widowControl w:val="0"/>
        <w:numPr>
          <w:ilvl w:val="2"/>
          <w:numId w:val="3"/>
        </w:numPr>
        <w:autoSpaceDE w:val="0"/>
        <w:autoSpaceDN w:val="0"/>
        <w:spacing w:after="120" w:line="264" w:lineRule="auto"/>
        <w:ind w:right="28"/>
        <w:jc w:val="both"/>
        <w:rPr>
          <w:rFonts w:eastAsia="Times New Roman" w:cstheme="minorHAnsi"/>
          <w:sz w:val="24"/>
          <w:szCs w:val="24"/>
          <w:shd w:val="clear" w:color="auto" w:fill="FFFFFF"/>
          <w:lang w:val="pt-PT" w:eastAsia="pt-BR"/>
        </w:rPr>
      </w:pPr>
      <w:r w:rsidRPr="007D6FDE">
        <w:rPr>
          <w:rFonts w:eastAsia="Times New Roman" w:cstheme="minorHAnsi"/>
          <w:sz w:val="24"/>
          <w:szCs w:val="24"/>
          <w:shd w:val="clear" w:color="auto" w:fill="FFFFFF"/>
          <w:lang w:val="pt-PT" w:eastAsia="pt-BR"/>
        </w:rPr>
        <w:t>Comunicar à CONTRATADA toda e qualquer ocorrência relacionada ao objeto desta contratação</w:t>
      </w:r>
      <w:r w:rsidR="00746DA9" w:rsidRPr="007D6FDE">
        <w:rPr>
          <w:rFonts w:eastAsia="Times New Roman" w:cstheme="minorHAnsi"/>
          <w:sz w:val="24"/>
          <w:szCs w:val="24"/>
          <w:shd w:val="clear" w:color="auto" w:fill="FFFFFF"/>
          <w:lang w:val="pt-PT" w:eastAsia="pt-BR"/>
        </w:rPr>
        <w:t xml:space="preserve">, </w:t>
      </w:r>
      <w:r w:rsidR="00746DA9" w:rsidRPr="007D6FDE">
        <w:rPr>
          <w:rFonts w:eastAsia="Times New Roman" w:cstheme="minorHAnsi"/>
          <w:sz w:val="24"/>
          <w:szCs w:val="24"/>
          <w:shd w:val="clear" w:color="auto" w:fill="FFFFFF"/>
          <w:lang w:eastAsia="pt-BR"/>
        </w:rPr>
        <w:t>solicitando a substituição do objeto contratado em que se verifiquem vícios, defeitos ou incorreções; </w:t>
      </w:r>
    </w:p>
    <w:p w14:paraId="7FDA8759" w14:textId="713902C4" w:rsidR="00A00E9C" w:rsidRPr="007D6FDE" w:rsidRDefault="00A00E9C" w:rsidP="008D653A">
      <w:pPr>
        <w:keepLines/>
        <w:widowControl w:val="0"/>
        <w:numPr>
          <w:ilvl w:val="2"/>
          <w:numId w:val="3"/>
        </w:numPr>
        <w:autoSpaceDE w:val="0"/>
        <w:autoSpaceDN w:val="0"/>
        <w:spacing w:after="120" w:line="264" w:lineRule="auto"/>
        <w:ind w:right="28"/>
        <w:jc w:val="both"/>
        <w:rPr>
          <w:rFonts w:eastAsia="Times New Roman"/>
          <w:sz w:val="24"/>
          <w:szCs w:val="24"/>
          <w:shd w:val="clear" w:color="auto" w:fill="FFFFFF"/>
          <w:lang w:val="pt-PT" w:eastAsia="pt-BR"/>
        </w:rPr>
      </w:pPr>
      <w:r w:rsidRPr="007D6FDE">
        <w:rPr>
          <w:rFonts w:eastAsia="Times New Roman"/>
          <w:sz w:val="24"/>
          <w:szCs w:val="24"/>
          <w:shd w:val="clear" w:color="auto" w:fill="FFFFFF"/>
          <w:lang w:val="pt-PT" w:eastAsia="pt-BR"/>
        </w:rPr>
        <w:t>Prestar as informações e os esclarecimentos que venham a ser solicitados pela CONTRATADA para</w:t>
      </w:r>
      <w:r w:rsidR="7291DBCE" w:rsidRPr="007D6FDE">
        <w:rPr>
          <w:rFonts w:eastAsia="Times New Roman"/>
          <w:sz w:val="24"/>
          <w:szCs w:val="24"/>
          <w:shd w:val="clear" w:color="auto" w:fill="FFFFFF"/>
          <w:lang w:val="pt-PT" w:eastAsia="pt-BR"/>
        </w:rPr>
        <w:t xml:space="preserve"> a entrega do</w:t>
      </w:r>
      <w:r w:rsidR="00746DA9" w:rsidRPr="007D6FDE">
        <w:rPr>
          <w:rFonts w:eastAsia="Times New Roman"/>
          <w:sz w:val="24"/>
          <w:szCs w:val="24"/>
          <w:shd w:val="clear" w:color="auto" w:fill="FFFFFF"/>
          <w:lang w:val="pt-PT" w:eastAsia="pt-BR"/>
        </w:rPr>
        <w:t xml:space="preserve"> objeto</w:t>
      </w:r>
      <w:r w:rsidRPr="007D6FDE">
        <w:rPr>
          <w:rFonts w:eastAsia="Times New Roman"/>
          <w:sz w:val="24"/>
          <w:szCs w:val="24"/>
          <w:shd w:val="clear" w:color="auto" w:fill="FFFFFF"/>
          <w:lang w:val="pt-PT" w:eastAsia="pt-BR"/>
        </w:rPr>
        <w:t>; </w:t>
      </w:r>
    </w:p>
    <w:p w14:paraId="7D876C3F" w14:textId="5A3C14B4" w:rsidR="00A00E9C" w:rsidRPr="007D6FDE" w:rsidRDefault="00A00E9C" w:rsidP="008D653A">
      <w:pPr>
        <w:keepLines/>
        <w:widowControl w:val="0"/>
        <w:numPr>
          <w:ilvl w:val="2"/>
          <w:numId w:val="3"/>
        </w:numPr>
        <w:autoSpaceDE w:val="0"/>
        <w:autoSpaceDN w:val="0"/>
        <w:spacing w:after="120" w:line="264" w:lineRule="auto"/>
        <w:ind w:right="28"/>
        <w:jc w:val="both"/>
        <w:rPr>
          <w:rFonts w:eastAsia="Times New Roman"/>
          <w:sz w:val="24"/>
          <w:szCs w:val="24"/>
          <w:shd w:val="clear" w:color="auto" w:fill="FFFFFF"/>
          <w:lang w:val="pt-PT" w:eastAsia="pt-BR"/>
        </w:rPr>
      </w:pPr>
      <w:r w:rsidRPr="007D6FDE">
        <w:rPr>
          <w:rFonts w:eastAsia="Times New Roman"/>
          <w:sz w:val="24"/>
          <w:szCs w:val="24"/>
          <w:shd w:val="clear" w:color="auto" w:fill="FFFFFF"/>
          <w:lang w:val="pt-PT" w:eastAsia="pt-BR"/>
        </w:rPr>
        <w:t xml:space="preserve">Efetuar o pagamento à CONTRATADA </w:t>
      </w:r>
      <w:r w:rsidR="00746DA9" w:rsidRPr="007D6FDE">
        <w:rPr>
          <w:rFonts w:eastAsia="Times New Roman"/>
          <w:sz w:val="24"/>
          <w:szCs w:val="24"/>
          <w:shd w:val="clear" w:color="auto" w:fill="FFFFFF"/>
          <w:lang w:eastAsia="pt-BR"/>
        </w:rPr>
        <w:t>pelo fornecimento do objeto devidamente entregue e aceito pela fiscalização</w:t>
      </w:r>
      <w:r w:rsidRPr="007D6FDE">
        <w:rPr>
          <w:rFonts w:eastAsia="Times New Roman"/>
          <w:sz w:val="24"/>
          <w:szCs w:val="24"/>
          <w:shd w:val="clear" w:color="auto" w:fill="FFFFFF"/>
          <w:lang w:val="pt-PT" w:eastAsia="pt-BR"/>
        </w:rPr>
        <w:t>. </w:t>
      </w:r>
    </w:p>
    <w:p w14:paraId="15603462" w14:textId="03537B29" w:rsidR="00FB7715" w:rsidRPr="007D6FDE" w:rsidRDefault="386AAA34" w:rsidP="008D653A">
      <w:pPr>
        <w:keepLines/>
        <w:widowControl w:val="0"/>
        <w:numPr>
          <w:ilvl w:val="2"/>
          <w:numId w:val="3"/>
        </w:numPr>
        <w:autoSpaceDE w:val="0"/>
        <w:autoSpaceDN w:val="0"/>
        <w:spacing w:after="120" w:line="264" w:lineRule="auto"/>
        <w:ind w:right="28"/>
        <w:jc w:val="both"/>
        <w:rPr>
          <w:rFonts w:eastAsia="Times New Roman"/>
          <w:sz w:val="24"/>
          <w:szCs w:val="24"/>
          <w:shd w:val="clear" w:color="auto" w:fill="FFFFFF"/>
          <w:lang w:val="pt-PT" w:eastAsia="pt-BR"/>
        </w:rPr>
      </w:pPr>
      <w:r w:rsidRPr="007D6FDE">
        <w:rPr>
          <w:rFonts w:eastAsia="Times New Roman"/>
          <w:sz w:val="24"/>
          <w:szCs w:val="24"/>
          <w:shd w:val="clear" w:color="auto" w:fill="FFFFFF"/>
          <w:lang w:eastAsia="pt-BR"/>
        </w:rPr>
        <w:t xml:space="preserve">Enviar representante da Secretaria do TCU no </w:t>
      </w:r>
      <w:r w:rsidR="7D727061" w:rsidRPr="007D6FDE">
        <w:rPr>
          <w:rFonts w:eastAsia="Times New Roman"/>
          <w:sz w:val="24"/>
          <w:szCs w:val="24"/>
          <w:lang w:eastAsia="pt-BR"/>
        </w:rPr>
        <w:t>E</w:t>
      </w:r>
      <w:r w:rsidRPr="007D6FDE">
        <w:rPr>
          <w:rFonts w:eastAsia="Times New Roman"/>
          <w:sz w:val="24"/>
          <w:szCs w:val="24"/>
          <w:lang w:eastAsia="pt-BR"/>
        </w:rPr>
        <w:t>stado do Rio de Janeiro (</w:t>
      </w:r>
      <w:proofErr w:type="spellStart"/>
      <w:r w:rsidRPr="007D6FDE">
        <w:rPr>
          <w:rFonts w:eastAsia="Times New Roman"/>
          <w:sz w:val="24"/>
          <w:szCs w:val="24"/>
          <w:lang w:eastAsia="pt-BR"/>
        </w:rPr>
        <w:t>Sec</w:t>
      </w:r>
      <w:proofErr w:type="spellEnd"/>
      <w:r w:rsidRPr="007D6FDE">
        <w:rPr>
          <w:rFonts w:eastAsia="Times New Roman"/>
          <w:sz w:val="24"/>
          <w:szCs w:val="24"/>
          <w:lang w:eastAsia="pt-BR"/>
        </w:rPr>
        <w:t>-RJ) para inspecionar os itens no momento do recebimento para a verificação das especificações qualitativas e quantitativas.</w:t>
      </w:r>
    </w:p>
    <w:p w14:paraId="6AA30D8F" w14:textId="44B4D7C6" w:rsidR="00A833FE" w:rsidRPr="007D6FDE" w:rsidRDefault="00A833FE" w:rsidP="008D653A">
      <w:pPr>
        <w:keepLines/>
        <w:widowControl w:val="0"/>
        <w:numPr>
          <w:ilvl w:val="0"/>
          <w:numId w:val="3"/>
        </w:numPr>
        <w:autoSpaceDE w:val="0"/>
        <w:autoSpaceDN w:val="0"/>
        <w:spacing w:before="240" w:after="240" w:line="240" w:lineRule="auto"/>
        <w:ind w:left="709" w:right="28" w:hanging="709"/>
        <w:jc w:val="both"/>
        <w:rPr>
          <w:rFonts w:eastAsia="Times New Roman" w:cstheme="minorHAnsi"/>
          <w:b/>
          <w:bCs/>
          <w:kern w:val="0"/>
          <w:sz w:val="24"/>
          <w:szCs w:val="24"/>
          <w:lang w:val="pt-PT"/>
          <w14:ligatures w14:val="none"/>
        </w:rPr>
      </w:pPr>
      <w:r w:rsidRPr="007D6FDE">
        <w:rPr>
          <w:rFonts w:eastAsia="Times New Roman" w:cstheme="minorHAnsi"/>
          <w:b/>
          <w:bCs/>
          <w:kern w:val="0"/>
          <w:sz w:val="24"/>
          <w:szCs w:val="24"/>
          <w:lang w:val="pt-PT"/>
          <w14:ligatures w14:val="none"/>
        </w:rPr>
        <w:t xml:space="preserve">Do </w:t>
      </w:r>
      <w:r w:rsidR="009243EC" w:rsidRPr="007D6FDE">
        <w:rPr>
          <w:rFonts w:eastAsia="Times New Roman" w:cstheme="minorHAnsi"/>
          <w:b/>
          <w:bCs/>
          <w:kern w:val="0"/>
          <w:sz w:val="24"/>
          <w:szCs w:val="24"/>
          <w:lang w:val="pt-PT"/>
          <w14:ligatures w14:val="none"/>
        </w:rPr>
        <w:t>R</w:t>
      </w:r>
      <w:r w:rsidRPr="007D6FDE">
        <w:rPr>
          <w:rFonts w:eastAsia="Times New Roman" w:cstheme="minorHAnsi"/>
          <w:b/>
          <w:bCs/>
          <w:kern w:val="0"/>
          <w:sz w:val="24"/>
          <w:szCs w:val="24"/>
          <w:lang w:val="pt-PT"/>
          <w14:ligatures w14:val="none"/>
        </w:rPr>
        <w:t>ecebimento do</w:t>
      </w:r>
      <w:r w:rsidR="009243EC" w:rsidRPr="007D6FDE">
        <w:rPr>
          <w:rFonts w:eastAsia="Times New Roman" w:cstheme="minorHAnsi"/>
          <w:b/>
          <w:bCs/>
          <w:kern w:val="0"/>
          <w:sz w:val="24"/>
          <w:szCs w:val="24"/>
          <w:lang w:val="pt-PT"/>
          <w14:ligatures w14:val="none"/>
        </w:rPr>
        <w:t xml:space="preserve"> Objeto</w:t>
      </w:r>
      <w:r w:rsidRPr="007D6FDE">
        <w:rPr>
          <w:rFonts w:eastAsia="Times New Roman" w:cstheme="minorHAnsi"/>
          <w:b/>
          <w:bCs/>
          <w:kern w:val="0"/>
          <w:sz w:val="24"/>
          <w:szCs w:val="24"/>
          <w:lang w:val="pt-PT"/>
          <w14:ligatures w14:val="none"/>
        </w:rPr>
        <w:t>:</w:t>
      </w:r>
    </w:p>
    <w:p w14:paraId="53C59371" w14:textId="1A2065BF" w:rsidR="00346723"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O objeto será recebido, provisoriamente, de forma sumária, mediante Termo de Recebimento Provisório (TRP) no momento da entrega d</w:t>
      </w:r>
      <w:r w:rsidR="00B569E8" w:rsidRPr="007D6FDE">
        <w:rPr>
          <w:rFonts w:eastAsia="Times New Roman" w:cstheme="minorHAnsi"/>
          <w:kern w:val="0"/>
          <w:sz w:val="24"/>
          <w:szCs w:val="24"/>
          <w:lang w:eastAsia="pt-BR"/>
          <w14:ligatures w14:val="none"/>
        </w:rPr>
        <w:t>os itens</w:t>
      </w:r>
      <w:r w:rsidRPr="007D6FDE">
        <w:rPr>
          <w:rFonts w:eastAsia="Times New Roman" w:cstheme="minorHAnsi"/>
          <w:kern w:val="0"/>
          <w:sz w:val="24"/>
          <w:szCs w:val="24"/>
          <w:lang w:eastAsia="pt-BR"/>
          <w14:ligatures w14:val="none"/>
        </w:rPr>
        <w:t xml:space="preserve"> e, definitivamente, mediante relatório que comprove o atendimento das exigências contratuais, pelo fiscal do contrato.  </w:t>
      </w:r>
    </w:p>
    <w:p w14:paraId="213F8C2A" w14:textId="7198C8F1" w:rsidR="009243EC" w:rsidRPr="007D6FDE" w:rsidRDefault="3F90EBA5" w:rsidP="46B1E28D">
      <w:pPr>
        <w:keepLines/>
        <w:widowControl w:val="0"/>
        <w:numPr>
          <w:ilvl w:val="2"/>
          <w:numId w:val="3"/>
        </w:numPr>
        <w:autoSpaceDE w:val="0"/>
        <w:autoSpaceDN w:val="0"/>
        <w:spacing w:after="120" w:line="264" w:lineRule="auto"/>
        <w:ind w:right="28"/>
        <w:jc w:val="both"/>
        <w:rPr>
          <w:rFonts w:eastAsia="Times New Roman"/>
          <w:kern w:val="0"/>
          <w:sz w:val="24"/>
          <w:szCs w:val="24"/>
          <w:lang w:eastAsia="pt-BR"/>
          <w14:ligatures w14:val="none"/>
        </w:rPr>
      </w:pPr>
      <w:r w:rsidRPr="007D6FDE">
        <w:rPr>
          <w:rFonts w:eastAsia="Times New Roman"/>
          <w:kern w:val="0"/>
          <w:sz w:val="24"/>
          <w:szCs w:val="24"/>
          <w:lang w:eastAsia="pt-BR"/>
          <w14:ligatures w14:val="none"/>
        </w:rPr>
        <w:lastRenderedPageBreak/>
        <w:t>De acordo com a Portaria-TCU n</w:t>
      </w:r>
      <w:r w:rsidR="2C2DD2D4" w:rsidRPr="007D6FDE">
        <w:rPr>
          <w:rFonts w:eastAsia="Times New Roman"/>
          <w:sz w:val="24"/>
          <w:szCs w:val="24"/>
          <w:lang w:eastAsia="pt-BR"/>
        </w:rPr>
        <w:t>º</w:t>
      </w:r>
      <w:r w:rsidRPr="007D6FDE">
        <w:rPr>
          <w:rFonts w:eastAsia="Times New Roman"/>
          <w:sz w:val="24"/>
          <w:szCs w:val="24"/>
          <w:lang w:eastAsia="pt-BR"/>
        </w:rPr>
        <w:t xml:space="preserve"> 122, de 2023, alterada pela Portaria-TCU n</w:t>
      </w:r>
      <w:r w:rsidR="7E126D0F" w:rsidRPr="007D6FDE">
        <w:rPr>
          <w:rFonts w:eastAsia="Times New Roman"/>
          <w:sz w:val="24"/>
          <w:szCs w:val="24"/>
          <w:lang w:eastAsia="pt-BR"/>
        </w:rPr>
        <w:t xml:space="preserve">º </w:t>
      </w:r>
      <w:r w:rsidRPr="007D6FDE">
        <w:rPr>
          <w:rFonts w:eastAsia="Times New Roman"/>
          <w:sz w:val="24"/>
          <w:szCs w:val="24"/>
          <w:lang w:eastAsia="pt-BR"/>
        </w:rPr>
        <w:t>73, de 2024, o recebimento provisório poderá ser dispensado, justificadamente e a critério da unidade fiscalizadora. </w:t>
      </w:r>
    </w:p>
    <w:p w14:paraId="1DF0D9C3" w14:textId="77777777" w:rsidR="009243EC"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O Termo de Recebimento Provisório não constituirá a aceitação do objeto.  </w:t>
      </w:r>
    </w:p>
    <w:p w14:paraId="3BDED1A7" w14:textId="72029CAE" w:rsidR="009243EC"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Para a realização do recebimento provisório, o objeto deverá estar acompanhado da nota fiscal/fatura correspondente.  </w:t>
      </w:r>
    </w:p>
    <w:p w14:paraId="6E1DB5E7" w14:textId="0ABA83A3" w:rsidR="009243EC"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 xml:space="preserve">O TRP deverá evidenciar a data e o horário da entrega </w:t>
      </w:r>
      <w:r w:rsidR="00F546D8" w:rsidRPr="007D6FDE">
        <w:rPr>
          <w:rFonts w:eastAsia="Times New Roman" w:cstheme="minorHAnsi"/>
          <w:kern w:val="0"/>
          <w:sz w:val="24"/>
          <w:szCs w:val="24"/>
          <w:lang w:eastAsia="pt-BR"/>
          <w14:ligatures w14:val="none"/>
        </w:rPr>
        <w:t>do objeto</w:t>
      </w:r>
      <w:r w:rsidRPr="007D6FDE">
        <w:rPr>
          <w:rFonts w:eastAsia="Times New Roman" w:cstheme="minorHAnsi"/>
          <w:kern w:val="0"/>
          <w:sz w:val="24"/>
          <w:szCs w:val="24"/>
          <w:lang w:eastAsia="pt-BR"/>
          <w14:ligatures w14:val="none"/>
        </w:rPr>
        <w:t>.   </w:t>
      </w:r>
    </w:p>
    <w:p w14:paraId="04D84EA4" w14:textId="0A29CF75" w:rsidR="009243EC"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kern w:val="0"/>
          <w:sz w:val="24"/>
          <w:szCs w:val="24"/>
          <w:lang w:eastAsia="pt-BR"/>
          <w14:ligatures w14:val="none"/>
        </w:rPr>
      </w:pPr>
      <w:r w:rsidRPr="007D6FDE">
        <w:rPr>
          <w:rFonts w:eastAsia="Times New Roman"/>
          <w:kern w:val="0"/>
          <w:sz w:val="24"/>
          <w:szCs w:val="24"/>
          <w:lang w:eastAsia="pt-BR"/>
          <w14:ligatures w14:val="none"/>
        </w:rPr>
        <w:t xml:space="preserve">O recebimento definitivo deverá ser realizado no prazo de </w:t>
      </w:r>
      <w:r w:rsidR="002F7C76" w:rsidRPr="007D6FDE">
        <w:rPr>
          <w:rFonts w:eastAsia="Times New Roman"/>
          <w:kern w:val="0"/>
          <w:sz w:val="24"/>
          <w:szCs w:val="24"/>
          <w:lang w:eastAsia="pt-BR"/>
          <w14:ligatures w14:val="none"/>
        </w:rPr>
        <w:t>até 10 (</w:t>
      </w:r>
      <w:r w:rsidRPr="007D6FDE">
        <w:rPr>
          <w:rFonts w:eastAsia="Times New Roman"/>
          <w:kern w:val="0"/>
          <w:sz w:val="24"/>
          <w:szCs w:val="24"/>
          <w:lang w:eastAsia="pt-BR"/>
          <w14:ligatures w14:val="none"/>
        </w:rPr>
        <w:t>dez</w:t>
      </w:r>
      <w:r w:rsidR="002F7C76" w:rsidRPr="007D6FDE">
        <w:rPr>
          <w:rFonts w:eastAsia="Times New Roman"/>
          <w:kern w:val="0"/>
          <w:sz w:val="24"/>
          <w:szCs w:val="24"/>
          <w:lang w:eastAsia="pt-BR"/>
          <w14:ligatures w14:val="none"/>
        </w:rPr>
        <w:t>)</w:t>
      </w:r>
      <w:r w:rsidRPr="007D6FDE">
        <w:rPr>
          <w:rFonts w:eastAsia="Times New Roman"/>
          <w:kern w:val="0"/>
          <w:sz w:val="24"/>
          <w:szCs w:val="24"/>
          <w:lang w:eastAsia="pt-BR"/>
          <w14:ligatures w14:val="none"/>
        </w:rPr>
        <w:t xml:space="preserve"> dias corridos contados do recebimento da nota fiscal, e configurará a verificação do integral cumprimento, pela CONTRATADA, das condições previstas neste </w:t>
      </w:r>
      <w:r w:rsidR="002F7C76" w:rsidRPr="007D6FDE">
        <w:rPr>
          <w:rFonts w:eastAsia="Times New Roman"/>
          <w:kern w:val="0"/>
          <w:sz w:val="24"/>
          <w:szCs w:val="24"/>
          <w:lang w:eastAsia="pt-BR"/>
          <w14:ligatures w14:val="none"/>
        </w:rPr>
        <w:t>T</w:t>
      </w:r>
      <w:r w:rsidRPr="007D6FDE">
        <w:rPr>
          <w:rFonts w:eastAsia="Times New Roman"/>
          <w:kern w:val="0"/>
          <w:sz w:val="24"/>
          <w:szCs w:val="24"/>
          <w:lang w:eastAsia="pt-BR"/>
          <w14:ligatures w14:val="none"/>
        </w:rPr>
        <w:t>ermo</w:t>
      </w:r>
      <w:r w:rsidR="002F7C76" w:rsidRPr="007D6FDE">
        <w:rPr>
          <w:rFonts w:eastAsia="Times New Roman"/>
          <w:kern w:val="0"/>
          <w:sz w:val="24"/>
          <w:szCs w:val="24"/>
          <w:lang w:eastAsia="pt-BR"/>
          <w14:ligatures w14:val="none"/>
        </w:rPr>
        <w:t xml:space="preserve"> de Referência</w:t>
      </w:r>
      <w:r w:rsidRPr="007D6FDE">
        <w:rPr>
          <w:rFonts w:eastAsia="Times New Roman"/>
          <w:kern w:val="0"/>
          <w:sz w:val="24"/>
          <w:szCs w:val="24"/>
          <w:lang w:eastAsia="pt-BR"/>
          <w14:ligatures w14:val="none"/>
        </w:rPr>
        <w:t>.  </w:t>
      </w:r>
    </w:p>
    <w:p w14:paraId="741B3050" w14:textId="6BD6D973" w:rsidR="62D15310" w:rsidRPr="007D6FDE" w:rsidRDefault="62D15310" w:rsidP="003C0992">
      <w:pPr>
        <w:keepLines/>
        <w:widowControl w:val="0"/>
        <w:numPr>
          <w:ilvl w:val="1"/>
          <w:numId w:val="3"/>
        </w:numPr>
        <w:tabs>
          <w:tab w:val="num" w:pos="720"/>
        </w:tabs>
        <w:spacing w:after="120" w:line="264" w:lineRule="auto"/>
        <w:ind w:left="426" w:right="28" w:firstLine="0"/>
        <w:jc w:val="both"/>
        <w:rPr>
          <w:rFonts w:ascii="Calibri" w:eastAsia="Calibri" w:hAnsi="Calibri" w:cs="Calibri"/>
          <w:sz w:val="24"/>
          <w:szCs w:val="24"/>
        </w:rPr>
      </w:pPr>
      <w:r w:rsidRPr="007D6FDE">
        <w:rPr>
          <w:rFonts w:ascii="Calibri" w:eastAsia="Calibri" w:hAnsi="Calibri" w:cs="Calibri"/>
          <w:sz w:val="24"/>
          <w:szCs w:val="24"/>
          <w:lang w:val="pt-PT"/>
        </w:rPr>
        <w:t>Como condição para o recebimento definitivo do objeto do contrato, o fiscal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 </w:t>
      </w:r>
    </w:p>
    <w:p w14:paraId="3091FF24" w14:textId="2F6FAF9D" w:rsidR="009243EC" w:rsidRPr="007D6FDE" w:rsidRDefault="00E36938"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O bem objeto desta contratação</w:t>
      </w:r>
      <w:r w:rsidR="009243EC" w:rsidRPr="007D6FDE">
        <w:rPr>
          <w:rFonts w:eastAsia="Times New Roman" w:cstheme="minorHAnsi"/>
          <w:kern w:val="0"/>
          <w:sz w:val="24"/>
          <w:szCs w:val="24"/>
          <w:lang w:eastAsia="pt-BR"/>
          <w14:ligatures w14:val="none"/>
        </w:rPr>
        <w:t xml:space="preserve"> poderá ser </w:t>
      </w:r>
      <w:r w:rsidR="1435DFFF" w:rsidRPr="007D6FDE">
        <w:rPr>
          <w:rFonts w:eastAsia="Times New Roman" w:cstheme="minorHAnsi"/>
          <w:kern w:val="0"/>
          <w:sz w:val="24"/>
          <w:szCs w:val="24"/>
          <w:lang w:eastAsia="pt-BR"/>
          <w14:ligatures w14:val="none"/>
        </w:rPr>
        <w:t>rejeitado</w:t>
      </w:r>
      <w:r w:rsidR="009243EC" w:rsidRPr="007D6FDE">
        <w:rPr>
          <w:rFonts w:eastAsia="Times New Roman" w:cstheme="minorHAnsi"/>
          <w:kern w:val="0"/>
          <w:sz w:val="24"/>
          <w:szCs w:val="24"/>
          <w:lang w:eastAsia="pt-BR"/>
          <w14:ligatures w14:val="none"/>
        </w:rPr>
        <w:t>, no todo ou em parte, quando em desacordo com as especificações d</w:t>
      </w:r>
      <w:r w:rsidR="002F7C76" w:rsidRPr="007D6FDE">
        <w:rPr>
          <w:rFonts w:eastAsia="Times New Roman" w:cstheme="minorHAnsi"/>
          <w:kern w:val="0"/>
          <w:sz w:val="24"/>
          <w:szCs w:val="24"/>
          <w:lang w:eastAsia="pt-BR"/>
          <w14:ligatures w14:val="none"/>
        </w:rPr>
        <w:t>a proposta</w:t>
      </w:r>
      <w:r w:rsidR="009243EC" w:rsidRPr="007D6FDE">
        <w:rPr>
          <w:rFonts w:eastAsia="Times New Roman" w:cstheme="minorHAnsi"/>
          <w:kern w:val="0"/>
          <w:sz w:val="24"/>
          <w:szCs w:val="24"/>
          <w:lang w:eastAsia="pt-BR"/>
          <w14:ligatures w14:val="none"/>
        </w:rPr>
        <w:t>, devendo ser substituíd</w:t>
      </w:r>
      <w:r w:rsidR="00F546D8" w:rsidRPr="007D6FDE">
        <w:rPr>
          <w:rFonts w:eastAsia="Times New Roman" w:cstheme="minorHAnsi"/>
          <w:kern w:val="0"/>
          <w:sz w:val="24"/>
          <w:szCs w:val="24"/>
          <w:lang w:eastAsia="pt-BR"/>
          <w14:ligatures w14:val="none"/>
        </w:rPr>
        <w:t>o</w:t>
      </w:r>
      <w:r w:rsidR="009243EC" w:rsidRPr="007D6FDE">
        <w:rPr>
          <w:rFonts w:eastAsia="Times New Roman" w:cstheme="minorHAnsi"/>
          <w:kern w:val="0"/>
          <w:sz w:val="24"/>
          <w:szCs w:val="24"/>
          <w:lang w:eastAsia="pt-BR"/>
          <w14:ligatures w14:val="none"/>
        </w:rPr>
        <w:t xml:space="preserve"> no prazo de </w:t>
      </w:r>
      <w:r w:rsidR="002F7C76" w:rsidRPr="007D6FDE">
        <w:rPr>
          <w:rFonts w:eastAsia="Times New Roman" w:cstheme="minorHAnsi"/>
          <w:kern w:val="0"/>
          <w:sz w:val="24"/>
          <w:szCs w:val="24"/>
          <w:lang w:eastAsia="pt-BR"/>
          <w14:ligatures w14:val="none"/>
        </w:rPr>
        <w:t xml:space="preserve">até </w:t>
      </w:r>
      <w:r w:rsidR="005D03AD" w:rsidRPr="007D6FDE">
        <w:rPr>
          <w:rFonts w:eastAsia="Times New Roman" w:cstheme="minorHAnsi"/>
          <w:kern w:val="0"/>
          <w:sz w:val="24"/>
          <w:szCs w:val="24"/>
          <w:lang w:eastAsia="pt-BR"/>
          <w14:ligatures w14:val="none"/>
        </w:rPr>
        <w:t>05</w:t>
      </w:r>
      <w:r w:rsidR="009243EC" w:rsidRPr="007D6FDE">
        <w:rPr>
          <w:rFonts w:eastAsia="Times New Roman" w:cstheme="minorHAnsi"/>
          <w:kern w:val="0"/>
          <w:sz w:val="24"/>
          <w:szCs w:val="24"/>
          <w:lang w:eastAsia="pt-BR"/>
          <w14:ligatures w14:val="none"/>
        </w:rPr>
        <w:t xml:space="preserve"> (</w:t>
      </w:r>
      <w:r w:rsidR="005D03AD" w:rsidRPr="007D6FDE">
        <w:rPr>
          <w:rFonts w:eastAsia="Times New Roman" w:cstheme="minorHAnsi"/>
          <w:kern w:val="0"/>
          <w:sz w:val="24"/>
          <w:szCs w:val="24"/>
          <w:lang w:eastAsia="pt-BR"/>
          <w14:ligatures w14:val="none"/>
        </w:rPr>
        <w:t>cinco</w:t>
      </w:r>
      <w:r w:rsidR="009243EC" w:rsidRPr="007D6FDE">
        <w:rPr>
          <w:rFonts w:eastAsia="Times New Roman" w:cstheme="minorHAnsi"/>
          <w:kern w:val="0"/>
          <w:sz w:val="24"/>
          <w:szCs w:val="24"/>
          <w:lang w:eastAsia="pt-BR"/>
          <w14:ligatures w14:val="none"/>
        </w:rPr>
        <w:t>) dias, a contar da notificação da CONTRATADA, às suas custas, sem prejuízo da aplicação das penalidades. </w:t>
      </w:r>
    </w:p>
    <w:p w14:paraId="55328CB1" w14:textId="57A1E637" w:rsidR="00F546D8" w:rsidRPr="007D6FDE" w:rsidRDefault="1BCCAF5B" w:rsidP="46B1E28D">
      <w:pPr>
        <w:keepLines/>
        <w:widowControl w:val="0"/>
        <w:numPr>
          <w:ilvl w:val="1"/>
          <w:numId w:val="3"/>
        </w:numPr>
        <w:tabs>
          <w:tab w:val="num" w:pos="720"/>
        </w:tabs>
        <w:autoSpaceDE w:val="0"/>
        <w:autoSpaceDN w:val="0"/>
        <w:spacing w:after="120" w:line="264" w:lineRule="auto"/>
        <w:ind w:left="426" w:right="28" w:firstLine="0"/>
        <w:jc w:val="both"/>
        <w:rPr>
          <w:rFonts w:eastAsia="Times New Roman"/>
          <w:kern w:val="0"/>
          <w:sz w:val="24"/>
          <w:szCs w:val="24"/>
          <w:lang w:eastAsia="pt-BR"/>
          <w14:ligatures w14:val="none"/>
        </w:rPr>
      </w:pPr>
      <w:r w:rsidRPr="007D6FDE">
        <w:rPr>
          <w:rFonts w:eastAsia="Times New Roman"/>
          <w:kern w:val="0"/>
          <w:sz w:val="24"/>
          <w:szCs w:val="24"/>
          <w:lang w:eastAsia="pt-BR"/>
          <w14:ligatures w14:val="none"/>
        </w:rPr>
        <w:t>Na hipótese prevista no item 13.6 e 13.7, os custos correspondentes correrão por conta da CONTRATADA</w:t>
      </w:r>
      <w:r w:rsidR="091A468F" w:rsidRPr="007D6FDE">
        <w:rPr>
          <w:rFonts w:eastAsia="Times New Roman"/>
          <w:sz w:val="24"/>
          <w:szCs w:val="24"/>
          <w:lang w:eastAsia="pt-BR"/>
        </w:rPr>
        <w:t>.</w:t>
      </w:r>
    </w:p>
    <w:p w14:paraId="6BF5CCA3" w14:textId="25C6C2F9" w:rsidR="009243EC" w:rsidRPr="007D6FDE" w:rsidRDefault="009243EC"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O recebimento provisório ou definitivo do objeto não exclui a responsabilidade da CONTRATADA pelos prejuízos resultantes da incorreta execução do contrato. </w:t>
      </w:r>
    </w:p>
    <w:p w14:paraId="26B51E90" w14:textId="7AF78F4C" w:rsidR="00E36938" w:rsidRPr="007D6FDE" w:rsidRDefault="00F546D8" w:rsidP="003C0992">
      <w:pPr>
        <w:keepLines/>
        <w:widowControl w:val="0"/>
        <w:numPr>
          <w:ilvl w:val="1"/>
          <w:numId w:val="3"/>
        </w:numPr>
        <w:tabs>
          <w:tab w:val="num" w:pos="720"/>
        </w:tabs>
        <w:autoSpaceDE w:val="0"/>
        <w:autoSpaceDN w:val="0"/>
        <w:spacing w:after="120" w:line="264" w:lineRule="auto"/>
        <w:ind w:left="426" w:right="28" w:firstLine="0"/>
        <w:jc w:val="both"/>
        <w:rPr>
          <w:rFonts w:eastAsia="Times New Roman"/>
          <w:kern w:val="0"/>
          <w:sz w:val="24"/>
          <w:szCs w:val="24"/>
          <w:lang w:eastAsia="pt-BR"/>
          <w14:ligatures w14:val="none"/>
        </w:rPr>
      </w:pPr>
      <w:r w:rsidRPr="007D6FDE">
        <w:rPr>
          <w:rFonts w:eastAsia="Times New Roman"/>
          <w:kern w:val="0"/>
          <w:sz w:val="24"/>
          <w:szCs w:val="24"/>
          <w:lang w:eastAsia="pt-BR"/>
          <w14:ligatures w14:val="none"/>
        </w:rPr>
        <w:t>O TRD, juntamente com a nota fiscal/fatura, presta-se à liquidação da respectiva despesa</w:t>
      </w:r>
      <w:r w:rsidR="00E36938" w:rsidRPr="007D6FDE">
        <w:rPr>
          <w:rFonts w:eastAsia="Times New Roman"/>
          <w:kern w:val="0"/>
          <w:sz w:val="24"/>
          <w:szCs w:val="24"/>
          <w:lang w:eastAsia="pt-BR"/>
          <w14:ligatures w14:val="none"/>
        </w:rPr>
        <w:t>.</w:t>
      </w:r>
    </w:p>
    <w:p w14:paraId="1A880359" w14:textId="77777777" w:rsidR="009243EC" w:rsidRPr="007D6FDE" w:rsidRDefault="009243EC" w:rsidP="008D653A">
      <w:pPr>
        <w:keepLines/>
        <w:widowControl w:val="0"/>
        <w:numPr>
          <w:ilvl w:val="0"/>
          <w:numId w:val="3"/>
        </w:numPr>
        <w:autoSpaceDE w:val="0"/>
        <w:autoSpaceDN w:val="0"/>
        <w:spacing w:before="240" w:after="240" w:line="240" w:lineRule="auto"/>
        <w:ind w:left="709" w:right="28" w:hanging="709"/>
        <w:jc w:val="both"/>
        <w:rPr>
          <w:rFonts w:eastAsia="Times New Roman" w:cstheme="minorHAnsi"/>
          <w:kern w:val="0"/>
          <w:sz w:val="24"/>
          <w:szCs w:val="24"/>
          <w:lang w:eastAsia="pt-BR"/>
          <w14:ligatures w14:val="none"/>
        </w:rPr>
      </w:pPr>
      <w:r w:rsidRPr="007D6FDE">
        <w:rPr>
          <w:rFonts w:eastAsia="Times New Roman" w:cstheme="minorHAnsi"/>
          <w:b/>
          <w:bCs/>
          <w:kern w:val="0"/>
          <w:sz w:val="24"/>
          <w:szCs w:val="24"/>
          <w:lang w:val="pt-PT" w:eastAsia="pt-BR"/>
          <w14:ligatures w14:val="none"/>
        </w:rPr>
        <w:t>Da liquidação e do pagamento:</w:t>
      </w:r>
      <w:r w:rsidRPr="007D6FDE">
        <w:rPr>
          <w:rFonts w:eastAsia="Times New Roman" w:cstheme="minorHAnsi"/>
          <w:kern w:val="0"/>
          <w:sz w:val="24"/>
          <w:szCs w:val="24"/>
          <w:lang w:eastAsia="pt-BR"/>
          <w14:ligatures w14:val="none"/>
        </w:rPr>
        <w:t>  </w:t>
      </w:r>
    </w:p>
    <w:p w14:paraId="4889DA59" w14:textId="76F53625" w:rsidR="002F7C76" w:rsidRPr="007D6FDE" w:rsidRDefault="002F7C76" w:rsidP="003C0992">
      <w:pPr>
        <w:keepLines/>
        <w:widowControl w:val="0"/>
        <w:numPr>
          <w:ilvl w:val="1"/>
          <w:numId w:val="3"/>
        </w:numPr>
        <w:tabs>
          <w:tab w:val="num" w:pos="720"/>
        </w:tabs>
        <w:autoSpaceDE w:val="0"/>
        <w:autoSpaceDN w:val="0"/>
        <w:spacing w:after="120" w:line="264" w:lineRule="auto"/>
        <w:ind w:left="426" w:right="28" w:firstLine="0"/>
        <w:jc w:val="both"/>
        <w:rPr>
          <w:rFonts w:eastAsiaTheme="minorEastAsia" w:cstheme="minorHAnsi"/>
          <w:sz w:val="24"/>
          <w:szCs w:val="24"/>
        </w:rPr>
      </w:pPr>
      <w:r w:rsidRPr="007D6FDE">
        <w:rPr>
          <w:rFonts w:eastAsiaTheme="minorEastAsia"/>
          <w:sz w:val="24"/>
          <w:szCs w:val="24"/>
        </w:rPr>
        <w:t>A CONTRATADA deve apresentar nota fiscal/fatura relativa à execução do objeto ao setor responsável pela fiscalização do contrato, com a finalidade de subsidiar a liquidação e o pagamento.</w:t>
      </w:r>
    </w:p>
    <w:p w14:paraId="6B8A6BD6" w14:textId="77777777" w:rsidR="002F7C76" w:rsidRPr="007D6FDE" w:rsidRDefault="002F7C76" w:rsidP="003C0992">
      <w:pPr>
        <w:keepLines/>
        <w:widowControl w:val="0"/>
        <w:numPr>
          <w:ilvl w:val="1"/>
          <w:numId w:val="3"/>
        </w:numPr>
        <w:tabs>
          <w:tab w:val="num" w:pos="720"/>
        </w:tabs>
        <w:autoSpaceDE w:val="0"/>
        <w:autoSpaceDN w:val="0"/>
        <w:spacing w:after="120" w:line="264" w:lineRule="auto"/>
        <w:ind w:left="426" w:right="28" w:firstLine="0"/>
        <w:jc w:val="both"/>
        <w:rPr>
          <w:rFonts w:eastAsiaTheme="minorEastAsia" w:cstheme="minorHAnsi"/>
          <w:sz w:val="24"/>
          <w:szCs w:val="24"/>
        </w:rPr>
      </w:pPr>
      <w:r w:rsidRPr="007D6FDE">
        <w:rPr>
          <w:rFonts w:eastAsiaTheme="minorEastAsia" w:cstheme="minorHAnsi"/>
          <w:sz w:val="24"/>
          <w:szCs w:val="24"/>
        </w:rPr>
        <w:t>Somente serão pagos os itens efetivamente recebidos.</w:t>
      </w:r>
    </w:p>
    <w:p w14:paraId="3857D2F9" w14:textId="6D8DCFD2" w:rsidR="002F7C76" w:rsidRPr="007D6FDE" w:rsidRDefault="002F7C76" w:rsidP="003C0992">
      <w:pPr>
        <w:keepLines/>
        <w:widowControl w:val="0"/>
        <w:numPr>
          <w:ilvl w:val="1"/>
          <w:numId w:val="3"/>
        </w:numPr>
        <w:tabs>
          <w:tab w:val="num" w:pos="720"/>
        </w:tabs>
        <w:autoSpaceDE w:val="0"/>
        <w:autoSpaceDN w:val="0"/>
        <w:spacing w:after="120" w:line="264" w:lineRule="auto"/>
        <w:ind w:left="426" w:right="28" w:firstLine="0"/>
        <w:jc w:val="both"/>
        <w:rPr>
          <w:rFonts w:eastAsiaTheme="minorEastAsia"/>
          <w:sz w:val="24"/>
          <w:szCs w:val="24"/>
        </w:rPr>
      </w:pPr>
      <w:r w:rsidRPr="007D6FDE">
        <w:rPr>
          <w:rFonts w:eastAsiaTheme="minorEastAsia"/>
          <w:sz w:val="24"/>
          <w:szCs w:val="24"/>
        </w:rPr>
        <w:t xml:space="preserve">A CONTRATANTE realizará o pagamento, mediante ordem bancária (crédito em conta bancária da empresa), em até 10 </w:t>
      </w:r>
      <w:r w:rsidR="00F546D8" w:rsidRPr="007D6FDE">
        <w:rPr>
          <w:rFonts w:eastAsiaTheme="minorEastAsia"/>
          <w:sz w:val="24"/>
          <w:szCs w:val="24"/>
        </w:rPr>
        <w:t xml:space="preserve">(dez) </w:t>
      </w:r>
      <w:r w:rsidRPr="007D6FDE">
        <w:rPr>
          <w:rFonts w:eastAsiaTheme="minorEastAsia"/>
          <w:sz w:val="24"/>
          <w:szCs w:val="24"/>
        </w:rPr>
        <w:t>dias úteis contado</w:t>
      </w:r>
      <w:r w:rsidR="00F546D8" w:rsidRPr="007D6FDE">
        <w:rPr>
          <w:rFonts w:eastAsiaTheme="minorEastAsia"/>
          <w:sz w:val="24"/>
          <w:szCs w:val="24"/>
        </w:rPr>
        <w:t>s</w:t>
      </w:r>
      <w:r w:rsidRPr="007D6FDE">
        <w:rPr>
          <w:rFonts w:eastAsiaTheme="minorEastAsia"/>
          <w:sz w:val="24"/>
          <w:szCs w:val="24"/>
        </w:rPr>
        <w:t xml:space="preserve"> da emissão do TRD e da apresentação da nota fiscal/fatura/recibo correspondente.</w:t>
      </w:r>
    </w:p>
    <w:p w14:paraId="2E0A6533" w14:textId="13F675E4" w:rsidR="3F2CFD3E" w:rsidRPr="007D6FDE" w:rsidRDefault="3F2CFD3E" w:rsidP="003C0992">
      <w:pPr>
        <w:keepLines/>
        <w:widowControl w:val="0"/>
        <w:numPr>
          <w:ilvl w:val="1"/>
          <w:numId w:val="3"/>
        </w:numPr>
        <w:tabs>
          <w:tab w:val="num" w:pos="720"/>
        </w:tabs>
        <w:spacing w:after="120" w:line="264" w:lineRule="auto"/>
        <w:ind w:left="426" w:right="28" w:firstLine="0"/>
        <w:jc w:val="both"/>
        <w:rPr>
          <w:rFonts w:ascii="Calibri" w:eastAsia="Calibri" w:hAnsi="Calibri" w:cs="Calibri"/>
          <w:sz w:val="24"/>
          <w:szCs w:val="24"/>
        </w:rPr>
      </w:pPr>
      <w:r w:rsidRPr="007D6FDE">
        <w:rPr>
          <w:rFonts w:ascii="Calibri" w:eastAsia="Calibri" w:hAnsi="Calibri" w:cs="Calibri"/>
          <w:sz w:val="24"/>
          <w:szCs w:val="24"/>
          <w:lang w:val="pt-PT"/>
        </w:rPr>
        <w:lastRenderedPageBreak/>
        <w:t>Caso o objeto de compra se enquadre como material permanente, a liquidação e o pagamento somente poderão ser efetuados após o tombamento dos bens pela unidade central de patrimônio. </w:t>
      </w:r>
    </w:p>
    <w:p w14:paraId="5747D697" w14:textId="070D09B0" w:rsidR="002F7C76" w:rsidRPr="007D6FDE" w:rsidRDefault="002F7C76" w:rsidP="003C0992">
      <w:pPr>
        <w:keepLines/>
        <w:widowControl w:val="0"/>
        <w:numPr>
          <w:ilvl w:val="1"/>
          <w:numId w:val="3"/>
        </w:numPr>
        <w:tabs>
          <w:tab w:val="num" w:pos="720"/>
        </w:tabs>
        <w:autoSpaceDE w:val="0"/>
        <w:autoSpaceDN w:val="0"/>
        <w:spacing w:after="120" w:line="264" w:lineRule="auto"/>
        <w:ind w:left="426" w:right="28" w:firstLine="0"/>
        <w:jc w:val="both"/>
        <w:rPr>
          <w:rFonts w:eastAsiaTheme="minorEastAsia" w:cstheme="minorHAnsi"/>
          <w:sz w:val="24"/>
          <w:szCs w:val="24"/>
        </w:rPr>
      </w:pPr>
      <w:r w:rsidRPr="007D6FDE">
        <w:rPr>
          <w:rFonts w:eastAsiaTheme="minorEastAsia" w:cstheme="minorHAnsi"/>
          <w:sz w:val="24"/>
          <w:szCs w:val="24"/>
        </w:rPr>
        <w:t>A CONTRATADA estará sujeita ainda à retenção dos seguintes tributos federais, na forma da Legislação vigente:</w:t>
      </w:r>
    </w:p>
    <w:p w14:paraId="1DE23514" w14:textId="15A5F57C" w:rsidR="002F7C76" w:rsidRPr="007D6FDE" w:rsidRDefault="002F7C76" w:rsidP="008D653A">
      <w:pPr>
        <w:pStyle w:val="PargrafodaLista"/>
        <w:keepLines/>
        <w:widowControl w:val="0"/>
        <w:numPr>
          <w:ilvl w:val="3"/>
          <w:numId w:val="3"/>
        </w:numPr>
        <w:autoSpaceDE w:val="0"/>
        <w:autoSpaceDN w:val="0"/>
        <w:spacing w:after="120" w:line="264" w:lineRule="auto"/>
        <w:ind w:left="0" w:right="28" w:firstLine="1418"/>
        <w:jc w:val="both"/>
        <w:rPr>
          <w:rFonts w:eastAsiaTheme="minorEastAsia" w:cstheme="minorHAnsi"/>
          <w:sz w:val="24"/>
          <w:szCs w:val="24"/>
        </w:rPr>
      </w:pPr>
      <w:r w:rsidRPr="007D6FDE">
        <w:rPr>
          <w:rFonts w:eastAsiaTheme="minorEastAsia" w:cstheme="minorHAnsi"/>
          <w:sz w:val="24"/>
          <w:szCs w:val="24"/>
        </w:rPr>
        <w:t>Imposto de Renda da Pessoa Jurídica - IRPJ;</w:t>
      </w:r>
    </w:p>
    <w:p w14:paraId="0A1B0E0B" w14:textId="77777777" w:rsidR="002F7C76" w:rsidRPr="007D6FDE" w:rsidRDefault="002F7C76" w:rsidP="008D653A">
      <w:pPr>
        <w:pStyle w:val="PargrafodaLista"/>
        <w:keepLines/>
        <w:widowControl w:val="0"/>
        <w:numPr>
          <w:ilvl w:val="3"/>
          <w:numId w:val="3"/>
        </w:numPr>
        <w:autoSpaceDE w:val="0"/>
        <w:autoSpaceDN w:val="0"/>
        <w:spacing w:after="120" w:line="264" w:lineRule="auto"/>
        <w:ind w:left="0" w:right="28" w:firstLine="1418"/>
        <w:jc w:val="both"/>
        <w:rPr>
          <w:rFonts w:eastAsiaTheme="minorEastAsia" w:cstheme="minorHAnsi"/>
          <w:sz w:val="24"/>
          <w:szCs w:val="24"/>
        </w:rPr>
      </w:pPr>
      <w:r w:rsidRPr="007D6FDE">
        <w:rPr>
          <w:rFonts w:eastAsiaTheme="minorEastAsia" w:cstheme="minorHAnsi"/>
          <w:sz w:val="24"/>
          <w:szCs w:val="24"/>
        </w:rPr>
        <w:t>Contribuição Social sobre o Lucro Líquido - CSLL;</w:t>
      </w:r>
    </w:p>
    <w:p w14:paraId="4AF6844D" w14:textId="77777777" w:rsidR="002F7C76" w:rsidRPr="007D6FDE" w:rsidRDefault="002F7C76" w:rsidP="008D653A">
      <w:pPr>
        <w:pStyle w:val="PargrafodaLista"/>
        <w:keepLines/>
        <w:widowControl w:val="0"/>
        <w:numPr>
          <w:ilvl w:val="3"/>
          <w:numId w:val="3"/>
        </w:numPr>
        <w:autoSpaceDE w:val="0"/>
        <w:autoSpaceDN w:val="0"/>
        <w:spacing w:after="120" w:line="264" w:lineRule="auto"/>
        <w:ind w:left="0" w:right="28" w:firstLine="1418"/>
        <w:jc w:val="both"/>
        <w:rPr>
          <w:rFonts w:eastAsiaTheme="minorEastAsia" w:cstheme="minorHAnsi"/>
          <w:sz w:val="24"/>
          <w:szCs w:val="24"/>
        </w:rPr>
      </w:pPr>
      <w:r w:rsidRPr="007D6FDE">
        <w:rPr>
          <w:rFonts w:eastAsiaTheme="minorEastAsia" w:cstheme="minorHAnsi"/>
          <w:sz w:val="24"/>
          <w:szCs w:val="24"/>
        </w:rPr>
        <w:t>Contribuição para seguridade social - COFINS; e</w:t>
      </w:r>
    </w:p>
    <w:p w14:paraId="6E3E62AC" w14:textId="77777777" w:rsidR="002F7C76" w:rsidRPr="007D6FDE" w:rsidRDefault="002F7C76" w:rsidP="008D653A">
      <w:pPr>
        <w:pStyle w:val="PargrafodaLista"/>
        <w:keepLines/>
        <w:widowControl w:val="0"/>
        <w:numPr>
          <w:ilvl w:val="3"/>
          <w:numId w:val="3"/>
        </w:numPr>
        <w:autoSpaceDE w:val="0"/>
        <w:autoSpaceDN w:val="0"/>
        <w:spacing w:after="120" w:line="264" w:lineRule="auto"/>
        <w:ind w:left="0" w:right="28" w:firstLine="1418"/>
        <w:jc w:val="both"/>
        <w:rPr>
          <w:rFonts w:eastAsiaTheme="minorEastAsia" w:cstheme="minorHAnsi"/>
          <w:sz w:val="24"/>
          <w:szCs w:val="24"/>
        </w:rPr>
      </w:pPr>
      <w:r w:rsidRPr="007D6FDE">
        <w:rPr>
          <w:rFonts w:eastAsiaTheme="minorEastAsia" w:cstheme="minorHAnsi"/>
          <w:sz w:val="24"/>
          <w:szCs w:val="24"/>
        </w:rPr>
        <w:t>Contribuição para o PIS/PASEP.</w:t>
      </w:r>
    </w:p>
    <w:p w14:paraId="3C5BCE3B" w14:textId="77777777" w:rsidR="00F546D8" w:rsidRPr="007D6FDE" w:rsidRDefault="002F7C76" w:rsidP="00F546D8">
      <w:pPr>
        <w:pStyle w:val="PargrafodaLista"/>
        <w:keepLines/>
        <w:widowControl w:val="0"/>
        <w:numPr>
          <w:ilvl w:val="2"/>
          <w:numId w:val="8"/>
        </w:numPr>
        <w:autoSpaceDE w:val="0"/>
        <w:autoSpaceDN w:val="0"/>
        <w:spacing w:after="120" w:line="264" w:lineRule="auto"/>
        <w:ind w:left="1134" w:right="28" w:firstLine="0"/>
        <w:jc w:val="both"/>
        <w:rPr>
          <w:rFonts w:eastAsiaTheme="minorEastAsia" w:cstheme="minorHAnsi"/>
          <w:sz w:val="24"/>
          <w:szCs w:val="24"/>
        </w:rPr>
      </w:pPr>
      <w:r w:rsidRPr="007D6FDE">
        <w:rPr>
          <w:rFonts w:eastAsiaTheme="minorEastAsia" w:cstheme="minorHAnsi"/>
          <w:sz w:val="24"/>
          <w:szCs w:val="24"/>
        </w:rPr>
        <w:t>A retenção de tributos federais não será efetivada, caso a CONTRATADA seja optante do Simples Nacional, nos termos do art. 4º, inciso XI e art. 6º da IN RFB n. 1234/2012.</w:t>
      </w:r>
    </w:p>
    <w:p w14:paraId="398E1058" w14:textId="451014F0" w:rsidR="002F7C76" w:rsidRPr="007D6FDE" w:rsidRDefault="002F7C76" w:rsidP="00F546D8">
      <w:pPr>
        <w:pStyle w:val="PargrafodaLista"/>
        <w:keepLines/>
        <w:widowControl w:val="0"/>
        <w:numPr>
          <w:ilvl w:val="2"/>
          <w:numId w:val="8"/>
        </w:numPr>
        <w:autoSpaceDE w:val="0"/>
        <w:autoSpaceDN w:val="0"/>
        <w:spacing w:after="120" w:line="264" w:lineRule="auto"/>
        <w:ind w:left="1134" w:right="28" w:firstLine="0"/>
        <w:jc w:val="both"/>
        <w:rPr>
          <w:rFonts w:eastAsiaTheme="minorEastAsia" w:cstheme="minorHAnsi"/>
          <w:sz w:val="24"/>
          <w:szCs w:val="24"/>
        </w:rPr>
      </w:pPr>
      <w:r w:rsidRPr="007D6FDE">
        <w:rPr>
          <w:rFonts w:eastAsiaTheme="minorEastAsia" w:cstheme="minorHAnsi"/>
          <w:sz w:val="24"/>
          <w:szCs w:val="24"/>
        </w:rPr>
        <w:t xml:space="preserve">A CONTRATADA, caso optante pelo Simples Nacional, deverá apresentar, juntamente com a nota fiscal correspondente aos serviços prestados, declaração relativa à sua opção por tal regime tributário, conforme modelo constante do Anexo IV da Instrução Normativa </w:t>
      </w:r>
      <w:r w:rsidR="00F546D8" w:rsidRPr="007D6FDE">
        <w:rPr>
          <w:rFonts w:eastAsiaTheme="minorEastAsia" w:cstheme="minorHAnsi"/>
          <w:sz w:val="24"/>
          <w:szCs w:val="24"/>
        </w:rPr>
        <w:t>citada no item 14.5.1</w:t>
      </w:r>
      <w:r w:rsidRPr="007D6FDE">
        <w:rPr>
          <w:rFonts w:eastAsiaTheme="minorEastAsia" w:cstheme="minorHAnsi"/>
          <w:sz w:val="24"/>
          <w:szCs w:val="24"/>
        </w:rPr>
        <w:t>.</w:t>
      </w:r>
    </w:p>
    <w:p w14:paraId="30ABBFF0" w14:textId="24F96992" w:rsidR="002F7C76" w:rsidRPr="007D6FDE" w:rsidRDefault="002F7C76" w:rsidP="003C0992">
      <w:pPr>
        <w:keepLines/>
        <w:widowControl w:val="0"/>
        <w:numPr>
          <w:ilvl w:val="1"/>
          <w:numId w:val="8"/>
        </w:numPr>
        <w:autoSpaceDE w:val="0"/>
        <w:autoSpaceDN w:val="0"/>
        <w:spacing w:after="120" w:line="264" w:lineRule="auto"/>
        <w:ind w:left="426" w:right="28" w:firstLine="0"/>
        <w:jc w:val="both"/>
        <w:rPr>
          <w:rFonts w:eastAsiaTheme="minorEastAsia" w:cstheme="minorHAnsi"/>
          <w:sz w:val="24"/>
          <w:szCs w:val="24"/>
        </w:rPr>
      </w:pPr>
      <w:r w:rsidRPr="007D6FDE">
        <w:rPr>
          <w:rFonts w:eastAsiaTheme="minorEastAsia" w:cstheme="minorHAnsi"/>
          <w:sz w:val="24"/>
          <w:szCs w:val="24"/>
        </w:rPr>
        <w:t>Nenhum pagamento será efetuado à CONTRATADA enquanto pendente de liquidação qualquer obrigação contratual, não gerando direito a reajustamento de preços ou correção monetária</w:t>
      </w:r>
      <w:r w:rsidR="00F546D8" w:rsidRPr="007D6FDE">
        <w:rPr>
          <w:rFonts w:eastAsiaTheme="minorEastAsia" w:cstheme="minorHAnsi"/>
          <w:sz w:val="24"/>
          <w:szCs w:val="24"/>
        </w:rPr>
        <w:t>.</w:t>
      </w:r>
    </w:p>
    <w:p w14:paraId="3FE2D754" w14:textId="1B6DDE34" w:rsidR="00F546D8" w:rsidRPr="007D6FDE" w:rsidRDefault="00F546D8" w:rsidP="003C0992">
      <w:pPr>
        <w:keepLines/>
        <w:widowControl w:val="0"/>
        <w:numPr>
          <w:ilvl w:val="1"/>
          <w:numId w:val="8"/>
        </w:numPr>
        <w:autoSpaceDE w:val="0"/>
        <w:autoSpaceDN w:val="0"/>
        <w:spacing w:after="120" w:line="264" w:lineRule="auto"/>
        <w:ind w:left="426" w:right="28" w:firstLine="0"/>
        <w:jc w:val="both"/>
        <w:rPr>
          <w:rFonts w:eastAsiaTheme="minorEastAsia" w:cstheme="minorHAnsi"/>
          <w:sz w:val="24"/>
          <w:szCs w:val="24"/>
        </w:rPr>
      </w:pPr>
      <w:r w:rsidRPr="007D6FDE">
        <w:rPr>
          <w:rFonts w:eastAsiaTheme="minorEastAsia" w:cstheme="minorHAnsi"/>
          <w:sz w:val="24"/>
          <w:szCs w:val="24"/>
        </w:rPr>
        <w:t>O descumprimento de qualquer obrigação contratual não gera direito a reajustamento de preços ou correção monetária do pagamento.</w:t>
      </w:r>
    </w:p>
    <w:p w14:paraId="47EF160E" w14:textId="2456BAD6" w:rsidR="002F7C76" w:rsidRPr="007D6FDE" w:rsidRDefault="002F7C76" w:rsidP="003C0992">
      <w:pPr>
        <w:keepLines/>
        <w:widowControl w:val="0"/>
        <w:numPr>
          <w:ilvl w:val="1"/>
          <w:numId w:val="8"/>
        </w:numPr>
        <w:autoSpaceDE w:val="0"/>
        <w:autoSpaceDN w:val="0"/>
        <w:spacing w:after="120" w:line="264" w:lineRule="auto"/>
        <w:ind w:left="426" w:right="28" w:firstLine="0"/>
        <w:jc w:val="both"/>
        <w:rPr>
          <w:rFonts w:eastAsia="Times New Roman" w:cstheme="minorHAnsi"/>
          <w:sz w:val="24"/>
          <w:szCs w:val="24"/>
          <w:lang w:eastAsia="pt-BR"/>
        </w:rPr>
      </w:pPr>
      <w:r w:rsidRPr="007D6FDE">
        <w:rPr>
          <w:rFonts w:eastAsia="Times New Roman" w:cstheme="minorHAnsi"/>
          <w:sz w:val="24"/>
          <w:szCs w:val="24"/>
          <w:lang w:eastAsia="pt-BR"/>
        </w:rPr>
        <w:t xml:space="preserve">Poderão ser descontados da nota/fatura valores referentes a multas ou indenizações devidas pela </w:t>
      </w:r>
      <w:r w:rsidR="00344565" w:rsidRPr="007D6FDE">
        <w:rPr>
          <w:rFonts w:eastAsia="Times New Roman" w:cstheme="minorHAnsi"/>
          <w:sz w:val="24"/>
          <w:szCs w:val="24"/>
          <w:lang w:eastAsia="pt-BR"/>
        </w:rPr>
        <w:t>CONTRATADA</w:t>
      </w:r>
      <w:r w:rsidRPr="007D6FDE">
        <w:rPr>
          <w:rFonts w:eastAsia="Times New Roman" w:cstheme="minorHAnsi"/>
          <w:sz w:val="24"/>
          <w:szCs w:val="24"/>
          <w:lang w:eastAsia="pt-BR"/>
        </w:rPr>
        <w:t xml:space="preserve"> após apontamento da fiscalização.</w:t>
      </w:r>
    </w:p>
    <w:p w14:paraId="10411D1C" w14:textId="77777777" w:rsidR="002F7C76" w:rsidRPr="007D6FDE" w:rsidRDefault="002F7C76" w:rsidP="00F546D8">
      <w:pPr>
        <w:keepLines/>
        <w:widowControl w:val="0"/>
        <w:numPr>
          <w:ilvl w:val="0"/>
          <w:numId w:val="8"/>
        </w:numPr>
        <w:autoSpaceDE w:val="0"/>
        <w:autoSpaceDN w:val="0"/>
        <w:spacing w:before="240" w:after="240" w:line="240" w:lineRule="auto"/>
        <w:ind w:left="709" w:right="28" w:hanging="709"/>
        <w:jc w:val="both"/>
        <w:rPr>
          <w:rFonts w:eastAsia="Times New Roman" w:cstheme="minorHAnsi"/>
          <w:b/>
          <w:bCs/>
          <w:kern w:val="0"/>
          <w:sz w:val="24"/>
          <w:szCs w:val="24"/>
          <w:lang w:val="pt-PT"/>
          <w14:ligatures w14:val="none"/>
        </w:rPr>
      </w:pPr>
      <w:r w:rsidRPr="007D6FDE">
        <w:rPr>
          <w:rFonts w:eastAsia="Times New Roman" w:cstheme="minorHAnsi"/>
          <w:b/>
          <w:bCs/>
          <w:kern w:val="0"/>
          <w:sz w:val="24"/>
          <w:szCs w:val="24"/>
          <w:lang w:val="pt-PT"/>
          <w14:ligatures w14:val="none"/>
        </w:rPr>
        <w:t>Das Sanções:</w:t>
      </w:r>
    </w:p>
    <w:p w14:paraId="2D0666A2" w14:textId="293FC037" w:rsidR="002F7C76" w:rsidRPr="007D6FDE" w:rsidRDefault="002F7C76" w:rsidP="003C0992">
      <w:pPr>
        <w:pStyle w:val="PargrafodaLista"/>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sz w:val="24"/>
          <w:szCs w:val="24"/>
          <w:lang w:eastAsia="pt-BR"/>
        </w:rPr>
        <w:t>Pelo</w:t>
      </w:r>
      <w:r w:rsidRPr="007D6FDE">
        <w:rPr>
          <w:rFonts w:eastAsia="Times New Roman" w:cstheme="minorHAnsi"/>
          <w:kern w:val="0"/>
          <w:sz w:val="24"/>
          <w:szCs w:val="24"/>
          <w:lang w:eastAsia="pt-BR"/>
          <w14:ligatures w14:val="none"/>
        </w:rPr>
        <w:t xml:space="preserve"> descumprimento do pacto, a CONTRATADA sujeita-se às sanções previstas na Lei</w:t>
      </w:r>
      <w:r w:rsidR="00344565" w:rsidRPr="007D6FDE">
        <w:rPr>
          <w:rFonts w:eastAsia="Times New Roman" w:cstheme="minorHAnsi"/>
          <w:kern w:val="0"/>
          <w:sz w:val="24"/>
          <w:szCs w:val="24"/>
          <w:lang w:eastAsia="pt-BR"/>
          <w14:ligatures w14:val="none"/>
        </w:rPr>
        <w:t xml:space="preserve"> </w:t>
      </w:r>
      <w:r w:rsidR="00F546D8" w:rsidRPr="007D6FDE">
        <w:rPr>
          <w:rFonts w:eastAsia="Times New Roman" w:cstheme="minorHAnsi"/>
          <w:kern w:val="0"/>
          <w:sz w:val="24"/>
          <w:szCs w:val="24"/>
          <w:lang w:eastAsia="pt-BR"/>
          <w14:ligatures w14:val="none"/>
        </w:rPr>
        <w:t>nº</w:t>
      </w:r>
      <w:r w:rsidRPr="007D6FDE">
        <w:rPr>
          <w:rFonts w:eastAsia="Times New Roman" w:cstheme="minorHAnsi"/>
          <w:kern w:val="0"/>
          <w:sz w:val="24"/>
          <w:szCs w:val="24"/>
          <w:lang w:eastAsia="pt-BR"/>
          <w14:ligatures w14:val="none"/>
        </w:rPr>
        <w:t xml:space="preserve"> 14.133/2021, capítulo I do Título IV </w:t>
      </w:r>
      <w:r w:rsidRPr="007D6FDE">
        <w:rPr>
          <w:rFonts w:eastAsia="Times New Roman" w:cstheme="minorHAnsi"/>
          <w:sz w:val="24"/>
          <w:szCs w:val="24"/>
          <w:lang w:eastAsia="pt-BR"/>
        </w:rPr>
        <w:t>e na Portaria-TCU n</w:t>
      </w:r>
      <w:r w:rsidR="00344565" w:rsidRPr="007D6FDE">
        <w:rPr>
          <w:rFonts w:eastAsia="Times New Roman" w:cstheme="minorHAnsi"/>
          <w:sz w:val="24"/>
          <w:szCs w:val="24"/>
          <w:lang w:eastAsia="pt-BR"/>
        </w:rPr>
        <w:t>.</w:t>
      </w:r>
      <w:r w:rsidRPr="007D6FDE">
        <w:rPr>
          <w:rFonts w:eastAsia="Times New Roman" w:cstheme="minorHAnsi"/>
          <w:sz w:val="24"/>
          <w:szCs w:val="24"/>
          <w:lang w:eastAsia="pt-BR"/>
        </w:rPr>
        <w:t xml:space="preserve"> 127, de 4 de julho de 2023</w:t>
      </w:r>
      <w:r w:rsidR="00344565" w:rsidRPr="007D6FDE">
        <w:rPr>
          <w:rFonts w:eastAsia="Times New Roman" w:cstheme="minorHAnsi"/>
          <w:sz w:val="24"/>
          <w:szCs w:val="24"/>
          <w:lang w:eastAsia="pt-BR"/>
        </w:rPr>
        <w:t>.</w:t>
      </w:r>
    </w:p>
    <w:p w14:paraId="697DC560" w14:textId="78824648" w:rsidR="00344565" w:rsidRPr="007D6FDE" w:rsidRDefault="00372BA5" w:rsidP="003C0992">
      <w:pPr>
        <w:keepLines/>
        <w:widowControl w:val="0"/>
        <w:numPr>
          <w:ilvl w:val="1"/>
          <w:numId w:val="9"/>
        </w:numPr>
        <w:autoSpaceDE w:val="0"/>
        <w:autoSpaceDN w:val="0"/>
        <w:spacing w:after="120" w:line="264" w:lineRule="auto"/>
        <w:ind w:left="426" w:right="28" w:firstLine="0"/>
        <w:jc w:val="both"/>
        <w:rPr>
          <w:rFonts w:eastAsia="Calibri"/>
          <w:sz w:val="24"/>
          <w:szCs w:val="24"/>
        </w:rPr>
      </w:pPr>
      <w:r w:rsidRPr="007D6FDE">
        <w:rPr>
          <w:rFonts w:eastAsia="Calibri"/>
          <w:sz w:val="24"/>
          <w:szCs w:val="24"/>
        </w:rPr>
        <w:t>A CONTRATADA estará sujeita à multa de 0,033% (trinta e três milésimos por cento) sobre o valor total do contrato, por dia de atraso na entrega dos itens, considerando o prazo estabelecido no item 10 deste Termo, limitado a 1%</w:t>
      </w:r>
      <w:r w:rsidR="00F81502" w:rsidRPr="007D6FDE">
        <w:rPr>
          <w:rFonts w:eastAsia="Calibri"/>
          <w:sz w:val="24"/>
          <w:szCs w:val="24"/>
        </w:rPr>
        <w:t xml:space="preserve"> (um por cento)</w:t>
      </w:r>
      <w:r w:rsidRPr="007D6FDE">
        <w:rPr>
          <w:rFonts w:eastAsia="Calibri"/>
          <w:sz w:val="24"/>
          <w:szCs w:val="24"/>
        </w:rPr>
        <w:t xml:space="preserve"> do valor total do contrato</w:t>
      </w:r>
      <w:r w:rsidR="00883247" w:rsidRPr="007D6FDE">
        <w:rPr>
          <w:rFonts w:eastAsia="Calibri"/>
          <w:sz w:val="24"/>
          <w:szCs w:val="24"/>
        </w:rPr>
        <w:t>.</w:t>
      </w:r>
    </w:p>
    <w:p w14:paraId="5E2EC8D2" w14:textId="7CA4A72E" w:rsidR="00344565" w:rsidRPr="007D6FDE" w:rsidRDefault="00344565" w:rsidP="003C0992">
      <w:pPr>
        <w:keepLines/>
        <w:widowControl w:val="0"/>
        <w:numPr>
          <w:ilvl w:val="1"/>
          <w:numId w:val="9"/>
        </w:numPr>
        <w:autoSpaceDE w:val="0"/>
        <w:autoSpaceDN w:val="0"/>
        <w:spacing w:after="120" w:line="264" w:lineRule="auto"/>
        <w:ind w:left="426" w:right="28" w:firstLine="0"/>
        <w:jc w:val="both"/>
        <w:rPr>
          <w:rFonts w:eastAsia="Calibri"/>
          <w:sz w:val="24"/>
          <w:szCs w:val="24"/>
        </w:rPr>
      </w:pPr>
      <w:r w:rsidRPr="007D6FDE">
        <w:rPr>
          <w:rFonts w:eastAsia="Calibri"/>
          <w:sz w:val="24"/>
          <w:szCs w:val="24"/>
        </w:rPr>
        <w:t xml:space="preserve">A CONTRATADA estará sujeita à multa de até 10% (dez por cento) sobre o valor total do contrato, por ocorrência, </w:t>
      </w:r>
      <w:r w:rsidR="00883247" w:rsidRPr="007D6FDE">
        <w:rPr>
          <w:rFonts w:eastAsia="Calibri"/>
          <w:sz w:val="24"/>
          <w:szCs w:val="24"/>
        </w:rPr>
        <w:t xml:space="preserve">no caso de </w:t>
      </w:r>
      <w:r w:rsidR="00DC58C4" w:rsidRPr="007D6FDE">
        <w:rPr>
          <w:rFonts w:eastAsia="Calibri"/>
          <w:sz w:val="24"/>
          <w:szCs w:val="24"/>
        </w:rPr>
        <w:t>fornecimento dos bens</w:t>
      </w:r>
      <w:r w:rsidR="00883247" w:rsidRPr="007D6FDE">
        <w:rPr>
          <w:rFonts w:eastAsia="Calibri"/>
          <w:sz w:val="24"/>
          <w:szCs w:val="24"/>
        </w:rPr>
        <w:t xml:space="preserve"> fora das especificações estabelecidas no item 11 e/ou descumprimento das condições estabelecidas no item 12</w:t>
      </w:r>
      <w:r w:rsidR="00C5734F" w:rsidRPr="007D6FDE">
        <w:rPr>
          <w:rFonts w:eastAsia="Calibri"/>
          <w:sz w:val="24"/>
          <w:szCs w:val="24"/>
        </w:rPr>
        <w:t>.</w:t>
      </w:r>
    </w:p>
    <w:p w14:paraId="06B5C33E" w14:textId="0D73A2AF" w:rsidR="00344565" w:rsidRPr="007D6FDE" w:rsidRDefault="14B4F07B" w:rsidP="46B1E28D">
      <w:pPr>
        <w:keepLines/>
        <w:widowControl w:val="0"/>
        <w:numPr>
          <w:ilvl w:val="1"/>
          <w:numId w:val="9"/>
        </w:numPr>
        <w:autoSpaceDE w:val="0"/>
        <w:autoSpaceDN w:val="0"/>
        <w:spacing w:after="120" w:line="264" w:lineRule="auto"/>
        <w:ind w:left="426" w:right="28" w:firstLine="0"/>
        <w:jc w:val="both"/>
        <w:rPr>
          <w:rFonts w:eastAsia="Calibri"/>
          <w:sz w:val="24"/>
          <w:szCs w:val="24"/>
        </w:rPr>
      </w:pPr>
      <w:r w:rsidRPr="007D6FDE">
        <w:rPr>
          <w:rFonts w:eastAsia="Calibri"/>
          <w:sz w:val="24"/>
          <w:szCs w:val="24"/>
        </w:rPr>
        <w:t>A inexecução parcial do contrato poderá estar configurada, entre outras hipóteses, quando o atraso do prazo</w:t>
      </w:r>
      <w:r w:rsidR="1FE145FA" w:rsidRPr="007D6FDE">
        <w:rPr>
          <w:rFonts w:eastAsia="Calibri"/>
          <w:sz w:val="24"/>
          <w:szCs w:val="24"/>
        </w:rPr>
        <w:t xml:space="preserve"> mencionado no item 15.2</w:t>
      </w:r>
      <w:r w:rsidRPr="007D6FDE">
        <w:rPr>
          <w:rFonts w:eastAsia="Calibri"/>
          <w:sz w:val="24"/>
          <w:szCs w:val="24"/>
        </w:rPr>
        <w:t xml:space="preserve"> for superior a </w:t>
      </w:r>
      <w:r w:rsidR="6FBDA876" w:rsidRPr="007D6FDE">
        <w:rPr>
          <w:rFonts w:eastAsia="Calibri"/>
          <w:sz w:val="24"/>
          <w:szCs w:val="24"/>
        </w:rPr>
        <w:t>5</w:t>
      </w:r>
      <w:r w:rsidRPr="007D6FDE">
        <w:rPr>
          <w:rFonts w:eastAsia="Calibri"/>
          <w:sz w:val="24"/>
          <w:szCs w:val="24"/>
        </w:rPr>
        <w:t xml:space="preserve"> (</w:t>
      </w:r>
      <w:r w:rsidR="181EA9B6" w:rsidRPr="007D6FDE">
        <w:rPr>
          <w:rFonts w:eastAsia="Calibri"/>
          <w:sz w:val="24"/>
          <w:szCs w:val="24"/>
        </w:rPr>
        <w:t>cinco</w:t>
      </w:r>
      <w:r w:rsidRPr="007D6FDE">
        <w:rPr>
          <w:rFonts w:eastAsia="Calibri"/>
          <w:sz w:val="24"/>
          <w:szCs w:val="24"/>
        </w:rPr>
        <w:t>) dias.  </w:t>
      </w:r>
    </w:p>
    <w:p w14:paraId="060FC99D" w14:textId="3066543E" w:rsidR="00344565" w:rsidRPr="007D6FDE" w:rsidRDefault="00344565" w:rsidP="003C0992">
      <w:pPr>
        <w:keepLines/>
        <w:widowControl w:val="0"/>
        <w:numPr>
          <w:ilvl w:val="1"/>
          <w:numId w:val="9"/>
        </w:numPr>
        <w:autoSpaceDE w:val="0"/>
        <w:autoSpaceDN w:val="0"/>
        <w:spacing w:after="120" w:line="264" w:lineRule="auto"/>
        <w:ind w:left="426" w:right="28" w:firstLine="0"/>
        <w:jc w:val="both"/>
        <w:rPr>
          <w:rFonts w:eastAsia="Calibri"/>
          <w:sz w:val="24"/>
          <w:szCs w:val="24"/>
        </w:rPr>
      </w:pPr>
      <w:r w:rsidRPr="007D6FDE">
        <w:rPr>
          <w:rFonts w:eastAsia="Calibri"/>
          <w:sz w:val="24"/>
          <w:szCs w:val="24"/>
        </w:rPr>
        <w:t xml:space="preserve">Configurada a inexecução parcial do contrato, poderá ser aplicada à CONTRATADA multa de até 25% (vinte </w:t>
      </w:r>
      <w:r w:rsidR="2E432990" w:rsidRPr="007D6FDE">
        <w:rPr>
          <w:rFonts w:eastAsia="Calibri"/>
          <w:sz w:val="24"/>
          <w:szCs w:val="24"/>
        </w:rPr>
        <w:t xml:space="preserve">e cinco </w:t>
      </w:r>
      <w:r w:rsidRPr="007D6FDE">
        <w:rPr>
          <w:rFonts w:eastAsia="Calibri"/>
          <w:sz w:val="24"/>
          <w:szCs w:val="24"/>
        </w:rPr>
        <w:t>por cento) sobre o valor total do contrato.  </w:t>
      </w:r>
    </w:p>
    <w:p w14:paraId="6C4A26B4" w14:textId="77777777" w:rsidR="00342810" w:rsidRPr="007D6FDE" w:rsidRDefault="002F7C76" w:rsidP="003C0992">
      <w:pPr>
        <w:keepLines/>
        <w:widowControl w:val="0"/>
        <w:numPr>
          <w:ilvl w:val="1"/>
          <w:numId w:val="9"/>
        </w:numPr>
        <w:autoSpaceDE w:val="0"/>
        <w:autoSpaceDN w:val="0"/>
        <w:spacing w:after="120" w:line="264" w:lineRule="auto"/>
        <w:ind w:left="426" w:right="28" w:firstLine="0"/>
        <w:jc w:val="both"/>
        <w:rPr>
          <w:rFonts w:eastAsia="Calibri" w:cstheme="minorHAnsi"/>
          <w:sz w:val="24"/>
          <w:szCs w:val="24"/>
        </w:rPr>
      </w:pPr>
      <w:r w:rsidRPr="007D6FDE">
        <w:rPr>
          <w:rFonts w:eastAsia="Calibri" w:cstheme="minorHAnsi"/>
          <w:sz w:val="24"/>
          <w:szCs w:val="24"/>
        </w:rPr>
        <w:lastRenderedPageBreak/>
        <w:t>A inexecução total do contrato poderá estar configurada, entre outras hipóteses, quando</w:t>
      </w:r>
      <w:r w:rsidR="00342810" w:rsidRPr="007D6FDE">
        <w:rPr>
          <w:rFonts w:eastAsia="Calibri" w:cstheme="minorHAnsi"/>
          <w:sz w:val="24"/>
          <w:szCs w:val="24"/>
        </w:rPr>
        <w:t>:</w:t>
      </w:r>
    </w:p>
    <w:p w14:paraId="48C1553D" w14:textId="4904D6E3" w:rsidR="00342810" w:rsidRPr="007D6FDE" w:rsidRDefault="52BD2202" w:rsidP="46B1E28D">
      <w:pPr>
        <w:keepLines/>
        <w:widowControl w:val="0"/>
        <w:numPr>
          <w:ilvl w:val="2"/>
          <w:numId w:val="9"/>
        </w:numPr>
        <w:autoSpaceDE w:val="0"/>
        <w:autoSpaceDN w:val="0"/>
        <w:spacing w:after="120" w:line="264" w:lineRule="auto"/>
        <w:ind w:left="1134" w:right="28" w:firstLine="0"/>
        <w:jc w:val="both"/>
        <w:rPr>
          <w:rFonts w:eastAsia="Times New Roman"/>
          <w:kern w:val="0"/>
          <w:sz w:val="24"/>
          <w:szCs w:val="24"/>
          <w:lang w:eastAsia="pt-BR"/>
          <w14:ligatures w14:val="none"/>
        </w:rPr>
      </w:pPr>
      <w:r w:rsidRPr="007D6FDE">
        <w:rPr>
          <w:rFonts w:eastAsia="Times New Roman"/>
          <w:kern w:val="0"/>
          <w:sz w:val="24"/>
          <w:szCs w:val="24"/>
          <w:lang w:eastAsia="pt-BR"/>
          <w14:ligatures w14:val="none"/>
        </w:rPr>
        <w:t>O</w:t>
      </w:r>
      <w:r w:rsidR="0E2E0A01" w:rsidRPr="007D6FDE">
        <w:rPr>
          <w:rFonts w:eastAsia="Times New Roman"/>
          <w:kern w:val="0"/>
          <w:sz w:val="24"/>
          <w:szCs w:val="24"/>
          <w:lang w:eastAsia="pt-BR"/>
          <w14:ligatures w14:val="none"/>
        </w:rPr>
        <w:t xml:space="preserve"> atraso do prazo </w:t>
      </w:r>
      <w:r w:rsidR="1FE145FA" w:rsidRPr="007D6FDE">
        <w:rPr>
          <w:rFonts w:eastAsia="Calibri"/>
          <w:sz w:val="24"/>
          <w:szCs w:val="24"/>
        </w:rPr>
        <w:t xml:space="preserve">mencionado no item 15.2 </w:t>
      </w:r>
      <w:r w:rsidR="0E2E0A01" w:rsidRPr="007D6FDE">
        <w:rPr>
          <w:rFonts w:eastAsia="Times New Roman"/>
          <w:kern w:val="0"/>
          <w:sz w:val="24"/>
          <w:szCs w:val="24"/>
          <w:lang w:eastAsia="pt-BR"/>
          <w14:ligatures w14:val="none"/>
        </w:rPr>
        <w:t xml:space="preserve">for igual ou superior a </w:t>
      </w:r>
      <w:r w:rsidR="56B581EB" w:rsidRPr="007D6FDE">
        <w:rPr>
          <w:rFonts w:eastAsia="Times New Roman"/>
          <w:sz w:val="24"/>
          <w:szCs w:val="24"/>
          <w:lang w:eastAsia="pt-BR"/>
        </w:rPr>
        <w:t>1</w:t>
      </w:r>
      <w:r w:rsidR="0E2E0A01" w:rsidRPr="007D6FDE">
        <w:rPr>
          <w:rFonts w:eastAsia="Times New Roman"/>
          <w:sz w:val="24"/>
          <w:szCs w:val="24"/>
          <w:lang w:eastAsia="pt-BR"/>
        </w:rPr>
        <w:t xml:space="preserve">0 </w:t>
      </w:r>
      <w:r w:rsidRPr="007D6FDE">
        <w:rPr>
          <w:rFonts w:eastAsia="Times New Roman"/>
          <w:sz w:val="24"/>
          <w:szCs w:val="24"/>
          <w:lang w:eastAsia="pt-BR"/>
        </w:rPr>
        <w:t>(</w:t>
      </w:r>
      <w:r w:rsidR="655EF6F2" w:rsidRPr="007D6FDE">
        <w:rPr>
          <w:rFonts w:eastAsia="Times New Roman"/>
          <w:sz w:val="24"/>
          <w:szCs w:val="24"/>
          <w:lang w:eastAsia="pt-BR"/>
        </w:rPr>
        <w:t>dez</w:t>
      </w:r>
      <w:r w:rsidRPr="007D6FDE">
        <w:rPr>
          <w:rFonts w:eastAsia="Times New Roman"/>
          <w:sz w:val="24"/>
          <w:szCs w:val="24"/>
          <w:lang w:eastAsia="pt-BR"/>
        </w:rPr>
        <w:t xml:space="preserve">) </w:t>
      </w:r>
      <w:r w:rsidR="0E2E0A01" w:rsidRPr="007D6FDE">
        <w:rPr>
          <w:rFonts w:eastAsia="Times New Roman"/>
          <w:sz w:val="24"/>
          <w:szCs w:val="24"/>
          <w:lang w:eastAsia="pt-BR"/>
        </w:rPr>
        <w:t>dias</w:t>
      </w:r>
      <w:r w:rsidRPr="007D6FDE">
        <w:rPr>
          <w:rFonts w:eastAsia="Times New Roman"/>
          <w:sz w:val="24"/>
          <w:szCs w:val="24"/>
          <w:lang w:eastAsia="pt-BR"/>
        </w:rPr>
        <w:t>;</w:t>
      </w:r>
    </w:p>
    <w:p w14:paraId="281138FF" w14:textId="77777777" w:rsidR="00342810" w:rsidRPr="007D6FDE" w:rsidRDefault="00342810" w:rsidP="00DC58C4">
      <w:pPr>
        <w:keepLines/>
        <w:widowControl w:val="0"/>
        <w:numPr>
          <w:ilvl w:val="2"/>
          <w:numId w:val="9"/>
        </w:numPr>
        <w:autoSpaceDE w:val="0"/>
        <w:autoSpaceDN w:val="0"/>
        <w:spacing w:after="120" w:line="264" w:lineRule="auto"/>
        <w:ind w:left="1134"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N</w:t>
      </w:r>
      <w:r w:rsidR="002F7C76" w:rsidRPr="007D6FDE">
        <w:rPr>
          <w:rFonts w:eastAsia="Times New Roman" w:cstheme="minorHAnsi"/>
          <w:kern w:val="0"/>
          <w:sz w:val="24"/>
          <w:szCs w:val="24"/>
          <w:lang w:eastAsia="pt-BR"/>
          <w14:ligatures w14:val="none"/>
        </w:rPr>
        <w:t>ão houver parcela executada</w:t>
      </w:r>
      <w:r w:rsidRPr="007D6FDE">
        <w:rPr>
          <w:rFonts w:eastAsia="Times New Roman" w:cstheme="minorHAnsi"/>
          <w:kern w:val="0"/>
          <w:sz w:val="24"/>
          <w:szCs w:val="24"/>
          <w:lang w:eastAsia="pt-BR"/>
          <w14:ligatures w14:val="none"/>
        </w:rPr>
        <w:t xml:space="preserve"> do objeto;</w:t>
      </w:r>
    </w:p>
    <w:p w14:paraId="5DA855B2" w14:textId="10D8DAA7" w:rsidR="002F7C76" w:rsidRPr="007D6FDE" w:rsidRDefault="00342810" w:rsidP="00DC58C4">
      <w:pPr>
        <w:keepLines/>
        <w:widowControl w:val="0"/>
        <w:numPr>
          <w:ilvl w:val="2"/>
          <w:numId w:val="9"/>
        </w:numPr>
        <w:autoSpaceDE w:val="0"/>
        <w:autoSpaceDN w:val="0"/>
        <w:spacing w:after="120" w:line="264" w:lineRule="auto"/>
        <w:ind w:left="1134"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A</w:t>
      </w:r>
      <w:r w:rsidR="002F7C76" w:rsidRPr="007D6FDE">
        <w:rPr>
          <w:rFonts w:eastAsia="Times New Roman" w:cstheme="minorHAnsi"/>
          <w:kern w:val="0"/>
          <w:sz w:val="24"/>
          <w:szCs w:val="24"/>
          <w:lang w:eastAsia="pt-BR"/>
          <w14:ligatures w14:val="none"/>
        </w:rPr>
        <w:t xml:space="preserve"> parcela executada </w:t>
      </w:r>
      <w:r w:rsidRPr="007D6FDE">
        <w:rPr>
          <w:rFonts w:eastAsia="Times New Roman" w:cstheme="minorHAnsi"/>
          <w:kern w:val="0"/>
          <w:sz w:val="24"/>
          <w:szCs w:val="24"/>
          <w:lang w:eastAsia="pt-BR"/>
          <w14:ligatures w14:val="none"/>
        </w:rPr>
        <w:t xml:space="preserve">do objeto </w:t>
      </w:r>
      <w:r w:rsidR="002F7C76" w:rsidRPr="007D6FDE">
        <w:rPr>
          <w:rFonts w:eastAsia="Times New Roman" w:cstheme="minorHAnsi"/>
          <w:kern w:val="0"/>
          <w:sz w:val="24"/>
          <w:szCs w:val="24"/>
          <w:lang w:eastAsia="pt-BR"/>
          <w14:ligatures w14:val="none"/>
        </w:rPr>
        <w:t>não puder ser aproveitada pela CONTRATANTE. </w:t>
      </w:r>
    </w:p>
    <w:p w14:paraId="1DEC6602" w14:textId="3FE05E9A"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cstheme="minorHAnsi"/>
          <w:sz w:val="24"/>
          <w:szCs w:val="24"/>
        </w:rPr>
      </w:pPr>
      <w:r w:rsidRPr="007D6FDE">
        <w:rPr>
          <w:rFonts w:eastAsia="Calibri" w:cstheme="minorHAnsi"/>
          <w:sz w:val="24"/>
          <w:szCs w:val="24"/>
        </w:rPr>
        <w:t xml:space="preserve">Configurada a inexecução total do contrato, poderá ser aplicada à CONTRATADA multa de até 30% (trinta por cento) sobre o valor </w:t>
      </w:r>
      <w:r w:rsidR="00342810" w:rsidRPr="007D6FDE">
        <w:rPr>
          <w:rFonts w:eastAsia="Calibri" w:cstheme="minorHAnsi"/>
          <w:sz w:val="24"/>
          <w:szCs w:val="24"/>
        </w:rPr>
        <w:t>total do contrato</w:t>
      </w:r>
      <w:r w:rsidRPr="007D6FDE">
        <w:rPr>
          <w:rFonts w:eastAsia="Calibri" w:cstheme="minorHAnsi"/>
          <w:sz w:val="24"/>
          <w:szCs w:val="24"/>
        </w:rPr>
        <w:t xml:space="preserve">.  </w:t>
      </w:r>
      <w:r w:rsidRPr="007D6FDE">
        <w:rPr>
          <w:rFonts w:cstheme="minorHAnsi"/>
          <w:sz w:val="24"/>
          <w:szCs w:val="24"/>
        </w:rPr>
        <w:t xml:space="preserve"> </w:t>
      </w:r>
    </w:p>
    <w:p w14:paraId="11121420" w14:textId="77777777"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 xml:space="preserve">A aplicação de multa de mora não impedirá que a CONTRATANTE a converta em compensatória e promova a extinção unilateral do contrato com a aplicação cumulada das demais sanções elencadas no art. 156 da Lei n. 14.133/2021. </w:t>
      </w:r>
    </w:p>
    <w:p w14:paraId="7D9AC858" w14:textId="77777777"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sz w:val="24"/>
          <w:szCs w:val="24"/>
          <w:lang w:eastAsia="pt-BR"/>
        </w:rPr>
        <w:t>O valor da multa poderá ser descontado da fatura ou documento correspondente a ser emitido pela CONTRATADA. </w:t>
      </w:r>
    </w:p>
    <w:p w14:paraId="3604C511" w14:textId="23B286E5" w:rsidR="002F7C76" w:rsidRPr="007D6FDE" w:rsidRDefault="002F7C76" w:rsidP="008D121C">
      <w:pPr>
        <w:keepLines/>
        <w:widowControl w:val="0"/>
        <w:numPr>
          <w:ilvl w:val="2"/>
          <w:numId w:val="9"/>
        </w:numPr>
        <w:autoSpaceDE w:val="0"/>
        <w:autoSpaceDN w:val="0"/>
        <w:spacing w:after="120" w:line="264" w:lineRule="auto"/>
        <w:ind w:left="1134"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 xml:space="preserve">Se o valor da fatura ou documento correspondente for insuficiente, fica a CONTRATADA </w:t>
      </w:r>
      <w:r w:rsidRPr="007D6FDE">
        <w:rPr>
          <w:rFonts w:eastAsia="Calibri" w:cstheme="minorHAnsi"/>
          <w:sz w:val="24"/>
          <w:szCs w:val="24"/>
        </w:rPr>
        <w:t>obrigada</w:t>
      </w:r>
      <w:r w:rsidRPr="007D6FDE">
        <w:rPr>
          <w:rFonts w:eastAsia="Times New Roman" w:cstheme="minorHAnsi"/>
          <w:kern w:val="0"/>
          <w:sz w:val="24"/>
          <w:szCs w:val="24"/>
          <w:lang w:eastAsia="pt-BR"/>
          <w14:ligatures w14:val="none"/>
        </w:rPr>
        <w:t xml:space="preserve"> a recolher a importância devida no prazo de 15 (quinze) dias úteis, contados da comunicação oficial.</w:t>
      </w:r>
    </w:p>
    <w:p w14:paraId="7008E2A2" w14:textId="77777777" w:rsidR="002F7C76" w:rsidRPr="007D6FDE" w:rsidRDefault="002F7C76" w:rsidP="008D121C">
      <w:pPr>
        <w:keepLines/>
        <w:widowControl w:val="0"/>
        <w:numPr>
          <w:ilvl w:val="2"/>
          <w:numId w:val="9"/>
        </w:numPr>
        <w:autoSpaceDE w:val="0"/>
        <w:autoSpaceDN w:val="0"/>
        <w:spacing w:after="120" w:line="264" w:lineRule="auto"/>
        <w:ind w:left="1134"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Esgotados os meios administrativos para cobrança do valor devido pela CONTRATADA à CONTRATANTE, o débito será encaminhado para inscrição em dívida ativa.</w:t>
      </w:r>
    </w:p>
    <w:p w14:paraId="1FEB494E" w14:textId="4311166A"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 xml:space="preserve">A aplicação das sanções será precedida de regular instrução de processo de responsabilização, constituído e conduzido em observância às regras dispostas nos </w:t>
      </w:r>
      <w:proofErr w:type="spellStart"/>
      <w:r w:rsidRPr="007D6FDE">
        <w:rPr>
          <w:rFonts w:eastAsia="Times New Roman" w:cstheme="minorHAnsi"/>
          <w:kern w:val="0"/>
          <w:sz w:val="24"/>
          <w:szCs w:val="24"/>
          <w:lang w:eastAsia="pt-BR"/>
          <w14:ligatures w14:val="none"/>
        </w:rPr>
        <w:t>arts</w:t>
      </w:r>
      <w:proofErr w:type="spellEnd"/>
      <w:r w:rsidRPr="007D6FDE">
        <w:rPr>
          <w:rFonts w:eastAsia="Times New Roman" w:cstheme="minorHAnsi"/>
          <w:kern w:val="0"/>
          <w:sz w:val="24"/>
          <w:szCs w:val="24"/>
          <w:lang w:eastAsia="pt-BR"/>
          <w14:ligatures w14:val="none"/>
        </w:rPr>
        <w:t>. 157 a 161 da Lei n. 14.133/2021 e em regulamento interno da CONTRATANTE, assegurados o contraditório e a ampla defesa.</w:t>
      </w:r>
    </w:p>
    <w:p w14:paraId="2067F0E8" w14:textId="77777777"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eastAsia="pt-BR"/>
          <w14:ligatures w14:val="none"/>
        </w:rPr>
      </w:pPr>
      <w:r w:rsidRPr="007D6FDE">
        <w:rPr>
          <w:rFonts w:eastAsia="Times New Roman" w:cstheme="minorHAnsi"/>
          <w:kern w:val="0"/>
          <w:sz w:val="24"/>
          <w:szCs w:val="24"/>
          <w:lang w:eastAsia="pt-BR"/>
          <w14:ligatures w14:val="none"/>
        </w:rPr>
        <w:t>A aplicação das sanções previstas no contrato não exclui, em hipótese alguma, a obrigação de reparação integral do dano causado à Administração Pública.</w:t>
      </w:r>
    </w:p>
    <w:p w14:paraId="6DEBA5A4" w14:textId="46718050" w:rsidR="00342810" w:rsidRPr="007D6FDE" w:rsidRDefault="00342810" w:rsidP="00F546D8">
      <w:pPr>
        <w:keepLines/>
        <w:widowControl w:val="0"/>
        <w:numPr>
          <w:ilvl w:val="0"/>
          <w:numId w:val="9"/>
        </w:numPr>
        <w:autoSpaceDE w:val="0"/>
        <w:autoSpaceDN w:val="0"/>
        <w:spacing w:before="240" w:after="240" w:line="240" w:lineRule="auto"/>
        <w:ind w:left="709" w:right="28" w:hanging="709"/>
        <w:jc w:val="both"/>
        <w:rPr>
          <w:rFonts w:eastAsia="Times New Roman" w:cstheme="minorHAnsi"/>
          <w:b/>
          <w:bCs/>
          <w:kern w:val="0"/>
          <w:sz w:val="24"/>
          <w:szCs w:val="24"/>
          <w:lang w:eastAsia="pt-BR"/>
          <w14:ligatures w14:val="none"/>
        </w:rPr>
      </w:pPr>
      <w:r w:rsidRPr="007D6FDE">
        <w:rPr>
          <w:rFonts w:eastAsia="Times New Roman" w:cstheme="minorHAnsi"/>
          <w:b/>
          <w:bCs/>
          <w:kern w:val="0"/>
          <w:sz w:val="24"/>
          <w:szCs w:val="24"/>
          <w:lang w:eastAsia="pt-BR"/>
          <w14:ligatures w14:val="none"/>
        </w:rPr>
        <w:t>Do Foro:</w:t>
      </w:r>
    </w:p>
    <w:p w14:paraId="4E91B744" w14:textId="77777777" w:rsidR="002F7C76" w:rsidRPr="007D6FDE" w:rsidRDefault="002F7C76" w:rsidP="00BC5322">
      <w:pPr>
        <w:keepLines/>
        <w:widowControl w:val="0"/>
        <w:numPr>
          <w:ilvl w:val="1"/>
          <w:numId w:val="9"/>
        </w:numPr>
        <w:autoSpaceDE w:val="0"/>
        <w:autoSpaceDN w:val="0"/>
        <w:spacing w:after="120" w:line="264" w:lineRule="auto"/>
        <w:ind w:left="426" w:right="28" w:firstLine="0"/>
        <w:jc w:val="both"/>
        <w:rPr>
          <w:rFonts w:eastAsia="Times New Roman" w:cstheme="minorHAnsi"/>
          <w:kern w:val="0"/>
          <w:sz w:val="24"/>
          <w:szCs w:val="24"/>
          <w:lang w:val="pt-PT"/>
          <w14:ligatures w14:val="none"/>
        </w:rPr>
      </w:pPr>
      <w:r w:rsidRPr="007D6FDE">
        <w:rPr>
          <w:rFonts w:eastAsia="Times New Roman" w:cstheme="minorHAnsi"/>
          <w:kern w:val="0"/>
          <w:sz w:val="24"/>
          <w:szCs w:val="24"/>
          <w:lang w:val="pt-PT"/>
          <w14:ligatures w14:val="none"/>
        </w:rPr>
        <w:t xml:space="preserve">A CONTRATANTE e a </w:t>
      </w:r>
      <w:r w:rsidRPr="007D6FDE">
        <w:rPr>
          <w:rFonts w:eastAsia="Times New Roman" w:cstheme="minorHAnsi"/>
          <w:kern w:val="0"/>
          <w:sz w:val="24"/>
          <w:szCs w:val="24"/>
          <w:lang w:eastAsia="pt-BR"/>
          <w14:ligatures w14:val="none"/>
        </w:rPr>
        <w:t>CONTRATADA</w:t>
      </w:r>
      <w:r w:rsidRPr="007D6FDE">
        <w:rPr>
          <w:rFonts w:eastAsia="Times New Roman" w:cstheme="minorHAnsi"/>
          <w:kern w:val="0"/>
          <w:sz w:val="24"/>
          <w:szCs w:val="24"/>
          <w:lang w:val="pt-PT"/>
          <w14:ligatures w14:val="none"/>
        </w:rPr>
        <w:t xml:space="preserve"> declaram competente o foro da sede do Tribunal de Contas da União, em Brasília-DF, para dirimir qualquer questão contratual.</w:t>
      </w:r>
    </w:p>
    <w:p w14:paraId="2AA067D0" w14:textId="39499005" w:rsidR="00E66DDF" w:rsidRPr="007D6FDE" w:rsidRDefault="00E66DDF" w:rsidP="00F546D8">
      <w:pPr>
        <w:keepLines/>
        <w:widowControl w:val="0"/>
        <w:numPr>
          <w:ilvl w:val="0"/>
          <w:numId w:val="9"/>
        </w:numPr>
        <w:autoSpaceDE w:val="0"/>
        <w:autoSpaceDN w:val="0"/>
        <w:spacing w:before="240" w:after="240" w:line="240" w:lineRule="auto"/>
        <w:ind w:left="709" w:right="28" w:hanging="709"/>
        <w:jc w:val="both"/>
        <w:rPr>
          <w:rFonts w:cstheme="minorHAnsi"/>
          <w:sz w:val="24"/>
          <w:szCs w:val="24"/>
        </w:rPr>
      </w:pPr>
      <w:r w:rsidRPr="007D6FDE">
        <w:rPr>
          <w:rStyle w:val="normaltextrun"/>
          <w:rFonts w:cstheme="minorHAnsi"/>
          <w:b/>
          <w:bCs/>
          <w:sz w:val="24"/>
          <w:szCs w:val="24"/>
        </w:rPr>
        <w:t>Responsável pela</w:t>
      </w:r>
      <w:r w:rsidR="00342810" w:rsidRPr="007D6FDE">
        <w:rPr>
          <w:rStyle w:val="normaltextrun"/>
          <w:rFonts w:cstheme="minorHAnsi"/>
          <w:b/>
          <w:bCs/>
          <w:sz w:val="24"/>
          <w:szCs w:val="24"/>
        </w:rPr>
        <w:t>s</w:t>
      </w:r>
      <w:r w:rsidRPr="007D6FDE">
        <w:rPr>
          <w:rStyle w:val="normaltextrun"/>
          <w:rFonts w:cstheme="minorHAnsi"/>
          <w:b/>
          <w:bCs/>
          <w:sz w:val="24"/>
          <w:szCs w:val="24"/>
        </w:rPr>
        <w:t xml:space="preserve"> </w:t>
      </w:r>
      <w:r w:rsidR="00342810" w:rsidRPr="007D6FDE">
        <w:rPr>
          <w:rStyle w:val="normaltextrun"/>
          <w:rFonts w:cstheme="minorHAnsi"/>
          <w:b/>
          <w:bCs/>
          <w:sz w:val="24"/>
          <w:szCs w:val="24"/>
        </w:rPr>
        <w:t>E</w:t>
      </w:r>
      <w:r w:rsidRPr="007D6FDE">
        <w:rPr>
          <w:rStyle w:val="normaltextrun"/>
          <w:rFonts w:cstheme="minorHAnsi"/>
          <w:b/>
          <w:bCs/>
          <w:sz w:val="24"/>
          <w:szCs w:val="24"/>
        </w:rPr>
        <w:t xml:space="preserve">specificações </w:t>
      </w:r>
      <w:r w:rsidR="00342810" w:rsidRPr="007D6FDE">
        <w:rPr>
          <w:rStyle w:val="normaltextrun"/>
          <w:rFonts w:cstheme="minorHAnsi"/>
          <w:b/>
          <w:bCs/>
          <w:sz w:val="24"/>
          <w:szCs w:val="24"/>
        </w:rPr>
        <w:t>T</w:t>
      </w:r>
      <w:r w:rsidRPr="007D6FDE">
        <w:rPr>
          <w:rStyle w:val="normaltextrun"/>
          <w:rFonts w:cstheme="minorHAnsi"/>
          <w:b/>
          <w:bCs/>
          <w:sz w:val="24"/>
          <w:szCs w:val="24"/>
        </w:rPr>
        <w:t xml:space="preserve">écnicas da </w:t>
      </w:r>
      <w:r w:rsidR="00342810" w:rsidRPr="007D6FDE">
        <w:rPr>
          <w:rStyle w:val="normaltextrun"/>
          <w:rFonts w:cstheme="minorHAnsi"/>
          <w:b/>
          <w:bCs/>
          <w:sz w:val="24"/>
          <w:szCs w:val="24"/>
        </w:rPr>
        <w:t>P</w:t>
      </w:r>
      <w:r w:rsidRPr="007D6FDE">
        <w:rPr>
          <w:rStyle w:val="normaltextrun"/>
          <w:rFonts w:cstheme="minorHAnsi"/>
          <w:b/>
          <w:bCs/>
          <w:sz w:val="24"/>
          <w:szCs w:val="24"/>
        </w:rPr>
        <w:t>roposta</w:t>
      </w:r>
      <w:r w:rsidR="00342810" w:rsidRPr="007D6FDE">
        <w:rPr>
          <w:rStyle w:val="normaltextrun"/>
          <w:rFonts w:cstheme="minorHAnsi"/>
          <w:b/>
          <w:bCs/>
          <w:sz w:val="24"/>
          <w:szCs w:val="24"/>
        </w:rPr>
        <w:t>:</w:t>
      </w:r>
      <w:r w:rsidRPr="007D6FDE">
        <w:rPr>
          <w:rStyle w:val="eop"/>
          <w:rFonts w:cstheme="minorHAnsi"/>
          <w:sz w:val="24"/>
          <w:szCs w:val="24"/>
        </w:rPr>
        <w:t> </w:t>
      </w:r>
    </w:p>
    <w:p w14:paraId="23D5D9E2" w14:textId="0F4A5A60" w:rsidR="00342810" w:rsidRPr="007D6FDE" w:rsidRDefault="00CD0D3D" w:rsidP="00BC5322">
      <w:pPr>
        <w:keepLines/>
        <w:widowControl w:val="0"/>
        <w:numPr>
          <w:ilvl w:val="1"/>
          <w:numId w:val="9"/>
        </w:numPr>
        <w:autoSpaceDE w:val="0"/>
        <w:autoSpaceDN w:val="0"/>
        <w:spacing w:after="120" w:line="264" w:lineRule="auto"/>
        <w:ind w:left="426" w:right="28" w:firstLine="0"/>
        <w:jc w:val="both"/>
        <w:rPr>
          <w:rFonts w:eastAsia="Times New Roman"/>
          <w:kern w:val="0"/>
          <w:sz w:val="24"/>
          <w:szCs w:val="24"/>
          <w:lang w:val="pt-PT"/>
          <w14:ligatures w14:val="none"/>
        </w:rPr>
      </w:pPr>
      <w:r w:rsidRPr="007D6FDE">
        <w:rPr>
          <w:rFonts w:eastAsia="Times New Roman"/>
          <w:kern w:val="0"/>
          <w:sz w:val="24"/>
          <w:szCs w:val="24"/>
          <w14:ligatures w14:val="none"/>
        </w:rPr>
        <w:t>Secretaria de Comunicação - Secom</w:t>
      </w:r>
      <w:r w:rsidR="00342810" w:rsidRPr="007D6FDE">
        <w:rPr>
          <w:rFonts w:eastAsia="Times New Roman"/>
          <w:kern w:val="0"/>
          <w:sz w:val="24"/>
          <w:szCs w:val="24"/>
          <w:lang w:val="pt-PT"/>
          <w14:ligatures w14:val="none"/>
        </w:rPr>
        <w:t>.</w:t>
      </w:r>
      <w:r w:rsidR="00395850" w:rsidRPr="007D6FDE">
        <w:rPr>
          <w:rFonts w:eastAsia="Times New Roman"/>
          <w:sz w:val="24"/>
          <w:szCs w:val="24"/>
          <w:lang w:val="pt-PT"/>
        </w:rPr>
        <w:t xml:space="preserve"> </w:t>
      </w:r>
    </w:p>
    <w:p w14:paraId="3B33A65F" w14:textId="048C8963" w:rsidR="00E66DDF" w:rsidRPr="007D6FDE" w:rsidRDefault="00E66DDF" w:rsidP="00F546D8">
      <w:pPr>
        <w:keepLines/>
        <w:widowControl w:val="0"/>
        <w:numPr>
          <w:ilvl w:val="0"/>
          <w:numId w:val="9"/>
        </w:numPr>
        <w:autoSpaceDE w:val="0"/>
        <w:autoSpaceDN w:val="0"/>
        <w:spacing w:before="240" w:after="240" w:line="240" w:lineRule="auto"/>
        <w:ind w:left="709" w:right="28" w:hanging="709"/>
        <w:jc w:val="both"/>
        <w:rPr>
          <w:rFonts w:cstheme="minorHAnsi"/>
          <w:sz w:val="24"/>
          <w:szCs w:val="24"/>
        </w:rPr>
      </w:pPr>
      <w:r w:rsidRPr="007D6FDE">
        <w:rPr>
          <w:rStyle w:val="normaltextrun"/>
          <w:rFonts w:cstheme="minorHAnsi"/>
          <w:b/>
          <w:bCs/>
          <w:sz w:val="24"/>
          <w:szCs w:val="24"/>
          <w:lang w:val="pt-PT"/>
        </w:rPr>
        <w:t xml:space="preserve">Responsável pela elaboração </w:t>
      </w:r>
      <w:r w:rsidR="00FF3401" w:rsidRPr="007D6FDE">
        <w:rPr>
          <w:rStyle w:val="normaltextrun"/>
          <w:rFonts w:cstheme="minorHAnsi"/>
          <w:b/>
          <w:bCs/>
          <w:sz w:val="24"/>
          <w:szCs w:val="24"/>
          <w:lang w:val="pt-PT"/>
        </w:rPr>
        <w:t xml:space="preserve">do </w:t>
      </w:r>
      <w:r w:rsidRPr="007D6FDE">
        <w:rPr>
          <w:rStyle w:val="normaltextrun"/>
          <w:rFonts w:cstheme="minorHAnsi"/>
          <w:b/>
          <w:bCs/>
          <w:sz w:val="24"/>
          <w:szCs w:val="24"/>
          <w:lang w:val="pt-PT"/>
        </w:rPr>
        <w:t>Termo de Referência:</w:t>
      </w:r>
      <w:r w:rsidRPr="007D6FDE">
        <w:rPr>
          <w:rStyle w:val="normaltextrun"/>
          <w:rFonts w:cstheme="minorHAnsi"/>
          <w:b/>
          <w:bCs/>
          <w:sz w:val="24"/>
          <w:szCs w:val="24"/>
        </w:rPr>
        <w:t> </w:t>
      </w:r>
      <w:r w:rsidRPr="007D6FDE">
        <w:rPr>
          <w:rStyle w:val="eop"/>
          <w:rFonts w:cstheme="minorHAnsi"/>
          <w:sz w:val="24"/>
          <w:szCs w:val="24"/>
        </w:rPr>
        <w:t> </w:t>
      </w:r>
    </w:p>
    <w:p w14:paraId="47826DCB" w14:textId="04BC48D2" w:rsidR="00E66DDF" w:rsidRPr="007D6FDE" w:rsidRDefault="00E66DDF" w:rsidP="00BC5322">
      <w:pPr>
        <w:pStyle w:val="PargrafodaLista"/>
        <w:keepLines/>
        <w:widowControl w:val="0"/>
        <w:numPr>
          <w:ilvl w:val="1"/>
          <w:numId w:val="9"/>
        </w:numPr>
        <w:autoSpaceDE w:val="0"/>
        <w:autoSpaceDN w:val="0"/>
        <w:spacing w:after="120" w:line="264" w:lineRule="auto"/>
        <w:ind w:right="28" w:hanging="54"/>
        <w:jc w:val="both"/>
        <w:rPr>
          <w:rFonts w:eastAsia="Times New Roman" w:cstheme="minorHAnsi"/>
          <w:kern w:val="0"/>
          <w:sz w:val="24"/>
          <w:szCs w:val="24"/>
          <w:lang w:val="pt-PT"/>
          <w14:ligatures w14:val="none"/>
        </w:rPr>
      </w:pPr>
      <w:r w:rsidRPr="007D6FDE">
        <w:rPr>
          <w:rStyle w:val="normaltextrun"/>
          <w:sz w:val="24"/>
          <w:szCs w:val="24"/>
          <w:lang w:val="pt-PT"/>
        </w:rPr>
        <w:lastRenderedPageBreak/>
        <w:t>S</w:t>
      </w:r>
      <w:r w:rsidRPr="007D6FDE">
        <w:rPr>
          <w:rFonts w:eastAsia="Times New Roman" w:cstheme="minorHAnsi"/>
          <w:kern w:val="0"/>
          <w:sz w:val="24"/>
          <w:szCs w:val="24"/>
          <w:lang w:val="pt-PT"/>
          <w14:ligatures w14:val="none"/>
        </w:rPr>
        <w:t>erviço de Elaboração de Artefatos de Planejamento - Searp/Dicont/SecCompras. </w:t>
      </w:r>
    </w:p>
    <w:p w14:paraId="71BAD212" w14:textId="77777777" w:rsidR="00E66DDF" w:rsidRPr="007D6FDE" w:rsidRDefault="00E66DDF" w:rsidP="00F546D8">
      <w:pPr>
        <w:keepLines/>
        <w:widowControl w:val="0"/>
        <w:numPr>
          <w:ilvl w:val="0"/>
          <w:numId w:val="9"/>
        </w:numPr>
        <w:autoSpaceDE w:val="0"/>
        <w:autoSpaceDN w:val="0"/>
        <w:spacing w:before="240" w:after="240" w:line="240" w:lineRule="auto"/>
        <w:ind w:left="709" w:right="28" w:hanging="709"/>
        <w:jc w:val="both"/>
        <w:rPr>
          <w:rFonts w:cstheme="minorHAnsi"/>
          <w:sz w:val="24"/>
          <w:szCs w:val="24"/>
        </w:rPr>
      </w:pPr>
      <w:r w:rsidRPr="007D6FDE">
        <w:rPr>
          <w:rStyle w:val="normaltextrun"/>
          <w:rFonts w:cstheme="minorHAnsi"/>
          <w:b/>
          <w:bCs/>
          <w:sz w:val="24"/>
          <w:szCs w:val="24"/>
          <w:lang w:val="pt-PT"/>
        </w:rPr>
        <w:t>Da Fiscalização/Atestação:</w:t>
      </w:r>
      <w:r w:rsidRPr="007D6FDE">
        <w:rPr>
          <w:rStyle w:val="normaltextrun"/>
          <w:rFonts w:cstheme="minorHAnsi"/>
          <w:b/>
          <w:bCs/>
          <w:sz w:val="24"/>
          <w:szCs w:val="24"/>
        </w:rPr>
        <w:t> </w:t>
      </w:r>
      <w:r w:rsidRPr="007D6FDE">
        <w:rPr>
          <w:rStyle w:val="eop"/>
          <w:rFonts w:cstheme="minorHAnsi"/>
          <w:sz w:val="24"/>
          <w:szCs w:val="24"/>
        </w:rPr>
        <w:t> </w:t>
      </w:r>
    </w:p>
    <w:p w14:paraId="65A09B46" w14:textId="7BEE8200" w:rsidR="00342810" w:rsidRPr="007D6FDE" w:rsidRDefault="00CD0D3D" w:rsidP="00BC5322">
      <w:pPr>
        <w:pStyle w:val="PargrafodaLista"/>
        <w:keepLines/>
        <w:widowControl w:val="0"/>
        <w:numPr>
          <w:ilvl w:val="1"/>
          <w:numId w:val="9"/>
        </w:numPr>
        <w:autoSpaceDE w:val="0"/>
        <w:autoSpaceDN w:val="0"/>
        <w:spacing w:after="120" w:line="264" w:lineRule="auto"/>
        <w:ind w:right="28" w:hanging="54"/>
        <w:jc w:val="both"/>
        <w:rPr>
          <w:rStyle w:val="normaltextrun"/>
          <w:sz w:val="24"/>
          <w:szCs w:val="24"/>
          <w:lang w:val="pt-PT"/>
        </w:rPr>
      </w:pPr>
      <w:r w:rsidRPr="007D6FDE">
        <w:rPr>
          <w:rFonts w:eastAsia="Times New Roman"/>
          <w:kern w:val="0"/>
          <w:sz w:val="24"/>
          <w:szCs w:val="24"/>
          <w14:ligatures w14:val="none"/>
        </w:rPr>
        <w:t>Secretaria de Comunicação - Secom</w:t>
      </w:r>
      <w:r w:rsidR="00395850" w:rsidRPr="007D6FDE">
        <w:rPr>
          <w:rStyle w:val="normaltextrun"/>
          <w:sz w:val="24"/>
          <w:szCs w:val="24"/>
          <w:lang w:val="pt-PT"/>
        </w:rPr>
        <w:t>, ou outra unidade que vier a sucedê-la.</w:t>
      </w:r>
    </w:p>
    <w:p w14:paraId="27DCFAFC" w14:textId="77777777" w:rsidR="00E66DDF" w:rsidRPr="007D6FDE" w:rsidRDefault="00E66DDF" w:rsidP="00F546D8">
      <w:pPr>
        <w:keepLines/>
        <w:widowControl w:val="0"/>
        <w:numPr>
          <w:ilvl w:val="0"/>
          <w:numId w:val="9"/>
        </w:numPr>
        <w:autoSpaceDE w:val="0"/>
        <w:autoSpaceDN w:val="0"/>
        <w:spacing w:before="240" w:after="240" w:line="240" w:lineRule="auto"/>
        <w:ind w:left="709" w:right="28" w:hanging="709"/>
        <w:jc w:val="both"/>
        <w:rPr>
          <w:rFonts w:cstheme="minorHAnsi"/>
          <w:sz w:val="24"/>
          <w:szCs w:val="24"/>
        </w:rPr>
      </w:pPr>
      <w:r w:rsidRPr="007D6FDE">
        <w:rPr>
          <w:rStyle w:val="normaltextrun"/>
          <w:rFonts w:cstheme="minorHAnsi"/>
          <w:b/>
          <w:bCs/>
          <w:sz w:val="24"/>
          <w:szCs w:val="24"/>
        </w:rPr>
        <w:t>Do Responsável pelo pagamento: </w:t>
      </w:r>
      <w:r w:rsidRPr="007D6FDE">
        <w:rPr>
          <w:rStyle w:val="normaltextrun"/>
          <w:rFonts w:cstheme="minorHAnsi"/>
          <w:sz w:val="24"/>
          <w:szCs w:val="24"/>
        </w:rPr>
        <w:t> </w:t>
      </w:r>
      <w:r w:rsidRPr="007D6FDE">
        <w:rPr>
          <w:rStyle w:val="eop"/>
          <w:rFonts w:cstheme="minorHAnsi"/>
          <w:sz w:val="24"/>
          <w:szCs w:val="24"/>
        </w:rPr>
        <w:t> </w:t>
      </w:r>
    </w:p>
    <w:p w14:paraId="5F34C0F7" w14:textId="01A2ADEA" w:rsidR="005452A1" w:rsidRPr="007D6FDE" w:rsidRDefault="00342810" w:rsidP="00BC5322">
      <w:pPr>
        <w:pStyle w:val="PargrafodaLista"/>
        <w:keepLines/>
        <w:widowControl w:val="0"/>
        <w:numPr>
          <w:ilvl w:val="1"/>
          <w:numId w:val="9"/>
        </w:numPr>
        <w:autoSpaceDE w:val="0"/>
        <w:autoSpaceDN w:val="0"/>
        <w:spacing w:after="120" w:line="264" w:lineRule="auto"/>
        <w:ind w:right="28" w:hanging="54"/>
        <w:jc w:val="both"/>
        <w:rPr>
          <w:rStyle w:val="normaltextrun"/>
          <w:sz w:val="24"/>
          <w:szCs w:val="24"/>
          <w:lang w:val="pt-PT"/>
        </w:rPr>
      </w:pPr>
      <w:r w:rsidRPr="007D6FDE">
        <w:rPr>
          <w:rStyle w:val="normaltextrun"/>
          <w:sz w:val="24"/>
          <w:szCs w:val="24"/>
          <w:lang w:val="pt-PT"/>
        </w:rPr>
        <w:t>Serviço de Pagamento a Fornecedores</w:t>
      </w:r>
      <w:r w:rsidR="00395850" w:rsidRPr="007D6FDE">
        <w:rPr>
          <w:rStyle w:val="normaltextrun"/>
          <w:sz w:val="24"/>
          <w:szCs w:val="24"/>
          <w:lang w:val="pt-PT"/>
        </w:rPr>
        <w:t xml:space="preserve"> da Sede</w:t>
      </w:r>
      <w:r w:rsidR="00A85DAE" w:rsidRPr="007D6FDE">
        <w:rPr>
          <w:rStyle w:val="normaltextrun"/>
          <w:sz w:val="24"/>
          <w:szCs w:val="24"/>
          <w:lang w:val="pt-PT"/>
        </w:rPr>
        <w:t xml:space="preserve"> </w:t>
      </w:r>
      <w:r w:rsidRPr="007D6FDE">
        <w:rPr>
          <w:rStyle w:val="normaltextrun"/>
          <w:sz w:val="24"/>
          <w:szCs w:val="24"/>
          <w:lang w:val="pt-PT"/>
        </w:rPr>
        <w:t>– SPF/Deof/SecCompras</w:t>
      </w:r>
      <w:r w:rsidR="00395850" w:rsidRPr="007D6FDE">
        <w:rPr>
          <w:rStyle w:val="normaltextrun"/>
          <w:sz w:val="24"/>
          <w:szCs w:val="24"/>
          <w:lang w:val="pt-PT"/>
        </w:rPr>
        <w:t>, ou outro que vier a sucedê-lo.</w:t>
      </w:r>
    </w:p>
    <w:p w14:paraId="7A0A7B18" w14:textId="77777777" w:rsidR="00585A7F" w:rsidRPr="007D6FDE" w:rsidRDefault="00585A7F" w:rsidP="00216EB1">
      <w:pPr>
        <w:keepLines/>
        <w:widowControl w:val="0"/>
        <w:autoSpaceDE w:val="0"/>
        <w:autoSpaceDN w:val="0"/>
        <w:spacing w:after="120" w:line="264" w:lineRule="auto"/>
        <w:ind w:right="28"/>
        <w:jc w:val="both"/>
        <w:rPr>
          <w:rFonts w:cstheme="minorHAnsi"/>
          <w:sz w:val="24"/>
          <w:szCs w:val="24"/>
        </w:rPr>
      </w:pPr>
    </w:p>
    <w:p w14:paraId="39C88661" w14:textId="77777777" w:rsidR="00585A7F" w:rsidRPr="007D6FDE" w:rsidRDefault="00585A7F" w:rsidP="46B1E28D">
      <w:pPr>
        <w:keepLines/>
        <w:widowControl w:val="0"/>
        <w:autoSpaceDE w:val="0"/>
        <w:autoSpaceDN w:val="0"/>
        <w:spacing w:after="120" w:line="264" w:lineRule="auto"/>
        <w:ind w:right="28"/>
        <w:jc w:val="both"/>
        <w:rPr>
          <w:sz w:val="24"/>
          <w:szCs w:val="24"/>
        </w:rPr>
      </w:pPr>
    </w:p>
    <w:p w14:paraId="6BBE630E" w14:textId="78E09509" w:rsidR="46B1E28D" w:rsidRPr="007D6FDE" w:rsidRDefault="46B1E28D" w:rsidP="46B1E28D">
      <w:pPr>
        <w:keepLines/>
        <w:widowControl w:val="0"/>
        <w:spacing w:after="120" w:line="264" w:lineRule="auto"/>
        <w:ind w:right="28"/>
        <w:jc w:val="both"/>
        <w:rPr>
          <w:sz w:val="24"/>
          <w:szCs w:val="24"/>
        </w:rPr>
      </w:pPr>
    </w:p>
    <w:p w14:paraId="2B18EAC3" w14:textId="737F7686" w:rsidR="46B1E28D" w:rsidRPr="007D6FDE" w:rsidRDefault="46B1E28D" w:rsidP="46B1E28D">
      <w:pPr>
        <w:keepLines/>
        <w:widowControl w:val="0"/>
        <w:spacing w:after="120" w:line="264" w:lineRule="auto"/>
        <w:ind w:right="28"/>
        <w:jc w:val="both"/>
        <w:rPr>
          <w:sz w:val="24"/>
          <w:szCs w:val="24"/>
        </w:rPr>
      </w:pPr>
    </w:p>
    <w:p w14:paraId="7062FB20" w14:textId="5DAE6D8B" w:rsidR="46B1E28D" w:rsidRPr="007D6FDE" w:rsidRDefault="46B1E28D" w:rsidP="46B1E28D">
      <w:pPr>
        <w:keepLines/>
        <w:widowControl w:val="0"/>
        <w:spacing w:after="120" w:line="264" w:lineRule="auto"/>
        <w:ind w:right="28"/>
        <w:jc w:val="both"/>
        <w:rPr>
          <w:sz w:val="24"/>
          <w:szCs w:val="24"/>
        </w:rPr>
      </w:pPr>
    </w:p>
    <w:p w14:paraId="4A482A4E" w14:textId="7446AC84" w:rsidR="46B1E28D" w:rsidRPr="007D6FDE" w:rsidRDefault="46B1E28D" w:rsidP="46B1E28D">
      <w:pPr>
        <w:keepLines/>
        <w:widowControl w:val="0"/>
        <w:spacing w:after="120" w:line="264" w:lineRule="auto"/>
        <w:ind w:right="28"/>
        <w:jc w:val="both"/>
        <w:rPr>
          <w:sz w:val="24"/>
          <w:szCs w:val="24"/>
        </w:rPr>
      </w:pPr>
    </w:p>
    <w:p w14:paraId="6AAC240D" w14:textId="51526FD3" w:rsidR="46B1E28D" w:rsidRPr="007D6FDE" w:rsidRDefault="46B1E28D" w:rsidP="46B1E28D">
      <w:pPr>
        <w:keepLines/>
        <w:widowControl w:val="0"/>
        <w:spacing w:after="120" w:line="264" w:lineRule="auto"/>
        <w:ind w:right="28"/>
        <w:jc w:val="both"/>
        <w:rPr>
          <w:sz w:val="24"/>
          <w:szCs w:val="24"/>
        </w:rPr>
      </w:pPr>
    </w:p>
    <w:p w14:paraId="4F7B2372" w14:textId="254BBD99" w:rsidR="46B1E28D" w:rsidRPr="007D6FDE" w:rsidRDefault="46B1E28D" w:rsidP="46B1E28D">
      <w:pPr>
        <w:keepLines/>
        <w:widowControl w:val="0"/>
        <w:spacing w:after="120" w:line="264" w:lineRule="auto"/>
        <w:ind w:right="28"/>
        <w:jc w:val="both"/>
        <w:rPr>
          <w:sz w:val="24"/>
          <w:szCs w:val="24"/>
        </w:rPr>
      </w:pPr>
    </w:p>
    <w:p w14:paraId="7035E43F" w14:textId="261B5624" w:rsidR="46B1E28D" w:rsidRPr="007D6FDE" w:rsidRDefault="46B1E28D" w:rsidP="46B1E28D">
      <w:pPr>
        <w:keepLines/>
        <w:widowControl w:val="0"/>
        <w:spacing w:after="120" w:line="264" w:lineRule="auto"/>
        <w:ind w:right="28"/>
        <w:jc w:val="both"/>
        <w:rPr>
          <w:sz w:val="24"/>
          <w:szCs w:val="24"/>
        </w:rPr>
      </w:pPr>
    </w:p>
    <w:p w14:paraId="5C8AB3A8" w14:textId="7AD90F90" w:rsidR="46B1E28D" w:rsidRPr="007D6FDE" w:rsidRDefault="46B1E28D" w:rsidP="46B1E28D">
      <w:pPr>
        <w:keepLines/>
        <w:widowControl w:val="0"/>
        <w:spacing w:after="120" w:line="264" w:lineRule="auto"/>
        <w:ind w:right="28"/>
        <w:jc w:val="both"/>
        <w:rPr>
          <w:sz w:val="24"/>
          <w:szCs w:val="24"/>
        </w:rPr>
      </w:pPr>
    </w:p>
    <w:p w14:paraId="0B19E641" w14:textId="0F8270B3" w:rsidR="46B1E28D" w:rsidRPr="007D6FDE" w:rsidRDefault="46B1E28D" w:rsidP="46B1E28D">
      <w:pPr>
        <w:keepLines/>
        <w:widowControl w:val="0"/>
        <w:spacing w:after="120" w:line="264" w:lineRule="auto"/>
        <w:ind w:right="28"/>
        <w:jc w:val="both"/>
        <w:rPr>
          <w:sz w:val="24"/>
          <w:szCs w:val="24"/>
        </w:rPr>
      </w:pPr>
    </w:p>
    <w:p w14:paraId="76B0C5C1" w14:textId="1D2707C7" w:rsidR="46B1E28D" w:rsidRPr="007D6FDE" w:rsidRDefault="46B1E28D" w:rsidP="46B1E28D">
      <w:pPr>
        <w:keepLines/>
        <w:widowControl w:val="0"/>
        <w:spacing w:after="120" w:line="264" w:lineRule="auto"/>
        <w:ind w:right="28"/>
        <w:jc w:val="both"/>
        <w:rPr>
          <w:sz w:val="24"/>
          <w:szCs w:val="24"/>
        </w:rPr>
      </w:pPr>
    </w:p>
    <w:p w14:paraId="6201EAAF" w14:textId="6E808C37" w:rsidR="46B1E28D" w:rsidRPr="007D6FDE" w:rsidRDefault="46B1E28D" w:rsidP="46B1E28D">
      <w:pPr>
        <w:keepLines/>
        <w:widowControl w:val="0"/>
        <w:spacing w:after="120" w:line="264" w:lineRule="auto"/>
        <w:ind w:right="28"/>
        <w:jc w:val="both"/>
        <w:rPr>
          <w:sz w:val="24"/>
          <w:szCs w:val="24"/>
        </w:rPr>
      </w:pPr>
    </w:p>
    <w:p w14:paraId="04A68752" w14:textId="336ECC54" w:rsidR="46B1E28D" w:rsidRPr="007D6FDE" w:rsidRDefault="46B1E28D" w:rsidP="46B1E28D">
      <w:pPr>
        <w:keepLines/>
        <w:widowControl w:val="0"/>
        <w:spacing w:after="120" w:line="264" w:lineRule="auto"/>
        <w:ind w:right="28"/>
        <w:jc w:val="both"/>
        <w:rPr>
          <w:sz w:val="24"/>
          <w:szCs w:val="24"/>
        </w:rPr>
      </w:pPr>
    </w:p>
    <w:p w14:paraId="0140C56B" w14:textId="500B693E" w:rsidR="46B1E28D" w:rsidRPr="007D6FDE" w:rsidRDefault="46B1E28D" w:rsidP="46B1E28D">
      <w:pPr>
        <w:keepLines/>
        <w:widowControl w:val="0"/>
        <w:spacing w:after="120" w:line="264" w:lineRule="auto"/>
        <w:ind w:right="28"/>
        <w:jc w:val="both"/>
        <w:rPr>
          <w:sz w:val="24"/>
          <w:szCs w:val="24"/>
        </w:rPr>
      </w:pPr>
    </w:p>
    <w:p w14:paraId="41604295" w14:textId="6D382900" w:rsidR="46B1E28D" w:rsidRPr="007D6FDE" w:rsidRDefault="46B1E28D" w:rsidP="46B1E28D">
      <w:pPr>
        <w:keepLines/>
        <w:widowControl w:val="0"/>
        <w:spacing w:after="120" w:line="264" w:lineRule="auto"/>
        <w:ind w:right="28"/>
        <w:jc w:val="both"/>
        <w:rPr>
          <w:sz w:val="24"/>
          <w:szCs w:val="24"/>
        </w:rPr>
      </w:pPr>
    </w:p>
    <w:p w14:paraId="03640BD3" w14:textId="60F022BA" w:rsidR="46B1E28D" w:rsidRPr="007D6FDE" w:rsidRDefault="46B1E28D">
      <w:r w:rsidRPr="007D6FDE">
        <w:br w:type="page"/>
      </w:r>
    </w:p>
    <w:p w14:paraId="2A5269E5" w14:textId="4016DD6A" w:rsidR="46B1E28D" w:rsidRPr="007D6FDE" w:rsidRDefault="46B1E28D" w:rsidP="46B1E28D">
      <w:pPr>
        <w:keepLines/>
        <w:widowControl w:val="0"/>
        <w:spacing w:after="120" w:line="264" w:lineRule="auto"/>
        <w:ind w:right="28"/>
        <w:jc w:val="both"/>
        <w:rPr>
          <w:sz w:val="24"/>
          <w:szCs w:val="24"/>
        </w:rPr>
      </w:pPr>
    </w:p>
    <w:p w14:paraId="41EBD16A" w14:textId="2D524DDE" w:rsidR="1C4B62CC" w:rsidRPr="007D6FDE" w:rsidRDefault="1C4B62CC" w:rsidP="46B1E28D">
      <w:pPr>
        <w:keepLines/>
        <w:widowControl w:val="0"/>
        <w:spacing w:after="120" w:line="264" w:lineRule="auto"/>
        <w:ind w:right="28"/>
        <w:jc w:val="center"/>
      </w:pPr>
      <w:r w:rsidRPr="007D6FDE">
        <w:rPr>
          <w:b/>
          <w:bCs/>
          <w:sz w:val="28"/>
          <w:szCs w:val="28"/>
        </w:rPr>
        <w:t>ANEXO I</w:t>
      </w:r>
    </w:p>
    <w:p w14:paraId="59EF8DB8" w14:textId="4DCB1747" w:rsidR="1C4B62CC" w:rsidRPr="007D6FDE" w:rsidRDefault="1C4B62CC" w:rsidP="46B1E28D">
      <w:pPr>
        <w:keepLines/>
        <w:widowControl w:val="0"/>
        <w:spacing w:after="120" w:line="264" w:lineRule="auto"/>
        <w:ind w:right="28"/>
        <w:jc w:val="center"/>
      </w:pPr>
      <w:r w:rsidRPr="007D6FDE">
        <w:rPr>
          <w:rFonts w:ascii="Calibri" w:eastAsia="Calibri" w:hAnsi="Calibri" w:cs="Calibri"/>
          <w:b/>
          <w:bCs/>
          <w:sz w:val="28"/>
          <w:szCs w:val="28"/>
        </w:rPr>
        <w:t>MODELO DE PROPOSTA DE PREÇOS</w:t>
      </w:r>
    </w:p>
    <w:p w14:paraId="23F3C0BC" w14:textId="66E309C1" w:rsidR="46B1E28D" w:rsidRPr="007D6FDE" w:rsidRDefault="46B1E28D" w:rsidP="46B1E28D">
      <w:pPr>
        <w:keepLines/>
        <w:widowControl w:val="0"/>
        <w:spacing w:after="120" w:line="264" w:lineRule="auto"/>
        <w:ind w:right="28"/>
        <w:jc w:val="center"/>
        <w:rPr>
          <w:rFonts w:ascii="Calibri" w:eastAsia="Calibri" w:hAnsi="Calibri" w:cs="Calibri"/>
          <w:b/>
          <w:bCs/>
          <w:sz w:val="28"/>
          <w:szCs w:val="28"/>
        </w:rPr>
      </w:pPr>
    </w:p>
    <w:tbl>
      <w:tblPr>
        <w:tblStyle w:val="Tabelacomgrade"/>
        <w:tblW w:w="0" w:type="auto"/>
        <w:tblLook w:val="06A0" w:firstRow="1" w:lastRow="0" w:firstColumn="1" w:lastColumn="0" w:noHBand="1" w:noVBand="1"/>
      </w:tblPr>
      <w:tblGrid>
        <w:gridCol w:w="885"/>
        <w:gridCol w:w="3415"/>
        <w:gridCol w:w="1964"/>
        <w:gridCol w:w="1753"/>
        <w:gridCol w:w="1723"/>
      </w:tblGrid>
      <w:tr w:rsidR="007D6FDE" w:rsidRPr="007D6FDE" w14:paraId="43123B5D" w14:textId="77777777" w:rsidTr="46B1E28D">
        <w:trPr>
          <w:trHeight w:val="300"/>
        </w:trPr>
        <w:tc>
          <w:tcPr>
            <w:tcW w:w="885" w:type="dxa"/>
            <w:shd w:val="clear" w:color="auto" w:fill="E7E6E6" w:themeFill="background2"/>
          </w:tcPr>
          <w:p w14:paraId="3A63BA5A" w14:textId="694F4F46" w:rsidR="1C4B62CC" w:rsidRPr="007D6FDE" w:rsidRDefault="1C4B62CC" w:rsidP="46B1E28D">
            <w:pPr>
              <w:jc w:val="center"/>
              <w:rPr>
                <w:rFonts w:ascii="Calibri" w:eastAsia="Calibri" w:hAnsi="Calibri" w:cs="Calibri"/>
                <w:b/>
                <w:bCs/>
                <w:sz w:val="24"/>
                <w:szCs w:val="24"/>
              </w:rPr>
            </w:pPr>
            <w:r w:rsidRPr="007D6FDE">
              <w:rPr>
                <w:rFonts w:ascii="Calibri" w:eastAsia="Calibri" w:hAnsi="Calibri" w:cs="Calibri"/>
                <w:b/>
                <w:bCs/>
                <w:sz w:val="24"/>
                <w:szCs w:val="24"/>
              </w:rPr>
              <w:t>Item</w:t>
            </w:r>
          </w:p>
        </w:tc>
        <w:tc>
          <w:tcPr>
            <w:tcW w:w="3420" w:type="dxa"/>
            <w:shd w:val="clear" w:color="auto" w:fill="E7E6E6" w:themeFill="background2"/>
          </w:tcPr>
          <w:p w14:paraId="5AA16D64" w14:textId="1553582E" w:rsidR="1C4B62CC" w:rsidRPr="007D6FDE" w:rsidRDefault="1C4B62CC" w:rsidP="46B1E28D">
            <w:pPr>
              <w:jc w:val="center"/>
              <w:rPr>
                <w:rFonts w:ascii="Calibri" w:eastAsia="Calibri" w:hAnsi="Calibri" w:cs="Calibri"/>
                <w:b/>
                <w:bCs/>
                <w:sz w:val="24"/>
                <w:szCs w:val="24"/>
              </w:rPr>
            </w:pPr>
            <w:r w:rsidRPr="007D6FDE">
              <w:rPr>
                <w:rFonts w:ascii="Calibri" w:eastAsia="Calibri" w:hAnsi="Calibri" w:cs="Calibri"/>
                <w:b/>
                <w:bCs/>
                <w:sz w:val="24"/>
                <w:szCs w:val="24"/>
              </w:rPr>
              <w:t>Descrição</w:t>
            </w:r>
          </w:p>
        </w:tc>
        <w:tc>
          <w:tcPr>
            <w:tcW w:w="1965" w:type="dxa"/>
            <w:shd w:val="clear" w:color="auto" w:fill="E7E6E6" w:themeFill="background2"/>
          </w:tcPr>
          <w:p w14:paraId="360600F1" w14:textId="120E0E79" w:rsidR="1C4B62CC" w:rsidRPr="007D6FDE" w:rsidRDefault="1C4B62CC" w:rsidP="46B1E28D">
            <w:pPr>
              <w:jc w:val="center"/>
              <w:rPr>
                <w:rFonts w:ascii="Calibri" w:eastAsia="Calibri" w:hAnsi="Calibri" w:cs="Calibri"/>
                <w:b/>
                <w:bCs/>
                <w:sz w:val="24"/>
                <w:szCs w:val="24"/>
              </w:rPr>
            </w:pPr>
            <w:r w:rsidRPr="007D6FDE">
              <w:rPr>
                <w:rFonts w:ascii="Calibri" w:eastAsia="Calibri" w:hAnsi="Calibri" w:cs="Calibri"/>
                <w:b/>
                <w:bCs/>
                <w:sz w:val="24"/>
                <w:szCs w:val="24"/>
              </w:rPr>
              <w:t>Quantidade</w:t>
            </w:r>
          </w:p>
        </w:tc>
        <w:tc>
          <w:tcPr>
            <w:tcW w:w="1755" w:type="dxa"/>
            <w:shd w:val="clear" w:color="auto" w:fill="E7E6E6" w:themeFill="background2"/>
          </w:tcPr>
          <w:p w14:paraId="61D080C6" w14:textId="63F10F23" w:rsidR="1C4B62CC" w:rsidRPr="007D6FDE" w:rsidRDefault="1C4B62CC" w:rsidP="46B1E28D">
            <w:pPr>
              <w:jc w:val="center"/>
              <w:rPr>
                <w:rFonts w:ascii="Calibri" w:eastAsia="Calibri" w:hAnsi="Calibri" w:cs="Calibri"/>
                <w:b/>
                <w:bCs/>
                <w:sz w:val="24"/>
                <w:szCs w:val="24"/>
              </w:rPr>
            </w:pPr>
            <w:r w:rsidRPr="007D6FDE">
              <w:rPr>
                <w:rFonts w:ascii="Calibri" w:eastAsia="Calibri" w:hAnsi="Calibri" w:cs="Calibri"/>
                <w:b/>
                <w:bCs/>
                <w:sz w:val="24"/>
                <w:szCs w:val="24"/>
              </w:rPr>
              <w:t>Valor Unitário</w:t>
            </w:r>
          </w:p>
        </w:tc>
        <w:tc>
          <w:tcPr>
            <w:tcW w:w="1725" w:type="dxa"/>
            <w:shd w:val="clear" w:color="auto" w:fill="E7E6E6" w:themeFill="background2"/>
          </w:tcPr>
          <w:p w14:paraId="27555FAA" w14:textId="442DC74E" w:rsidR="072E5F87" w:rsidRPr="007D6FDE" w:rsidRDefault="072E5F87" w:rsidP="46B1E28D">
            <w:pPr>
              <w:jc w:val="center"/>
              <w:rPr>
                <w:rFonts w:ascii="Calibri" w:eastAsia="Calibri" w:hAnsi="Calibri" w:cs="Calibri"/>
                <w:b/>
                <w:bCs/>
                <w:sz w:val="24"/>
                <w:szCs w:val="24"/>
              </w:rPr>
            </w:pPr>
            <w:r w:rsidRPr="007D6FDE">
              <w:rPr>
                <w:rFonts w:ascii="Calibri" w:eastAsia="Calibri" w:hAnsi="Calibri" w:cs="Calibri"/>
                <w:b/>
                <w:bCs/>
                <w:sz w:val="24"/>
                <w:szCs w:val="24"/>
              </w:rPr>
              <w:t>Valor Total</w:t>
            </w:r>
          </w:p>
        </w:tc>
      </w:tr>
      <w:tr w:rsidR="007D6FDE" w:rsidRPr="007D6FDE" w14:paraId="0C246DC1" w14:textId="77777777" w:rsidTr="46B1E28D">
        <w:trPr>
          <w:trHeight w:val="1680"/>
        </w:trPr>
        <w:tc>
          <w:tcPr>
            <w:tcW w:w="885" w:type="dxa"/>
          </w:tcPr>
          <w:p w14:paraId="79C6D056" w14:textId="4C13516D" w:rsidR="46B1E28D" w:rsidRPr="007D6FDE" w:rsidRDefault="46B1E28D" w:rsidP="46B1E28D">
            <w:pPr>
              <w:jc w:val="center"/>
              <w:rPr>
                <w:rFonts w:ascii="Calibri" w:eastAsia="Calibri" w:hAnsi="Calibri" w:cs="Calibri"/>
                <w:b/>
                <w:bCs/>
                <w:sz w:val="24"/>
                <w:szCs w:val="24"/>
              </w:rPr>
            </w:pPr>
          </w:p>
          <w:p w14:paraId="48A3E443" w14:textId="046D28CC" w:rsidR="46B1E28D" w:rsidRPr="007D6FDE" w:rsidRDefault="46B1E28D" w:rsidP="46B1E28D">
            <w:pPr>
              <w:jc w:val="center"/>
              <w:rPr>
                <w:rFonts w:ascii="Calibri" w:eastAsia="Calibri" w:hAnsi="Calibri" w:cs="Calibri"/>
                <w:b/>
                <w:bCs/>
                <w:sz w:val="24"/>
                <w:szCs w:val="24"/>
              </w:rPr>
            </w:pPr>
          </w:p>
          <w:p w14:paraId="0B6B964E" w14:textId="5021694F" w:rsidR="741044F3" w:rsidRPr="007D6FDE" w:rsidRDefault="741044F3" w:rsidP="46B1E28D">
            <w:pPr>
              <w:jc w:val="center"/>
              <w:rPr>
                <w:rFonts w:ascii="Calibri" w:eastAsia="Calibri" w:hAnsi="Calibri" w:cs="Calibri"/>
                <w:b/>
                <w:bCs/>
                <w:sz w:val="24"/>
                <w:szCs w:val="24"/>
              </w:rPr>
            </w:pPr>
            <w:r w:rsidRPr="007D6FDE">
              <w:rPr>
                <w:rFonts w:ascii="Calibri" w:eastAsia="Calibri" w:hAnsi="Calibri" w:cs="Calibri"/>
                <w:b/>
                <w:bCs/>
                <w:sz w:val="24"/>
                <w:szCs w:val="24"/>
              </w:rPr>
              <w:t>1</w:t>
            </w:r>
          </w:p>
        </w:tc>
        <w:tc>
          <w:tcPr>
            <w:tcW w:w="3420" w:type="dxa"/>
          </w:tcPr>
          <w:p w14:paraId="6FF24D52" w14:textId="7A53D30E" w:rsidR="46B1E28D" w:rsidRPr="007D6FDE" w:rsidRDefault="46B1E28D" w:rsidP="46B1E28D">
            <w:pPr>
              <w:rPr>
                <w:rFonts w:ascii="Calibri" w:eastAsia="Calibri" w:hAnsi="Calibri" w:cs="Calibri"/>
                <w:b/>
                <w:bCs/>
                <w:sz w:val="24"/>
                <w:szCs w:val="24"/>
              </w:rPr>
            </w:pPr>
          </w:p>
        </w:tc>
        <w:tc>
          <w:tcPr>
            <w:tcW w:w="1965" w:type="dxa"/>
          </w:tcPr>
          <w:p w14:paraId="50EEE12E" w14:textId="1D73210A" w:rsidR="46B1E28D" w:rsidRPr="007D6FDE" w:rsidRDefault="46B1E28D" w:rsidP="46B1E28D">
            <w:pPr>
              <w:jc w:val="center"/>
              <w:rPr>
                <w:rFonts w:ascii="Calibri" w:eastAsia="Calibri" w:hAnsi="Calibri" w:cs="Calibri"/>
                <w:b/>
                <w:bCs/>
                <w:sz w:val="24"/>
                <w:szCs w:val="24"/>
              </w:rPr>
            </w:pPr>
          </w:p>
          <w:p w14:paraId="205A667A" w14:textId="6A9CFE08" w:rsidR="46B1E28D" w:rsidRPr="007D6FDE" w:rsidRDefault="46B1E28D" w:rsidP="46B1E28D">
            <w:pPr>
              <w:jc w:val="center"/>
              <w:rPr>
                <w:rFonts w:ascii="Calibri" w:eastAsia="Calibri" w:hAnsi="Calibri" w:cs="Calibri"/>
                <w:b/>
                <w:bCs/>
                <w:sz w:val="24"/>
                <w:szCs w:val="24"/>
              </w:rPr>
            </w:pPr>
          </w:p>
          <w:p w14:paraId="1073CAEA" w14:textId="78EA7F30" w:rsidR="741044F3" w:rsidRPr="007D6FDE" w:rsidRDefault="741044F3" w:rsidP="46B1E28D">
            <w:pPr>
              <w:jc w:val="center"/>
              <w:rPr>
                <w:rFonts w:ascii="Calibri" w:eastAsia="Calibri" w:hAnsi="Calibri" w:cs="Calibri"/>
                <w:b/>
                <w:bCs/>
                <w:sz w:val="24"/>
                <w:szCs w:val="24"/>
              </w:rPr>
            </w:pPr>
            <w:r w:rsidRPr="007D6FDE">
              <w:rPr>
                <w:rFonts w:ascii="Calibri" w:eastAsia="Calibri" w:hAnsi="Calibri" w:cs="Calibri"/>
                <w:b/>
                <w:bCs/>
                <w:sz w:val="24"/>
                <w:szCs w:val="24"/>
              </w:rPr>
              <w:t>1.000</w:t>
            </w:r>
          </w:p>
        </w:tc>
        <w:tc>
          <w:tcPr>
            <w:tcW w:w="1755" w:type="dxa"/>
          </w:tcPr>
          <w:p w14:paraId="74D89A16" w14:textId="7A53D30E" w:rsidR="46B1E28D" w:rsidRPr="007D6FDE" w:rsidRDefault="46B1E28D" w:rsidP="46B1E28D">
            <w:pPr>
              <w:rPr>
                <w:rFonts w:ascii="Calibri" w:eastAsia="Calibri" w:hAnsi="Calibri" w:cs="Calibri"/>
                <w:b/>
                <w:bCs/>
                <w:sz w:val="24"/>
                <w:szCs w:val="24"/>
              </w:rPr>
            </w:pPr>
          </w:p>
        </w:tc>
        <w:tc>
          <w:tcPr>
            <w:tcW w:w="1725" w:type="dxa"/>
          </w:tcPr>
          <w:p w14:paraId="5F09AA51" w14:textId="140D3793" w:rsidR="46B1E28D" w:rsidRPr="007D6FDE" w:rsidRDefault="46B1E28D" w:rsidP="46B1E28D">
            <w:pPr>
              <w:rPr>
                <w:rFonts w:ascii="Calibri" w:eastAsia="Calibri" w:hAnsi="Calibri" w:cs="Calibri"/>
                <w:b/>
                <w:bCs/>
                <w:sz w:val="24"/>
                <w:szCs w:val="24"/>
              </w:rPr>
            </w:pPr>
          </w:p>
        </w:tc>
      </w:tr>
    </w:tbl>
    <w:p w14:paraId="77CF01DB" w14:textId="60B53A55" w:rsidR="46B1E28D" w:rsidRPr="007D6FDE" w:rsidRDefault="46B1E28D" w:rsidP="46B1E28D">
      <w:pPr>
        <w:rPr>
          <w:sz w:val="24"/>
          <w:szCs w:val="24"/>
        </w:rPr>
      </w:pPr>
    </w:p>
    <w:p w14:paraId="7D1DC509" w14:textId="3FB9B657" w:rsidR="46B1E28D" w:rsidRPr="007D6FDE" w:rsidRDefault="46B1E28D" w:rsidP="46B1E28D">
      <w:pPr>
        <w:keepLines/>
        <w:widowControl w:val="0"/>
        <w:spacing w:after="120" w:line="264" w:lineRule="auto"/>
        <w:ind w:right="28"/>
        <w:jc w:val="center"/>
        <w:rPr>
          <w:rFonts w:ascii="Calibri" w:eastAsia="Calibri" w:hAnsi="Calibri" w:cs="Calibri"/>
          <w:sz w:val="24"/>
          <w:szCs w:val="24"/>
        </w:rPr>
      </w:pPr>
    </w:p>
    <w:p w14:paraId="1F2D15B4" w14:textId="57CBCAA7" w:rsidR="741044F3" w:rsidRPr="007D6FDE" w:rsidRDefault="741044F3" w:rsidP="46B1E28D">
      <w:pPr>
        <w:keepLines/>
        <w:widowControl w:val="0"/>
        <w:spacing w:after="120" w:line="264" w:lineRule="auto"/>
        <w:ind w:right="28"/>
        <w:rPr>
          <w:rFonts w:ascii="Calibri" w:eastAsia="Calibri" w:hAnsi="Calibri" w:cs="Calibri"/>
          <w:b/>
          <w:bCs/>
          <w:sz w:val="24"/>
          <w:szCs w:val="24"/>
        </w:rPr>
      </w:pPr>
      <w:r w:rsidRPr="007D6FDE">
        <w:rPr>
          <w:rFonts w:ascii="Calibri" w:eastAsia="Calibri" w:hAnsi="Calibri" w:cs="Calibri"/>
          <w:b/>
          <w:bCs/>
          <w:sz w:val="24"/>
          <w:szCs w:val="24"/>
        </w:rPr>
        <w:t>Observações Gerais:</w:t>
      </w:r>
    </w:p>
    <w:p w14:paraId="5B432C9D" w14:textId="23216927"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 A presente proposta considera: </w:t>
      </w:r>
    </w:p>
    <w:p w14:paraId="72FF0DE4" w14:textId="09D6ACD4"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a) O valor unitário para cada item, já considerados e inclusos todos os tributos, fretes, tarifas e demais despesas decorrentes da execução do objeto; </w:t>
      </w:r>
    </w:p>
    <w:p w14:paraId="546E215E" w14:textId="0310DF58"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b) </w:t>
      </w:r>
      <w:r w:rsidR="0F71F6EE" w:rsidRPr="007D6FDE">
        <w:rPr>
          <w:rFonts w:ascii="Calibri" w:eastAsia="Calibri" w:hAnsi="Calibri" w:cs="Calibri"/>
          <w:sz w:val="24"/>
          <w:szCs w:val="24"/>
        </w:rPr>
        <w:t>A</w:t>
      </w:r>
      <w:r w:rsidRPr="007D6FDE">
        <w:rPr>
          <w:rFonts w:ascii="Calibri" w:eastAsia="Calibri" w:hAnsi="Calibri" w:cs="Calibri"/>
          <w:sz w:val="24"/>
          <w:szCs w:val="24"/>
        </w:rPr>
        <w:t xml:space="preserve">s especificações técnicas descritas no item 11 deste Termo; </w:t>
      </w:r>
    </w:p>
    <w:p w14:paraId="7C01E503" w14:textId="59800C78"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c) </w:t>
      </w:r>
      <w:r w:rsidR="20500411" w:rsidRPr="007D6FDE">
        <w:rPr>
          <w:rFonts w:ascii="Calibri" w:eastAsia="Calibri" w:hAnsi="Calibri" w:cs="Calibri"/>
          <w:sz w:val="24"/>
          <w:szCs w:val="24"/>
        </w:rPr>
        <w:t>P</w:t>
      </w:r>
      <w:r w:rsidRPr="007D6FDE">
        <w:rPr>
          <w:rFonts w:ascii="Calibri" w:eastAsia="Calibri" w:hAnsi="Calibri" w:cs="Calibri"/>
          <w:sz w:val="24"/>
          <w:szCs w:val="24"/>
        </w:rPr>
        <w:t xml:space="preserve">razo de validade de 30 dias; </w:t>
      </w:r>
    </w:p>
    <w:p w14:paraId="266E0699" w14:textId="0E368FD5"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d) Prazo de validade </w:t>
      </w:r>
      <w:r w:rsidR="1EDC0F6B" w:rsidRPr="007D6FDE">
        <w:rPr>
          <w:rFonts w:ascii="Calibri" w:eastAsia="Calibri" w:hAnsi="Calibri" w:cs="Calibri"/>
          <w:sz w:val="24"/>
          <w:szCs w:val="24"/>
        </w:rPr>
        <w:t xml:space="preserve">dos itens </w:t>
      </w:r>
      <w:r w:rsidRPr="007D6FDE">
        <w:rPr>
          <w:rFonts w:ascii="Calibri" w:eastAsia="Calibri" w:hAnsi="Calibri" w:cs="Calibri"/>
          <w:sz w:val="24"/>
          <w:szCs w:val="24"/>
        </w:rPr>
        <w:t>de</w:t>
      </w:r>
      <w:r w:rsidR="146CF89F" w:rsidRPr="007D6FDE">
        <w:rPr>
          <w:rFonts w:ascii="Calibri" w:eastAsia="Calibri" w:hAnsi="Calibri" w:cs="Calibri"/>
          <w:sz w:val="24"/>
          <w:szCs w:val="24"/>
        </w:rPr>
        <w:t xml:space="preserve">, no mínimo, </w:t>
      </w:r>
      <w:r w:rsidRPr="007D6FDE">
        <w:rPr>
          <w:rFonts w:ascii="Calibri" w:eastAsia="Calibri" w:hAnsi="Calibri" w:cs="Calibri"/>
          <w:sz w:val="24"/>
          <w:szCs w:val="24"/>
        </w:rPr>
        <w:t>4</w:t>
      </w:r>
      <w:r w:rsidR="2D600A22" w:rsidRPr="007D6FDE">
        <w:rPr>
          <w:rFonts w:ascii="Calibri" w:eastAsia="Calibri" w:hAnsi="Calibri" w:cs="Calibri"/>
          <w:sz w:val="24"/>
          <w:szCs w:val="24"/>
        </w:rPr>
        <w:t xml:space="preserve"> (quatro)</w:t>
      </w:r>
      <w:r w:rsidRPr="007D6FDE">
        <w:rPr>
          <w:rFonts w:ascii="Calibri" w:eastAsia="Calibri" w:hAnsi="Calibri" w:cs="Calibri"/>
          <w:sz w:val="24"/>
          <w:szCs w:val="24"/>
        </w:rPr>
        <w:t xml:space="preserve"> meses a contar da data de entrega; </w:t>
      </w:r>
    </w:p>
    <w:p w14:paraId="34E3DEBE" w14:textId="11FAC6E1"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e) Aceitação de pagamento por nota de empenho; e </w:t>
      </w:r>
    </w:p>
    <w:p w14:paraId="74F9596C" w14:textId="0CD4070E"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f) Data do orçamento. </w:t>
      </w:r>
    </w:p>
    <w:p w14:paraId="069BEA59" w14:textId="2F63F8DA" w:rsidR="741044F3" w:rsidRPr="007D6FDE" w:rsidRDefault="741044F3" w:rsidP="46B1E28D">
      <w:pPr>
        <w:keepLines/>
        <w:widowControl w:val="0"/>
        <w:spacing w:after="120" w:line="264" w:lineRule="auto"/>
        <w:ind w:right="28"/>
        <w:jc w:val="both"/>
        <w:rPr>
          <w:rFonts w:ascii="Calibri" w:eastAsia="Calibri" w:hAnsi="Calibri" w:cs="Calibri"/>
          <w:sz w:val="24"/>
          <w:szCs w:val="24"/>
        </w:rPr>
      </w:pPr>
      <w:r w:rsidRPr="007D6FDE">
        <w:rPr>
          <w:rFonts w:ascii="Calibri" w:eastAsia="Calibri" w:hAnsi="Calibri" w:cs="Calibri"/>
          <w:sz w:val="24"/>
          <w:szCs w:val="24"/>
        </w:rPr>
        <w:t xml:space="preserve">A entrega do objeto será realizada em única remessa de 1.000 unidades, conforme especificado a seguir: </w:t>
      </w:r>
    </w:p>
    <w:p w14:paraId="4B4A2CD3" w14:textId="5A861A5C" w:rsidR="741044F3" w:rsidRPr="007D6FDE" w:rsidRDefault="741044F3" w:rsidP="46B1E28D">
      <w:pPr>
        <w:pStyle w:val="PargrafodaLista"/>
        <w:keepLines/>
        <w:widowControl w:val="0"/>
        <w:numPr>
          <w:ilvl w:val="0"/>
          <w:numId w:val="1"/>
        </w:numPr>
        <w:spacing w:after="120" w:line="264" w:lineRule="auto"/>
        <w:ind w:right="28"/>
        <w:jc w:val="both"/>
        <w:rPr>
          <w:rFonts w:eastAsiaTheme="minorEastAsia"/>
          <w:sz w:val="24"/>
          <w:szCs w:val="24"/>
          <w:lang w:val="pt-PT"/>
        </w:rPr>
      </w:pPr>
      <w:r w:rsidRPr="007D6FDE">
        <w:rPr>
          <w:rFonts w:ascii="Calibri" w:eastAsia="Calibri" w:hAnsi="Calibri" w:cs="Calibri"/>
          <w:sz w:val="24"/>
          <w:szCs w:val="24"/>
        </w:rPr>
        <w:t>A CONTRATADA deverá dar o aceite da nota de empenho no prazo de 48 horas a contar do envio da nota de empenho pela CONTRATANTE.</w:t>
      </w:r>
      <w:r w:rsidR="180416B5" w:rsidRPr="007D6FDE">
        <w:rPr>
          <w:rFonts w:ascii="Calibri" w:eastAsia="Calibri" w:hAnsi="Calibri" w:cs="Calibri"/>
          <w:sz w:val="24"/>
          <w:szCs w:val="24"/>
        </w:rPr>
        <w:t xml:space="preserve"> </w:t>
      </w:r>
    </w:p>
    <w:p w14:paraId="0AF025B4" w14:textId="4559552C" w:rsidR="180416B5" w:rsidRPr="007D6FDE" w:rsidRDefault="180416B5" w:rsidP="46B1E28D">
      <w:pPr>
        <w:pStyle w:val="PargrafodaLista"/>
        <w:keepLines/>
        <w:widowControl w:val="0"/>
        <w:numPr>
          <w:ilvl w:val="0"/>
          <w:numId w:val="1"/>
        </w:numPr>
        <w:spacing w:after="120" w:line="264" w:lineRule="auto"/>
        <w:ind w:right="28"/>
        <w:jc w:val="both"/>
        <w:rPr>
          <w:rFonts w:eastAsiaTheme="minorEastAsia"/>
          <w:sz w:val="24"/>
          <w:szCs w:val="24"/>
          <w:lang w:val="pt-PT"/>
        </w:rPr>
      </w:pPr>
      <w:r w:rsidRPr="007D6FDE">
        <w:rPr>
          <w:rFonts w:ascii="Calibri" w:eastAsia="Calibri" w:hAnsi="Calibri" w:cs="Calibri"/>
          <w:sz w:val="24"/>
          <w:szCs w:val="24"/>
        </w:rPr>
        <w:t>O</w:t>
      </w:r>
      <w:r w:rsidRPr="007D6FDE">
        <w:rPr>
          <w:rFonts w:eastAsiaTheme="minorEastAsia"/>
          <w:sz w:val="24"/>
          <w:szCs w:val="24"/>
        </w:rPr>
        <w:t>s itens deverão ser entregues no local indicado até o dia 2</w:t>
      </w:r>
      <w:r w:rsidR="73E8AE81" w:rsidRPr="007D6FDE">
        <w:rPr>
          <w:rFonts w:eastAsiaTheme="minorEastAsia"/>
          <w:sz w:val="24"/>
          <w:szCs w:val="24"/>
        </w:rPr>
        <w:t>2</w:t>
      </w:r>
      <w:r w:rsidRPr="007D6FDE">
        <w:rPr>
          <w:rFonts w:eastAsiaTheme="minorEastAsia"/>
          <w:sz w:val="24"/>
          <w:szCs w:val="24"/>
        </w:rPr>
        <w:t>/12/2025</w:t>
      </w:r>
      <w:r w:rsidR="7F5CAC03" w:rsidRPr="007D6FDE">
        <w:rPr>
          <w:rFonts w:eastAsiaTheme="minorEastAsia"/>
          <w:sz w:val="24"/>
          <w:szCs w:val="24"/>
        </w:rPr>
        <w:t>.</w:t>
      </w:r>
    </w:p>
    <w:p w14:paraId="2405B723" w14:textId="388B6503" w:rsidR="180416B5" w:rsidRPr="007D6FDE" w:rsidRDefault="180416B5" w:rsidP="46B1E28D">
      <w:pPr>
        <w:pStyle w:val="PargrafodaLista"/>
        <w:keepLines/>
        <w:widowControl w:val="0"/>
        <w:numPr>
          <w:ilvl w:val="0"/>
          <w:numId w:val="1"/>
        </w:numPr>
        <w:spacing w:after="120" w:line="264" w:lineRule="auto"/>
        <w:ind w:right="28"/>
        <w:jc w:val="both"/>
        <w:rPr>
          <w:rFonts w:eastAsia="Times New Roman"/>
          <w:sz w:val="24"/>
          <w:szCs w:val="24"/>
          <w:lang w:val="pt-PT"/>
        </w:rPr>
      </w:pPr>
      <w:r w:rsidRPr="007D6FDE">
        <w:rPr>
          <w:rFonts w:eastAsia="Times New Roman"/>
          <w:sz w:val="24"/>
          <w:szCs w:val="24"/>
        </w:rPr>
        <w:t>O prazo de entrega poderá ser prorrogado, excepcionalmente, mediante solicitação formal da CONTRATADA devidamente justificada e aceita pela FISCALIZAÇÃO.</w:t>
      </w:r>
    </w:p>
    <w:p w14:paraId="0E0E175E" w14:textId="07290ABD" w:rsidR="46B1E28D" w:rsidRPr="007D6FDE" w:rsidRDefault="46B1E28D" w:rsidP="46B1E28D">
      <w:pPr>
        <w:keepLines/>
        <w:widowControl w:val="0"/>
        <w:spacing w:after="120" w:line="264" w:lineRule="auto"/>
        <w:ind w:right="28"/>
        <w:jc w:val="center"/>
        <w:rPr>
          <w:rFonts w:ascii="Calibri" w:eastAsia="Calibri" w:hAnsi="Calibri" w:cs="Calibri"/>
          <w:sz w:val="28"/>
          <w:szCs w:val="28"/>
        </w:rPr>
      </w:pPr>
    </w:p>
    <w:p w14:paraId="42B0A35A" w14:textId="3C479A28" w:rsidR="46B1E28D" w:rsidRPr="007D6FDE" w:rsidRDefault="46B1E28D" w:rsidP="46B1E28D">
      <w:pPr>
        <w:keepLines/>
        <w:widowControl w:val="0"/>
        <w:spacing w:after="120" w:line="264" w:lineRule="auto"/>
        <w:ind w:right="28"/>
        <w:jc w:val="center"/>
        <w:rPr>
          <w:rFonts w:ascii="Calibri" w:eastAsia="Calibri" w:hAnsi="Calibri" w:cs="Calibri"/>
          <w:sz w:val="28"/>
          <w:szCs w:val="28"/>
        </w:rPr>
      </w:pPr>
    </w:p>
    <w:sectPr w:rsidR="46B1E28D" w:rsidRPr="007D6FDE" w:rsidSect="00342810">
      <w:headerReference w:type="default" r:id="rId10"/>
      <w:footerReference w:type="default" r:id="rId11"/>
      <w:pgSz w:w="11910" w:h="16840"/>
      <w:pgMar w:top="1440" w:right="1080" w:bottom="1440" w:left="1080" w:header="70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42692" w14:textId="77777777" w:rsidR="00EB007E" w:rsidRDefault="00EB007E" w:rsidP="00A833FE">
      <w:pPr>
        <w:spacing w:after="0" w:line="240" w:lineRule="auto"/>
      </w:pPr>
      <w:r>
        <w:separator/>
      </w:r>
    </w:p>
  </w:endnote>
  <w:endnote w:type="continuationSeparator" w:id="0">
    <w:p w14:paraId="03A70D89" w14:textId="77777777" w:rsidR="00EB007E" w:rsidRDefault="00EB007E" w:rsidP="00A833FE">
      <w:pPr>
        <w:spacing w:after="0" w:line="240" w:lineRule="auto"/>
      </w:pPr>
      <w:r>
        <w:continuationSeparator/>
      </w:r>
    </w:p>
  </w:endnote>
  <w:endnote w:type="continuationNotice" w:id="1">
    <w:p w14:paraId="4C703241" w14:textId="77777777" w:rsidR="00EB007E" w:rsidRDefault="00EB00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824027"/>
      <w:docPartObj>
        <w:docPartGallery w:val="Page Numbers (Bottom of Page)"/>
        <w:docPartUnique/>
      </w:docPartObj>
    </w:sdtPr>
    <w:sdtEndPr>
      <w:rPr>
        <w:sz w:val="24"/>
        <w:szCs w:val="24"/>
      </w:rPr>
    </w:sdtEndPr>
    <w:sdtContent>
      <w:p w14:paraId="0C6594D1" w14:textId="0408C7C7" w:rsidR="00342810" w:rsidRPr="00342810" w:rsidRDefault="00342810">
        <w:pPr>
          <w:pStyle w:val="Rodap"/>
          <w:jc w:val="center"/>
          <w:rPr>
            <w:sz w:val="24"/>
            <w:szCs w:val="24"/>
          </w:rPr>
        </w:pPr>
        <w:r w:rsidRPr="00342810">
          <w:rPr>
            <w:sz w:val="24"/>
            <w:szCs w:val="24"/>
          </w:rPr>
          <w:fldChar w:fldCharType="begin"/>
        </w:r>
        <w:r w:rsidRPr="00342810">
          <w:rPr>
            <w:sz w:val="24"/>
            <w:szCs w:val="24"/>
          </w:rPr>
          <w:instrText>PAGE   \* MERGEFORMAT</w:instrText>
        </w:r>
        <w:r w:rsidRPr="00342810">
          <w:rPr>
            <w:sz w:val="24"/>
            <w:szCs w:val="24"/>
          </w:rPr>
          <w:fldChar w:fldCharType="separate"/>
        </w:r>
        <w:r w:rsidRPr="00342810">
          <w:rPr>
            <w:sz w:val="24"/>
            <w:szCs w:val="24"/>
          </w:rPr>
          <w:t>2</w:t>
        </w:r>
        <w:r w:rsidRPr="00342810">
          <w:rPr>
            <w:sz w:val="24"/>
            <w:szCs w:val="24"/>
          </w:rPr>
          <w:fldChar w:fldCharType="end"/>
        </w:r>
      </w:p>
    </w:sdtContent>
  </w:sdt>
  <w:p w14:paraId="07488D20" w14:textId="1563040D" w:rsidR="00764804" w:rsidRDefault="00764804">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02F9A" w14:textId="77777777" w:rsidR="00EB007E" w:rsidRDefault="00EB007E" w:rsidP="00A833FE">
      <w:pPr>
        <w:spacing w:after="0" w:line="240" w:lineRule="auto"/>
      </w:pPr>
      <w:r>
        <w:separator/>
      </w:r>
    </w:p>
  </w:footnote>
  <w:footnote w:type="continuationSeparator" w:id="0">
    <w:p w14:paraId="0C4D609B" w14:textId="77777777" w:rsidR="00EB007E" w:rsidRDefault="00EB007E" w:rsidP="00A833FE">
      <w:pPr>
        <w:spacing w:after="0" w:line="240" w:lineRule="auto"/>
      </w:pPr>
      <w:r>
        <w:continuationSeparator/>
      </w:r>
    </w:p>
  </w:footnote>
  <w:footnote w:type="continuationNotice" w:id="1">
    <w:p w14:paraId="3876021E" w14:textId="77777777" w:rsidR="00EB007E" w:rsidRDefault="00EB00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0E211" w14:textId="77777777" w:rsidR="00A833FE" w:rsidRPr="00FB5B9F" w:rsidRDefault="00A833FE" w:rsidP="00A833FE">
    <w:pPr>
      <w:widowControl w:val="0"/>
      <w:pBdr>
        <w:top w:val="nil"/>
        <w:left w:val="nil"/>
        <w:bottom w:val="nil"/>
        <w:right w:val="nil"/>
        <w:between w:val="nil"/>
      </w:pBdr>
      <w:spacing w:after="0" w:line="276" w:lineRule="auto"/>
      <w:rPr>
        <w:rFonts w:ascii="Times New Roman" w:eastAsia="Times New Roman" w:hAnsi="Times New Roman" w:cs="Times New Roman"/>
        <w:kern w:val="0"/>
        <w:sz w:val="24"/>
        <w:szCs w:val="24"/>
        <w:lang w:eastAsia="ja-JP"/>
        <w14:ligatures w14:val="none"/>
      </w:rPr>
    </w:pPr>
  </w:p>
  <w:tbl>
    <w:tblPr>
      <w:tblW w:w="10346" w:type="dxa"/>
      <w:tblLayout w:type="fixed"/>
      <w:tblLook w:val="0000" w:firstRow="0" w:lastRow="0" w:firstColumn="0" w:lastColumn="0" w:noHBand="0" w:noVBand="0"/>
    </w:tblPr>
    <w:tblGrid>
      <w:gridCol w:w="1276"/>
      <w:gridCol w:w="9070"/>
    </w:tblGrid>
    <w:tr w:rsidR="00A833FE" w:rsidRPr="00D75634" w14:paraId="15F34C09" w14:textId="77777777" w:rsidTr="554058EC">
      <w:trPr>
        <w:trHeight w:val="840"/>
      </w:trPr>
      <w:tc>
        <w:tcPr>
          <w:tcW w:w="1276" w:type="dxa"/>
          <w:vAlign w:val="center"/>
        </w:tcPr>
        <w:p w14:paraId="3298E772" w14:textId="7AFF381E" w:rsidR="554058EC" w:rsidRDefault="554058EC" w:rsidP="554058EC">
          <w:pPr>
            <w:widowControl w:val="0"/>
            <w:tabs>
              <w:tab w:val="center" w:pos="4252"/>
              <w:tab w:val="right" w:pos="8504"/>
            </w:tabs>
            <w:jc w:val="both"/>
            <w:rPr>
              <w:rFonts w:ascii="Calibri" w:eastAsia="Calibri" w:hAnsi="Calibri" w:cs="Calibri"/>
              <w:color w:val="000000" w:themeColor="text1"/>
              <w:sz w:val="24"/>
              <w:szCs w:val="24"/>
            </w:rPr>
          </w:pPr>
          <w:r>
            <w:rPr>
              <w:noProof/>
            </w:rPr>
            <w:drawing>
              <wp:inline distT="0" distB="0" distL="0" distR="0" wp14:anchorId="008D9A0B" wp14:editId="34A989F7">
                <wp:extent cx="628650" cy="514350"/>
                <wp:effectExtent l="0" t="0" r="0" b="0"/>
                <wp:docPr id="470242765" name="Imagem 470242765" descr="TCU_MARCA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28650" cy="514350"/>
                        </a:xfrm>
                        <a:prstGeom prst="rect">
                          <a:avLst/>
                        </a:prstGeom>
                      </pic:spPr>
                    </pic:pic>
                  </a:graphicData>
                </a:graphic>
              </wp:inline>
            </w:drawing>
          </w:r>
        </w:p>
      </w:tc>
      <w:tc>
        <w:tcPr>
          <w:tcW w:w="9070" w:type="dxa"/>
        </w:tcPr>
        <w:p w14:paraId="6BF198C8" w14:textId="1EECE078" w:rsidR="554058EC" w:rsidRDefault="554058EC" w:rsidP="554058EC">
          <w:pPr>
            <w:pStyle w:val="Cabealho"/>
            <w:widowControl w:val="0"/>
            <w:tabs>
              <w:tab w:val="center" w:pos="4252"/>
              <w:tab w:val="right" w:pos="8504"/>
            </w:tabs>
            <w:jc w:val="both"/>
            <w:rPr>
              <w:rFonts w:ascii="Calibri" w:eastAsia="Calibri" w:hAnsi="Calibri" w:cs="Calibri"/>
              <w:color w:val="000000" w:themeColor="text1"/>
              <w:sz w:val="18"/>
              <w:szCs w:val="18"/>
            </w:rPr>
          </w:pPr>
          <w:r w:rsidRPr="554058EC">
            <w:rPr>
              <w:rFonts w:ascii="Calibri" w:eastAsia="Calibri" w:hAnsi="Calibri" w:cs="Calibri"/>
              <w:b/>
              <w:bCs/>
              <w:color w:val="000000" w:themeColor="text1"/>
              <w:sz w:val="18"/>
              <w:szCs w:val="18"/>
            </w:rPr>
            <w:t>TRIBUNAL DE CONTAS DA UNIÃO</w:t>
          </w:r>
        </w:p>
        <w:p w14:paraId="017D2F07" w14:textId="513CB8A3" w:rsidR="554058EC" w:rsidRDefault="554058EC" w:rsidP="554058EC">
          <w:pPr>
            <w:pStyle w:val="Cabealho"/>
            <w:widowControl w:val="0"/>
            <w:tabs>
              <w:tab w:val="center" w:pos="4252"/>
              <w:tab w:val="right" w:pos="8504"/>
            </w:tabs>
            <w:jc w:val="both"/>
            <w:rPr>
              <w:rFonts w:ascii="Calibri" w:eastAsia="Calibri" w:hAnsi="Calibri" w:cs="Calibri"/>
              <w:color w:val="000000" w:themeColor="text1"/>
              <w:sz w:val="18"/>
              <w:szCs w:val="18"/>
            </w:rPr>
          </w:pPr>
          <w:r w:rsidRPr="554058EC">
            <w:rPr>
              <w:rFonts w:ascii="Calibri" w:eastAsia="Calibri" w:hAnsi="Calibri" w:cs="Calibri"/>
              <w:color w:val="000000" w:themeColor="text1"/>
              <w:sz w:val="18"/>
              <w:szCs w:val="18"/>
            </w:rPr>
            <w:t xml:space="preserve">Secretaria Especializada em Compras Públicas - SecCompras </w:t>
          </w:r>
        </w:p>
        <w:p w14:paraId="236B71D5" w14:textId="7480FEDB" w:rsidR="554058EC" w:rsidRDefault="554058EC" w:rsidP="554058EC">
          <w:pPr>
            <w:pStyle w:val="Cabealho"/>
            <w:widowControl w:val="0"/>
            <w:tabs>
              <w:tab w:val="center" w:pos="4252"/>
              <w:tab w:val="right" w:pos="8504"/>
            </w:tabs>
            <w:jc w:val="both"/>
            <w:rPr>
              <w:rFonts w:ascii="Calibri" w:eastAsia="Calibri" w:hAnsi="Calibri" w:cs="Calibri"/>
              <w:color w:val="000000" w:themeColor="text1"/>
              <w:sz w:val="18"/>
              <w:szCs w:val="18"/>
            </w:rPr>
          </w:pPr>
          <w:r w:rsidRPr="554058EC">
            <w:rPr>
              <w:rFonts w:ascii="Calibri" w:eastAsia="Calibri" w:hAnsi="Calibri" w:cs="Calibri"/>
              <w:color w:val="000000" w:themeColor="text1"/>
              <w:sz w:val="18"/>
              <w:szCs w:val="18"/>
            </w:rPr>
            <w:t xml:space="preserve">Diretoria de Contratações - Dicont </w:t>
          </w:r>
        </w:p>
        <w:p w14:paraId="7E1D6502" w14:textId="759DBD0A" w:rsidR="554058EC" w:rsidRDefault="554058EC" w:rsidP="554058EC">
          <w:pPr>
            <w:pStyle w:val="Cabealho"/>
            <w:widowControl w:val="0"/>
            <w:tabs>
              <w:tab w:val="center" w:pos="4252"/>
              <w:tab w:val="right" w:pos="8504"/>
            </w:tabs>
            <w:jc w:val="both"/>
            <w:rPr>
              <w:rFonts w:ascii="Calibri" w:eastAsia="Calibri" w:hAnsi="Calibri" w:cs="Calibri"/>
              <w:color w:val="000000" w:themeColor="text1"/>
              <w:sz w:val="18"/>
              <w:szCs w:val="18"/>
            </w:rPr>
          </w:pPr>
          <w:r w:rsidRPr="554058EC">
            <w:rPr>
              <w:rFonts w:ascii="Calibri" w:eastAsia="Calibri" w:hAnsi="Calibri" w:cs="Calibri"/>
              <w:color w:val="000000" w:themeColor="text1"/>
              <w:sz w:val="18"/>
              <w:szCs w:val="18"/>
            </w:rPr>
            <w:t xml:space="preserve">Serviço de Elaboração de Artefatos de Planejamento - </w:t>
          </w:r>
          <w:proofErr w:type="spellStart"/>
          <w:r w:rsidRPr="554058EC">
            <w:rPr>
              <w:rFonts w:ascii="Calibri" w:eastAsia="Calibri" w:hAnsi="Calibri" w:cs="Calibri"/>
              <w:color w:val="000000" w:themeColor="text1"/>
              <w:sz w:val="18"/>
              <w:szCs w:val="18"/>
            </w:rPr>
            <w:t>Searp</w:t>
          </w:r>
          <w:proofErr w:type="spellEnd"/>
        </w:p>
      </w:tc>
    </w:tr>
  </w:tbl>
  <w:p w14:paraId="06F3F431" w14:textId="77777777" w:rsidR="00764804" w:rsidRPr="00A833FE" w:rsidRDefault="00764804" w:rsidP="00A833FE">
    <w:pPr>
      <w:pStyle w:val="Cabealh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7282B"/>
    <w:multiLevelType w:val="multilevel"/>
    <w:tmpl w:val="77DCAB9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46F667E"/>
    <w:multiLevelType w:val="multilevel"/>
    <w:tmpl w:val="613EEC6C"/>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712202"/>
    <w:multiLevelType w:val="multilevel"/>
    <w:tmpl w:val="2EA070EE"/>
    <w:lvl w:ilvl="0">
      <w:start w:val="1"/>
      <w:numFmt w:val="decimal"/>
      <w:suff w:val="nothing"/>
      <w:lvlText w:val="%1."/>
      <w:lvlJc w:val="left"/>
      <w:pPr>
        <w:ind w:left="0" w:firstLine="0"/>
      </w:pPr>
      <w:rPr>
        <w:b/>
        <w:i w:val="0"/>
      </w:rPr>
    </w:lvl>
    <w:lvl w:ilvl="1">
      <w:start w:val="1"/>
      <w:numFmt w:val="decimal"/>
      <w:pStyle w:val="ContratoTitulo"/>
      <w:lvlText w:val="%1.%2."/>
      <w:lvlJc w:val="left"/>
      <w:pPr>
        <w:tabs>
          <w:tab w:val="left" w:pos="360"/>
        </w:tabs>
        <w:ind w:left="0" w:firstLine="0"/>
      </w:pPr>
      <w:rPr>
        <w:rFonts w:ascii="Times New Roman" w:hAnsi="Times New Roman" w:hint="default"/>
        <w:b/>
        <w:i w:val="0"/>
        <w:sz w:val="24"/>
      </w:rPr>
    </w:lvl>
    <w:lvl w:ilvl="2">
      <w:start w:val="1"/>
      <w:numFmt w:val="decimal"/>
      <w:lvlText w:val="%1.%2.%3."/>
      <w:lvlJc w:val="left"/>
      <w:pPr>
        <w:tabs>
          <w:tab w:val="left" w:pos="1854"/>
        </w:tabs>
        <w:ind w:left="1134" w:firstLine="0"/>
      </w:pPr>
      <w:rPr>
        <w:b/>
        <w:i w:val="0"/>
      </w:rPr>
    </w:lvl>
    <w:lvl w:ilvl="3">
      <w:start w:val="1"/>
      <w:numFmt w:val="decimal"/>
      <w:lvlText w:val="%1.%2.%3.%4."/>
      <w:lvlJc w:val="left"/>
      <w:pPr>
        <w:tabs>
          <w:tab w:val="left" w:pos="2138"/>
        </w:tabs>
        <w:ind w:left="1418" w:firstLine="0"/>
      </w:pPr>
      <w:rPr>
        <w:b/>
        <w:i w:val="0"/>
      </w:rPr>
    </w:lvl>
    <w:lvl w:ilvl="4">
      <w:start w:val="1"/>
      <w:numFmt w:val="decimal"/>
      <w:lvlText w:val="%1.%2.%3.%4.%5."/>
      <w:lvlJc w:val="left"/>
      <w:pPr>
        <w:tabs>
          <w:tab w:val="left" w:pos="3240"/>
        </w:tabs>
        <w:ind w:left="2232" w:hanging="792"/>
      </w:pPr>
    </w:lvl>
    <w:lvl w:ilvl="5">
      <w:start w:val="1"/>
      <w:numFmt w:val="decimal"/>
      <w:lvlText w:val="%1.%2.%3.%4.%5.%6."/>
      <w:lvlJc w:val="left"/>
      <w:pPr>
        <w:tabs>
          <w:tab w:val="left" w:pos="3960"/>
        </w:tabs>
        <w:ind w:left="2736" w:hanging="936"/>
      </w:pPr>
    </w:lvl>
    <w:lvl w:ilvl="6">
      <w:start w:val="1"/>
      <w:numFmt w:val="decimal"/>
      <w:lvlText w:val="%1.%2.%3.%4.%5.%6.%7."/>
      <w:lvlJc w:val="left"/>
      <w:pPr>
        <w:tabs>
          <w:tab w:val="left" w:pos="4680"/>
        </w:tabs>
        <w:ind w:left="3240" w:hanging="1080"/>
      </w:pPr>
    </w:lvl>
    <w:lvl w:ilvl="7">
      <w:start w:val="1"/>
      <w:numFmt w:val="decimal"/>
      <w:lvlText w:val="%1.%2.%3.%4.%5.%6.%7.%8."/>
      <w:lvlJc w:val="left"/>
      <w:pPr>
        <w:tabs>
          <w:tab w:val="left" w:pos="5400"/>
        </w:tabs>
        <w:ind w:left="3744" w:hanging="1224"/>
      </w:pPr>
    </w:lvl>
    <w:lvl w:ilvl="8">
      <w:start w:val="1"/>
      <w:numFmt w:val="decimal"/>
      <w:lvlText w:val="%1.%2.%3.%4.%5.%6.%7.%8.%9."/>
      <w:lvlJc w:val="left"/>
      <w:pPr>
        <w:tabs>
          <w:tab w:val="left" w:pos="6120"/>
        </w:tabs>
        <w:ind w:left="4320" w:hanging="1440"/>
      </w:pPr>
    </w:lvl>
  </w:abstractNum>
  <w:abstractNum w:abstractNumId="3" w15:restartNumberingAfterBreak="0">
    <w:nsid w:val="418A1C77"/>
    <w:multiLevelType w:val="multilevel"/>
    <w:tmpl w:val="9F7E1D0C"/>
    <w:lvl w:ilvl="0">
      <w:start w:val="1"/>
      <w:numFmt w:val="decimal"/>
      <w:lvlText w:val="%1."/>
      <w:lvlJc w:val="left"/>
      <w:pPr>
        <w:ind w:left="360" w:hanging="360"/>
      </w:pPr>
      <w:rPr>
        <w:b/>
        <w:bCs w:val="0"/>
        <w:i w:val="0"/>
        <w:i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lvlText w:val="%1.%2."/>
      <w:lvlJc w:val="left"/>
      <w:pPr>
        <w:ind w:left="792" w:hanging="432"/>
      </w:pPr>
      <w:rPr>
        <w:b w:val="0"/>
        <w:bCs w:val="0"/>
        <w:i w:val="0"/>
        <w:iCs w:val="0"/>
        <w:color w:val="auto"/>
        <w:sz w:val="24"/>
        <w:szCs w:val="24"/>
      </w:rPr>
    </w:lvl>
    <w:lvl w:ilvl="2">
      <w:start w:val="1"/>
      <w:numFmt w:val="lowerLetter"/>
      <w:lvlText w:val="%3)"/>
      <w:lvlJc w:val="left"/>
      <w:pPr>
        <w:ind w:left="1080" w:hanging="360"/>
      </w:pPr>
    </w:lvl>
    <w:lvl w:ilvl="3">
      <w:start w:val="1"/>
      <w:numFmt w:val="lowerLetter"/>
      <w:lvlText w:val="%4)"/>
      <w:lvlJc w:val="left"/>
      <w:pPr>
        <w:ind w:left="2775" w:hanging="648"/>
      </w:pPr>
      <w:rPr>
        <w:rFonts w:asciiTheme="minorHAnsi" w:eastAsiaTheme="minorEastAsia" w:hAnsiTheme="minorHAnsi" w:cstheme="minorHAns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D46F5D"/>
    <w:multiLevelType w:val="multilevel"/>
    <w:tmpl w:val="CCE4E90A"/>
    <w:lvl w:ilvl="0">
      <w:start w:val="1"/>
      <w:numFmt w:val="decimal"/>
      <w:lvlText w:val="%1."/>
      <w:lvlJc w:val="left"/>
      <w:pPr>
        <w:ind w:left="360" w:hanging="360"/>
      </w:pPr>
      <w:rPr>
        <w:b/>
        <w:bCs w:val="0"/>
        <w:i w:val="0"/>
        <w:i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lvlText w:val="%1.%2."/>
      <w:lvlJc w:val="left"/>
      <w:pPr>
        <w:ind w:left="792" w:hanging="432"/>
      </w:pPr>
      <w:rPr>
        <w:b w:val="0"/>
        <w:bCs w:val="0"/>
        <w:i w:val="0"/>
        <w:iCs w:val="0"/>
        <w:color w:val="auto"/>
        <w:sz w:val="24"/>
        <w:szCs w:val="24"/>
      </w:rPr>
    </w:lvl>
    <w:lvl w:ilvl="2">
      <w:start w:val="1"/>
      <w:numFmt w:val="decimal"/>
      <w:lvlText w:val="%1.%2.%3."/>
      <w:lvlJc w:val="left"/>
      <w:pPr>
        <w:ind w:left="1224" w:hanging="504"/>
      </w:pPr>
      <w:rPr>
        <w:color w:val="auto"/>
      </w:rPr>
    </w:lvl>
    <w:lvl w:ilvl="3">
      <w:start w:val="1"/>
      <w:numFmt w:val="lowerLetter"/>
      <w:lvlText w:val="%4)"/>
      <w:lvlJc w:val="left"/>
      <w:pPr>
        <w:ind w:left="2775" w:hanging="648"/>
      </w:pPr>
      <w:rPr>
        <w:rFonts w:asciiTheme="minorHAnsi" w:eastAsiaTheme="minorEastAsia" w:hAnsiTheme="minorHAnsi" w:cstheme="minorHAns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C05120"/>
    <w:multiLevelType w:val="multilevel"/>
    <w:tmpl w:val="EC5C1F18"/>
    <w:lvl w:ilvl="0">
      <w:start w:val="1"/>
      <w:numFmt w:val="decimal"/>
      <w:lvlText w:val="%1."/>
      <w:lvlJc w:val="left"/>
      <w:pPr>
        <w:tabs>
          <w:tab w:val="num" w:pos="705"/>
        </w:tabs>
        <w:ind w:left="705" w:hanging="705"/>
      </w:pPr>
      <w:rPr>
        <w:rFonts w:ascii="Calibri" w:hAnsi="Calibri" w:hint="default"/>
        <w:b/>
        <w:i w:val="0"/>
        <w:color w:val="auto"/>
        <w:sz w:val="24"/>
      </w:rPr>
    </w:lvl>
    <w:lvl w:ilvl="1">
      <w:start w:val="1"/>
      <w:numFmt w:val="decimal"/>
      <w:lvlText w:val="%1.%2."/>
      <w:lvlJc w:val="left"/>
      <w:pPr>
        <w:tabs>
          <w:tab w:val="num" w:pos="1701"/>
        </w:tabs>
        <w:ind w:left="1701" w:hanging="567"/>
      </w:pPr>
      <w:rPr>
        <w:rFonts w:ascii="Calibri" w:hAnsi="Calibri" w:hint="default"/>
        <w:b/>
        <w:i w:val="0"/>
        <w:color w:val="auto"/>
        <w:sz w:val="24"/>
      </w:rPr>
    </w:lvl>
    <w:lvl w:ilvl="2">
      <w:start w:val="1"/>
      <w:numFmt w:val="decimal"/>
      <w:lvlText w:val="%1.%2.%3."/>
      <w:lvlJc w:val="left"/>
      <w:pPr>
        <w:tabs>
          <w:tab w:val="num" w:pos="3612"/>
        </w:tabs>
        <w:ind w:left="3612" w:hanging="720"/>
      </w:pPr>
      <w:rPr>
        <w:rFonts w:ascii="Calibri" w:hAnsi="Calibri" w:hint="default"/>
        <w:b/>
        <w:i w:val="0"/>
        <w:color w:val="auto"/>
        <w:sz w:val="24"/>
      </w:rPr>
    </w:lvl>
    <w:lvl w:ilvl="3">
      <w:start w:val="1"/>
      <w:numFmt w:val="decimal"/>
      <w:lvlText w:val="%1.%2-%3.%4."/>
      <w:lvlJc w:val="left"/>
      <w:pPr>
        <w:tabs>
          <w:tab w:val="num" w:pos="5418"/>
        </w:tabs>
        <w:ind w:left="5418" w:hanging="1080"/>
      </w:pPr>
      <w:rPr>
        <w:rFonts w:hint="default"/>
        <w:b/>
        <w:color w:val="auto"/>
      </w:rPr>
    </w:lvl>
    <w:lvl w:ilvl="4">
      <w:start w:val="1"/>
      <w:numFmt w:val="decimal"/>
      <w:lvlText w:val="%1.%2-%3.%4.%5."/>
      <w:lvlJc w:val="left"/>
      <w:pPr>
        <w:tabs>
          <w:tab w:val="num" w:pos="6864"/>
        </w:tabs>
        <w:ind w:left="6864" w:hanging="1080"/>
      </w:pPr>
      <w:rPr>
        <w:rFonts w:hint="default"/>
        <w:b/>
        <w:color w:val="auto"/>
      </w:rPr>
    </w:lvl>
    <w:lvl w:ilvl="5">
      <w:start w:val="1"/>
      <w:numFmt w:val="decimal"/>
      <w:lvlText w:val="%1.%2-%3.%4.%5.%6."/>
      <w:lvlJc w:val="left"/>
      <w:pPr>
        <w:tabs>
          <w:tab w:val="num" w:pos="8670"/>
        </w:tabs>
        <w:ind w:left="8670" w:hanging="1440"/>
      </w:pPr>
      <w:rPr>
        <w:rFonts w:hint="default"/>
        <w:b/>
      </w:rPr>
    </w:lvl>
    <w:lvl w:ilvl="6">
      <w:start w:val="1"/>
      <w:numFmt w:val="decimal"/>
      <w:lvlText w:val="%1.%2-%3.%4.%5.%6.%7."/>
      <w:lvlJc w:val="left"/>
      <w:pPr>
        <w:tabs>
          <w:tab w:val="num" w:pos="10116"/>
        </w:tabs>
        <w:ind w:left="10116" w:hanging="1440"/>
      </w:pPr>
      <w:rPr>
        <w:rFonts w:hint="default"/>
        <w:b/>
      </w:rPr>
    </w:lvl>
    <w:lvl w:ilvl="7">
      <w:start w:val="1"/>
      <w:numFmt w:val="decimal"/>
      <w:lvlText w:val="%1.%2-%3.%4.%5.%6.%7.%8."/>
      <w:lvlJc w:val="left"/>
      <w:pPr>
        <w:tabs>
          <w:tab w:val="num" w:pos="11922"/>
        </w:tabs>
        <w:ind w:left="11922" w:hanging="1800"/>
      </w:pPr>
      <w:rPr>
        <w:rFonts w:hint="default"/>
        <w:b/>
      </w:rPr>
    </w:lvl>
    <w:lvl w:ilvl="8">
      <w:start w:val="1"/>
      <w:numFmt w:val="decimal"/>
      <w:lvlText w:val="%1.%2-%3.%4.%5.%6.%7.%8.%9."/>
      <w:lvlJc w:val="left"/>
      <w:pPr>
        <w:tabs>
          <w:tab w:val="num" w:pos="13368"/>
        </w:tabs>
        <w:ind w:left="13368" w:hanging="1800"/>
      </w:pPr>
      <w:rPr>
        <w:rFonts w:hint="default"/>
        <w:b/>
      </w:rPr>
    </w:lvl>
  </w:abstractNum>
  <w:abstractNum w:abstractNumId="6" w15:restartNumberingAfterBreak="0">
    <w:nsid w:val="6139FD07"/>
    <w:multiLevelType w:val="multilevel"/>
    <w:tmpl w:val="83F6D76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93A37DD"/>
    <w:multiLevelType w:val="hybridMultilevel"/>
    <w:tmpl w:val="D0A62830"/>
    <w:lvl w:ilvl="0" w:tplc="1D0CC374">
      <w:start w:val="1"/>
      <w:numFmt w:val="bullet"/>
      <w:lvlText w:val=""/>
      <w:lvlJc w:val="left"/>
      <w:pPr>
        <w:ind w:left="720" w:hanging="360"/>
      </w:pPr>
      <w:rPr>
        <w:rFonts w:ascii="Symbol" w:hAnsi="Symbol" w:hint="default"/>
      </w:rPr>
    </w:lvl>
    <w:lvl w:ilvl="1" w:tplc="B6A09514">
      <w:start w:val="1"/>
      <w:numFmt w:val="bullet"/>
      <w:lvlText w:val="o"/>
      <w:lvlJc w:val="left"/>
      <w:pPr>
        <w:ind w:left="1440" w:hanging="360"/>
      </w:pPr>
      <w:rPr>
        <w:rFonts w:ascii="Courier New" w:hAnsi="Courier New" w:hint="default"/>
      </w:rPr>
    </w:lvl>
    <w:lvl w:ilvl="2" w:tplc="978EA316">
      <w:start w:val="1"/>
      <w:numFmt w:val="bullet"/>
      <w:lvlText w:val=""/>
      <w:lvlJc w:val="left"/>
      <w:pPr>
        <w:ind w:left="2160" w:hanging="360"/>
      </w:pPr>
      <w:rPr>
        <w:rFonts w:ascii="Wingdings" w:hAnsi="Wingdings" w:hint="default"/>
      </w:rPr>
    </w:lvl>
    <w:lvl w:ilvl="3" w:tplc="17C8AC9C">
      <w:start w:val="1"/>
      <w:numFmt w:val="bullet"/>
      <w:lvlText w:val=""/>
      <w:lvlJc w:val="left"/>
      <w:pPr>
        <w:ind w:left="2880" w:hanging="360"/>
      </w:pPr>
      <w:rPr>
        <w:rFonts w:ascii="Symbol" w:hAnsi="Symbol" w:hint="default"/>
      </w:rPr>
    </w:lvl>
    <w:lvl w:ilvl="4" w:tplc="870AF6FC">
      <w:start w:val="1"/>
      <w:numFmt w:val="bullet"/>
      <w:lvlText w:val="o"/>
      <w:lvlJc w:val="left"/>
      <w:pPr>
        <w:ind w:left="3600" w:hanging="360"/>
      </w:pPr>
      <w:rPr>
        <w:rFonts w:ascii="Courier New" w:hAnsi="Courier New" w:hint="default"/>
      </w:rPr>
    </w:lvl>
    <w:lvl w:ilvl="5" w:tplc="D4B26288">
      <w:start w:val="1"/>
      <w:numFmt w:val="bullet"/>
      <w:lvlText w:val=""/>
      <w:lvlJc w:val="left"/>
      <w:pPr>
        <w:ind w:left="4320" w:hanging="360"/>
      </w:pPr>
      <w:rPr>
        <w:rFonts w:ascii="Wingdings" w:hAnsi="Wingdings" w:hint="default"/>
      </w:rPr>
    </w:lvl>
    <w:lvl w:ilvl="6" w:tplc="6EB8F9DC">
      <w:start w:val="1"/>
      <w:numFmt w:val="bullet"/>
      <w:lvlText w:val=""/>
      <w:lvlJc w:val="left"/>
      <w:pPr>
        <w:ind w:left="5040" w:hanging="360"/>
      </w:pPr>
      <w:rPr>
        <w:rFonts w:ascii="Symbol" w:hAnsi="Symbol" w:hint="default"/>
      </w:rPr>
    </w:lvl>
    <w:lvl w:ilvl="7" w:tplc="1544461C">
      <w:start w:val="1"/>
      <w:numFmt w:val="bullet"/>
      <w:lvlText w:val="o"/>
      <w:lvlJc w:val="left"/>
      <w:pPr>
        <w:ind w:left="5760" w:hanging="360"/>
      </w:pPr>
      <w:rPr>
        <w:rFonts w:ascii="Courier New" w:hAnsi="Courier New" w:hint="default"/>
      </w:rPr>
    </w:lvl>
    <w:lvl w:ilvl="8" w:tplc="2B387DAA">
      <w:start w:val="1"/>
      <w:numFmt w:val="bullet"/>
      <w:lvlText w:val=""/>
      <w:lvlJc w:val="left"/>
      <w:pPr>
        <w:ind w:left="6480" w:hanging="360"/>
      </w:pPr>
      <w:rPr>
        <w:rFonts w:ascii="Wingdings" w:hAnsi="Wingdings" w:hint="default"/>
      </w:rPr>
    </w:lvl>
  </w:abstractNum>
  <w:abstractNum w:abstractNumId="8" w15:restartNumberingAfterBreak="0">
    <w:nsid w:val="724C13BF"/>
    <w:multiLevelType w:val="hybridMultilevel"/>
    <w:tmpl w:val="5484C4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83979003">
    <w:abstractNumId w:val="7"/>
  </w:num>
  <w:num w:numId="2" w16cid:durableId="224100231">
    <w:abstractNumId w:val="6"/>
  </w:num>
  <w:num w:numId="3" w16cid:durableId="2070885535">
    <w:abstractNumId w:val="4"/>
  </w:num>
  <w:num w:numId="4" w16cid:durableId="1344555263">
    <w:abstractNumId w:val="5"/>
  </w:num>
  <w:num w:numId="5" w16cid:durableId="1701665822">
    <w:abstractNumId w:val="2"/>
  </w:num>
  <w:num w:numId="6" w16cid:durableId="1196625783">
    <w:abstractNumId w:val="3"/>
  </w:num>
  <w:num w:numId="7" w16cid:durableId="745418438">
    <w:abstractNumId w:val="8"/>
  </w:num>
  <w:num w:numId="8" w16cid:durableId="29191150">
    <w:abstractNumId w:val="0"/>
  </w:num>
  <w:num w:numId="9" w16cid:durableId="200462468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FE"/>
    <w:rsid w:val="00020AE7"/>
    <w:rsid w:val="000471D0"/>
    <w:rsid w:val="00052C38"/>
    <w:rsid w:val="00053B83"/>
    <w:rsid w:val="00064A78"/>
    <w:rsid w:val="0006659F"/>
    <w:rsid w:val="000674BC"/>
    <w:rsid w:val="000758F4"/>
    <w:rsid w:val="00090DDA"/>
    <w:rsid w:val="00092AF5"/>
    <w:rsid w:val="0009706D"/>
    <w:rsid w:val="000A3FCD"/>
    <w:rsid w:val="000C3920"/>
    <w:rsid w:val="000D234B"/>
    <w:rsid w:val="000D4390"/>
    <w:rsid w:val="000D5648"/>
    <w:rsid w:val="000E482E"/>
    <w:rsid w:val="00102CCB"/>
    <w:rsid w:val="001049CF"/>
    <w:rsid w:val="0012200D"/>
    <w:rsid w:val="00124574"/>
    <w:rsid w:val="00125CA0"/>
    <w:rsid w:val="00142912"/>
    <w:rsid w:val="0014411D"/>
    <w:rsid w:val="0015246F"/>
    <w:rsid w:val="001550F4"/>
    <w:rsid w:val="00161246"/>
    <w:rsid w:val="001862CF"/>
    <w:rsid w:val="001A70FF"/>
    <w:rsid w:val="001A73DC"/>
    <w:rsid w:val="001C3521"/>
    <w:rsid w:val="001D1347"/>
    <w:rsid w:val="001D2C98"/>
    <w:rsid w:val="001D746B"/>
    <w:rsid w:val="001E2400"/>
    <w:rsid w:val="001E5A7A"/>
    <w:rsid w:val="001F0FF8"/>
    <w:rsid w:val="0021367D"/>
    <w:rsid w:val="00216EB1"/>
    <w:rsid w:val="002236FD"/>
    <w:rsid w:val="002251B2"/>
    <w:rsid w:val="0024374F"/>
    <w:rsid w:val="00247D54"/>
    <w:rsid w:val="00253FEF"/>
    <w:rsid w:val="00264453"/>
    <w:rsid w:val="0026790B"/>
    <w:rsid w:val="00283D5A"/>
    <w:rsid w:val="002953FF"/>
    <w:rsid w:val="00296AA6"/>
    <w:rsid w:val="00297A8F"/>
    <w:rsid w:val="002A138F"/>
    <w:rsid w:val="002A170C"/>
    <w:rsid w:val="002A2949"/>
    <w:rsid w:val="002A2F4D"/>
    <w:rsid w:val="002B542C"/>
    <w:rsid w:val="002C2AEE"/>
    <w:rsid w:val="002D1038"/>
    <w:rsid w:val="002F3B24"/>
    <w:rsid w:val="002F4058"/>
    <w:rsid w:val="002F495E"/>
    <w:rsid w:val="002F7C76"/>
    <w:rsid w:val="003042E2"/>
    <w:rsid w:val="003051E8"/>
    <w:rsid w:val="00320ED5"/>
    <w:rsid w:val="00324AE8"/>
    <w:rsid w:val="00325211"/>
    <w:rsid w:val="0033182C"/>
    <w:rsid w:val="00342810"/>
    <w:rsid w:val="00344565"/>
    <w:rsid w:val="00346723"/>
    <w:rsid w:val="0035498A"/>
    <w:rsid w:val="0035771A"/>
    <w:rsid w:val="0036174D"/>
    <w:rsid w:val="00361C5A"/>
    <w:rsid w:val="00371489"/>
    <w:rsid w:val="00372414"/>
    <w:rsid w:val="00372BA5"/>
    <w:rsid w:val="0037310A"/>
    <w:rsid w:val="00375C65"/>
    <w:rsid w:val="00385D4B"/>
    <w:rsid w:val="00395850"/>
    <w:rsid w:val="003A7533"/>
    <w:rsid w:val="003B250F"/>
    <w:rsid w:val="003C0992"/>
    <w:rsid w:val="003C3415"/>
    <w:rsid w:val="003E794C"/>
    <w:rsid w:val="003F3BDB"/>
    <w:rsid w:val="00400344"/>
    <w:rsid w:val="00402B86"/>
    <w:rsid w:val="00405061"/>
    <w:rsid w:val="00407CBE"/>
    <w:rsid w:val="00423971"/>
    <w:rsid w:val="00424A51"/>
    <w:rsid w:val="00425616"/>
    <w:rsid w:val="0042786B"/>
    <w:rsid w:val="00430E68"/>
    <w:rsid w:val="0043731B"/>
    <w:rsid w:val="00445BC9"/>
    <w:rsid w:val="00445E87"/>
    <w:rsid w:val="00447C98"/>
    <w:rsid w:val="0048053D"/>
    <w:rsid w:val="00482378"/>
    <w:rsid w:val="004823C5"/>
    <w:rsid w:val="004962AD"/>
    <w:rsid w:val="004A5861"/>
    <w:rsid w:val="004C0220"/>
    <w:rsid w:val="004C1306"/>
    <w:rsid w:val="004C6FF0"/>
    <w:rsid w:val="004E1E78"/>
    <w:rsid w:val="004E4413"/>
    <w:rsid w:val="004E7F7F"/>
    <w:rsid w:val="00501CFC"/>
    <w:rsid w:val="00510248"/>
    <w:rsid w:val="00524824"/>
    <w:rsid w:val="005264EF"/>
    <w:rsid w:val="005332F3"/>
    <w:rsid w:val="00535FFC"/>
    <w:rsid w:val="005452A1"/>
    <w:rsid w:val="00546C57"/>
    <w:rsid w:val="00546EBF"/>
    <w:rsid w:val="00561644"/>
    <w:rsid w:val="005675F9"/>
    <w:rsid w:val="00574958"/>
    <w:rsid w:val="00575D88"/>
    <w:rsid w:val="00576D17"/>
    <w:rsid w:val="00581BA6"/>
    <w:rsid w:val="00585A7F"/>
    <w:rsid w:val="00591061"/>
    <w:rsid w:val="00593E59"/>
    <w:rsid w:val="00594E96"/>
    <w:rsid w:val="005A1643"/>
    <w:rsid w:val="005B2F10"/>
    <w:rsid w:val="005B543A"/>
    <w:rsid w:val="005C4D4A"/>
    <w:rsid w:val="005D03AD"/>
    <w:rsid w:val="005D3B3F"/>
    <w:rsid w:val="005D4A1C"/>
    <w:rsid w:val="005D4D74"/>
    <w:rsid w:val="005F568E"/>
    <w:rsid w:val="005F74D9"/>
    <w:rsid w:val="00615399"/>
    <w:rsid w:val="00616BCD"/>
    <w:rsid w:val="00630781"/>
    <w:rsid w:val="006509FC"/>
    <w:rsid w:val="00662EEA"/>
    <w:rsid w:val="006755FA"/>
    <w:rsid w:val="006820CE"/>
    <w:rsid w:val="00682FA4"/>
    <w:rsid w:val="0069261F"/>
    <w:rsid w:val="006A0962"/>
    <w:rsid w:val="006A0FEF"/>
    <w:rsid w:val="006A386D"/>
    <w:rsid w:val="006A7F0A"/>
    <w:rsid w:val="006B2048"/>
    <w:rsid w:val="006B7ECC"/>
    <w:rsid w:val="006C2B34"/>
    <w:rsid w:val="006C7282"/>
    <w:rsid w:val="006F3533"/>
    <w:rsid w:val="006F42B7"/>
    <w:rsid w:val="006F5A5F"/>
    <w:rsid w:val="0070065F"/>
    <w:rsid w:val="007147D4"/>
    <w:rsid w:val="00741D99"/>
    <w:rsid w:val="00742D47"/>
    <w:rsid w:val="00745F00"/>
    <w:rsid w:val="00746DA9"/>
    <w:rsid w:val="0076364E"/>
    <w:rsid w:val="00764804"/>
    <w:rsid w:val="007711FE"/>
    <w:rsid w:val="00775699"/>
    <w:rsid w:val="00781700"/>
    <w:rsid w:val="00784305"/>
    <w:rsid w:val="00784570"/>
    <w:rsid w:val="00786AF0"/>
    <w:rsid w:val="00796EFE"/>
    <w:rsid w:val="00797B05"/>
    <w:rsid w:val="007A0F38"/>
    <w:rsid w:val="007A6FB5"/>
    <w:rsid w:val="007A77B6"/>
    <w:rsid w:val="007D0657"/>
    <w:rsid w:val="007D4303"/>
    <w:rsid w:val="007D63A5"/>
    <w:rsid w:val="007D6419"/>
    <w:rsid w:val="007D6FDE"/>
    <w:rsid w:val="007E0BF7"/>
    <w:rsid w:val="007F77A7"/>
    <w:rsid w:val="00804E90"/>
    <w:rsid w:val="00815ADE"/>
    <w:rsid w:val="00822EE0"/>
    <w:rsid w:val="00824403"/>
    <w:rsid w:val="0082474F"/>
    <w:rsid w:val="008337C4"/>
    <w:rsid w:val="00850C23"/>
    <w:rsid w:val="00852DA3"/>
    <w:rsid w:val="00862796"/>
    <w:rsid w:val="00864E74"/>
    <w:rsid w:val="008738D5"/>
    <w:rsid w:val="00873C9F"/>
    <w:rsid w:val="00882DEC"/>
    <w:rsid w:val="00883247"/>
    <w:rsid w:val="00890D5C"/>
    <w:rsid w:val="00890D9A"/>
    <w:rsid w:val="00897DA0"/>
    <w:rsid w:val="008A0022"/>
    <w:rsid w:val="008A1D65"/>
    <w:rsid w:val="008A2AF6"/>
    <w:rsid w:val="008C50F5"/>
    <w:rsid w:val="008D121C"/>
    <w:rsid w:val="008D48B7"/>
    <w:rsid w:val="008D653A"/>
    <w:rsid w:val="008E102D"/>
    <w:rsid w:val="008E305C"/>
    <w:rsid w:val="008F06D0"/>
    <w:rsid w:val="008F5463"/>
    <w:rsid w:val="00900730"/>
    <w:rsid w:val="00901623"/>
    <w:rsid w:val="00902D7A"/>
    <w:rsid w:val="009208C3"/>
    <w:rsid w:val="009222C0"/>
    <w:rsid w:val="00922FBE"/>
    <w:rsid w:val="009243EC"/>
    <w:rsid w:val="009251FC"/>
    <w:rsid w:val="00926FC7"/>
    <w:rsid w:val="00931F63"/>
    <w:rsid w:val="00952339"/>
    <w:rsid w:val="0095370E"/>
    <w:rsid w:val="0095451C"/>
    <w:rsid w:val="009548A7"/>
    <w:rsid w:val="00963E73"/>
    <w:rsid w:val="0096688A"/>
    <w:rsid w:val="00977C96"/>
    <w:rsid w:val="00991FE2"/>
    <w:rsid w:val="00992991"/>
    <w:rsid w:val="00992F5B"/>
    <w:rsid w:val="009A3E32"/>
    <w:rsid w:val="009B3CA9"/>
    <w:rsid w:val="009C17D6"/>
    <w:rsid w:val="009E5F33"/>
    <w:rsid w:val="009E7368"/>
    <w:rsid w:val="009F0BA3"/>
    <w:rsid w:val="009F46F7"/>
    <w:rsid w:val="009F4FA7"/>
    <w:rsid w:val="00A00E9C"/>
    <w:rsid w:val="00A03E9D"/>
    <w:rsid w:val="00A22DDD"/>
    <w:rsid w:val="00A249E7"/>
    <w:rsid w:val="00A5757D"/>
    <w:rsid w:val="00A62915"/>
    <w:rsid w:val="00A81768"/>
    <w:rsid w:val="00A821FA"/>
    <w:rsid w:val="00A823D3"/>
    <w:rsid w:val="00A8255D"/>
    <w:rsid w:val="00A833FE"/>
    <w:rsid w:val="00A84FEC"/>
    <w:rsid w:val="00A85DAE"/>
    <w:rsid w:val="00A87974"/>
    <w:rsid w:val="00A909DC"/>
    <w:rsid w:val="00AC1A3E"/>
    <w:rsid w:val="00AD1649"/>
    <w:rsid w:val="00AD6BC3"/>
    <w:rsid w:val="00AF4F05"/>
    <w:rsid w:val="00B05DBC"/>
    <w:rsid w:val="00B1234E"/>
    <w:rsid w:val="00B33E83"/>
    <w:rsid w:val="00B37E37"/>
    <w:rsid w:val="00B44E41"/>
    <w:rsid w:val="00B47ED7"/>
    <w:rsid w:val="00B51387"/>
    <w:rsid w:val="00B55422"/>
    <w:rsid w:val="00B55FC7"/>
    <w:rsid w:val="00B569E8"/>
    <w:rsid w:val="00B62E29"/>
    <w:rsid w:val="00B7163E"/>
    <w:rsid w:val="00B740AE"/>
    <w:rsid w:val="00B82C7F"/>
    <w:rsid w:val="00B845DE"/>
    <w:rsid w:val="00B949E3"/>
    <w:rsid w:val="00BB2BB2"/>
    <w:rsid w:val="00BC4E1E"/>
    <w:rsid w:val="00BC5322"/>
    <w:rsid w:val="00BD0834"/>
    <w:rsid w:val="00BD2D19"/>
    <w:rsid w:val="00BD42A9"/>
    <w:rsid w:val="00BD7CE6"/>
    <w:rsid w:val="00BE5D51"/>
    <w:rsid w:val="00BF1BF8"/>
    <w:rsid w:val="00C054E0"/>
    <w:rsid w:val="00C101F6"/>
    <w:rsid w:val="00C25EAD"/>
    <w:rsid w:val="00C36FE9"/>
    <w:rsid w:val="00C43E91"/>
    <w:rsid w:val="00C468B2"/>
    <w:rsid w:val="00C4755F"/>
    <w:rsid w:val="00C5734F"/>
    <w:rsid w:val="00C578D1"/>
    <w:rsid w:val="00C652AF"/>
    <w:rsid w:val="00C71EEB"/>
    <w:rsid w:val="00C73BC0"/>
    <w:rsid w:val="00C73F3D"/>
    <w:rsid w:val="00C746B8"/>
    <w:rsid w:val="00C80D1E"/>
    <w:rsid w:val="00C817E6"/>
    <w:rsid w:val="00C94D06"/>
    <w:rsid w:val="00CA11CD"/>
    <w:rsid w:val="00CA3584"/>
    <w:rsid w:val="00CA4A27"/>
    <w:rsid w:val="00CA4B5E"/>
    <w:rsid w:val="00CB1A20"/>
    <w:rsid w:val="00CB2745"/>
    <w:rsid w:val="00CC2EDA"/>
    <w:rsid w:val="00CD0D3D"/>
    <w:rsid w:val="00CD2A01"/>
    <w:rsid w:val="00CE2818"/>
    <w:rsid w:val="00CE69B8"/>
    <w:rsid w:val="00D15394"/>
    <w:rsid w:val="00D15524"/>
    <w:rsid w:val="00D23251"/>
    <w:rsid w:val="00D36EB5"/>
    <w:rsid w:val="00D3742B"/>
    <w:rsid w:val="00D45054"/>
    <w:rsid w:val="00D61750"/>
    <w:rsid w:val="00D74591"/>
    <w:rsid w:val="00D75634"/>
    <w:rsid w:val="00D80D1C"/>
    <w:rsid w:val="00D820B1"/>
    <w:rsid w:val="00D86800"/>
    <w:rsid w:val="00D9540C"/>
    <w:rsid w:val="00D95FB7"/>
    <w:rsid w:val="00DA2CE8"/>
    <w:rsid w:val="00DB338F"/>
    <w:rsid w:val="00DB46B9"/>
    <w:rsid w:val="00DC58C4"/>
    <w:rsid w:val="00DD24B0"/>
    <w:rsid w:val="00DD2E0B"/>
    <w:rsid w:val="00DD53B8"/>
    <w:rsid w:val="00DE0FCF"/>
    <w:rsid w:val="00DE77B4"/>
    <w:rsid w:val="00E01C77"/>
    <w:rsid w:val="00E166DF"/>
    <w:rsid w:val="00E1685F"/>
    <w:rsid w:val="00E16F29"/>
    <w:rsid w:val="00E17A13"/>
    <w:rsid w:val="00E36938"/>
    <w:rsid w:val="00E36C07"/>
    <w:rsid w:val="00E4068E"/>
    <w:rsid w:val="00E43E22"/>
    <w:rsid w:val="00E44C6E"/>
    <w:rsid w:val="00E44F98"/>
    <w:rsid w:val="00E50524"/>
    <w:rsid w:val="00E532CD"/>
    <w:rsid w:val="00E66DDF"/>
    <w:rsid w:val="00EA7B67"/>
    <w:rsid w:val="00EB007E"/>
    <w:rsid w:val="00EB3EF2"/>
    <w:rsid w:val="00EB7983"/>
    <w:rsid w:val="00EB7CC5"/>
    <w:rsid w:val="00EC19EA"/>
    <w:rsid w:val="00ED1ACB"/>
    <w:rsid w:val="00ED287E"/>
    <w:rsid w:val="00ED3AB9"/>
    <w:rsid w:val="00F06A3A"/>
    <w:rsid w:val="00F20F3E"/>
    <w:rsid w:val="00F334DD"/>
    <w:rsid w:val="00F417AC"/>
    <w:rsid w:val="00F43A0E"/>
    <w:rsid w:val="00F546D8"/>
    <w:rsid w:val="00F662BF"/>
    <w:rsid w:val="00F77DDF"/>
    <w:rsid w:val="00F7EB63"/>
    <w:rsid w:val="00F81502"/>
    <w:rsid w:val="00F8783E"/>
    <w:rsid w:val="00F91267"/>
    <w:rsid w:val="00F92EDF"/>
    <w:rsid w:val="00F94D71"/>
    <w:rsid w:val="00FA1111"/>
    <w:rsid w:val="00FA1F71"/>
    <w:rsid w:val="00FB24AA"/>
    <w:rsid w:val="00FB7715"/>
    <w:rsid w:val="00FC537A"/>
    <w:rsid w:val="00FE6C03"/>
    <w:rsid w:val="00FF3401"/>
    <w:rsid w:val="00FF6811"/>
    <w:rsid w:val="013AFDFE"/>
    <w:rsid w:val="013ED138"/>
    <w:rsid w:val="01823035"/>
    <w:rsid w:val="01EEDC93"/>
    <w:rsid w:val="022EF41B"/>
    <w:rsid w:val="03A4CBE2"/>
    <w:rsid w:val="03D3ABB9"/>
    <w:rsid w:val="049BB2A6"/>
    <w:rsid w:val="04B963E0"/>
    <w:rsid w:val="04C97C06"/>
    <w:rsid w:val="053FDB78"/>
    <w:rsid w:val="055B995A"/>
    <w:rsid w:val="061B0A1A"/>
    <w:rsid w:val="06614FC0"/>
    <w:rsid w:val="06654C67"/>
    <w:rsid w:val="06C18334"/>
    <w:rsid w:val="072E5F87"/>
    <w:rsid w:val="080146FE"/>
    <w:rsid w:val="0803986C"/>
    <w:rsid w:val="083461A3"/>
    <w:rsid w:val="08A8C094"/>
    <w:rsid w:val="08A92A36"/>
    <w:rsid w:val="08C28876"/>
    <w:rsid w:val="091A468F"/>
    <w:rsid w:val="0953A34A"/>
    <w:rsid w:val="097BC216"/>
    <w:rsid w:val="099CED29"/>
    <w:rsid w:val="09C6369F"/>
    <w:rsid w:val="0A8A4F8B"/>
    <w:rsid w:val="0AD12488"/>
    <w:rsid w:val="0B2304C1"/>
    <w:rsid w:val="0B38BD8A"/>
    <w:rsid w:val="0C91AFF8"/>
    <w:rsid w:val="0C93A5C7"/>
    <w:rsid w:val="0C9FF1EA"/>
    <w:rsid w:val="0D0ED0CD"/>
    <w:rsid w:val="0D2B74D5"/>
    <w:rsid w:val="0D445861"/>
    <w:rsid w:val="0E2E0A01"/>
    <w:rsid w:val="0E507D31"/>
    <w:rsid w:val="0E72BAF9"/>
    <w:rsid w:val="0F71F6EE"/>
    <w:rsid w:val="0FF276DC"/>
    <w:rsid w:val="10721568"/>
    <w:rsid w:val="10E6E820"/>
    <w:rsid w:val="10FE5014"/>
    <w:rsid w:val="1220FEC2"/>
    <w:rsid w:val="139802B0"/>
    <w:rsid w:val="13F2E404"/>
    <w:rsid w:val="1435DFFF"/>
    <w:rsid w:val="146CF89F"/>
    <w:rsid w:val="14B4F07B"/>
    <w:rsid w:val="14CCF935"/>
    <w:rsid w:val="1521231B"/>
    <w:rsid w:val="161A9920"/>
    <w:rsid w:val="1639BF51"/>
    <w:rsid w:val="16A65883"/>
    <w:rsid w:val="16DDA150"/>
    <w:rsid w:val="16E7EA7C"/>
    <w:rsid w:val="17FB4531"/>
    <w:rsid w:val="180416B5"/>
    <w:rsid w:val="18044361"/>
    <w:rsid w:val="18174092"/>
    <w:rsid w:val="181EA9B6"/>
    <w:rsid w:val="18D89A8B"/>
    <w:rsid w:val="18DCBAB3"/>
    <w:rsid w:val="1916EC53"/>
    <w:rsid w:val="19CC5AA3"/>
    <w:rsid w:val="19D28997"/>
    <w:rsid w:val="1A22854E"/>
    <w:rsid w:val="1AC2764D"/>
    <w:rsid w:val="1B028773"/>
    <w:rsid w:val="1B18A360"/>
    <w:rsid w:val="1BCCAF5B"/>
    <w:rsid w:val="1BDB947E"/>
    <w:rsid w:val="1C4B62CC"/>
    <w:rsid w:val="1CB203C3"/>
    <w:rsid w:val="1E129CDA"/>
    <w:rsid w:val="1EB6E1AE"/>
    <w:rsid w:val="1ED7D9D5"/>
    <w:rsid w:val="1EDC0F6B"/>
    <w:rsid w:val="1F248E1C"/>
    <w:rsid w:val="1F25F4AE"/>
    <w:rsid w:val="1F3E36CE"/>
    <w:rsid w:val="1F675717"/>
    <w:rsid w:val="1F69BD55"/>
    <w:rsid w:val="1F6EAE12"/>
    <w:rsid w:val="1F88EA48"/>
    <w:rsid w:val="1F8E9383"/>
    <w:rsid w:val="1FE145FA"/>
    <w:rsid w:val="203D9ADA"/>
    <w:rsid w:val="20500411"/>
    <w:rsid w:val="207277F9"/>
    <w:rsid w:val="20D15B68"/>
    <w:rsid w:val="210BADE2"/>
    <w:rsid w:val="2111BB62"/>
    <w:rsid w:val="22D8D37F"/>
    <w:rsid w:val="234D4B62"/>
    <w:rsid w:val="23637F88"/>
    <w:rsid w:val="23CE995C"/>
    <w:rsid w:val="241A2512"/>
    <w:rsid w:val="24C811A5"/>
    <w:rsid w:val="25A4861D"/>
    <w:rsid w:val="25BADB1C"/>
    <w:rsid w:val="2613C003"/>
    <w:rsid w:val="2638CFB7"/>
    <w:rsid w:val="272F1DD6"/>
    <w:rsid w:val="28B347D1"/>
    <w:rsid w:val="290AB61B"/>
    <w:rsid w:val="2927F00E"/>
    <w:rsid w:val="294C1EEC"/>
    <w:rsid w:val="296694D0"/>
    <w:rsid w:val="297A7C2C"/>
    <w:rsid w:val="2A34724E"/>
    <w:rsid w:val="2A886FDD"/>
    <w:rsid w:val="2BB6D241"/>
    <w:rsid w:val="2C2DD2D4"/>
    <w:rsid w:val="2C6A516E"/>
    <w:rsid w:val="2D600A22"/>
    <w:rsid w:val="2D89A09D"/>
    <w:rsid w:val="2E38F70D"/>
    <w:rsid w:val="2E432990"/>
    <w:rsid w:val="2F245DCF"/>
    <w:rsid w:val="30168717"/>
    <w:rsid w:val="30E5CB1C"/>
    <w:rsid w:val="30F16ABF"/>
    <w:rsid w:val="311B26F4"/>
    <w:rsid w:val="31B3DAE9"/>
    <w:rsid w:val="31E2F9BC"/>
    <w:rsid w:val="32644643"/>
    <w:rsid w:val="3278EEE8"/>
    <w:rsid w:val="328B03A7"/>
    <w:rsid w:val="32EFB400"/>
    <w:rsid w:val="33008E05"/>
    <w:rsid w:val="33192A51"/>
    <w:rsid w:val="338788D3"/>
    <w:rsid w:val="33B9D4E1"/>
    <w:rsid w:val="35640787"/>
    <w:rsid w:val="358D6D38"/>
    <w:rsid w:val="35EA24D1"/>
    <w:rsid w:val="366E3BF8"/>
    <w:rsid w:val="36AE3F12"/>
    <w:rsid w:val="36C93C28"/>
    <w:rsid w:val="36E2FB87"/>
    <w:rsid w:val="377092A2"/>
    <w:rsid w:val="37887C1A"/>
    <w:rsid w:val="37AFD2F3"/>
    <w:rsid w:val="3825427D"/>
    <w:rsid w:val="383CEFCB"/>
    <w:rsid w:val="386AAA34"/>
    <w:rsid w:val="38E6A6F6"/>
    <w:rsid w:val="39AAA4A2"/>
    <w:rsid w:val="39E1E6E5"/>
    <w:rsid w:val="3A095736"/>
    <w:rsid w:val="3AEE849C"/>
    <w:rsid w:val="3B24252D"/>
    <w:rsid w:val="3B99CAC0"/>
    <w:rsid w:val="3BCF2B84"/>
    <w:rsid w:val="3BF8B48A"/>
    <w:rsid w:val="3CB35ADB"/>
    <w:rsid w:val="3D437ECF"/>
    <w:rsid w:val="3DC65B47"/>
    <w:rsid w:val="3DD31C5D"/>
    <w:rsid w:val="3DF6D9B9"/>
    <w:rsid w:val="3EB8400B"/>
    <w:rsid w:val="3F2CFD3E"/>
    <w:rsid w:val="3F90EBA5"/>
    <w:rsid w:val="3FF1444E"/>
    <w:rsid w:val="3FFEBCF4"/>
    <w:rsid w:val="405BC8B6"/>
    <w:rsid w:val="415A703C"/>
    <w:rsid w:val="41D251CA"/>
    <w:rsid w:val="4203E715"/>
    <w:rsid w:val="42080BF2"/>
    <w:rsid w:val="421EF224"/>
    <w:rsid w:val="428ABDF7"/>
    <w:rsid w:val="42AB0BE8"/>
    <w:rsid w:val="42AE6D56"/>
    <w:rsid w:val="431833D3"/>
    <w:rsid w:val="4527AB91"/>
    <w:rsid w:val="45402BF2"/>
    <w:rsid w:val="454477C8"/>
    <w:rsid w:val="45970173"/>
    <w:rsid w:val="459C4A24"/>
    <w:rsid w:val="45E9C6E6"/>
    <w:rsid w:val="45EB6AED"/>
    <w:rsid w:val="46197466"/>
    <w:rsid w:val="4653E23A"/>
    <w:rsid w:val="46B1E28D"/>
    <w:rsid w:val="46CEC93E"/>
    <w:rsid w:val="46D9F5A4"/>
    <w:rsid w:val="46E97253"/>
    <w:rsid w:val="4763AD1D"/>
    <w:rsid w:val="47A93F94"/>
    <w:rsid w:val="47EFE361"/>
    <w:rsid w:val="48008AF4"/>
    <w:rsid w:val="49078B4A"/>
    <w:rsid w:val="496F4E6D"/>
    <w:rsid w:val="49A4AF29"/>
    <w:rsid w:val="49F649DC"/>
    <w:rsid w:val="4A1DA344"/>
    <w:rsid w:val="4AF5102F"/>
    <w:rsid w:val="4B17CE6E"/>
    <w:rsid w:val="4B8CB809"/>
    <w:rsid w:val="4C226109"/>
    <w:rsid w:val="4C2C7DB1"/>
    <w:rsid w:val="4C4A815B"/>
    <w:rsid w:val="4C4C51C6"/>
    <w:rsid w:val="4C661D36"/>
    <w:rsid w:val="4CBA768D"/>
    <w:rsid w:val="4D4B9C68"/>
    <w:rsid w:val="4D5EBEBB"/>
    <w:rsid w:val="4DDABF19"/>
    <w:rsid w:val="4E29F96A"/>
    <w:rsid w:val="4E72A7CC"/>
    <w:rsid w:val="50DD02BD"/>
    <w:rsid w:val="50F4C67C"/>
    <w:rsid w:val="512487AC"/>
    <w:rsid w:val="517F7487"/>
    <w:rsid w:val="5182D2C5"/>
    <w:rsid w:val="51A90F0C"/>
    <w:rsid w:val="51BCAD2F"/>
    <w:rsid w:val="51E6AB66"/>
    <w:rsid w:val="52BD2202"/>
    <w:rsid w:val="53DB8E90"/>
    <w:rsid w:val="549F9BE0"/>
    <w:rsid w:val="54C744EA"/>
    <w:rsid w:val="554058EC"/>
    <w:rsid w:val="559DF6A7"/>
    <w:rsid w:val="567525D4"/>
    <w:rsid w:val="56B581EB"/>
    <w:rsid w:val="57237E30"/>
    <w:rsid w:val="5760320F"/>
    <w:rsid w:val="57865E95"/>
    <w:rsid w:val="57B4A56D"/>
    <w:rsid w:val="57F8649A"/>
    <w:rsid w:val="5834F5C7"/>
    <w:rsid w:val="58B105A9"/>
    <w:rsid w:val="58DA5678"/>
    <w:rsid w:val="5915CACB"/>
    <w:rsid w:val="59199D31"/>
    <w:rsid w:val="594A6C3E"/>
    <w:rsid w:val="594F9B11"/>
    <w:rsid w:val="59BDCCC3"/>
    <w:rsid w:val="59CA5C6E"/>
    <w:rsid w:val="59EC1A43"/>
    <w:rsid w:val="5A054CD0"/>
    <w:rsid w:val="5A13CA0F"/>
    <w:rsid w:val="5A958324"/>
    <w:rsid w:val="5AB847A2"/>
    <w:rsid w:val="5ACD394A"/>
    <w:rsid w:val="5B4276DF"/>
    <w:rsid w:val="5B62B8E4"/>
    <w:rsid w:val="5B6D28A3"/>
    <w:rsid w:val="5BF08660"/>
    <w:rsid w:val="5BF60791"/>
    <w:rsid w:val="5CA5B296"/>
    <w:rsid w:val="5D16EB03"/>
    <w:rsid w:val="5D3D2D10"/>
    <w:rsid w:val="5DBE1D44"/>
    <w:rsid w:val="5DCAC64C"/>
    <w:rsid w:val="5E08F72B"/>
    <w:rsid w:val="5E2DCC8B"/>
    <w:rsid w:val="5EB577BA"/>
    <w:rsid w:val="5ED00215"/>
    <w:rsid w:val="5FB9C702"/>
    <w:rsid w:val="60830B93"/>
    <w:rsid w:val="60C75D16"/>
    <w:rsid w:val="60DFDF8E"/>
    <w:rsid w:val="60EC3907"/>
    <w:rsid w:val="615E0493"/>
    <w:rsid w:val="621EDBF4"/>
    <w:rsid w:val="629D2790"/>
    <w:rsid w:val="62D15310"/>
    <w:rsid w:val="631AC1A4"/>
    <w:rsid w:val="635FA0E5"/>
    <w:rsid w:val="6376820C"/>
    <w:rsid w:val="63F111E5"/>
    <w:rsid w:val="6456A34E"/>
    <w:rsid w:val="646E73F9"/>
    <w:rsid w:val="648C3A4B"/>
    <w:rsid w:val="64B47F31"/>
    <w:rsid w:val="64B70FF1"/>
    <w:rsid w:val="64CD779C"/>
    <w:rsid w:val="64E0F976"/>
    <w:rsid w:val="6535FE07"/>
    <w:rsid w:val="654AE5BF"/>
    <w:rsid w:val="655EF6F2"/>
    <w:rsid w:val="65E47B92"/>
    <w:rsid w:val="6656349D"/>
    <w:rsid w:val="66BEDE0D"/>
    <w:rsid w:val="66F24D17"/>
    <w:rsid w:val="6709878C"/>
    <w:rsid w:val="6718E42D"/>
    <w:rsid w:val="67E6082B"/>
    <w:rsid w:val="6800A060"/>
    <w:rsid w:val="6814FB0E"/>
    <w:rsid w:val="6826A62C"/>
    <w:rsid w:val="68406311"/>
    <w:rsid w:val="689EE5BC"/>
    <w:rsid w:val="68F5AA07"/>
    <w:rsid w:val="696B7DF3"/>
    <w:rsid w:val="69907C11"/>
    <w:rsid w:val="6A0C8CC4"/>
    <w:rsid w:val="6A2C7C3C"/>
    <w:rsid w:val="6A3D8D71"/>
    <w:rsid w:val="6ACB30AB"/>
    <w:rsid w:val="6B733EEE"/>
    <w:rsid w:val="6D83A9BE"/>
    <w:rsid w:val="6DB6D201"/>
    <w:rsid w:val="6DD06C99"/>
    <w:rsid w:val="6DD5C7F1"/>
    <w:rsid w:val="6E00388D"/>
    <w:rsid w:val="6E17763F"/>
    <w:rsid w:val="6E98D643"/>
    <w:rsid w:val="6EDA139D"/>
    <w:rsid w:val="6FBDA876"/>
    <w:rsid w:val="6FCC7A76"/>
    <w:rsid w:val="704C9F9E"/>
    <w:rsid w:val="706641D1"/>
    <w:rsid w:val="70803086"/>
    <w:rsid w:val="70C9EDD5"/>
    <w:rsid w:val="7149D59E"/>
    <w:rsid w:val="715E12F0"/>
    <w:rsid w:val="72423A15"/>
    <w:rsid w:val="7291DBCE"/>
    <w:rsid w:val="7368C53B"/>
    <w:rsid w:val="73AC9D8A"/>
    <w:rsid w:val="73AD852F"/>
    <w:rsid w:val="73B6A1DB"/>
    <w:rsid w:val="73E8AE81"/>
    <w:rsid w:val="741044F3"/>
    <w:rsid w:val="743B28E9"/>
    <w:rsid w:val="7476C79B"/>
    <w:rsid w:val="74A21AB7"/>
    <w:rsid w:val="74B797F2"/>
    <w:rsid w:val="760589F9"/>
    <w:rsid w:val="76962865"/>
    <w:rsid w:val="77A34413"/>
    <w:rsid w:val="77A82AD4"/>
    <w:rsid w:val="78AC2EC8"/>
    <w:rsid w:val="7911BDC9"/>
    <w:rsid w:val="7A47FF29"/>
    <w:rsid w:val="7A5B0B40"/>
    <w:rsid w:val="7AF4F6C3"/>
    <w:rsid w:val="7B03E482"/>
    <w:rsid w:val="7B0500B5"/>
    <w:rsid w:val="7BBDC82A"/>
    <w:rsid w:val="7D453248"/>
    <w:rsid w:val="7D611AB9"/>
    <w:rsid w:val="7D6E4EE9"/>
    <w:rsid w:val="7D727061"/>
    <w:rsid w:val="7DB389A5"/>
    <w:rsid w:val="7E126D0F"/>
    <w:rsid w:val="7E827D86"/>
    <w:rsid w:val="7ECB9206"/>
    <w:rsid w:val="7F5CAC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1A1CA"/>
  <w15:chartTrackingRefBased/>
  <w15:docId w15:val="{7CE9CD28-9084-4C3A-A792-618EE819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2">
    <w:name w:val="heading 2"/>
    <w:basedOn w:val="Normal"/>
    <w:next w:val="Normal"/>
    <w:link w:val="Ttulo2Char"/>
    <w:uiPriority w:val="9"/>
    <w:unhideWhenUsed/>
    <w:qFormat/>
    <w:rsid w:val="004E7F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rsid w:val="00A833FE"/>
    <w:pPr>
      <w:spacing w:after="120"/>
    </w:pPr>
  </w:style>
  <w:style w:type="character" w:customStyle="1" w:styleId="CorpodetextoChar">
    <w:name w:val="Corpo de texto Char"/>
    <w:basedOn w:val="Fontepargpadro"/>
    <w:link w:val="Corpodetexto"/>
    <w:uiPriority w:val="99"/>
    <w:semiHidden/>
    <w:rsid w:val="00A833FE"/>
  </w:style>
  <w:style w:type="paragraph" w:styleId="Cabealho">
    <w:name w:val="header"/>
    <w:aliases w:val="Cabeçalho superior,Heading 1a,h,he,HeaderNN,hd"/>
    <w:basedOn w:val="Normal"/>
    <w:link w:val="CabealhoChar"/>
    <w:unhideWhenUsed/>
    <w:qFormat/>
    <w:rsid w:val="00A833FE"/>
    <w:pPr>
      <w:tabs>
        <w:tab w:val="center" w:pos="4680"/>
        <w:tab w:val="right" w:pos="9360"/>
      </w:tabs>
      <w:spacing w:after="0" w:line="240" w:lineRule="auto"/>
    </w:pPr>
  </w:style>
  <w:style w:type="character" w:customStyle="1" w:styleId="CabealhoChar">
    <w:name w:val="Cabeçalho Char"/>
    <w:aliases w:val="Cabeçalho superior Char,Heading 1a Char,h Char,he Char,HeaderNN Char,hd Char"/>
    <w:basedOn w:val="Fontepargpadro"/>
    <w:link w:val="Cabealho"/>
    <w:rsid w:val="00A833FE"/>
  </w:style>
  <w:style w:type="paragraph" w:styleId="Rodap">
    <w:name w:val="footer"/>
    <w:basedOn w:val="Normal"/>
    <w:link w:val="RodapChar"/>
    <w:uiPriority w:val="99"/>
    <w:unhideWhenUsed/>
    <w:rsid w:val="00A833FE"/>
    <w:pPr>
      <w:tabs>
        <w:tab w:val="center" w:pos="4680"/>
        <w:tab w:val="right" w:pos="9360"/>
      </w:tabs>
      <w:spacing w:after="0" w:line="240" w:lineRule="auto"/>
    </w:pPr>
  </w:style>
  <w:style w:type="character" w:customStyle="1" w:styleId="RodapChar">
    <w:name w:val="Rodapé Char"/>
    <w:basedOn w:val="Fontepargpadro"/>
    <w:link w:val="Rodap"/>
    <w:uiPriority w:val="99"/>
    <w:rsid w:val="00A833FE"/>
  </w:style>
  <w:style w:type="paragraph" w:styleId="PargrafodaLista">
    <w:name w:val="List Paragraph"/>
    <w:basedOn w:val="Normal"/>
    <w:uiPriority w:val="34"/>
    <w:qFormat/>
    <w:pPr>
      <w:ind w:left="720"/>
      <w:contextualSpacing/>
    </w:pPr>
  </w:style>
  <w:style w:type="paragraph" w:customStyle="1" w:styleId="paragraph">
    <w:name w:val="paragraph"/>
    <w:basedOn w:val="Normal"/>
    <w:rsid w:val="0014291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142912"/>
  </w:style>
  <w:style w:type="character" w:customStyle="1" w:styleId="eop">
    <w:name w:val="eop"/>
    <w:basedOn w:val="Fontepargpadro"/>
    <w:rsid w:val="00142912"/>
  </w:style>
  <w:style w:type="table" w:styleId="Tabelacomgrade">
    <w:name w:val="Table Grid"/>
    <w:basedOn w:val="Tabelanormal"/>
    <w:uiPriority w:val="39"/>
    <w:rsid w:val="000C3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ratoTitulo">
    <w:name w:val="ContratoTitulo"/>
    <w:basedOn w:val="Normal"/>
    <w:rsid w:val="00430E68"/>
    <w:pPr>
      <w:numPr>
        <w:ilvl w:val="1"/>
        <w:numId w:val="5"/>
      </w:numPr>
    </w:pPr>
  </w:style>
  <w:style w:type="paragraph" w:styleId="Textodecomentrio">
    <w:name w:val="annotation text"/>
    <w:basedOn w:val="Normal"/>
    <w:link w:val="TextodecomentrioChar"/>
    <w:uiPriority w:val="99"/>
    <w:unhideWhenUsed/>
    <w:pPr>
      <w:spacing w:line="240" w:lineRule="auto"/>
    </w:pPr>
    <w:rPr>
      <w:sz w:val="20"/>
      <w:szCs w:val="20"/>
    </w:rPr>
  </w:style>
  <w:style w:type="character" w:customStyle="1" w:styleId="TextodecomentrioChar">
    <w:name w:val="Texto de comentário Char"/>
    <w:basedOn w:val="Fontepargpadro"/>
    <w:link w:val="Textodecomentrio"/>
    <w:uiPriority w:val="99"/>
    <w:rPr>
      <w:sz w:val="20"/>
      <w:szCs w:val="20"/>
      <w:lang w:val="pt-BR"/>
    </w:rPr>
  </w:style>
  <w:style w:type="character" w:styleId="Refdecomentrio">
    <w:name w:val="annotation reference"/>
    <w:basedOn w:val="Fontepargpadro"/>
    <w:uiPriority w:val="99"/>
    <w:semiHidden/>
    <w:unhideWhenUsed/>
    <w:rPr>
      <w:sz w:val="16"/>
      <w:szCs w:val="16"/>
    </w:rPr>
  </w:style>
  <w:style w:type="paragraph" w:styleId="Assuntodocomentrio">
    <w:name w:val="annotation subject"/>
    <w:basedOn w:val="Textodecomentrio"/>
    <w:next w:val="Textodecomentrio"/>
    <w:link w:val="AssuntodocomentrioChar"/>
    <w:uiPriority w:val="99"/>
    <w:semiHidden/>
    <w:unhideWhenUsed/>
    <w:rsid w:val="00F8783E"/>
    <w:rPr>
      <w:b/>
      <w:bCs/>
    </w:rPr>
  </w:style>
  <w:style w:type="character" w:customStyle="1" w:styleId="AssuntodocomentrioChar">
    <w:name w:val="Assunto do comentário Char"/>
    <w:basedOn w:val="TextodecomentrioChar"/>
    <w:link w:val="Assuntodocomentrio"/>
    <w:uiPriority w:val="99"/>
    <w:semiHidden/>
    <w:rsid w:val="00F8783E"/>
    <w:rPr>
      <w:b/>
      <w:bCs/>
      <w:sz w:val="20"/>
      <w:szCs w:val="20"/>
      <w:lang w:val="pt-BR"/>
    </w:rPr>
  </w:style>
  <w:style w:type="paragraph" w:styleId="TextosemFormatao">
    <w:name w:val="Plain Text"/>
    <w:basedOn w:val="Normal"/>
    <w:link w:val="TextosemFormataoChar"/>
    <w:uiPriority w:val="99"/>
    <w:semiHidden/>
    <w:unhideWhenUsed/>
    <w:rsid w:val="00092AF5"/>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092AF5"/>
    <w:rPr>
      <w:rFonts w:ascii="Consolas" w:hAnsi="Consolas"/>
      <w:sz w:val="21"/>
      <w:szCs w:val="21"/>
      <w:lang w:val="pt-BR"/>
    </w:rPr>
  </w:style>
  <w:style w:type="character" w:customStyle="1" w:styleId="Ttulo2Char">
    <w:name w:val="Título 2 Char"/>
    <w:basedOn w:val="Fontepargpadro"/>
    <w:link w:val="Ttulo2"/>
    <w:uiPriority w:val="9"/>
    <w:rsid w:val="004E7F7F"/>
    <w:rPr>
      <w:rFonts w:asciiTheme="majorHAnsi" w:eastAsiaTheme="majorEastAsia" w:hAnsiTheme="majorHAnsi" w:cstheme="majorBidi"/>
      <w:color w:val="2F5496" w:themeColor="accent1" w:themeShade="BF"/>
      <w:sz w:val="26"/>
      <w:szCs w:val="2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3282">
      <w:bodyDiv w:val="1"/>
      <w:marLeft w:val="0"/>
      <w:marRight w:val="0"/>
      <w:marTop w:val="0"/>
      <w:marBottom w:val="0"/>
      <w:divBdr>
        <w:top w:val="none" w:sz="0" w:space="0" w:color="auto"/>
        <w:left w:val="none" w:sz="0" w:space="0" w:color="auto"/>
        <w:bottom w:val="none" w:sz="0" w:space="0" w:color="auto"/>
        <w:right w:val="none" w:sz="0" w:space="0" w:color="auto"/>
      </w:divBdr>
    </w:div>
    <w:div w:id="72358022">
      <w:bodyDiv w:val="1"/>
      <w:marLeft w:val="0"/>
      <w:marRight w:val="0"/>
      <w:marTop w:val="0"/>
      <w:marBottom w:val="0"/>
      <w:divBdr>
        <w:top w:val="none" w:sz="0" w:space="0" w:color="auto"/>
        <w:left w:val="none" w:sz="0" w:space="0" w:color="auto"/>
        <w:bottom w:val="none" w:sz="0" w:space="0" w:color="auto"/>
        <w:right w:val="none" w:sz="0" w:space="0" w:color="auto"/>
      </w:divBdr>
      <w:divsChild>
        <w:div w:id="407966275">
          <w:marLeft w:val="0"/>
          <w:marRight w:val="0"/>
          <w:marTop w:val="0"/>
          <w:marBottom w:val="0"/>
          <w:divBdr>
            <w:top w:val="none" w:sz="0" w:space="0" w:color="auto"/>
            <w:left w:val="none" w:sz="0" w:space="0" w:color="auto"/>
            <w:bottom w:val="none" w:sz="0" w:space="0" w:color="auto"/>
            <w:right w:val="none" w:sz="0" w:space="0" w:color="auto"/>
          </w:divBdr>
        </w:div>
        <w:div w:id="1674264698">
          <w:marLeft w:val="0"/>
          <w:marRight w:val="0"/>
          <w:marTop w:val="0"/>
          <w:marBottom w:val="0"/>
          <w:divBdr>
            <w:top w:val="none" w:sz="0" w:space="0" w:color="auto"/>
            <w:left w:val="none" w:sz="0" w:space="0" w:color="auto"/>
            <w:bottom w:val="none" w:sz="0" w:space="0" w:color="auto"/>
            <w:right w:val="none" w:sz="0" w:space="0" w:color="auto"/>
          </w:divBdr>
        </w:div>
        <w:div w:id="1626736147">
          <w:marLeft w:val="0"/>
          <w:marRight w:val="0"/>
          <w:marTop w:val="0"/>
          <w:marBottom w:val="0"/>
          <w:divBdr>
            <w:top w:val="none" w:sz="0" w:space="0" w:color="auto"/>
            <w:left w:val="none" w:sz="0" w:space="0" w:color="auto"/>
            <w:bottom w:val="none" w:sz="0" w:space="0" w:color="auto"/>
            <w:right w:val="none" w:sz="0" w:space="0" w:color="auto"/>
          </w:divBdr>
        </w:div>
        <w:div w:id="1257863668">
          <w:marLeft w:val="0"/>
          <w:marRight w:val="0"/>
          <w:marTop w:val="0"/>
          <w:marBottom w:val="0"/>
          <w:divBdr>
            <w:top w:val="none" w:sz="0" w:space="0" w:color="auto"/>
            <w:left w:val="none" w:sz="0" w:space="0" w:color="auto"/>
            <w:bottom w:val="none" w:sz="0" w:space="0" w:color="auto"/>
            <w:right w:val="none" w:sz="0" w:space="0" w:color="auto"/>
          </w:divBdr>
        </w:div>
        <w:div w:id="2046054895">
          <w:marLeft w:val="0"/>
          <w:marRight w:val="0"/>
          <w:marTop w:val="0"/>
          <w:marBottom w:val="0"/>
          <w:divBdr>
            <w:top w:val="none" w:sz="0" w:space="0" w:color="auto"/>
            <w:left w:val="none" w:sz="0" w:space="0" w:color="auto"/>
            <w:bottom w:val="none" w:sz="0" w:space="0" w:color="auto"/>
            <w:right w:val="none" w:sz="0" w:space="0" w:color="auto"/>
          </w:divBdr>
        </w:div>
        <w:div w:id="436101821">
          <w:marLeft w:val="0"/>
          <w:marRight w:val="0"/>
          <w:marTop w:val="0"/>
          <w:marBottom w:val="0"/>
          <w:divBdr>
            <w:top w:val="none" w:sz="0" w:space="0" w:color="auto"/>
            <w:left w:val="none" w:sz="0" w:space="0" w:color="auto"/>
            <w:bottom w:val="none" w:sz="0" w:space="0" w:color="auto"/>
            <w:right w:val="none" w:sz="0" w:space="0" w:color="auto"/>
          </w:divBdr>
        </w:div>
        <w:div w:id="1002468437">
          <w:marLeft w:val="0"/>
          <w:marRight w:val="0"/>
          <w:marTop w:val="0"/>
          <w:marBottom w:val="0"/>
          <w:divBdr>
            <w:top w:val="none" w:sz="0" w:space="0" w:color="auto"/>
            <w:left w:val="none" w:sz="0" w:space="0" w:color="auto"/>
            <w:bottom w:val="none" w:sz="0" w:space="0" w:color="auto"/>
            <w:right w:val="none" w:sz="0" w:space="0" w:color="auto"/>
          </w:divBdr>
        </w:div>
        <w:div w:id="4023072">
          <w:marLeft w:val="0"/>
          <w:marRight w:val="0"/>
          <w:marTop w:val="0"/>
          <w:marBottom w:val="0"/>
          <w:divBdr>
            <w:top w:val="none" w:sz="0" w:space="0" w:color="auto"/>
            <w:left w:val="none" w:sz="0" w:space="0" w:color="auto"/>
            <w:bottom w:val="none" w:sz="0" w:space="0" w:color="auto"/>
            <w:right w:val="none" w:sz="0" w:space="0" w:color="auto"/>
          </w:divBdr>
        </w:div>
        <w:div w:id="1585802993">
          <w:marLeft w:val="0"/>
          <w:marRight w:val="0"/>
          <w:marTop w:val="0"/>
          <w:marBottom w:val="0"/>
          <w:divBdr>
            <w:top w:val="none" w:sz="0" w:space="0" w:color="auto"/>
            <w:left w:val="none" w:sz="0" w:space="0" w:color="auto"/>
            <w:bottom w:val="none" w:sz="0" w:space="0" w:color="auto"/>
            <w:right w:val="none" w:sz="0" w:space="0" w:color="auto"/>
          </w:divBdr>
        </w:div>
        <w:div w:id="2086217259">
          <w:marLeft w:val="0"/>
          <w:marRight w:val="0"/>
          <w:marTop w:val="0"/>
          <w:marBottom w:val="0"/>
          <w:divBdr>
            <w:top w:val="none" w:sz="0" w:space="0" w:color="auto"/>
            <w:left w:val="none" w:sz="0" w:space="0" w:color="auto"/>
            <w:bottom w:val="none" w:sz="0" w:space="0" w:color="auto"/>
            <w:right w:val="none" w:sz="0" w:space="0" w:color="auto"/>
          </w:divBdr>
        </w:div>
        <w:div w:id="1635405315">
          <w:marLeft w:val="0"/>
          <w:marRight w:val="0"/>
          <w:marTop w:val="0"/>
          <w:marBottom w:val="0"/>
          <w:divBdr>
            <w:top w:val="none" w:sz="0" w:space="0" w:color="auto"/>
            <w:left w:val="none" w:sz="0" w:space="0" w:color="auto"/>
            <w:bottom w:val="none" w:sz="0" w:space="0" w:color="auto"/>
            <w:right w:val="none" w:sz="0" w:space="0" w:color="auto"/>
          </w:divBdr>
        </w:div>
        <w:div w:id="746027889">
          <w:marLeft w:val="0"/>
          <w:marRight w:val="0"/>
          <w:marTop w:val="0"/>
          <w:marBottom w:val="0"/>
          <w:divBdr>
            <w:top w:val="none" w:sz="0" w:space="0" w:color="auto"/>
            <w:left w:val="none" w:sz="0" w:space="0" w:color="auto"/>
            <w:bottom w:val="none" w:sz="0" w:space="0" w:color="auto"/>
            <w:right w:val="none" w:sz="0" w:space="0" w:color="auto"/>
          </w:divBdr>
        </w:div>
        <w:div w:id="1910918892">
          <w:marLeft w:val="0"/>
          <w:marRight w:val="0"/>
          <w:marTop w:val="0"/>
          <w:marBottom w:val="0"/>
          <w:divBdr>
            <w:top w:val="none" w:sz="0" w:space="0" w:color="auto"/>
            <w:left w:val="none" w:sz="0" w:space="0" w:color="auto"/>
            <w:bottom w:val="none" w:sz="0" w:space="0" w:color="auto"/>
            <w:right w:val="none" w:sz="0" w:space="0" w:color="auto"/>
          </w:divBdr>
        </w:div>
        <w:div w:id="1929734240">
          <w:marLeft w:val="0"/>
          <w:marRight w:val="0"/>
          <w:marTop w:val="0"/>
          <w:marBottom w:val="0"/>
          <w:divBdr>
            <w:top w:val="none" w:sz="0" w:space="0" w:color="auto"/>
            <w:left w:val="none" w:sz="0" w:space="0" w:color="auto"/>
            <w:bottom w:val="none" w:sz="0" w:space="0" w:color="auto"/>
            <w:right w:val="none" w:sz="0" w:space="0" w:color="auto"/>
          </w:divBdr>
        </w:div>
        <w:div w:id="1400398928">
          <w:marLeft w:val="0"/>
          <w:marRight w:val="0"/>
          <w:marTop w:val="0"/>
          <w:marBottom w:val="0"/>
          <w:divBdr>
            <w:top w:val="none" w:sz="0" w:space="0" w:color="auto"/>
            <w:left w:val="none" w:sz="0" w:space="0" w:color="auto"/>
            <w:bottom w:val="none" w:sz="0" w:space="0" w:color="auto"/>
            <w:right w:val="none" w:sz="0" w:space="0" w:color="auto"/>
          </w:divBdr>
        </w:div>
        <w:div w:id="2119181874">
          <w:marLeft w:val="0"/>
          <w:marRight w:val="0"/>
          <w:marTop w:val="0"/>
          <w:marBottom w:val="0"/>
          <w:divBdr>
            <w:top w:val="none" w:sz="0" w:space="0" w:color="auto"/>
            <w:left w:val="none" w:sz="0" w:space="0" w:color="auto"/>
            <w:bottom w:val="none" w:sz="0" w:space="0" w:color="auto"/>
            <w:right w:val="none" w:sz="0" w:space="0" w:color="auto"/>
          </w:divBdr>
        </w:div>
        <w:div w:id="824056067">
          <w:marLeft w:val="0"/>
          <w:marRight w:val="0"/>
          <w:marTop w:val="0"/>
          <w:marBottom w:val="0"/>
          <w:divBdr>
            <w:top w:val="none" w:sz="0" w:space="0" w:color="auto"/>
            <w:left w:val="none" w:sz="0" w:space="0" w:color="auto"/>
            <w:bottom w:val="none" w:sz="0" w:space="0" w:color="auto"/>
            <w:right w:val="none" w:sz="0" w:space="0" w:color="auto"/>
          </w:divBdr>
        </w:div>
        <w:div w:id="1997417492">
          <w:marLeft w:val="0"/>
          <w:marRight w:val="0"/>
          <w:marTop w:val="0"/>
          <w:marBottom w:val="0"/>
          <w:divBdr>
            <w:top w:val="none" w:sz="0" w:space="0" w:color="auto"/>
            <w:left w:val="none" w:sz="0" w:space="0" w:color="auto"/>
            <w:bottom w:val="none" w:sz="0" w:space="0" w:color="auto"/>
            <w:right w:val="none" w:sz="0" w:space="0" w:color="auto"/>
          </w:divBdr>
        </w:div>
        <w:div w:id="1397238632">
          <w:marLeft w:val="0"/>
          <w:marRight w:val="0"/>
          <w:marTop w:val="0"/>
          <w:marBottom w:val="0"/>
          <w:divBdr>
            <w:top w:val="none" w:sz="0" w:space="0" w:color="auto"/>
            <w:left w:val="none" w:sz="0" w:space="0" w:color="auto"/>
            <w:bottom w:val="none" w:sz="0" w:space="0" w:color="auto"/>
            <w:right w:val="none" w:sz="0" w:space="0" w:color="auto"/>
          </w:divBdr>
        </w:div>
        <w:div w:id="699935834">
          <w:marLeft w:val="0"/>
          <w:marRight w:val="0"/>
          <w:marTop w:val="0"/>
          <w:marBottom w:val="0"/>
          <w:divBdr>
            <w:top w:val="none" w:sz="0" w:space="0" w:color="auto"/>
            <w:left w:val="none" w:sz="0" w:space="0" w:color="auto"/>
            <w:bottom w:val="none" w:sz="0" w:space="0" w:color="auto"/>
            <w:right w:val="none" w:sz="0" w:space="0" w:color="auto"/>
          </w:divBdr>
        </w:div>
        <w:div w:id="2049526834">
          <w:marLeft w:val="0"/>
          <w:marRight w:val="0"/>
          <w:marTop w:val="0"/>
          <w:marBottom w:val="0"/>
          <w:divBdr>
            <w:top w:val="none" w:sz="0" w:space="0" w:color="auto"/>
            <w:left w:val="none" w:sz="0" w:space="0" w:color="auto"/>
            <w:bottom w:val="none" w:sz="0" w:space="0" w:color="auto"/>
            <w:right w:val="none" w:sz="0" w:space="0" w:color="auto"/>
          </w:divBdr>
        </w:div>
        <w:div w:id="621763564">
          <w:marLeft w:val="0"/>
          <w:marRight w:val="0"/>
          <w:marTop w:val="0"/>
          <w:marBottom w:val="0"/>
          <w:divBdr>
            <w:top w:val="none" w:sz="0" w:space="0" w:color="auto"/>
            <w:left w:val="none" w:sz="0" w:space="0" w:color="auto"/>
            <w:bottom w:val="none" w:sz="0" w:space="0" w:color="auto"/>
            <w:right w:val="none" w:sz="0" w:space="0" w:color="auto"/>
          </w:divBdr>
        </w:div>
        <w:div w:id="4862723">
          <w:marLeft w:val="0"/>
          <w:marRight w:val="0"/>
          <w:marTop w:val="0"/>
          <w:marBottom w:val="0"/>
          <w:divBdr>
            <w:top w:val="none" w:sz="0" w:space="0" w:color="auto"/>
            <w:left w:val="none" w:sz="0" w:space="0" w:color="auto"/>
            <w:bottom w:val="none" w:sz="0" w:space="0" w:color="auto"/>
            <w:right w:val="none" w:sz="0" w:space="0" w:color="auto"/>
          </w:divBdr>
        </w:div>
        <w:div w:id="649677678">
          <w:marLeft w:val="0"/>
          <w:marRight w:val="0"/>
          <w:marTop w:val="0"/>
          <w:marBottom w:val="0"/>
          <w:divBdr>
            <w:top w:val="none" w:sz="0" w:space="0" w:color="auto"/>
            <w:left w:val="none" w:sz="0" w:space="0" w:color="auto"/>
            <w:bottom w:val="none" w:sz="0" w:space="0" w:color="auto"/>
            <w:right w:val="none" w:sz="0" w:space="0" w:color="auto"/>
          </w:divBdr>
        </w:div>
        <w:div w:id="1025787476">
          <w:marLeft w:val="0"/>
          <w:marRight w:val="0"/>
          <w:marTop w:val="0"/>
          <w:marBottom w:val="0"/>
          <w:divBdr>
            <w:top w:val="none" w:sz="0" w:space="0" w:color="auto"/>
            <w:left w:val="none" w:sz="0" w:space="0" w:color="auto"/>
            <w:bottom w:val="none" w:sz="0" w:space="0" w:color="auto"/>
            <w:right w:val="none" w:sz="0" w:space="0" w:color="auto"/>
          </w:divBdr>
        </w:div>
        <w:div w:id="92408954">
          <w:marLeft w:val="0"/>
          <w:marRight w:val="0"/>
          <w:marTop w:val="0"/>
          <w:marBottom w:val="0"/>
          <w:divBdr>
            <w:top w:val="none" w:sz="0" w:space="0" w:color="auto"/>
            <w:left w:val="none" w:sz="0" w:space="0" w:color="auto"/>
            <w:bottom w:val="none" w:sz="0" w:space="0" w:color="auto"/>
            <w:right w:val="none" w:sz="0" w:space="0" w:color="auto"/>
          </w:divBdr>
        </w:div>
        <w:div w:id="1919359352">
          <w:marLeft w:val="0"/>
          <w:marRight w:val="0"/>
          <w:marTop w:val="0"/>
          <w:marBottom w:val="0"/>
          <w:divBdr>
            <w:top w:val="none" w:sz="0" w:space="0" w:color="auto"/>
            <w:left w:val="none" w:sz="0" w:space="0" w:color="auto"/>
            <w:bottom w:val="none" w:sz="0" w:space="0" w:color="auto"/>
            <w:right w:val="none" w:sz="0" w:space="0" w:color="auto"/>
          </w:divBdr>
        </w:div>
        <w:div w:id="637610527">
          <w:marLeft w:val="0"/>
          <w:marRight w:val="0"/>
          <w:marTop w:val="0"/>
          <w:marBottom w:val="0"/>
          <w:divBdr>
            <w:top w:val="none" w:sz="0" w:space="0" w:color="auto"/>
            <w:left w:val="none" w:sz="0" w:space="0" w:color="auto"/>
            <w:bottom w:val="none" w:sz="0" w:space="0" w:color="auto"/>
            <w:right w:val="none" w:sz="0" w:space="0" w:color="auto"/>
          </w:divBdr>
        </w:div>
        <w:div w:id="574163719">
          <w:marLeft w:val="0"/>
          <w:marRight w:val="0"/>
          <w:marTop w:val="0"/>
          <w:marBottom w:val="0"/>
          <w:divBdr>
            <w:top w:val="none" w:sz="0" w:space="0" w:color="auto"/>
            <w:left w:val="none" w:sz="0" w:space="0" w:color="auto"/>
            <w:bottom w:val="none" w:sz="0" w:space="0" w:color="auto"/>
            <w:right w:val="none" w:sz="0" w:space="0" w:color="auto"/>
          </w:divBdr>
        </w:div>
        <w:div w:id="439184563">
          <w:marLeft w:val="0"/>
          <w:marRight w:val="0"/>
          <w:marTop w:val="0"/>
          <w:marBottom w:val="0"/>
          <w:divBdr>
            <w:top w:val="none" w:sz="0" w:space="0" w:color="auto"/>
            <w:left w:val="none" w:sz="0" w:space="0" w:color="auto"/>
            <w:bottom w:val="none" w:sz="0" w:space="0" w:color="auto"/>
            <w:right w:val="none" w:sz="0" w:space="0" w:color="auto"/>
          </w:divBdr>
        </w:div>
        <w:div w:id="1902137719">
          <w:marLeft w:val="0"/>
          <w:marRight w:val="0"/>
          <w:marTop w:val="0"/>
          <w:marBottom w:val="0"/>
          <w:divBdr>
            <w:top w:val="none" w:sz="0" w:space="0" w:color="auto"/>
            <w:left w:val="none" w:sz="0" w:space="0" w:color="auto"/>
            <w:bottom w:val="none" w:sz="0" w:space="0" w:color="auto"/>
            <w:right w:val="none" w:sz="0" w:space="0" w:color="auto"/>
          </w:divBdr>
        </w:div>
        <w:div w:id="1251039870">
          <w:marLeft w:val="0"/>
          <w:marRight w:val="0"/>
          <w:marTop w:val="0"/>
          <w:marBottom w:val="0"/>
          <w:divBdr>
            <w:top w:val="none" w:sz="0" w:space="0" w:color="auto"/>
            <w:left w:val="none" w:sz="0" w:space="0" w:color="auto"/>
            <w:bottom w:val="none" w:sz="0" w:space="0" w:color="auto"/>
            <w:right w:val="none" w:sz="0" w:space="0" w:color="auto"/>
          </w:divBdr>
        </w:div>
        <w:div w:id="1911115248">
          <w:marLeft w:val="0"/>
          <w:marRight w:val="0"/>
          <w:marTop w:val="0"/>
          <w:marBottom w:val="0"/>
          <w:divBdr>
            <w:top w:val="none" w:sz="0" w:space="0" w:color="auto"/>
            <w:left w:val="none" w:sz="0" w:space="0" w:color="auto"/>
            <w:bottom w:val="none" w:sz="0" w:space="0" w:color="auto"/>
            <w:right w:val="none" w:sz="0" w:space="0" w:color="auto"/>
          </w:divBdr>
        </w:div>
        <w:div w:id="68819252">
          <w:marLeft w:val="0"/>
          <w:marRight w:val="0"/>
          <w:marTop w:val="0"/>
          <w:marBottom w:val="0"/>
          <w:divBdr>
            <w:top w:val="none" w:sz="0" w:space="0" w:color="auto"/>
            <w:left w:val="none" w:sz="0" w:space="0" w:color="auto"/>
            <w:bottom w:val="none" w:sz="0" w:space="0" w:color="auto"/>
            <w:right w:val="none" w:sz="0" w:space="0" w:color="auto"/>
          </w:divBdr>
        </w:div>
        <w:div w:id="682442431">
          <w:marLeft w:val="0"/>
          <w:marRight w:val="0"/>
          <w:marTop w:val="0"/>
          <w:marBottom w:val="0"/>
          <w:divBdr>
            <w:top w:val="none" w:sz="0" w:space="0" w:color="auto"/>
            <w:left w:val="none" w:sz="0" w:space="0" w:color="auto"/>
            <w:bottom w:val="none" w:sz="0" w:space="0" w:color="auto"/>
            <w:right w:val="none" w:sz="0" w:space="0" w:color="auto"/>
          </w:divBdr>
        </w:div>
        <w:div w:id="1615941223">
          <w:marLeft w:val="0"/>
          <w:marRight w:val="0"/>
          <w:marTop w:val="0"/>
          <w:marBottom w:val="0"/>
          <w:divBdr>
            <w:top w:val="none" w:sz="0" w:space="0" w:color="auto"/>
            <w:left w:val="none" w:sz="0" w:space="0" w:color="auto"/>
            <w:bottom w:val="none" w:sz="0" w:space="0" w:color="auto"/>
            <w:right w:val="none" w:sz="0" w:space="0" w:color="auto"/>
          </w:divBdr>
        </w:div>
        <w:div w:id="1386101996">
          <w:marLeft w:val="0"/>
          <w:marRight w:val="0"/>
          <w:marTop w:val="0"/>
          <w:marBottom w:val="0"/>
          <w:divBdr>
            <w:top w:val="none" w:sz="0" w:space="0" w:color="auto"/>
            <w:left w:val="none" w:sz="0" w:space="0" w:color="auto"/>
            <w:bottom w:val="none" w:sz="0" w:space="0" w:color="auto"/>
            <w:right w:val="none" w:sz="0" w:space="0" w:color="auto"/>
          </w:divBdr>
        </w:div>
        <w:div w:id="20086659">
          <w:marLeft w:val="0"/>
          <w:marRight w:val="0"/>
          <w:marTop w:val="0"/>
          <w:marBottom w:val="0"/>
          <w:divBdr>
            <w:top w:val="none" w:sz="0" w:space="0" w:color="auto"/>
            <w:left w:val="none" w:sz="0" w:space="0" w:color="auto"/>
            <w:bottom w:val="none" w:sz="0" w:space="0" w:color="auto"/>
            <w:right w:val="none" w:sz="0" w:space="0" w:color="auto"/>
          </w:divBdr>
        </w:div>
        <w:div w:id="842479527">
          <w:marLeft w:val="0"/>
          <w:marRight w:val="0"/>
          <w:marTop w:val="0"/>
          <w:marBottom w:val="0"/>
          <w:divBdr>
            <w:top w:val="none" w:sz="0" w:space="0" w:color="auto"/>
            <w:left w:val="none" w:sz="0" w:space="0" w:color="auto"/>
            <w:bottom w:val="none" w:sz="0" w:space="0" w:color="auto"/>
            <w:right w:val="none" w:sz="0" w:space="0" w:color="auto"/>
          </w:divBdr>
        </w:div>
        <w:div w:id="103115810">
          <w:marLeft w:val="0"/>
          <w:marRight w:val="0"/>
          <w:marTop w:val="0"/>
          <w:marBottom w:val="0"/>
          <w:divBdr>
            <w:top w:val="none" w:sz="0" w:space="0" w:color="auto"/>
            <w:left w:val="none" w:sz="0" w:space="0" w:color="auto"/>
            <w:bottom w:val="none" w:sz="0" w:space="0" w:color="auto"/>
            <w:right w:val="none" w:sz="0" w:space="0" w:color="auto"/>
          </w:divBdr>
        </w:div>
      </w:divsChild>
    </w:div>
    <w:div w:id="284773580">
      <w:bodyDiv w:val="1"/>
      <w:marLeft w:val="0"/>
      <w:marRight w:val="0"/>
      <w:marTop w:val="0"/>
      <w:marBottom w:val="0"/>
      <w:divBdr>
        <w:top w:val="none" w:sz="0" w:space="0" w:color="auto"/>
        <w:left w:val="none" w:sz="0" w:space="0" w:color="auto"/>
        <w:bottom w:val="none" w:sz="0" w:space="0" w:color="auto"/>
        <w:right w:val="none" w:sz="0" w:space="0" w:color="auto"/>
      </w:divBdr>
    </w:div>
    <w:div w:id="416177453">
      <w:bodyDiv w:val="1"/>
      <w:marLeft w:val="0"/>
      <w:marRight w:val="0"/>
      <w:marTop w:val="0"/>
      <w:marBottom w:val="0"/>
      <w:divBdr>
        <w:top w:val="none" w:sz="0" w:space="0" w:color="auto"/>
        <w:left w:val="none" w:sz="0" w:space="0" w:color="auto"/>
        <w:bottom w:val="none" w:sz="0" w:space="0" w:color="auto"/>
        <w:right w:val="none" w:sz="0" w:space="0" w:color="auto"/>
      </w:divBdr>
      <w:divsChild>
        <w:div w:id="174730140">
          <w:marLeft w:val="0"/>
          <w:marRight w:val="0"/>
          <w:marTop w:val="0"/>
          <w:marBottom w:val="0"/>
          <w:divBdr>
            <w:top w:val="none" w:sz="0" w:space="0" w:color="auto"/>
            <w:left w:val="none" w:sz="0" w:space="0" w:color="auto"/>
            <w:bottom w:val="none" w:sz="0" w:space="0" w:color="auto"/>
            <w:right w:val="none" w:sz="0" w:space="0" w:color="auto"/>
          </w:divBdr>
        </w:div>
        <w:div w:id="205143327">
          <w:marLeft w:val="0"/>
          <w:marRight w:val="0"/>
          <w:marTop w:val="0"/>
          <w:marBottom w:val="0"/>
          <w:divBdr>
            <w:top w:val="none" w:sz="0" w:space="0" w:color="auto"/>
            <w:left w:val="none" w:sz="0" w:space="0" w:color="auto"/>
            <w:bottom w:val="none" w:sz="0" w:space="0" w:color="auto"/>
            <w:right w:val="none" w:sz="0" w:space="0" w:color="auto"/>
          </w:divBdr>
        </w:div>
        <w:div w:id="714041454">
          <w:marLeft w:val="0"/>
          <w:marRight w:val="0"/>
          <w:marTop w:val="0"/>
          <w:marBottom w:val="0"/>
          <w:divBdr>
            <w:top w:val="none" w:sz="0" w:space="0" w:color="auto"/>
            <w:left w:val="none" w:sz="0" w:space="0" w:color="auto"/>
            <w:bottom w:val="none" w:sz="0" w:space="0" w:color="auto"/>
            <w:right w:val="none" w:sz="0" w:space="0" w:color="auto"/>
          </w:divBdr>
        </w:div>
        <w:div w:id="981232438">
          <w:marLeft w:val="0"/>
          <w:marRight w:val="0"/>
          <w:marTop w:val="0"/>
          <w:marBottom w:val="0"/>
          <w:divBdr>
            <w:top w:val="none" w:sz="0" w:space="0" w:color="auto"/>
            <w:left w:val="none" w:sz="0" w:space="0" w:color="auto"/>
            <w:bottom w:val="none" w:sz="0" w:space="0" w:color="auto"/>
            <w:right w:val="none" w:sz="0" w:space="0" w:color="auto"/>
          </w:divBdr>
        </w:div>
        <w:div w:id="1126852325">
          <w:marLeft w:val="0"/>
          <w:marRight w:val="0"/>
          <w:marTop w:val="0"/>
          <w:marBottom w:val="0"/>
          <w:divBdr>
            <w:top w:val="none" w:sz="0" w:space="0" w:color="auto"/>
            <w:left w:val="none" w:sz="0" w:space="0" w:color="auto"/>
            <w:bottom w:val="none" w:sz="0" w:space="0" w:color="auto"/>
            <w:right w:val="none" w:sz="0" w:space="0" w:color="auto"/>
          </w:divBdr>
        </w:div>
        <w:div w:id="1161312424">
          <w:marLeft w:val="0"/>
          <w:marRight w:val="0"/>
          <w:marTop w:val="0"/>
          <w:marBottom w:val="0"/>
          <w:divBdr>
            <w:top w:val="none" w:sz="0" w:space="0" w:color="auto"/>
            <w:left w:val="none" w:sz="0" w:space="0" w:color="auto"/>
            <w:bottom w:val="none" w:sz="0" w:space="0" w:color="auto"/>
            <w:right w:val="none" w:sz="0" w:space="0" w:color="auto"/>
          </w:divBdr>
        </w:div>
        <w:div w:id="1630428599">
          <w:marLeft w:val="0"/>
          <w:marRight w:val="0"/>
          <w:marTop w:val="0"/>
          <w:marBottom w:val="0"/>
          <w:divBdr>
            <w:top w:val="none" w:sz="0" w:space="0" w:color="auto"/>
            <w:left w:val="none" w:sz="0" w:space="0" w:color="auto"/>
            <w:bottom w:val="none" w:sz="0" w:space="0" w:color="auto"/>
            <w:right w:val="none" w:sz="0" w:space="0" w:color="auto"/>
          </w:divBdr>
        </w:div>
        <w:div w:id="1721784273">
          <w:marLeft w:val="0"/>
          <w:marRight w:val="0"/>
          <w:marTop w:val="0"/>
          <w:marBottom w:val="0"/>
          <w:divBdr>
            <w:top w:val="none" w:sz="0" w:space="0" w:color="auto"/>
            <w:left w:val="none" w:sz="0" w:space="0" w:color="auto"/>
            <w:bottom w:val="none" w:sz="0" w:space="0" w:color="auto"/>
            <w:right w:val="none" w:sz="0" w:space="0" w:color="auto"/>
          </w:divBdr>
        </w:div>
      </w:divsChild>
    </w:div>
    <w:div w:id="608271813">
      <w:bodyDiv w:val="1"/>
      <w:marLeft w:val="0"/>
      <w:marRight w:val="0"/>
      <w:marTop w:val="0"/>
      <w:marBottom w:val="0"/>
      <w:divBdr>
        <w:top w:val="none" w:sz="0" w:space="0" w:color="auto"/>
        <w:left w:val="none" w:sz="0" w:space="0" w:color="auto"/>
        <w:bottom w:val="none" w:sz="0" w:space="0" w:color="auto"/>
        <w:right w:val="none" w:sz="0" w:space="0" w:color="auto"/>
      </w:divBdr>
    </w:div>
    <w:div w:id="695347225">
      <w:bodyDiv w:val="1"/>
      <w:marLeft w:val="0"/>
      <w:marRight w:val="0"/>
      <w:marTop w:val="0"/>
      <w:marBottom w:val="0"/>
      <w:divBdr>
        <w:top w:val="none" w:sz="0" w:space="0" w:color="auto"/>
        <w:left w:val="none" w:sz="0" w:space="0" w:color="auto"/>
        <w:bottom w:val="none" w:sz="0" w:space="0" w:color="auto"/>
        <w:right w:val="none" w:sz="0" w:space="0" w:color="auto"/>
      </w:divBdr>
    </w:div>
    <w:div w:id="1213035087">
      <w:bodyDiv w:val="1"/>
      <w:marLeft w:val="0"/>
      <w:marRight w:val="0"/>
      <w:marTop w:val="0"/>
      <w:marBottom w:val="0"/>
      <w:divBdr>
        <w:top w:val="none" w:sz="0" w:space="0" w:color="auto"/>
        <w:left w:val="none" w:sz="0" w:space="0" w:color="auto"/>
        <w:bottom w:val="none" w:sz="0" w:space="0" w:color="auto"/>
        <w:right w:val="none" w:sz="0" w:space="0" w:color="auto"/>
      </w:divBdr>
      <w:divsChild>
        <w:div w:id="524952661">
          <w:marLeft w:val="0"/>
          <w:marRight w:val="0"/>
          <w:marTop w:val="0"/>
          <w:marBottom w:val="0"/>
          <w:divBdr>
            <w:top w:val="none" w:sz="0" w:space="0" w:color="auto"/>
            <w:left w:val="none" w:sz="0" w:space="0" w:color="auto"/>
            <w:bottom w:val="none" w:sz="0" w:space="0" w:color="auto"/>
            <w:right w:val="none" w:sz="0" w:space="0" w:color="auto"/>
          </w:divBdr>
        </w:div>
        <w:div w:id="1309673037">
          <w:marLeft w:val="0"/>
          <w:marRight w:val="0"/>
          <w:marTop w:val="0"/>
          <w:marBottom w:val="0"/>
          <w:divBdr>
            <w:top w:val="none" w:sz="0" w:space="0" w:color="auto"/>
            <w:left w:val="none" w:sz="0" w:space="0" w:color="auto"/>
            <w:bottom w:val="none" w:sz="0" w:space="0" w:color="auto"/>
            <w:right w:val="none" w:sz="0" w:space="0" w:color="auto"/>
          </w:divBdr>
        </w:div>
        <w:div w:id="318114907">
          <w:marLeft w:val="0"/>
          <w:marRight w:val="0"/>
          <w:marTop w:val="0"/>
          <w:marBottom w:val="0"/>
          <w:divBdr>
            <w:top w:val="none" w:sz="0" w:space="0" w:color="auto"/>
            <w:left w:val="none" w:sz="0" w:space="0" w:color="auto"/>
            <w:bottom w:val="none" w:sz="0" w:space="0" w:color="auto"/>
            <w:right w:val="none" w:sz="0" w:space="0" w:color="auto"/>
          </w:divBdr>
        </w:div>
        <w:div w:id="1739858740">
          <w:marLeft w:val="0"/>
          <w:marRight w:val="0"/>
          <w:marTop w:val="0"/>
          <w:marBottom w:val="0"/>
          <w:divBdr>
            <w:top w:val="none" w:sz="0" w:space="0" w:color="auto"/>
            <w:left w:val="none" w:sz="0" w:space="0" w:color="auto"/>
            <w:bottom w:val="none" w:sz="0" w:space="0" w:color="auto"/>
            <w:right w:val="none" w:sz="0" w:space="0" w:color="auto"/>
          </w:divBdr>
        </w:div>
        <w:div w:id="1092361030">
          <w:marLeft w:val="0"/>
          <w:marRight w:val="0"/>
          <w:marTop w:val="0"/>
          <w:marBottom w:val="0"/>
          <w:divBdr>
            <w:top w:val="none" w:sz="0" w:space="0" w:color="auto"/>
            <w:left w:val="none" w:sz="0" w:space="0" w:color="auto"/>
            <w:bottom w:val="none" w:sz="0" w:space="0" w:color="auto"/>
            <w:right w:val="none" w:sz="0" w:space="0" w:color="auto"/>
          </w:divBdr>
        </w:div>
        <w:div w:id="1023359345">
          <w:marLeft w:val="0"/>
          <w:marRight w:val="0"/>
          <w:marTop w:val="0"/>
          <w:marBottom w:val="0"/>
          <w:divBdr>
            <w:top w:val="none" w:sz="0" w:space="0" w:color="auto"/>
            <w:left w:val="none" w:sz="0" w:space="0" w:color="auto"/>
            <w:bottom w:val="none" w:sz="0" w:space="0" w:color="auto"/>
            <w:right w:val="none" w:sz="0" w:space="0" w:color="auto"/>
          </w:divBdr>
        </w:div>
        <w:div w:id="1322150797">
          <w:marLeft w:val="0"/>
          <w:marRight w:val="0"/>
          <w:marTop w:val="0"/>
          <w:marBottom w:val="0"/>
          <w:divBdr>
            <w:top w:val="none" w:sz="0" w:space="0" w:color="auto"/>
            <w:left w:val="none" w:sz="0" w:space="0" w:color="auto"/>
            <w:bottom w:val="none" w:sz="0" w:space="0" w:color="auto"/>
            <w:right w:val="none" w:sz="0" w:space="0" w:color="auto"/>
          </w:divBdr>
        </w:div>
        <w:div w:id="345904801">
          <w:marLeft w:val="0"/>
          <w:marRight w:val="0"/>
          <w:marTop w:val="0"/>
          <w:marBottom w:val="0"/>
          <w:divBdr>
            <w:top w:val="none" w:sz="0" w:space="0" w:color="auto"/>
            <w:left w:val="none" w:sz="0" w:space="0" w:color="auto"/>
            <w:bottom w:val="none" w:sz="0" w:space="0" w:color="auto"/>
            <w:right w:val="none" w:sz="0" w:space="0" w:color="auto"/>
          </w:divBdr>
        </w:div>
        <w:div w:id="1308634658">
          <w:marLeft w:val="0"/>
          <w:marRight w:val="0"/>
          <w:marTop w:val="0"/>
          <w:marBottom w:val="0"/>
          <w:divBdr>
            <w:top w:val="none" w:sz="0" w:space="0" w:color="auto"/>
            <w:left w:val="none" w:sz="0" w:space="0" w:color="auto"/>
            <w:bottom w:val="none" w:sz="0" w:space="0" w:color="auto"/>
            <w:right w:val="none" w:sz="0" w:space="0" w:color="auto"/>
          </w:divBdr>
        </w:div>
        <w:div w:id="751699526">
          <w:marLeft w:val="0"/>
          <w:marRight w:val="0"/>
          <w:marTop w:val="0"/>
          <w:marBottom w:val="0"/>
          <w:divBdr>
            <w:top w:val="none" w:sz="0" w:space="0" w:color="auto"/>
            <w:left w:val="none" w:sz="0" w:space="0" w:color="auto"/>
            <w:bottom w:val="none" w:sz="0" w:space="0" w:color="auto"/>
            <w:right w:val="none" w:sz="0" w:space="0" w:color="auto"/>
          </w:divBdr>
        </w:div>
        <w:div w:id="1172645634">
          <w:marLeft w:val="0"/>
          <w:marRight w:val="0"/>
          <w:marTop w:val="0"/>
          <w:marBottom w:val="0"/>
          <w:divBdr>
            <w:top w:val="none" w:sz="0" w:space="0" w:color="auto"/>
            <w:left w:val="none" w:sz="0" w:space="0" w:color="auto"/>
            <w:bottom w:val="none" w:sz="0" w:space="0" w:color="auto"/>
            <w:right w:val="none" w:sz="0" w:space="0" w:color="auto"/>
          </w:divBdr>
        </w:div>
        <w:div w:id="1063138236">
          <w:marLeft w:val="0"/>
          <w:marRight w:val="0"/>
          <w:marTop w:val="0"/>
          <w:marBottom w:val="0"/>
          <w:divBdr>
            <w:top w:val="none" w:sz="0" w:space="0" w:color="auto"/>
            <w:left w:val="none" w:sz="0" w:space="0" w:color="auto"/>
            <w:bottom w:val="none" w:sz="0" w:space="0" w:color="auto"/>
            <w:right w:val="none" w:sz="0" w:space="0" w:color="auto"/>
          </w:divBdr>
        </w:div>
        <w:div w:id="57828082">
          <w:marLeft w:val="0"/>
          <w:marRight w:val="0"/>
          <w:marTop w:val="0"/>
          <w:marBottom w:val="0"/>
          <w:divBdr>
            <w:top w:val="none" w:sz="0" w:space="0" w:color="auto"/>
            <w:left w:val="none" w:sz="0" w:space="0" w:color="auto"/>
            <w:bottom w:val="none" w:sz="0" w:space="0" w:color="auto"/>
            <w:right w:val="none" w:sz="0" w:space="0" w:color="auto"/>
          </w:divBdr>
        </w:div>
        <w:div w:id="638919763">
          <w:marLeft w:val="0"/>
          <w:marRight w:val="0"/>
          <w:marTop w:val="0"/>
          <w:marBottom w:val="0"/>
          <w:divBdr>
            <w:top w:val="none" w:sz="0" w:space="0" w:color="auto"/>
            <w:left w:val="none" w:sz="0" w:space="0" w:color="auto"/>
            <w:bottom w:val="none" w:sz="0" w:space="0" w:color="auto"/>
            <w:right w:val="none" w:sz="0" w:space="0" w:color="auto"/>
          </w:divBdr>
        </w:div>
        <w:div w:id="2034259389">
          <w:marLeft w:val="0"/>
          <w:marRight w:val="0"/>
          <w:marTop w:val="0"/>
          <w:marBottom w:val="0"/>
          <w:divBdr>
            <w:top w:val="none" w:sz="0" w:space="0" w:color="auto"/>
            <w:left w:val="none" w:sz="0" w:space="0" w:color="auto"/>
            <w:bottom w:val="none" w:sz="0" w:space="0" w:color="auto"/>
            <w:right w:val="none" w:sz="0" w:space="0" w:color="auto"/>
          </w:divBdr>
        </w:div>
        <w:div w:id="1783986758">
          <w:marLeft w:val="0"/>
          <w:marRight w:val="0"/>
          <w:marTop w:val="0"/>
          <w:marBottom w:val="0"/>
          <w:divBdr>
            <w:top w:val="none" w:sz="0" w:space="0" w:color="auto"/>
            <w:left w:val="none" w:sz="0" w:space="0" w:color="auto"/>
            <w:bottom w:val="none" w:sz="0" w:space="0" w:color="auto"/>
            <w:right w:val="none" w:sz="0" w:space="0" w:color="auto"/>
          </w:divBdr>
        </w:div>
        <w:div w:id="185599950">
          <w:marLeft w:val="0"/>
          <w:marRight w:val="0"/>
          <w:marTop w:val="0"/>
          <w:marBottom w:val="0"/>
          <w:divBdr>
            <w:top w:val="none" w:sz="0" w:space="0" w:color="auto"/>
            <w:left w:val="none" w:sz="0" w:space="0" w:color="auto"/>
            <w:bottom w:val="none" w:sz="0" w:space="0" w:color="auto"/>
            <w:right w:val="none" w:sz="0" w:space="0" w:color="auto"/>
          </w:divBdr>
        </w:div>
        <w:div w:id="982347741">
          <w:marLeft w:val="0"/>
          <w:marRight w:val="0"/>
          <w:marTop w:val="0"/>
          <w:marBottom w:val="0"/>
          <w:divBdr>
            <w:top w:val="none" w:sz="0" w:space="0" w:color="auto"/>
            <w:left w:val="none" w:sz="0" w:space="0" w:color="auto"/>
            <w:bottom w:val="none" w:sz="0" w:space="0" w:color="auto"/>
            <w:right w:val="none" w:sz="0" w:space="0" w:color="auto"/>
          </w:divBdr>
        </w:div>
        <w:div w:id="1866676617">
          <w:marLeft w:val="0"/>
          <w:marRight w:val="0"/>
          <w:marTop w:val="0"/>
          <w:marBottom w:val="0"/>
          <w:divBdr>
            <w:top w:val="none" w:sz="0" w:space="0" w:color="auto"/>
            <w:left w:val="none" w:sz="0" w:space="0" w:color="auto"/>
            <w:bottom w:val="none" w:sz="0" w:space="0" w:color="auto"/>
            <w:right w:val="none" w:sz="0" w:space="0" w:color="auto"/>
          </w:divBdr>
        </w:div>
        <w:div w:id="352532707">
          <w:marLeft w:val="0"/>
          <w:marRight w:val="0"/>
          <w:marTop w:val="0"/>
          <w:marBottom w:val="0"/>
          <w:divBdr>
            <w:top w:val="none" w:sz="0" w:space="0" w:color="auto"/>
            <w:left w:val="none" w:sz="0" w:space="0" w:color="auto"/>
            <w:bottom w:val="none" w:sz="0" w:space="0" w:color="auto"/>
            <w:right w:val="none" w:sz="0" w:space="0" w:color="auto"/>
          </w:divBdr>
        </w:div>
        <w:div w:id="1800489171">
          <w:marLeft w:val="0"/>
          <w:marRight w:val="0"/>
          <w:marTop w:val="0"/>
          <w:marBottom w:val="0"/>
          <w:divBdr>
            <w:top w:val="none" w:sz="0" w:space="0" w:color="auto"/>
            <w:left w:val="none" w:sz="0" w:space="0" w:color="auto"/>
            <w:bottom w:val="none" w:sz="0" w:space="0" w:color="auto"/>
            <w:right w:val="none" w:sz="0" w:space="0" w:color="auto"/>
          </w:divBdr>
        </w:div>
        <w:div w:id="2056389495">
          <w:marLeft w:val="0"/>
          <w:marRight w:val="0"/>
          <w:marTop w:val="0"/>
          <w:marBottom w:val="0"/>
          <w:divBdr>
            <w:top w:val="none" w:sz="0" w:space="0" w:color="auto"/>
            <w:left w:val="none" w:sz="0" w:space="0" w:color="auto"/>
            <w:bottom w:val="none" w:sz="0" w:space="0" w:color="auto"/>
            <w:right w:val="none" w:sz="0" w:space="0" w:color="auto"/>
          </w:divBdr>
        </w:div>
        <w:div w:id="499319381">
          <w:marLeft w:val="0"/>
          <w:marRight w:val="0"/>
          <w:marTop w:val="0"/>
          <w:marBottom w:val="0"/>
          <w:divBdr>
            <w:top w:val="none" w:sz="0" w:space="0" w:color="auto"/>
            <w:left w:val="none" w:sz="0" w:space="0" w:color="auto"/>
            <w:bottom w:val="none" w:sz="0" w:space="0" w:color="auto"/>
            <w:right w:val="none" w:sz="0" w:space="0" w:color="auto"/>
          </w:divBdr>
        </w:div>
        <w:div w:id="682703148">
          <w:marLeft w:val="0"/>
          <w:marRight w:val="0"/>
          <w:marTop w:val="0"/>
          <w:marBottom w:val="0"/>
          <w:divBdr>
            <w:top w:val="none" w:sz="0" w:space="0" w:color="auto"/>
            <w:left w:val="none" w:sz="0" w:space="0" w:color="auto"/>
            <w:bottom w:val="none" w:sz="0" w:space="0" w:color="auto"/>
            <w:right w:val="none" w:sz="0" w:space="0" w:color="auto"/>
          </w:divBdr>
        </w:div>
        <w:div w:id="1380471457">
          <w:marLeft w:val="0"/>
          <w:marRight w:val="0"/>
          <w:marTop w:val="0"/>
          <w:marBottom w:val="0"/>
          <w:divBdr>
            <w:top w:val="none" w:sz="0" w:space="0" w:color="auto"/>
            <w:left w:val="none" w:sz="0" w:space="0" w:color="auto"/>
            <w:bottom w:val="none" w:sz="0" w:space="0" w:color="auto"/>
            <w:right w:val="none" w:sz="0" w:space="0" w:color="auto"/>
          </w:divBdr>
        </w:div>
        <w:div w:id="1461924467">
          <w:marLeft w:val="0"/>
          <w:marRight w:val="0"/>
          <w:marTop w:val="0"/>
          <w:marBottom w:val="0"/>
          <w:divBdr>
            <w:top w:val="none" w:sz="0" w:space="0" w:color="auto"/>
            <w:left w:val="none" w:sz="0" w:space="0" w:color="auto"/>
            <w:bottom w:val="none" w:sz="0" w:space="0" w:color="auto"/>
            <w:right w:val="none" w:sz="0" w:space="0" w:color="auto"/>
          </w:divBdr>
        </w:div>
        <w:div w:id="1211383324">
          <w:marLeft w:val="0"/>
          <w:marRight w:val="0"/>
          <w:marTop w:val="0"/>
          <w:marBottom w:val="0"/>
          <w:divBdr>
            <w:top w:val="none" w:sz="0" w:space="0" w:color="auto"/>
            <w:left w:val="none" w:sz="0" w:space="0" w:color="auto"/>
            <w:bottom w:val="none" w:sz="0" w:space="0" w:color="auto"/>
            <w:right w:val="none" w:sz="0" w:space="0" w:color="auto"/>
          </w:divBdr>
        </w:div>
        <w:div w:id="498079245">
          <w:marLeft w:val="0"/>
          <w:marRight w:val="0"/>
          <w:marTop w:val="0"/>
          <w:marBottom w:val="0"/>
          <w:divBdr>
            <w:top w:val="none" w:sz="0" w:space="0" w:color="auto"/>
            <w:left w:val="none" w:sz="0" w:space="0" w:color="auto"/>
            <w:bottom w:val="none" w:sz="0" w:space="0" w:color="auto"/>
            <w:right w:val="none" w:sz="0" w:space="0" w:color="auto"/>
          </w:divBdr>
        </w:div>
        <w:div w:id="935864740">
          <w:marLeft w:val="0"/>
          <w:marRight w:val="0"/>
          <w:marTop w:val="0"/>
          <w:marBottom w:val="0"/>
          <w:divBdr>
            <w:top w:val="none" w:sz="0" w:space="0" w:color="auto"/>
            <w:left w:val="none" w:sz="0" w:space="0" w:color="auto"/>
            <w:bottom w:val="none" w:sz="0" w:space="0" w:color="auto"/>
            <w:right w:val="none" w:sz="0" w:space="0" w:color="auto"/>
          </w:divBdr>
        </w:div>
        <w:div w:id="1724911502">
          <w:marLeft w:val="0"/>
          <w:marRight w:val="0"/>
          <w:marTop w:val="0"/>
          <w:marBottom w:val="0"/>
          <w:divBdr>
            <w:top w:val="none" w:sz="0" w:space="0" w:color="auto"/>
            <w:left w:val="none" w:sz="0" w:space="0" w:color="auto"/>
            <w:bottom w:val="none" w:sz="0" w:space="0" w:color="auto"/>
            <w:right w:val="none" w:sz="0" w:space="0" w:color="auto"/>
          </w:divBdr>
        </w:div>
        <w:div w:id="1560821659">
          <w:marLeft w:val="0"/>
          <w:marRight w:val="0"/>
          <w:marTop w:val="0"/>
          <w:marBottom w:val="0"/>
          <w:divBdr>
            <w:top w:val="none" w:sz="0" w:space="0" w:color="auto"/>
            <w:left w:val="none" w:sz="0" w:space="0" w:color="auto"/>
            <w:bottom w:val="none" w:sz="0" w:space="0" w:color="auto"/>
            <w:right w:val="none" w:sz="0" w:space="0" w:color="auto"/>
          </w:divBdr>
        </w:div>
        <w:div w:id="1810397699">
          <w:marLeft w:val="0"/>
          <w:marRight w:val="0"/>
          <w:marTop w:val="0"/>
          <w:marBottom w:val="0"/>
          <w:divBdr>
            <w:top w:val="none" w:sz="0" w:space="0" w:color="auto"/>
            <w:left w:val="none" w:sz="0" w:space="0" w:color="auto"/>
            <w:bottom w:val="none" w:sz="0" w:space="0" w:color="auto"/>
            <w:right w:val="none" w:sz="0" w:space="0" w:color="auto"/>
          </w:divBdr>
        </w:div>
        <w:div w:id="1254817864">
          <w:marLeft w:val="0"/>
          <w:marRight w:val="0"/>
          <w:marTop w:val="0"/>
          <w:marBottom w:val="0"/>
          <w:divBdr>
            <w:top w:val="none" w:sz="0" w:space="0" w:color="auto"/>
            <w:left w:val="none" w:sz="0" w:space="0" w:color="auto"/>
            <w:bottom w:val="none" w:sz="0" w:space="0" w:color="auto"/>
            <w:right w:val="none" w:sz="0" w:space="0" w:color="auto"/>
          </w:divBdr>
        </w:div>
        <w:div w:id="960259628">
          <w:marLeft w:val="0"/>
          <w:marRight w:val="0"/>
          <w:marTop w:val="0"/>
          <w:marBottom w:val="0"/>
          <w:divBdr>
            <w:top w:val="none" w:sz="0" w:space="0" w:color="auto"/>
            <w:left w:val="none" w:sz="0" w:space="0" w:color="auto"/>
            <w:bottom w:val="none" w:sz="0" w:space="0" w:color="auto"/>
            <w:right w:val="none" w:sz="0" w:space="0" w:color="auto"/>
          </w:divBdr>
        </w:div>
        <w:div w:id="2040426710">
          <w:marLeft w:val="0"/>
          <w:marRight w:val="0"/>
          <w:marTop w:val="0"/>
          <w:marBottom w:val="0"/>
          <w:divBdr>
            <w:top w:val="none" w:sz="0" w:space="0" w:color="auto"/>
            <w:left w:val="none" w:sz="0" w:space="0" w:color="auto"/>
            <w:bottom w:val="none" w:sz="0" w:space="0" w:color="auto"/>
            <w:right w:val="none" w:sz="0" w:space="0" w:color="auto"/>
          </w:divBdr>
        </w:div>
        <w:div w:id="558176802">
          <w:marLeft w:val="0"/>
          <w:marRight w:val="0"/>
          <w:marTop w:val="0"/>
          <w:marBottom w:val="0"/>
          <w:divBdr>
            <w:top w:val="none" w:sz="0" w:space="0" w:color="auto"/>
            <w:left w:val="none" w:sz="0" w:space="0" w:color="auto"/>
            <w:bottom w:val="none" w:sz="0" w:space="0" w:color="auto"/>
            <w:right w:val="none" w:sz="0" w:space="0" w:color="auto"/>
          </w:divBdr>
        </w:div>
        <w:div w:id="231279045">
          <w:marLeft w:val="0"/>
          <w:marRight w:val="0"/>
          <w:marTop w:val="0"/>
          <w:marBottom w:val="0"/>
          <w:divBdr>
            <w:top w:val="none" w:sz="0" w:space="0" w:color="auto"/>
            <w:left w:val="none" w:sz="0" w:space="0" w:color="auto"/>
            <w:bottom w:val="none" w:sz="0" w:space="0" w:color="auto"/>
            <w:right w:val="none" w:sz="0" w:space="0" w:color="auto"/>
          </w:divBdr>
        </w:div>
        <w:div w:id="1269775368">
          <w:marLeft w:val="0"/>
          <w:marRight w:val="0"/>
          <w:marTop w:val="0"/>
          <w:marBottom w:val="0"/>
          <w:divBdr>
            <w:top w:val="none" w:sz="0" w:space="0" w:color="auto"/>
            <w:left w:val="none" w:sz="0" w:space="0" w:color="auto"/>
            <w:bottom w:val="none" w:sz="0" w:space="0" w:color="auto"/>
            <w:right w:val="none" w:sz="0" w:space="0" w:color="auto"/>
          </w:divBdr>
        </w:div>
        <w:div w:id="1426221915">
          <w:marLeft w:val="0"/>
          <w:marRight w:val="0"/>
          <w:marTop w:val="0"/>
          <w:marBottom w:val="0"/>
          <w:divBdr>
            <w:top w:val="none" w:sz="0" w:space="0" w:color="auto"/>
            <w:left w:val="none" w:sz="0" w:space="0" w:color="auto"/>
            <w:bottom w:val="none" w:sz="0" w:space="0" w:color="auto"/>
            <w:right w:val="none" w:sz="0" w:space="0" w:color="auto"/>
          </w:divBdr>
        </w:div>
        <w:div w:id="167522249">
          <w:marLeft w:val="0"/>
          <w:marRight w:val="0"/>
          <w:marTop w:val="0"/>
          <w:marBottom w:val="0"/>
          <w:divBdr>
            <w:top w:val="none" w:sz="0" w:space="0" w:color="auto"/>
            <w:left w:val="none" w:sz="0" w:space="0" w:color="auto"/>
            <w:bottom w:val="none" w:sz="0" w:space="0" w:color="auto"/>
            <w:right w:val="none" w:sz="0" w:space="0" w:color="auto"/>
          </w:divBdr>
        </w:div>
      </w:divsChild>
    </w:div>
    <w:div w:id="1359697680">
      <w:bodyDiv w:val="1"/>
      <w:marLeft w:val="0"/>
      <w:marRight w:val="0"/>
      <w:marTop w:val="0"/>
      <w:marBottom w:val="0"/>
      <w:divBdr>
        <w:top w:val="none" w:sz="0" w:space="0" w:color="auto"/>
        <w:left w:val="none" w:sz="0" w:space="0" w:color="auto"/>
        <w:bottom w:val="none" w:sz="0" w:space="0" w:color="auto"/>
        <w:right w:val="none" w:sz="0" w:space="0" w:color="auto"/>
      </w:divBdr>
    </w:div>
    <w:div w:id="1564094998">
      <w:bodyDiv w:val="1"/>
      <w:marLeft w:val="0"/>
      <w:marRight w:val="0"/>
      <w:marTop w:val="0"/>
      <w:marBottom w:val="0"/>
      <w:divBdr>
        <w:top w:val="none" w:sz="0" w:space="0" w:color="auto"/>
        <w:left w:val="none" w:sz="0" w:space="0" w:color="auto"/>
        <w:bottom w:val="none" w:sz="0" w:space="0" w:color="auto"/>
        <w:right w:val="none" w:sz="0" w:space="0" w:color="auto"/>
      </w:divBdr>
    </w:div>
    <w:div w:id="1628273668">
      <w:bodyDiv w:val="1"/>
      <w:marLeft w:val="0"/>
      <w:marRight w:val="0"/>
      <w:marTop w:val="0"/>
      <w:marBottom w:val="0"/>
      <w:divBdr>
        <w:top w:val="none" w:sz="0" w:space="0" w:color="auto"/>
        <w:left w:val="none" w:sz="0" w:space="0" w:color="auto"/>
        <w:bottom w:val="none" w:sz="0" w:space="0" w:color="auto"/>
        <w:right w:val="none" w:sz="0" w:space="0" w:color="auto"/>
      </w:divBdr>
    </w:div>
    <w:div w:id="1632174296">
      <w:bodyDiv w:val="1"/>
      <w:marLeft w:val="0"/>
      <w:marRight w:val="0"/>
      <w:marTop w:val="0"/>
      <w:marBottom w:val="0"/>
      <w:divBdr>
        <w:top w:val="none" w:sz="0" w:space="0" w:color="auto"/>
        <w:left w:val="none" w:sz="0" w:space="0" w:color="auto"/>
        <w:bottom w:val="none" w:sz="0" w:space="0" w:color="auto"/>
        <w:right w:val="none" w:sz="0" w:space="0" w:color="auto"/>
      </w:divBdr>
    </w:div>
    <w:div w:id="1722093468">
      <w:bodyDiv w:val="1"/>
      <w:marLeft w:val="0"/>
      <w:marRight w:val="0"/>
      <w:marTop w:val="0"/>
      <w:marBottom w:val="0"/>
      <w:divBdr>
        <w:top w:val="none" w:sz="0" w:space="0" w:color="auto"/>
        <w:left w:val="none" w:sz="0" w:space="0" w:color="auto"/>
        <w:bottom w:val="none" w:sz="0" w:space="0" w:color="auto"/>
        <w:right w:val="none" w:sz="0" w:space="0" w:color="auto"/>
      </w:divBdr>
    </w:div>
    <w:div w:id="1810173300">
      <w:bodyDiv w:val="1"/>
      <w:marLeft w:val="0"/>
      <w:marRight w:val="0"/>
      <w:marTop w:val="0"/>
      <w:marBottom w:val="0"/>
      <w:divBdr>
        <w:top w:val="none" w:sz="0" w:space="0" w:color="auto"/>
        <w:left w:val="none" w:sz="0" w:space="0" w:color="auto"/>
        <w:bottom w:val="none" w:sz="0" w:space="0" w:color="auto"/>
        <w:right w:val="none" w:sz="0" w:space="0" w:color="auto"/>
      </w:divBdr>
    </w:div>
    <w:div w:id="1935285507">
      <w:bodyDiv w:val="1"/>
      <w:marLeft w:val="0"/>
      <w:marRight w:val="0"/>
      <w:marTop w:val="0"/>
      <w:marBottom w:val="0"/>
      <w:divBdr>
        <w:top w:val="none" w:sz="0" w:space="0" w:color="auto"/>
        <w:left w:val="none" w:sz="0" w:space="0" w:color="auto"/>
        <w:bottom w:val="none" w:sz="0" w:space="0" w:color="auto"/>
        <w:right w:val="none" w:sz="0" w:space="0" w:color="auto"/>
      </w:divBdr>
    </w:div>
    <w:div w:id="205581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82D6B55E9B6C43903464158CCFFC72" ma:contentTypeVersion="16" ma:contentTypeDescription="Create a new document." ma:contentTypeScope="" ma:versionID="fa27cc733ada0bfdafe0a257d7574451">
  <xsd:schema xmlns:xsd="http://www.w3.org/2001/XMLSchema" xmlns:xs="http://www.w3.org/2001/XMLSchema" xmlns:p="http://schemas.microsoft.com/office/2006/metadata/properties" xmlns:ns2="b142ee3e-c659-4f22-9f3d-8de3f87f28bb" xmlns:ns3="94741699-6161-4b3b-a0b7-fe1dfa952647" targetNamespace="http://schemas.microsoft.com/office/2006/metadata/properties" ma:root="true" ma:fieldsID="a8e8bc88f84ec9d8bdd87cbf994fbfcf" ns2:_="" ns3:_="">
    <xsd:import namespace="b142ee3e-c659-4f22-9f3d-8de3f87f28bb"/>
    <xsd:import namespace="94741699-6161-4b3b-a0b7-fe1dfa9526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2ee3e-c659-4f22-9f3d-8de3f87f2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741699-6161-4b3b-a0b7-fe1dfa95264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0c9abf8-bd3d-403c-a219-7e6bb78683f7}" ma:internalName="TaxCatchAll" ma:showField="CatchAllData" ma:web="94741699-6161-4b3b-a0b7-fe1dfa9526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4741699-6161-4b3b-a0b7-fe1dfa952647" xsi:nil="true"/>
    <lcf76f155ced4ddcb4097134ff3c332f xmlns="b142ee3e-c659-4f22-9f3d-8de3f87f28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376AF9-23DC-4959-ACEC-1BC0DB6BFB6D}">
  <ds:schemaRefs>
    <ds:schemaRef ds:uri="http://schemas.microsoft.com/sharepoint/v3/contenttype/forms"/>
  </ds:schemaRefs>
</ds:datastoreItem>
</file>

<file path=customXml/itemProps2.xml><?xml version="1.0" encoding="utf-8"?>
<ds:datastoreItem xmlns:ds="http://schemas.openxmlformats.org/officeDocument/2006/customXml" ds:itemID="{76E17362-33D6-4221-8EFD-2CD114465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2ee3e-c659-4f22-9f3d-8de3f87f28bb"/>
    <ds:schemaRef ds:uri="94741699-6161-4b3b-a0b7-fe1dfa9526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7E8AAD-1F2C-4FCD-BBA7-F25A20FB3268}">
  <ds:schemaRefs>
    <ds:schemaRef ds:uri="http://schemas.microsoft.com/office/2006/metadata/properties"/>
    <ds:schemaRef ds:uri="http://schemas.microsoft.com/office/infopath/2007/PartnerControls"/>
    <ds:schemaRef ds:uri="94741699-6161-4b3b-a0b7-fe1dfa952647"/>
    <ds:schemaRef ds:uri="b142ee3e-c659-4f22-9f3d-8de3f87f28b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2554</Words>
  <Characters>14298</Characters>
  <Application>Microsoft Office Word</Application>
  <DocSecurity>0</DocSecurity>
  <Lines>348</Lines>
  <Paragraphs>179</Paragraphs>
  <ScaleCrop>false</ScaleCrop>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Luiz Matheus Junior</dc:creator>
  <cp:keywords/>
  <dc:description/>
  <cp:lastModifiedBy>Geraldo Martins de Melo</cp:lastModifiedBy>
  <cp:revision>33</cp:revision>
  <dcterms:created xsi:type="dcterms:W3CDTF">2025-11-27T14:52:00Z</dcterms:created>
  <dcterms:modified xsi:type="dcterms:W3CDTF">2025-12-01T19:23:00Z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0x010100D682D6B55E9B6C43903464158CCFFC72</vt:lpwstr>
  </property>
  <property fmtid="{D5CDD505-2E9C-101B-9397-08002B2CF9AE}" pid="3" name="MediaServiceImageTags">
    <vt:lpwstr/>
  </property>
</Properties>
</file>