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25A" w:rsidRDefault="00C65918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 DE REFERÊNCIA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1.OBJETO </w:t>
      </w:r>
    </w:p>
    <w:p w:rsidR="0021425A" w:rsidRDefault="00C65918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 de pessoas jurídicas para a realização 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Ine</w:t>
      </w:r>
      <w:r w:rsidR="00D36DDB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xigibilidade de Licitação nº 303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2.JUSTIFICATIVA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2.2 CONSIDERANDO a necessidade de contratar,em caráter complementar,os serviço sem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 a disponibilização de profissionais qualificados,visando atender às demandas dos Municípios consorciados ao CISNORPI de maneira tempestiva,evitando o agravamento dos quadros de saúde dos pacientes e garantindo a assistência necessária à recuperação da saúde destes;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 que as necessidades em saúde são sempre prementes e eventuais demoras podem comprometer gravemente a saúde dos usuários;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 na oferta de serviços próprios, reduzindo o tempo de espera para a  assistência ao usuário;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 próxima à população, com qualidade, economicidade e resolutividade;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fim,o adventoda nova lei delicitaçõesnº14.133/2021ea necessidade de adequação das contratações públicas;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 de melhorar e ampliar o atendimento à população 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3.VISTORIA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3.1.Poderá o CISNORPI realizar visita técnica, no local indicado para prestação dos serviços, no caso de pedido de credenciamento para atendimento em clínica/consultório próprio do profissional que requerer o credenciamento para a prestação dos serviços objeto do Edital.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4.DOS VALORES E QUANTIDADES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 quantidade de serviços a ser contratada será baseada no requerimento apresentado e/ou estimativa de necessidade de serviços elaborada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 em consideração a capacidade orçamentária.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defaturamento doprestadordosúltimos12(doze) meses.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do CISNORPI e alterações posteriores, que estabelecem a Tabela de Valores de Consultas, Exames e Procedimentos, constante do Anexo VIII do Edital e disponível no seguinte endereço eletrônico: </w:t>
      </w:r>
      <w:r w:rsidR="00232A85">
        <w:fldChar w:fldCharType="begin"/>
      </w:r>
      <w:r w:rsidR="0021425A">
        <w:instrText>HYPERLINK "http://www.cisnorpi.com.br/" \h</w:instrText>
      </w:r>
      <w:r w:rsidR="00232A85">
        <w:fldChar w:fldCharType="separate"/>
      </w:r>
      <w:r>
        <w:rPr>
          <w:rStyle w:val="LinkdaInternet"/>
          <w:rFonts w:eastAsia="Times New Roman"/>
          <w:color w:val="0000FF"/>
          <w:spacing w:val="-2"/>
          <w:sz w:val="20"/>
          <w:szCs w:val="20"/>
          <w:lang w:val="pt-PT" w:eastAsia="pt-BR"/>
        </w:rPr>
        <w:t>www.cisnorpi.com.br</w:t>
      </w:r>
      <w:r w:rsidR="00232A85">
        <w:fldChar w:fldCharType="end"/>
      </w:r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 licitações.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 vedado o pagamento de qualquer sobre taxa em relação aos valores propostos.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 qualquer tempo, mediante prévia aprovação na Assembleia Geral do Consórcio.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valor global indicado no Contrato tem caráter meramente estimado e não obriga o CISNORPI a sua total absorção.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5.LOCAL DA PRESTAÇÃO DOS SERVIÇOS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5.1 O local de execução do objeto do Contrato será definido pelo CISNORPI, observada a natureza do serviço, a habilitação do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credenciado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a necessidade do atendimento, podendo ocorrer nas unidades deste último, em estabelecimentos/clínicas particulares, ou unidade de saúde dos municípios consorciados.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 Município consorciado, mediante requerimento ao CISNORPI, respeitado o cronograma estabelecido por ocasião do agendamento do serviço.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 controle da regularidade do cumprimento das condições de que trata esse item é de incumbência do Consórcio, através da fiscalização do 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 definida pelo CISNORPI e o bem estar dos usuários do serviço público, podendo ser revogado a qualquer tempo, não gerando direito adquirido ao credenciado, o qual será comunicado e do qual será lavra do Termo Aditivo ao respectivo Contrato.</w:t>
      </w:r>
    </w:p>
    <w:p w:rsidR="0021425A" w:rsidRDefault="0021425A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6.FORMA DE PRESTAÇÃO DOS SERVIÇOS</w:t>
      </w:r>
    </w:p>
    <w:p w:rsidR="0021425A" w:rsidRDefault="0021425A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 Contratada irá atender os usuários oriundos dos Municípios consorciados ao CISNORPI.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 contratada executará os serviços em local indicado pelo CISNORPI,e em dia e horário definidos mediante agendamento realizado pelas Secretarias de Saúde dos municípios, conforme disponibilidade informada no requerimento de credenciamento.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 apresentada por ocasião do seu atendimento,acompanhada do documento de identificação do paciente.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 autorização, com indicação do profissional credenciado.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 fornecimento de equipamentos, insumos, materiais e medicamentos, necessários à prestação dos serviços é de responsabilidade da Contratada quando o atendimento ocorre em seu estabelecimento.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 puder realizar o atendimento agendado, garantida a remarcação.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 qualquer espécie entre a Contratada e a 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 poderão ser referenciados para atendimento de forma particular ou Solicitação de complementação de valores.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 deverão ser solicitados previamente em guias específicas disponibilizadas no sistema.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 Saúde do Município,devidamente preenchidas,carimbadas e assinadas.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 pertinentes ao atendimento e encaminhamento dos usuários do Sistema Único de Saúde e,em caso omisso,as orientações definidas 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 pelo Conselho de Secretários Municipais,quando for necessário.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 fiscal do contrato,por meio de formulário destinado ao usuário, contendo: procedimento, instituição, profissional, satisfação do usuário e se houve cobranças complementares.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Contrato,permite que o CISNORPI adote medidas cautelares e imediatas, tais como a paralisação do serviço e a suspensão do Contrato, mediante pagamento daqueles já executados, sempre juízo de ulterior processo administrativo apuratório de responsabilidade, assegurada a ampla defesa e o contraditório 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 Contratado que realiza atendimentos nas unidades 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dos Municípios Consorciados responde pelos danos decorrentes de má utilização de equipamentos,materiais e/ou insumos,apurados em processo administrativo próprio.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6.15Nos casos em que é exigido, o profissional está obrigado 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disponível),para controle e faturamento dos procedimentos realizados,independentemente do local de prestação do  serviço.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 usuários dos municípios consorciados 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,sendo vedada a utilização que não seja para a função descrita,sob pena das sanções legais e contratuais cabíveis.</w:t>
      </w:r>
    </w:p>
    <w:p w:rsidR="0021425A" w:rsidRDefault="0021425A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7.GESTÃO E FISCALIZAÇÃO DA PRESTAÇÃO DO SERVIÇO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 avançadas e as normas da Lei nº 14.133, de 2021, e cada parte responderá pelas consequências de sua inexecução total ou parcial.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 A contratada fica obrigada 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 atendimento, salvo as motivadas por força maior,que serão justificadas.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Executar os serviços para os quais se credenciou, conforme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21425A" w:rsidRDefault="00C65918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 atos referidos nos itens anteriores serão acompanhados 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MUNICÍPIO de origem do usuário, que terão poderes para: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 ou não o procedimento requisitado;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Realizar,“havendo necessidade” auditoria “inloco”, agendada ou não;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 procedimentos realizados que tenham insuficiência de informações ou apresentem indício de irregularidade.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7.4 São obrigações do CISNORPI 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8. AGENDAMENTOS DOS SERVIÇOS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 agendamento dos atendimentos independentemente do local de atendimento: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 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 a disponibilidade de agenda das consultas dos prestadores credenciados.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 sistema de agendamentos será disponibilizado no período de 01 (um) a 30 (trinta) de cada mês.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O prestador deverá informar a agenda com 30(trinta) dias de antecedência.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 através do sistema, não sendo aceitável a forma manuscrita, independentemente de o procedimento ser regulamentado pelo SUS.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 entregues ao usuário.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 liberação dos serviços deverão seguiras regras dos 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agendamentos dos serviços deverão ser realizados 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 casos omissos serão analisados e resolvidos pela 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 usuários dos municípios consorciados ao CISNORPI, sendo vedada a utilização para outros fins,sob pena das sanções contratuais e legais.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9.DA FORMA E PRAZO DAS ALTERAÇÕES 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 apostilamento, conforme o caso mediante requerimento escrito, devidamente instruído,enviado ao e-mail</w:t>
      </w:r>
      <w:r w:rsidR="00232A85">
        <w:fldChar w:fldCharType="begin"/>
      </w:r>
      <w:r w:rsidR="0021425A">
        <w:instrText>HYPERLINK "mailto:contratocisnorpi@gmail.com" \h</w:instrText>
      </w:r>
      <w:r w:rsidR="00232A85">
        <w:fldChar w:fldCharType="separate"/>
      </w:r>
      <w:r>
        <w:rPr>
          <w:rStyle w:val="LinkdaInternet"/>
          <w:rFonts w:eastAsia="Times New Roman"/>
          <w:color w:val="0000FF"/>
          <w:spacing w:val="-2"/>
          <w:sz w:val="20"/>
          <w:szCs w:val="20"/>
          <w:u w:val="none"/>
          <w:lang w:val="pt-PT" w:eastAsia="pt-BR"/>
        </w:rPr>
        <w:t>contratocisnorpi</w:t>
      </w:r>
      <w:r>
        <w:rPr>
          <w:rStyle w:val="LinkdaInternet"/>
          <w:spacing w:val="-2"/>
          <w:sz w:val="20"/>
          <w:szCs w:val="20"/>
          <w:u w:val="none"/>
          <w:lang w:eastAsia="pt-BR"/>
        </w:rPr>
        <w:t>@gmail.com</w:t>
      </w:r>
      <w:r w:rsidR="00232A85">
        <w:fldChar w:fldCharType="end"/>
      </w:r>
      <w:r>
        <w:rPr>
          <w:rFonts w:eastAsia="Times New Roman"/>
          <w:color w:val="000000"/>
          <w:sz w:val="20"/>
          <w:szCs w:val="20"/>
          <w:lang w:val="pt-PT" w:eastAsia="pt-BR"/>
        </w:rPr>
        <w:t>,das seguintes formas: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 inclusão/exclusão de profissionais especialistas: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 de Requerimento de Inclusão/Exclusão de Profissional(Anexo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),acompanhado dos documentos elencados no item 8 (Dos Documentos de Habilitação), sob pena de indeferimento. 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 as demais alterações contratuais: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Apresentação do Requerimento de Demais Alterações Contratuais(AnexoII),acompanhado de documentos comprobatórios,sob pena de indeferimento. 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Para autorização de auxiliares 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 credenciadas que prestarem atendimento 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Odontológicas,que necessitem de serviço auxiliar de técnico não vinculado 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 daquele indicado no Contrato, deverá solicitar autorização prévia, instruída com cópia autenticada dos seguintes documentos:CTPS(Carteira de Trabalho e Previdência Social)ou contrato de prestação de serviço, no caso de profissional da saúde deverão apresentar também certificado de formação na área e carteira de registro no órgão de classe, cuja anuência constitui ato discricionário do Consórcio.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II. O deferimento do pedido objeto do item anterior não implica vínculo de qualquer 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 entanto,deverá se sujeitarás normas internas do Consórcio.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10.DOTAÇÃO ORÇAMENTÁRIA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 xml:space="preserve">10.1. O valor total estimado disponível para realização dos serviços será de </w:t>
      </w:r>
      <w:r w:rsidR="00D36DDB">
        <w:rPr>
          <w:rStyle w:val="Forte"/>
          <w:rFonts w:eastAsia="NSimSun" w:cs="Liberation Sans"/>
          <w:bCs w:val="0"/>
          <w:sz w:val="20"/>
          <w:szCs w:val="20"/>
          <w:lang w:bidi="hi-IN"/>
        </w:rPr>
        <w:t>R$ 78</w:t>
      </w:r>
      <w:r>
        <w:rPr>
          <w:rStyle w:val="Forte"/>
          <w:rFonts w:eastAsia="NSimSun" w:cs="Liberation Sans"/>
          <w:bCs w:val="0"/>
          <w:sz w:val="20"/>
          <w:szCs w:val="20"/>
          <w:lang w:bidi="hi-IN"/>
        </w:rPr>
        <w:t>.000,00 (</w:t>
      </w:r>
      <w:r w:rsidR="00D36DDB">
        <w:rPr>
          <w:rStyle w:val="Forte"/>
          <w:rFonts w:eastAsia="NSimSun" w:cs="Liberation Sans"/>
          <w:bCs w:val="0"/>
          <w:sz w:val="20"/>
          <w:szCs w:val="20"/>
          <w:lang w:bidi="hi-IN"/>
        </w:rPr>
        <w:t>setenta e oito</w:t>
      </w:r>
      <w:r w:rsidR="00173EDC">
        <w:rPr>
          <w:rStyle w:val="Forte"/>
          <w:rFonts w:eastAsia="NSimSun" w:cs="Liberation Sans"/>
          <w:bCs w:val="0"/>
          <w:sz w:val="20"/>
          <w:szCs w:val="20"/>
          <w:lang w:bidi="hi-IN"/>
        </w:rPr>
        <w:t xml:space="preserve"> </w:t>
      </w:r>
      <w:r>
        <w:rPr>
          <w:rStyle w:val="Forte"/>
          <w:rFonts w:eastAsia="NSimSun" w:cs="Liberation Sans"/>
          <w:bCs w:val="0"/>
          <w:sz w:val="20"/>
          <w:szCs w:val="20"/>
          <w:lang w:bidi="hi-IN"/>
        </w:rPr>
        <w:t>mil reais)</w:t>
      </w:r>
      <w:r>
        <w:rPr>
          <w:rFonts w:eastAsia="Times New Roman"/>
          <w:sz w:val="20"/>
          <w:szCs w:val="20"/>
          <w:lang w:val="pt-PT" w:eastAsia="pt-BR"/>
        </w:rPr>
        <w:t>, sendo que, os pagamentos pela execução dos serviços correrão por conta dos recursos da seguinte dotação orçamentária e seus respectivos códigos de despesas:</w:t>
      </w:r>
    </w:p>
    <w:p w:rsidR="0021425A" w:rsidRDefault="0021425A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21425A" w:rsidRDefault="00C65918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lastRenderedPageBreak/>
        <w:t>04.001.04.122.0006.33.90.39.50.99 – Serviços Médico - hospitalar, odontológico e laboratorial.</w:t>
      </w:r>
    </w:p>
    <w:p w:rsidR="0021425A" w:rsidRDefault="0021425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11.FATURAMENTO </w:t>
      </w:r>
    </w:p>
    <w:p w:rsidR="0021425A" w:rsidRDefault="00C65918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12.EMISSÃODANOTAFISCALDEPRESTAÇÃODESERVIÇOS 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12.2 Deveráser cadastrado o e-mail </w:t>
      </w:r>
      <w:r w:rsidR="00232A85">
        <w:fldChar w:fldCharType="begin"/>
      </w:r>
      <w:r w:rsidR="0021425A">
        <w:instrText>HYPERLINK "mailto:financeiro.cisnorpi@gmail.com" \h</w:instrText>
      </w:r>
      <w:r w:rsidR="00232A85">
        <w:fldChar w:fldCharType="separate"/>
      </w:r>
      <w:r>
        <w:rPr>
          <w:rStyle w:val="LinkdaInternet"/>
          <w:rFonts w:eastAsia="Times New Roman"/>
          <w:color w:val="0000FF"/>
          <w:sz w:val="20"/>
          <w:szCs w:val="20"/>
          <w:lang w:val="pt-PT" w:eastAsia="pt-BR"/>
        </w:rPr>
        <w:t>financeiro.cisnorpi@gmail.com</w:t>
      </w:r>
      <w:r w:rsidR="00232A85">
        <w:fldChar w:fldCharType="end"/>
      </w:r>
      <w:hyperlink/>
      <w:r>
        <w:rPr>
          <w:rFonts w:eastAsia="Times New Roman"/>
          <w:color w:val="000000"/>
          <w:sz w:val="20"/>
          <w:szCs w:val="20"/>
          <w:lang w:val="pt-PT" w:eastAsia="pt-BR"/>
        </w:rPr>
        <w:t>paraenvio automático da NFS- no ato de sua emissão.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13.VENCIMENTO E PAGAMENTO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de</w:t>
      </w:r>
      <w:r w:rsidR="00173EDC" w:rsidRPr="00173EDC">
        <w:rPr>
          <w:rStyle w:val="Forte"/>
          <w:rFonts w:eastAsia="NSimSun" w:cs="Liberation Sans"/>
          <w:bCs w:val="0"/>
          <w:sz w:val="20"/>
          <w:szCs w:val="20"/>
          <w:lang w:bidi="hi-IN"/>
        </w:rPr>
        <w:t xml:space="preserve"> </w:t>
      </w:r>
      <w:r w:rsidR="00D36DDB">
        <w:rPr>
          <w:rStyle w:val="Forte"/>
          <w:rFonts w:eastAsia="NSimSun" w:cs="Liberation Sans"/>
          <w:bCs w:val="0"/>
          <w:sz w:val="20"/>
          <w:szCs w:val="20"/>
          <w:lang w:bidi="hi-IN"/>
        </w:rPr>
        <w:t>R$ 78.000,00 (setenta e oito</w:t>
      </w:r>
      <w:r w:rsidR="00173EDC">
        <w:rPr>
          <w:rStyle w:val="Forte"/>
          <w:rFonts w:eastAsia="NSimSun" w:cs="Liberation Sans"/>
          <w:bCs w:val="0"/>
          <w:sz w:val="20"/>
          <w:szCs w:val="20"/>
          <w:lang w:bidi="hi-IN"/>
        </w:rPr>
        <w:t xml:space="preserve"> mil reais)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 serem pagos conforme a prestação do serviço.</w:t>
      </w:r>
    </w:p>
    <w:p w:rsidR="0021425A" w:rsidRDefault="00C65918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21425A" w:rsidRDefault="00C65918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</w:p>
    <w:p w:rsidR="0021425A" w:rsidRDefault="0021425A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 Contrato de prestação de serviços não poderá ser objeto de cessão,transferência,subcontratação no todo ou em parte, não podendo a Contratada se valer deste para vincular terceiros à presente contratação,sob pena de imediata rescisão/descredenciamento e aplicação das sanções previstas no presente instrumento.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 assinatura ou início da vigência do respectivo contrato, prorrogável por até 10 anos, naformadosartigos106e 107 daLei n° 14.133, de2021.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 vinculados à contratação e a vantagem em sua manutenção.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15.3 O serviço é enquadrado como continuado tendo em vista quese prestam à 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 prolongadas.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 w:rsidR="002C5A4A"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11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abril de2025.</w:t>
      </w:r>
    </w:p>
    <w:p w:rsidR="0021425A" w:rsidRDefault="0021425A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21425A" w:rsidRDefault="0021425A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21425A" w:rsidRDefault="00C65918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21425A" w:rsidRDefault="00C65918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21425A" w:rsidRDefault="0021425A">
      <w:pPr>
        <w:spacing w:after="0" w:line="360" w:lineRule="auto"/>
        <w:contextualSpacing/>
        <w:jc w:val="both"/>
      </w:pPr>
    </w:p>
    <w:p w:rsidR="0021425A" w:rsidRDefault="0021425A">
      <w:pPr>
        <w:spacing w:after="0" w:line="360" w:lineRule="auto"/>
        <w:contextualSpacing/>
        <w:jc w:val="both"/>
      </w:pPr>
    </w:p>
    <w:p w:rsidR="0021425A" w:rsidRDefault="0021425A">
      <w:pPr>
        <w:spacing w:after="0" w:line="360" w:lineRule="auto"/>
        <w:contextualSpacing/>
        <w:jc w:val="both"/>
      </w:pPr>
    </w:p>
    <w:p w:rsidR="0021425A" w:rsidRDefault="0021425A">
      <w:pPr>
        <w:spacing w:after="0" w:line="360" w:lineRule="auto"/>
        <w:contextualSpacing/>
        <w:jc w:val="both"/>
      </w:pPr>
    </w:p>
    <w:p w:rsidR="0021425A" w:rsidRDefault="0021425A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21425A" w:rsidRDefault="00C65918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REQUERIMENTOPARAINSCRIÇÃONOCREDENCIAMENTO</w:t>
      </w:r>
    </w:p>
    <w:p w:rsidR="0021425A" w:rsidRDefault="0021425A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21425A" w:rsidRDefault="00C65918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</w:p>
    <w:p w:rsidR="0021425A" w:rsidRDefault="00C65918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 Contratos</w:t>
      </w:r>
    </w:p>
    <w:p w:rsidR="0021425A" w:rsidRDefault="00C65918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 xml:space="preserve">Credenciamento de pessoas jurídicas para </w:t>
      </w:r>
      <w:proofErr w:type="spellStart"/>
      <w:r>
        <w:rPr>
          <w:b/>
          <w:bCs/>
          <w:sz w:val="20"/>
          <w:szCs w:val="20"/>
        </w:rPr>
        <w:t>a</w:t>
      </w:r>
      <w:r>
        <w:rPr>
          <w:rStyle w:val="Forte"/>
          <w:spacing w:val="1"/>
          <w:sz w:val="20"/>
          <w:szCs w:val="20"/>
        </w:rPr>
        <w:t>prestação</w:t>
      </w:r>
      <w:proofErr w:type="spellEnd"/>
      <w:r>
        <w:rPr>
          <w:rStyle w:val="Forte"/>
          <w:spacing w:val="1"/>
          <w:sz w:val="20"/>
          <w:szCs w:val="20"/>
        </w:rPr>
        <w:t xml:space="preserve"> de serviços na área da saúde nos atendimentos do CISNORPI e dos Municípios </w:t>
      </w:r>
      <w:proofErr w:type="gramStart"/>
      <w:r>
        <w:rPr>
          <w:rStyle w:val="Forte"/>
          <w:spacing w:val="1"/>
          <w:sz w:val="20"/>
          <w:szCs w:val="20"/>
        </w:rPr>
        <w:t>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proofErr w:type="gramEnd"/>
      <w:r>
        <w:rPr>
          <w:sz w:val="20"/>
          <w:szCs w:val="20"/>
        </w:rPr>
        <w:t>nos termos do presente Edital e seus anexos:</w:t>
      </w:r>
    </w:p>
    <w:p w:rsidR="0021425A" w:rsidRDefault="0021425A">
      <w:pPr>
        <w:pStyle w:val="Corpodetexto"/>
        <w:spacing w:before="3" w:after="0" w:line="360" w:lineRule="auto"/>
        <w:rPr>
          <w:sz w:val="20"/>
          <w:szCs w:val="20"/>
        </w:rPr>
      </w:pPr>
    </w:p>
    <w:p w:rsidR="0021425A" w:rsidRDefault="00C65918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 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21425A" w:rsidRDefault="00C65918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 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 Comercial: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21425A" w:rsidRDefault="00C65918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E-mail</w:t>
      </w:r>
      <w:proofErr w:type="spell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</w:p>
    <w:p w:rsidR="0021425A" w:rsidRDefault="00C65918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21425A" w:rsidRDefault="00C65918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Dadosbancários</w:t>
      </w:r>
      <w:proofErr w:type="spellEnd"/>
      <w:r>
        <w:rPr>
          <w:sz w:val="20"/>
          <w:szCs w:val="20"/>
        </w:rPr>
        <w:t xml:space="preserve"> (PESSOAJURÍDICA</w:t>
      </w:r>
      <w:proofErr w:type="gramStart"/>
      <w:r>
        <w:rPr>
          <w:sz w:val="20"/>
          <w:szCs w:val="20"/>
        </w:rPr>
        <w:t>)Banco</w:t>
      </w:r>
      <w:proofErr w:type="gram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>:</w:t>
      </w:r>
      <w:proofErr w:type="spellStart"/>
      <w:r>
        <w:rPr>
          <w:sz w:val="20"/>
          <w:szCs w:val="20"/>
        </w:rPr>
        <w:t>Conta-Correnten</w:t>
      </w:r>
      <w:proofErr w:type="spellEnd"/>
      <w:r>
        <w:rPr>
          <w:sz w:val="20"/>
          <w:szCs w:val="20"/>
        </w:rPr>
        <w:t>. º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21425A" w:rsidRDefault="0021425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21425A" w:rsidRDefault="00C65918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21425A" w:rsidRDefault="00C65918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21425A" w:rsidRDefault="00C65918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21425A" w:rsidRDefault="00C65918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</w:p>
    <w:p w:rsidR="0021425A" w:rsidRDefault="0021425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21425A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pStyle w:val="TableParagraph"/>
              <w:widowControl w:val="0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pStyle w:val="TableParagraph"/>
              <w:widowControl w:val="0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21425A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1425A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1425A" w:rsidRDefault="0021425A">
      <w:pPr>
        <w:pStyle w:val="Corpodetexto"/>
        <w:spacing w:line="360" w:lineRule="auto"/>
        <w:rPr>
          <w:b/>
          <w:sz w:val="20"/>
          <w:szCs w:val="20"/>
        </w:rPr>
      </w:pPr>
    </w:p>
    <w:p w:rsidR="0021425A" w:rsidRDefault="00C65918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 da prestação do serviço:</w:t>
      </w:r>
      <w:r>
        <w:rPr>
          <w:sz w:val="20"/>
          <w:szCs w:val="20"/>
          <w:u w:val="thick"/>
        </w:rPr>
        <w:tab/>
      </w:r>
    </w:p>
    <w:p w:rsidR="0021425A" w:rsidRDefault="00C65918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/Estado,(dia)de(mês)de(ano).</w:t>
      </w:r>
    </w:p>
    <w:p w:rsidR="0021425A" w:rsidRDefault="0021425A">
      <w:pPr>
        <w:pStyle w:val="Corpodetexto"/>
        <w:spacing w:before="9" w:after="0" w:line="360" w:lineRule="auto"/>
        <w:rPr>
          <w:sz w:val="20"/>
          <w:szCs w:val="20"/>
        </w:rPr>
      </w:pPr>
    </w:p>
    <w:p w:rsidR="0021425A" w:rsidRDefault="00232A85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4.05pt,17.3pt" strokeweight=".21mm">
            <v:fill o:detectmouseclick="t"/>
            <w10:wrap type="topAndBottom" anchorx="page"/>
          </v:line>
        </w:pict>
      </w:r>
    </w:p>
    <w:p w:rsidR="0021425A" w:rsidRDefault="00C65918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 do representante</w:t>
      </w:r>
      <w:proofErr w:type="gramStart"/>
      <w:r>
        <w:rPr>
          <w:rStyle w:val="Forte"/>
          <w:b w:val="0"/>
          <w:bCs w:val="0"/>
          <w:sz w:val="20"/>
          <w:szCs w:val="20"/>
        </w:rPr>
        <w:t xml:space="preserve">  </w:t>
      </w:r>
      <w:proofErr w:type="gramEnd"/>
      <w:r>
        <w:rPr>
          <w:rStyle w:val="Forte"/>
          <w:b w:val="0"/>
          <w:bCs w:val="0"/>
          <w:sz w:val="20"/>
          <w:szCs w:val="20"/>
        </w:rPr>
        <w:t>legal e/ou procurador da empresa)</w:t>
      </w:r>
    </w:p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C65918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DECLARAÇÃODECONDIÇÃODEPARTICIPAÇÃO</w:t>
      </w:r>
    </w:p>
    <w:p w:rsidR="0021425A" w:rsidRDefault="00C65918">
      <w:pPr>
        <w:jc w:val="both"/>
        <w:rPr>
          <w:sz w:val="20"/>
          <w:szCs w:val="20"/>
        </w:rPr>
      </w:pPr>
      <w:r>
        <w:rPr>
          <w:sz w:val="20"/>
          <w:szCs w:val="20"/>
        </w:rPr>
        <w:t>A 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 no CNPJ sob o n°</w:t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por intermédio de seu representante legal</w:t>
      </w:r>
      <w:r>
        <w:rPr>
          <w:sz w:val="20"/>
          <w:szCs w:val="20"/>
          <w:u w:val="single"/>
        </w:rPr>
        <w:t>,</w:t>
      </w:r>
      <w:r>
        <w:rPr>
          <w:sz w:val="20"/>
          <w:szCs w:val="20"/>
        </w:rPr>
        <w:t>declara para os fins de participação no Chamamento Público- N.º007/2024 do CISNORPI que:</w:t>
      </w:r>
    </w:p>
    <w:p w:rsidR="0021425A" w:rsidRDefault="00C65918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</w:t>
      </w:r>
      <w:proofErr w:type="spellStart"/>
      <w:r>
        <w:rPr>
          <w:sz w:val="20"/>
          <w:szCs w:val="20"/>
        </w:rPr>
        <w:t>infralegais</w:t>
      </w:r>
      <w:proofErr w:type="spellEnd"/>
      <w:r>
        <w:rPr>
          <w:sz w:val="20"/>
          <w:szCs w:val="20"/>
        </w:rPr>
        <w:t>, convenções coletivas de trabalho e termos de ajustamento de condutas vigentes na data de sua entrega em definitivo, e que atende plenamente aos requisitos de habilitação definidos neste instrumento convocatório;</w:t>
      </w:r>
    </w:p>
    <w:p w:rsidR="0021425A" w:rsidRDefault="00C65918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21425A" w:rsidRDefault="00C65918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21425A" w:rsidRDefault="00C65918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21425A" w:rsidRDefault="00C65918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21425A" w:rsidRDefault="00C65918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21425A" w:rsidRDefault="00C65918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21425A" w:rsidRDefault="00C65918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21425A" w:rsidRDefault="00C65918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21425A" w:rsidRDefault="00C65918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</w:t>
      </w:r>
      <w:proofErr w:type="spellStart"/>
      <w:r>
        <w:rPr>
          <w:sz w:val="20"/>
          <w:szCs w:val="20"/>
        </w:rPr>
        <w:t>anonimizados</w:t>
      </w:r>
      <w:proofErr w:type="spellEnd"/>
      <w:r>
        <w:rPr>
          <w:sz w:val="20"/>
          <w:szCs w:val="20"/>
        </w:rPr>
        <w:t>;</w:t>
      </w:r>
    </w:p>
    <w:p w:rsidR="0021425A" w:rsidRDefault="00C65918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Declaro serem autênticos os documentos apresentados para fim de habilitação.</w:t>
      </w:r>
    </w:p>
    <w:p w:rsidR="0021425A" w:rsidRDefault="00C659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ser expressão da </w:t>
      </w:r>
      <w:proofErr w:type="gramStart"/>
      <w:r>
        <w:rPr>
          <w:sz w:val="20"/>
          <w:szCs w:val="20"/>
        </w:rPr>
        <w:t>verdade,</w:t>
      </w:r>
      <w:proofErr w:type="gramEnd"/>
      <w:r>
        <w:rPr>
          <w:sz w:val="20"/>
          <w:szCs w:val="20"/>
        </w:rPr>
        <w:t>firmo a presente.</w:t>
      </w:r>
    </w:p>
    <w:p w:rsidR="0021425A" w:rsidRDefault="00C65918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21425A" w:rsidRDefault="0021425A">
      <w:pPr>
        <w:jc w:val="both"/>
        <w:rPr>
          <w:sz w:val="20"/>
          <w:szCs w:val="20"/>
        </w:rPr>
      </w:pPr>
    </w:p>
    <w:p w:rsidR="0021425A" w:rsidRDefault="00232A85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2.5pt,18.75pt" strokeweight=".21mm">
            <v:fill o:detectmouseclick="t"/>
            <w10:wrap type="topAndBottom" anchorx="page"/>
          </v:line>
        </w:pict>
      </w:r>
    </w:p>
    <w:p w:rsidR="0021425A" w:rsidRDefault="00C65918">
      <w:pPr>
        <w:spacing w:after="0"/>
        <w:jc w:val="center"/>
      </w:pPr>
      <w:r>
        <w:rPr>
          <w:sz w:val="20"/>
          <w:szCs w:val="20"/>
        </w:rPr>
        <w:t xml:space="preserve">Assinatura do representante </w:t>
      </w:r>
      <w:proofErr w:type="spellStart"/>
      <w:r>
        <w:rPr>
          <w:sz w:val="20"/>
          <w:szCs w:val="20"/>
        </w:rPr>
        <w:t>legalda</w:t>
      </w:r>
      <w:proofErr w:type="spellEnd"/>
      <w:r>
        <w:rPr>
          <w:sz w:val="20"/>
          <w:szCs w:val="20"/>
        </w:rPr>
        <w:t xml:space="preserve"> empresa e/ou Procurador</w:t>
      </w:r>
    </w:p>
    <w:p w:rsidR="0021425A" w:rsidRDefault="0021425A">
      <w:pPr>
        <w:spacing w:after="0"/>
        <w:jc w:val="center"/>
      </w:pPr>
    </w:p>
    <w:p w:rsidR="0021425A" w:rsidRDefault="0021425A">
      <w:pPr>
        <w:spacing w:after="0"/>
        <w:jc w:val="center"/>
      </w:pPr>
    </w:p>
    <w:p w:rsidR="0021425A" w:rsidRDefault="0021425A">
      <w:pPr>
        <w:spacing w:after="0"/>
        <w:jc w:val="center"/>
      </w:pPr>
    </w:p>
    <w:p w:rsidR="0021425A" w:rsidRDefault="0021425A">
      <w:pPr>
        <w:spacing w:after="0"/>
        <w:jc w:val="center"/>
      </w:pPr>
    </w:p>
    <w:p w:rsidR="0021425A" w:rsidRDefault="0021425A">
      <w:pPr>
        <w:spacing w:after="0"/>
        <w:jc w:val="center"/>
      </w:pPr>
    </w:p>
    <w:p w:rsidR="0021425A" w:rsidRDefault="0021425A">
      <w:pPr>
        <w:spacing w:after="0" w:line="240" w:lineRule="auto"/>
        <w:jc w:val="center"/>
        <w:rPr>
          <w:b/>
          <w:bCs/>
          <w:lang w:eastAsia="en-US"/>
        </w:rPr>
      </w:pPr>
    </w:p>
    <w:p w:rsidR="0021425A" w:rsidRDefault="0021425A">
      <w:pPr>
        <w:spacing w:after="0" w:line="240" w:lineRule="auto"/>
        <w:jc w:val="center"/>
        <w:rPr>
          <w:b/>
          <w:bCs/>
          <w:lang w:eastAsia="en-US"/>
        </w:rPr>
      </w:pPr>
    </w:p>
    <w:p w:rsidR="0021425A" w:rsidRDefault="00C65918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DECLARAÇÃO DE CIÊNCIA AOS TERMOS DA LEI GERAL DE PROTEÇÃO DE </w:t>
      </w:r>
      <w:proofErr w:type="gramStart"/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–LGPD</w:t>
      </w:r>
      <w:proofErr w:type="gramEnd"/>
      <w:r>
        <w:rPr>
          <w:b/>
          <w:sz w:val="20"/>
          <w:szCs w:val="20"/>
        </w:rPr>
        <w:t xml:space="preserve"> AO CONSÓRCIO PÚBLICO INTERMUNICIPAL DE SAÚDE NO NORTE PIONEIRO-CISNORPI</w:t>
      </w:r>
    </w:p>
    <w:p w:rsidR="0021425A" w:rsidRDefault="0021425A">
      <w:pPr>
        <w:rPr>
          <w:sz w:val="20"/>
          <w:szCs w:val="20"/>
        </w:rPr>
      </w:pPr>
    </w:p>
    <w:p w:rsidR="0021425A" w:rsidRDefault="00C65918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 SOCIAL:</w:t>
      </w:r>
    </w:p>
    <w:p w:rsidR="0021425A" w:rsidRDefault="00C65918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21425A" w:rsidRDefault="00C65918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21425A" w:rsidRDefault="00C65918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 ELETRÔNICO:</w:t>
      </w:r>
    </w:p>
    <w:p w:rsidR="0021425A" w:rsidRDefault="00C65918">
      <w:pPr>
        <w:rPr>
          <w:sz w:val="20"/>
          <w:szCs w:val="20"/>
        </w:rPr>
      </w:pPr>
      <w:r>
        <w:rPr>
          <w:sz w:val="20"/>
          <w:szCs w:val="20"/>
        </w:rPr>
        <w:t>RESPONSÁVEL TELEFONE DE CONTATO:</w:t>
      </w:r>
    </w:p>
    <w:p w:rsidR="0021425A" w:rsidRDefault="0021425A">
      <w:pPr>
        <w:rPr>
          <w:sz w:val="20"/>
          <w:szCs w:val="20"/>
        </w:rPr>
      </w:pPr>
    </w:p>
    <w:p w:rsidR="0021425A" w:rsidRDefault="00C65918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 xml:space="preserve">Ao aderir ao certame e celebrar Contrato Administrativo com o CISNORPI, declaro-me ciente de que, por exigência dos órgãos de controle externo, da Lei nº 12.527/2018 – Lei de Acesso à Informação – a </w:t>
      </w:r>
      <w:proofErr w:type="spellStart"/>
      <w:r>
        <w:rPr>
          <w:sz w:val="20"/>
          <w:szCs w:val="20"/>
        </w:rPr>
        <w:t>íntegrados</w:t>
      </w:r>
      <w:proofErr w:type="spellEnd"/>
      <w:r>
        <w:rPr>
          <w:sz w:val="20"/>
          <w:szCs w:val="20"/>
        </w:rPr>
        <w:t xml:space="preserve"> atos prévios à contratação e o Contrato e seus anexos serão disponibilizados no Portal de Transparência do CISNORPI, que realiza o tratamento de dados pessoais pertinentes à qualificação </w:t>
      </w:r>
      <w:proofErr w:type="gramStart"/>
      <w:r>
        <w:rPr>
          <w:sz w:val="20"/>
          <w:szCs w:val="20"/>
        </w:rPr>
        <w:t>jurídica ,</w:t>
      </w:r>
      <w:proofErr w:type="gramEnd"/>
      <w:r>
        <w:rPr>
          <w:sz w:val="20"/>
          <w:szCs w:val="20"/>
        </w:rPr>
        <w:t xml:space="preserve"> econômico-financeira, tributária e </w:t>
      </w:r>
      <w:proofErr w:type="spellStart"/>
      <w:r>
        <w:rPr>
          <w:sz w:val="20"/>
          <w:szCs w:val="20"/>
        </w:rPr>
        <w:t>técnicado</w:t>
      </w:r>
      <w:proofErr w:type="spellEnd"/>
      <w:r>
        <w:rPr>
          <w:sz w:val="20"/>
          <w:szCs w:val="20"/>
        </w:rPr>
        <w:t xml:space="preserve"> Contratado, para uso exclusivo às finalidades legais e institucionais consorciais, conforme dispostonaLeinº13.709/2018-Lei Geral de Proteção de  Dados Pessoais(LGPD) e no Decreto nº10.046/2019.</w:t>
      </w:r>
    </w:p>
    <w:p w:rsidR="0021425A" w:rsidRDefault="00C65918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a possibilidade de indicar </w:t>
      </w:r>
      <w:r>
        <w:rPr>
          <w:sz w:val="20"/>
          <w:szCs w:val="20"/>
        </w:rPr>
        <w:t xml:space="preserve">dados sensíveis de pessoas naturais indicadas nos referidos </w:t>
      </w:r>
      <w:proofErr w:type="gramStart"/>
      <w:r>
        <w:rPr>
          <w:sz w:val="20"/>
          <w:szCs w:val="20"/>
        </w:rPr>
        <w:t>documentos,</w:t>
      </w:r>
      <w:proofErr w:type="gramEnd"/>
      <w:r>
        <w:rPr>
          <w:sz w:val="20"/>
          <w:szCs w:val="20"/>
        </w:rPr>
        <w:t xml:space="preserve">parte integrante deste processo de contratação,a se submeterem ao processo de </w:t>
      </w:r>
      <w:proofErr w:type="spellStart"/>
      <w:r>
        <w:rPr>
          <w:sz w:val="20"/>
          <w:szCs w:val="20"/>
        </w:rPr>
        <w:t>anonimização</w:t>
      </w:r>
      <w:proofErr w:type="spellEnd"/>
      <w:r>
        <w:rPr>
          <w:sz w:val="20"/>
          <w:szCs w:val="20"/>
        </w:rPr>
        <w:t>,por meios técnicos e disponíveis ao CISNORPI.</w:t>
      </w:r>
    </w:p>
    <w:p w:rsidR="0021425A" w:rsidRDefault="0021425A">
      <w:pPr>
        <w:rPr>
          <w:sz w:val="20"/>
          <w:szCs w:val="20"/>
        </w:rPr>
      </w:pPr>
    </w:p>
    <w:p w:rsidR="0021425A" w:rsidRDefault="0021425A">
      <w:pPr>
        <w:rPr>
          <w:sz w:val="20"/>
          <w:szCs w:val="20"/>
        </w:rPr>
      </w:pPr>
    </w:p>
    <w:p w:rsidR="0021425A" w:rsidRDefault="0021425A">
      <w:pPr>
        <w:rPr>
          <w:sz w:val="20"/>
          <w:szCs w:val="20"/>
        </w:rPr>
      </w:pPr>
    </w:p>
    <w:p w:rsidR="0021425A" w:rsidRDefault="00C65918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21425A" w:rsidRDefault="0021425A">
      <w:pPr>
        <w:rPr>
          <w:sz w:val="20"/>
          <w:szCs w:val="20"/>
        </w:rPr>
      </w:pPr>
    </w:p>
    <w:p w:rsidR="0021425A" w:rsidRDefault="0021425A">
      <w:pPr>
        <w:rPr>
          <w:sz w:val="20"/>
          <w:szCs w:val="20"/>
        </w:rPr>
      </w:pPr>
    </w:p>
    <w:p w:rsidR="0021425A" w:rsidRDefault="0021425A">
      <w:pPr>
        <w:rPr>
          <w:sz w:val="20"/>
          <w:szCs w:val="20"/>
        </w:rPr>
      </w:pPr>
    </w:p>
    <w:p w:rsidR="0021425A" w:rsidRDefault="0021425A">
      <w:pPr>
        <w:rPr>
          <w:sz w:val="20"/>
          <w:szCs w:val="20"/>
        </w:rPr>
      </w:pPr>
    </w:p>
    <w:p w:rsidR="0021425A" w:rsidRDefault="00232A85">
      <w:pPr>
        <w:jc w:val="center"/>
      </w:pPr>
      <w:r>
        <w:pict>
          <v:line id="Forma3" o:spid="_x0000_s1027" style="position:absolute;left:0;text-align:left;z-index:251658240;mso-position-horizontal-relative:page" from="207pt,11.2pt" to="417.6pt,11.2pt" strokeweight=".21mm">
            <v:fill o:detectmouseclick="t"/>
            <w10:wrap type="topAndBottom" anchorx="page"/>
          </v:line>
        </w:pict>
      </w:r>
      <w:r w:rsidR="00C65918">
        <w:rPr>
          <w:sz w:val="20"/>
          <w:szCs w:val="20"/>
        </w:rPr>
        <w:t>Representante legal da empresa</w:t>
      </w:r>
    </w:p>
    <w:p w:rsidR="0021425A" w:rsidRDefault="0021425A">
      <w:pPr>
        <w:jc w:val="center"/>
      </w:pPr>
    </w:p>
    <w:p w:rsidR="0021425A" w:rsidRDefault="0021425A">
      <w:pPr>
        <w:jc w:val="center"/>
      </w:pPr>
    </w:p>
    <w:p w:rsidR="0021425A" w:rsidRDefault="0021425A">
      <w:pPr>
        <w:jc w:val="center"/>
      </w:pPr>
    </w:p>
    <w:p w:rsidR="0021425A" w:rsidRDefault="0021425A">
      <w:pPr>
        <w:spacing w:after="0" w:line="240" w:lineRule="auto"/>
        <w:jc w:val="center"/>
        <w:rPr>
          <w:sz w:val="20"/>
          <w:szCs w:val="20"/>
        </w:rPr>
      </w:pPr>
    </w:p>
    <w:p w:rsidR="0021425A" w:rsidRDefault="00C65918">
      <w:pPr>
        <w:pStyle w:val="Heading1"/>
        <w:spacing w:before="104"/>
        <w:ind w:left="0"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REQUERIMENTO DE INCLUSÃO/EXCLUSÃO DE PROFISSIONAL</w:t>
      </w:r>
    </w:p>
    <w:p w:rsidR="0021425A" w:rsidRDefault="0021425A">
      <w:pPr>
        <w:pStyle w:val="Corpodetexto"/>
        <w:rPr>
          <w:b/>
          <w:sz w:val="20"/>
          <w:szCs w:val="20"/>
        </w:rPr>
      </w:pPr>
    </w:p>
    <w:p w:rsidR="0021425A" w:rsidRDefault="0021425A">
      <w:pPr>
        <w:pStyle w:val="Corpodetexto"/>
        <w:rPr>
          <w:b/>
          <w:sz w:val="20"/>
          <w:szCs w:val="20"/>
        </w:rPr>
      </w:pPr>
    </w:p>
    <w:p w:rsidR="0021425A" w:rsidRDefault="0021425A">
      <w:pPr>
        <w:pStyle w:val="Corpodetexto"/>
        <w:spacing w:before="8" w:after="0"/>
        <w:rPr>
          <w:b/>
          <w:sz w:val="20"/>
          <w:szCs w:val="20"/>
        </w:rPr>
      </w:pPr>
    </w:p>
    <w:p w:rsidR="0021425A" w:rsidRDefault="00C65918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</w:p>
    <w:p w:rsidR="0021425A" w:rsidRDefault="00C65918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21425A" w:rsidRDefault="00C65918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ENDEREÇO </w:t>
      </w:r>
      <w:proofErr w:type="gramStart"/>
      <w:r>
        <w:rPr>
          <w:b/>
          <w:sz w:val="20"/>
          <w:szCs w:val="20"/>
        </w:rPr>
        <w:t>COMPLETO:</w:t>
      </w:r>
      <w:proofErr w:type="gramEnd"/>
      <w:r>
        <w:rPr>
          <w:b/>
          <w:sz w:val="20"/>
          <w:szCs w:val="20"/>
        </w:rPr>
        <w:t>TELEFONE/E-MAIL:</w:t>
      </w:r>
    </w:p>
    <w:p w:rsidR="0021425A" w:rsidRDefault="0021425A">
      <w:pPr>
        <w:pStyle w:val="Corpodetexto"/>
        <w:rPr>
          <w:b/>
          <w:sz w:val="20"/>
          <w:szCs w:val="20"/>
        </w:rPr>
      </w:pPr>
    </w:p>
    <w:p w:rsidR="0021425A" w:rsidRDefault="0021425A">
      <w:pPr>
        <w:pStyle w:val="Corpodetexto"/>
        <w:rPr>
          <w:b/>
          <w:sz w:val="20"/>
          <w:szCs w:val="20"/>
        </w:rPr>
      </w:pPr>
    </w:p>
    <w:p w:rsidR="0021425A" w:rsidRDefault="0021425A">
      <w:pPr>
        <w:pStyle w:val="Corpodetexto"/>
        <w:spacing w:before="5" w:after="0"/>
        <w:rPr>
          <w:b/>
          <w:sz w:val="20"/>
          <w:szCs w:val="20"/>
        </w:rPr>
      </w:pPr>
    </w:p>
    <w:p w:rsidR="0021425A" w:rsidRDefault="00C65918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proofErr w:type="spellStart"/>
      <w:r>
        <w:rPr>
          <w:sz w:val="20"/>
          <w:szCs w:val="20"/>
        </w:rPr>
        <w:t>Aempresa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inscritanoCNPJsobon°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porseurepresentantelegal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requera</w:t>
      </w:r>
      <w:proofErr w:type="spellEnd"/>
      <w:r>
        <w:rPr>
          <w:sz w:val="20"/>
          <w:szCs w:val="20"/>
        </w:rPr>
        <w:t>()inclusão()</w:t>
      </w:r>
      <w:proofErr w:type="spellStart"/>
      <w:r>
        <w:rPr>
          <w:sz w:val="20"/>
          <w:szCs w:val="20"/>
        </w:rPr>
        <w:t>exclusãodoprofissional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proofErr w:type="spellStart"/>
      <w:r>
        <w:rPr>
          <w:sz w:val="20"/>
          <w:szCs w:val="20"/>
        </w:rPr>
        <w:t>paraprestaçãodeserviçosde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nostermosdoChamamentoPúblicoN°007/2024.</w:t>
      </w: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spacing w:before="4" w:after="0"/>
        <w:rPr>
          <w:sz w:val="20"/>
          <w:szCs w:val="20"/>
        </w:rPr>
      </w:pPr>
    </w:p>
    <w:p w:rsidR="0021425A" w:rsidRDefault="00C65918">
      <w:pPr>
        <w:pStyle w:val="Corpodetexto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Porserexpressãodaverdade</w:t>
      </w:r>
      <w:proofErr w:type="spellEnd"/>
      <w:r>
        <w:rPr>
          <w:sz w:val="20"/>
          <w:szCs w:val="20"/>
        </w:rPr>
        <w:t>,</w:t>
      </w:r>
      <w:proofErr w:type="spellStart"/>
      <w:proofErr w:type="gramEnd"/>
      <w:r>
        <w:rPr>
          <w:sz w:val="20"/>
          <w:szCs w:val="20"/>
        </w:rPr>
        <w:t>firmoà</w:t>
      </w:r>
      <w:proofErr w:type="spellEnd"/>
      <w:r>
        <w:rPr>
          <w:sz w:val="20"/>
          <w:szCs w:val="20"/>
        </w:rPr>
        <w:t xml:space="preserve"> presente.</w:t>
      </w: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spacing w:before="3" w:after="0"/>
        <w:rPr>
          <w:sz w:val="20"/>
          <w:szCs w:val="20"/>
        </w:rPr>
      </w:pPr>
    </w:p>
    <w:p w:rsidR="0021425A" w:rsidRDefault="00C65918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232A85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232A85">
        <w:pict>
          <v:line id="Forma 3" o:spid="_x0000_s1026" style="position:absolute;left:0;text-align:left;z-index:251659264;mso-position-horizontal-relative:page" from="138.2pt,11.35pt" to="488.9pt,11.35pt" strokeweight=".21mm">
            <v:fill o:detectmouseclick="t"/>
            <w10:wrap type="topAndBottom" anchorx="page"/>
          </v:line>
        </w:pict>
      </w:r>
      <w:proofErr w:type="spellStart"/>
      <w:r w:rsidR="00C65918">
        <w:rPr>
          <w:sz w:val="20"/>
          <w:szCs w:val="20"/>
        </w:rPr>
        <w:t>Assinaturadorepresentantelegaldaempresae</w:t>
      </w:r>
      <w:proofErr w:type="spellEnd"/>
      <w:r w:rsidR="00C65918">
        <w:rPr>
          <w:sz w:val="20"/>
          <w:szCs w:val="20"/>
        </w:rPr>
        <w:t>/</w:t>
      </w:r>
      <w:proofErr w:type="spellStart"/>
      <w:proofErr w:type="gramStart"/>
      <w:r w:rsidR="00C65918">
        <w:rPr>
          <w:sz w:val="20"/>
          <w:szCs w:val="20"/>
        </w:rPr>
        <w:t>ouProcurador</w:t>
      </w:r>
      <w:proofErr w:type="spellEnd"/>
      <w:proofErr w:type="gramEnd"/>
    </w:p>
    <w:p w:rsidR="0021425A" w:rsidRDefault="0021425A">
      <w:pPr>
        <w:pStyle w:val="Corpodetexto"/>
        <w:rPr>
          <w:sz w:val="20"/>
          <w:szCs w:val="20"/>
        </w:rPr>
      </w:pPr>
    </w:p>
    <w:p w:rsidR="0021425A" w:rsidRDefault="00C65918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</w:t>
      </w:r>
      <w:proofErr w:type="gramStart"/>
      <w:r>
        <w:rPr>
          <w:sz w:val="20"/>
          <w:szCs w:val="20"/>
        </w:rPr>
        <w:t>Obs:</w:t>
      </w:r>
      <w:proofErr w:type="gramEnd"/>
      <w:r>
        <w:rPr>
          <w:sz w:val="20"/>
          <w:szCs w:val="20"/>
        </w:rPr>
        <w:t xml:space="preserve">Parainclusãodeprofissionalencaminhardocumentosdoprofissionalqueirásercredenciadodeacordocomitens deste </w:t>
      </w:r>
      <w:proofErr w:type="spellStart"/>
      <w:r>
        <w:rPr>
          <w:sz w:val="20"/>
          <w:szCs w:val="20"/>
        </w:rPr>
        <w:t>editaldecredenciamento</w:t>
      </w:r>
      <w:proofErr w:type="spellEnd"/>
      <w:r>
        <w:rPr>
          <w:sz w:val="20"/>
          <w:szCs w:val="20"/>
        </w:rPr>
        <w:t>.</w:t>
      </w: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lastRenderedPageBreak/>
        <w:t>REQUERIMENTODEDEMAISALTERAÇÕESCONTRATUAIS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,inscritanoCNPJsobon°************,porseurepresentantelegal************,requeraalteraçãodoContratodePrestação de Serviços nº / (ano), objetivando as seguintes alterações conformeabaixonostermosdo ChamamentoPúblico–</w:t>
      </w:r>
      <w:r>
        <w:rPr>
          <w:rFonts w:eastAsia="Times New Roman"/>
          <w:sz w:val="20"/>
          <w:szCs w:val="20"/>
          <w:lang w:val="pt-PT" w:eastAsia="pt-BR"/>
        </w:rPr>
        <w:t>Nº007/2024.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()ContratoSocial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(alteraçãoderazãosocial,nomefantasia,responsávellegal/administradorda empresa/ResponsávelTécnico)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)Endereço,telefone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)Suspensãodeserviços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 Alteração do Contrato Social( ) Alteração da Conta bancária()Outros</w:t>
      </w:r>
    </w:p>
    <w:p w:rsidR="0021425A" w:rsidRDefault="00C65918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21425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21425A" w:rsidRDefault="00C65918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(Assinaturadorepresentantelegal/eouprocurador)</w:t>
      </w: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21425A" w:rsidRDefault="0021425A">
      <w:pPr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lastRenderedPageBreak/>
        <w:t>MINUTADECONTRATODEPRESTAÇÃODESERVIÇOS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</w:t>
      </w:r>
      <w:proofErr w:type="spellStart"/>
      <w:r>
        <w:rPr>
          <w:rFonts w:eastAsia="Arial Narrow"/>
          <w:sz w:val="20"/>
          <w:szCs w:val="20"/>
        </w:rPr>
        <w:t>Bernardeli</w:t>
      </w:r>
      <w:proofErr w:type="spellEnd"/>
      <w:r>
        <w:rPr>
          <w:rFonts w:eastAsia="Arial Narrow"/>
          <w:sz w:val="20"/>
          <w:szCs w:val="20"/>
        </w:rPr>
        <w:t xml:space="preserve"> Palhares, brasileiro, casado, residente e domiciliado na Rua João </w:t>
      </w:r>
      <w:proofErr w:type="spellStart"/>
      <w:r>
        <w:rPr>
          <w:rFonts w:eastAsia="Arial Narrow"/>
          <w:sz w:val="20"/>
          <w:szCs w:val="20"/>
        </w:rPr>
        <w:t>Paneguini</w:t>
      </w:r>
      <w:proofErr w:type="spellEnd"/>
      <w:r>
        <w:rPr>
          <w:rFonts w:eastAsia="Arial Narrow"/>
          <w:sz w:val="20"/>
          <w:szCs w:val="20"/>
        </w:rPr>
        <w:t xml:space="preserve">, nº. 46, Parque dos Mirantes, Jacarezinho/PR, </w:t>
      </w:r>
      <w:proofErr w:type="spellStart"/>
      <w:proofErr w:type="gramStart"/>
      <w:r>
        <w:rPr>
          <w:rFonts w:eastAsia="Arial Narrow"/>
          <w:sz w:val="20"/>
          <w:szCs w:val="20"/>
        </w:rPr>
        <w:t>Cep</w:t>
      </w:r>
      <w:proofErr w:type="spellEnd"/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proofErr w:type="gramStart"/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proofErr w:type="gramEnd"/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dadosdapessoajurídicacontratada.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Pelopresenteinstrumento,oriundodoProcesso Administrativonº _____/______,devidamentejustificadapeloEditaldeChamamentoPúblicon.º007/2024paraCredenciamentodePessoaJurídicaemconformidadecomodispostonaLeinº14.133de01deabrilde2021edemaislegislaçõesaplicáveis,pelaResoluçãoCISNORPInº 42/2023 e as que a sucederem, RESOLVEM celebrar o presente Contrato de Prestação de Serviços Complementares de Saúde, através de Inexigibilidade de Licitação n° _____/____,  tem entre si justo eavençadoopresentecontrato,medianteas seguintescláusulas econdições: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CLÁUSULAPRIMEIRA–OBJETO</w:t>
      </w:r>
    </w:p>
    <w:p w:rsidR="0021425A" w:rsidRDefault="00C65918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21425A" w:rsidRDefault="00C65918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contendoos respectivosvalores.</w:t>
      </w:r>
    </w:p>
    <w:p w:rsidR="0021425A" w:rsidRDefault="0021425A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21425A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25A" w:rsidRDefault="00C65918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25A" w:rsidRDefault="00C65918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21425A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25A" w:rsidRDefault="00C65918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25A" w:rsidRDefault="0021425A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20"/>
                <w:szCs w:val="20"/>
              </w:rPr>
            </w:pPr>
          </w:p>
        </w:tc>
      </w:tr>
      <w:tr w:rsidR="0021425A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25A" w:rsidRDefault="00C65918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25A" w:rsidRDefault="0021425A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1425A" w:rsidRDefault="0021425A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21425A" w:rsidRDefault="00C65918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21425A" w:rsidRDefault="0021425A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21425A" w:rsidRDefault="00C65918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Vinculamestácontratação,independentementedetranscrição:</w:t>
      </w:r>
    </w:p>
    <w:p w:rsidR="0021425A" w:rsidRDefault="00C65918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Oeditaldechamamentopúblico;</w:t>
      </w:r>
    </w:p>
    <w:p w:rsidR="0021425A" w:rsidRDefault="00C65918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OTermodereferência;</w:t>
      </w:r>
    </w:p>
    <w:p w:rsidR="0021425A" w:rsidRDefault="00C65918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Orequerimentodocredenciado;</w:t>
      </w:r>
    </w:p>
    <w:p w:rsidR="0021425A" w:rsidRDefault="00C65918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Eventuaisanexosdosdocumentossupracitados.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CLAUSULASEGUNDA-FORMADEPRESTAÇÃODOSSERVIÇOS</w:t>
      </w:r>
    </w:p>
    <w:p w:rsidR="0021425A" w:rsidRDefault="00C65918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AContratadaexecutaráosserviçosno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,situadona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(Períodosporsemana-diasehoráriosaseremacordadosentreaspartes)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,sendoqueaformade aberturadaagendadeverserclara e terprazo determinado.</w:t>
      </w:r>
    </w:p>
    <w:p w:rsidR="0021425A" w:rsidRDefault="00C65918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Acontratadadisponibilizaráo(s)seguintes(s)profissional(is)paraaexecuçãodo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nomeenºdoconselhoda respectivacategoria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AContratadairáatenderosusuáriosoriundosdosMunicípiosconsorciadosao CISNORPI. AContratadaexecutaráosserviçosemlocal,diaehorárioaseremacordadosentre as partes,sendo quea forma de aberturada agenda deverserclarae ter prazodeterminado.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doprofissional.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dosMunicípios consorciados, dependendo do interesse do município, o qual deve solicitar viaofício, respeitando ao cronograma a ser estabelecido pelo Consórcio.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DeveráaContratadaexigiraapresentaçãodedocumentodeidentificaçãodopacientee da Guia de Encaminhamento gerada através do Sistema Web utilizado pelos municípiosintegrantesdo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Esteconteúdoéapenasparaosprestadoresquevenhamatenderemsedeprópria).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contratadadisponibilizaráo(s)profissional(s)competente(s),medicamentos,material,acomodações e tudo o que for necessário para a realização do procedimento, consulta,exames, terapias.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necessáriosà prestação dos serviços é de responsabilidade da Contratada quando o atendimento ocorreemseuestabelecimento.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Paraefeitodefaturamento,acompetênciainicia-senodia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relativoàcompetência.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nãopuderrealizaroatendimentoagendado, garantidaaremarcação.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dequalquerespécieentre aContratadaea 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nãopoderãoserreferenciadosparaatendimentodeformaparticularousolicitaçãodecomplementaçãodevalores.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exames,consultaseterapiasdeverãosersolicitadospreviamenteemguiasespecíficasdisponibilizadasnosistema.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AsguiasderequisiçãodeatendimentodeverãoestarautorizadaspelaSecretariadaSaúdedoMunicípio,devidamentepreenchidas,carimbadaseassinadas.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OcustocomoencaminhamentodopacienteatéoEstabelecimentodeSaúde credenciadoseráderesponsabilidadedomunicípiodopaciente.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demaislegislaçõesvigentes,referentesaoatendimento eencaminhamentodos usuários doSistemaÚnicodeSaúde.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Ficaacargodoprofissionalresponsávelcredenciadoaorientaçãoquantoaoprocedimento/atendimentoaopaciente.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2.17 Em casos omissos ou não regulamentados no presente edital, as decisões quanto àpostura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oupeloConselhodeSecretáriosMunicipais,quandofornecessário.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2.18 O Consórcio reserva-se no direito de fiscalizar a execução dos serviços através deauditor nomeado pelo Município/Consórcio através de carta/resposta ao usuário emitidapelo consórcio, contendo: procedimento, instituição, profissional, valores, satisfação dousuárioe se houvecobrançascomplementares.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Contrato,permite que o CISNORPI adote medidas cautelares e imediatas, tais como a paralisação doserviço e a suspensão do Contrato, mediante pagamento daqueles já executados, semprejuízo de ulterior processo administrativo apuratório de responsabilidade, assegurada aampladefesaeo contraditórioedescredenciamento.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MunicípiosConsorciadosrespondepelosdanosdecorrentesdemáutilizaçãodeequipamentos,materiaise/ouinsumosambulatoriais,apuradosemprocessoadministrativopróprio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aosusuáriosdosmunicípiosconsorciadosao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,sendovedadaautilizaçãoquenãosejaparaafunçãodescrita,sobpenadas sançõeslegaise contratuaiscabíveis.</w:t>
      </w:r>
    </w:p>
    <w:p w:rsidR="0021425A" w:rsidRDefault="0021425A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CLÁUSULATERCEIRA-GESTÃOEFISCALIZAÇÃODAPRESTAÇÃODOSERVIÇO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cláusulasavençadas e as normas da Lei nº 14.133, de 2021, e cada parte responderá pelasconsequênciasde suainexecuçãototal ou parcial.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Sendoqueacontratadaficaobrigadaa: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deatendimento, salvoasmotivadasporforçamaior,queserãojustificadas.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AcontratadadeveráexecutarosserviçosconstantesnoANEXOIII–PROCEDIMENTOS/EXAMES/CONSULTAS/TERAPIAS/BIOPSIAS,conformeespecialidadesecredenciamento.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acausaraopatrimôniodoórgãoouentidadecontratanteouaterceiros,decorrentesdeaçãoou omissão culposa ou dolosa, procedendo imediatamente aos reparos ou indenizaçõescabíveise assumindooônusdecorrente.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peloContratado, é obrigatória a ação de regresso em face do Contratado, caso ele não integreademanda,aindaquejárescindido o 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Manterdurante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operíododevigênciadocredenciamentoedocontratodeprestaçãode serviços, todas as condições editalícias, em especial no que tange à regularidade fiscalecapacidadetécnico-operacional,comunicandoqualqueralteraçãoao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Apresentar,quandosolicitadopelo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,umarelaçãocompletadosprofissionais, indicando os cargos, funções e respectivos nomes completos, bem como, odemonstrativodotempoalocadoecronogramarespectivo.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paciente,por escrito, as razões técnicas alegadas quando da decisão de não realização de qualqueratoprevistonocontrato.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3.8 Apresentarao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,semprequesolicitado,comprovantesderegularidadeparacomasobrigaçõestrabalhistas,sociais,previdenciárias etributárias.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3.9 Permitir,aqualquertempoehora,oacessodossupervisoreseauditoresemsuasdependências,parasupervisionareacompanharocorretocumprimentodoquefoicontratado, conveniado ou acordado.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Operarcomumaorganizaçãocompleta,independenteesemvínculoempregatíciocom o Consórcio, realizando os serviços, objeto deste contrato, dentro dos mais altosconceitosdoramo.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atividadesdesempenhadasemrelaçãoaosserviçosdescritosnoobjetodestecontrato,bemcomo nãodivulgar,sobqualquermeio,asinformaçõesquerecebeuem virtudedocontrato.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naelaboração do seu faturamento, que redundem em aumento das despesas ou perda dedescontos.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Centralizartodosospedidos,subordinadospara aAdministraçãodo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Serrigorosonapontualidadedaexecuçãodoserviço.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Comunicaràcontratante,quaisqueralteraçõesduranteeexecuçãoparaasdevidas averiguações.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OprestadordeserviçosomentepoderáatenderopacienteseesteapresentarumaguiaautorizadapelaSecretaria MunicipaldeSaúdedomunicípiode origemdopaciente.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observânciadetodaalegislação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emvigoraplicávelàprestaçãodosserviços,semcobrançade qualquervalor adicionaldopaciente,sendo queo acesso deveráser universal,igualitárioeintegral a saúdedosusuários comregulaçãopelosgestoresdoSUS.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Atenderospacientescomdignidadeerespeitoedemodouniversaleigualitário.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serviçosdesaúde, salvonoscasosdeiminenteperigo devida ouobrigaçãoLegal.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aospacientes.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Manter-seemdiacomtodasascondiçõesdehabilitação,licenças,alvaráse,alémdisso,comunicarao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alteraçãoemseusdados cadastrais.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assumidasporforçadeste edital.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Realizarosprocedimentoscontratados,semacobrançadequalquervaloradicionalaousuáriodo SUSoudoconsórcio,foraaquelesprevistosnorespectivoanexo.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deDiagnósticoe Terapia.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equalquermedicamenteimprescindívelparaarealizaçãodosprocedimentos.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Mantersempreatualizadoosprontuáriosdospacientes.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3.27 Garantir a porta de entrada de todos os profissionais que prestarão os serviços atodos osusuáriosencaminhadospelo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docontrato,oupelos respectivossubstitutos (Leinº14.133, de2021,art. 117,caput).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sejamcumpridastodasascondiçõesestabelecidas,demodoaasseguraros melhoresresultadosparaaAdministração.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escritosempre que o ato exigir tal formalidade, admitindo-se o uso de mensagem eletrônica,atravésde e-mail.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providênciasquedevam sercumpridasde imediato.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Ogestorefiscal docontratoserão,respectivamente,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CLÁUSULAQUARTA-ATENDIMENTOS-CONSULTAS/EXAMES/PROCEDIMENTOS/TERAPIAS/ BIOPSIAS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4.1 Ousuárioseráencaminhadocomguiadereferência/contrareferênciaporprofissionalmédico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e/ouexamesaoserviçomédico/diagnósticoindicado pelocontratante.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Otempomínimopreconizadoparacadaconsultaéde15(quinze)minutos,conformedeterminação da Organização Mundial de Saúde (OMS). Porém, poderá o profissionalatender emtempomenordesdequenão afete aqualidadedo atendimento.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aopreconizado, fica a contratada sujeita a aplicação de sanções conforme este edital, seusanexos ealegislação.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atençãoprimáriaasaúde.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Todoesseprocessoseráacompanhadopelo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eMUNICÍPIO,queterãopoderespara: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Autorizarounãooprocedimentorequisitado;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Realizar,“havendonecessidade”auditoria“inloco”,agendadaounão;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Glosarprocedimentosrealizadosquetenhaminsuficiênciadeinformaçõesouapresentemindíciodeirregularidade;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OsprestadorescredenciadosdeverãoencaminharosdocumentosnecessáriosparaanálisedoSetor deControlee Execução,devidamentepreenchidos.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CLAUSULAQUINTA-SISTEMA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Paraagendamentodasconsultas/atendimentosindependentementedolocaldeatendimento: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programaradisponibilidadedeagendadasconsultasdos prestadorescredenciados.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(trinta)decadamês.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Oprestadordeveráinformaraagendacom30 (trinta)diasdeantecedência.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realizadaatravés do sistema, não sendo aceitável a forma manuscrita independentemente de oprocedimentoser regulamentadopeloSUS.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V. As guias de solicitação de procedimento /solicitação de autorização deverão serentregues aousuário.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Paraagendamentodosexames/procedimentos: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,eunidadesde saúde dosmunicípiosconsorciados.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Paraliberaçãodos serviçosdeverãoseguirasregrasdositens5.1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agendamentosdos serviçosdeverãoserrealizadosdiretamentepeloprestador.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Oscasosomissosserão analisadoseresolvidospelacontratante.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5.2.3 O sistema será disponibilizado única e exclusivamente para o atendimento aosusuários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outrosfins,sob penadassançõescontratuais elegais.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anecessidade.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AemissãodeSolicitaçãodeProcedimento/Retornos/Exames,deveráserimpreterivelmenteatravésdosistema,não sendoaceitávela formamanuscrita.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CLÁUSULASEXTA-DAFORMAEPRAZODASALTERAÇÕES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ouapostilamento, conforme o caso mediante requerimento escrito, devidamente instruído,enviadoaoe-mail contratoscisnorpi@gmail.com,das seguintesformas:</w:t>
      </w:r>
    </w:p>
    <w:p w:rsidR="0021425A" w:rsidRDefault="0021425A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Parainclusão/exclusãodeprofissionaisespecialistas: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II),acompanhadodosdocumentoselencadosnoitem8(DosDocumentosdeHabilitação),sobpenadeindeferimento.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Paraasdemaisalteraçõescontratuais: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AlteraçõesContratuais(Anexo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,acompanhadodedocumentos comprobatórios,sobpenadeindeferimento.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Paraautorizaçãodeauxiliares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OsprofissionaiscredenciadosnoatendimentonosAmbulatóriosMédicosdeEspecialidades do consórcio que necessitarem de serviço auxiliar que pertença à suaprópriaequipetécnicadeverásolicitarautorização,cujaanuênciaconstituiatodiscricionáriodoConsórcio.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derequerimento,acompanhadodecópiaautenticadadosseguintesdocumentos:CTPS(Carteira de Trabalho e Providência Social) ou contrato de prestação de serviço, no casode profissional da saúde deverão apresentar também certificado de formação na área ecarteirade registronoórgãodeclasse.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III. A autorização de auxiliar não implica vínculo direto entre o auxiliar da empresaprestadora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sendo que as obrigações sociais (registro em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CTPS,pagamentodesalários,13ºsalário,férias,FGTS,recolhimentodosencargossociaissobrearemuneraçãoeoutrosinerentesdovínculoempregatício)decorrentesdacontrataçãodereferidapessoatrata-se deobrigaçãoexclusivadaprestadoradoserviço.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contados dorecebimento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respectivotermoaditivoeouapostilamento,ficandooprestadorcienteque,emcasodeexclusãodeprofissional/ exame/ procedimentos previstos neste edital, o mesmo deverá continuar aexecutaroserviçoatéformalizaçãodorespectivotermoaditivoeouapostilamento.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CLÁUSULASÉTIMA–OBRIGAÇÕESDACONTRATANTE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EfetuaropagamentoaContratadadovalorcorrespondenteàexecuçãodoobjeto,noprazo,forma econdiçõesestabelecidosnopresenteContratoenoTermodeReferência.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Comunicaracontratada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qualquerirregularidadeconstatadanaexecuçãodosserviços, exigindoqueamesma tomeasprovidênciasnecessáriasparasanarosproblemas.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AcompanharefiscalizaraexecuçãodocontratoeocumprimentodasobrigaçõespeloContratado;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acordocomo contrato e seusanexos.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Prestarasinformaçõeseosesclarecimentosacontratadanecessáriaaocumprimentodos serviços.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AAdministraçãonãoresponderáporquaisquercompromissosassumidospeloContratado com terceiros, ainda que vinculados à execução do contrato, bem como porqualquerdanocausadoaterceirosemdecorrênciadeatodoContratado,deseusempregados,prepostosou subordinados.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CLÁUSULAOITAVA–OBRIGAÇÕESDACONTRATADA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editaleseusanexos,assumindocomoexclusivamenteseusosriscoseasdespesasdecorrentesdaboaeperfeitaexecuçãodo objeto.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Prestarosserviçosnaformaajustada,atendendoàsdiretrizesemanadasdoresponsável competente da contratante, no tocante à organização e realização dos serviçosemcausa,cumprindoasnormaseprotocolosdeatendimentodo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,principalmenteoquetange ocumprimentodoshorários.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igualitário,mantendoaqualidade na prestaçãodeserviços.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deagendamento prévio.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CONTRATANTEquantoàexecuçãodosserviçoscontratados.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execuçãodopresente Contrato.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seusprepostos,garantindo-lhesoacesso,aqualquertempo,aolocaldostrabalhos,bemcomoaosdocumentosrelativosàexecução doempreendimento.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CLÁUSULANONA-OBRIGAÇÕESPERTINENTESÀLGPD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9.1 Aspartesdeverãocumprira Leinº13.709,de14deagostode2018(LGPD),quantoa todos os dados pessoais a que tenham acesso em razão do certame ou do contratoadministrativo que eventualmente venha a ser firmado, a partir da apresentação dapropostanoprocedimento decontratação, independentemente dedeclaração oudeaceitaçãoexpressa.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Osdadosobtidossomentepoderãoserutilizadosparaasfinalidadesquejustificaramseuacessoede acordo comaboa-fé ecomosprincípiosdoart.6ºda LGPD.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9.3 Édeverdocontratadoorientaretreinarseusempregadossobreosdeveres,requisitoseresponsabilidadesdecorrentesdaLGPD.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CLÁUSULADÉCIMA– DASUBCONTRATAÇÃO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OContratodeprestaçãodeserviçosnãopoderáserobjetodecessão,transferência,subcontratação no todo ou em parte, não podendo a Contratada se valer deste paravincularterceirosàpresentecontratação,sobpenadeimediatarescisão/descredenciamentoeaplicaçãodassançõesprevistasnopresenteinstrumento.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CLAUSULADÉCIMAPRIMEIRA–DOTAÇÃOORÇAMENTARIA</w:t>
      </w:r>
    </w:p>
    <w:p w:rsidR="0021425A" w:rsidRDefault="00C65918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Asdespensasgeradasemfunçãodoobjetoocorrerãoporcontadadotaçãoorçamentária:</w:t>
      </w:r>
    </w:p>
    <w:p w:rsidR="0021425A" w:rsidRDefault="00C65918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21425A" w:rsidRDefault="00C65918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21425A" w:rsidRDefault="0021425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CLÁUSULADÉCIMASEGUNDA–FATURAMENTO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evaiaté odia24 domês relativo àcompetência.</w:t>
      </w:r>
    </w:p>
    <w:p w:rsidR="0021425A" w:rsidRDefault="00C65918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deProtocolodo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noprazodarespectivacompetência,sobpenadeseremprocessadasepagasna faturadacompetênciaseguinte.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As Guias deverão ser apresentadas semanalmente, respeitando a data limite dofechamento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aprodução.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aofechamentodaproduçãonoSistemaqueestivercomlançamentoconcluídosnoprontuárioeletrônico.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Constatadoserrosoudivergênciasnoslançamentos,oContratantedeveránotificar,deformaescritaefundamentadaocontratado,parafinsdeanáliseeverificação,e,sendoo caso, inclusão para pagamento na fatura seguinte, ou rejeitado mediante comunicaçãoescritaàContratada.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análisedaprodução e encaminharáparapagamento.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CLÁUSULADÉCIMATERCEIRA-EMISSÃODANOTAFISCALDEPRESTAÇÃODESERVIÇOS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13.1 ANotaFiscaldeveráseremitidaconformeorelatóriodefechamentodofaturamentodetalhandoaquantidade,ositens/procedimentoseosvaloresexecutados emconformidadecomoobjetocontratado.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Deverásercadastradooe-mail: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paraenvioautomáticodaNFS-e noatodesuaemissão.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aliquidação da despesa, o pagamento ficará sobrestado até que à Contratada providencieas medidas saneadoras necessárias, o que não acarretará, neste caso, quaisquer ônus àContratante.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CLÁUSULADÉCIMAQUARTA-VENCIMENTOEPAGAMENTO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 O vencimento se dará em até 30 após a emissão da Nota Fiscal, o pagamento será realizado em moeda corrente nacional, através de crédito,DOC ouTEDnacontacorrentepessoajurídicanomesmo CNPJcontratado.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Nodecorrerdoprocesso,casosejanecessáriaalteraçãodebanco,agência e/ou conta corrente deverá ser solicitado através de Ofício ao Setor financeirodeste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Opagamentonãoserá realizadoatravésdeboletobancário.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ovalor dosserviçosprestadose faturados.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apartirdoseuvencimentoeatéodesualiquidação,segundoosmesmoscritériosadotadosparaaatualizaçãodeobrigaçõestributáriasdaentidade,deacordocomoIPCAacumuladonoperíodo,ejurosmoratórios,àrazãode0,5%(meioporcento)aomês,calculados“prorata tempore” em relação ao atraso verificado vigente na data de seu pagamento. regularização,sobpenadebloqueiodeserviços,ressalvadoodireitoaopagamentodosjáprestados.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CLÁUSULADÉCIMAQUINTA–DAVIGÊNCIAEPRORROGAÇÃO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Oprazodevigênciadacontrataçãoédeaté12(doze)mesescontadosdaassinaturaou início da vigência do respectivo contrato, prorrogável por até 10 anos, na forma dosartigos 106 e 107daLein° 14.133,de2021.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autoridadecompetente,dequeascondiçõeseospreçospermanecemvantajososparaaAdministração,permitidaanegociação comocontratado.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CLÁUSULADÉCIMASEXTA–REAJUSTE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qualquertempo, mediantepréviaaprovaçãonaAssembleiaGeral desteConsórcio.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CLÁUSULADÉCIMASÉTIMA–INFRAÇÕESESANÇÕESADMINISTRATIVAS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Cometeinfraçãoadministrativa,nostermosda</w:t>
      </w:r>
      <w:hyperlink r:id="rId7">
        <w:r>
          <w:rPr>
            <w:rStyle w:val="LinkdaInternet"/>
            <w:sz w:val="20"/>
            <w:szCs w:val="20"/>
          </w:rPr>
          <w:t>Leinº14.133,de2021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,ocontratadoque: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Dercausaàinexecuçãoparcialdocontrato;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II. DercausaàinexecuçãoparcialdocontratoquecausegravedanoàAdministraçãoouaofuncionamento dosserviçospúblicosouao interessecoletivo;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Dercausaàinexecuçãototaldocontrato;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Ensejaroretardamentodaexecuçãooudaentregadoobjetodacontrataçãosemmotivojustificado;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Apresentardocumentaçãofalsaouprestardeclaraçãofalsaduranteaexecuçãodocontrato;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Praticaratofraudulentonaexecuçãodocontrato;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Comportar-sedemodoinidôneooucometerfraudedequalquernatureza;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Praticarato lesivoprevistono art.5ºdaLeinº12.846,de1ºdeagostode 2013.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Serãoaplicadasaocontratadoqueincorrernasinfraçõesacimadescritasasseguintes sanções: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,quandoocontratadodercausaàinexecuçãoparcialdocontrato,semprequenão se justificaraimposiçãodepenalidademaisgrave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nasalíneas “II”, “III” e “IV” do subitem acima deste Contrato, sempre que não se justificar aimposiçãodepenalidademaisgrave;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Declaraçãodeinidoneidadeparalicitarecontratar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,quandopraticadasascondutas descritasnasalíneas“V”,“VI”,“VII”e“VIII”dosubitemacimadesteContrato,bemcomonas alíneas“II”,“III” e“IV”,quejustifiquemaimposiçãodepenalidademais grave;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ovalor daparcelainadimplida,até olimitede30(trinta) dias;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Oatrasosuperiora31diasautorizaaAdministraçãoapromoveraextinçãodocontratopordescumprimento oucumprimentoirregulardesuascláusulas.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deinexecução totaldo objeto.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AaplicaçãodassançõesprevistasnesteContratonãoexclui,emhipótesealguma,aobrigaçãode reparaçãointegraldo dano causadoaoContratante.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cumulativamentecomamulta.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15(quinze)diasúteis,contadodadatadesuaintimação,emprocessoadministrativopróprio.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VII. Se a multa aplicada e as indenizações cabíveis forem superiores ao valor dopagamento eventualmente devido pelo Contratante ao Contratado, além da perda dessevalor, a diferença será cobrada judicialmente, se inerte o Contratado no seu recolhimentoadministrativo, no prazo máximo de 30 (trinta) a contar da data do recebimento dacomunicaçãoenviadapelo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17.4 A aplicação das sanções realizar-se-á em processo administrativo que assegure ocontraditórioeaampladefesaaoContratado,observando-seoprocedimentoprevistoemResoluçãoprópriadesse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Naaplicaçãodassançõesserãoconsiderados: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anaturezaeagravidadedainfraçãocometida;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aspeculiaridadesdocasoconcreto;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III. ascircunstânciasagravantesouatenuantes;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osdanosquedela provieremparaoContratante;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eorientações dosórgãosdecontrole.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17.6 A personalidade jurídica do Contratado poderá ser desconsiderada sempre queutilizada com abuso do direito para facilitar, encobrir ou dissimular a prática dos atos ilícitosprevistos neste Contrato ou para provocar confusão patrimonial, e, nesse caso, todos osefeitosdassançõesaplicadasàpessoajurídicaserãoestendidosaosseusadministradorese sócios com poderes de administração, à pessoa jurídica sucessora ou à empresa domesmo ramo com relação de coligação ou controle, de fato ou de direito, com o Contratado,observados, em todos os casos, o contraditório, a ampla defesa e a obrigatoriedade deanálisejurídicaprévia. 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deaplicação da sanção, informar e manter atualizados os dados relativos às sanções por elaaplicadas,parafinsdepublicidadenoCadastroNacionaldeEmpresasInidôneaseSuspensas (Ceis) e no Cadastro Nacional de Empresas Punidas (Cnep), instituídos noâmbitodo PoderExecutivoFederal.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Assançõesdeimpedimentodelicitarecontrataredeclaraçãodeinidoneidadeparalicitaroucontratarsãopassíveisde reabilitação naformadoRegulamento.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CLÁUSULADÉCIMAOITAVA–RESCISÃO/EXTINÇÃOCONTRATUAL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Ocontratoseextinguequandovencidooprazoneleestipulado,independentementedeteremsidocumpridasounãoas obrigações deambas aspartes contraentes.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Ocontratopodeserextintoantesdoprazonelefixado,semônusparaocontratante,quando esta não dispuser de créditos orçamentários para sua continuidade ou quandoentenderque ocontratonãomaislhe oferecevantagem.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contrato,desdequehajaanotificaçãodocontratadopelocontratantenessesentidocompelomenos2(dois)mesesdeantecedênciadessedia.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subitemocorracommenosde2(dois)mesesdadatadeaniversário,aextinçãocontratualocorreráapós2(dois)mesesda datadacomunicação.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Paraefetuararescisão/descredenciamentoacontratadadeveráenviarsolicitaçãoformaldedescredenciamentoviae-mail,comumprazodeantecedênciade60(sessenta)dias.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ouantesdoprazonelefixado,poralgumdosseguintesmotivos,asseguradosocontraditórioeaampladefesa: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Poriniciativado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nãocumprimentooucumprimentoirregulardenormaseditalíciasoudecláusulascontratuais, deespecificaçõesou deprazos;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paraacompanharefiscalizar suaexecuçãooupor autoridade superior;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alteraçãosocialoumodificaçãodafinalidadeoudaestruturadaempresaquerestrinjasuacapacidadedeconcluiro 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IV. decretaçãodefalênciaoudissoluçãodasociedade;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casofortuitoouforçamaior,regularmentecomprovados,impeditivosdaexecuçãodocontrato;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razõesdeinteressepúblico,justificadaspeloPresidentedo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bemcomo em outras normas específicas, para pessoa com deficiência, para reabilitado daPrevidênciaSocial ou paraaprendiz.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PoriniciativadoContratado: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suspensão de execuçãodocontrato,porordemescritado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,por prazosuperiora3(três)meses e para oqual o Contratadonãotenhadadocausa;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repetidassuspensõesquetotalizem90(noventa)diasúteis,paraasquaisoContratadonãotenhadadocausa;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atrasosuperiora2(dois)meses,contadodaemissãodanotafiscal,dospagamentosoudeparcelasdepagamentos devidospelo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18.9 Poracordoentreaspartes,precedidadeautorizaçãoescritaefundamentadadoPresidentedo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reduzidasatermo norespectivo processo.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CLÁUSULADÉCIMANONA–AÇÕESJUDICIAIS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pelaContratada,oumesmoquevenhaaContratantecomporalide,serádeexclusivaresponsabilidade da Contratada, a qual arcará com todas as despesas de qualquer naturezaque do ato resultar, ressarcindo à Contratante todo e qualquer valor que for obrigada adesembolsaremrazãodessasaçõesjudiciais,extrajudiciaisoureclamaçõesadministrativas.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CLÁUSULAVIGÉSIMA–FORO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resolverosconflitose dirimir dúvidasoriundas do presente instrumento, aspartes elegemoForo privilegiadodaComarca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-PR.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Eporassimestaremjustoseacordados,assinamopresenteinstrumentoasparteseduastestemunhas, paraque surtamseusefeitoslegais.</w:t>
      </w:r>
    </w:p>
    <w:p w:rsidR="0021425A" w:rsidRDefault="00C65918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de2025.</w:t>
      </w:r>
    </w:p>
    <w:p w:rsidR="0021425A" w:rsidRDefault="0021425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21425A" w:rsidRDefault="00C65918">
      <w:pPr>
        <w:pStyle w:val="Heading5"/>
        <w:keepNext/>
        <w:numPr>
          <w:ilvl w:val="0"/>
          <w:numId w:val="0"/>
        </w:numPr>
        <w:tabs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21425A" w:rsidRDefault="00C65918">
      <w:pPr>
        <w:pStyle w:val="Heading7"/>
        <w:numPr>
          <w:ilvl w:val="0"/>
          <w:numId w:val="0"/>
        </w:numPr>
        <w:tabs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21425A" w:rsidRDefault="0021425A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21425A" w:rsidRDefault="0021425A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21425A" w:rsidRDefault="0021425A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5"/>
        <w:gridCol w:w="4812"/>
      </w:tblGrid>
      <w:tr w:rsidR="0021425A">
        <w:trPr>
          <w:trHeight w:val="159"/>
        </w:trPr>
        <w:tc>
          <w:tcPr>
            <w:tcW w:w="5334" w:type="dxa"/>
          </w:tcPr>
          <w:p w:rsidR="0021425A" w:rsidRDefault="0021425A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2" w:type="dxa"/>
          </w:tcPr>
          <w:p w:rsidR="0021425A" w:rsidRDefault="0021425A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1425A">
        <w:tc>
          <w:tcPr>
            <w:tcW w:w="5334" w:type="dxa"/>
          </w:tcPr>
          <w:p w:rsidR="0021425A" w:rsidRDefault="00C65918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2" w:type="dxa"/>
          </w:tcPr>
          <w:p w:rsidR="0021425A" w:rsidRDefault="00C65918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21425A" w:rsidRDefault="0021425A">
      <w:pPr>
        <w:jc w:val="both"/>
        <w:rPr>
          <w:sz w:val="20"/>
          <w:szCs w:val="20"/>
        </w:rPr>
      </w:pPr>
    </w:p>
    <w:p w:rsidR="0021425A" w:rsidRDefault="00C65918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21425A" w:rsidRDefault="00C65918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21425A" w:rsidRDefault="00C65918">
      <w:pPr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>2ª_____________________________________________________RG:________________</w:t>
      </w:r>
    </w:p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C65918">
      <w:pPr>
        <w:jc w:val="center"/>
      </w:pPr>
      <w:r>
        <w:rPr>
          <w:b/>
          <w:bCs/>
          <w:sz w:val="20"/>
          <w:szCs w:val="20"/>
        </w:rPr>
        <w:t>TABELA DE VALORES</w:t>
      </w:r>
    </w:p>
    <w:tbl>
      <w:tblPr>
        <w:tblW w:w="10354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 w:rsidR="0021425A">
        <w:trPr>
          <w:trHeight w:val="30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MÉDICO COM ATUAÇÃO NA ÁREA DE DOENÇAS </w:t>
            </w:r>
            <w:proofErr w:type="gramStart"/>
            <w:r>
              <w:rPr>
                <w:sz w:val="20"/>
                <w:szCs w:val="20"/>
              </w:rPr>
              <w:t>INFECCIOSAS-PARASITÁRIAS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BIOQUÍMICO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FARMACÊUTICO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CONSULTA DE PROFISSIONAIS DE NÍVEL SUPERIOR (EXCETO MÉDICO) - ATENDIMENTO INDIVIDUAL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R$ 237,00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</w:t>
            </w:r>
            <w:proofErr w:type="gramStart"/>
            <w:r>
              <w:rPr>
                <w:sz w:val="20"/>
                <w:szCs w:val="20"/>
              </w:rPr>
              <w:t>99CM</w:t>
            </w:r>
            <w:proofErr w:type="gramEnd"/>
            <w:r>
              <w:rPr>
                <w:sz w:val="20"/>
                <w:szCs w:val="20"/>
              </w:rPr>
              <w:t xml:space="preserve">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R$ 173,00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R$ 885,00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ESTUDO DE TRANSITO ESOFAGICO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PESQUISA DE REFLUXO </w:t>
            </w:r>
            <w:proofErr w:type="gramStart"/>
            <w:r>
              <w:rPr>
                <w:sz w:val="20"/>
                <w:szCs w:val="20"/>
              </w:rPr>
              <w:t>GASTRO -ESOFAGICO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R$ 302,00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R$ 324,00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TESTICULAR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UNIDADES </w:t>
            </w:r>
            <w:r>
              <w:rPr>
                <w:b/>
                <w:sz w:val="20"/>
                <w:szCs w:val="20"/>
              </w:rPr>
              <w:lastRenderedPageBreak/>
              <w:t>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lastRenderedPageBreak/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R$ 219,98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R$ 328,00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R$ 1.200,00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R$ 55,10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R$ 57,40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 EVOCADO AUDITIVO CEREBRAL - </w:t>
            </w:r>
            <w:proofErr w:type="spellStart"/>
            <w:proofErr w:type="gramStart"/>
            <w:r>
              <w:rPr>
                <w:sz w:val="20"/>
                <w:szCs w:val="20"/>
              </w:rPr>
              <w:t>B.E.R.</w:t>
            </w:r>
            <w:proofErr w:type="spellEnd"/>
            <w:proofErr w:type="gramEnd"/>
            <w:r>
              <w:rPr>
                <w:sz w:val="20"/>
                <w:szCs w:val="20"/>
              </w:rPr>
              <w:t>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EXCISÃO TIPO I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ABDOMEN INFERIOR, </w:t>
            </w:r>
            <w:r>
              <w:rPr>
                <w:sz w:val="20"/>
                <w:szCs w:val="20"/>
              </w:rPr>
              <w:lastRenderedPageBreak/>
              <w:t>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R$ 101,10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R$ 136,41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R$ 75,90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COM DOPPLER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</w:t>
            </w:r>
            <w:proofErr w:type="gramStart"/>
            <w:r>
              <w:rPr>
                <w:sz w:val="20"/>
                <w:szCs w:val="20"/>
              </w:rPr>
              <w:t>MESENTÉRICAS SUPERIOR</w:t>
            </w:r>
            <w:proofErr w:type="gramEnd"/>
            <w:r>
              <w:rPr>
                <w:sz w:val="20"/>
                <w:szCs w:val="20"/>
              </w:rPr>
              <w:t xml:space="preserve">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R$ 22,93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R$ 19,14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R$ 14,81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R$ 4,06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R$ 24,68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R$ 64,00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792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CAUTERIZAÇÃO QUÍMICA (GRUPO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</w:t>
            </w:r>
            <w:proofErr w:type="gramStart"/>
            <w:r>
              <w:rPr>
                <w:sz w:val="20"/>
                <w:szCs w:val="20"/>
              </w:rPr>
              <w:t>TIREÓIDE OU PARATIREÓIDE - PAAF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 w:rsidR="0021425A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PEQUENA ATÉ </w:t>
            </w: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R$ 176,26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 9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R$ 214,39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MÉDIA-GRANDE 16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25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R$ 252,52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GRANDE ACIMA DE 26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R$ 290,65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R$ 485,00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 w:rsidR="0021425A">
        <w:trPr>
          <w:trHeight w:val="54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R$ 4,60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R$ 52,50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(LIGHT </w:t>
            </w:r>
            <w:proofErr w:type="gramStart"/>
            <w:r>
              <w:rPr>
                <w:sz w:val="20"/>
                <w:szCs w:val="20"/>
              </w:rPr>
              <w:t>43MM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(SOFT </w:t>
            </w:r>
            <w:proofErr w:type="gramStart"/>
            <w:r>
              <w:rPr>
                <w:sz w:val="20"/>
                <w:szCs w:val="20"/>
              </w:rPr>
              <w:t>53MM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(PLANA </w:t>
            </w:r>
            <w:proofErr w:type="gramStart"/>
            <w:r>
              <w:rPr>
                <w:sz w:val="20"/>
                <w:szCs w:val="20"/>
              </w:rPr>
              <w:t>80MM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COLOSTOMIA/ILEOSTOMIA PEDIÁTRICA DE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R$ 6,30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BOLSA PARA UROSTOMIA PEDIÁTRICA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R$ 41,00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R$ 53,50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R$ 18,58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R$ 1,81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R$ 14,98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21425A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CIRURGIA VASCULAR - RESOLUÇÃO Nº </w:t>
            </w:r>
            <w:r>
              <w:rPr>
                <w:sz w:val="20"/>
                <w:szCs w:val="20"/>
              </w:rPr>
              <w:lastRenderedPageBreak/>
              <w:t>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C65918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R$ 90,00</w:t>
            </w: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21425A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1425A" w:rsidRDefault="00C65918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1425A" w:rsidRDefault="0021425A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21425A" w:rsidRDefault="0021425A"/>
    <w:p w:rsidR="0021425A" w:rsidRDefault="0021425A">
      <w:pPr>
        <w:jc w:val="center"/>
        <w:rPr>
          <w:b/>
          <w:bCs/>
          <w:sz w:val="20"/>
          <w:szCs w:val="20"/>
        </w:rPr>
      </w:pPr>
    </w:p>
    <w:p w:rsidR="0021425A" w:rsidRDefault="0021425A">
      <w:pPr>
        <w:rPr>
          <w:b/>
          <w:bCs/>
          <w:sz w:val="20"/>
          <w:szCs w:val="20"/>
        </w:rPr>
      </w:pPr>
    </w:p>
    <w:sectPr w:rsidR="0021425A" w:rsidSect="0021425A">
      <w:headerReference w:type="default" r:id="rId8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25A" w:rsidRDefault="0021425A" w:rsidP="0021425A">
      <w:pPr>
        <w:spacing w:after="0" w:line="240" w:lineRule="auto"/>
      </w:pPr>
      <w:r>
        <w:separator/>
      </w:r>
    </w:p>
  </w:endnote>
  <w:endnote w:type="continuationSeparator" w:id="1">
    <w:p w:rsidR="0021425A" w:rsidRDefault="0021425A" w:rsidP="00214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25A" w:rsidRDefault="0021425A" w:rsidP="0021425A">
      <w:pPr>
        <w:spacing w:after="0" w:line="240" w:lineRule="auto"/>
      </w:pPr>
      <w:r>
        <w:separator/>
      </w:r>
    </w:p>
  </w:footnote>
  <w:footnote w:type="continuationSeparator" w:id="1">
    <w:p w:rsidR="0021425A" w:rsidRDefault="0021425A" w:rsidP="00214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25A" w:rsidRDefault="00C65918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21425A" w:rsidRDefault="00C65918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47" behindDoc="1" locked="0" layoutInCell="0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21425A" w:rsidRDefault="00C65918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21425A" w:rsidRDefault="00C65918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LinkdaInternet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21425A" w:rsidRDefault="00C65918">
    <w:pPr>
      <w:pStyle w:val="Header"/>
      <w:jc w:val="center"/>
    </w:pPr>
    <w:r>
      <w:rPr>
        <w:rFonts w:ascii="Arial" w:hAnsi="Arial" w:cs="Arial"/>
        <w:b/>
        <w:sz w:val="18"/>
        <w:szCs w:val="18"/>
      </w:rPr>
      <w:t>CNPJ: 00.476.612/0001-55</w:t>
    </w:r>
  </w:p>
  <w:p w:rsidR="0021425A" w:rsidRDefault="00C65918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B69C2"/>
    <w:multiLevelType w:val="multilevel"/>
    <w:tmpl w:val="2548BED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1B5D059E"/>
    <w:multiLevelType w:val="multilevel"/>
    <w:tmpl w:val="384E711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2">
    <w:nsid w:val="1CC5556F"/>
    <w:multiLevelType w:val="multilevel"/>
    <w:tmpl w:val="B21EADB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5F62740"/>
    <w:multiLevelType w:val="multilevel"/>
    <w:tmpl w:val="E8B63ED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425A"/>
    <w:rsid w:val="00173EDC"/>
    <w:rsid w:val="0021425A"/>
    <w:rsid w:val="00232A85"/>
    <w:rsid w:val="002C5A4A"/>
    <w:rsid w:val="00C437AB"/>
    <w:rsid w:val="00C65918"/>
    <w:rsid w:val="00D36DDB"/>
    <w:rsid w:val="00F80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AD8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133AD8"/>
    <w:pPr>
      <w:numPr>
        <w:numId w:val="1"/>
      </w:numPr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133AD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133AD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133AD8"/>
    <w:rPr>
      <w:b/>
      <w:bCs/>
    </w:rPr>
  </w:style>
  <w:style w:type="character" w:customStyle="1" w:styleId="WW8Num3z0">
    <w:name w:val="WW8Num3z0"/>
    <w:qFormat/>
    <w:rsid w:val="00133AD8"/>
    <w:rPr>
      <w:b/>
      <w:bCs/>
    </w:rPr>
  </w:style>
  <w:style w:type="character" w:customStyle="1" w:styleId="WW8Num4z0">
    <w:name w:val="WW8Num4z0"/>
    <w:qFormat/>
    <w:rsid w:val="00133AD8"/>
    <w:rPr>
      <w:b/>
      <w:bCs/>
    </w:rPr>
  </w:style>
  <w:style w:type="character" w:customStyle="1" w:styleId="WW8Num5z0">
    <w:name w:val="WW8Num5z0"/>
    <w:qFormat/>
    <w:rsid w:val="00133AD8"/>
    <w:rPr>
      <w:b/>
      <w:bCs/>
    </w:rPr>
  </w:style>
  <w:style w:type="character" w:customStyle="1" w:styleId="WW8Num6z0">
    <w:name w:val="WW8Num6z0"/>
    <w:qFormat/>
    <w:rsid w:val="00133AD8"/>
    <w:rPr>
      <w:b/>
      <w:bCs/>
    </w:rPr>
  </w:style>
  <w:style w:type="character" w:customStyle="1" w:styleId="WW8Num7z0">
    <w:name w:val="WW8Num7z0"/>
    <w:qFormat/>
    <w:rsid w:val="00133AD8"/>
    <w:rPr>
      <w:b/>
      <w:bCs/>
    </w:rPr>
  </w:style>
  <w:style w:type="character" w:customStyle="1" w:styleId="WW8Num8z0">
    <w:name w:val="WW8Num8z0"/>
    <w:qFormat/>
    <w:rsid w:val="00133AD8"/>
    <w:rPr>
      <w:b/>
    </w:rPr>
  </w:style>
  <w:style w:type="character" w:customStyle="1" w:styleId="WW8Num9z0">
    <w:name w:val="WW8Num9z0"/>
    <w:qFormat/>
    <w:rsid w:val="00133AD8"/>
    <w:rPr>
      <w:b/>
    </w:rPr>
  </w:style>
  <w:style w:type="character" w:customStyle="1" w:styleId="WW8Num10z0">
    <w:name w:val="WW8Num10z0"/>
    <w:qFormat/>
    <w:rsid w:val="00133AD8"/>
    <w:rPr>
      <w:b/>
      <w:bCs/>
    </w:rPr>
  </w:style>
  <w:style w:type="character" w:customStyle="1" w:styleId="WW8Num11z0">
    <w:name w:val="WW8Num11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133AD8"/>
    <w:rPr>
      <w:sz w:val="20"/>
    </w:rPr>
  </w:style>
  <w:style w:type="character" w:customStyle="1" w:styleId="WW8Num12z1">
    <w:name w:val="WW8Num12z1"/>
    <w:qFormat/>
    <w:rsid w:val="00133AD8"/>
    <w:rPr>
      <w:b/>
      <w:sz w:val="20"/>
    </w:rPr>
  </w:style>
  <w:style w:type="character" w:customStyle="1" w:styleId="WW8Num13z0">
    <w:name w:val="WW8Num13z0"/>
    <w:qFormat/>
    <w:rsid w:val="00133AD8"/>
    <w:rPr>
      <w:sz w:val="20"/>
    </w:rPr>
  </w:style>
  <w:style w:type="character" w:customStyle="1" w:styleId="WW8Num13z1">
    <w:name w:val="WW8Num13z1"/>
    <w:qFormat/>
    <w:rsid w:val="00133AD8"/>
    <w:rPr>
      <w:b/>
      <w:sz w:val="20"/>
    </w:rPr>
  </w:style>
  <w:style w:type="character" w:customStyle="1" w:styleId="WW8Num14z0">
    <w:name w:val="WW8Num14z0"/>
    <w:qFormat/>
    <w:rsid w:val="00133AD8"/>
    <w:rPr>
      <w:sz w:val="20"/>
    </w:rPr>
  </w:style>
  <w:style w:type="character" w:customStyle="1" w:styleId="WW8Num14z1">
    <w:name w:val="WW8Num14z1"/>
    <w:qFormat/>
    <w:rsid w:val="00133AD8"/>
    <w:rPr>
      <w:b/>
      <w:sz w:val="20"/>
    </w:rPr>
  </w:style>
  <w:style w:type="character" w:customStyle="1" w:styleId="WW8Num15z0">
    <w:name w:val="WW8Num15z0"/>
    <w:qFormat/>
    <w:rsid w:val="00133AD8"/>
    <w:rPr>
      <w:sz w:val="20"/>
    </w:rPr>
  </w:style>
  <w:style w:type="character" w:customStyle="1" w:styleId="WW8Num15z1">
    <w:name w:val="WW8Num15z1"/>
    <w:qFormat/>
    <w:rsid w:val="00133AD8"/>
    <w:rPr>
      <w:b/>
      <w:sz w:val="20"/>
    </w:rPr>
  </w:style>
  <w:style w:type="character" w:customStyle="1" w:styleId="WW8Num16z0">
    <w:name w:val="WW8Num16z0"/>
    <w:qFormat/>
    <w:rsid w:val="00133AD8"/>
    <w:rPr>
      <w:sz w:val="20"/>
    </w:rPr>
  </w:style>
  <w:style w:type="character" w:customStyle="1" w:styleId="WW8Num16z1">
    <w:name w:val="WW8Num16z1"/>
    <w:qFormat/>
    <w:rsid w:val="00133AD8"/>
    <w:rPr>
      <w:b/>
      <w:sz w:val="20"/>
    </w:rPr>
  </w:style>
  <w:style w:type="character" w:customStyle="1" w:styleId="WW8Num17z0">
    <w:name w:val="WW8Num17z0"/>
    <w:qFormat/>
    <w:rsid w:val="00133AD8"/>
  </w:style>
  <w:style w:type="character" w:customStyle="1" w:styleId="WW8Num18z0">
    <w:name w:val="WW8Num18z0"/>
    <w:qFormat/>
    <w:rsid w:val="00133AD8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133AD8"/>
    <w:rPr>
      <w:b/>
      <w:sz w:val="20"/>
    </w:rPr>
  </w:style>
  <w:style w:type="character" w:customStyle="1" w:styleId="WW8Num29z0">
    <w:name w:val="WW8Num29z0"/>
    <w:qFormat/>
    <w:rsid w:val="00133AD8"/>
    <w:rPr>
      <w:rFonts w:ascii="Symbol" w:hAnsi="Symbol" w:cs="Symbol"/>
      <w:sz w:val="20"/>
    </w:rPr>
  </w:style>
  <w:style w:type="character" w:customStyle="1" w:styleId="WW8Num29z1">
    <w:name w:val="WW8Num29z1"/>
    <w:qFormat/>
    <w:rsid w:val="00133AD8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133AD8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133AD8"/>
    <w:rPr>
      <w:rFonts w:ascii="Symbol" w:hAnsi="Symbol" w:cs="Symbol"/>
      <w:sz w:val="20"/>
    </w:rPr>
  </w:style>
  <w:style w:type="character" w:customStyle="1" w:styleId="WW8Num35z1">
    <w:name w:val="WW8Num35z1"/>
    <w:qFormat/>
    <w:rsid w:val="00133AD8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133AD8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133AD8"/>
    <w:rPr>
      <w:rFonts w:ascii="Symbol" w:hAnsi="Symbol" w:cs="Symbol"/>
      <w:sz w:val="20"/>
    </w:rPr>
  </w:style>
  <w:style w:type="character" w:customStyle="1" w:styleId="WW8Num36z1">
    <w:name w:val="WW8Num36z1"/>
    <w:qFormat/>
    <w:rsid w:val="00133AD8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133AD8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133AD8"/>
    <w:rPr>
      <w:rFonts w:ascii="Symbol" w:hAnsi="Symbol" w:cs="Symbol"/>
      <w:sz w:val="20"/>
    </w:rPr>
  </w:style>
  <w:style w:type="character" w:customStyle="1" w:styleId="WW8Num37z1">
    <w:name w:val="WW8Num37z1"/>
    <w:qFormat/>
    <w:rsid w:val="00133AD8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133AD8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133AD8"/>
    <w:rPr>
      <w:rFonts w:ascii="Symbol" w:hAnsi="Symbol" w:cs="Symbol"/>
      <w:sz w:val="20"/>
    </w:rPr>
  </w:style>
  <w:style w:type="character" w:customStyle="1" w:styleId="WW8Num38z1">
    <w:name w:val="WW8Num38z1"/>
    <w:qFormat/>
    <w:rsid w:val="00133AD8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133AD8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133AD8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133AD8"/>
    <w:rPr>
      <w:sz w:val="20"/>
    </w:rPr>
  </w:style>
  <w:style w:type="character" w:customStyle="1" w:styleId="WW8Num100z0">
    <w:name w:val="WW8Num100z0"/>
    <w:qFormat/>
    <w:rsid w:val="00133AD8"/>
    <w:rPr>
      <w:sz w:val="20"/>
    </w:rPr>
  </w:style>
  <w:style w:type="character" w:customStyle="1" w:styleId="WW8Num101z0">
    <w:name w:val="WW8Num101z0"/>
    <w:qFormat/>
    <w:rsid w:val="00133AD8"/>
    <w:rPr>
      <w:sz w:val="20"/>
    </w:rPr>
  </w:style>
  <w:style w:type="character" w:customStyle="1" w:styleId="WW8Num102z0">
    <w:name w:val="WW8Num102z0"/>
    <w:qFormat/>
    <w:rsid w:val="00133AD8"/>
    <w:rPr>
      <w:sz w:val="20"/>
    </w:rPr>
  </w:style>
  <w:style w:type="character" w:customStyle="1" w:styleId="WW8Num103z0">
    <w:name w:val="WW8Num103z0"/>
    <w:qFormat/>
    <w:rsid w:val="00133AD8"/>
    <w:rPr>
      <w:sz w:val="20"/>
    </w:rPr>
  </w:style>
  <w:style w:type="character" w:customStyle="1" w:styleId="WW8Num104z0">
    <w:name w:val="WW8Num104z0"/>
    <w:qFormat/>
    <w:rsid w:val="00133AD8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133AD8"/>
  </w:style>
  <w:style w:type="character" w:customStyle="1" w:styleId="Fontepargpadro2">
    <w:name w:val="Fonte parág. padrão2"/>
    <w:qFormat/>
    <w:rsid w:val="00133AD8"/>
  </w:style>
  <w:style w:type="character" w:customStyle="1" w:styleId="WW8Num1z0">
    <w:name w:val="WW8Num1z0"/>
    <w:qFormat/>
    <w:rsid w:val="00133AD8"/>
    <w:rPr>
      <w:b/>
      <w:bCs/>
    </w:rPr>
  </w:style>
  <w:style w:type="character" w:customStyle="1" w:styleId="WW8Num27z0">
    <w:name w:val="WW8Num27z0"/>
    <w:qFormat/>
    <w:rsid w:val="00133AD8"/>
    <w:rPr>
      <w:b/>
      <w:bCs/>
    </w:rPr>
  </w:style>
  <w:style w:type="character" w:customStyle="1" w:styleId="WW8Num55z0">
    <w:name w:val="WW8Num55z0"/>
    <w:qFormat/>
    <w:rsid w:val="00133AD8"/>
    <w:rPr>
      <w:rFonts w:ascii="Symbol" w:hAnsi="Symbol" w:cs="Symbol"/>
      <w:sz w:val="20"/>
    </w:rPr>
  </w:style>
  <w:style w:type="character" w:customStyle="1" w:styleId="WW8Num55z1">
    <w:name w:val="WW8Num55z1"/>
    <w:qFormat/>
    <w:rsid w:val="00133AD8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133AD8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133AD8"/>
    <w:rPr>
      <w:rFonts w:ascii="Symbol" w:hAnsi="Symbol" w:cs="Symbol"/>
      <w:sz w:val="20"/>
    </w:rPr>
  </w:style>
  <w:style w:type="character" w:customStyle="1" w:styleId="WW8Num61z1">
    <w:name w:val="WW8Num61z1"/>
    <w:qFormat/>
    <w:rsid w:val="00133AD8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133AD8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133AD8"/>
    <w:rPr>
      <w:rFonts w:ascii="Symbol" w:hAnsi="Symbol" w:cs="Symbol"/>
      <w:sz w:val="20"/>
    </w:rPr>
  </w:style>
  <w:style w:type="character" w:customStyle="1" w:styleId="WW8Num62z1">
    <w:name w:val="WW8Num62z1"/>
    <w:qFormat/>
    <w:rsid w:val="00133AD8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133AD8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133AD8"/>
    <w:rPr>
      <w:rFonts w:ascii="Symbol" w:hAnsi="Symbol" w:cs="Symbol"/>
      <w:sz w:val="20"/>
    </w:rPr>
  </w:style>
  <w:style w:type="character" w:customStyle="1" w:styleId="WW8Num63z1">
    <w:name w:val="WW8Num63z1"/>
    <w:qFormat/>
    <w:rsid w:val="00133AD8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133AD8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133AD8"/>
    <w:rPr>
      <w:rFonts w:ascii="Symbol" w:hAnsi="Symbol" w:cs="Symbol"/>
      <w:sz w:val="20"/>
    </w:rPr>
  </w:style>
  <w:style w:type="character" w:customStyle="1" w:styleId="WW8Num64z1">
    <w:name w:val="WW8Num64z1"/>
    <w:qFormat/>
    <w:rsid w:val="00133AD8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133AD8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133AD8"/>
    <w:rPr>
      <w:sz w:val="20"/>
    </w:rPr>
  </w:style>
  <w:style w:type="character" w:customStyle="1" w:styleId="WW8Num126z0">
    <w:name w:val="WW8Num126z0"/>
    <w:qFormat/>
    <w:rsid w:val="00133AD8"/>
    <w:rPr>
      <w:sz w:val="20"/>
    </w:rPr>
  </w:style>
  <w:style w:type="character" w:customStyle="1" w:styleId="WW8Num127z0">
    <w:name w:val="WW8Num127z0"/>
    <w:qFormat/>
    <w:rsid w:val="00133AD8"/>
    <w:rPr>
      <w:sz w:val="20"/>
    </w:rPr>
  </w:style>
  <w:style w:type="character" w:customStyle="1" w:styleId="WW8Num128z0">
    <w:name w:val="WW8Num128z0"/>
    <w:qFormat/>
    <w:rsid w:val="00133AD8"/>
    <w:rPr>
      <w:sz w:val="20"/>
    </w:rPr>
  </w:style>
  <w:style w:type="character" w:customStyle="1" w:styleId="WW8Num129z0">
    <w:name w:val="WW8Num129z0"/>
    <w:qFormat/>
    <w:rsid w:val="00133AD8"/>
    <w:rPr>
      <w:sz w:val="20"/>
    </w:rPr>
  </w:style>
  <w:style w:type="character" w:customStyle="1" w:styleId="Fontepargpadro1">
    <w:name w:val="Fonte parág. padrão1"/>
    <w:qFormat/>
    <w:rsid w:val="00133AD8"/>
  </w:style>
  <w:style w:type="character" w:customStyle="1" w:styleId="Ttulo1Char">
    <w:name w:val="Título 1 Char"/>
    <w:basedOn w:val="Fontepargpadro"/>
    <w:qFormat/>
    <w:rsid w:val="00133AD8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LinkdaInternet">
    <w:name w:val="Link da Internet"/>
    <w:qFormat/>
    <w:rsid w:val="00133AD8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133AD8"/>
  </w:style>
  <w:style w:type="character" w:customStyle="1" w:styleId="CabealhoChar">
    <w:name w:val="Cabeçalho Char"/>
    <w:basedOn w:val="Fontepargpadro"/>
    <w:qFormat/>
    <w:rsid w:val="00133AD8"/>
  </w:style>
  <w:style w:type="character" w:customStyle="1" w:styleId="RodapChar">
    <w:name w:val="Rodapé Char"/>
    <w:basedOn w:val="Fontepargpadro"/>
    <w:qFormat/>
    <w:rsid w:val="00133AD8"/>
  </w:style>
  <w:style w:type="character" w:customStyle="1" w:styleId="Hyperlink1">
    <w:name w:val="Hyperlink1"/>
    <w:basedOn w:val="Fontepargpadro"/>
    <w:qFormat/>
    <w:rsid w:val="00133AD8"/>
    <w:rPr>
      <w:color w:val="0000FF"/>
      <w:u w:val="single"/>
    </w:rPr>
  </w:style>
  <w:style w:type="character" w:customStyle="1" w:styleId="DefaultParagraphFont1">
    <w:name w:val="Default Paragraph Font1"/>
    <w:qFormat/>
    <w:rsid w:val="00133AD8"/>
  </w:style>
  <w:style w:type="character" w:customStyle="1" w:styleId="CabealhoChar2">
    <w:name w:val="Cabeçalho Char2"/>
    <w:basedOn w:val="Fontepargpadro"/>
    <w:qFormat/>
    <w:rsid w:val="00133AD8"/>
    <w:rPr>
      <w:sz w:val="22"/>
    </w:rPr>
  </w:style>
  <w:style w:type="character" w:customStyle="1" w:styleId="Ttulo2Char">
    <w:name w:val="Título 2 Char"/>
    <w:basedOn w:val="Fontepargpadro"/>
    <w:qFormat/>
    <w:rsid w:val="00133A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133AD8"/>
  </w:style>
  <w:style w:type="character" w:styleId="Forte">
    <w:name w:val="Strong"/>
    <w:basedOn w:val="DefaultParagraphFont2"/>
    <w:qFormat/>
    <w:rsid w:val="00133AD8"/>
    <w:rPr>
      <w:b/>
      <w:bCs/>
    </w:rPr>
  </w:style>
  <w:style w:type="character" w:customStyle="1" w:styleId="WW8Num57z0">
    <w:name w:val="WW8Num57z0"/>
    <w:qFormat/>
    <w:rsid w:val="00133AD8"/>
  </w:style>
  <w:style w:type="character" w:customStyle="1" w:styleId="WW8Num56z0">
    <w:name w:val="WW8Num56z0"/>
    <w:qFormat/>
    <w:rsid w:val="00133AD8"/>
    <w:rPr>
      <w:rFonts w:ascii="Times New Roman" w:hAnsi="Times New Roman" w:cs="Times New Roman"/>
      <w:i w:val="0"/>
    </w:rPr>
  </w:style>
  <w:style w:type="paragraph" w:styleId="Ttulo">
    <w:name w:val="Title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133AD8"/>
    <w:pPr>
      <w:spacing w:after="140"/>
    </w:pPr>
  </w:style>
  <w:style w:type="paragraph" w:styleId="Lista">
    <w:name w:val="List"/>
    <w:basedOn w:val="Corpodetexto"/>
    <w:rsid w:val="00133AD8"/>
    <w:rPr>
      <w:rFonts w:cs="Lucida Sans"/>
    </w:rPr>
  </w:style>
  <w:style w:type="paragraph" w:customStyle="1" w:styleId="Caption">
    <w:name w:val="Caption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33AD8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133AD8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133AD8"/>
  </w:style>
  <w:style w:type="paragraph" w:customStyle="1" w:styleId="CabealhoeRodap1">
    <w:name w:val="Cabeçalho e Rodapé1"/>
    <w:basedOn w:val="Normal"/>
    <w:qFormat/>
    <w:rsid w:val="00133AD8"/>
    <w:pPr>
      <w:suppressLineNumbers/>
      <w:tabs>
        <w:tab w:val="center" w:pos="4819"/>
        <w:tab w:val="right" w:pos="9638"/>
      </w:tabs>
    </w:pPr>
  </w:style>
  <w:style w:type="paragraph" w:customStyle="1" w:styleId="CabealhoeRodap0">
    <w:name w:val="Cabeçalho e Rodapé"/>
    <w:basedOn w:val="Normal"/>
    <w:qFormat/>
    <w:rsid w:val="00133AD8"/>
  </w:style>
  <w:style w:type="paragraph" w:customStyle="1" w:styleId="Header">
    <w:name w:val="Header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133AD8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133AD8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133AD8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133AD8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133AD8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abelanormal1">
    <w:name w:val="Tabela normal1"/>
    <w:qFormat/>
    <w:rsid w:val="00133AD8"/>
    <w:rPr>
      <w:rFonts w:ascii="Calibri" w:eastAsia="Times New Roman" w:hAnsi="Calibri" w:cs="Times New Roman"/>
      <w:sz w:val="22"/>
      <w:szCs w:val="22"/>
      <w:lang w:eastAsia="pt-BR" w:bidi="ar-SA"/>
    </w:rPr>
  </w:style>
  <w:style w:type="numbering" w:customStyle="1" w:styleId="WW8Num1">
    <w:name w:val="WW8Num1"/>
    <w:qFormat/>
    <w:rsid w:val="00133AD8"/>
  </w:style>
  <w:style w:type="numbering" w:customStyle="1" w:styleId="WW8Num2">
    <w:name w:val="WW8Num2"/>
    <w:qFormat/>
    <w:rsid w:val="00133AD8"/>
  </w:style>
  <w:style w:type="numbering" w:customStyle="1" w:styleId="WW8Num3">
    <w:name w:val="WW8Num3"/>
    <w:qFormat/>
    <w:rsid w:val="00133AD8"/>
  </w:style>
  <w:style w:type="numbering" w:customStyle="1" w:styleId="WW8Num4">
    <w:name w:val="WW8Num4"/>
    <w:qFormat/>
    <w:rsid w:val="00133AD8"/>
  </w:style>
  <w:style w:type="numbering" w:customStyle="1" w:styleId="WW8Num5">
    <w:name w:val="WW8Num5"/>
    <w:qFormat/>
    <w:rsid w:val="00133AD8"/>
  </w:style>
  <w:style w:type="numbering" w:customStyle="1" w:styleId="WW8Num6">
    <w:name w:val="WW8Num6"/>
    <w:qFormat/>
    <w:rsid w:val="00133AD8"/>
  </w:style>
  <w:style w:type="numbering" w:customStyle="1" w:styleId="WW8Num7">
    <w:name w:val="WW8Num7"/>
    <w:qFormat/>
    <w:rsid w:val="00133AD8"/>
  </w:style>
  <w:style w:type="numbering" w:customStyle="1" w:styleId="WW8Num8">
    <w:name w:val="WW8Num8"/>
    <w:qFormat/>
    <w:rsid w:val="00133AD8"/>
  </w:style>
  <w:style w:type="numbering" w:customStyle="1" w:styleId="WW8Num9">
    <w:name w:val="WW8Num9"/>
    <w:qFormat/>
    <w:rsid w:val="00133AD8"/>
  </w:style>
  <w:style w:type="numbering" w:customStyle="1" w:styleId="WW8Num10">
    <w:name w:val="WW8Num10"/>
    <w:qFormat/>
    <w:rsid w:val="00133AD8"/>
  </w:style>
  <w:style w:type="numbering" w:customStyle="1" w:styleId="WW8Num11">
    <w:name w:val="WW8Num11"/>
    <w:qFormat/>
    <w:rsid w:val="00133AD8"/>
  </w:style>
  <w:style w:type="numbering" w:customStyle="1" w:styleId="WW8Num12">
    <w:name w:val="WW8Num12"/>
    <w:qFormat/>
    <w:rsid w:val="00133AD8"/>
  </w:style>
  <w:style w:type="numbering" w:customStyle="1" w:styleId="WW8Num13">
    <w:name w:val="WW8Num13"/>
    <w:qFormat/>
    <w:rsid w:val="00133AD8"/>
  </w:style>
  <w:style w:type="numbering" w:customStyle="1" w:styleId="WW8Num14">
    <w:name w:val="WW8Num14"/>
    <w:qFormat/>
    <w:rsid w:val="00133AD8"/>
  </w:style>
  <w:style w:type="numbering" w:customStyle="1" w:styleId="WW8Num15">
    <w:name w:val="WW8Num15"/>
    <w:qFormat/>
    <w:rsid w:val="00133AD8"/>
  </w:style>
  <w:style w:type="numbering" w:customStyle="1" w:styleId="WW8Num16">
    <w:name w:val="WW8Num16"/>
    <w:qFormat/>
    <w:rsid w:val="00133AD8"/>
  </w:style>
  <w:style w:type="numbering" w:customStyle="1" w:styleId="WW8Num17">
    <w:name w:val="WW8Num17"/>
    <w:qFormat/>
    <w:rsid w:val="00133AD8"/>
  </w:style>
  <w:style w:type="numbering" w:customStyle="1" w:styleId="WW8Num18">
    <w:name w:val="WW8Num18"/>
    <w:qFormat/>
    <w:rsid w:val="00133AD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46</Pages>
  <Words>13322</Words>
  <Characters>71943</Characters>
  <Application>Microsoft Office Word</Application>
  <DocSecurity>0</DocSecurity>
  <Lines>599</Lines>
  <Paragraphs>170</Paragraphs>
  <ScaleCrop>false</ScaleCrop>
  <Company/>
  <LinksUpToDate>false</LinksUpToDate>
  <CharactersWithSpaces>85095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4</cp:revision>
  <cp:lastPrinted>2025-04-09T15:27:00Z</cp:lastPrinted>
  <dcterms:created xsi:type="dcterms:W3CDTF">2024-12-06T16:46:00Z</dcterms:created>
  <dcterms:modified xsi:type="dcterms:W3CDTF">2025-04-11T14:36:00Z</dcterms:modified>
  <dc:language>pt-BR</dc:language>
</cp:coreProperties>
</file>