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40B" w:rsidRDefault="00B4485B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TERMO DE REFERÊNCIA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1.OBJETO </w:t>
      </w:r>
    </w:p>
    <w:p w:rsidR="00AA040B" w:rsidRDefault="00B4485B">
      <w:pPr>
        <w:spacing w:after="0" w:line="360" w:lineRule="auto"/>
        <w:contextualSpacing/>
        <w:jc w:val="both"/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1.1 Credenciamento de pessoas jurídicas para a realização 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o exercício de 2025, 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>no CISNORPI e suas unidades e nos 22 municípios consorciados,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nos termos das condições estabelecidos no Edital de Chamamento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Público, através do processo de Inexigibilidade de Licitação nº 3</w:t>
      </w:r>
      <w:r w:rsidR="00C41B82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06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/2025.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2.JUSTIFICATIVA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 CONSIDERANDO que a atenção especializada ocupa um papel estratégico na efetivação do direito à saúde,  garantindo suporte técnico e assumindo a responsabilidade pelo atendimento dos usuários. Paralelamente, fortalece o vínculo com a Atenção Primária à Saúde, assegurando a continuidade e a integralidade do cuidado;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pacing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2.2 CONSIDERANDO a necessidade de contratar,em caráter complementar,os serviço sem saúde, envolvendo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 consultas, exames, intervenções clínicas, cirúrgicas e outros,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 a disponibilização de profissionais qualificados,visando atender às demandas dos Municípios consorciados ao CISNORPI de maneira tempestiva,evitando o agravamento dos quadros de saúde dos pacientes e garantindo a assistência necessária à recuperação da saúde destes;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2.3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CONSIDERANDO que as necessidades em saúde são sempre prementes e eventuais demoras podem comprometer gravemente a saúde dos usuários;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2.4 CONSIDERANDO a necessidade de atender à grande demanda reprimida por insuficiência na oferta de serviços próprios, reduzindo o tempo de espera para a  assistência ao usuário;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2.5 CONSIDERANDO a necessidade de descentralizar os atendimentos, levando a saúde mais próxima à população, com qualidade, economicidade e resolutividade;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2.6 CONSIDERANDO que  a contratação dos serviços mencionados permite ampliar a capacidade de atendimento, assegurando a cobertura de uma demanda elevada por meio da inclusão de empresas especializadas e qualificadas, o que contribui para a manutenção da qualidade técnica dos serviços prestados;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2.7 CONSIDERANDO modalidade de contratação por credenciamento de pessoas jurídicas oferece maior flexibilidade, permitindo a inclusão de empresas especializadas para suprir a alta demanda de serviços e ampliar a capacidade de resposta do consórcio, o que também facilita a distribuição de profissionais e serviços de forma eficiente e estratégica, otimizando os recursos e assegurando a entrega de atendimentos essenciais à população de forma integrada e resolutiva;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2.8 CONSIDERANDO que a contratação de profissionais e serviços nos 22 municípios consorciados é uma estratégia crucial para atender às demandas regionais, aumentando a capilaridade e a eficiência da Rede de Atenção em Saúde Bucal;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2.9 CONSIDERANDO as disposições constantes da Resolução nº 42/2023 do CISNORPI, de 15 de dezembro de 2023 e alterações posteriores, que estabelecem a Tabela de Valores de Consultas, Exames e Procedimentos;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2.10 CONSIDERANDO, por fim,o adventoda nova lei delicitaçõesnº14.133/2021ea necessidade de adequação das contratações públicas;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 xml:space="preserve">2.11 Faz-se necessário o credenciamento de pessoas jurídicas para a prestação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no CISNORPI e suas unidades e nos 22 municípios consorciados,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como forma de melhorar e ampliar o atendimento à população 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referidos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3.VISTORIA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3.1.Poderá o CISNORPI realizar visita técnica, no local indicado para prestação dos serviços, no caso de pedido de credenciamento para atendimento em clínica/consultório próprio do profissional que requerer o credenciamento para a prestação dos serviços objeto do Edital.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4.DOS VALORES E QUANTIDADES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4.1 A quantidade de serviços a ser contratada será baseada no requerimento apresentado e/ou estimativa de necessidade de serviços elaborada 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levando em consideração a capacidade orçamentária.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4.2 Em caso de renovação do credenciamento, também será considerado o relatório defaturamento doprestadordosúltimos12(doze) meses.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4.3 O valor de cada serviço será definido na Resolução nº 42/2023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do CISNORPI e alterações posteriores, que estabelecem a Tabela de Valores de Consultas, Exames e Procedimentos, constante do Anexo VIII do Edital e disponível no seguinte endereço eletrônico: </w:t>
      </w:r>
      <w:r w:rsidR="00FE1890">
        <w:fldChar w:fldCharType="begin"/>
      </w:r>
      <w:r w:rsidR="00AA040B">
        <w:instrText>HYPERLINK "http://www.cisnorpi.com.br/" \h</w:instrText>
      </w:r>
      <w:r w:rsidR="00FE1890">
        <w:fldChar w:fldCharType="separate"/>
      </w:r>
      <w:r>
        <w:rPr>
          <w:rStyle w:val="Hyperlink1"/>
          <w:rFonts w:eastAsia="Times New Roman"/>
          <w:color w:val="0000FF"/>
          <w:spacing w:val="-2"/>
          <w:sz w:val="20"/>
          <w:szCs w:val="20"/>
          <w:lang w:val="pt-PT" w:eastAsia="pt-BR"/>
        </w:rPr>
        <w:t>www.cisnorpi.com.br</w:t>
      </w:r>
      <w:r w:rsidR="00FE1890">
        <w:fldChar w:fldCharType="end"/>
      </w:r>
      <w:r>
        <w:rPr>
          <w:rFonts w:eastAsia="Times New Roman"/>
          <w:color w:val="0000FF"/>
          <w:spacing w:val="-2"/>
          <w:sz w:val="20"/>
          <w:szCs w:val="20"/>
          <w:u w:val="single"/>
          <w:lang w:val="pt-PT" w:eastAsia="pt-BR"/>
        </w:rPr>
        <w:t xml:space="preserve">,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na aba licitações.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4.4 Fica vedado o pagamento de qualquer sobre taxa em relação aos valores propostos.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4.5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Os valores dos itens objeto deste credenciamento, poderão ser revisados a qualquer tempo, mediante prévia aprovação na Assembleia Geral do Consórcio.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4.6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valor global indicado no Contrato tem caráter meramente estimado e não obriga o CISNORPI a sua total absorção.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5.LOCAL DA PRESTAÇÃO DOS SERVIÇOS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5.1 O local de execução do objeto do Contrato será definido pelo CISNORPI, observada a natureza do serviço, a habilitação do 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credenciado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a necessidade do atendimento, podendo ocorrer nas unidades deste último, em estabelecimentos/clínicas particulares, ou unidade de saúde dos municípios consorciados.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5.2 Os atendimentos contratados poderão ocorrer em unidade de saúde indicada pelo Município consorciado, mediante requerimento ao CISNORPI, respeitado o cronograma estabelecido por ocasião do agendamento do serviço.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5.3 O controle da regularidade do cumprimento das condições de que trata esse item é de incumbência do Consórcio, através da fiscalização do contrato.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5.4 O disposto neste item vigorará enquanto perdurar a conveniência e oportunidade definida pelo CISNORPI e o bem estar dos usuários do serviço público, podendo ser revogado a qualquer tempo, não gerando direito adquirido ao credenciado, o qual será comunicado e do qual será lavra do Termo Aditivo ao respectivo Contrato.</w:t>
      </w:r>
    </w:p>
    <w:p w:rsidR="00AA040B" w:rsidRDefault="00AA040B">
      <w:pPr>
        <w:spacing w:after="0" w:line="360" w:lineRule="auto"/>
        <w:ind w:left="144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6.FORMA DE PRESTAÇÃO DOS SERVIÇOS</w:t>
      </w:r>
    </w:p>
    <w:p w:rsidR="00AA040B" w:rsidRDefault="00AA040B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 A Contratada irá atender os usuários oriundos dos Municípios consorciados ao CISNORPI.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6.2 A contratada executará os serviços em local indicado pelo CISNORPI,e em dia e horário definidos mediante agendamento realizado pelas Secretarias de Saúde dos municípios, conforme disponibilidade informada no requerimento de credenciamento.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6.3 Compete ao Município o agendamento dos atendimentos e demais procedimentos aos usuários, mediante geração de guia de consulta/autorização pelo Sistema WEB a ser apresentada por ocasião do seu atendimento,acompanhada do documento de identificação do paciente.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6.4 Para os serviços que serão realizados, ao paciente será entregue a respectiva guia de autorização, com indicação do profissional credenciado.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6.5 O fornecimento de equipamentos, insumos, materiais e medicamentos, necessários à prestação dos serviços é de responsabilidade da Contratada quando o atendimento ocorre em seu estabelecimento.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6.6 O Contratado deve comunicar o CISNORPI quando, por impedimento emergencial, não puder realizar o atendimento agendado, garantida a remarcação.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6.7 A prestação do serviço não constitui, em hipótese alguma, vínculo empregatício de qualquer espécie entre a Contratada e a Contratante.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6.8 Os atendimentos realizados por encaminhamento dos municípios consorciados não poderão ser referenciados para atendimento de forma particular ou Solicitação de complementação de valores.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6.9 Toda prescrição de serviços complementares e/ou procedimentos e/ou exames deverão ser solicitados previamente em guias específicas disponibilizadas no sistema.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6.10 As guias de requisição de atendimento deverão estar autorizadas pela Secretaria da Saúde do Município,devidamente preenchidas,carimbadas e assinadas.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6.11 Compete ao profissional indicado pelo Contratado a observância às normativas pertinentes ao atendimento e encaminhamento dos usuários do Sistema Único de Saúde e,em caso omisso,as orientações definidas pelo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 pelo Conselho de Secretários Municipais,quando for necessário.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6.12 O Consórcio reserva-se no direito de fiscalizar a execução dos serviços através de fiscal do contrato,por meio de formulário destinado ao usuário, contendo: procedimento, instituição, profissional, satisfação do usuário e se houve cobranças complementares.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6.13 O descumprimento das condições indicadas no Edital, neste Termo de Referência e respectivo Contrato,permite que o CISNORPI adote medidas cautelares e imediatas, tais como a paralisação do serviço e a suspensão do Contrato, mediante pagamento daqueles já executados, sempre juízo de ulterior processo administrativo apuratório de responsabilidade, assegurada a ampla defesa e o contraditório 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opção pelo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descredenciamento.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6.14 O Contratado que realiza atendimentos nas unidades 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dos Municípios Consorciados responde pelos danos decorrentes de má utilização de equipamentos,materiais e/ou insumos,apurados em processo administrativo próprio.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6.15Nos casos em que é exigido, o profissional está obrigado 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preencher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prontuário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do paciente, inclusive na forma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eletrônica (se disponível),para controle e faturamento dos procedimentos realizados,independentemente do local de prestação do  serviço.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6.16 O sistema será disponibilizado única e exclusivamente para o atendimento aos usuários dos municípios consorciados ao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,sendo vedada a utilização que não seja para a função descrita,sob pena das sanções legais e contratuais cabíveis.</w:t>
      </w:r>
    </w:p>
    <w:p w:rsidR="00AA040B" w:rsidRDefault="00AA040B">
      <w:pPr>
        <w:spacing w:after="0" w:line="360" w:lineRule="auto"/>
        <w:ind w:left="216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7.GESTÃO E FISCALIZAÇÃO DA PRESTAÇÃO DO SERVIÇO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7.1 O contrato deverá ser executado fielmente pelas partes, de acordo com as cláusulas avançadas e as normas da Lei nº 14.133, de 2021, e cada parte responderá pelas consequências de sua inexecução total ou parcial.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7.2 A contratada fica obrigada a: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Comunicar, com antecedência mínima de 30 (trinta) dias, as impossibilidades de atendimento, salvo as motivadas por força maior,que serão justificadas.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II. Executar os serviços para os quais se credenciou, conforme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Anexo II;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III. Cumprir os serviços, nos termos e condições de seu requerimento, do edital e do termo de credenciamento, atendendo as normas técnicas profissionais que lhe forem aplicáveis. 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IV. Manter, durante a vigência do Termo de Credenciamento, em compatibilidade com as obrigações por ela assumidas, todas as condições de habilitação e qualificação exigidas no Edital e neste Termo de Referência, devendo comunicar o CISNORPI, imediatamente, qualquer alteração que possa comprometer a manutenção do mesmo.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V. Responsabilizar-se pelos ônus resultantes de quaisquer ações, demandas, custos e despesas decorrentes de danos, ocorridos por culpa sua ou de qualquer de seus empregados, prestadores de serviços, prepostos; obrigando-se, outrossim, por quaisquer responsabilidades decorrentes de ações judiciais movidas por terceiros, que lhe venham a ser exigidas por força da lei, ligadas a execução do objeto, responsabilidade esta que não será excluída ou reduzida pela fiscalização e pelo acompanhamento do CISNORPI.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VI. Responder por danos materiais ou morais, causados por seus empregados, prestadores de serviços, prepostos diretamente ao CISNORPI ou a terceiros, decorrentes de sua culpa ou dolo.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VII. Responsabilizar-se exclusiva e integralmente pelo pessoal, empregados e equipe, para a execução do objeto do termo de credenciamento, incluídos a remuneração, encargos trabalhistas, previdenciários, sociais, fiscais e comerciais resultantes de vínculo contratual/empregatício, cujos ônus e obrigações em nenhuma hipótese poderão ser transferidos para o CISNORPI, nem poderá onerar o objeto do Termo de Credenciamento, no caso de atendimento em estrutura própria.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VIII. Prestar os serviços dentro dos parâmetros e rotinas estabelecidas em observância as normas legais e regulamentares aplicáveis e as recomendações exigidas pela técnica profissional dos serviços contratados que lhe forem aplicados.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IX. Não transferir a outrem, no todo ou em parte, o objeto do credenciamento, sem solicitação formal e posterior autorização do CISNORPI.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X. Permitir a fiscalização e o acompanhamento dos serviços contratados.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lastRenderedPageBreak/>
        <w:t>XI. Atender prontamente às reclamações do CISNORPI, bem como reparar, corrigir, remover ou refazer, às suas expensas, o objeto do Credenciamento em que se verifiquem vícios, defeitos ou incorreções resultantes da prestação de serviços.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XII. Assumir inteira responsabilidade por quaisquer acidentes de que possam ser vítimas seus empregados.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 xml:space="preserve">XIII. Designar um representante para acompanhar a execução do contrato. </w:t>
      </w:r>
    </w:p>
    <w:p w:rsidR="00AA040B" w:rsidRDefault="00B4485B">
      <w:pPr>
        <w:spacing w:after="0" w:line="360" w:lineRule="auto"/>
        <w:contextualSpacing/>
        <w:jc w:val="both"/>
        <w:rPr>
          <w:b/>
          <w:sz w:val="20"/>
          <w:szCs w:val="20"/>
          <w:u w:val="single"/>
          <w:lang w:val="pt-PT"/>
        </w:rPr>
      </w:pPr>
      <w:r>
        <w:rPr>
          <w:sz w:val="20"/>
          <w:szCs w:val="20"/>
          <w:lang w:val="pt-PT"/>
        </w:rPr>
        <w:t xml:space="preserve">XIV. Informar com antecedência mínima de 45 (quarenta e cinco) dias eventual alteração de sua razão social e de mudança em sua Diretoria, Contrato ou Estatuto, enviando, cópia autenticada da Certidão da Junta Comercial, Contrato Social ou do Cartório de Registro das Pessoas Jurídicas;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b/>
          <w:sz w:val="20"/>
          <w:szCs w:val="20"/>
          <w:u w:val="single"/>
          <w:lang w:val="pt-PT"/>
        </w:rPr>
        <w:t>XV. Não cobrar do paciente, ou seu acompanhante, qualquer complementação aos valores pagos pelos serviços prestados nos termos do contrato, e se obriga, ainda, responsabilizar-se por qualquer cobrança indevida, feita ao paciente ou seu representante, por profissional empregado ou preposto, em razão da execução do Contrato;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XVI. Atender aos pacientes com dignidade e respeito de modo universal e igualitário, mantendo sempre a qualidade na prestação dos serviços;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XVII. Atender às eventuais comunicação realizadas por meio da Ouvidoria do CISNORPI e do SUS, podendo ocorrer aleatoriamente vistorias pelo setor de controle interno e pelo fiscal do contrato.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7.3 Os atos referidos nos itens anteriores serão acompanhados pelo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MUNICÍPIO de origem do usuário, que terão poderes para: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Autorizar ou não o procedimento requisitado;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Realizar,“havendo necessidade” auditoria “inloco”, agendada ou não;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Glosar procedimentos realizados que tenham insuficiência de informações ou apresentem indício de irregularidade.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7.4 São obrigações do CISNORPI 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 imediatamente à credenciada qualquer irregularidade manifestada na execução dos serviços, notificando-a para corrigir essas irregularidades, no prazo a ser fixado;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Efetuar pagamento dos serviços, na forma e condições aprazadas neste Termo de Referência e no contrato;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Proporcionar todas as facilidades necessárias ao bom andamento da prestação de serviços;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IV. Implantar de forma adequada a supervisão permanente dos serviços de modo a obter resultado correto e eficaz;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Prestar as informações e os esclarecimentos que venham a ser solicitados pela credenciada com relação ao objeto do Edital.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7.5 O acompanhamento da execução dos serviços credenciados será realizado através do canal de comunicação com os Municípios por meio da Ouvidoria do CISNORPI, Controle Interno e eventuais vistorias e auditorias.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8. AGENDAMENTOS DOS SERVIÇOS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8.1 Para agendamento dos atendimentos independentemente do local de atendimento: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Compete ao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programar a disponibilidade de agenda das consultas dos prestadores credenciados.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O sistema de agendamentos será disponibilizado no período de 01 (um) a 30 (trinta) de cada mês.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III. O prestador deverá informar a agenda com 30(trinta) dias de antecedência.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IV. A emissão de Solicitação de procedimento/retornos/exames deve ser realizada através do sistema, não sendo aceitável a forma manuscrita, independentemente de o procedimento ser regulamentado pelo SUS.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As guias de solicitação de procedimento /solicitação de autorização deverão ser entregues ao usuário.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VI. Para liberação dos serviços deverão seguiras regras dos itens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da cláusula 6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VII. Para os atendimentos realizados em sede própria da contratada os agendamentos dos serviços deverão ser realizados pela Secretaria Municipal de Saúde do 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>município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VIII. Os casos omissos serão analisados e resolvidos pela contratante.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IX. O sistema será disponibilizado única e exclusivamente para o atendimento aos usuários dos municípios consorciados ao CISNORPI, sendo vedada a utilização para outros fins,sob pena das sanções contratuais e legais.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9.DA FORMA E PRAZO DAS ALTERAÇÕES 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 As alterações contratuais serão formalizadas por meio de termos aditivos e ou apostilamento, conforme o caso mediante requerimento escrito, devidamente instruído,enviado ao e-mail</w:t>
      </w:r>
      <w:r w:rsidR="00FE1890">
        <w:fldChar w:fldCharType="begin"/>
      </w:r>
      <w:r w:rsidR="00AA040B">
        <w:instrText>HYPERLINK "mailto:contratocisnorpi@gmail.com" \h</w:instrText>
      </w:r>
      <w:r w:rsidR="00FE1890">
        <w:fldChar w:fldCharType="separate"/>
      </w:r>
      <w:r>
        <w:rPr>
          <w:rStyle w:val="Hyperlink1"/>
          <w:rFonts w:eastAsia="Times New Roman"/>
          <w:color w:val="0000FF"/>
          <w:spacing w:val="-2"/>
          <w:sz w:val="20"/>
          <w:szCs w:val="20"/>
          <w:u w:val="none"/>
          <w:lang w:val="pt-PT" w:eastAsia="pt-BR"/>
        </w:rPr>
        <w:t>contratocisnorpi</w:t>
      </w:r>
      <w:r>
        <w:rPr>
          <w:rStyle w:val="Hyperlink1"/>
          <w:spacing w:val="-2"/>
          <w:sz w:val="20"/>
          <w:szCs w:val="20"/>
          <w:u w:val="none"/>
          <w:lang w:eastAsia="pt-BR"/>
        </w:rPr>
        <w:t>@gmail.com</w:t>
      </w:r>
      <w:r w:rsidR="00FE1890">
        <w:fldChar w:fldCharType="end"/>
      </w:r>
      <w:r>
        <w:rPr>
          <w:rFonts w:eastAsia="Times New Roman"/>
          <w:color w:val="000000"/>
          <w:sz w:val="20"/>
          <w:szCs w:val="20"/>
          <w:lang w:val="pt-PT" w:eastAsia="pt-BR"/>
        </w:rPr>
        <w:t>,das seguintes formas: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9.1.1 Para inclusão/exclusão de profissionais especialistas: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Apresentação de Requerimento de Inclusão/Exclusão de Profissional(Anexo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V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),acompanhado dos documentos elencados no item 8 (Dos Documentos de Habilitação), sob pena de indeferimento. 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9.1.2 Para as demais alterações contratuais: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I. Apresentação do Requerimento de Demais Alterações Contratuais(AnexoII),acompanhado de documentos comprobatórios,sob pena de indeferimento. 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9.1.3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Para autorização de auxiliares 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I. As credenciadas que prestarem atendimento no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Centro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 Regional de Especialidades Odontológicas,que necessitem de serviço auxiliar de técnico não vinculado ao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CISNORPI,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diverso daquele indicado no Contrato, deverá solicitar autorização prévia, instruída com cópia autenticada dos seguintes documentos:CTPS(Carteira de Trabalho e Previdência Social)ou contrato de prestação de serviço, no caso de profissional da saúde deverão apresentar também certificado de formação na área e carteira de registro no órgão de classe, cuja anuência constitui ato discricionário do Consórcio.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II. O deferimento do pedido objeto do item anterior não implica vínculo de qualquer natureza entre 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CISNORPI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 a pessoa indicada, subordinada ao Contratado, que, no entanto,deverá se sujeitarás normas internas do Consórcio.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10.DOTAÇÃO ORÇAMENTÁRIA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sz w:val="20"/>
          <w:szCs w:val="20"/>
          <w:lang w:val="pt-PT" w:eastAsia="pt-BR"/>
        </w:rPr>
      </w:pPr>
      <w:r>
        <w:rPr>
          <w:rFonts w:eastAsia="Times New Roman"/>
          <w:sz w:val="20"/>
          <w:szCs w:val="20"/>
          <w:lang w:val="pt-PT" w:eastAsia="pt-BR"/>
        </w:rPr>
        <w:t xml:space="preserve">10.1. O valor total estimado disponível para realização dos serviços será de </w:t>
      </w:r>
      <w:r w:rsidR="00C41B82" w:rsidRPr="00C41B82">
        <w:rPr>
          <w:rStyle w:val="Forte"/>
          <w:sz w:val="20"/>
        </w:rPr>
        <w:t>R$ 78.000,00 (setenta e oito mil reais)</w:t>
      </w:r>
      <w:r w:rsidRPr="00C41B82">
        <w:rPr>
          <w:rFonts w:eastAsia="Times New Roman"/>
          <w:sz w:val="20"/>
          <w:szCs w:val="20"/>
          <w:lang w:val="pt-PT" w:eastAsia="pt-BR"/>
        </w:rPr>
        <w:t>,</w:t>
      </w:r>
      <w:r>
        <w:rPr>
          <w:rFonts w:eastAsia="Times New Roman"/>
          <w:sz w:val="20"/>
          <w:szCs w:val="20"/>
          <w:lang w:val="pt-PT" w:eastAsia="pt-BR"/>
        </w:rPr>
        <w:t xml:space="preserve"> sendo que, os pagamentos pela execução dos serviços correrão por conta dos recursos da seguinte dotação orçamentária e seus respectivos códigos de despesas:</w:t>
      </w:r>
    </w:p>
    <w:p w:rsidR="00AA040B" w:rsidRDefault="00AA040B">
      <w:pPr>
        <w:spacing w:after="0" w:line="360" w:lineRule="auto"/>
        <w:ind w:left="360"/>
        <w:jc w:val="both"/>
        <w:rPr>
          <w:sz w:val="20"/>
          <w:szCs w:val="20"/>
          <w:lang w:val="pt-PT"/>
        </w:rPr>
      </w:pP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AA040B" w:rsidRDefault="00B4485B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lastRenderedPageBreak/>
        <w:t>04.001.04.122.0006.33.90.39.50.99 – Serviços Médico - hospitalar, odontológico e laboratorial.</w:t>
      </w:r>
    </w:p>
    <w:p w:rsidR="00AA040B" w:rsidRDefault="00AA040B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11.FATURAMENTO </w:t>
      </w:r>
    </w:p>
    <w:p w:rsidR="00AA040B" w:rsidRDefault="00B4485B">
      <w:pPr>
        <w:spacing w:after="0" w:line="360" w:lineRule="auto"/>
        <w:jc w:val="both"/>
        <w:rPr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11.1 Para fins de faturamento e pagamento, o período de competência começa no dia 25 do mês anterior e termina no dia 24 do mês correspondente à competência. </w:t>
      </w:r>
    </w:p>
    <w:p w:rsidR="00AA040B" w:rsidRDefault="00B4485B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lang w:val="pt-PT" w:eastAsia="pt-BR"/>
        </w:rPr>
        <w:t xml:space="preserve">11.2 </w:t>
      </w:r>
      <w:r>
        <w:rPr>
          <w:sz w:val="20"/>
          <w:szCs w:val="20"/>
        </w:rPr>
        <w:t>As guias dos procedimentos realizados devem ser protocoladas no Setor de Protocolo do CISNORPI dentro do prazo de cada competência. Caso contrário, serão processadas e pagas na fatura da competência seguinte.</w:t>
      </w:r>
    </w:p>
    <w:p w:rsidR="00AA040B" w:rsidRDefault="00B4485B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11.3 As guias devem ser apresentadas semanalmente, respeitando o prazo limite de fechamento, que ocorre no dia 25 (ou no próximo dia útil) do mês relativo à produção.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sz w:val="20"/>
          <w:szCs w:val="20"/>
        </w:rPr>
        <w:t>11.4 Os serviços prestados pela contratada serão considerados para pagamento com base no fechamento da produção registrada no Sistema.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11.5 Se forem encontrados erros ou divergências nos lançamentos, o contratante deve notificar a contratada por escrito, com justificativa, para análise e correção. Se for o caso, o pagamento será incluído na fatura seguinte ou, se rejeitado, a contratada será informada por escrito.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12.EMISSÃODANOTAFISCALDEPRESTAÇÃODESERVIÇOS 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12.1 </w:t>
      </w: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A Nota Fiscal deverá ser emitida conforme o relatório de fechamento do faturamento, detalhando os serviços prestados, em conformidade com o objeto contratado.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12.2 Deveráser cadastrado o e-mail </w:t>
      </w:r>
      <w:r w:rsidR="00FE1890">
        <w:fldChar w:fldCharType="begin"/>
      </w:r>
      <w:r w:rsidR="00AA040B">
        <w:instrText>HYPERLINK "mailto:financeiro.cisnorpi@gmail.com" \h</w:instrText>
      </w:r>
      <w:r w:rsidR="00FE1890">
        <w:fldChar w:fldCharType="separate"/>
      </w:r>
      <w:r>
        <w:rPr>
          <w:rStyle w:val="Hyperlink1"/>
          <w:rFonts w:eastAsia="Times New Roman"/>
          <w:color w:val="0000FF"/>
          <w:sz w:val="20"/>
          <w:szCs w:val="20"/>
          <w:lang w:val="pt-PT" w:eastAsia="pt-BR"/>
        </w:rPr>
        <w:t>financeiro.cisnorpi@gmail.com</w:t>
      </w:r>
      <w:r w:rsidR="00FE1890">
        <w:fldChar w:fldCharType="end"/>
      </w:r>
      <w:r>
        <w:rPr>
          <w:rFonts w:eastAsia="Times New Roman"/>
          <w:color w:val="000000"/>
          <w:sz w:val="20"/>
          <w:szCs w:val="20"/>
          <w:lang w:val="pt-PT" w:eastAsia="pt-BR"/>
        </w:rPr>
        <w:t>paraenvio automático da NFS- no ato de sua emissão.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12.3 Caso haja erro no documento de cobrança ou qualquer outra situação que impeça a liquidação da despesa, o pagamento ficará suspenso até que a Contratada adote as medidas corretivas necessárias, sem que isso implique em qualquer ônus para a Contratante. 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13.VENCIMENTO E PAGAMENTO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13.1 O valor máximo do processo é de</w:t>
      </w:r>
      <w:r>
        <w:rPr>
          <w:rStyle w:val="Forte"/>
          <w:rFonts w:eastAsia="NSimSun" w:cs="Liberation Sans"/>
          <w:bCs w:val="0"/>
          <w:sz w:val="20"/>
          <w:szCs w:val="20"/>
          <w:lang w:bidi="hi-IN"/>
        </w:rPr>
        <w:t xml:space="preserve"> </w:t>
      </w:r>
      <w:r w:rsidR="00C41B82" w:rsidRPr="00C41B82">
        <w:rPr>
          <w:rStyle w:val="Forte"/>
          <w:sz w:val="20"/>
        </w:rPr>
        <w:t>R$ 78.000,00 (setenta e oito mil reais)</w:t>
      </w:r>
      <w:r w:rsidRPr="00C41B82"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 a serem pagos conforme a prestação do serviço.</w:t>
      </w:r>
    </w:p>
    <w:p w:rsidR="00AA040B" w:rsidRDefault="00B4485B">
      <w:pPr>
        <w:spacing w:after="0" w:line="360" w:lineRule="auto"/>
        <w:jc w:val="both"/>
        <w:rPr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13.2 O pagamento dos serviços prestados será efetuado mensalmente, mediante a apresentação de Nota Fiscal pela Credenciada, que será solicitada pelo departamento financeiro, sempre na última semana do mês subsequente à prestação de serviço. A Nota Fiscal deverá conter, além das informações exigidas por lei, o número do Edital de Credenciamento, número da Solicitação de Fornecimento, período de execução dos serviços e discriminação detalhada dos serviços prestados, incluindo os impostos incidentes.</w:t>
      </w:r>
    </w:p>
    <w:p w:rsidR="00AA040B" w:rsidRDefault="00B4485B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highlight w:val="white"/>
          <w:lang w:val="pt-PT" w:eastAsia="pt-BR"/>
        </w:rPr>
        <w:t xml:space="preserve">12.3 </w:t>
      </w:r>
      <w:r>
        <w:rPr>
          <w:sz w:val="20"/>
          <w:szCs w:val="20"/>
        </w:rPr>
        <w:t>Pagamento: O valor correspondente aos serviços efetivamente prestados será creditado na conta bancária da Credenciada, indicada no contrato, em até 05 (cinco) dias úteis a contar da data do recebimento da Nota Fiscal regular.</w:t>
      </w:r>
    </w:p>
    <w:p w:rsidR="00AA040B" w:rsidRDefault="00B4485B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12.4 Condições para Pagamento: A liberação do pagamento está condicionada à comprovação da efetiva prestação dos serviços, bem como à regularidade fiscal e trabalhista da Credenciada. A documentação comprobatória deverá ser apresentada junto com a Nota Fiscal.</w:t>
      </w:r>
    </w:p>
    <w:p w:rsidR="00AA040B" w:rsidRDefault="00B4485B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12.5 Interrupção e Reinício do Prazo: Caso a Nota Fiscal contenha incorreções ou a documentação esteja incompleta, o prazo para pagamento será interrompido. O prazo será reiniciado a partir do recebimento da documentação corrigida. A Credenciada não terá direito a qualquer indenização por eventuais atrasos decorrentes de falhas na documentação apresentada. 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sz w:val="20"/>
          <w:szCs w:val="20"/>
        </w:rPr>
        <w:t>12.6 Descontos: O CISNORPI poderá efetuar descontos nos pagamentos devidos à Credenciada para cobrir despesas com multas, indenizações a terceiros, atrasos, saídas antecipadas e horas extras não devidamente justificadas.</w:t>
      </w:r>
    </w:p>
    <w:p w:rsidR="00AA040B" w:rsidRDefault="00B4485B">
      <w:pPr>
        <w:spacing w:after="0" w:line="360" w:lineRule="auto"/>
        <w:jc w:val="both"/>
        <w:rPr>
          <w:sz w:val="20"/>
          <w:szCs w:val="20"/>
        </w:rPr>
      </w:pP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>12.7 Revisão de Descontos:Os descontos mencionados no item anterior serão aplicados automaticamente, sem necessidade de autorização prévia da Credenciada. Caso seja constatado algum equívoco na aplicação dos descontos, a Credenciada poderá solicitar a revisão do pagamento, e o valor devido será restituído.</w:t>
      </w:r>
    </w:p>
    <w:p w:rsidR="00AA040B" w:rsidRDefault="00AA040B">
      <w:pPr>
        <w:spacing w:after="0" w:line="360" w:lineRule="auto"/>
        <w:ind w:left="1440"/>
        <w:contextualSpacing/>
        <w:jc w:val="both"/>
        <w:rPr>
          <w:sz w:val="20"/>
          <w:szCs w:val="20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14. SUBCONTRATAÇÃO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14.1 O Contrato de prestação de serviços não poderá ser objeto de cessão,transferência,subcontratação no todo ou em parte, não podendo a Contratada se valer deste para vincular terceiros à presente contratação,sob pena de imediata rescisão/descredenciamento e aplicação das sanções previstas no presente instrumento.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15. VIGÊNCIA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15.1 O prazo de vigência da contratação será de até 12 (doze) meses contados da assinatura ou início da vigência do respectivo contrato, prorrogável por até 10 anos, naformadosartigos106e 107 daLei n° 14.133, de2021.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15.2 A cada novo exercício, deve ser aferida a existência de créditos orçamentários vinculados à contratação e a vantagem em sua manutenção.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15.3 O serviço é enquadrado como continuado tendo em vista quese prestam à manutenção da atividade fim do 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 decorrentes de necessidades permanentes ou prolongadas.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right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Jacarezinho/PR,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16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abril de2025.</w:t>
      </w:r>
    </w:p>
    <w:p w:rsidR="00AA040B" w:rsidRDefault="00AA040B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AA040B" w:rsidRDefault="00AA040B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AA040B" w:rsidRDefault="00B4485B">
      <w:pPr>
        <w:spacing w:after="0" w:line="360" w:lineRule="auto"/>
        <w:contextualSpacing/>
        <w:jc w:val="center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Gisele Gomes de Oliveira Pena</w:t>
      </w:r>
    </w:p>
    <w:p w:rsidR="00AA040B" w:rsidRDefault="00B4485B">
      <w:pPr>
        <w:spacing w:after="0" w:line="360" w:lineRule="auto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Chefe da Divisão Técnica</w:t>
      </w:r>
    </w:p>
    <w:p w:rsidR="00AA040B" w:rsidRDefault="00AA040B">
      <w:pPr>
        <w:spacing w:after="0" w:line="360" w:lineRule="auto"/>
        <w:contextualSpacing/>
        <w:jc w:val="both"/>
      </w:pPr>
    </w:p>
    <w:p w:rsidR="00AA040B" w:rsidRDefault="00AA040B">
      <w:pPr>
        <w:spacing w:after="0" w:line="360" w:lineRule="auto"/>
        <w:contextualSpacing/>
        <w:jc w:val="both"/>
      </w:pPr>
    </w:p>
    <w:p w:rsidR="00AA040B" w:rsidRDefault="00AA040B">
      <w:pPr>
        <w:spacing w:after="0" w:line="360" w:lineRule="auto"/>
        <w:contextualSpacing/>
        <w:jc w:val="both"/>
      </w:pPr>
    </w:p>
    <w:p w:rsidR="00AA040B" w:rsidRDefault="00AA040B">
      <w:pPr>
        <w:spacing w:after="0" w:line="360" w:lineRule="auto"/>
        <w:contextualSpacing/>
        <w:jc w:val="both"/>
      </w:pPr>
    </w:p>
    <w:p w:rsidR="00AA040B" w:rsidRDefault="00AA040B">
      <w:pPr>
        <w:spacing w:after="0" w:line="360" w:lineRule="auto"/>
        <w:contextualSpacing/>
        <w:jc w:val="both"/>
        <w:rPr>
          <w:b/>
          <w:sz w:val="20"/>
          <w:szCs w:val="20"/>
        </w:rPr>
      </w:pPr>
    </w:p>
    <w:p w:rsidR="00AA040B" w:rsidRDefault="00B4485B">
      <w:pPr>
        <w:spacing w:before="104" w:after="0" w:line="360" w:lineRule="auto"/>
        <w:ind w:right="36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REQUERIMENTOPARAINSCRIÇÃONOCREDENCIAMENTO</w:t>
      </w:r>
    </w:p>
    <w:p w:rsidR="00AA040B" w:rsidRDefault="00AA040B">
      <w:pPr>
        <w:pStyle w:val="Corpodetexto"/>
        <w:spacing w:before="1" w:after="0" w:line="360" w:lineRule="auto"/>
        <w:rPr>
          <w:b/>
          <w:sz w:val="20"/>
          <w:szCs w:val="20"/>
        </w:rPr>
      </w:pPr>
    </w:p>
    <w:p w:rsidR="00AA040B" w:rsidRDefault="00B4485B">
      <w:pPr>
        <w:spacing w:after="0" w:line="360" w:lineRule="auto"/>
        <w:ind w:left="142" w:right="1550"/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Ao Consórcio Público Intermunicipal de Saúde do Norte Pioneiro -</w:t>
      </w:r>
      <w:proofErr w:type="gramStart"/>
      <w:r>
        <w:rPr>
          <w:b/>
          <w:i/>
          <w:sz w:val="20"/>
          <w:szCs w:val="20"/>
        </w:rPr>
        <w:t xml:space="preserve">  </w:t>
      </w:r>
      <w:proofErr w:type="gramEnd"/>
      <w:r>
        <w:rPr>
          <w:b/>
          <w:i/>
          <w:sz w:val="20"/>
          <w:szCs w:val="20"/>
        </w:rPr>
        <w:t>CISNORPI - Jacarezinho – PR,</w:t>
      </w:r>
    </w:p>
    <w:p w:rsidR="00AA040B" w:rsidRDefault="00B4485B">
      <w:pPr>
        <w:spacing w:after="0" w:line="360" w:lineRule="auto"/>
        <w:ind w:left="142" w:right="1550"/>
        <w:jc w:val="both"/>
        <w:rPr>
          <w:sz w:val="20"/>
          <w:szCs w:val="20"/>
        </w:rPr>
      </w:pPr>
      <w:r>
        <w:rPr>
          <w:b/>
          <w:i/>
          <w:sz w:val="20"/>
          <w:szCs w:val="20"/>
        </w:rPr>
        <w:t>Setor de Licitações e Contratos</w:t>
      </w:r>
    </w:p>
    <w:p w:rsidR="00AA040B" w:rsidRDefault="00B4485B">
      <w:pPr>
        <w:spacing w:after="0" w:line="360" w:lineRule="auto"/>
        <w:ind w:left="142" w:right="17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interessado abaixo qualificado requer sua inscrição no </w:t>
      </w:r>
      <w:r>
        <w:rPr>
          <w:b/>
          <w:bCs/>
          <w:sz w:val="20"/>
          <w:szCs w:val="20"/>
        </w:rPr>
        <w:t xml:space="preserve">Credenciamento de pessoas jurídicas para </w:t>
      </w:r>
      <w:proofErr w:type="spellStart"/>
      <w:r>
        <w:rPr>
          <w:b/>
          <w:bCs/>
          <w:sz w:val="20"/>
          <w:szCs w:val="20"/>
        </w:rPr>
        <w:t>a</w:t>
      </w:r>
      <w:r>
        <w:rPr>
          <w:rStyle w:val="Forte"/>
          <w:spacing w:val="1"/>
          <w:sz w:val="20"/>
          <w:szCs w:val="20"/>
        </w:rPr>
        <w:t>prestação</w:t>
      </w:r>
      <w:proofErr w:type="spellEnd"/>
      <w:r>
        <w:rPr>
          <w:rStyle w:val="Forte"/>
          <w:spacing w:val="1"/>
          <w:sz w:val="20"/>
          <w:szCs w:val="20"/>
        </w:rPr>
        <w:t xml:space="preserve"> de serviços na área da saúde nos atendimentos do CISNORPI e dos Municípios </w:t>
      </w:r>
      <w:proofErr w:type="gramStart"/>
      <w:r>
        <w:rPr>
          <w:rStyle w:val="Forte"/>
          <w:spacing w:val="1"/>
          <w:sz w:val="20"/>
          <w:szCs w:val="20"/>
        </w:rPr>
        <w:t>Consorciados</w:t>
      </w:r>
      <w:r>
        <w:rPr>
          <w:rStyle w:val="Forte"/>
          <w:b w:val="0"/>
          <w:bCs w:val="0"/>
          <w:spacing w:val="1"/>
          <w:sz w:val="20"/>
          <w:szCs w:val="20"/>
        </w:rPr>
        <w:t>,</w:t>
      </w:r>
      <w:proofErr w:type="gramEnd"/>
      <w:r>
        <w:rPr>
          <w:sz w:val="20"/>
          <w:szCs w:val="20"/>
        </w:rPr>
        <w:t>nos termos do presente Edital e seus anexos:</w:t>
      </w:r>
    </w:p>
    <w:p w:rsidR="00AA040B" w:rsidRDefault="00AA040B">
      <w:pPr>
        <w:pStyle w:val="Corpodetexto"/>
        <w:spacing w:before="3" w:after="0" w:line="360" w:lineRule="auto"/>
        <w:rPr>
          <w:sz w:val="20"/>
          <w:szCs w:val="20"/>
        </w:rPr>
      </w:pPr>
    </w:p>
    <w:p w:rsidR="00AA040B" w:rsidRDefault="00B4485B">
      <w:pPr>
        <w:pStyle w:val="Corpodetexto"/>
        <w:tabs>
          <w:tab w:val="left" w:pos="9263"/>
        </w:tabs>
        <w:spacing w:after="83" w:line="360" w:lineRule="auto"/>
        <w:ind w:left="142" w:right="118"/>
        <w:jc w:val="both"/>
        <w:rPr>
          <w:sz w:val="20"/>
          <w:szCs w:val="20"/>
        </w:rPr>
      </w:pPr>
      <w:r>
        <w:rPr>
          <w:sz w:val="20"/>
          <w:szCs w:val="20"/>
        </w:rPr>
        <w:t>Razão Social:</w:t>
      </w:r>
      <w:proofErr w:type="gramStart"/>
      <w:r>
        <w:rPr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w w:val="99"/>
          <w:sz w:val="20"/>
          <w:szCs w:val="20"/>
          <w:u w:val="single"/>
        </w:rPr>
        <w:t>___________________________________________________</w:t>
      </w:r>
      <w:r>
        <w:rPr>
          <w:sz w:val="20"/>
          <w:szCs w:val="20"/>
        </w:rPr>
        <w:t xml:space="preserve">CNPJ: </w:t>
      </w:r>
      <w:r>
        <w:rPr>
          <w:sz w:val="20"/>
          <w:szCs w:val="20"/>
          <w:u w:val="single"/>
        </w:rPr>
        <w:t>______________________________</w:t>
      </w:r>
    </w:p>
    <w:p w:rsidR="00AA040B" w:rsidRDefault="00B4485B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Telefone Pessoal: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Telefone Comercial: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_______________________________</w:t>
      </w:r>
    </w:p>
    <w:p w:rsidR="00AA040B" w:rsidRDefault="00B4485B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E-mail</w:t>
      </w:r>
      <w:proofErr w:type="spellEnd"/>
      <w:r>
        <w:rPr>
          <w:sz w:val="20"/>
          <w:szCs w:val="20"/>
        </w:rPr>
        <w:t>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Endereço</w:t>
      </w:r>
      <w:r>
        <w:rPr>
          <w:sz w:val="20"/>
          <w:szCs w:val="20"/>
          <w:u w:val="single"/>
        </w:rPr>
        <w:tab/>
        <w:t>_____________________________</w:t>
      </w:r>
      <w:r>
        <w:rPr>
          <w:sz w:val="20"/>
          <w:szCs w:val="20"/>
        </w:rPr>
        <w:t>Bairro</w:t>
      </w:r>
      <w:r>
        <w:rPr>
          <w:sz w:val="20"/>
          <w:szCs w:val="20"/>
          <w:u w:val="single"/>
        </w:rPr>
        <w:tab/>
        <w:t>________________________________</w:t>
      </w:r>
    </w:p>
    <w:p w:rsidR="00AA040B" w:rsidRDefault="00B4485B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CEP:</w:t>
      </w:r>
      <w:r>
        <w:rPr>
          <w:sz w:val="20"/>
          <w:szCs w:val="20"/>
          <w:u w:val="single"/>
        </w:rPr>
        <w:t>__________________</w:t>
      </w:r>
      <w:r>
        <w:rPr>
          <w:sz w:val="20"/>
          <w:szCs w:val="20"/>
        </w:rPr>
        <w:t>Cidade:</w:t>
      </w:r>
      <w:r>
        <w:rPr>
          <w:sz w:val="20"/>
          <w:szCs w:val="20"/>
          <w:u w:val="single"/>
        </w:rPr>
        <w:tab/>
        <w:t>_____________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Estado:</w:t>
      </w:r>
      <w:r>
        <w:rPr>
          <w:sz w:val="20"/>
          <w:szCs w:val="20"/>
          <w:u w:val="single"/>
        </w:rPr>
        <w:tab/>
      </w:r>
    </w:p>
    <w:p w:rsidR="00AA040B" w:rsidRDefault="00B4485B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220"/>
          <w:tab w:val="left" w:pos="9253"/>
        </w:tabs>
        <w:spacing w:after="83" w:line="360" w:lineRule="auto"/>
        <w:ind w:left="142" w:right="108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Dadosbancários</w:t>
      </w:r>
      <w:proofErr w:type="spellEnd"/>
      <w:r>
        <w:rPr>
          <w:sz w:val="20"/>
          <w:szCs w:val="20"/>
        </w:rPr>
        <w:t xml:space="preserve"> (PESSOAJURÍDICA</w:t>
      </w:r>
      <w:proofErr w:type="gramStart"/>
      <w:r>
        <w:rPr>
          <w:sz w:val="20"/>
          <w:szCs w:val="20"/>
        </w:rPr>
        <w:t>)Banco</w:t>
      </w:r>
      <w:proofErr w:type="gramEnd"/>
      <w:r>
        <w:rPr>
          <w:sz w:val="20"/>
          <w:szCs w:val="20"/>
        </w:rPr>
        <w:t>:</w:t>
      </w:r>
      <w:r>
        <w:rPr>
          <w:sz w:val="20"/>
          <w:szCs w:val="20"/>
          <w:u w:val="single"/>
        </w:rPr>
        <w:t xml:space="preserve">__   </w:t>
      </w:r>
      <w:r>
        <w:rPr>
          <w:spacing w:val="32"/>
          <w:sz w:val="20"/>
          <w:szCs w:val="20"/>
          <w:u w:val="single"/>
        </w:rPr>
        <w:t xml:space="preserve"> ___</w:t>
      </w:r>
      <w:proofErr w:type="spellStart"/>
      <w:r>
        <w:rPr>
          <w:sz w:val="20"/>
          <w:szCs w:val="20"/>
        </w:rPr>
        <w:t>Ag</w:t>
      </w:r>
      <w:proofErr w:type="spellEnd"/>
      <w:r>
        <w:rPr>
          <w:sz w:val="20"/>
          <w:szCs w:val="20"/>
        </w:rPr>
        <w:t>:</w:t>
      </w:r>
      <w:proofErr w:type="spellStart"/>
      <w:r>
        <w:rPr>
          <w:sz w:val="20"/>
          <w:szCs w:val="20"/>
        </w:rPr>
        <w:t>Conta-Correnten</w:t>
      </w:r>
      <w:proofErr w:type="spellEnd"/>
      <w:r>
        <w:rPr>
          <w:sz w:val="20"/>
          <w:szCs w:val="20"/>
        </w:rPr>
        <w:t>. º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AA040B" w:rsidRDefault="00AA040B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p w:rsidR="00AA040B" w:rsidRDefault="00B4485B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 do Profissional que executará os serviços: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AA040B" w:rsidRDefault="00B4485B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N°do</w:t>
      </w:r>
      <w:proofErr w:type="spellEnd"/>
      <w:r>
        <w:rPr>
          <w:sz w:val="20"/>
          <w:szCs w:val="20"/>
        </w:rPr>
        <w:t xml:space="preserve"> conselho da categoria do profissional: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_</w:t>
      </w:r>
    </w:p>
    <w:p w:rsidR="00AA040B" w:rsidRDefault="00B4485B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 do Profissional que executará os serviços: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</w:p>
    <w:p w:rsidR="00AA040B" w:rsidRDefault="00B4485B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N°do</w:t>
      </w:r>
      <w:proofErr w:type="spellEnd"/>
      <w:r>
        <w:rPr>
          <w:sz w:val="20"/>
          <w:szCs w:val="20"/>
        </w:rPr>
        <w:t xml:space="preserve"> conselho da categoria do profissional:</w:t>
      </w:r>
      <w:r>
        <w:rPr>
          <w:sz w:val="20"/>
          <w:szCs w:val="20"/>
          <w:u w:val="single"/>
        </w:rPr>
        <w:tab/>
      </w:r>
    </w:p>
    <w:p w:rsidR="00AA040B" w:rsidRDefault="00AA040B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tbl>
      <w:tblPr>
        <w:tblW w:w="9064" w:type="dxa"/>
        <w:tblInd w:w="162" w:type="dxa"/>
        <w:tblLayout w:type="fixed"/>
        <w:tblCellMar>
          <w:left w:w="5" w:type="dxa"/>
          <w:right w:w="5" w:type="dxa"/>
        </w:tblCellMar>
        <w:tblLook w:val="04A0"/>
      </w:tblPr>
      <w:tblGrid>
        <w:gridCol w:w="6763"/>
        <w:gridCol w:w="2301"/>
      </w:tblGrid>
      <w:tr w:rsidR="00AA040B">
        <w:trPr>
          <w:trHeight w:val="34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pStyle w:val="TableParagraph"/>
              <w:widowControl w:val="0"/>
              <w:spacing w:after="0" w:line="360" w:lineRule="auto"/>
              <w:ind w:left="1877" w:right="1877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DESCRIÇÃO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pStyle w:val="TableParagraph"/>
              <w:widowControl w:val="0"/>
              <w:spacing w:after="0" w:line="360" w:lineRule="auto"/>
              <w:ind w:left="479" w:right="47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VALOR</w:t>
            </w:r>
          </w:p>
        </w:tc>
      </w:tr>
      <w:tr w:rsidR="00AA040B">
        <w:trPr>
          <w:trHeight w:val="280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AA040B">
            <w:pPr>
              <w:pStyle w:val="TableParagraph"/>
              <w:widowControl w:val="0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AA040B">
            <w:pPr>
              <w:pStyle w:val="TableParagraph"/>
              <w:widowControl w:val="0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A040B">
        <w:trPr>
          <w:trHeight w:val="27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AA040B">
            <w:pPr>
              <w:pStyle w:val="TableParagraph"/>
              <w:widowControl w:val="0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AA040B">
            <w:pPr>
              <w:pStyle w:val="TableParagraph"/>
              <w:widowControl w:val="0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AA040B" w:rsidRDefault="00AA040B">
      <w:pPr>
        <w:pStyle w:val="Corpodetexto"/>
        <w:spacing w:line="360" w:lineRule="auto"/>
        <w:rPr>
          <w:b/>
          <w:sz w:val="20"/>
          <w:szCs w:val="20"/>
        </w:rPr>
      </w:pPr>
    </w:p>
    <w:p w:rsidR="00AA040B" w:rsidRDefault="00B4485B">
      <w:pPr>
        <w:pStyle w:val="Corpodetexto"/>
        <w:tabs>
          <w:tab w:val="left" w:pos="9270"/>
        </w:tabs>
        <w:spacing w:line="360" w:lineRule="auto"/>
        <w:ind w:left="142" w:right="113"/>
        <w:jc w:val="both"/>
        <w:rPr>
          <w:sz w:val="20"/>
          <w:szCs w:val="20"/>
        </w:rPr>
      </w:pPr>
      <w:r>
        <w:rPr>
          <w:sz w:val="20"/>
          <w:szCs w:val="20"/>
        </w:rPr>
        <w:t>Local da prestação do serviço:</w:t>
      </w:r>
      <w:r>
        <w:rPr>
          <w:sz w:val="20"/>
          <w:szCs w:val="20"/>
          <w:u w:val="thick"/>
        </w:rPr>
        <w:tab/>
      </w:r>
    </w:p>
    <w:p w:rsidR="00AA040B" w:rsidRDefault="00B4485B">
      <w:pPr>
        <w:pStyle w:val="Corpodetexto"/>
        <w:spacing w:before="193" w:after="0" w:line="360" w:lineRule="auto"/>
        <w:ind w:left="4969"/>
        <w:rPr>
          <w:sz w:val="20"/>
          <w:szCs w:val="20"/>
        </w:rPr>
      </w:pPr>
      <w:r>
        <w:rPr>
          <w:sz w:val="20"/>
          <w:szCs w:val="20"/>
        </w:rPr>
        <w:t>(Cidade</w:t>
      </w:r>
      <w:proofErr w:type="gramStart"/>
      <w:r>
        <w:rPr>
          <w:sz w:val="20"/>
          <w:szCs w:val="20"/>
        </w:rPr>
        <w:t>)</w:t>
      </w:r>
      <w:proofErr w:type="gramEnd"/>
      <w:r>
        <w:rPr>
          <w:sz w:val="20"/>
          <w:szCs w:val="20"/>
        </w:rPr>
        <w:t>/Estado,(dia)de(mês)de(ano).</w:t>
      </w:r>
    </w:p>
    <w:p w:rsidR="00AA040B" w:rsidRDefault="00AA040B">
      <w:pPr>
        <w:pStyle w:val="Corpodetexto"/>
        <w:spacing w:before="9" w:after="0" w:line="360" w:lineRule="auto"/>
        <w:rPr>
          <w:sz w:val="20"/>
          <w:szCs w:val="20"/>
        </w:rPr>
      </w:pPr>
    </w:p>
    <w:p w:rsidR="00AA040B" w:rsidRDefault="00FE1890">
      <w:pPr>
        <w:pStyle w:val="Corpodetexto"/>
        <w:spacing w:before="9" w:after="0" w:line="360" w:lineRule="auto"/>
        <w:rPr>
          <w:sz w:val="20"/>
          <w:szCs w:val="20"/>
        </w:rPr>
      </w:pPr>
      <w:r>
        <w:rPr>
          <w:sz w:val="20"/>
          <w:szCs w:val="20"/>
        </w:rPr>
        <w:pict>
          <v:line id="Forma 1" o:spid="_x0000_s1029" style="position:absolute;z-index:251656192;mso-position-horizontal-relative:page" from="200.65pt,17.3pt" to="424.05pt,17.3pt" o:allowincell="f" strokeweight=".21mm">
            <v:fill o:detectmouseclick="t"/>
            <w10:wrap type="topAndBottom" anchorx="page"/>
          </v:line>
        </w:pict>
      </w:r>
    </w:p>
    <w:p w:rsidR="00AA040B" w:rsidRDefault="00B4485B">
      <w:pPr>
        <w:pStyle w:val="Corpodetexto"/>
        <w:spacing w:line="360" w:lineRule="auto"/>
        <w:ind w:right="32"/>
        <w:jc w:val="center"/>
        <w:rPr>
          <w:b/>
          <w:bCs/>
          <w:sz w:val="20"/>
          <w:szCs w:val="20"/>
        </w:rPr>
      </w:pPr>
      <w:r>
        <w:rPr>
          <w:rStyle w:val="Forte"/>
          <w:b w:val="0"/>
          <w:bCs w:val="0"/>
          <w:sz w:val="20"/>
          <w:szCs w:val="20"/>
        </w:rPr>
        <w:t>(Assinatura do representante</w:t>
      </w:r>
      <w:proofErr w:type="gramStart"/>
      <w:r>
        <w:rPr>
          <w:rStyle w:val="Forte"/>
          <w:b w:val="0"/>
          <w:bCs w:val="0"/>
          <w:sz w:val="20"/>
          <w:szCs w:val="20"/>
        </w:rPr>
        <w:t xml:space="preserve">  </w:t>
      </w:r>
      <w:proofErr w:type="gramEnd"/>
      <w:r>
        <w:rPr>
          <w:rStyle w:val="Forte"/>
          <w:b w:val="0"/>
          <w:bCs w:val="0"/>
          <w:sz w:val="20"/>
          <w:szCs w:val="20"/>
        </w:rPr>
        <w:t>legal e/ou procurador da empresa)</w:t>
      </w:r>
    </w:p>
    <w:p w:rsidR="00AA040B" w:rsidRDefault="00AA040B">
      <w:pPr>
        <w:jc w:val="center"/>
        <w:rPr>
          <w:b/>
          <w:bCs/>
          <w:sz w:val="20"/>
          <w:szCs w:val="20"/>
        </w:rPr>
      </w:pPr>
    </w:p>
    <w:p w:rsidR="00AA040B" w:rsidRDefault="00B4485B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DECLARAÇÃODECONDIÇÃODEPARTICIPAÇÃO</w:t>
      </w:r>
    </w:p>
    <w:p w:rsidR="00AA040B" w:rsidRDefault="00B4485B">
      <w:pPr>
        <w:jc w:val="both"/>
        <w:rPr>
          <w:sz w:val="20"/>
          <w:szCs w:val="20"/>
        </w:rPr>
      </w:pPr>
      <w:r>
        <w:rPr>
          <w:sz w:val="20"/>
          <w:szCs w:val="20"/>
        </w:rPr>
        <w:t>A empresa</w:t>
      </w:r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>inscrita no CNPJ sob o n°</w:t>
      </w:r>
      <w:r>
        <w:rPr>
          <w:sz w:val="20"/>
          <w:szCs w:val="20"/>
          <w:u w:val="single"/>
        </w:rPr>
        <w:tab/>
      </w:r>
      <w:proofErr w:type="gramStart"/>
      <w:r>
        <w:rPr>
          <w:sz w:val="20"/>
          <w:szCs w:val="20"/>
        </w:rPr>
        <w:t>,</w:t>
      </w:r>
      <w:proofErr w:type="gramEnd"/>
      <w:r>
        <w:rPr>
          <w:sz w:val="20"/>
          <w:szCs w:val="20"/>
        </w:rPr>
        <w:t>por intermédio de seu representante legal</w:t>
      </w:r>
      <w:r>
        <w:rPr>
          <w:sz w:val="20"/>
          <w:szCs w:val="20"/>
          <w:u w:val="single"/>
        </w:rPr>
        <w:t>,</w:t>
      </w:r>
      <w:r>
        <w:rPr>
          <w:sz w:val="20"/>
          <w:szCs w:val="20"/>
        </w:rPr>
        <w:t>declara para os fins de participação no Chamamento Público- N.º007/2024 do CISNORPI que:</w:t>
      </w:r>
    </w:p>
    <w:p w:rsidR="00AA040B" w:rsidRDefault="00B4485B">
      <w:pPr>
        <w:numPr>
          <w:ilvl w:val="5"/>
          <w:numId w:val="2"/>
        </w:numPr>
        <w:tabs>
          <w:tab w:val="left" w:pos="40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Está ciente e de acordo com as condições estabelecidas no edital e seus anexos, bem como com os atos normativos pertinentes emitidos pelo CISNORPI, declarando que o requerimento apresentado inclui a totalidade dos custos necessários para garantir os direitos trabalhistas assegurados pela Constituição Federal, leis trabalhistas, normas </w:t>
      </w:r>
      <w:proofErr w:type="spellStart"/>
      <w:r>
        <w:rPr>
          <w:sz w:val="20"/>
          <w:szCs w:val="20"/>
        </w:rPr>
        <w:t>infralegais</w:t>
      </w:r>
      <w:proofErr w:type="spellEnd"/>
      <w:r>
        <w:rPr>
          <w:sz w:val="20"/>
          <w:szCs w:val="20"/>
        </w:rPr>
        <w:t>, convenções coletivas de trabalho e termos de ajustamento de condutas vigentes na data de sua entrega em definitivo, e que atende plenamente aos requisitos de habilitação definidos neste instrumento convocatório;</w:t>
      </w:r>
    </w:p>
    <w:p w:rsidR="00AA040B" w:rsidRDefault="00B4485B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emprega menor de 18 anos em atividades noturnas, perigosas </w:t>
      </w:r>
      <w:proofErr w:type="gramStart"/>
      <w:r>
        <w:rPr>
          <w:sz w:val="20"/>
          <w:szCs w:val="20"/>
        </w:rPr>
        <w:t>ou insalubres, nem menor de 16 anos</w:t>
      </w:r>
      <w:proofErr w:type="gramEnd"/>
      <w:r>
        <w:rPr>
          <w:sz w:val="20"/>
          <w:szCs w:val="20"/>
        </w:rPr>
        <w:t>, exceto na condição de aprendiz para jovens a partir de 14 anos, conforme o artigo 7º, inciso XXXIII, da Constituição Federal;</w:t>
      </w:r>
    </w:p>
    <w:p w:rsidR="00AA040B" w:rsidRDefault="00B4485B">
      <w:pPr>
        <w:numPr>
          <w:ilvl w:val="5"/>
          <w:numId w:val="2"/>
        </w:numPr>
        <w:tabs>
          <w:tab w:val="left" w:pos="34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</w:t>
      </w:r>
      <w:proofErr w:type="gramStart"/>
      <w:r>
        <w:rPr>
          <w:sz w:val="20"/>
          <w:szCs w:val="20"/>
        </w:rPr>
        <w:t>possui empregados executando trabalho degradante ou forçado, observando o disposto nos incisos III e IV do art. 1º e no inciso III do art. 5º da Constituição Federal</w:t>
      </w:r>
      <w:proofErr w:type="gramEnd"/>
      <w:r>
        <w:rPr>
          <w:sz w:val="20"/>
          <w:szCs w:val="20"/>
        </w:rPr>
        <w:t>;</w:t>
      </w:r>
    </w:p>
    <w:p w:rsidR="00AA040B" w:rsidRDefault="00B4485B">
      <w:pPr>
        <w:numPr>
          <w:ilvl w:val="5"/>
          <w:numId w:val="2"/>
        </w:numPr>
        <w:tabs>
          <w:tab w:val="left" w:pos="326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Caso aplicável, cumpre as exigências legais de reserva de vagas para pessoas com deficiência e para reabilitados da Previdência Social, conforme previsto em lei e outras normas específicas;</w:t>
      </w:r>
    </w:p>
    <w:p w:rsidR="00AA040B" w:rsidRDefault="00B4485B">
      <w:pPr>
        <w:numPr>
          <w:ilvl w:val="5"/>
          <w:numId w:val="2"/>
        </w:numPr>
        <w:tabs>
          <w:tab w:val="left" w:pos="369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Não possui nenhum impedimento vigente para participar deste credenciamento, conforme o art. 14 da Lei nº 14.133, de 2021;</w:t>
      </w:r>
    </w:p>
    <w:p w:rsidR="00AA040B" w:rsidRDefault="00B4485B">
      <w:pPr>
        <w:numPr>
          <w:ilvl w:val="5"/>
          <w:numId w:val="2"/>
        </w:numPr>
        <w:tabs>
          <w:tab w:val="left" w:pos="351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Tem plena ciência que o presente contrato não gera qualquer vínculo empregatício entre o CISNORPI e os empregados, prepostos ou subcontratados do Contratado;</w:t>
      </w:r>
    </w:p>
    <w:p w:rsidR="00AA040B" w:rsidRDefault="00B4485B">
      <w:pPr>
        <w:numPr>
          <w:ilvl w:val="5"/>
          <w:numId w:val="2"/>
        </w:numPr>
        <w:tabs>
          <w:tab w:val="left" w:pos="45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É o único e exclusivo responsável por todas as obrigações trabalhistas, previdenciárias, fiscais e demais encargos de seus empregados envolvidos na execução dos serviços objeto deste contrato, eximindo o CISNORPI de qualquer responsabilidade solidária ou subsidiária quanto a tais encargos;</w:t>
      </w:r>
    </w:p>
    <w:p w:rsidR="00AA040B" w:rsidRDefault="00B4485B">
      <w:pPr>
        <w:numPr>
          <w:ilvl w:val="5"/>
          <w:numId w:val="2"/>
        </w:numPr>
        <w:tabs>
          <w:tab w:val="left" w:pos="446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Informar aos seus empregados e colaboradores que o CISNORPI não possui qualquer relação empregatícia com eles, sendo vedada qualquer solicitação de direitos ou benefícios junto ao Consórcio em razão deste contrato;</w:t>
      </w:r>
    </w:p>
    <w:p w:rsidR="00AA040B" w:rsidRDefault="00B4485B">
      <w:pPr>
        <w:numPr>
          <w:ilvl w:val="5"/>
          <w:numId w:val="2"/>
        </w:numPr>
        <w:tabs>
          <w:tab w:val="left" w:pos="39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Na execução do objeto contratado, a Contratada se compromete a usar dados de pacientes exclusivamente para as finalidades do CISNORPI e Municípios, bem como garantir, que os acessos aos sistemas do CISNORPI e Municípios, onde se dará a prestação de serviço, ocorram de forma personalíssima sob pena de aplicação das sanções legais cabíveis;</w:t>
      </w:r>
    </w:p>
    <w:p w:rsidR="00AA040B" w:rsidRDefault="00B4485B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participante também se compromete a exigir de seus funcionários e prestadores de serviço o mesmo grau de responsabilidade no manuseio e tratamento de dados sensíveis que possam ser acessados no cumprimento das obrigações contratuais, devendo indicar expressamente os dados sensíveis de pessoas naturais que deseja que sejam </w:t>
      </w:r>
      <w:proofErr w:type="spellStart"/>
      <w:r>
        <w:rPr>
          <w:sz w:val="20"/>
          <w:szCs w:val="20"/>
        </w:rPr>
        <w:t>anonimizados</w:t>
      </w:r>
      <w:proofErr w:type="spellEnd"/>
      <w:r>
        <w:rPr>
          <w:sz w:val="20"/>
          <w:szCs w:val="20"/>
        </w:rPr>
        <w:t>;</w:t>
      </w:r>
    </w:p>
    <w:p w:rsidR="00AA040B" w:rsidRDefault="00B4485B">
      <w:pPr>
        <w:numPr>
          <w:ilvl w:val="5"/>
          <w:numId w:val="2"/>
        </w:numPr>
        <w:tabs>
          <w:tab w:val="left" w:pos="566"/>
        </w:tabs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Declaro serem autênticos os documentos apresentados para fim de habilitação.</w:t>
      </w:r>
    </w:p>
    <w:p w:rsidR="00AA040B" w:rsidRDefault="00B4485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Por ser expressão da </w:t>
      </w:r>
      <w:proofErr w:type="gramStart"/>
      <w:r>
        <w:rPr>
          <w:sz w:val="20"/>
          <w:szCs w:val="20"/>
        </w:rPr>
        <w:t>verdade,</w:t>
      </w:r>
      <w:proofErr w:type="gramEnd"/>
      <w:r>
        <w:rPr>
          <w:sz w:val="20"/>
          <w:szCs w:val="20"/>
        </w:rPr>
        <w:t>firmo a presente.</w:t>
      </w:r>
    </w:p>
    <w:p w:rsidR="00AA040B" w:rsidRDefault="00B4485B">
      <w:pPr>
        <w:jc w:val="both"/>
        <w:rPr>
          <w:sz w:val="20"/>
          <w:szCs w:val="20"/>
        </w:rPr>
      </w:pPr>
      <w:r>
        <w:rPr>
          <w:sz w:val="20"/>
          <w:szCs w:val="20"/>
        </w:rPr>
        <w:t>Cidade/Estado,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AA040B" w:rsidRDefault="00AA040B">
      <w:pPr>
        <w:jc w:val="both"/>
        <w:rPr>
          <w:sz w:val="20"/>
          <w:szCs w:val="20"/>
        </w:rPr>
      </w:pPr>
    </w:p>
    <w:p w:rsidR="00AA040B" w:rsidRDefault="00FE1890">
      <w:pPr>
        <w:spacing w:after="29"/>
        <w:jc w:val="center"/>
        <w:rPr>
          <w:sz w:val="20"/>
          <w:szCs w:val="20"/>
        </w:rPr>
      </w:pPr>
      <w:r>
        <w:rPr>
          <w:sz w:val="20"/>
          <w:szCs w:val="20"/>
        </w:rPr>
        <w:pict>
          <v:line id="Forma1" o:spid="_x0000_s1028" style="position:absolute;left:0;text-align:left;z-index:251657216;mso-position-horizontal-relative:page" from="172pt,18.7pt" to="452.45pt,18.7pt" o:allowincell="f" strokeweight=".21mm">
            <v:fill o:detectmouseclick="t"/>
            <w10:wrap type="topAndBottom" anchorx="page"/>
          </v:line>
        </w:pict>
      </w:r>
    </w:p>
    <w:p w:rsidR="00AA040B" w:rsidRDefault="00B4485B">
      <w:pPr>
        <w:spacing w:after="0"/>
        <w:jc w:val="center"/>
      </w:pPr>
      <w:r>
        <w:rPr>
          <w:sz w:val="20"/>
          <w:szCs w:val="20"/>
        </w:rPr>
        <w:t xml:space="preserve">Assinatura do representante </w:t>
      </w:r>
      <w:proofErr w:type="spellStart"/>
      <w:r>
        <w:rPr>
          <w:sz w:val="20"/>
          <w:szCs w:val="20"/>
        </w:rPr>
        <w:t>legalda</w:t>
      </w:r>
      <w:proofErr w:type="spellEnd"/>
      <w:r>
        <w:rPr>
          <w:sz w:val="20"/>
          <w:szCs w:val="20"/>
        </w:rPr>
        <w:t xml:space="preserve"> empresa e/ou Procurador</w:t>
      </w:r>
    </w:p>
    <w:p w:rsidR="00AA040B" w:rsidRDefault="00AA040B">
      <w:pPr>
        <w:spacing w:after="0"/>
        <w:jc w:val="center"/>
      </w:pPr>
    </w:p>
    <w:p w:rsidR="00AA040B" w:rsidRDefault="00AA040B">
      <w:pPr>
        <w:spacing w:after="0"/>
        <w:jc w:val="center"/>
      </w:pPr>
    </w:p>
    <w:p w:rsidR="00AA040B" w:rsidRDefault="00AA040B">
      <w:pPr>
        <w:spacing w:after="0"/>
        <w:jc w:val="center"/>
      </w:pPr>
    </w:p>
    <w:p w:rsidR="00AA040B" w:rsidRDefault="00AA040B">
      <w:pPr>
        <w:spacing w:after="0"/>
        <w:jc w:val="center"/>
      </w:pPr>
    </w:p>
    <w:p w:rsidR="00AA040B" w:rsidRDefault="00AA040B">
      <w:pPr>
        <w:spacing w:after="0"/>
        <w:jc w:val="center"/>
      </w:pPr>
    </w:p>
    <w:p w:rsidR="00AA040B" w:rsidRDefault="00AA040B">
      <w:pPr>
        <w:spacing w:after="0" w:line="240" w:lineRule="auto"/>
        <w:jc w:val="center"/>
        <w:rPr>
          <w:b/>
          <w:bCs/>
          <w:lang w:eastAsia="en-US"/>
        </w:rPr>
      </w:pPr>
    </w:p>
    <w:p w:rsidR="00AA040B" w:rsidRDefault="00AA040B">
      <w:pPr>
        <w:spacing w:after="0" w:line="240" w:lineRule="auto"/>
        <w:jc w:val="center"/>
        <w:rPr>
          <w:b/>
          <w:bCs/>
          <w:lang w:eastAsia="en-US"/>
        </w:rPr>
      </w:pPr>
    </w:p>
    <w:p w:rsidR="00AA040B" w:rsidRDefault="00B4485B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DECLARAÇÃO DE CIÊNCIA AOS TERMOS DA LEI GERAL DE PROTEÇÃO DE </w:t>
      </w:r>
      <w:proofErr w:type="gramStart"/>
      <w:r>
        <w:rPr>
          <w:b/>
          <w:bCs/>
          <w:sz w:val="20"/>
          <w:szCs w:val="20"/>
        </w:rPr>
        <w:t xml:space="preserve">DADOS </w:t>
      </w:r>
      <w:r>
        <w:rPr>
          <w:b/>
          <w:sz w:val="20"/>
          <w:szCs w:val="20"/>
        </w:rPr>
        <w:t>–LGPD</w:t>
      </w:r>
      <w:proofErr w:type="gramEnd"/>
      <w:r>
        <w:rPr>
          <w:b/>
          <w:sz w:val="20"/>
          <w:szCs w:val="20"/>
        </w:rPr>
        <w:t xml:space="preserve"> AO CONSÓRCIO PÚBLICO INTERMUNICIPAL DE SAÚDE NO NORTE PIONEIRO-CISNORPI</w:t>
      </w:r>
    </w:p>
    <w:p w:rsidR="00AA040B" w:rsidRDefault="00AA040B">
      <w:pPr>
        <w:rPr>
          <w:sz w:val="20"/>
          <w:szCs w:val="20"/>
        </w:rPr>
      </w:pPr>
    </w:p>
    <w:p w:rsidR="00AA040B" w:rsidRDefault="00B4485B">
      <w:pPr>
        <w:spacing w:after="0"/>
        <w:rPr>
          <w:sz w:val="20"/>
          <w:szCs w:val="20"/>
        </w:rPr>
      </w:pPr>
      <w:r>
        <w:rPr>
          <w:sz w:val="20"/>
          <w:szCs w:val="20"/>
        </w:rPr>
        <w:t>RAZÃO SOCIAL:</w:t>
      </w:r>
    </w:p>
    <w:p w:rsidR="00AA040B" w:rsidRDefault="00B4485B">
      <w:pPr>
        <w:spacing w:after="29"/>
        <w:rPr>
          <w:sz w:val="20"/>
          <w:szCs w:val="20"/>
        </w:rPr>
      </w:pPr>
      <w:r>
        <w:rPr>
          <w:sz w:val="20"/>
          <w:szCs w:val="20"/>
        </w:rPr>
        <w:t>CNPJ:</w:t>
      </w:r>
    </w:p>
    <w:p w:rsidR="00AA040B" w:rsidRDefault="00B4485B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ENDEREÇO:</w:t>
      </w:r>
    </w:p>
    <w:p w:rsidR="00AA040B" w:rsidRDefault="00B4485B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 ELETRÔNICO:</w:t>
      </w:r>
    </w:p>
    <w:p w:rsidR="00AA040B" w:rsidRDefault="00B4485B">
      <w:pPr>
        <w:rPr>
          <w:sz w:val="20"/>
          <w:szCs w:val="20"/>
        </w:rPr>
      </w:pPr>
      <w:r>
        <w:rPr>
          <w:sz w:val="20"/>
          <w:szCs w:val="20"/>
        </w:rPr>
        <w:t>RESPONSÁVEL TELEFONE DE CONTATO:</w:t>
      </w:r>
    </w:p>
    <w:p w:rsidR="00AA040B" w:rsidRDefault="00AA040B">
      <w:pPr>
        <w:rPr>
          <w:sz w:val="20"/>
          <w:szCs w:val="20"/>
        </w:rPr>
      </w:pPr>
    </w:p>
    <w:p w:rsidR="00AA040B" w:rsidRDefault="00B4485B">
      <w:pPr>
        <w:jc w:val="both"/>
        <w:rPr>
          <w:w w:val="95"/>
          <w:sz w:val="20"/>
          <w:szCs w:val="20"/>
        </w:rPr>
      </w:pPr>
      <w:r>
        <w:rPr>
          <w:sz w:val="20"/>
          <w:szCs w:val="20"/>
        </w:rPr>
        <w:t xml:space="preserve">Ao aderir ao certame e celebrar Contrato Administrativo com o CISNORPI, declaro-me ciente de que, por exigência dos órgãos de controle externo, da Lei nº 12.527/2018 – Lei de Acesso à Informação – a </w:t>
      </w:r>
      <w:proofErr w:type="spellStart"/>
      <w:r>
        <w:rPr>
          <w:sz w:val="20"/>
          <w:szCs w:val="20"/>
        </w:rPr>
        <w:t>íntegrados</w:t>
      </w:r>
      <w:proofErr w:type="spellEnd"/>
      <w:r>
        <w:rPr>
          <w:sz w:val="20"/>
          <w:szCs w:val="20"/>
        </w:rPr>
        <w:t xml:space="preserve"> atos prévios à contratação e o Contrato e seus anexos serão disponibilizados no Portal de Transparência do CISNORPI, que realiza o tratamento de dados pessoais pertinentes à qualificação </w:t>
      </w:r>
      <w:proofErr w:type="gramStart"/>
      <w:r>
        <w:rPr>
          <w:sz w:val="20"/>
          <w:szCs w:val="20"/>
        </w:rPr>
        <w:t>jurídica ,</w:t>
      </w:r>
      <w:proofErr w:type="gramEnd"/>
      <w:r>
        <w:rPr>
          <w:sz w:val="20"/>
          <w:szCs w:val="20"/>
        </w:rPr>
        <w:t xml:space="preserve"> econômico-financeira, tributária e </w:t>
      </w:r>
      <w:proofErr w:type="spellStart"/>
      <w:r>
        <w:rPr>
          <w:sz w:val="20"/>
          <w:szCs w:val="20"/>
        </w:rPr>
        <w:t>técnicado</w:t>
      </w:r>
      <w:proofErr w:type="spellEnd"/>
      <w:r>
        <w:rPr>
          <w:sz w:val="20"/>
          <w:szCs w:val="20"/>
        </w:rPr>
        <w:t xml:space="preserve"> Contratado, para uso exclusivo às finalidades legais e institucionais consorciais, conforme dispostonaLeinº13.709/2018-Lei Geral de Proteção de  Dados Pessoais(LGPD) e no Decreto nº10.046/2019.</w:t>
      </w:r>
    </w:p>
    <w:p w:rsidR="00AA040B" w:rsidRDefault="00B4485B">
      <w:pPr>
        <w:jc w:val="both"/>
        <w:rPr>
          <w:sz w:val="20"/>
          <w:szCs w:val="20"/>
        </w:rPr>
      </w:pPr>
      <w:r>
        <w:rPr>
          <w:w w:val="95"/>
          <w:sz w:val="20"/>
          <w:szCs w:val="20"/>
        </w:rPr>
        <w:t xml:space="preserve">Declaro, de forma expressa, que estou ciente de que, foi-me dada a possibilidade de indicar </w:t>
      </w:r>
      <w:r>
        <w:rPr>
          <w:sz w:val="20"/>
          <w:szCs w:val="20"/>
        </w:rPr>
        <w:t xml:space="preserve">dados sensíveis de pessoas naturais indicadas nos referidos </w:t>
      </w:r>
      <w:proofErr w:type="gramStart"/>
      <w:r>
        <w:rPr>
          <w:sz w:val="20"/>
          <w:szCs w:val="20"/>
        </w:rPr>
        <w:t>documentos,</w:t>
      </w:r>
      <w:proofErr w:type="gramEnd"/>
      <w:r>
        <w:rPr>
          <w:sz w:val="20"/>
          <w:szCs w:val="20"/>
        </w:rPr>
        <w:t xml:space="preserve">parte integrante deste processo de contratação,a se submeterem ao processo de </w:t>
      </w:r>
      <w:proofErr w:type="spellStart"/>
      <w:r>
        <w:rPr>
          <w:sz w:val="20"/>
          <w:szCs w:val="20"/>
        </w:rPr>
        <w:t>anonimização</w:t>
      </w:r>
      <w:proofErr w:type="spellEnd"/>
      <w:r>
        <w:rPr>
          <w:sz w:val="20"/>
          <w:szCs w:val="20"/>
        </w:rPr>
        <w:t>,por meios técnicos e disponíveis ao CISNORPI.</w:t>
      </w:r>
    </w:p>
    <w:p w:rsidR="00AA040B" w:rsidRDefault="00AA040B">
      <w:pPr>
        <w:rPr>
          <w:sz w:val="20"/>
          <w:szCs w:val="20"/>
        </w:rPr>
      </w:pPr>
    </w:p>
    <w:p w:rsidR="00AA040B" w:rsidRDefault="00AA040B">
      <w:pPr>
        <w:rPr>
          <w:sz w:val="20"/>
          <w:szCs w:val="20"/>
        </w:rPr>
      </w:pPr>
    </w:p>
    <w:p w:rsidR="00AA040B" w:rsidRDefault="00AA040B">
      <w:pPr>
        <w:rPr>
          <w:sz w:val="20"/>
          <w:szCs w:val="20"/>
        </w:rPr>
      </w:pPr>
    </w:p>
    <w:p w:rsidR="00AA040B" w:rsidRDefault="00B4485B">
      <w:pPr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AA040B" w:rsidRDefault="00AA040B">
      <w:pPr>
        <w:rPr>
          <w:sz w:val="20"/>
          <w:szCs w:val="20"/>
        </w:rPr>
      </w:pPr>
    </w:p>
    <w:p w:rsidR="00AA040B" w:rsidRDefault="00AA040B">
      <w:pPr>
        <w:rPr>
          <w:sz w:val="20"/>
          <w:szCs w:val="20"/>
        </w:rPr>
      </w:pPr>
    </w:p>
    <w:p w:rsidR="00AA040B" w:rsidRDefault="00AA040B">
      <w:pPr>
        <w:rPr>
          <w:sz w:val="20"/>
          <w:szCs w:val="20"/>
        </w:rPr>
      </w:pPr>
    </w:p>
    <w:p w:rsidR="00AA040B" w:rsidRDefault="00AA040B">
      <w:pPr>
        <w:rPr>
          <w:sz w:val="20"/>
          <w:szCs w:val="20"/>
        </w:rPr>
      </w:pPr>
    </w:p>
    <w:p w:rsidR="00AA040B" w:rsidRDefault="00FE1890">
      <w:pPr>
        <w:jc w:val="center"/>
      </w:pPr>
      <w:r>
        <w:pict>
          <v:line id="Forma3" o:spid="_x0000_s1027" style="position:absolute;left:0;text-align:left;z-index:251658240;mso-position-horizontal-relative:page" from="207pt,11.15pt" to="417.55pt,11.15pt" o:allowincell="f" strokeweight=".21mm">
            <v:fill o:detectmouseclick="t"/>
            <w10:wrap type="topAndBottom" anchorx="page"/>
          </v:line>
        </w:pict>
      </w:r>
      <w:r w:rsidR="00B4485B">
        <w:rPr>
          <w:sz w:val="20"/>
          <w:szCs w:val="20"/>
        </w:rPr>
        <w:t>Representante legal da empresa</w:t>
      </w:r>
    </w:p>
    <w:p w:rsidR="00AA040B" w:rsidRDefault="00AA040B">
      <w:pPr>
        <w:jc w:val="center"/>
      </w:pPr>
    </w:p>
    <w:p w:rsidR="00AA040B" w:rsidRDefault="00AA040B">
      <w:pPr>
        <w:jc w:val="center"/>
      </w:pPr>
    </w:p>
    <w:p w:rsidR="00AA040B" w:rsidRDefault="00AA040B">
      <w:pPr>
        <w:jc w:val="center"/>
      </w:pPr>
    </w:p>
    <w:p w:rsidR="00AA040B" w:rsidRDefault="00AA040B">
      <w:pPr>
        <w:spacing w:after="0" w:line="240" w:lineRule="auto"/>
        <w:jc w:val="center"/>
        <w:rPr>
          <w:sz w:val="20"/>
          <w:szCs w:val="20"/>
        </w:rPr>
      </w:pPr>
    </w:p>
    <w:p w:rsidR="00AA040B" w:rsidRDefault="00B4485B">
      <w:pPr>
        <w:pStyle w:val="Ttulo11"/>
        <w:numPr>
          <w:ilvl w:val="0"/>
          <w:numId w:val="1"/>
        </w:numPr>
        <w:spacing w:before="104"/>
        <w:ind w:right="31"/>
        <w:jc w:val="center"/>
        <w:rPr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REQUERIMENTO DE INCLUSÃO/EXCLUSÃO DE PROFISSIONAL</w:t>
      </w:r>
    </w:p>
    <w:p w:rsidR="00AA040B" w:rsidRDefault="00AA040B">
      <w:pPr>
        <w:pStyle w:val="Corpodetexto"/>
        <w:rPr>
          <w:b/>
          <w:sz w:val="20"/>
          <w:szCs w:val="20"/>
        </w:rPr>
      </w:pPr>
    </w:p>
    <w:p w:rsidR="00AA040B" w:rsidRDefault="00AA040B">
      <w:pPr>
        <w:pStyle w:val="Corpodetexto"/>
        <w:rPr>
          <w:b/>
          <w:sz w:val="20"/>
          <w:szCs w:val="20"/>
        </w:rPr>
      </w:pPr>
    </w:p>
    <w:p w:rsidR="00AA040B" w:rsidRDefault="00AA040B">
      <w:pPr>
        <w:pStyle w:val="Corpodetexto"/>
        <w:spacing w:before="8" w:after="0"/>
        <w:rPr>
          <w:b/>
          <w:sz w:val="20"/>
          <w:szCs w:val="20"/>
        </w:rPr>
      </w:pPr>
    </w:p>
    <w:p w:rsidR="00AA040B" w:rsidRDefault="00B4485B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RAZÃO SOCIAL:</w:t>
      </w:r>
    </w:p>
    <w:p w:rsidR="00AA040B" w:rsidRDefault="00B4485B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CNPJ:</w:t>
      </w:r>
    </w:p>
    <w:p w:rsidR="00AA040B" w:rsidRDefault="00B4485B">
      <w:pPr>
        <w:spacing w:before="74" w:after="0" w:line="348" w:lineRule="auto"/>
        <w:ind w:right="6633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ENDEREÇO </w:t>
      </w:r>
      <w:proofErr w:type="gramStart"/>
      <w:r>
        <w:rPr>
          <w:b/>
          <w:sz w:val="20"/>
          <w:szCs w:val="20"/>
        </w:rPr>
        <w:t>COMPLETO:</w:t>
      </w:r>
      <w:proofErr w:type="gramEnd"/>
      <w:r>
        <w:rPr>
          <w:b/>
          <w:sz w:val="20"/>
          <w:szCs w:val="20"/>
        </w:rPr>
        <w:t>TELEFONE/E-MAIL:</w:t>
      </w:r>
    </w:p>
    <w:p w:rsidR="00AA040B" w:rsidRDefault="00AA040B">
      <w:pPr>
        <w:pStyle w:val="Corpodetexto"/>
        <w:rPr>
          <w:b/>
          <w:sz w:val="20"/>
          <w:szCs w:val="20"/>
        </w:rPr>
      </w:pPr>
    </w:p>
    <w:p w:rsidR="00AA040B" w:rsidRDefault="00AA040B">
      <w:pPr>
        <w:pStyle w:val="Corpodetexto"/>
        <w:rPr>
          <w:b/>
          <w:sz w:val="20"/>
          <w:szCs w:val="20"/>
        </w:rPr>
      </w:pPr>
    </w:p>
    <w:p w:rsidR="00AA040B" w:rsidRDefault="00AA040B">
      <w:pPr>
        <w:pStyle w:val="Corpodetexto"/>
        <w:spacing w:before="5" w:after="0"/>
        <w:rPr>
          <w:b/>
          <w:sz w:val="20"/>
          <w:szCs w:val="20"/>
        </w:rPr>
      </w:pPr>
    </w:p>
    <w:p w:rsidR="00AA040B" w:rsidRDefault="00B4485B">
      <w:pPr>
        <w:pStyle w:val="Corpodetexto"/>
        <w:tabs>
          <w:tab w:val="left" w:pos="2384"/>
          <w:tab w:val="left" w:pos="3512"/>
          <w:tab w:val="left" w:pos="5101"/>
          <w:tab w:val="left" w:pos="5833"/>
          <w:tab w:val="left" w:pos="8102"/>
        </w:tabs>
        <w:spacing w:before="100" w:after="0" w:line="360" w:lineRule="auto"/>
        <w:ind w:right="170"/>
        <w:jc w:val="both"/>
      </w:pPr>
      <w:proofErr w:type="spellStart"/>
      <w:r>
        <w:rPr>
          <w:sz w:val="20"/>
          <w:szCs w:val="20"/>
        </w:rPr>
        <w:t>Aempresa</w:t>
      </w:r>
      <w:proofErr w:type="spell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proofErr w:type="gramStart"/>
      <w:r>
        <w:rPr>
          <w:sz w:val="20"/>
          <w:szCs w:val="20"/>
        </w:rPr>
        <w:t>,</w:t>
      </w:r>
      <w:proofErr w:type="gramEnd"/>
      <w:r>
        <w:rPr>
          <w:sz w:val="20"/>
          <w:szCs w:val="20"/>
        </w:rPr>
        <w:t>inscritanoCNPJsobon°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proofErr w:type="spellStart"/>
      <w:r>
        <w:rPr>
          <w:sz w:val="20"/>
          <w:szCs w:val="20"/>
        </w:rPr>
        <w:t>porseurepresentantelegal</w:t>
      </w:r>
      <w:proofErr w:type="spell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proofErr w:type="spellStart"/>
      <w:r>
        <w:rPr>
          <w:sz w:val="20"/>
          <w:szCs w:val="20"/>
        </w:rPr>
        <w:t>requera</w:t>
      </w:r>
      <w:proofErr w:type="spellEnd"/>
      <w:r>
        <w:rPr>
          <w:sz w:val="20"/>
          <w:szCs w:val="20"/>
        </w:rPr>
        <w:t>()inclusão()</w:t>
      </w:r>
      <w:proofErr w:type="spellStart"/>
      <w:r>
        <w:rPr>
          <w:sz w:val="20"/>
          <w:szCs w:val="20"/>
        </w:rPr>
        <w:t>exclusãodoprofissional</w:t>
      </w:r>
      <w:proofErr w:type="spellEnd"/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88"/>
          <w:sz w:val="20"/>
          <w:szCs w:val="20"/>
        </w:rPr>
        <w:t xml:space="preserve"> Nº do Conselho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___,</w:t>
      </w:r>
      <w:proofErr w:type="spellStart"/>
      <w:r>
        <w:rPr>
          <w:sz w:val="20"/>
          <w:szCs w:val="20"/>
        </w:rPr>
        <w:t>paraprestaçãodeserviçosde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ab/>
        <w:t xml:space="preserve">______ </w:t>
      </w:r>
      <w:r>
        <w:rPr>
          <w:sz w:val="20"/>
          <w:szCs w:val="20"/>
        </w:rPr>
        <w:t>nostermosdoChamamentoPúblicoN°007/2024.</w:t>
      </w:r>
    </w:p>
    <w:p w:rsidR="00AA040B" w:rsidRDefault="00AA040B">
      <w:pPr>
        <w:pStyle w:val="Corpodetexto"/>
        <w:rPr>
          <w:sz w:val="20"/>
          <w:szCs w:val="20"/>
        </w:rPr>
      </w:pPr>
    </w:p>
    <w:p w:rsidR="00AA040B" w:rsidRDefault="00AA040B">
      <w:pPr>
        <w:pStyle w:val="Corpodetexto"/>
        <w:spacing w:before="4" w:after="0"/>
        <w:rPr>
          <w:sz w:val="20"/>
          <w:szCs w:val="20"/>
        </w:rPr>
      </w:pPr>
    </w:p>
    <w:p w:rsidR="00AA040B" w:rsidRDefault="00B4485B">
      <w:pPr>
        <w:pStyle w:val="Corpodetexto"/>
        <w:rPr>
          <w:sz w:val="20"/>
          <w:szCs w:val="20"/>
        </w:rPr>
      </w:pPr>
      <w:proofErr w:type="spellStart"/>
      <w:proofErr w:type="gramStart"/>
      <w:r>
        <w:rPr>
          <w:sz w:val="20"/>
          <w:szCs w:val="20"/>
        </w:rPr>
        <w:t>Porserexpressãodaverdade</w:t>
      </w:r>
      <w:proofErr w:type="spellEnd"/>
      <w:r>
        <w:rPr>
          <w:sz w:val="20"/>
          <w:szCs w:val="20"/>
        </w:rPr>
        <w:t>,</w:t>
      </w:r>
      <w:proofErr w:type="spellStart"/>
      <w:proofErr w:type="gramEnd"/>
      <w:r>
        <w:rPr>
          <w:sz w:val="20"/>
          <w:szCs w:val="20"/>
        </w:rPr>
        <w:t>firmoà</w:t>
      </w:r>
      <w:proofErr w:type="spellEnd"/>
      <w:r>
        <w:rPr>
          <w:sz w:val="20"/>
          <w:szCs w:val="20"/>
        </w:rPr>
        <w:t xml:space="preserve"> presente.</w:t>
      </w:r>
    </w:p>
    <w:p w:rsidR="00AA040B" w:rsidRDefault="00AA040B">
      <w:pPr>
        <w:pStyle w:val="Corpodetexto"/>
        <w:rPr>
          <w:sz w:val="20"/>
          <w:szCs w:val="20"/>
        </w:rPr>
      </w:pPr>
    </w:p>
    <w:p w:rsidR="00AA040B" w:rsidRDefault="00AA040B">
      <w:pPr>
        <w:pStyle w:val="Corpodetexto"/>
        <w:rPr>
          <w:sz w:val="20"/>
          <w:szCs w:val="20"/>
        </w:rPr>
      </w:pPr>
    </w:p>
    <w:p w:rsidR="00AA040B" w:rsidRDefault="00AA040B">
      <w:pPr>
        <w:pStyle w:val="Corpodetexto"/>
        <w:spacing w:before="3" w:after="0"/>
        <w:rPr>
          <w:sz w:val="20"/>
          <w:szCs w:val="20"/>
        </w:rPr>
      </w:pPr>
    </w:p>
    <w:p w:rsidR="00AA040B" w:rsidRDefault="00B4485B">
      <w:pPr>
        <w:pStyle w:val="Corpodetexto"/>
        <w:tabs>
          <w:tab w:val="left" w:pos="6659"/>
          <w:tab w:val="left" w:pos="7677"/>
          <w:tab w:val="left" w:pos="8759"/>
        </w:tabs>
        <w:ind w:left="4551"/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AA040B" w:rsidRDefault="00AA040B">
      <w:pPr>
        <w:pStyle w:val="Corpodetexto"/>
        <w:rPr>
          <w:sz w:val="20"/>
          <w:szCs w:val="20"/>
        </w:rPr>
      </w:pPr>
    </w:p>
    <w:p w:rsidR="00AA040B" w:rsidRDefault="00AA040B">
      <w:pPr>
        <w:pStyle w:val="Corpodetexto"/>
        <w:rPr>
          <w:sz w:val="20"/>
          <w:szCs w:val="20"/>
        </w:rPr>
      </w:pPr>
    </w:p>
    <w:p w:rsidR="00AA040B" w:rsidRDefault="00AA040B">
      <w:pPr>
        <w:pStyle w:val="Corpodetexto"/>
        <w:rPr>
          <w:sz w:val="20"/>
          <w:szCs w:val="20"/>
        </w:rPr>
      </w:pPr>
    </w:p>
    <w:p w:rsidR="00AA040B" w:rsidRDefault="00AA040B">
      <w:pPr>
        <w:pStyle w:val="Corpodetexto"/>
        <w:rPr>
          <w:sz w:val="20"/>
          <w:szCs w:val="20"/>
        </w:rPr>
      </w:pPr>
    </w:p>
    <w:p w:rsidR="00AA040B" w:rsidRDefault="00FE1890">
      <w:pPr>
        <w:pStyle w:val="Corpodetexto"/>
        <w:spacing w:line="227" w:lineRule="exact"/>
        <w:ind w:left="840" w:right="826"/>
        <w:jc w:val="center"/>
        <w:rPr>
          <w:sz w:val="20"/>
          <w:szCs w:val="20"/>
        </w:rPr>
      </w:pPr>
      <w:r w:rsidRPr="00FE1890">
        <w:pict>
          <v:line id="Forma 3" o:spid="_x0000_s1026" style="position:absolute;left:0;text-align:left;z-index:251659264;mso-position-horizontal-relative:page" from="138.2pt,11.35pt" to="488.85pt,11.35pt" o:allowincell="f" strokeweight=".21mm">
            <v:fill o:detectmouseclick="t"/>
            <w10:wrap type="topAndBottom" anchorx="page"/>
          </v:line>
        </w:pict>
      </w:r>
      <w:proofErr w:type="spellStart"/>
      <w:r w:rsidR="00B4485B">
        <w:rPr>
          <w:sz w:val="20"/>
          <w:szCs w:val="20"/>
        </w:rPr>
        <w:t>Assinaturadorepresentantelegaldaempresae</w:t>
      </w:r>
      <w:proofErr w:type="spellEnd"/>
      <w:r w:rsidR="00B4485B">
        <w:rPr>
          <w:sz w:val="20"/>
          <w:szCs w:val="20"/>
        </w:rPr>
        <w:t>/</w:t>
      </w:r>
      <w:proofErr w:type="spellStart"/>
      <w:proofErr w:type="gramStart"/>
      <w:r w:rsidR="00B4485B">
        <w:rPr>
          <w:sz w:val="20"/>
          <w:szCs w:val="20"/>
        </w:rPr>
        <w:t>ouProcurador</w:t>
      </w:r>
      <w:proofErr w:type="spellEnd"/>
      <w:proofErr w:type="gramEnd"/>
    </w:p>
    <w:p w:rsidR="00AA040B" w:rsidRDefault="00AA040B">
      <w:pPr>
        <w:pStyle w:val="Corpodetexto"/>
        <w:rPr>
          <w:sz w:val="20"/>
          <w:szCs w:val="20"/>
        </w:rPr>
      </w:pPr>
    </w:p>
    <w:p w:rsidR="00AA040B" w:rsidRDefault="00B4485B">
      <w:pPr>
        <w:pStyle w:val="Corpodetexto"/>
        <w:spacing w:before="181" w:after="0"/>
        <w:ind w:left="137" w:hanging="10"/>
        <w:rPr>
          <w:sz w:val="20"/>
          <w:szCs w:val="20"/>
        </w:rPr>
      </w:pPr>
      <w:r>
        <w:rPr>
          <w:sz w:val="20"/>
          <w:szCs w:val="20"/>
        </w:rPr>
        <w:t>*</w:t>
      </w:r>
      <w:proofErr w:type="gramStart"/>
      <w:r>
        <w:rPr>
          <w:sz w:val="20"/>
          <w:szCs w:val="20"/>
        </w:rPr>
        <w:t>Obs:</w:t>
      </w:r>
      <w:proofErr w:type="gramEnd"/>
      <w:r>
        <w:rPr>
          <w:sz w:val="20"/>
          <w:szCs w:val="20"/>
        </w:rPr>
        <w:t xml:space="preserve">Parainclusãodeprofissionalencaminhardocumentosdoprofissionalqueirásercredenciadodeacordocomitens deste </w:t>
      </w:r>
      <w:proofErr w:type="spellStart"/>
      <w:r>
        <w:rPr>
          <w:sz w:val="20"/>
          <w:szCs w:val="20"/>
        </w:rPr>
        <w:t>editaldecredenciamento</w:t>
      </w:r>
      <w:proofErr w:type="spellEnd"/>
      <w:r>
        <w:rPr>
          <w:sz w:val="20"/>
          <w:szCs w:val="20"/>
        </w:rPr>
        <w:t>.</w:t>
      </w:r>
    </w:p>
    <w:p w:rsidR="00AA040B" w:rsidRDefault="00AA040B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AA040B" w:rsidRDefault="00AA040B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AA040B" w:rsidRDefault="00AA040B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AA040B" w:rsidRDefault="00AA040B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AA040B" w:rsidRDefault="00B4485B">
      <w:pPr>
        <w:spacing w:after="0" w:line="20" w:lineRule="atLeast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REQUERIMENTODEDEMAISALTERAÇÕESCONTRATUAIS</w:t>
      </w: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Aempresa*************</w:t>
      </w:r>
      <w:r>
        <w:rPr>
          <w:rFonts w:eastAsia="Times New Roman"/>
          <w:color w:val="000000"/>
          <w:sz w:val="20"/>
          <w:szCs w:val="20"/>
          <w:lang w:val="pt-PT" w:eastAsia="pt-BR"/>
        </w:rPr>
        <w:t>,inscritanoCNPJsobon°************,porseurepresentantelegal************,requeraalteraçãodoContratodePrestação de Serviços nº / (ano), objetivando as seguintes alterações conformeabaixonostermosdo ChamamentoPúblico–</w:t>
      </w:r>
      <w:r>
        <w:rPr>
          <w:rFonts w:eastAsia="Times New Roman"/>
          <w:sz w:val="20"/>
          <w:szCs w:val="20"/>
          <w:lang w:val="pt-PT" w:eastAsia="pt-BR"/>
        </w:rPr>
        <w:t>Nº007/2024.</w:t>
      </w: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()ContratoSocial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(alteraçãoderazãosocial,nomefantasia,responsávellegal/administradorda empresa/ResponsávelTécnico)</w:t>
      </w: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)Endereço,telefone</w:t>
      </w: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)Suspensãodeserviços</w:t>
      </w: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() Alteração do Contrato Social( ) Alteração da Conta bancária()Outros</w:t>
      </w:r>
    </w:p>
    <w:p w:rsidR="00AA040B" w:rsidRDefault="00B4485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COMPLEMENTAR:</w:t>
      </w: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20" w:lineRule="atLeast"/>
        <w:contextualSpacing/>
        <w:jc w:val="right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Jacarezinho, ** de ********** de 2025.</w:t>
      </w: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AA040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AA040B" w:rsidRDefault="00B4485B">
      <w:pPr>
        <w:spacing w:after="0" w:line="20" w:lineRule="atLeast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(Assinaturadorepresentantelegal/eouprocurador)</w:t>
      </w:r>
    </w:p>
    <w:p w:rsidR="00AA040B" w:rsidRDefault="00AA040B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AA040B" w:rsidRDefault="00AA040B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AA040B" w:rsidRDefault="00AA040B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AA040B" w:rsidRDefault="00AA040B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AA040B" w:rsidRDefault="00AA040B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AA040B" w:rsidRDefault="00AA040B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AA040B" w:rsidRDefault="00AA040B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AA040B" w:rsidRDefault="00AA040B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AA040B" w:rsidRDefault="00AA040B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AA040B" w:rsidRDefault="00AA040B">
      <w:pPr>
        <w:spacing w:after="0" w:line="360" w:lineRule="auto"/>
        <w:contextualSpacing/>
        <w:jc w:val="center"/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MINUTADECONTRATODEPRESTAÇÃODESERVIÇOS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r>
        <w:rPr>
          <w:rFonts w:eastAsia="Arial Narrow"/>
          <w:sz w:val="20"/>
          <w:szCs w:val="20"/>
        </w:rPr>
        <w:t xml:space="preserve">CONSÓRCIO PÚBLICO INTERMUNICIPAL DE SAÚDE DO NORTE PIONEIRO, constituído sob forma de Consórcio Público, com personalidade jurídica de direito privado, inscrito no CNPJ/MF sob o nº 00.476.612/0001-55, estabelecido na Rua Paraná, nº 1261, nesta cidade de Jacarezinho – PR, neste ato representado pelo seu Presidente, o Sr. Marcelo José </w:t>
      </w:r>
      <w:proofErr w:type="spellStart"/>
      <w:r>
        <w:rPr>
          <w:rFonts w:eastAsia="Arial Narrow"/>
          <w:sz w:val="20"/>
          <w:szCs w:val="20"/>
        </w:rPr>
        <w:t>Bernardeli</w:t>
      </w:r>
      <w:proofErr w:type="spellEnd"/>
      <w:r>
        <w:rPr>
          <w:rFonts w:eastAsia="Arial Narrow"/>
          <w:sz w:val="20"/>
          <w:szCs w:val="20"/>
        </w:rPr>
        <w:t xml:space="preserve"> Palhares, brasileiro, casado, residente e domiciliado na Rua João </w:t>
      </w:r>
      <w:proofErr w:type="spellStart"/>
      <w:r>
        <w:rPr>
          <w:rFonts w:eastAsia="Arial Narrow"/>
          <w:sz w:val="20"/>
          <w:szCs w:val="20"/>
        </w:rPr>
        <w:t>Paneguini</w:t>
      </w:r>
      <w:proofErr w:type="spellEnd"/>
      <w:r>
        <w:rPr>
          <w:rFonts w:eastAsia="Arial Narrow"/>
          <w:sz w:val="20"/>
          <w:szCs w:val="20"/>
        </w:rPr>
        <w:t xml:space="preserve">, nº. 46, Parque dos Mirantes, Jacarezinho/PR, </w:t>
      </w:r>
      <w:proofErr w:type="spellStart"/>
      <w:proofErr w:type="gramStart"/>
      <w:r>
        <w:rPr>
          <w:rFonts w:eastAsia="Arial Narrow"/>
          <w:sz w:val="20"/>
          <w:szCs w:val="20"/>
        </w:rPr>
        <w:t>Cep</w:t>
      </w:r>
      <w:proofErr w:type="spellEnd"/>
      <w:proofErr w:type="gramEnd"/>
      <w:r>
        <w:rPr>
          <w:rFonts w:eastAsia="Arial Narrow"/>
          <w:sz w:val="20"/>
          <w:szCs w:val="20"/>
        </w:rPr>
        <w:t xml:space="preserve"> 86.400-000, portador da Cédula de Identidade RG nº. 7789283-4 SESP/PR, inscrito no CPF sob nº. 031.836.199-03, neste ato denominado CONTRATANTE e de outro lado a </w:t>
      </w:r>
      <w:proofErr w:type="gramStart"/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proofErr w:type="gramEnd"/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dadosdapessoajurídicacontratada.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Pelopresenteinstrumento,oriundodoProcesso Administrativonº _____/______,devidamentejustificadapeloEditaldeChamamentoPúblicon.º007/2024paraCredenciamentodePessoaJurídicaemconformidadecomodispostonaLeinº14.133de01deabrilde2021edemaislegislaçõesaplicáveis,pelaResoluçãoCISNORPInº 42/2023 e as que a sucederem, RESOLVEM celebrar o presente Contrato de Prestação de Serviços Complementares de Saúde, através de Inexigibilidade de Licitação n° _____/____,  tem entre si justo eavençadoopresentecontrato,medianteas seguintescláusulas econdições: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CLÁUSULAPRIMEIRA–OBJETO</w:t>
      </w:r>
    </w:p>
    <w:p w:rsidR="00AA040B" w:rsidRDefault="00B4485B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 de pessoas jurídicas para a prestação de serviços complementares na área da saúde.</w:t>
      </w:r>
    </w:p>
    <w:p w:rsidR="00AA040B" w:rsidRDefault="00B4485B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serviços inerentes ao objeto serão conforme tabela abaixo, contendoos respectivosvalores.</w:t>
      </w:r>
    </w:p>
    <w:p w:rsidR="00AA040B" w:rsidRDefault="00AA040B">
      <w:pPr>
        <w:spacing w:after="0" w:line="360" w:lineRule="auto"/>
        <w:contextualSpacing/>
        <w:jc w:val="both"/>
        <w:rPr>
          <w:sz w:val="20"/>
          <w:szCs w:val="20"/>
        </w:rPr>
      </w:pPr>
    </w:p>
    <w:tbl>
      <w:tblPr>
        <w:tblW w:w="9920" w:type="dxa"/>
        <w:tblInd w:w="288" w:type="dxa"/>
        <w:tblLayout w:type="fixed"/>
        <w:tblLook w:val="04A0"/>
      </w:tblPr>
      <w:tblGrid>
        <w:gridCol w:w="5493"/>
        <w:gridCol w:w="4427"/>
      </w:tblGrid>
      <w:tr w:rsidR="00AA040B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40B" w:rsidRDefault="00B4485B">
            <w:pPr>
              <w:widowControl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 DO SERVIÇO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40B" w:rsidRDefault="00B4485B">
            <w:pPr>
              <w:widowControl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</w:t>
            </w:r>
          </w:p>
        </w:tc>
      </w:tr>
      <w:tr w:rsidR="00AA040B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40B" w:rsidRDefault="00B4485B">
            <w:pPr>
              <w:widowControl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40B" w:rsidRDefault="00AA040B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sz w:val="20"/>
                <w:szCs w:val="20"/>
              </w:rPr>
            </w:pPr>
          </w:p>
        </w:tc>
      </w:tr>
      <w:tr w:rsidR="00AA040B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40B" w:rsidRDefault="00B4485B">
            <w:pPr>
              <w:widowControl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040B" w:rsidRDefault="00AA040B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AA040B" w:rsidRDefault="00AA040B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AA040B" w:rsidRDefault="00B4485B">
      <w:pPr>
        <w:numPr>
          <w:ilvl w:val="1"/>
          <w:numId w:val="3"/>
        </w:numPr>
        <w:spacing w:before="285" w:after="285" w:line="20" w:lineRule="atLeast"/>
        <w:ind w:left="0" w:firstLine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valor total previsto para este contrato é de: R$ 0,00 (-------------------------------)</w:t>
      </w:r>
    </w:p>
    <w:p w:rsidR="00AA040B" w:rsidRDefault="00AA040B">
      <w:pPr>
        <w:spacing w:before="285" w:after="285" w:line="20" w:lineRule="atLeast"/>
        <w:ind w:left="360"/>
        <w:contextualSpacing/>
        <w:jc w:val="both"/>
        <w:rPr>
          <w:sz w:val="20"/>
          <w:szCs w:val="20"/>
        </w:rPr>
      </w:pPr>
    </w:p>
    <w:p w:rsidR="00AA040B" w:rsidRDefault="00B4485B">
      <w:pPr>
        <w:numPr>
          <w:ilvl w:val="1"/>
          <w:numId w:val="3"/>
        </w:numPr>
        <w:spacing w:before="228" w:after="228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Vinculamestácontratação,independentementedetranscrição:</w:t>
      </w:r>
    </w:p>
    <w:p w:rsidR="00AA040B" w:rsidRDefault="00B4485B">
      <w:pPr>
        <w:numPr>
          <w:ilvl w:val="0"/>
          <w:numId w:val="2"/>
        </w:numPr>
        <w:tabs>
          <w:tab w:val="left" w:pos="0"/>
        </w:tabs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Oeditaldechamamentopúblico;</w:t>
      </w:r>
    </w:p>
    <w:p w:rsidR="00AA040B" w:rsidRDefault="00B4485B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OTermodereferência;</w:t>
      </w:r>
    </w:p>
    <w:p w:rsidR="00AA040B" w:rsidRDefault="00B4485B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Orequerimentodocredenciado;</w:t>
      </w:r>
    </w:p>
    <w:p w:rsidR="00AA040B" w:rsidRDefault="00B4485B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Eventuaisanexosdosdocumentossupracitados.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CLAUSULASEGUNDA-FORMADEPRESTAÇÃODOSSERVIÇOS</w:t>
      </w:r>
    </w:p>
    <w:p w:rsidR="00AA040B" w:rsidRDefault="00B4485B">
      <w:pPr>
        <w:numPr>
          <w:ilvl w:val="1"/>
          <w:numId w:val="4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AContratadaexecutaráosserviçosno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(local)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,situadona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___________________ (endereço)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, no (s) seguinte (s)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(Períodosporsemana-diasehoráriosaseremacordadosentreaspartes)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,sendoqueaformade aberturadaagendadeverserclara e terprazo determinado.</w:t>
      </w:r>
    </w:p>
    <w:p w:rsidR="00AA040B" w:rsidRDefault="00B4485B">
      <w:pPr>
        <w:numPr>
          <w:ilvl w:val="1"/>
          <w:numId w:val="4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Acontratadadisponibilizaráo(s)seguintes(s)profissional(is)paraaexecuçãodo serviço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 do profissional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 inscrito no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nomeenºdoconselhoda respectivacategoria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2.3 AContratadairáatenderosusuáriosoriundosdosMunicípiosconsorciadosao CISNORPI. AContratadaexecutaráosserviçosemlocal,diaehorárioaseremacordadosentre as partes,sendo quea forma de aberturada agenda deverserclarae ter prazodeterminado.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2.4 A contratada fica responsável por informar datas e horários de atendimento doprofissional.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2.5 A contratada poderá executar os atendimentos na Secretaria Municipal de Saúde dosMunicípios consorciados, dependendo do interesse do município, o qual deve solicitar viaofício, respeitando ao cronograma a ser estabelecido pelo Consórcio.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2.6 DeveráaContratadaexigiraapresentaçãodedocumentodeidentificaçãodopacientee da Guia de Encaminhamento gerada através do Sistema Web utilizado pelos municípiosintegrantesdo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Esteconteúdoéapenasparaosprestadoresquevenhamatenderemsedeprópria).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 prestação dos serviços, fora das estruturas próprias do consorcio, a contratadadisponibilizaráo(s)profissional(s)competente(s),medicamentos,material,acomodações e tudo o que for necessário para a realização do procedimento, consulta,exames, terapias.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2.7 O fornecimento de equipamentos, insumos, materiais e medicamentos, necessáriosà prestação dos serviços é de responsabilidade da Contratada quando o atendimento ocorreemseuestabelecimento.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Paraefeitodefaturamento,acompetênciainicia-senodia</w:t>
      </w:r>
      <w:r>
        <w:rPr>
          <w:sz w:val="20"/>
          <w:szCs w:val="20"/>
          <w:lang w:val="pt-PT" w:eastAsia="pt-BR"/>
        </w:rPr>
        <w:t xml:space="preserve">25 do mês anterior e vai até o dia 24 do mês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relativoàcompetência.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2.9 O Contratado deve comunicar o CISNORPI quando, por impedimento emergencial, nãopuderrealizaroatendimentoagendado, garantidaaremarcação.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2.10 A prestação do serviço não constitui, em hipótese alguma, vínculo empregatício dequalquerespécieentre aContratadaea Contratante.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2.11 Os atendimentos realizados por encaminhamento dos municípios consorciados nãopoderãoserreferenciadosparaatendimentodeformaparticularousolicitaçãodecomplementaçãodevalores.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2.12 Toda necessidade de serviços complementares e/ou procedimentos e/ou exames,consultaseterapiasdeverãosersolicitadospreviamenteemguiasespecíficasdisponibilizadasnosistema.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2.13 AsguiasderequisiçãodeatendimentodeverãoestarautorizadaspelaSecretariadaSaúdedoMunicípio,devidamentepreenchidas,carimbadaseassinadas.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2.14 OcustocomoencaminhamentodopacienteatéoEstabelecimentodeSaúde credenciadoseráderesponsabilidadedomunicípiodopaciente.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2.15 Deverão ser observadas integralmente as portarias e os protocolos técnicos e demaislegislaçõesvigentes,referentesaoatendimento eencaminhamentodos usuários doSistemaÚnicodeSaúde.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2.16 Ficaacargodoprofissionalresponsávelcredenciadoaorientaçãoquantoaoprocedimento/atendimentoaopaciente.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 xml:space="preserve">2.17 Em casos omissos ou não regulamentados no presente edital, as decisões quanto àpostura e procedimento a serem adotados serão definidas pela administração do 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CISNORPI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oupeloConselhodeSecretáriosMunicipais,quandofornecessário.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2.18 O Consórcio reserva-se no direito de fiscalizar a execução dos serviços através deauditor nomeado pelo Município/Consórcio através de carta/resposta ao usuário emitidapelo consórcio, contendo: procedimento, instituição, profissional, valores, satisfação dousuárioe se houvecobrançascomplementares.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2.19 O descumprimento das condições indicadas neste Edital e respectivo Contrato,permite que o CISNORPI adote medidas cautelares e imediatas, tais como a paralisação doserviço e a suspensão do Contrato, mediante pagamento daqueles já executados, semprejuízo de ulterior processo administrativo apuratório de responsabilidade, assegurada aampladefesaeo contraditórioedescredenciamento.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2.20 O Contratado que realiza atendimentos nas unidades do CISNORPI e dos MunicípiosConsorciadosrespondepelosdanosdecorrentesdemáutilizaçãodeequipamentos,materiaise/ouinsumosambulatoriais,apuradosemprocessoadministrativopróprio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2.21  O sistema será disponibilizado única e exclusivamente para o atendimento aosusuáriosdosmunicípiosconsorciadosao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,sendovedadaautilizaçãoquenãosejaparaafunçãodescrita,sobpenadas sançõeslegaise contratuaiscabíveis.</w:t>
      </w:r>
    </w:p>
    <w:p w:rsidR="00AA040B" w:rsidRDefault="00AA040B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CLÁUSULATERCEIRA-GESTÃOEFISCALIZAÇÃODAPRESTAÇÃODOSERVIÇO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 O contrato deverá ser executado fielmente pelas partes, de acordo com as cláusulasavençadas e as normas da Lei nº 14.133, de 2021, e cada parte responderá pelasconsequênciasde suainexecuçãototal ou parcial.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 Sendoqueacontratadaficaobrigadaa: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 - Comunicar, com antecedência mínima de 30 (trinta) dias as impossibilidades deatendimento, salvoasmotivadasporforçamaior,queserãojustificadas.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AcontratadadeveráexecutarosserviçosconstantesnoANEXOIII–PROCEDIMENTOS/EXAMES/CONSULTAS/TERAPIAS/BIOPSIAS,conformeespecialidadesecredenciamento.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3.3 Responder por quaisquer prejuízos que seus empregados ou prepostos vierem acausaraopatrimôniodoórgãoouentidadecontratanteouaterceiros,decorrentesdeaçãoou omissão culposa ou dolosa, procedendo imediatamente aos reparos ou indenizaçõescabíveise assumindooônusdecorrente.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3.4  Se o CISNORPI vier a ser demandado, em qualquer esfera, por atos praticados peloContratado, é obrigatória a ação de regresso em face do Contratado, caso ele não integreademanda,aindaquejárescindido o Contrato.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3.5 Manterdurante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operíododevigênciadocredenciamentoedocontratodeprestaçãode serviços, todas as condições editalícias, em especial no que tange à regularidade fiscalecapacidadetécnico-operacional,comunicandoqualqueralteraçãoao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3.6 Apresentar,quandosolicitadopelo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,umarelaçãocompletadosprofissionais, indicando os cargos, funções e respectivos nomes completos, bem como, odemonstrativodotempoalocadoecronogramarespectivo.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3.7 Justificar ao paciente, ao CISNORPI e ao gestor do município de origem do paciente,por escrito, as razões técnicas alegadas quando da decisão de não realização de qualqueratoprevistonocontrato.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3.8 Apresentarao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,semprequesolicitado,comprovantesderegularidadeparacomasobrigaçõestrabalhistas,sociais,previdenciárias etributárias.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3.9 Permitir,aqualquertempoehora,oacessodossupervisoreseauditoresemsuasdependências,parasupervisionareacompanharocorretocumprimentodoquefoicontratado, conveniado ou acordado.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3.10 Operarcomumaorganizaçãocompleta,independenteesemvínculoempregatíciocom o Consórcio, realizando os serviços, objeto deste contrato, dentro dos mais altosconceitosdoramo.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3.11 Manter, por si, por seus prepostos, irrestrito segredo de todas as atividadesdesempenhadasemrelaçãoaosserviçosdescritosnoobjetodestecontrato,bemcomo nãodivulgar,sobqualquermeio,asinformaçõesquerecebeuem virtudedocontrato.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3.12 Responsabilizar-se por quaisquer ônus decorrentes de omissões ou erros naelaboração do seu faturamento, que redundem em aumento das despesas ou perda dedescontos.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3.13 Centralizartodosospedidos,subordinadospara aAdministraçãodo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3.14 Serrigorosonapontualidadedaexecuçãodoserviço.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3.15 Comunicaràcontratante,quaisqueralteraçõesduranteeexecuçãoparaasdevidas averiguações.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3.16 OprestadordeserviçosomentepoderáatenderopacienteseesteapresentarumaguiaautorizadapelaSecretaria MunicipaldeSaúdedomunicípiode origemdopaciente.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3.17 Realizar os procedimentos contratados, de acordo com a melhor técnica e com 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observânciadetodaalegislação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emvigoraplicávelàprestaçãodosserviços,semcobrançade qualquervalor adicionaldopaciente,sendo queo acesso deveráser universal,igualitárioeintegral a saúdedosusuários comregulaçãopelosgestoresdoSUS.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3.18 Atenderospacientescomdignidadeerespeitoedemodouniversaleigualitário.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3.19 Respeitar a decisão do paciente ao consentir ou recusar a prestação de serviçosdesaúde, salvonoscasosdeiminenteperigo devida ouobrigaçãoLegal.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3.20 Responder por todos e quaisquer danos e/ou prejuízos que vier a causar aospacientes.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3.21 Manter-seemdiacomtodasascondiçõesdehabilitação,licenças,alvaráse,alémdisso,comunicarao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alteraçãoemseusdados cadastrais.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3.22 Cumprir, dentro dos prazos estabelecidos 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as obrigações assumidasporforçadeste edital.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3.23 Realizarosprocedimentoscontratados,semacobrançadequalquervaloradicionalaousuáriodo SUSoudoconsórcio,foraaquelesprevistosnorespectivoanexo.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3.24 Garantir ao paciente atendimento ambulatorial, o acesso a Serviços Auxiliares deDiagnósticoe Terapia.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3.25 Garantir os materiais necessários aos atendimentos, incluindo nesse caso, todo equalquermedicamenteimprescindívelparaarealizaçãodosprocedimentos.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3.26 Mantersempreatualizadoosprontuáriosdospacientes.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3.27 Garantir a porta de entrada de todos os profissionais que prestarão os serviços atodos osusuáriosencaminhadospelo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3.28 A execução do contrato deverá ser acompanhada e fiscalizada pelo (s) fiscal (ais) docontrato,oupelos respectivossubstitutos (Leinº14.133, de2021,art. 117,caput).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3.29 O fscal técnico do contrato acompanhará a execução do contrato, para que sejamcumpridastodasascondiçõesestabelecidas,demodoaasseguraros melhoresresultadosparaaAdministração.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3.30 As comunicações entre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a contratada devem ser realizadas por escritosempre que o ato exigir tal formalidade, admitindo-se o uso de mensagem eletrônica,atravésde e-mail.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3.31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poderá convocar representante da empresa para adoção de providênciasquedevam sercumpridasde imediato.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3.32 Ogestorefiscal docontratoserão,respectivamente, Antonioni Antenor Palhares, Diretor Geral,</w:t>
      </w:r>
      <w:r>
        <w:rPr>
          <w:bCs/>
          <w:sz w:val="20"/>
          <w:szCs w:val="20"/>
        </w:rPr>
        <w:t xml:space="preserve"> inscrito sob o CPF n. 021.915.379.52 e, </w:t>
      </w:r>
      <w:r>
        <w:rPr>
          <w:sz w:val="20"/>
          <w:szCs w:val="20"/>
          <w:lang w:val="pt-PT"/>
        </w:rPr>
        <w:t xml:space="preserve">Gisele Gomes de Oliveira Pena, </w:t>
      </w:r>
      <w:r>
        <w:rPr>
          <w:sz w:val="20"/>
          <w:szCs w:val="20"/>
        </w:rPr>
        <w:t>Chefe da Divisão Técnica, portadora do RG nº 8.711.317-5 SSP/PR.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CLÁUSULAQUARTA-ATENDIMENTOS-CONSULTAS/EXAMES/PROCEDIMENTOS/TERAPIAS/ BIOPSIAS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4.1 Ousuárioseráencaminhadocomguiadereferência/contrareferênciaporprofissionalmédico indicado e guia de agendamento/autorização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para consultas e/ouexamesaoserviçomédico/diagnósticoindicado pelocontratante.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4.2 Otempomínimopreconizadoparacadaconsultaéde15(quinze)minutos,conformedeterminação da Organização Mundial de Saúde (OMS). Porém, poderá o profissionalatender emtempomenordesdequenão afete aqualidadedo atendimento.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4.3 Se houver perda de qualidade e constatado atendimento em tempo inferior aopreconizado, fica a contratada sujeita a aplicação de sanções conforme este edital, seusanexos ealegislação.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4.4 O prestador de serviço deverá emitir a contra referência ou laudo informando ao paciente sobre a sua condição clínica com ou sem retorno a atençãoprimáriaasaúde.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Todoesseprocessoseráacompanhadopelo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eMUNICÍPIO,queterãopoderespara: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Autorizarounãooprocedimentorequisitado;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Realizar,“havendonecessidade”auditoria“inloco”,agendadaounão;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Glosarprocedimentosrealizadosquetenhaminsuficiênciadeinformaçõesouapresentemindíciodeirregularidade;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OsprestadorescredenciadosdeverãoencaminharosdocumentosnecessáriosparaanálisedoSetor deControlee Execução,devidamentepreenchidos.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CLAUSULAQUINTA-SISTEMA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5.1 Paraagendamentodasconsultas/atendimentosindependentementedolocaldeatendimento: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Competeao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programaradisponibilidadedeagendadasconsultasdos prestadorescredenciados.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O sistema de agendamentos será disponibilizado no período de 01 (um) a 30 (trinta)decadamês.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Oprestadordeveráinformaraagendacom30 (trinta)diasdeantecedência.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 emissão de Solicitação de Procedimento/Retornos/Exames deve ser realizadaatravés do sistema, não sendo aceitável a forma manuscrita independentemente de oprocedimentoser regulamentadopeloSUS.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V. As guias de solicitação de procedimento /solicitação de autorização deverão serentregues aousuário.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5.2 Paraagendamentodosexames/procedimentos: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5.2.1 Compete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programar a disponibilidade de agenda dos serviços dosprestadores credenciados em que o local de atendimento ocorra na sede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,eunidadesde saúde dosmunicípiosconsorciados.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Paraliberaçãodos serviçosdeverãoseguirasregrasdositens5.1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Para os atendimentos realizados em sede própria da contratada os agendamentosdos serviçosdeverãoserrealizadosdiretamentepeloprestador.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5.2.2 Oscasosomissosserão analisadoseresolvidospelacontratante.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5.2.3 O sistema será disponibilizado única e exclusivamente para o atendimento aosusuários dos municípios consorciados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sendo vedada a utilização para outrosfins,sob penadassançõescontratuais elegais.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5.2.5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disponibilizará treinamento para utilização do sistema de acordo com anecessidade.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5.2.6 AemissãodeSolicitaçãodeProcedimento/Retornos/Exames,deveráserimpreterivelmenteatravésdosistema,não sendoaceitávela formamanuscrita.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CLÁUSULASEXTA-DAFORMAEPRAZODASALTERAÇÕES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6.1 As alterações contratuais serão formalizadas por meio de termos aditivos e ouapostilamento, conforme o caso mediante requerimento escrito, devidamente instruído,enviadoaoe-mail contratoscisnorpi@gmail.com,das seguintesformas:</w:t>
      </w:r>
    </w:p>
    <w:p w:rsidR="00AA040B" w:rsidRDefault="00AA040B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6.1.1 Parainclusão/exclusãodeprofissionaisespecialistas: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de Requerimento de Inclusão/Exclusão de Profissional (Anexo II),acompanhadodosdocumentoselencadosnoitem8(DosDocumentosdeHabilitação),sobpenadeindeferimento.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6.1.2 Paraasdemaisalteraçõescontratuais: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do Requerimento de Demais AlteraçõesContratuais(Anexo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VI)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,acompanhadodedocumentos comprobatórios,sobpenadeindeferimento.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6.1.3 Paraautorizaçãodeauxiliares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OsprofissionaiscredenciadosnoatendimentonosAmbulatóriosMédicosdeEspecialidades do consórcio que necessitarem de serviço auxiliar que pertença à suaprópriaequipetécnicadeverásolicitarautorização,cujaanuênciaconstituiatodiscricionáriodoConsórcio.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Em qualquer caso a análise da solicitação fica condicionada a apresentação derequerimento,acompanhadodecópiaautenticadadosseguintesdocumentos:CTPS(Carteira de Trabalho e Providência Social) ou contrato de prestação de serviço, no casode profissional da saúde deverão apresentar também certificado de formação na área ecarteirade registronoórgãodeclasse.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III. A autorização de auxiliar não implica vínculo direto entre o auxiliar da empresaprestadora do serviço 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, sendo que as obrigações sociais (registro em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CTPS,pagamentodesalários,13ºsalário,férias,FGTS,recolhimentodosencargossociaissobrearemuneraçãoeoutrosinerentesdovínculoempregatício)decorrentesdacontrataçãodereferidapessoatrata-se deobrigaçãoexclusivadaprestadoradoserviço.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IV.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sz w:val="20"/>
          <w:szCs w:val="20"/>
          <w:u w:val="single"/>
          <w:shd w:val="clear" w:color="auto" w:fill="FFFFFF"/>
          <w:lang w:val="pt-PT" w:eastAsia="pt-BR"/>
        </w:rPr>
        <w:t xml:space="preserve"> tem o prazo de até 30 (trinta) dias</w:t>
      </w:r>
      <w:r>
        <w:rPr>
          <w:rFonts w:eastAsia="Times New Roman"/>
          <w:b/>
          <w:bCs/>
          <w:color w:val="000000"/>
          <w:spacing w:val="2"/>
          <w:sz w:val="20"/>
          <w:szCs w:val="20"/>
          <w:u w:val="single"/>
          <w:shd w:val="clear" w:color="auto" w:fill="FFFFFF"/>
          <w:lang w:val="pt-PT" w:eastAsia="pt-BR"/>
        </w:rPr>
        <w:t xml:space="preserve"> úteis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, contados dorecebimento de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TODOS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documentos necessários, para a elaboração do respectivotermoaditivoeouapostilamento,ficandooprestadorcienteque,emcasodeexclusãodeprofissional/ exame/ procedimentos previstos neste edital, o mesmo deverá continuar aexecutaroserviçoatéformalizaçãodorespectivotermoaditivoeouapostilamento.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CLÁUSULASÉTIMA–OBRIGAÇÕESDACONTRATANTE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7.1 EfetuaropagamentoaContratadadovalorcorrespondenteàexecuçãodoobjeto,noprazo,forma econdiçõesestabelecidosnopresenteContratoenoTermodeReferência.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7.2 Comunicaracontratada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qualquerirregularidadeconstatadanaexecuçãodosserviços, exigindoqueamesma tomeasprovidênciasnecessáriasparasanarosproblemas.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7.3 AcompanharefiscalizaraexecuçãodocontratoeocumprimentodasobrigaçõespeloContratado;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7.4 Exigir o cumprimento de todas as obrigações assumidas pelo Contratado, de acordocomo contrato e seusanexos.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7.5 Prestarasinformaçõeseosesclarecimentosacontratadanecessáriaaocumprimentodos serviços.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7.6 AAdministraçãonãoresponderáporquaisquercompromissosassumidospeloContratado com terceiros, ainda que vinculados à execução do contrato, bem como porqualquerdanocausadoaterceirosemdecorrênciadeatodoContratado,deseusempregados,prepostosou subordinados.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CLÁUSULAOITAVA–OBRIGAÇÕESDACONTRATADA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8.1 O Contratado deve cumprir todas as obrigações constantes deste Contrato, do editaleseusanexos,assumindocomoexclusivamenteseusosriscoseasdespesasdecorrentesdaboaeperfeitaexecuçãodo objeto.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8.2 Prestarosserviçosnaformaajustada,atendendoàsdiretrizesemanadasdoresponsável competente da contratante, no tocante à organização e realização dos serviçosemcausa,cumprindoasnormaseprotocolosdeatendimentodo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,principalmenteoquetange ocumprimentodoshorários.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8.3 Atender os pacientes com dignidade e respeito, de modo universal e igualitário,mantendoaqualidade na prestaçãodeserviços.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8.4 Permitir fiscalização pelo CONTRATANTE, nos serviços contratados, independente deagendamento prévio.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8.5 Providenciar a imediata correção das divergências apontadas pela CONTRATANTEquantoàexecuçãodosserviçoscontratados.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8.6 Atender aos encargos trabalhistas, previdenciários, fiscais decorrentes da execuçãodopresente Contrato.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8.7 Prestar todo esclarecimento ou informação solicitada pelo Contratante ou por seusprepostos,garantindo-lhesoacesso,aqualquertempo,aolocaldostrabalhos,bemcomoaosdocumentosrelativosàexecução doempreendimento.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CLÁUSULANONA-OBRIGAÇÕESPERTINENTESÀLGPD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9.1 Aspartesdeverãocumprira Leinº13.709,de14deagostode2018(LGPD),quantoa todos os dados pessoais a que tenham acesso em razão do certame ou do contratoadministrativo que eventualmente venha a ser firmado, a partir da apresentação dapropostanoprocedimento decontratação, independentemente dedeclaração oudeaceitaçãoexpressa.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9.2 Osdadosobtidossomentepoderãoserutilizadosparaasfinalidadesquejustificaramseuacessoede acordo comaboa-fé ecomosprincípiosdoart.6ºda LGPD.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9.3 Édeverdocontratadoorientaretreinarseusempregadossobreosdeveres,requisitoseresponsabilidadesdecorrentesdaLGPD.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CLÁUSULADÉCIMA– DASUBCONTRATAÇÃO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10.1.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OContratodeprestaçãodeserviçosnãopoderáserobjetodecessão,transferência,subcontratação no todo ou em parte, não podendo a Contratada se valer deste paravincularterceirosàpresentecontratação,sobpenadeimediatarescisão/descredenciamentoeaplicaçãodassançõesprevistasnopresenteinstrumento.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CLAUSULADÉCIMAPRIMEIRA–DOTAÇÃOORÇAMENTARIA</w:t>
      </w:r>
    </w:p>
    <w:p w:rsidR="00AA040B" w:rsidRDefault="00B4485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11.1.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Asdespensasgeradasemfunçãodoobjetoocorrerãoporcontadadotaçãoorçamentária:</w:t>
      </w:r>
    </w:p>
    <w:p w:rsidR="00AA040B" w:rsidRDefault="00B4485B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AA040B" w:rsidRDefault="00B4485B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04.001.04.122.0006.33.90.39.50.99 – Serviços Médico - hospitalar, odontológico e laboratorial.</w:t>
      </w:r>
    </w:p>
    <w:p w:rsidR="00AA040B" w:rsidRDefault="00AA040B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CLÁUSULADÉCIMASEGUNDA–FATURAMENTO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12.1 Para efeito de faturamento e pagamento, a competência inicia-se no dia</w:t>
      </w:r>
      <w:r>
        <w:rPr>
          <w:sz w:val="20"/>
          <w:szCs w:val="20"/>
          <w:lang w:val="pt-PT" w:eastAsia="pt-BR"/>
        </w:rPr>
        <w:t xml:space="preserve"> 25 do mês anterior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evaiaté odia24 domês relativo àcompetência.</w:t>
      </w:r>
    </w:p>
    <w:p w:rsidR="00AA040B" w:rsidRDefault="00B4485B">
      <w:pPr>
        <w:spacing w:after="0" w:line="360" w:lineRule="auto"/>
        <w:contextualSpacing/>
        <w:jc w:val="both"/>
      </w:pPr>
      <w:r>
        <w:rPr>
          <w:rFonts w:eastAsia="Times New Roman"/>
          <w:color w:val="000000"/>
          <w:sz w:val="20"/>
          <w:szCs w:val="20"/>
          <w:lang w:val="pt-PT" w:eastAsia="pt-BR"/>
        </w:rPr>
        <w:t>12.2 As Guias de produção de exames realizados deverão ser protocolizadas no Setor deProtocolodo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noprazodarespectivacompetência,sobpenadeseremprocessadasepagasna faturadacompetênciaseguinte.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12.3 As Guias deverão ser apresentadas semanalmente, respeitando a data limite dofechamento protocolado no dia </w:t>
      </w:r>
      <w:r>
        <w:rPr>
          <w:sz w:val="20"/>
          <w:szCs w:val="20"/>
          <w:lang w:val="pt-PT" w:eastAsia="pt-BR"/>
        </w:rPr>
        <w:t>25 (vinte e cinco)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ou próximo dia útil do mês relativo aprodução.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12.4 Os serviços de consulta </w:t>
      </w:r>
      <w:r>
        <w:rPr>
          <w:rFonts w:eastAsia="Times New Roman"/>
          <w:color w:val="000000"/>
          <w:sz w:val="20"/>
          <w:szCs w:val="20"/>
          <w:u w:val="single"/>
          <w:shd w:val="clear" w:color="auto" w:fill="FFFFFF"/>
          <w:lang w:val="pt-PT" w:eastAsia="pt-BR"/>
        </w:rPr>
        <w:t>efetivamente prestados pela 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corresponderá aofechamentodaproduçãonoSistemaqueestivercomlançamentoconcluídosnoprontuárioeletrônico.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12.5 Constatadoserrosoudivergênciasnoslançamentos,oContratantedeveránotificar,deformaescritaefundamentadaocontratado,parafinsdeanáliseeverificação,e,sendoo caso, inclusão para pagamento na fatura seguinte, ou rejeitado mediante comunicaçãoescritaàContratada.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12.6 Após o recebimento das guias, o Setor de Faturamento fará a análisedaprodução e encaminharáparapagamento.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CLÁUSULADÉCIMATERCEIRA-EMISSÃODANOTAFISCALDEPRESTAÇÃODESERVIÇOS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13.1 ANotaFiscaldeveráseremitidaconformeorelatóriodefechamentodofaturamentodetalhandoaquantidade,ositens/procedimentoseosvaloresexecutados emconformidadecomoobjetocontratado.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13.2 Deverásercadastradooe-mail:</w:t>
      </w:r>
      <w:r>
        <w:rPr>
          <w:rFonts w:eastAsia="Times New Roman"/>
          <w:color w:val="0000FF"/>
          <w:spacing w:val="2"/>
          <w:sz w:val="20"/>
          <w:szCs w:val="20"/>
          <w:shd w:val="clear" w:color="auto" w:fill="FFFFFF"/>
          <w:lang w:val="pt-PT" w:eastAsia="pt-BR"/>
        </w:rPr>
        <w:t xml:space="preserve"> financeiro.cinorpi@gmail.com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paraenvioautomáticodaNFS-e noatodesuaemissão.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13.3 Havendo erro no documento de cobrança ou outra circunstância que impeça aliquidação da despesa, o pagamento ficará sobrestado até que à Contratada providencieas medidas saneadoras necessárias, o que não acarretará, neste caso, quaisquer ônus àContratante.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CLÁUSULADÉCIMAQUARTA-VENCIMENTOEPAGAMENTO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 O vencimento se dará em até 30 após a emissão da Nota Fiscal, o pagamento será realizado em moeda corrente nacional, através de crédito,DOC ouTEDnacontacorrentepessoajurídicanomesmo CNPJcontratado.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14.2 Nodecorrerdoprocesso,casosejanecessáriaalteraçãodebanco,agência e/ou conta corrente deverá ser solicitado através de Ofício ao Setor financeirodeste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14.3 Opagamentonãoserá realizadoatravésdeboletobancário.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14.4 Não poderá ser cobrado qualquer tipo de despesa senão única e exclusivamente ovalor dosserviçosprestadose faturados.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14.5 Quando inadimplente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o pagamento será monetariamente atualizado, apartirdoseuvencimentoeatéodesualiquidação,segundoosmesmoscritériosadotadosparaaatualizaçãodeobrigaçõestributáriasdaentidade,deacordocomoIPCAacumuladonoperíodo,ejurosmoratórios,àrazãode0,5%(meioporcento)aomês,calculados“prorata tempore” em relação ao atraso verificado vigente na data de seu pagamento. regularização,sobpenadebloqueiodeserviços,ressalvadoodireitoaopagamentodosjáprestados.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CLÁUSULADÉCIMAQUINTA–DAVIGÊNCIAEPRORROGAÇÃO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15.1 Oprazodevigênciadacontrataçãoédeaté12(doze)mesescontadosdaassinaturaou início da vigência do respectivo contrato, prorrogável por até 10 anos, na forma dosartigos 106 e 107daLein° 14.133,de2021.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15.2 A prorrogação de que trata este item é condicionada ao ateste, pela autoridadecompetente,dequeascondiçõeseospreçospermanecemvantajososparaaAdministração,permitidaanegociação comocontratado.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CLÁUSULADÉCIMASEXTA–REAJUSTE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16.1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valores dos serviços do referido credenciamento poderão ser revisados a qualquertempo, mediantepréviaaprovaçãonaAssembleiaGeral desteConsórcio.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CLÁUSULADÉCIMASÉTIMA–INFRAÇÕESESANÇÕESADMINISTRATIVAS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17.1 Cometeinfraçãoadministrativa,nostermosda</w:t>
      </w:r>
      <w:hyperlink r:id="rId7">
        <w:r>
          <w:rPr>
            <w:rStyle w:val="Hyperlink1"/>
            <w:sz w:val="20"/>
            <w:szCs w:val="20"/>
          </w:rPr>
          <w:t>Leinº14.133,de2021</w:t>
        </w:r>
      </w:hyperlink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,ocontratadoque: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Dercausaàinexecuçãoparcialdocontrato;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II. DercausaàinexecuçãoparcialdocontratoquecausegravedanoàAdministraçãoouaofuncionamento dosserviçospúblicosouao interessecoletivo;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Dercausaàinexecuçãototaldocontrato;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Ensejaroretardamentodaexecuçãooudaentregadoobjetodacontrataçãosemmotivojustificado;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Apresentardocumentaçãofalsaouprestardeclaraçãofalsaduranteaexecuçãodocontrato;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Praticaratofraudulentonaexecuçãodocontrato;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Comportar-sedemodoinidôneooucometerfraudedequalquernatureza;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VIII. Praticarato lesivoprevistono art.5ºdaLeinº12.846,de1ºdeagostode 2013.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17.2 Serãoaplicadasaocontratadoqueincorrernasinfraçõesacimadescritasasseguintes sanções: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I. Advertência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,quandoocontratadodercausaàinexecuçãoparcialdocontrato,semprequenão se justificaraimposiçãodepenalidademaisgrave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II. Impedimento de licitar e 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quando praticadas as condutas descritas nasalíneas “II”, “III” e “IV” do subitem acima deste Contrato, sempre que não se justificar aimposiçãodepenalidademaisgrave;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III. Declaraçãodeinidoneidadeparalicitarecontratar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,quandopraticadasascondutas descritasnasalíneas“V”,“VI”,“VII”e“VIII”dosubitemacimadesteContrato,bemcomonas alíneas“II”,“III” e“IV”,quejustifiquemaimposiçãodepenalidademais grave;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17.3 Multa: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Moratória de 0,5% (cinco décimos por cento) por dia de atraso injustificado sobre ovalor daparcelainadimplida,até olimitede30(trinta) dias;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II.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Oatrasosuperiora31diasautorizaaAdministraçãoapromoveraextinçãodocontratopordescumprimento oucumprimentoirregulardesuascláusulas.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Compensatória de 10 % (dez por cento) sobre o valor total do contrato, no caso deinexecução totaldo objeto.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AaplicaçãodassançõesprevistasnesteContratonãoexclui,emhipótesealguma,aobrigaçãode reparaçãointegraldo dano causadoaoContratante.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Todas as sanções previstas neste Contrato poderão ser aplicadas cumulativamentecomamulta.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Antes da aplicação da multa, será facultada a defesa do interessado no prazo de 15(quinze)diasúteis,contadodadatadesuaintimação,emprocessoadministrativopróprio.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VII. Se a multa aplicada e as indenizações cabíveis forem superiores ao valor dopagamento eventualmente devido pelo Contratante ao Contratado, além da perda dessevalor, a diferença será cobrada judicialmente, se inerte o Contratado no seu recolhimentoadministrativo, no prazo máximo de 30 (trinta) a contar da data do recebimento dacomunicaçãoenviadapelo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17.4 A aplicação das sanções realizar-se-á em processo administrativo que assegure ocontraditórioeaampladefesaaoContratado,observando-seoprocedimentoprevistoemResoluçãoprópriadesse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17.5 Naaplicaçãodassançõesserãoconsiderados: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anaturezaeagravidadedainfraçãocometida;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aspeculiaridadesdocasoconcreto;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III. ascircunstânciasagravantesouatenuantes;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osdanosquedela provieremparaoContratante;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 implantação ou o aperfeiçoamento de programa de integridade, conforme normas eorientações dosórgãosdecontrole.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17.6 A personalidade jurídica do Contratado poderá ser desconsiderada sempre queutilizada com abuso do direito para facilitar, encobrir ou dissimular a prática dos atos ilícitosprevistos neste Contrato ou para provocar confusão patrimonial, e, nesse caso, todos osefeitosdassançõesaplicadasàpessoajurídicaserãoestendidosaosseusadministradorese sócios com poderes de administração, à pessoa jurídica sucessora ou à empresa domesmo ramo com relação de coligação ou controle, de fato ou de direito, com o Contratado,observados, em todos os casos, o contraditório, a ampla defesa e a obrigatoriedade deanálisejurídicaprévia. 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17.7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deverá, no prazo máximo 15 (quinze) dias úteis, contado da data deaplicação da sanção, informar e manter atualizados os dados relativos às sanções por elaaplicadas,parafinsdepublicidadenoCadastroNacionaldeEmpresasInidôneaseSuspensas (Ceis) e no Cadastro Nacional de Empresas Punidas (Cnep), instituídos noâmbitodo PoderExecutivoFederal.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17.8 Assançõesdeimpedimentodelicitarecontrataredeclaraçãodeinidoneidadeparalicitaroucontratarsãopassíveisde reabilitação naformadoRegulamento.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CLÁUSULADÉCIMAOITAVA–RESCISÃO/EXTINÇÃOCONTRATUAL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18.1 Ocontratoseextinguequandovencidooprazoneleestipulado,independentementedeteremsidocumpridasounãoas obrigações deambas aspartes contraentes.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18.2 Ocontratopodeserextintoantesdoprazonelefixado,semônusparaocontratante,quando esta não dispuser de créditos orçamentários para sua continuidade ou quandoentenderque ocontratonãomaislhe oferecevantagem.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18.3 A extinção nesta hipótese ocorrerá na próxima data de aniversário do contrato,desdequehajaanotificaçãodocontratadopelocontratantenessesentidocompelomenos2(dois)mesesdeantecedênciadessedia.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18.4 Caso a notificação da não-continuidade do contrato de que trata este subitemocorracommenosde2(dois)mesesdadatadeaniversário,aextinçãocontratualocorreráapós2(dois)mesesda datadacomunicação.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18.5 Paraefetuararescisão/descredenciamentoacontratadadeveráenviarsolicitaçãoformaldedescredenciamentoviae-mail,comumprazodeantecedênciade60(sessenta)dias.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18.6 O contrato pode ser extinto antes de cumpridas as obrigações nele estipuladas, ouantesdoprazonelefixado,poralgumdosseguintesmotivos,asseguradosocontraditórioeaampladefesa: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18.7 Poriniciativado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nãocumprimentooucumprimentoirregulardenormaseditalíciasoudecláusulascontratuais, deespecificaçõesou deprazos;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desatendimento das determinações regulares emitidas pela autoridade designada paraacompanharefiscalizar suaexecuçãooupor autoridade superior;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alteraçãosocialoumodificaçãodafinalidadeoudaestruturadaempresaquerestrinjasuacapacidadedeconcluiro contrato;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IV. decretaçãodefalênciaoudissoluçãodasociedade;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casofortuitoouforçamaior,regularmentecomprovados,impeditivosdaexecuçãodocontrato;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razõesdeinteressepúblico,justificadaspeloPresidentedo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não cumprimento das obrigações relativas à reserva de cargos prevista em lei, bemcomo em outras normas específicas, para pessoa com deficiência, para reabilitado daPrevidênciaSocial ou paraaprendiz.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18.8 PoriniciativadoContratado: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suspensão de execuçãodocontrato,porordemescritado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,por prazosuperiora3(três)meses e para oqual o Contratadonãotenhadadocausa;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repetidassuspensõesquetotalizem90(noventa)diasúteis,paraasquaisoContratadonãotenhadadocausa;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atrasosuperiora2(dois)meses,contadodaemissãodanotafiscal,dospagamentosoudeparcelasdepagamentos devidospelo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18.9 Poracordoentreaspartes,precedidadeautorizaçãoescritaefundamentadadoPresidentedo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reduzidasatermo norespectivo processo.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CLÁUSULADÉCIMANONA–AÇÕESJUDICIAIS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19.1.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ação judicial contra a Contratante oriunda de serviços prestados pelaContratada,oumesmoquevenhaaContratantecomporalide,serádeexclusivaresponsabilidade da Contratada, a qual arcará com todas as despesas de qualquer naturezaque do ato resultar, ressarcindo à Contratante todo e qualquer valor que for obrigada adesembolsaremrazãodessasaçõesjudiciais,extrajudiciaisoureclamaçõesadministrativas.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CLÁUSULAVIGÉSIMA–FORO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20.1.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 resolverosconflitose dirimir dúvidasoriundas do presente instrumento, aspartes elegemoForo privilegiadodaComarca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jacarezinho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-PR.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Eporassimestaremjustoseacordados,assinamopresenteinstrumentoasparteseduastestemunhas, paraque surtamseusefeitoslegais.</w:t>
      </w:r>
    </w:p>
    <w:p w:rsidR="00AA040B" w:rsidRDefault="00B4485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Jacarezinho/PR,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xxxxxx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de2025.</w:t>
      </w:r>
    </w:p>
    <w:p w:rsidR="00AA040B" w:rsidRDefault="00AA040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AA040B" w:rsidRDefault="00B4485B">
      <w:pPr>
        <w:pStyle w:val="Ttulo51"/>
        <w:keepNext/>
        <w:tabs>
          <w:tab w:val="clear" w:pos="0"/>
          <w:tab w:val="left" w:pos="1008"/>
        </w:tabs>
        <w:spacing w:before="0" w:after="0"/>
        <w:ind w:left="1008" w:hanging="1008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i w:val="0"/>
          <w:sz w:val="20"/>
          <w:szCs w:val="20"/>
        </w:rPr>
        <w:t>CONSÓRCIO PÚBLICO INTERMUNICIPAL DE SAÚDE DO NORTE PIONEIRO</w:t>
      </w:r>
    </w:p>
    <w:p w:rsidR="00AA040B" w:rsidRDefault="00B4485B">
      <w:pPr>
        <w:pStyle w:val="Ttulo71"/>
        <w:tabs>
          <w:tab w:val="clear" w:pos="0"/>
          <w:tab w:val="left" w:pos="1296"/>
        </w:tabs>
        <w:spacing w:before="0" w:after="0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Contratante</w:t>
      </w:r>
    </w:p>
    <w:p w:rsidR="00AA040B" w:rsidRDefault="00AA040B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AA040B" w:rsidRDefault="00AA040B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AA040B" w:rsidRDefault="00AA040B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tbl>
      <w:tblPr>
        <w:tblW w:w="10147" w:type="dxa"/>
        <w:tblInd w:w="108" w:type="dxa"/>
        <w:tblLayout w:type="fixed"/>
        <w:tblLook w:val="04A0"/>
      </w:tblPr>
      <w:tblGrid>
        <w:gridCol w:w="5336"/>
        <w:gridCol w:w="4811"/>
      </w:tblGrid>
      <w:tr w:rsidR="00AA040B">
        <w:trPr>
          <w:trHeight w:val="159"/>
        </w:trPr>
        <w:tc>
          <w:tcPr>
            <w:tcW w:w="5335" w:type="dxa"/>
          </w:tcPr>
          <w:p w:rsidR="00AA040B" w:rsidRDefault="00AA040B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811" w:type="dxa"/>
          </w:tcPr>
          <w:p w:rsidR="00AA040B" w:rsidRDefault="00AA040B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AA040B">
        <w:tc>
          <w:tcPr>
            <w:tcW w:w="5335" w:type="dxa"/>
          </w:tcPr>
          <w:p w:rsidR="00AA040B" w:rsidRDefault="00B4485B">
            <w:pPr>
              <w:widowControl w:val="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Contratada</w:t>
            </w:r>
          </w:p>
        </w:tc>
        <w:tc>
          <w:tcPr>
            <w:tcW w:w="4811" w:type="dxa"/>
          </w:tcPr>
          <w:p w:rsidR="00AA040B" w:rsidRDefault="00B4485B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Fiscal do Contrato</w:t>
            </w:r>
          </w:p>
        </w:tc>
      </w:tr>
    </w:tbl>
    <w:p w:rsidR="00AA040B" w:rsidRDefault="00AA040B">
      <w:pPr>
        <w:jc w:val="both"/>
        <w:rPr>
          <w:sz w:val="20"/>
          <w:szCs w:val="20"/>
        </w:rPr>
      </w:pPr>
    </w:p>
    <w:p w:rsidR="00AA040B" w:rsidRDefault="00B4485B">
      <w:pPr>
        <w:jc w:val="both"/>
        <w:rPr>
          <w:sz w:val="20"/>
          <w:szCs w:val="20"/>
        </w:rPr>
      </w:pPr>
      <w:r>
        <w:rPr>
          <w:sz w:val="20"/>
          <w:szCs w:val="20"/>
        </w:rPr>
        <w:t>TESTEMUNHAS:</w:t>
      </w:r>
    </w:p>
    <w:p w:rsidR="00AA040B" w:rsidRDefault="00B4485B">
      <w:pPr>
        <w:jc w:val="both"/>
        <w:rPr>
          <w:sz w:val="20"/>
          <w:szCs w:val="20"/>
        </w:rPr>
      </w:pPr>
      <w:r>
        <w:rPr>
          <w:sz w:val="20"/>
          <w:szCs w:val="20"/>
        </w:rPr>
        <w:t>1ª_____________________________________________________RG:________________</w:t>
      </w:r>
    </w:p>
    <w:p w:rsidR="00AA040B" w:rsidRDefault="00B4485B">
      <w:pPr>
        <w:rPr>
          <w:b/>
          <w:bCs/>
          <w:sz w:val="20"/>
          <w:szCs w:val="20"/>
        </w:rPr>
      </w:pPr>
      <w:r>
        <w:rPr>
          <w:sz w:val="20"/>
          <w:szCs w:val="20"/>
        </w:rPr>
        <w:lastRenderedPageBreak/>
        <w:t>2ª_____________________________________________________RG:________________</w:t>
      </w:r>
    </w:p>
    <w:p w:rsidR="00AA040B" w:rsidRDefault="00AA040B">
      <w:pPr>
        <w:jc w:val="center"/>
        <w:rPr>
          <w:b/>
          <w:bCs/>
          <w:sz w:val="20"/>
          <w:szCs w:val="20"/>
        </w:rPr>
      </w:pPr>
    </w:p>
    <w:p w:rsidR="00AA040B" w:rsidRDefault="00AA040B">
      <w:pPr>
        <w:jc w:val="center"/>
        <w:rPr>
          <w:b/>
          <w:bCs/>
          <w:sz w:val="20"/>
          <w:szCs w:val="20"/>
        </w:rPr>
      </w:pPr>
    </w:p>
    <w:p w:rsidR="00AA040B" w:rsidRDefault="00AA040B">
      <w:pPr>
        <w:jc w:val="center"/>
        <w:rPr>
          <w:b/>
          <w:bCs/>
          <w:sz w:val="20"/>
          <w:szCs w:val="20"/>
        </w:rPr>
      </w:pPr>
    </w:p>
    <w:p w:rsidR="00AA040B" w:rsidRDefault="00AA040B">
      <w:pPr>
        <w:jc w:val="center"/>
        <w:rPr>
          <w:b/>
          <w:bCs/>
          <w:sz w:val="20"/>
          <w:szCs w:val="20"/>
        </w:rPr>
      </w:pPr>
    </w:p>
    <w:p w:rsidR="00AA040B" w:rsidRDefault="00B4485B">
      <w:pPr>
        <w:jc w:val="center"/>
      </w:pPr>
      <w:r>
        <w:rPr>
          <w:b/>
          <w:bCs/>
          <w:sz w:val="20"/>
          <w:szCs w:val="20"/>
        </w:rPr>
        <w:t>TABELA DE VALORES</w:t>
      </w:r>
    </w:p>
    <w:tbl>
      <w:tblPr>
        <w:tblW w:w="10354" w:type="dxa"/>
        <w:tblInd w:w="8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946"/>
        <w:gridCol w:w="1480"/>
        <w:gridCol w:w="1928"/>
      </w:tblGrid>
      <w:tr w:rsidR="00AA040B">
        <w:trPr>
          <w:trHeight w:val="300"/>
        </w:trPr>
        <w:tc>
          <w:tcPr>
            <w:tcW w:w="10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ANEXO I - TABELA DE VALORES DE CONSULTAS, EXAMES E PROCEDIMENTOS - ATUALIZADA EM 19/12/2024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MÉDICA ESPECIALIZADA (REGISTRO DE QUALIFICAÇÃO DE ESPECIALISTA - RQE)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 E MUNICÍPIOS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ALERGIA E IMUNOLOGIA PEDIÁTRICA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ANESTESIOLOGISTA (AVALIAÇÃO PRÉ-ANESTÉSICA) - RESOLUÇÃO Nº 007/2023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CARDIOLOGIA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AA040B">
        <w:trPr>
          <w:trHeight w:val="300"/>
        </w:trPr>
        <w:tc>
          <w:tcPr>
            <w:tcW w:w="6946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GERAL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TORÁCICA - RESOLUÇÃO Nº 005/2023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VASCULAR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DERMATOLOGIA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ENDOCRINOLOGIA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CONSULTAN MÉDICA ESPECIALIZADA EM ENDOCRINOLOGIA PEDIÁTRICA - RESOLUÇÃO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 PEDIÁTRICA - RESOLUÇÃO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GINECOLOGIA - RESOLUÇÃO Nº 047/2022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CONSULTA MÉDICA ESPECIALIZADA EM HEMATOLOGIA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INFECTOLOGIA - RESLOUÇÃO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MASTOLOGIA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NEFROLOGIA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NEFROLOGIA PEDIÁTRICA - RESLOUÇÃO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CONSULTA MÉDICA ESPECIALIZADA EM NEUROLOGIA - 0 </w:t>
            </w:r>
            <w:proofErr w:type="gramStart"/>
            <w:r>
              <w:rPr>
                <w:sz w:val="20"/>
                <w:szCs w:val="20"/>
              </w:rPr>
              <w:t>À</w:t>
            </w:r>
            <w:proofErr w:type="gramEnd"/>
            <w:r>
              <w:rPr>
                <w:sz w:val="20"/>
                <w:szCs w:val="20"/>
              </w:rPr>
              <w:t xml:space="preserve"> 12 ANOS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OFTALMOLOGIA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ORTOPEDIA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OTORRINOLARINGOLOGIA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PEDIATRA - RESOLUÇÃO Nº 005/2023 E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PNEUMOLOGIA PEDIÁTRICA - RESOLUÇÃO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PSIQUIATRIA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REUMATOLOGIA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UROLOGIA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MÉDICA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TRATAMENTO DE DOENÇAS E AFECÇÕES RELACIONADAS À PELE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MÉDICO CLÍNICO GERAL - HORA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- TRIAGEM CLÍNICA DE DOADOR (A) DE SANGUE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R$ 63,00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- TRIAGEM CLÍNICA EM AMBULATÓRIO - RESOLUÇÃO Nº 044/2023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DOENÇAS DO APARELHO DIGESTIVO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DOENÇAS ENDÓCRINAS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MÉDICO COM ATUAÇÃO NA ÁREA DE DOENÇAS </w:t>
            </w:r>
            <w:proofErr w:type="gramStart"/>
            <w:r>
              <w:rPr>
                <w:sz w:val="20"/>
                <w:szCs w:val="20"/>
              </w:rPr>
              <w:t>INFECCIOSAS-PARASITÁRIAS</w:t>
            </w:r>
            <w:proofErr w:type="gramEnd"/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TRATAMENTO E PREVENÇÃO DE DOENÇAS REUMÁTICAS - RESOLUÇÃO Nº 006/2024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DE PROFISSIONAIS DE NÍVEL SUPERIOR (EXCETO MÉDICO) - HORA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ASSISTENTE SOCIAL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BIOQUÍMICO - RESOLUÇÃO</w:t>
            </w:r>
            <w:proofErr w:type="gramEnd"/>
            <w:r>
              <w:rPr>
                <w:sz w:val="20"/>
                <w:szCs w:val="20"/>
              </w:rPr>
              <w:t xml:space="preserve">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EDUCADOR FÍSICO - RESOLUÇÃO Nº 021/2023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ENFERMEIRO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FARMACÊUTICO - RESOLUÇÃO</w:t>
            </w:r>
            <w:proofErr w:type="gramEnd"/>
            <w:r>
              <w:rPr>
                <w:sz w:val="20"/>
                <w:szCs w:val="20"/>
              </w:rPr>
              <w:t xml:space="preserve">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FISIOTERAPEUTA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FONOAUDIOLOGO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NUTRICIONISTA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PEDAGOGA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PSICOPEDAGOGA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TERAPEUTA OCUPACIONAL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R$ 32,50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CONSULTA DE PROFISSIONAIS DE NÍVEL SUPERIOR (EXCETO MÉDICO) - ATENDIMENTO INDIVIDUAL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MUNICIPIOS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FISIOTERAPEUTA (SESSÃO - MINIMO 40 MINUTOS)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FISIOTERAPIA DOMICILIAR (SESSÃO - MINIMO 40 MINUTOS)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R$ 37,50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NUTRICIONISTA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PSICOLOGA (O) (SESSÃO/TERAPIA - MINIMO 40 MINUTOS)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CINTILOGRAFIAS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COM GALIO-67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R$ 610,00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COM MIBG (METAIODOBENZILGUANIIDINA)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R$ 730,00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GLANDULAS SALIVARES COM OU SEM ESTIMULO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R$ 216,00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PARATIREOIDES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R$ 560,00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TIREOIDE E/OU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CAPTACAO (IODO-131)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R$ 237,00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TIREOIDE E/OU CAPTACAO (TECNECIO -</w:t>
            </w:r>
            <w:proofErr w:type="gramStart"/>
            <w:r>
              <w:rPr>
                <w:sz w:val="20"/>
                <w:szCs w:val="20"/>
              </w:rPr>
              <w:t>99CM</w:t>
            </w:r>
            <w:proofErr w:type="gramEnd"/>
            <w:r>
              <w:rPr>
                <w:sz w:val="20"/>
                <w:szCs w:val="20"/>
              </w:rPr>
              <w:t xml:space="preserve"> TC)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R$ 173,00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CORPO INTEIRO P PESQ METASTASE (PCI)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R$ 580,00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MAMA (BILATERAL)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R$ 610,00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PERFUSAO CEREBRAL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R$ 670,00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DO MIOCARDIO PERFUSAO-REPOUSO E ESTRESSE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R$ 885,00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OSSEA (CORPO TOTAL)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DETECÇAO DE ASPIRAÇÃO PULMONAR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R$ 216,00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DETECCAO DE HEMORRAGIA DIGESTIVA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CINTILOGRAFIA PARA DETERMINAÇÃO DE HEMORRAGIA DIGESTIVA NAO ATIVA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DETERMINAÇÃO DO TEMPO DE ESVAZIAMENTO GASTRICO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R$ 220,00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CINTILOGRAFIA PARA ESTUDO DE TRANSITO ESOFAGICO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SEMI -SOLIDOS)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CINTILOGRAFIA PARA PESQUISA DE REFLUXO </w:t>
            </w:r>
            <w:proofErr w:type="gramStart"/>
            <w:r>
              <w:rPr>
                <w:sz w:val="20"/>
                <w:szCs w:val="20"/>
              </w:rPr>
              <w:t>GASTRO -ESOFAGICO</w:t>
            </w:r>
            <w:proofErr w:type="gramEnd"/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R$ 310,00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PULMONAR (INALAÇÃO)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R$ 220,00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PULMONAR (PERFUSAO)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DINAMICA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R$ 302,00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DINAMICA COM DIURETICO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R$ 324,00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ESTATICA (QUANTITATIVA E QUALITATIVA)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R$ 270,00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CINTILOGRAFIA TESTICULAR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ESCROTAL)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R$ 270,00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CISTOCINTILOGRAFIA DIRETA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R$ 340,00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CISTOCINTILOGRAFIA INDIRETA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R$ 270,00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DACRIOCINTILOGRAFIA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DEMARCAÇÃO RADIOISOTOPICA DE LESOES TUMORAIS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DETECÇÃO INTRAOPERATORIA RADIOGUIADA DE LESOES TUMORAIS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DETECÇÃO INTRAOPERATORIA RADIOGUIADA DE LINFONODO SENTINELA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FLUXO SANGUINEO OSSEO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R$ 170,00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LINFOCINTILOGRAFIA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DE HIPERTIREOIDISMO-BOCIO NODULAR TOXICO (GRAVES)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R$ 620,00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DE HIPERTIREOIDISMO-BOCIO NODULAR TOXICO (PLUMMER)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R$ 670,00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CARDIOLOGIA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UNIDADES </w:t>
            </w:r>
            <w:r>
              <w:rPr>
                <w:b/>
                <w:sz w:val="20"/>
                <w:szCs w:val="20"/>
              </w:rPr>
              <w:lastRenderedPageBreak/>
              <w:t>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lastRenderedPageBreak/>
              <w:t>CLÍNICAS/HOSPITAIS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ECOCARDIODOPLLER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R$ 123,41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R$ 123,41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ECOCARDIODOPLLER DE STRESS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R$ 219,98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ECOCARDIOGRAFIA FETAL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R$ 246,42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R$ 246,42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ELETROCARDIOGRAMA COM LAUDO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MONITORAMENTO PELO SISTEMA HOLTER 24 HORAS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ELETROCARDIOGRAMA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MONITORIZACAO AMBULATORIAL DE PRESSAO ARTERIAL - MAPA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TESTE DE ESFORCO / TESTE ERGOMETRICO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ENDOSCOPIA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COLANGIOPANCREATOGRAFIA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R$ 90,68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*COLONOSCOPIA COM OU SEM PROCEDIMENTOS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R$ 536,00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*ENDOSCOPIA DIGESTIVA ALTA COM OU SEM PROCEDIMENTOS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R$ 328,00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LIGADURA ELÁSTICA DE VARIZES ESOFÁGICAS POR SESSÃO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R$ 1.200,00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NASOFIBROSCOPIA/LARINGOSCOPIA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RADIOLOGIA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DENSITOMETRIA OSSEA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R$ 55,10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HISTEROSSALPINGOGRAFIA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RADIOGRAFIAS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MAMOGRAFIA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MAMOGRAFIA BILATERAL PARA RASTREAMENTO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RADIOGRAFIA PANORAMICA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RADIOGRAFIAS SIMPLES COM LAUDO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R$ 27,00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RAIO X</w:t>
            </w:r>
            <w:proofErr w:type="gramEnd"/>
            <w:r>
              <w:rPr>
                <w:sz w:val="20"/>
                <w:szCs w:val="20"/>
              </w:rPr>
              <w:t xml:space="preserve"> CONTRASTADO DE CLISTER OPACO/OU ENEMA OPACO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R$ 376,00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RAIO X</w:t>
            </w:r>
            <w:proofErr w:type="gramEnd"/>
            <w:r>
              <w:rPr>
                <w:sz w:val="20"/>
                <w:szCs w:val="20"/>
              </w:rPr>
              <w:t xml:space="preserve"> CONTRASTADO DE ESTOMAGO, ESOFAGO E DUODENO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TRANSITO INTESTINAL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R$ 376,00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URETROCISTROGRAFIA MICCIONAL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R$ 310,00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UROGRAFIA EXCRETORA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R$ 57,40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NEUROLOGIA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COM LAUDO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ELETRONEUROMIOGRAFIA - ENMG (MEMBROS SUPERIORES, MEMBROS INFERIORES OU FACE)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R$ 330,00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R$ 330,00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ELETROENCEFALOGRAMA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COM SEDAÇÃO - RESOLUÇÃO Nº 007/2023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FONOAUDIOLOGIA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TERAPIA INDIVIDUAL DE FONOAUDIÓLOGA - POR SESSÃO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AUDITIVO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AUDIOMETRIA DE REFORCO VISUAL (VIA AEREA / OSSEA)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EM CAMPO LIVRE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TONAL LIMIAR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VOCAL - PESQUISA DE DISCRIMINAÇÃO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VOCAL - PESQUISA DE INTELIGIBILIDADE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AVALIACAO AUDITIVA COMPORTAMENTAL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IMITANCIOMETRIA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LOGOAUDIOMETRIA (LDV-IRF-LRF)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OTOEMISSÕES ACÚSTICAS PRODUTO DE DISTORÇÃO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OTOEMISSÕES EVOCADAS TRANSIENTES (TESTE DA ORELHINHA)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R$ 89,00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POTENCIAL EVOCADO AUDITIVO CEREBRAL - </w:t>
            </w:r>
            <w:proofErr w:type="spellStart"/>
            <w:proofErr w:type="gramStart"/>
            <w:r>
              <w:rPr>
                <w:sz w:val="20"/>
                <w:szCs w:val="20"/>
              </w:rPr>
              <w:t>B.E.R.</w:t>
            </w:r>
            <w:proofErr w:type="spellEnd"/>
            <w:proofErr w:type="gramEnd"/>
            <w:r>
              <w:rPr>
                <w:sz w:val="20"/>
                <w:szCs w:val="20"/>
              </w:rPr>
              <w:t>A (PEATE)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GINECOLOGIA/OBSTETRICIA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COLO UTERINO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BIOPSIA/PUNÇÃO DE VULVA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COLETA DE MATERIAL DO COLO DE ÚTERO PARA EXAME CITOPATOLÓGICO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COLPOSCOPIA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CRIOCAUTERIZAÇÃO/ELETROCOAGULAÇÃO DO COLO UTERINO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R$ 11,26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SEMIÓTICA COM OU SEM DILATAÇÃO DO COLO ÚTERO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DRENAGEM DE GLÂNDULA DE BARTHOLIN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R$ 12,97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DUCHA DE POLITZER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R$ 11,28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EXCISÃO TIPO I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E TIPO II DO COLO UTERINO (CIRURGIA DE ALTA FREQUÊNCIA )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R$ 96,75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EXERESE DE CISTO VAGINAL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EXERESE DE PÓLIPO UTERINO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EXTIRPAÇÃO DE LESÃO DE VULVA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R$ 13,54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INSERÇÃO/RETIRADA DO DISPOSITIVO INTRA-UTERINO DIU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RECONSTRUÇÃO DOS PEQUENOS LÁBIOS DA VULVA - RESOLUÇÃO Nº 021/2023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R$ 186,77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R$ 186,77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UROLOGIA/CIRURGIA GERAL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PÊNIS/PENIOSCOPIA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PRÓSTATA - RESOLUÇÃO Nº 025/2024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CATETERISMO DE URETRA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R$ 8,82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R$ 8,82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CAUTERIZAÇÃO DE CONDILOMAS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CISTOSCOPIA E/OU URETROSCOPIA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ESTUDO URODINÂMICO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POSTECTOMIA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R$ 219,12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R$ 219,12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UROFLUXOMETRIA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VASECTOMIA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R$ 306,47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R$ 306,47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TOMOGRAFIAS DE URGÊNCIA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DE COLUNA DEMAIS SEGMENTOS URGÊNCIA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TOMOGRAFIA COMPUTADORIZADA DE URGÊNCIA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 xml:space="preserve">ABDOMEN INFERIOR, </w:t>
            </w:r>
            <w:r>
              <w:rPr>
                <w:sz w:val="20"/>
                <w:szCs w:val="20"/>
              </w:rPr>
              <w:lastRenderedPageBreak/>
              <w:t>ABDOMEN SUPERIOR)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lastRenderedPageBreak/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TOMOGRAFIA COMPUTADORIZADA DE URGÊNCIA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ANTEBRAÇO, ART. COXOFEMURAL, ART. ESTERNOCLAVICULAR, AR. SACROILÍACA, BACIA, BRAÇO, COLUNA CERVICAL - 3 SEGMENTOS, COLUNA DORSAL - 3 SEGMENTOS, COLUNA LOMBAR - 3 SEGMENTOS, COTOVELO, CRÂNIO, FACE, HIPÓFISE, JOELHO, MANDIBULA, MÃO, OMBRO, ÓRBITAS, PARÓTIDAS, PUNHO, SEIOS DA FACE)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TOMOGRAFIA COMPUTADORIZADA DE URGÊNCIA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PELVE, PESCOÇO E SELA TURCICA)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(PERNA, PÉ, CALCÂNEO, COXA E TORNOZELO)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DE ABDOMÊN TOTAL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R$ 720,00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TOMOGRAGIA COMPUTADORIZADA DE URGÊNCIA DE TÓRAX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TOMOGRAFIAS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ANGIOTOMOGRAFIA (POR SEGMENTO)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 DE ARTICULAÇÕES DE MEMBRO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R$ 86,75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 DE ARTICULAÇÕES DE MEMBRO SUPERIOR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R$ 86,75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DA COLUNA CERVICAL C/OU S/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R$ 86,76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ABDOMEN SUPERIOR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R$ 138,63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COLUNA LOMBO SACRA C/OU S/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R$ 101,10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COLUNA TORACICA C/OU S/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R$ 86,76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CRÂNIO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R$ 97,44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FACE/SEIOS DA FACE/ ARTICULAÇÕES TEMPORO-MANDIBULARES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R$ 86,75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PELVE/BACIA/ABDOMEN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R$ 138,63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TOMOGRAFIA COMPUTADORIZADA DE SEGMENTOS APENDICULARES (BRAÇO, ANTEBRAÇO, MÃO, COXA, PERNA E PÉ)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R$ 86,75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SELA TURCICA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R$ 97,44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TORAX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R$ 136,41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DO PESCOÇO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R$ 86,75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UROTOMOGRAFIA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RESSONÂNCIAS MAGNÉTICAS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ANGIORESSÂNCIA CEREBRAL (POR SEGMENTO)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R$ 268,75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COLANGIORRESSONANCIA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R$ 268,75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RESSONÂNCIA MAGNÉTICA SEM SEDAÇÃO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R$ 268,75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ULTRASSONOGRAFIA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CERVICAL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ABDÔMEN SUPERIOR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ABDÔMEN TOTAL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R$ 37,95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R$ 75,90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APARELHO URINÁRIO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ARTICULAÇÃO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BOLSA ESCROTAL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PRÓSTATA VIA ABDOMINAL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PRÓSTATA VIA TRANSRETAL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TIREÓIDE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ULTRASSONOGRAFIA MAMARIA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OBSTÉTRICA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PAREDE ABDOMINAL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PÉLVICA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TESTÍCULOS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TÓRAX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TRANSFONTANELA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TRANSVAGINAL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R$ 48,40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ULTRASSONOGRAFIA</w:t>
            </w:r>
            <w:proofErr w:type="gramStart"/>
            <w:r>
              <w:rPr>
                <w:b/>
                <w:sz w:val="20"/>
                <w:szCs w:val="20"/>
              </w:rPr>
              <w:t xml:space="preserve">  </w:t>
            </w:r>
            <w:proofErr w:type="gramEnd"/>
            <w:r>
              <w:rPr>
                <w:b/>
                <w:sz w:val="20"/>
                <w:szCs w:val="20"/>
              </w:rPr>
              <w:t>COM DOPPLER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DOPPLER COLORIDO DE ÓRGÃO OU ESTRUTURA ISOLADA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R$ 189,00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AORTA ABDOMINAL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BOLSA ESCROTAL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(ARTERIAL, VERTEBRAL, CAROTIDAS, MEMBROS INFERIORES)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ARTÉRIAS VISCERAIS (</w:t>
            </w:r>
            <w:proofErr w:type="gramStart"/>
            <w:r>
              <w:rPr>
                <w:sz w:val="20"/>
                <w:szCs w:val="20"/>
              </w:rPr>
              <w:t>MESENTÉRICAS SUPERIOR</w:t>
            </w:r>
            <w:proofErr w:type="gramEnd"/>
            <w:r>
              <w:rPr>
                <w:sz w:val="20"/>
                <w:szCs w:val="20"/>
              </w:rPr>
              <w:t xml:space="preserve"> E INFERIOR E TROCO CELÍACO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R$ 189,00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VASOS CERVICAIS VENOSOS BILATERAL (SUBCLÁVIAS E JUGULARES)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R$ 189,00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VEIA CAVA SUPERIOR OU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R$ 189,00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DE FLUXO OBSTÉTRICO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R$ 42,90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R$ 42,90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MORFOLÓGICO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OBSTÉTRICA COM DOPPLER (POR FETO)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ULTRASSONOGRAFIA TIREOIDE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TRANSVAGINAL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ULTRASSONOGRAFIAS OUTROS MEMBROS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OFTALMOLOGA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BIOMETRIA ULTRASSÔNICA MONOCULAR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R$ 24,24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BIOMICROSCOPIA/FUNDOSCOPIA (FUNDO DE OLHO)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R$ 12,34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CAMPIMETRIA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DRENAGEM DE ABSCESSO DE PALPEBRA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R$ 22,93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TESTE ORTOPTICO (AVALIAÇÃO COMPLETA DA MOTILIDADE OCULAR, BINOCULAR)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R$ 12,34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MAPEAMENTO DE RETINA MONOCULAR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R$ 24,24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MEDIDA DE OFUSCAMENTO E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R$ 3,37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MICROSCOPIA ESPECULAR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R$ 24,24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OCLUSÃO DE PONTO LACRIMAL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R$ 19,14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PAQUIMETRIA ULTRASSONOCA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R$ 14,81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POTENCIAL DE ACUIDADE VISUAL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R$ 3,37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POTENCIAL VISUAL EVOCADO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R$ 4,06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RETINOGRAFIA COLORIDO BINOCULAR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R$ 24,68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RETINOGRAFIA FLUORESCENTE BINOCULAR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R$ 64,00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DE COERENCIA OPTICA - OCT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TONOMETRIA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R$ 3,37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TOPOGRAFIA COMPUTADORIZADA DE CÓRNEA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R$ 24,24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GLOBO OCULAR - MONOCULAR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R$ 24,20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CIRÚRGICOS - MODALIDADE AMBULATORIAL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CANTOPLASTIA UNGUEAL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792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CAUTERIZAÇÃO QUÍMICA (GRUPO DE ATÉ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 - LESÕES DE PELE E TECIDO CELULAR SUBCUTÂNEO - RESOLUÇÃO Nº 003/2024 ALTERADO PELA RESOLUÇÃO Nº 013/2024:  ELETROCAUTERIZAÇÃO (CAUTÉRIO SEM PONTOS) DE LESÕES DE PELE E MUCOSAS (POR GRUPO DE ATÉ 5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R$ 11,84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R$ 11,84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CRIOCIRURGIA (NITROGÊNIO LÍQUIDO) DE NEOPLASIAS CUTÂNEAS - RESOLUÇÃO Nº 003/2024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R$ 11,84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R$ 11,84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GRAU II C/ OU S/ DEBRIDAMENTO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R$ 32,40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ELETROCOAGULAÇÃO DE LESÕES DE PELE E MUCOSAS COM OU SEM CURETAGEM (POR GRUPO DE ATÉ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DE LESÃO/TUMOR DE PELE E MUCOSAS (CÂNCER E PELE) - RESOLUÇÃO Nº 013/2024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DE UNHA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</w:tr>
      <w:tr w:rsidR="00AA040B">
        <w:trPr>
          <w:trHeight w:val="528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EXÉRESE E SUTURA DE HEMANGIOMA, LINFANGIOMA OU NEVUS, LESÕES DE PELE E TECIDO CELULAR SUBCUTÂNEO (POR GRUPO DE ATÉ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528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EXÉRESE E SUTURA SIMPLES DE PEQUENAS LESÕES, LESÕES DE PELE E TECIDO CELULAR SUBCUTÂNEO (POR GRUPO DE ATÉ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528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EXÉRESE TANGENCIAL (SHAVING) COM OU SEM ELETROCAUTERIZAÇÃO, LESÃO DE PELE E TECIDO CELULAR SUBCUTÂNEO (POR GRUPO DE ATÉ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- TUMOR DE PARTES MOLES, LESÃO DE PELE E TECIDO CELULAR SUBCUTÂNEO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FRENÉCTOMIA/FRENOTOMIA LINGUAL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R$ 95,00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R$ 95,00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MEDICAMENTOSA EM CORNETO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R$ 11,28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R$ 11,28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INCISÃO E DRENAGEM DE ABCESSO, HEMATOMA OU PANARÍCIO, LESÕES DE PELE E TECIDO CELULAR SUBCUTÂNEO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MEATOPLASTIA URETRAL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MEATOTOMIA URETRAL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R$ 80,66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R$ 80,66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REMOÇÃO DE CERÚMEN DO CONDUTO AUDITIVO EXTERNO UNILATERAL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RETIRADA DE CORPO ESTRANHO DE OUVIDO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R$ 26,42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R$ 26,42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RETIRADA DE CORPO ESTRANHO SUBCUTANEO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TAMPONAMENTO NASAL ANTERIOR E/OU POSTERIOR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PÉ TORTO CONGÊNITO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- POR SESSÃO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CIRURGICO DE FISTULA DO PESCOCO (POR APROXIMACAO)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R$ 29,76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R$ 29,76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CLÍNICOS - MODALIDADE AMBULATORIAL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ADMINISTRAÇÃO DE MEDICAMENTOS NA ATENÇÃO ESPECIALIZADA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R$ 0,63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DE QUEIMADURAS - POR UNIDADE TOPOGRÁFICA (UT)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E ELETROGOAGULAÇÃO DE CANCÊR DE PELE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SIMPLES DE LESÕES DE PELE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DESBASTAMENTO DE CALOSIDADE E/OU MAL PERFURANTE (DESBASTAMENTO)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DILATAÇÃO DE URETRA (POR SESSÃO)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ESTIMULAÇÃO PRECOCE (SESSÃO)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DE SUBSTANCIAS EM CAVIDADE SINOVIAL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R$ 5,63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INTRALESIONAL, CICATRICIAL E HEMANGIOMAS (POR SESSÃO)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ARTICULAR DIAGNOSTICA OU TERAPÊUTICA (INFILTRAÇÃO) - ORIENTADA OU NÃO POR MÉTODO DE IMAGEM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TRATAMENTO ESCLEROSANTE NÃO ESTÉTICO DE VARIZES DOS MEMBROS INFERIORES (UNILATERAL)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COM FINALIDADE DIAGNÓSTICA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ANUS E CANAL ANAL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R$ 18,46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AA040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FACE (LESÕES DE PELE E TECIDO CELULAR SUBCUTÂNEO</w:t>
            </w:r>
            <w:proofErr w:type="gramStart"/>
            <w:r>
              <w:rPr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BIOPSIA DE </w:t>
            </w:r>
            <w:proofErr w:type="gramStart"/>
            <w:r>
              <w:rPr>
                <w:sz w:val="20"/>
                <w:szCs w:val="20"/>
              </w:rPr>
              <w:t>TIREÓIDE OU PARATIREÓIDE - PAAF</w:t>
            </w:r>
            <w:proofErr w:type="gramEnd"/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PELE, TUMORES SUPERFICIAIS, TECIDO CELULAR SUBCUTÂNEO, LINFONODO SUPERFICIAL, ETC - RESOLUÇÃO Nº 013/2024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UNHA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BIOPSIA/EXERESE NÓDULO DE MAMA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*BRONCOSCOPIA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R$ 1.350,00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ESPIROMETRIA/OU PROVA DE FUNÇÃO PULMONAR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POLISSONOGRAFIA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R$ 950,00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MANOBRA DE POSICIONAMENTO - (MANOBRA DE EPLEY, MANOBRA DE GUFONI, MANOBRA DE YACOVINO) - POR MANOBRA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VECTOELETRONISTAGMOGRAFIA COMPUTADORIZADA - VÍDEO FRENZEL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VIDEONASOLARINGOSCOPIA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ASPIRATIVA DE MAMA POR AGULHA FINA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R$ 66,48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R$ 66,48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DE MAMA POR AGULHA GROSSA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R$ 140,00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FISTULOGRAFIA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R$ 200,00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AMBULATÓRIO ESPECIALIZADO DE ENFERMAGEM (CONSULTA E PROCEDIMENTO)</w:t>
            </w:r>
          </w:p>
        </w:tc>
      </w:tr>
      <w:tr w:rsidR="00AA040B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CONSULTA DE ENFERMERA (O)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FERIDAS/ESTOMIAS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LASERTERAPIA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CURATIVO COM APLICAÇÃO EM LESÃO PEQUENA ATÉ </w:t>
            </w:r>
            <w:proofErr w:type="gramStart"/>
            <w:r>
              <w:rPr>
                <w:sz w:val="20"/>
                <w:szCs w:val="20"/>
              </w:rPr>
              <w:t>8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CM³</w:t>
            </w:r>
            <w:proofErr w:type="spellEnd"/>
            <w:r>
              <w:rPr>
                <w:sz w:val="20"/>
                <w:szCs w:val="20"/>
              </w:rPr>
              <w:t xml:space="preserve">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R$ 176,26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CURATIVO COM APLICAÇÃO EM LESÃO MÉDIA 9 </w:t>
            </w:r>
            <w:proofErr w:type="gramStart"/>
            <w:r>
              <w:rPr>
                <w:sz w:val="20"/>
                <w:szCs w:val="20"/>
              </w:rPr>
              <w:t>À</w:t>
            </w:r>
            <w:proofErr w:type="gramEnd"/>
            <w:r>
              <w:rPr>
                <w:sz w:val="20"/>
                <w:szCs w:val="20"/>
              </w:rPr>
              <w:t xml:space="preserve"> 15 </w:t>
            </w:r>
            <w:proofErr w:type="spellStart"/>
            <w:r>
              <w:rPr>
                <w:sz w:val="20"/>
                <w:szCs w:val="20"/>
              </w:rPr>
              <w:t>CM³</w:t>
            </w:r>
            <w:proofErr w:type="spellEnd"/>
            <w:r>
              <w:rPr>
                <w:sz w:val="20"/>
                <w:szCs w:val="20"/>
              </w:rPr>
              <w:t xml:space="preserve">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R$ 214,39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CURATIVO COM APLICAÇÃO EM LESÃO MÉDIA-GRANDE 16 </w:t>
            </w:r>
            <w:proofErr w:type="gramStart"/>
            <w:r>
              <w:rPr>
                <w:sz w:val="20"/>
                <w:szCs w:val="20"/>
              </w:rPr>
              <w:t>À</w:t>
            </w:r>
            <w:proofErr w:type="gramEnd"/>
            <w:r>
              <w:rPr>
                <w:sz w:val="20"/>
                <w:szCs w:val="20"/>
              </w:rPr>
              <w:t xml:space="preserve"> 25 </w:t>
            </w:r>
            <w:proofErr w:type="spellStart"/>
            <w:r>
              <w:rPr>
                <w:sz w:val="20"/>
                <w:szCs w:val="20"/>
              </w:rPr>
              <w:t>CM³</w:t>
            </w:r>
            <w:proofErr w:type="spellEnd"/>
            <w:r>
              <w:rPr>
                <w:sz w:val="20"/>
                <w:szCs w:val="20"/>
              </w:rPr>
              <w:t xml:space="preserve">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R$ 252,52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CURATIVO COM APLICAÇÃO EM LESÃO GRANDE ACIMA DE 26 </w:t>
            </w:r>
            <w:proofErr w:type="spellStart"/>
            <w:r>
              <w:rPr>
                <w:sz w:val="20"/>
                <w:szCs w:val="20"/>
              </w:rPr>
              <w:t>CM³</w:t>
            </w:r>
            <w:proofErr w:type="spellEnd"/>
            <w:r>
              <w:rPr>
                <w:sz w:val="20"/>
                <w:szCs w:val="20"/>
              </w:rPr>
              <w:t xml:space="preserve">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R$ 290,65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INCONTINÊNCIA URINÁRIA, FECAL, CONSTIPAÇÃO E TREINAMENTO DE CATETERISMO INTERMITENTE LIMPO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BIOFEEDBACK ELETROMIOGRÁFICO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ELETROESTIMULAÇÃO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PROLAPSO VAGINAL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ANEL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R$ 390,00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ANEL COM SUPORTE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R$ 651,00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DONUT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AA040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R$ 485,00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CAPACITAÇÃO EM SAÚDE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CAPACITAÇÃO EM SAÚDE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SEDAÇÃO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- RESOLUÇÃO Nº 007/2023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R$ 275,00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ECOCARDIOGRAMA TRANSESOFÁGICO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R$ 275,00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ECOCARDIOGRAMA TRANSTORÁCICO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R$ 275,00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ODONTOLÓGICOS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GINECOLÓGICOS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UROLÓGICOS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ORTOPÉDICOS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VASCULARES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COLETA DE LÍQUIDO CEFALORRAQUIDIANO (LCR)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RESSONÂNCIA MAGNÉTICA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R$ 300,00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DE DEFICIÊNCIA FÍSICA, AUDITIVA, INTELECTUAL E TRANSTORNO DO ESPECTRO AUTISMO (TEA)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CLÍNICAS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EDUCADOR FÍSICO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FONOAUDIOLOGA - HORA - RESOLUÇÃO Nº 038/2024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MUSICOTERAPEUTA - SESSÃO - RESOLUÇÃO Nº 038/2024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NEUROLOGISTA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AA040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ORTOPEDISTA - HORA - RESOLUÇÃO Nº 043/2024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PEDIATRA - - HORA - RESOLUÇÃO Nº 043/2024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PSICÓLOGA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PSICOPEDAGODA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PSIQUIATRA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AA040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TERAPEUTA OCUPACIONAL - HORA - RESOLUÇÃO Nº 038/2024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ÓRTESES, PRÓTESES E MATERIAIS ESPECIAIS - MODALIDADE AMBULATORIAL (RESOLUÇÃO Nº 022/2024)</w:t>
            </w:r>
          </w:p>
        </w:tc>
      </w:tr>
      <w:tr w:rsidR="00AA040B">
        <w:trPr>
          <w:trHeight w:val="548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COMPLEMENTAR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COM CARVÃO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R$ 4,60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SEM CARVÃO (TRANSPARENTE)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DE COLOSTOMIA/ILEOSTOMIA SISTEMA COLETOR DE UMA PEÇA (CONVEXA LIGHT OU PROFUNDA)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R$ 52,50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DE COLOSTOMIA/ILEOSTOMIA SISTEMA COLETOR DE UMA PEÇA (LIGHT </w:t>
            </w:r>
            <w:proofErr w:type="gramStart"/>
            <w:r>
              <w:rPr>
                <w:sz w:val="20"/>
                <w:szCs w:val="20"/>
              </w:rPr>
              <w:t>43MM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R$ 43,97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DE COLOSTOMIA/ILEOSTOMIA SISTEMA COLETOR DE UMA PEÇA (SOFT </w:t>
            </w:r>
            <w:proofErr w:type="gramStart"/>
            <w:r>
              <w:rPr>
                <w:sz w:val="20"/>
                <w:szCs w:val="20"/>
              </w:rPr>
              <w:t>53MM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R$ 43,97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R$ 29,00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R$ 29,00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R$ 29,00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70MM)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R$ 29,00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R$ 31,00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R$ 31,00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R$ 31,00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70MM)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R$ 31,00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CONJUNTO PLACA E BOLSA PARA COLOSTOMIA/ILEOSTOMIA ADULTO, SISTEMA COLETOR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 (CONVEXA)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R$ 34,00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DE COLOSTOMIA/ILEOSTOMIA SISTEMA COLETOR DE UMA PEÇA (PLANA </w:t>
            </w:r>
            <w:proofErr w:type="gramStart"/>
            <w:r>
              <w:rPr>
                <w:sz w:val="20"/>
                <w:szCs w:val="20"/>
              </w:rPr>
              <w:t>80MM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R$ 11,00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(NEONATAL)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R$ 53,00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PARA COLOSTOMIA/ILEOSTOMIA PEDIÁTRICA DE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(PLANA)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R$ 6,30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BOLSA PARA UROSTOMIA PEDIÁTRICA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(PLANA)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R$ 23,00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PARA UROSTOMIA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TRANSPARENTE (PLANA)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R$ 13,00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PARA UROSTOMIA SISTEMA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(CONVEXA LIGHT)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R$ 39,00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PARA UROSTOMIA SISTEMA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(CONVEXA PROFUNDA)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R$ 41,00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CONJUNTO PLACA E BOLSA PARA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CONJUNTO PLACA E BOLSA PARA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CONJUNTO PLACA E BOLSA PARA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R$ 26,00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R$ 28,00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PASTA PROTETORA DE PELE PARA OSTOMIAS SEM ÁLCOOL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R$ 53,50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CINTO ELÁSTICO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EXTENSÃO 100CM)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CINTO ELÁSTICO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EXTENSÃO 135CM)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R$ 40,00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PÓ PARA OSTOMIA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R$ 18,58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COLETOR URINÁRIO DE CAMA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R$ 1,81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COLETOR URINÁRIO DE PERNA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R$ 14,98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SEM CARVÃO (OPACA)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R$ 3,00</w:t>
            </w:r>
          </w:p>
        </w:tc>
      </w:tr>
      <w:tr w:rsidR="00AA040B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SERVIÇOS EM SAÚDE ITINERANTE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R$ 75,00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R$ 250,00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CONSULTA MÉDICA ESPECIALIZADA EM CIRURGIA VASCULAR - RESOLUÇÃO Nº </w:t>
            </w:r>
            <w:r>
              <w:rPr>
                <w:sz w:val="20"/>
                <w:szCs w:val="20"/>
              </w:rPr>
              <w:lastRenderedPageBreak/>
              <w:t>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lastRenderedPageBreak/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CONSULTA MÉDICA ESPECIALIZADA EM ENDOCRINOLOGIA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R$ 120,00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CONSULTA MÉDICA ESPECIALIZADA EM NEUROLOGIA - 0 </w:t>
            </w:r>
            <w:proofErr w:type="gramStart"/>
            <w:r>
              <w:rPr>
                <w:sz w:val="20"/>
                <w:szCs w:val="20"/>
              </w:rPr>
              <w:t>À</w:t>
            </w:r>
            <w:proofErr w:type="gramEnd"/>
            <w:r>
              <w:rPr>
                <w:sz w:val="20"/>
                <w:szCs w:val="20"/>
              </w:rPr>
              <w:t xml:space="preserve"> 12 ANOS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R$ 150,00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MAMOGRAFIA BILATERAL ITINERANTE - RESOLUÇÃO Nº 023/2023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R$ 100,00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ITINERANTE COM LAUDO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B4485B">
            <w:pPr>
              <w:widowControl w:val="0"/>
              <w:jc w:val="center"/>
            </w:pPr>
            <w:r>
              <w:rPr>
                <w:sz w:val="20"/>
                <w:szCs w:val="20"/>
              </w:rPr>
              <w:t>R$ 90,00</w:t>
            </w: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AA040B">
            <w:pPr>
              <w:widowControl w:val="0"/>
              <w:snapToGrid w:val="0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AA040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AA040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*BRONCOSCOPIA - SERVIÇO PROFISSIONAL R$ 1.000,00 - SERVIÇO HOSPITAL R$ 350,00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AA040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AA040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*COLONOSCOPIA COM OU SEM PROCEDIMENTOS - PROCEDIMENTOS: BIOPSIAS, MUCOSECTOMIA,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POLIPECTOMIA, RETIRADA DE CORPO ESTRANHO, SEDAÇÃO.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AA040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AA040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A040B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A040B" w:rsidRDefault="00B4485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*ENDOSCOPIA DIGESTIVA ALTA COM OU SEM PROCEDIMENTOS - PROCEDIMENTOS: BIOPSIAS, MUCOSECTOMIA,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POLIPECTOMIA, RETIRADA DE CORPO ESTRANHO, SEDAÇÃO.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40B" w:rsidRDefault="00AA040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AA040B" w:rsidRDefault="00AA040B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AA040B" w:rsidRDefault="00AA040B"/>
    <w:p w:rsidR="00AA040B" w:rsidRDefault="00AA040B">
      <w:pPr>
        <w:jc w:val="center"/>
        <w:rPr>
          <w:b/>
          <w:bCs/>
          <w:sz w:val="20"/>
          <w:szCs w:val="20"/>
        </w:rPr>
      </w:pPr>
    </w:p>
    <w:p w:rsidR="00AA040B" w:rsidRDefault="00AA040B">
      <w:pPr>
        <w:rPr>
          <w:b/>
          <w:bCs/>
          <w:sz w:val="20"/>
          <w:szCs w:val="20"/>
        </w:rPr>
      </w:pPr>
    </w:p>
    <w:sectPr w:rsidR="00AA040B" w:rsidSect="00AA040B">
      <w:headerReference w:type="even" r:id="rId8"/>
      <w:headerReference w:type="default" r:id="rId9"/>
      <w:headerReference w:type="first" r:id="rId10"/>
      <w:pgSz w:w="11906" w:h="16838"/>
      <w:pgMar w:top="2127" w:right="826" w:bottom="1417" w:left="1018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040B" w:rsidRDefault="00AA040B" w:rsidP="00AA040B">
      <w:pPr>
        <w:spacing w:after="0" w:line="240" w:lineRule="auto"/>
      </w:pPr>
      <w:r>
        <w:separator/>
      </w:r>
    </w:p>
  </w:endnote>
  <w:endnote w:type="continuationSeparator" w:id="1">
    <w:p w:rsidR="00AA040B" w:rsidRDefault="00AA040B" w:rsidP="00AA0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roman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;Aria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040B" w:rsidRDefault="00AA040B" w:rsidP="00AA040B">
      <w:pPr>
        <w:spacing w:after="0" w:line="240" w:lineRule="auto"/>
      </w:pPr>
      <w:r>
        <w:separator/>
      </w:r>
    </w:p>
  </w:footnote>
  <w:footnote w:type="continuationSeparator" w:id="1">
    <w:p w:rsidR="00AA040B" w:rsidRDefault="00AA040B" w:rsidP="00AA0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40B" w:rsidRDefault="00AA040B">
    <w:pPr>
      <w:pStyle w:val="Cabealho1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40B" w:rsidRDefault="00B4485B">
    <w:pPr>
      <w:pStyle w:val="Cabealho1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CONSÓRCIO PÚBLICO INTERMUNICIPAL DE SAÚDE DO NORTE PIONEIRO – CISNORPI</w:t>
    </w:r>
  </w:p>
  <w:p w:rsidR="00AA040B" w:rsidRDefault="00B4485B">
    <w:pPr>
      <w:pStyle w:val="Cabealho1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Rua Paraná n.º 1261 – Centro – CEP: 86.400-000 – Jacarezinho/PR.</w:t>
    </w:r>
  </w:p>
  <w:p w:rsidR="00AA040B" w:rsidRDefault="00B4485B">
    <w:pPr>
      <w:pStyle w:val="Cabealho1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Fone: (43) 3511 – 1800</w:t>
    </w:r>
  </w:p>
  <w:p w:rsidR="00AA040B" w:rsidRDefault="00B4485B">
    <w:pPr>
      <w:pStyle w:val="Cabealho1"/>
      <w:jc w:val="center"/>
      <w:rPr>
        <w:rFonts w:ascii="Arial" w:eastAsia="Arial" w:hAnsi="Arial" w:cs="Arial"/>
        <w:b/>
        <w:sz w:val="18"/>
        <w:szCs w:val="18"/>
      </w:rPr>
    </w:pPr>
    <w:proofErr w:type="gramStart"/>
    <w:r>
      <w:rPr>
        <w:rFonts w:ascii="Arial" w:hAnsi="Arial" w:cs="Arial"/>
        <w:b/>
        <w:sz w:val="18"/>
        <w:szCs w:val="18"/>
      </w:rPr>
      <w:t>e-mail</w:t>
    </w:r>
    <w:proofErr w:type="gramEnd"/>
    <w:r>
      <w:rPr>
        <w:rFonts w:ascii="Arial" w:hAnsi="Arial" w:cs="Arial"/>
        <w:b/>
        <w:sz w:val="18"/>
        <w:szCs w:val="18"/>
      </w:rPr>
      <w:t xml:space="preserve">: </w:t>
    </w:r>
    <w:hyperlink r:id="rId2">
      <w:r>
        <w:rPr>
          <w:rStyle w:val="Hyperlink1"/>
        </w:rPr>
        <w:t>cisnorpi@uol.com.br</w:t>
      </w:r>
    </w:hyperlink>
    <w:r>
      <w:rPr>
        <w:rFonts w:ascii="Arial" w:hAnsi="Arial" w:cs="Arial"/>
        <w:b/>
        <w:sz w:val="18"/>
        <w:szCs w:val="18"/>
      </w:rPr>
      <w:t xml:space="preserve">     www.cisnorpi.com.br</w:t>
    </w:r>
  </w:p>
  <w:p w:rsidR="00AA040B" w:rsidRDefault="00B4485B">
    <w:pPr>
      <w:pStyle w:val="Cabealho1"/>
      <w:jc w:val="center"/>
    </w:pPr>
    <w:r>
      <w:rPr>
        <w:rFonts w:ascii="Arial" w:hAnsi="Arial" w:cs="Arial"/>
        <w:b/>
        <w:sz w:val="18"/>
        <w:szCs w:val="18"/>
      </w:rPr>
      <w:t>CNPJ: 00.476.612/0001-55</w:t>
    </w:r>
  </w:p>
  <w:p w:rsidR="00AA040B" w:rsidRDefault="00B4485B">
    <w:pPr>
      <w:pStyle w:val="Cabealho1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____________________________________________________________________________________________________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040B" w:rsidRDefault="00B4485B">
    <w:pPr>
      <w:pStyle w:val="Cabealho1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CONSÓRCIO PÚBLICO INTERMUNICIPAL DE SAÚDE DO NORTE PIONEIRO – CISNORPI</w:t>
    </w:r>
  </w:p>
  <w:p w:rsidR="00AA040B" w:rsidRDefault="00B4485B">
    <w:pPr>
      <w:pStyle w:val="Cabealho1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Rua Paraná n.º 1261 – Centro – CEP: 86.400-000 – Jacarezinho/PR.</w:t>
    </w:r>
  </w:p>
  <w:p w:rsidR="00AA040B" w:rsidRDefault="00B4485B">
    <w:pPr>
      <w:pStyle w:val="Cabealho1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Fone: (43) 3511 – 1800</w:t>
    </w:r>
  </w:p>
  <w:p w:rsidR="00AA040B" w:rsidRDefault="00B4485B">
    <w:pPr>
      <w:pStyle w:val="Cabealho1"/>
      <w:jc w:val="center"/>
      <w:rPr>
        <w:rFonts w:ascii="Arial" w:eastAsia="Arial" w:hAnsi="Arial" w:cs="Arial"/>
        <w:b/>
        <w:sz w:val="18"/>
        <w:szCs w:val="18"/>
      </w:rPr>
    </w:pPr>
    <w:proofErr w:type="gramStart"/>
    <w:r>
      <w:rPr>
        <w:rFonts w:ascii="Arial" w:hAnsi="Arial" w:cs="Arial"/>
        <w:b/>
        <w:sz w:val="18"/>
        <w:szCs w:val="18"/>
      </w:rPr>
      <w:t>e-mail</w:t>
    </w:r>
    <w:proofErr w:type="gramEnd"/>
    <w:r>
      <w:rPr>
        <w:rFonts w:ascii="Arial" w:hAnsi="Arial" w:cs="Arial"/>
        <w:b/>
        <w:sz w:val="18"/>
        <w:szCs w:val="18"/>
      </w:rPr>
      <w:t xml:space="preserve">: </w:t>
    </w:r>
    <w:hyperlink r:id="rId2">
      <w:r>
        <w:rPr>
          <w:rStyle w:val="Hyperlink1"/>
        </w:rPr>
        <w:t>cisnorpi@uol.com.br</w:t>
      </w:r>
    </w:hyperlink>
    <w:r>
      <w:rPr>
        <w:rFonts w:ascii="Arial" w:hAnsi="Arial" w:cs="Arial"/>
        <w:b/>
        <w:sz w:val="18"/>
        <w:szCs w:val="18"/>
      </w:rPr>
      <w:t xml:space="preserve">     www.cisnorpi.com.br</w:t>
    </w:r>
  </w:p>
  <w:p w:rsidR="00AA040B" w:rsidRDefault="00B4485B">
    <w:pPr>
      <w:pStyle w:val="Cabealho1"/>
      <w:jc w:val="center"/>
    </w:pPr>
    <w:r>
      <w:rPr>
        <w:rFonts w:ascii="Arial" w:hAnsi="Arial" w:cs="Arial"/>
        <w:b/>
        <w:sz w:val="18"/>
        <w:szCs w:val="18"/>
      </w:rPr>
      <w:t>CNPJ: 00.476.612/0001-55</w:t>
    </w:r>
  </w:p>
  <w:p w:rsidR="00AA040B" w:rsidRDefault="00B4485B">
    <w:pPr>
      <w:pStyle w:val="Cabealho1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____________________________________________________________________________________________________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12486"/>
    <w:multiLevelType w:val="multilevel"/>
    <w:tmpl w:val="ADBC952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484DC6"/>
    <w:multiLevelType w:val="multilevel"/>
    <w:tmpl w:val="B7BC4C8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3685415A"/>
    <w:multiLevelType w:val="multilevel"/>
    <w:tmpl w:val="A5D67A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731A00B6"/>
    <w:multiLevelType w:val="multilevel"/>
    <w:tmpl w:val="FE5007E4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i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</w:abstractNum>
  <w:abstractNum w:abstractNumId="4">
    <w:nsid w:val="770D7545"/>
    <w:multiLevelType w:val="multilevel"/>
    <w:tmpl w:val="56569314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A040B"/>
    <w:rsid w:val="002D2062"/>
    <w:rsid w:val="00AA040B"/>
    <w:rsid w:val="00B4485B"/>
    <w:rsid w:val="00C41B82"/>
    <w:rsid w:val="00FC5633"/>
    <w:rsid w:val="00FE1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AD8"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Corpodetexto"/>
    <w:qFormat/>
    <w:rsid w:val="00133AD8"/>
    <w:pPr>
      <w:tabs>
        <w:tab w:val="num" w:pos="0"/>
      </w:tabs>
      <w:spacing w:after="0" w:line="240" w:lineRule="auto"/>
      <w:ind w:left="142"/>
      <w:outlineLvl w:val="0"/>
    </w:pPr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paragraph" w:customStyle="1" w:styleId="Ttulo51">
    <w:name w:val="Título 51"/>
    <w:basedOn w:val="Normal"/>
    <w:next w:val="Normal"/>
    <w:qFormat/>
    <w:rsid w:val="00133AD8"/>
    <w:pPr>
      <w:tabs>
        <w:tab w:val="num" w:pos="0"/>
      </w:tabs>
      <w:spacing w:before="240" w:after="60" w:line="240" w:lineRule="auto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Ttulo71">
    <w:name w:val="Título 71"/>
    <w:basedOn w:val="Normal"/>
    <w:next w:val="Normal"/>
    <w:qFormat/>
    <w:rsid w:val="00133AD8"/>
    <w:pPr>
      <w:tabs>
        <w:tab w:val="num" w:pos="0"/>
      </w:tabs>
      <w:spacing w:before="240" w:after="60" w:line="240" w:lineRule="auto"/>
      <w:outlineLvl w:val="6"/>
    </w:pPr>
    <w:rPr>
      <w:rFonts w:ascii="Times New Roman" w:hAnsi="Times New Roman" w:cs="Times New Roman"/>
      <w:sz w:val="24"/>
      <w:szCs w:val="24"/>
    </w:rPr>
  </w:style>
  <w:style w:type="character" w:customStyle="1" w:styleId="WW8Num2z0">
    <w:name w:val="WW8Num2z0"/>
    <w:qFormat/>
    <w:rsid w:val="00133AD8"/>
    <w:rPr>
      <w:b/>
      <w:bCs/>
    </w:rPr>
  </w:style>
  <w:style w:type="character" w:customStyle="1" w:styleId="WW8Num3z0">
    <w:name w:val="WW8Num3z0"/>
    <w:qFormat/>
    <w:rsid w:val="00133AD8"/>
    <w:rPr>
      <w:b/>
      <w:bCs/>
    </w:rPr>
  </w:style>
  <w:style w:type="character" w:customStyle="1" w:styleId="WW8Num4z0">
    <w:name w:val="WW8Num4z0"/>
    <w:qFormat/>
    <w:rsid w:val="00133AD8"/>
    <w:rPr>
      <w:b/>
      <w:bCs/>
    </w:rPr>
  </w:style>
  <w:style w:type="character" w:customStyle="1" w:styleId="WW8Num5z0">
    <w:name w:val="WW8Num5z0"/>
    <w:qFormat/>
    <w:rsid w:val="00133AD8"/>
    <w:rPr>
      <w:b/>
      <w:bCs/>
    </w:rPr>
  </w:style>
  <w:style w:type="character" w:customStyle="1" w:styleId="WW8Num6z0">
    <w:name w:val="WW8Num6z0"/>
    <w:qFormat/>
    <w:rsid w:val="00133AD8"/>
    <w:rPr>
      <w:b/>
      <w:bCs/>
    </w:rPr>
  </w:style>
  <w:style w:type="character" w:customStyle="1" w:styleId="WW8Num7z0">
    <w:name w:val="WW8Num7z0"/>
    <w:qFormat/>
    <w:rsid w:val="00133AD8"/>
    <w:rPr>
      <w:b/>
      <w:bCs/>
    </w:rPr>
  </w:style>
  <w:style w:type="character" w:customStyle="1" w:styleId="WW8Num8z0">
    <w:name w:val="WW8Num8z0"/>
    <w:qFormat/>
    <w:rsid w:val="00133AD8"/>
    <w:rPr>
      <w:b/>
    </w:rPr>
  </w:style>
  <w:style w:type="character" w:customStyle="1" w:styleId="WW8Num9z0">
    <w:name w:val="WW8Num9z0"/>
    <w:qFormat/>
    <w:rsid w:val="00133AD8"/>
    <w:rPr>
      <w:b/>
    </w:rPr>
  </w:style>
  <w:style w:type="character" w:customStyle="1" w:styleId="WW8Num10z0">
    <w:name w:val="WW8Num10z0"/>
    <w:qFormat/>
    <w:rsid w:val="00133AD8"/>
    <w:rPr>
      <w:b/>
      <w:bCs/>
    </w:rPr>
  </w:style>
  <w:style w:type="character" w:customStyle="1" w:styleId="WW8Num11z0">
    <w:name w:val="WW8Num11z0"/>
    <w:qFormat/>
    <w:rsid w:val="00133AD8"/>
    <w:rPr>
      <w:rFonts w:ascii="Calibri" w:eastAsia="Arial Narrow" w:hAnsi="Calibri" w:cs="Calibri"/>
      <w:b/>
      <w:color w:val="auto"/>
      <w:sz w:val="20"/>
    </w:rPr>
  </w:style>
  <w:style w:type="character" w:customStyle="1" w:styleId="WW8Num12z0">
    <w:name w:val="WW8Num12z0"/>
    <w:qFormat/>
    <w:rsid w:val="00133AD8"/>
    <w:rPr>
      <w:sz w:val="20"/>
    </w:rPr>
  </w:style>
  <w:style w:type="character" w:customStyle="1" w:styleId="WW8Num12z1">
    <w:name w:val="WW8Num12z1"/>
    <w:qFormat/>
    <w:rsid w:val="00133AD8"/>
    <w:rPr>
      <w:b/>
      <w:sz w:val="20"/>
    </w:rPr>
  </w:style>
  <w:style w:type="character" w:customStyle="1" w:styleId="WW8Num13z0">
    <w:name w:val="WW8Num13z0"/>
    <w:qFormat/>
    <w:rsid w:val="00133AD8"/>
    <w:rPr>
      <w:sz w:val="20"/>
    </w:rPr>
  </w:style>
  <w:style w:type="character" w:customStyle="1" w:styleId="WW8Num13z1">
    <w:name w:val="WW8Num13z1"/>
    <w:qFormat/>
    <w:rsid w:val="00133AD8"/>
    <w:rPr>
      <w:b/>
      <w:sz w:val="20"/>
    </w:rPr>
  </w:style>
  <w:style w:type="character" w:customStyle="1" w:styleId="WW8Num14z0">
    <w:name w:val="WW8Num14z0"/>
    <w:qFormat/>
    <w:rsid w:val="00133AD8"/>
    <w:rPr>
      <w:sz w:val="20"/>
    </w:rPr>
  </w:style>
  <w:style w:type="character" w:customStyle="1" w:styleId="WW8Num14z1">
    <w:name w:val="WW8Num14z1"/>
    <w:qFormat/>
    <w:rsid w:val="00133AD8"/>
    <w:rPr>
      <w:b/>
      <w:sz w:val="20"/>
    </w:rPr>
  </w:style>
  <w:style w:type="character" w:customStyle="1" w:styleId="WW8Num15z0">
    <w:name w:val="WW8Num15z0"/>
    <w:qFormat/>
    <w:rsid w:val="00133AD8"/>
    <w:rPr>
      <w:sz w:val="20"/>
    </w:rPr>
  </w:style>
  <w:style w:type="character" w:customStyle="1" w:styleId="WW8Num15z1">
    <w:name w:val="WW8Num15z1"/>
    <w:qFormat/>
    <w:rsid w:val="00133AD8"/>
    <w:rPr>
      <w:b/>
      <w:sz w:val="20"/>
    </w:rPr>
  </w:style>
  <w:style w:type="character" w:customStyle="1" w:styleId="WW8Num16z0">
    <w:name w:val="WW8Num16z0"/>
    <w:qFormat/>
    <w:rsid w:val="00133AD8"/>
    <w:rPr>
      <w:sz w:val="20"/>
    </w:rPr>
  </w:style>
  <w:style w:type="character" w:customStyle="1" w:styleId="WW8Num16z1">
    <w:name w:val="WW8Num16z1"/>
    <w:qFormat/>
    <w:rsid w:val="00133AD8"/>
    <w:rPr>
      <w:b/>
      <w:sz w:val="20"/>
    </w:rPr>
  </w:style>
  <w:style w:type="character" w:customStyle="1" w:styleId="WW8Num17z0">
    <w:name w:val="WW8Num17z0"/>
    <w:qFormat/>
    <w:rsid w:val="00133AD8"/>
  </w:style>
  <w:style w:type="character" w:customStyle="1" w:styleId="WW8Num18z0">
    <w:name w:val="WW8Num18z0"/>
    <w:qFormat/>
    <w:rsid w:val="00133AD8"/>
    <w:rPr>
      <w:rFonts w:ascii="Times New Roman" w:hAnsi="Times New Roman" w:cs="Times New Roman"/>
      <w:i w:val="0"/>
    </w:rPr>
  </w:style>
  <w:style w:type="character" w:customStyle="1" w:styleId="WW8Num17z1">
    <w:name w:val="WW8Num17z1"/>
    <w:qFormat/>
    <w:rsid w:val="00133AD8"/>
    <w:rPr>
      <w:b/>
      <w:sz w:val="20"/>
    </w:rPr>
  </w:style>
  <w:style w:type="character" w:customStyle="1" w:styleId="WW8Num29z0">
    <w:name w:val="WW8Num29z0"/>
    <w:qFormat/>
    <w:rsid w:val="00133AD8"/>
    <w:rPr>
      <w:rFonts w:ascii="Symbol" w:hAnsi="Symbol" w:cs="Symbol"/>
      <w:sz w:val="20"/>
    </w:rPr>
  </w:style>
  <w:style w:type="character" w:customStyle="1" w:styleId="WW8Num29z1">
    <w:name w:val="WW8Num29z1"/>
    <w:qFormat/>
    <w:rsid w:val="00133AD8"/>
    <w:rPr>
      <w:rFonts w:ascii="Courier New" w:hAnsi="Courier New" w:cs="Courier New"/>
      <w:sz w:val="20"/>
    </w:rPr>
  </w:style>
  <w:style w:type="character" w:customStyle="1" w:styleId="WW8Num29z2">
    <w:name w:val="WW8Num29z2"/>
    <w:qFormat/>
    <w:rsid w:val="00133AD8"/>
    <w:rPr>
      <w:rFonts w:ascii="Wingdings" w:hAnsi="Wingdings" w:cs="Wingdings"/>
      <w:sz w:val="20"/>
    </w:rPr>
  </w:style>
  <w:style w:type="character" w:customStyle="1" w:styleId="WW8Num35z0">
    <w:name w:val="WW8Num35z0"/>
    <w:qFormat/>
    <w:rsid w:val="00133AD8"/>
    <w:rPr>
      <w:rFonts w:ascii="Symbol" w:hAnsi="Symbol" w:cs="Symbol"/>
      <w:sz w:val="20"/>
    </w:rPr>
  </w:style>
  <w:style w:type="character" w:customStyle="1" w:styleId="WW8Num35z1">
    <w:name w:val="WW8Num35z1"/>
    <w:qFormat/>
    <w:rsid w:val="00133AD8"/>
    <w:rPr>
      <w:rFonts w:ascii="Courier New" w:hAnsi="Courier New" w:cs="Courier New"/>
      <w:sz w:val="20"/>
    </w:rPr>
  </w:style>
  <w:style w:type="character" w:customStyle="1" w:styleId="WW8Num35z2">
    <w:name w:val="WW8Num35z2"/>
    <w:qFormat/>
    <w:rsid w:val="00133AD8"/>
    <w:rPr>
      <w:rFonts w:ascii="Wingdings" w:hAnsi="Wingdings" w:cs="Wingdings"/>
      <w:sz w:val="20"/>
    </w:rPr>
  </w:style>
  <w:style w:type="character" w:customStyle="1" w:styleId="WW8Num36z0">
    <w:name w:val="WW8Num36z0"/>
    <w:qFormat/>
    <w:rsid w:val="00133AD8"/>
    <w:rPr>
      <w:rFonts w:ascii="Symbol" w:hAnsi="Symbol" w:cs="Symbol"/>
      <w:sz w:val="20"/>
    </w:rPr>
  </w:style>
  <w:style w:type="character" w:customStyle="1" w:styleId="WW8Num36z1">
    <w:name w:val="WW8Num36z1"/>
    <w:qFormat/>
    <w:rsid w:val="00133AD8"/>
    <w:rPr>
      <w:rFonts w:ascii="Courier New" w:hAnsi="Courier New" w:cs="Courier New"/>
      <w:sz w:val="20"/>
    </w:rPr>
  </w:style>
  <w:style w:type="character" w:customStyle="1" w:styleId="WW8Num36z2">
    <w:name w:val="WW8Num36z2"/>
    <w:qFormat/>
    <w:rsid w:val="00133AD8"/>
    <w:rPr>
      <w:rFonts w:ascii="Wingdings" w:hAnsi="Wingdings" w:cs="Wingdings"/>
      <w:sz w:val="20"/>
    </w:rPr>
  </w:style>
  <w:style w:type="character" w:customStyle="1" w:styleId="WW8Num37z0">
    <w:name w:val="WW8Num37z0"/>
    <w:qFormat/>
    <w:rsid w:val="00133AD8"/>
    <w:rPr>
      <w:rFonts w:ascii="Symbol" w:hAnsi="Symbol" w:cs="Symbol"/>
      <w:sz w:val="20"/>
    </w:rPr>
  </w:style>
  <w:style w:type="character" w:customStyle="1" w:styleId="WW8Num37z1">
    <w:name w:val="WW8Num37z1"/>
    <w:qFormat/>
    <w:rsid w:val="00133AD8"/>
    <w:rPr>
      <w:rFonts w:ascii="Courier New" w:hAnsi="Courier New" w:cs="Courier New"/>
      <w:sz w:val="20"/>
    </w:rPr>
  </w:style>
  <w:style w:type="character" w:customStyle="1" w:styleId="WW8Num37z2">
    <w:name w:val="WW8Num37z2"/>
    <w:qFormat/>
    <w:rsid w:val="00133AD8"/>
    <w:rPr>
      <w:rFonts w:ascii="Wingdings" w:hAnsi="Wingdings" w:cs="Wingdings"/>
      <w:sz w:val="20"/>
    </w:rPr>
  </w:style>
  <w:style w:type="character" w:customStyle="1" w:styleId="WW8Num38z0">
    <w:name w:val="WW8Num38z0"/>
    <w:qFormat/>
    <w:rsid w:val="00133AD8"/>
    <w:rPr>
      <w:rFonts w:ascii="Symbol" w:hAnsi="Symbol" w:cs="Symbol"/>
      <w:sz w:val="20"/>
    </w:rPr>
  </w:style>
  <w:style w:type="character" w:customStyle="1" w:styleId="WW8Num38z1">
    <w:name w:val="WW8Num38z1"/>
    <w:qFormat/>
    <w:rsid w:val="00133AD8"/>
    <w:rPr>
      <w:rFonts w:ascii="Courier New" w:hAnsi="Courier New" w:cs="Courier New"/>
      <w:sz w:val="20"/>
    </w:rPr>
  </w:style>
  <w:style w:type="character" w:customStyle="1" w:styleId="WW8Num38z2">
    <w:name w:val="WW8Num38z2"/>
    <w:qFormat/>
    <w:rsid w:val="00133AD8"/>
    <w:rPr>
      <w:rFonts w:ascii="Wingdings" w:hAnsi="Wingdings" w:cs="Wingdings"/>
      <w:sz w:val="20"/>
    </w:rPr>
  </w:style>
  <w:style w:type="character" w:customStyle="1" w:styleId="WW8Num40z0">
    <w:name w:val="WW8Num40z0"/>
    <w:qFormat/>
    <w:rsid w:val="00133AD8"/>
    <w:rPr>
      <w:rFonts w:ascii="Times New Roman" w:eastAsia="Times New Roman" w:hAnsi="Times New Roman" w:cs="Times New Roman"/>
    </w:rPr>
  </w:style>
  <w:style w:type="character" w:customStyle="1" w:styleId="WW8Num98z0">
    <w:name w:val="WW8Num98z0"/>
    <w:qFormat/>
    <w:rsid w:val="00133AD8"/>
    <w:rPr>
      <w:rFonts w:ascii="Calibri" w:eastAsia="Arial Narrow" w:hAnsi="Calibri" w:cs="Calibri"/>
      <w:b/>
      <w:color w:val="auto"/>
      <w:sz w:val="20"/>
    </w:rPr>
  </w:style>
  <w:style w:type="character" w:customStyle="1" w:styleId="WW8Num99z0">
    <w:name w:val="WW8Num99z0"/>
    <w:qFormat/>
    <w:rsid w:val="00133AD8"/>
    <w:rPr>
      <w:sz w:val="20"/>
    </w:rPr>
  </w:style>
  <w:style w:type="character" w:customStyle="1" w:styleId="WW8Num100z0">
    <w:name w:val="WW8Num100z0"/>
    <w:qFormat/>
    <w:rsid w:val="00133AD8"/>
    <w:rPr>
      <w:sz w:val="20"/>
    </w:rPr>
  </w:style>
  <w:style w:type="character" w:customStyle="1" w:styleId="WW8Num101z0">
    <w:name w:val="WW8Num101z0"/>
    <w:qFormat/>
    <w:rsid w:val="00133AD8"/>
    <w:rPr>
      <w:sz w:val="20"/>
    </w:rPr>
  </w:style>
  <w:style w:type="character" w:customStyle="1" w:styleId="WW8Num102z0">
    <w:name w:val="WW8Num102z0"/>
    <w:qFormat/>
    <w:rsid w:val="00133AD8"/>
    <w:rPr>
      <w:sz w:val="20"/>
    </w:rPr>
  </w:style>
  <w:style w:type="character" w:customStyle="1" w:styleId="WW8Num103z0">
    <w:name w:val="WW8Num103z0"/>
    <w:qFormat/>
    <w:rsid w:val="00133AD8"/>
    <w:rPr>
      <w:sz w:val="20"/>
    </w:rPr>
  </w:style>
  <w:style w:type="character" w:customStyle="1" w:styleId="WW8Num104z0">
    <w:name w:val="WW8Num104z0"/>
    <w:qFormat/>
    <w:rsid w:val="00133AD8"/>
    <w:rPr>
      <w:rFonts w:ascii="Times New Roman" w:hAnsi="Times New Roman" w:cs="Times New Roman"/>
      <w:i w:val="0"/>
    </w:rPr>
  </w:style>
  <w:style w:type="character" w:customStyle="1" w:styleId="WW8Num105z0">
    <w:name w:val="WW8Num105z0"/>
    <w:qFormat/>
    <w:rsid w:val="00133AD8"/>
  </w:style>
  <w:style w:type="character" w:customStyle="1" w:styleId="Fontepargpadro2">
    <w:name w:val="Fonte parág. padrão2"/>
    <w:qFormat/>
    <w:rsid w:val="00133AD8"/>
  </w:style>
  <w:style w:type="character" w:customStyle="1" w:styleId="WW8Num1z0">
    <w:name w:val="WW8Num1z0"/>
    <w:qFormat/>
    <w:rsid w:val="00133AD8"/>
    <w:rPr>
      <w:b/>
      <w:bCs/>
    </w:rPr>
  </w:style>
  <w:style w:type="character" w:customStyle="1" w:styleId="WW8Num27z0">
    <w:name w:val="WW8Num27z0"/>
    <w:qFormat/>
    <w:rsid w:val="00133AD8"/>
    <w:rPr>
      <w:b/>
      <w:bCs/>
    </w:rPr>
  </w:style>
  <w:style w:type="character" w:customStyle="1" w:styleId="WW8Num55z0">
    <w:name w:val="WW8Num55z0"/>
    <w:qFormat/>
    <w:rsid w:val="00133AD8"/>
    <w:rPr>
      <w:rFonts w:ascii="Symbol" w:hAnsi="Symbol" w:cs="Symbol"/>
      <w:sz w:val="20"/>
    </w:rPr>
  </w:style>
  <w:style w:type="character" w:customStyle="1" w:styleId="WW8Num55z1">
    <w:name w:val="WW8Num55z1"/>
    <w:qFormat/>
    <w:rsid w:val="00133AD8"/>
    <w:rPr>
      <w:rFonts w:ascii="Courier New" w:hAnsi="Courier New" w:cs="Courier New"/>
      <w:sz w:val="20"/>
    </w:rPr>
  </w:style>
  <w:style w:type="character" w:customStyle="1" w:styleId="WW8Num55z2">
    <w:name w:val="WW8Num55z2"/>
    <w:qFormat/>
    <w:rsid w:val="00133AD8"/>
    <w:rPr>
      <w:rFonts w:ascii="Wingdings" w:hAnsi="Wingdings" w:cs="Wingdings"/>
      <w:sz w:val="20"/>
    </w:rPr>
  </w:style>
  <w:style w:type="character" w:customStyle="1" w:styleId="WW8Num61z0">
    <w:name w:val="WW8Num61z0"/>
    <w:qFormat/>
    <w:rsid w:val="00133AD8"/>
    <w:rPr>
      <w:rFonts w:ascii="Symbol" w:hAnsi="Symbol" w:cs="Symbol"/>
      <w:sz w:val="20"/>
    </w:rPr>
  </w:style>
  <w:style w:type="character" w:customStyle="1" w:styleId="WW8Num61z1">
    <w:name w:val="WW8Num61z1"/>
    <w:qFormat/>
    <w:rsid w:val="00133AD8"/>
    <w:rPr>
      <w:rFonts w:ascii="Courier New" w:hAnsi="Courier New" w:cs="Courier New"/>
      <w:sz w:val="20"/>
    </w:rPr>
  </w:style>
  <w:style w:type="character" w:customStyle="1" w:styleId="WW8Num61z2">
    <w:name w:val="WW8Num61z2"/>
    <w:qFormat/>
    <w:rsid w:val="00133AD8"/>
    <w:rPr>
      <w:rFonts w:ascii="Wingdings" w:hAnsi="Wingdings" w:cs="Wingdings"/>
      <w:sz w:val="20"/>
    </w:rPr>
  </w:style>
  <w:style w:type="character" w:customStyle="1" w:styleId="WW8Num62z0">
    <w:name w:val="WW8Num62z0"/>
    <w:qFormat/>
    <w:rsid w:val="00133AD8"/>
    <w:rPr>
      <w:rFonts w:ascii="Symbol" w:hAnsi="Symbol" w:cs="Symbol"/>
      <w:sz w:val="20"/>
    </w:rPr>
  </w:style>
  <w:style w:type="character" w:customStyle="1" w:styleId="WW8Num62z1">
    <w:name w:val="WW8Num62z1"/>
    <w:qFormat/>
    <w:rsid w:val="00133AD8"/>
    <w:rPr>
      <w:rFonts w:ascii="Courier New" w:hAnsi="Courier New" w:cs="Courier New"/>
      <w:sz w:val="20"/>
    </w:rPr>
  </w:style>
  <w:style w:type="character" w:customStyle="1" w:styleId="WW8Num62z2">
    <w:name w:val="WW8Num62z2"/>
    <w:qFormat/>
    <w:rsid w:val="00133AD8"/>
    <w:rPr>
      <w:rFonts w:ascii="Wingdings" w:hAnsi="Wingdings" w:cs="Wingdings"/>
      <w:sz w:val="20"/>
    </w:rPr>
  </w:style>
  <w:style w:type="character" w:customStyle="1" w:styleId="WW8Num63z0">
    <w:name w:val="WW8Num63z0"/>
    <w:qFormat/>
    <w:rsid w:val="00133AD8"/>
    <w:rPr>
      <w:rFonts w:ascii="Symbol" w:hAnsi="Symbol" w:cs="Symbol"/>
      <w:sz w:val="20"/>
    </w:rPr>
  </w:style>
  <w:style w:type="character" w:customStyle="1" w:styleId="WW8Num63z1">
    <w:name w:val="WW8Num63z1"/>
    <w:qFormat/>
    <w:rsid w:val="00133AD8"/>
    <w:rPr>
      <w:rFonts w:ascii="Courier New" w:hAnsi="Courier New" w:cs="Courier New"/>
      <w:sz w:val="20"/>
    </w:rPr>
  </w:style>
  <w:style w:type="character" w:customStyle="1" w:styleId="WW8Num63z2">
    <w:name w:val="WW8Num63z2"/>
    <w:qFormat/>
    <w:rsid w:val="00133AD8"/>
    <w:rPr>
      <w:rFonts w:ascii="Wingdings" w:hAnsi="Wingdings" w:cs="Wingdings"/>
      <w:sz w:val="20"/>
    </w:rPr>
  </w:style>
  <w:style w:type="character" w:customStyle="1" w:styleId="WW8Num64z0">
    <w:name w:val="WW8Num64z0"/>
    <w:qFormat/>
    <w:rsid w:val="00133AD8"/>
    <w:rPr>
      <w:rFonts w:ascii="Symbol" w:hAnsi="Symbol" w:cs="Symbol"/>
      <w:sz w:val="20"/>
    </w:rPr>
  </w:style>
  <w:style w:type="character" w:customStyle="1" w:styleId="WW8Num64z1">
    <w:name w:val="WW8Num64z1"/>
    <w:qFormat/>
    <w:rsid w:val="00133AD8"/>
    <w:rPr>
      <w:rFonts w:ascii="Courier New" w:hAnsi="Courier New" w:cs="Courier New"/>
      <w:sz w:val="20"/>
    </w:rPr>
  </w:style>
  <w:style w:type="character" w:customStyle="1" w:styleId="WW8Num64z2">
    <w:name w:val="WW8Num64z2"/>
    <w:qFormat/>
    <w:rsid w:val="00133AD8"/>
    <w:rPr>
      <w:rFonts w:ascii="Wingdings" w:hAnsi="Wingdings" w:cs="Wingdings"/>
      <w:sz w:val="20"/>
    </w:rPr>
  </w:style>
  <w:style w:type="character" w:customStyle="1" w:styleId="WW8Num124z0">
    <w:name w:val="WW8Num124z0"/>
    <w:qFormat/>
    <w:rsid w:val="00133AD8"/>
    <w:rPr>
      <w:rFonts w:ascii="Calibri" w:eastAsia="Arial Narrow" w:hAnsi="Calibri" w:cs="Calibri"/>
      <w:b/>
      <w:color w:val="auto"/>
      <w:sz w:val="20"/>
    </w:rPr>
  </w:style>
  <w:style w:type="character" w:customStyle="1" w:styleId="WW8Num125z0">
    <w:name w:val="WW8Num125z0"/>
    <w:qFormat/>
    <w:rsid w:val="00133AD8"/>
    <w:rPr>
      <w:sz w:val="20"/>
    </w:rPr>
  </w:style>
  <w:style w:type="character" w:customStyle="1" w:styleId="WW8Num126z0">
    <w:name w:val="WW8Num126z0"/>
    <w:qFormat/>
    <w:rsid w:val="00133AD8"/>
    <w:rPr>
      <w:sz w:val="20"/>
    </w:rPr>
  </w:style>
  <w:style w:type="character" w:customStyle="1" w:styleId="WW8Num127z0">
    <w:name w:val="WW8Num127z0"/>
    <w:qFormat/>
    <w:rsid w:val="00133AD8"/>
    <w:rPr>
      <w:sz w:val="20"/>
    </w:rPr>
  </w:style>
  <w:style w:type="character" w:customStyle="1" w:styleId="WW8Num128z0">
    <w:name w:val="WW8Num128z0"/>
    <w:qFormat/>
    <w:rsid w:val="00133AD8"/>
    <w:rPr>
      <w:sz w:val="20"/>
    </w:rPr>
  </w:style>
  <w:style w:type="character" w:customStyle="1" w:styleId="WW8Num129z0">
    <w:name w:val="WW8Num129z0"/>
    <w:qFormat/>
    <w:rsid w:val="00133AD8"/>
    <w:rPr>
      <w:sz w:val="20"/>
    </w:rPr>
  </w:style>
  <w:style w:type="character" w:customStyle="1" w:styleId="Fontepargpadro1">
    <w:name w:val="Fonte parág. padrão1"/>
    <w:qFormat/>
    <w:rsid w:val="00133AD8"/>
  </w:style>
  <w:style w:type="character" w:customStyle="1" w:styleId="Ttulo1Char">
    <w:name w:val="Título 1 Char"/>
    <w:basedOn w:val="Fontepargpadro"/>
    <w:qFormat/>
    <w:rsid w:val="00133AD8"/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character" w:customStyle="1" w:styleId="Hyperlink1">
    <w:name w:val="Hyperlink1"/>
    <w:qFormat/>
    <w:rsid w:val="00133AD8"/>
    <w:rPr>
      <w:color w:val="000080"/>
      <w:u w:val="single"/>
    </w:rPr>
  </w:style>
  <w:style w:type="character" w:customStyle="1" w:styleId="sd-abs-pos">
    <w:name w:val="sd-abs-pos"/>
    <w:basedOn w:val="Fontepargpadro"/>
    <w:qFormat/>
    <w:rsid w:val="00133AD8"/>
  </w:style>
  <w:style w:type="character" w:customStyle="1" w:styleId="CabealhoChar">
    <w:name w:val="Cabeçalho Char"/>
    <w:basedOn w:val="Fontepargpadro"/>
    <w:qFormat/>
    <w:rsid w:val="00133AD8"/>
  </w:style>
  <w:style w:type="character" w:customStyle="1" w:styleId="RodapChar">
    <w:name w:val="Rodapé Char"/>
    <w:basedOn w:val="Fontepargpadro"/>
    <w:qFormat/>
    <w:rsid w:val="00133AD8"/>
  </w:style>
  <w:style w:type="character" w:customStyle="1" w:styleId="Hyperlink10">
    <w:name w:val="Hyperlink1"/>
    <w:basedOn w:val="Fontepargpadro"/>
    <w:qFormat/>
    <w:rsid w:val="00133AD8"/>
    <w:rPr>
      <w:color w:val="0000FF"/>
      <w:u w:val="single"/>
    </w:rPr>
  </w:style>
  <w:style w:type="character" w:customStyle="1" w:styleId="DefaultParagraphFont1">
    <w:name w:val="Default Paragraph Font1"/>
    <w:qFormat/>
    <w:rsid w:val="00133AD8"/>
  </w:style>
  <w:style w:type="character" w:customStyle="1" w:styleId="CabealhoChar2">
    <w:name w:val="Cabeçalho Char2"/>
    <w:basedOn w:val="Fontepargpadro"/>
    <w:qFormat/>
    <w:rsid w:val="00133AD8"/>
    <w:rPr>
      <w:sz w:val="22"/>
    </w:rPr>
  </w:style>
  <w:style w:type="character" w:customStyle="1" w:styleId="Ttulo2Char">
    <w:name w:val="Título 2 Char"/>
    <w:basedOn w:val="Fontepargpadro"/>
    <w:qFormat/>
    <w:rsid w:val="00133AD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DefaultParagraphFont2">
    <w:name w:val="Default Paragraph Font2"/>
    <w:qFormat/>
    <w:rsid w:val="00133AD8"/>
  </w:style>
  <w:style w:type="character" w:styleId="Forte">
    <w:name w:val="Strong"/>
    <w:basedOn w:val="DefaultParagraphFont2"/>
    <w:uiPriority w:val="22"/>
    <w:qFormat/>
    <w:rsid w:val="00133AD8"/>
    <w:rPr>
      <w:b/>
      <w:bCs/>
    </w:rPr>
  </w:style>
  <w:style w:type="character" w:customStyle="1" w:styleId="WW8Num57z0">
    <w:name w:val="WW8Num57z0"/>
    <w:qFormat/>
    <w:rsid w:val="00133AD8"/>
  </w:style>
  <w:style w:type="character" w:customStyle="1" w:styleId="WW8Num56z0">
    <w:name w:val="WW8Num56z0"/>
    <w:qFormat/>
    <w:rsid w:val="00133AD8"/>
    <w:rPr>
      <w:rFonts w:ascii="Times New Roman" w:hAnsi="Times New Roman" w:cs="Times New Roman"/>
      <w:i w:val="0"/>
    </w:rPr>
  </w:style>
  <w:style w:type="paragraph" w:styleId="Ttulo">
    <w:name w:val="Title"/>
    <w:basedOn w:val="Normal"/>
    <w:next w:val="Corpodetexto"/>
    <w:qFormat/>
    <w:rsid w:val="00133AD8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Corpodetexto">
    <w:name w:val="Body Text"/>
    <w:basedOn w:val="Normal"/>
    <w:rsid w:val="00133AD8"/>
    <w:pPr>
      <w:spacing w:after="140"/>
    </w:pPr>
  </w:style>
  <w:style w:type="paragraph" w:styleId="Lista">
    <w:name w:val="List"/>
    <w:basedOn w:val="Corpodetexto"/>
    <w:rsid w:val="00133AD8"/>
    <w:rPr>
      <w:rFonts w:cs="Lucida Sans"/>
    </w:rPr>
  </w:style>
  <w:style w:type="paragraph" w:customStyle="1" w:styleId="Legenda1">
    <w:name w:val="Legenda1"/>
    <w:basedOn w:val="Normal"/>
    <w:qFormat/>
    <w:rsid w:val="00133AD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AA040B"/>
    <w:pPr>
      <w:suppressLineNumbers/>
    </w:pPr>
    <w:rPr>
      <w:rFonts w:cs="Arial"/>
    </w:rPr>
  </w:style>
  <w:style w:type="paragraph" w:customStyle="1" w:styleId="Ttulouser">
    <w:name w:val="Título (user)"/>
    <w:basedOn w:val="Normal"/>
    <w:next w:val="Corpodetexto"/>
    <w:qFormat/>
    <w:rsid w:val="00AA040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diceuser">
    <w:name w:val="Índice (user)"/>
    <w:basedOn w:val="Normal"/>
    <w:qFormat/>
    <w:rsid w:val="00133AD8"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rsid w:val="00133AD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"/>
    <w:qFormat/>
    <w:rsid w:val="00133AD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Normal"/>
    <w:qFormat/>
    <w:rsid w:val="00133AD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tulo3">
    <w:name w:val="Título3"/>
    <w:basedOn w:val="Normal"/>
    <w:next w:val="Corpodetexto"/>
    <w:qFormat/>
    <w:rsid w:val="00133AD8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2">
    <w:name w:val="Título2"/>
    <w:basedOn w:val="Normal"/>
    <w:next w:val="Corpodetexto"/>
    <w:qFormat/>
    <w:rsid w:val="00133AD8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1">
    <w:name w:val="Título1"/>
    <w:basedOn w:val="Normal"/>
    <w:next w:val="Corpodetexto"/>
    <w:qFormat/>
    <w:rsid w:val="00133AD8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NormalWeb">
    <w:name w:val="Normal (Web)"/>
    <w:basedOn w:val="Normal"/>
    <w:qFormat/>
    <w:rsid w:val="00133AD8"/>
    <w:pPr>
      <w:spacing w:before="280" w:after="0" w:line="240" w:lineRule="auto"/>
      <w:ind w:left="142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Normal"/>
    <w:qFormat/>
    <w:rsid w:val="00133AD8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jk">
    <w:name w:val="cjk"/>
    <w:basedOn w:val="Normal"/>
    <w:qFormat/>
    <w:rsid w:val="00133AD8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tl">
    <w:name w:val="ctl"/>
    <w:basedOn w:val="Normal"/>
    <w:qFormat/>
    <w:rsid w:val="00133AD8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abealhoerodapuser">
    <w:name w:val="Cabeçalho e rodapé (user)"/>
    <w:basedOn w:val="Normal"/>
    <w:qFormat/>
    <w:rsid w:val="00133AD8"/>
  </w:style>
  <w:style w:type="paragraph" w:customStyle="1" w:styleId="CabealhoeRodap1">
    <w:name w:val="Cabeçalho e Rodapé1"/>
    <w:basedOn w:val="Normal"/>
    <w:qFormat/>
    <w:rsid w:val="00133AD8"/>
    <w:pPr>
      <w:suppressLineNumbers/>
      <w:tabs>
        <w:tab w:val="center" w:pos="4819"/>
        <w:tab w:val="right" w:pos="9638"/>
      </w:tabs>
    </w:pPr>
  </w:style>
  <w:style w:type="paragraph" w:customStyle="1" w:styleId="CabealhoeRodap2">
    <w:name w:val="Cabeçalho e Rodapé2"/>
    <w:basedOn w:val="Normal"/>
    <w:qFormat/>
    <w:rsid w:val="00133AD8"/>
  </w:style>
  <w:style w:type="paragraph" w:customStyle="1" w:styleId="Cabealhoerodap21">
    <w:name w:val="Cabeçalho e rodapé21"/>
    <w:basedOn w:val="Normal"/>
    <w:qFormat/>
    <w:rsid w:val="00AA040B"/>
  </w:style>
  <w:style w:type="paragraph" w:customStyle="1" w:styleId="Cabealhoerodap">
    <w:name w:val="Cabeçalho e rodapé"/>
    <w:basedOn w:val="Normal"/>
    <w:qFormat/>
    <w:rsid w:val="00AA040B"/>
  </w:style>
  <w:style w:type="paragraph" w:customStyle="1" w:styleId="Cabealho1">
    <w:name w:val="Cabeçalho1"/>
    <w:basedOn w:val="Normal"/>
    <w:rsid w:val="00133AD8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rsid w:val="00133AD8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qFormat/>
    <w:rsid w:val="00133AD8"/>
    <w:pPr>
      <w:ind w:left="720"/>
      <w:contextualSpacing/>
    </w:pPr>
  </w:style>
  <w:style w:type="paragraph" w:customStyle="1" w:styleId="Contedodatabelauser">
    <w:name w:val="Conteúdo da tabela (user)"/>
    <w:basedOn w:val="Normal"/>
    <w:qFormat/>
    <w:rsid w:val="00133AD8"/>
    <w:pPr>
      <w:widowControl w:val="0"/>
      <w:suppressLineNumbers/>
    </w:pPr>
  </w:style>
  <w:style w:type="paragraph" w:customStyle="1" w:styleId="Ttulodetabelauser">
    <w:name w:val="Título de tabela (user)"/>
    <w:basedOn w:val="Contedodatabelauser"/>
    <w:qFormat/>
    <w:rsid w:val="00133AD8"/>
    <w:pPr>
      <w:jc w:val="center"/>
    </w:pPr>
    <w:rPr>
      <w:b/>
      <w:bCs/>
    </w:rPr>
  </w:style>
  <w:style w:type="paragraph" w:customStyle="1" w:styleId="Ttulo22">
    <w:name w:val="Título 22"/>
    <w:basedOn w:val="Normal"/>
    <w:next w:val="Normal"/>
    <w:qFormat/>
    <w:rsid w:val="00133AD8"/>
    <w:pPr>
      <w:keepNext/>
      <w:keepLines/>
      <w:spacing w:before="200" w:after="0" w:line="252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TableParagraph">
    <w:name w:val="Table Paragraph"/>
    <w:basedOn w:val="Normal"/>
    <w:qFormat/>
    <w:rsid w:val="00133AD8"/>
    <w:pPr>
      <w:spacing w:after="160" w:line="252" w:lineRule="auto"/>
    </w:pPr>
    <w:rPr>
      <w:rFonts w:ascii="Times New Roman" w:eastAsia="Times New Roman" w:hAnsi="Times New Roman" w:cs="Times New Roman"/>
      <w:lang w:val="pt-PT"/>
    </w:rPr>
  </w:style>
  <w:style w:type="paragraph" w:customStyle="1" w:styleId="Tabelanormal1">
    <w:name w:val="Tabela normal1"/>
    <w:qFormat/>
    <w:rsid w:val="00133AD8"/>
    <w:rPr>
      <w:rFonts w:ascii="Calibri" w:eastAsia="Times New Roman" w:hAnsi="Calibri" w:cs="Times New Roman"/>
      <w:sz w:val="22"/>
      <w:szCs w:val="22"/>
      <w:lang w:eastAsia="pt-BR" w:bidi="ar-SA"/>
    </w:rPr>
  </w:style>
  <w:style w:type="numbering" w:customStyle="1" w:styleId="WW8Num1">
    <w:name w:val="WW8Num1"/>
    <w:qFormat/>
    <w:rsid w:val="00133AD8"/>
  </w:style>
  <w:style w:type="numbering" w:customStyle="1" w:styleId="WW8Num2">
    <w:name w:val="WW8Num2"/>
    <w:qFormat/>
    <w:rsid w:val="00133AD8"/>
  </w:style>
  <w:style w:type="numbering" w:customStyle="1" w:styleId="WW8Num3">
    <w:name w:val="WW8Num3"/>
    <w:qFormat/>
    <w:rsid w:val="00133AD8"/>
  </w:style>
  <w:style w:type="numbering" w:customStyle="1" w:styleId="WW8Num4">
    <w:name w:val="WW8Num4"/>
    <w:qFormat/>
    <w:rsid w:val="00133AD8"/>
  </w:style>
  <w:style w:type="numbering" w:customStyle="1" w:styleId="WW8Num5">
    <w:name w:val="WW8Num5"/>
    <w:qFormat/>
    <w:rsid w:val="00133AD8"/>
  </w:style>
  <w:style w:type="numbering" w:customStyle="1" w:styleId="WW8Num6">
    <w:name w:val="WW8Num6"/>
    <w:qFormat/>
    <w:rsid w:val="00133AD8"/>
  </w:style>
  <w:style w:type="numbering" w:customStyle="1" w:styleId="WW8Num7">
    <w:name w:val="WW8Num7"/>
    <w:qFormat/>
    <w:rsid w:val="00133AD8"/>
  </w:style>
  <w:style w:type="numbering" w:customStyle="1" w:styleId="WW8Num8">
    <w:name w:val="WW8Num8"/>
    <w:qFormat/>
    <w:rsid w:val="00133AD8"/>
  </w:style>
  <w:style w:type="numbering" w:customStyle="1" w:styleId="WW8Num9">
    <w:name w:val="WW8Num9"/>
    <w:qFormat/>
    <w:rsid w:val="00133AD8"/>
  </w:style>
  <w:style w:type="numbering" w:customStyle="1" w:styleId="WW8Num10">
    <w:name w:val="WW8Num10"/>
    <w:qFormat/>
    <w:rsid w:val="00133AD8"/>
  </w:style>
  <w:style w:type="numbering" w:customStyle="1" w:styleId="WW8Num11">
    <w:name w:val="WW8Num11"/>
    <w:qFormat/>
    <w:rsid w:val="00133AD8"/>
  </w:style>
  <w:style w:type="numbering" w:customStyle="1" w:styleId="WW8Num12">
    <w:name w:val="WW8Num12"/>
    <w:qFormat/>
    <w:rsid w:val="00133AD8"/>
  </w:style>
  <w:style w:type="numbering" w:customStyle="1" w:styleId="WW8Num13">
    <w:name w:val="WW8Num13"/>
    <w:qFormat/>
    <w:rsid w:val="00133AD8"/>
  </w:style>
  <w:style w:type="numbering" w:customStyle="1" w:styleId="WW8Num14">
    <w:name w:val="WW8Num14"/>
    <w:qFormat/>
    <w:rsid w:val="00133AD8"/>
  </w:style>
  <w:style w:type="numbering" w:customStyle="1" w:styleId="WW8Num15">
    <w:name w:val="WW8Num15"/>
    <w:qFormat/>
    <w:rsid w:val="00133AD8"/>
  </w:style>
  <w:style w:type="numbering" w:customStyle="1" w:styleId="WW8Num16">
    <w:name w:val="WW8Num16"/>
    <w:qFormat/>
    <w:rsid w:val="00133AD8"/>
  </w:style>
  <w:style w:type="numbering" w:customStyle="1" w:styleId="WW8Num17">
    <w:name w:val="WW8Num17"/>
    <w:qFormat/>
    <w:rsid w:val="00133AD8"/>
  </w:style>
  <w:style w:type="numbering" w:customStyle="1" w:styleId="WW8Num18">
    <w:name w:val="WW8Num18"/>
    <w:qFormat/>
    <w:rsid w:val="00133AD8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9-2022/2021/lei/L14133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cisnorpi@uol.com.br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mailto:cisnorpi@uol.com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46</Pages>
  <Words>13320</Words>
  <Characters>71930</Characters>
  <Application>Microsoft Office Word</Application>
  <DocSecurity>0</DocSecurity>
  <Lines>599</Lines>
  <Paragraphs>170</Paragraphs>
  <ScaleCrop>false</ScaleCrop>
  <Company/>
  <LinksUpToDate>false</LinksUpToDate>
  <CharactersWithSpaces>85080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Usuario</cp:lastModifiedBy>
  <cp:revision>10</cp:revision>
  <cp:lastPrinted>2025-04-09T15:27:00Z</cp:lastPrinted>
  <dcterms:created xsi:type="dcterms:W3CDTF">2024-12-06T16:46:00Z</dcterms:created>
  <dcterms:modified xsi:type="dcterms:W3CDTF">2025-04-17T17:57:00Z</dcterms:modified>
  <dc:language>pt-BR</dc:language>
</cp:coreProperties>
</file>