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845BA3" w14:textId="77777777" w:rsidR="00423DEF" w:rsidRPr="00070F82" w:rsidRDefault="00423DEF" w:rsidP="0090151D">
      <w:pPr>
        <w:spacing w:after="240" w:line="240" w:lineRule="auto"/>
        <w:ind w:left="120" w:right="120"/>
        <w:jc w:val="center"/>
        <w:rPr>
          <w:rFonts w:ascii="Arial" w:eastAsia="Times New Roman" w:hAnsi="Arial" w:cs="Arial"/>
          <w:sz w:val="24"/>
          <w:szCs w:val="24"/>
          <w:lang w:eastAsia="pt-BR"/>
        </w:rPr>
      </w:pPr>
    </w:p>
    <w:p w14:paraId="5DA7CDC8" w14:textId="7ECA6BEC" w:rsidR="006932D0" w:rsidRPr="009E6301"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9E6301">
        <w:rPr>
          <w:rFonts w:ascii="Arial" w:hAnsi="Arial" w:cs="Arial"/>
          <w:b/>
          <w:bCs/>
          <w:sz w:val="24"/>
          <w:szCs w:val="24"/>
          <w:lang w:eastAsia="pt-BR"/>
        </w:rPr>
        <w:t>40</w:t>
      </w:r>
      <w:r w:rsidRPr="00070F82">
        <w:rPr>
          <w:rFonts w:ascii="Arial" w:hAnsi="Arial" w:cs="Arial"/>
          <w:b/>
          <w:bCs/>
          <w:sz w:val="24"/>
          <w:szCs w:val="24"/>
          <w:lang w:eastAsia="pt-BR"/>
        </w:rPr>
        <w:t>/202</w:t>
      </w:r>
      <w:r w:rsidR="00330B7A">
        <w:rPr>
          <w:rFonts w:ascii="Arial" w:hAnsi="Arial" w:cs="Arial"/>
          <w:b/>
          <w:bCs/>
          <w:sz w:val="24"/>
          <w:szCs w:val="24"/>
          <w:lang w:eastAsia="pt-BR"/>
        </w:rPr>
        <w:t>5</w:t>
      </w:r>
      <w:r w:rsidRPr="009E6301">
        <w:rPr>
          <w:rFonts w:ascii="Arial" w:hAnsi="Arial" w:cs="Arial"/>
          <w:b/>
          <w:bCs/>
          <w:sz w:val="24"/>
          <w:szCs w:val="24"/>
          <w:lang w:eastAsia="pt-BR"/>
        </w:rPr>
        <w:t xml:space="preserve">-RP </w:t>
      </w:r>
    </w:p>
    <w:p w14:paraId="098E6978" w14:textId="6228586C"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5D4299">
        <w:rPr>
          <w:rFonts w:ascii="Arial" w:hAnsi="Arial" w:cs="Arial"/>
          <w:sz w:val="24"/>
          <w:szCs w:val="24"/>
          <w:lang w:eastAsia="pt-BR"/>
        </w:rPr>
        <w:t>0007712</w:t>
      </w:r>
      <w:r w:rsidR="00F00D82">
        <w:rPr>
          <w:rFonts w:ascii="Arial" w:hAnsi="Arial" w:cs="Arial"/>
          <w:sz w:val="24"/>
          <w:szCs w:val="24"/>
          <w:lang w:eastAsia="pt-BR"/>
        </w:rPr>
        <w:t>-98.2025.4.03.8001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64B5487" w14:textId="62252E36" w:rsidR="00646428" w:rsidRPr="003F698D" w:rsidRDefault="00121317" w:rsidP="00EE5BCE">
      <w:pPr>
        <w:spacing w:after="240" w:line="240" w:lineRule="auto"/>
        <w:ind w:left="120" w:firstLine="447"/>
        <w:jc w:val="both"/>
        <w:rPr>
          <w:rFonts w:ascii="Arial" w:eastAsia="Times New Roman" w:hAnsi="Arial" w:cs="Arial"/>
          <w:sz w:val="24"/>
          <w:szCs w:val="24"/>
          <w:lang w:eastAsia="pt-BR"/>
        </w:rPr>
      </w:pPr>
      <w:r w:rsidRPr="003F698D">
        <w:rPr>
          <w:rFonts w:ascii="Arial" w:eastAsia="Times New Roman" w:hAnsi="Arial" w:cs="Arial"/>
          <w:sz w:val="24"/>
          <w:szCs w:val="24"/>
          <w:lang w:eastAsia="pt-BR"/>
        </w:rPr>
        <w:t xml:space="preserve">Torna-se público que a JUSTIÇA FEDERAL DE 1º GRAU EM SÃO PAULO, por meio da Subsecretaria de Compras, Licitações e Contratos - UCOL, sediada na Rua Peixoto Gomide </w:t>
      </w:r>
      <w:r w:rsidR="00625C2D" w:rsidRPr="003F698D">
        <w:rPr>
          <w:rFonts w:ascii="Arial" w:eastAsia="Times New Roman" w:hAnsi="Arial" w:cs="Arial"/>
          <w:sz w:val="24"/>
          <w:szCs w:val="24"/>
          <w:lang w:eastAsia="pt-BR"/>
        </w:rPr>
        <w:t>n.</w:t>
      </w:r>
      <w:r w:rsidRPr="003F698D">
        <w:rPr>
          <w:rFonts w:ascii="Arial" w:eastAsia="Times New Roman" w:hAnsi="Arial" w:cs="Arial"/>
          <w:sz w:val="24"/>
          <w:szCs w:val="24"/>
          <w:lang w:eastAsia="pt-BR"/>
        </w:rPr>
        <w:t xml:space="preserve"> 768 - Jardim Paulista – São Paulo - SP, CEP 01409-903, realizará licitação</w:t>
      </w:r>
      <w:r w:rsidR="00646428" w:rsidRPr="003F698D">
        <w:rPr>
          <w:rFonts w:ascii="Arial" w:eastAsia="Times New Roman" w:hAnsi="Arial" w:cs="Arial"/>
          <w:sz w:val="24"/>
          <w:szCs w:val="24"/>
          <w:lang w:eastAsia="pt-BR"/>
        </w:rPr>
        <w:t xml:space="preserve">, para registro de preços, na modalidade PREGÃO, na forma ELETRÔNICA, nos termos da </w:t>
      </w:r>
      <w:hyperlink r:id="rId9" w:history="1">
        <w:r w:rsidR="00F1131A" w:rsidRPr="003F698D">
          <w:rPr>
            <w:rStyle w:val="Hyperlink"/>
            <w:rFonts w:ascii="Arial" w:eastAsia="Times New Roman" w:hAnsi="Arial" w:cs="Arial"/>
            <w:sz w:val="24"/>
            <w:szCs w:val="24"/>
            <w:lang w:eastAsia="pt-BR"/>
          </w:rPr>
          <w:t>Lei n. 14.133/2021</w:t>
        </w:r>
      </w:hyperlink>
      <w:r w:rsidR="00646428" w:rsidRPr="003F698D">
        <w:rPr>
          <w:rFonts w:ascii="Arial" w:eastAsia="Times New Roman" w:hAnsi="Arial" w:cs="Arial"/>
          <w:sz w:val="24"/>
          <w:szCs w:val="24"/>
          <w:lang w:eastAsia="pt-BR"/>
        </w:rPr>
        <w:t xml:space="preserve">, do </w:t>
      </w:r>
      <w:hyperlink r:id="rId10" w:history="1">
        <w:r w:rsidR="00646428" w:rsidRPr="003F698D">
          <w:rPr>
            <w:rStyle w:val="Hyperlink"/>
            <w:rFonts w:ascii="Arial" w:eastAsia="Times New Roman" w:hAnsi="Arial" w:cs="Arial"/>
            <w:sz w:val="24"/>
            <w:szCs w:val="24"/>
            <w:lang w:eastAsia="pt-BR"/>
          </w:rPr>
          <w:t xml:space="preserve">Decreto </w:t>
        </w:r>
        <w:r w:rsidR="00625C2D" w:rsidRPr="003F698D">
          <w:rPr>
            <w:rStyle w:val="Hyperlink"/>
            <w:rFonts w:ascii="Arial" w:eastAsia="Times New Roman" w:hAnsi="Arial" w:cs="Arial"/>
            <w:sz w:val="24"/>
            <w:szCs w:val="24"/>
            <w:lang w:eastAsia="pt-BR"/>
          </w:rPr>
          <w:t>n.</w:t>
        </w:r>
        <w:r w:rsidR="00646428" w:rsidRPr="003F698D">
          <w:rPr>
            <w:rStyle w:val="Hyperlink"/>
            <w:rFonts w:ascii="Arial" w:eastAsia="Times New Roman" w:hAnsi="Arial" w:cs="Arial"/>
            <w:sz w:val="24"/>
            <w:szCs w:val="24"/>
            <w:lang w:eastAsia="pt-BR"/>
          </w:rPr>
          <w:t xml:space="preserve"> 11.462/2023</w:t>
        </w:r>
      </w:hyperlink>
      <w:r w:rsidR="00646428" w:rsidRPr="003F698D">
        <w:rPr>
          <w:rFonts w:ascii="Arial" w:eastAsia="Times New Roman" w:hAnsi="Arial" w:cs="Arial"/>
          <w:sz w:val="24"/>
          <w:szCs w:val="24"/>
          <w:lang w:eastAsia="pt-BR"/>
        </w:rPr>
        <w:t>, demais normas aplicáveis e, ainda, de acordo com as condições estabelecidas neste Edital.</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40F40153"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R$ </w:t>
      </w:r>
      <w:r w:rsidR="00526BE4">
        <w:rPr>
          <w:rFonts w:ascii="Arial" w:eastAsia="Times New Roman" w:hAnsi="Arial" w:cs="Arial"/>
          <w:color w:val="000000"/>
          <w:sz w:val="24"/>
          <w:szCs w:val="24"/>
          <w:lang w:eastAsia="pt-BR"/>
        </w:rPr>
        <w:t>2</w:t>
      </w:r>
      <w:r w:rsidR="00846176">
        <w:rPr>
          <w:rFonts w:ascii="Arial" w:eastAsia="Times New Roman" w:hAnsi="Arial" w:cs="Arial"/>
          <w:color w:val="000000"/>
          <w:sz w:val="24"/>
          <w:szCs w:val="24"/>
          <w:lang w:eastAsia="pt-BR"/>
        </w:rPr>
        <w:t>83</w:t>
      </w:r>
      <w:r w:rsidR="00526BE4">
        <w:rPr>
          <w:rFonts w:ascii="Arial" w:eastAsia="Times New Roman" w:hAnsi="Arial" w:cs="Arial"/>
          <w:color w:val="000000"/>
          <w:sz w:val="24"/>
          <w:szCs w:val="24"/>
          <w:lang w:eastAsia="pt-BR"/>
        </w:rPr>
        <w:t>.</w:t>
      </w:r>
      <w:r w:rsidR="00846176">
        <w:rPr>
          <w:rFonts w:ascii="Arial" w:eastAsia="Times New Roman" w:hAnsi="Arial" w:cs="Arial"/>
          <w:color w:val="000000"/>
          <w:sz w:val="24"/>
          <w:szCs w:val="24"/>
          <w:lang w:eastAsia="pt-BR"/>
        </w:rPr>
        <w:t>260</w:t>
      </w:r>
      <w:r w:rsidR="00526BE4">
        <w:rPr>
          <w:rFonts w:ascii="Arial" w:eastAsia="Times New Roman" w:hAnsi="Arial" w:cs="Arial"/>
          <w:color w:val="000000"/>
          <w:sz w:val="24"/>
          <w:szCs w:val="24"/>
          <w:lang w:eastAsia="pt-BR"/>
        </w:rPr>
        <w:t>,</w:t>
      </w:r>
      <w:r w:rsidR="00846176">
        <w:rPr>
          <w:rFonts w:ascii="Arial" w:eastAsia="Times New Roman" w:hAnsi="Arial" w:cs="Arial"/>
          <w:color w:val="000000"/>
          <w:sz w:val="24"/>
          <w:szCs w:val="24"/>
          <w:lang w:eastAsia="pt-BR"/>
        </w:rPr>
        <w:t>30</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65C73E6E"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625F92">
        <w:rPr>
          <w:rFonts w:ascii="Arial" w:eastAsia="Times New Roman" w:hAnsi="Arial" w:cs="Arial"/>
          <w:color w:val="000000"/>
          <w:sz w:val="24"/>
          <w:szCs w:val="24"/>
          <w:lang w:eastAsia="pt-BR"/>
        </w:rPr>
        <w:t>29</w:t>
      </w:r>
      <w:r w:rsidRPr="00070F82">
        <w:rPr>
          <w:rFonts w:ascii="Arial" w:eastAsia="Times New Roman" w:hAnsi="Arial" w:cs="Arial"/>
          <w:color w:val="000000"/>
          <w:sz w:val="24"/>
          <w:szCs w:val="24"/>
          <w:lang w:eastAsia="pt-BR"/>
        </w:rPr>
        <w:t>/</w:t>
      </w:r>
      <w:r w:rsidR="00625F92">
        <w:rPr>
          <w:rFonts w:ascii="Arial" w:eastAsia="Times New Roman" w:hAnsi="Arial" w:cs="Arial"/>
          <w:color w:val="000000"/>
          <w:sz w:val="24"/>
          <w:szCs w:val="24"/>
          <w:lang w:eastAsia="pt-BR"/>
        </w:rPr>
        <w:t>01/2026</w:t>
      </w:r>
      <w:r w:rsidRPr="00070F82">
        <w:rPr>
          <w:rFonts w:ascii="Arial" w:eastAsia="Times New Roman" w:hAnsi="Arial" w:cs="Arial"/>
          <w:color w:val="000000"/>
          <w:sz w:val="24"/>
          <w:szCs w:val="24"/>
          <w:lang w:eastAsia="pt-BR"/>
        </w:rPr>
        <w:t xml:space="preserve"> às </w:t>
      </w:r>
      <w:r w:rsidR="00625F92">
        <w:rPr>
          <w:rFonts w:ascii="Arial" w:eastAsia="Times New Roman" w:hAnsi="Arial" w:cs="Arial"/>
          <w:color w:val="000000"/>
          <w:sz w:val="24"/>
          <w:szCs w:val="24"/>
          <w:lang w:eastAsia="pt-BR"/>
        </w:rPr>
        <w:t>13</w:t>
      </w:r>
      <w:r w:rsidRPr="00070F82">
        <w:rPr>
          <w:rFonts w:ascii="Arial" w:eastAsia="Times New Roman" w:hAnsi="Arial" w:cs="Arial"/>
          <w:color w:val="000000"/>
          <w:sz w:val="24"/>
          <w:szCs w:val="24"/>
          <w:lang w:eastAsia="pt-BR"/>
        </w:rPr>
        <w:t>h</w:t>
      </w:r>
      <w:r w:rsidR="00625F92">
        <w:rPr>
          <w:rFonts w:ascii="Arial" w:eastAsia="Times New Roman" w:hAnsi="Arial" w:cs="Arial"/>
          <w:color w:val="000000"/>
          <w:sz w:val="24"/>
          <w:szCs w:val="24"/>
          <w:lang w:eastAsia="pt-BR"/>
        </w:rPr>
        <w:t>00</w:t>
      </w:r>
      <w:bookmarkStart w:id="0" w:name="_GoBack"/>
      <w:bookmarkEnd w:id="0"/>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1"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49B892F8" w:rsidR="00A32ADA" w:rsidRPr="00070F82" w:rsidRDefault="00526BE4" w:rsidP="00EE5BCE">
      <w:pPr>
        <w:spacing w:after="240" w:line="240" w:lineRule="auto"/>
        <w:ind w:left="119"/>
        <w:jc w:val="both"/>
        <w:rPr>
          <w:rFonts w:ascii="Arial" w:eastAsia="Times New Roman" w:hAnsi="Arial" w:cs="Arial"/>
          <w:sz w:val="24"/>
          <w:szCs w:val="24"/>
          <w:lang w:eastAsia="pt-BR"/>
        </w:rPr>
      </w:pPr>
      <w:r w:rsidRPr="002F1204">
        <w:rPr>
          <w:rFonts w:ascii="Arial" w:eastAsia="Times New Roman" w:hAnsi="Arial" w:cs="Arial"/>
          <w:color w:val="000000"/>
          <w:sz w:val="24"/>
          <w:szCs w:val="24"/>
          <w:lang w:eastAsia="pt-BR"/>
        </w:rPr>
        <w:t xml:space="preserve">Menor preço </w:t>
      </w:r>
      <w:r w:rsidR="002A30C8" w:rsidRPr="002F1204">
        <w:rPr>
          <w:rFonts w:ascii="Arial" w:eastAsia="Times New Roman" w:hAnsi="Arial" w:cs="Arial"/>
          <w:color w:val="000000"/>
          <w:sz w:val="24"/>
          <w:szCs w:val="24"/>
          <w:lang w:eastAsia="pt-BR"/>
        </w:rPr>
        <w:t xml:space="preserve">por item </w:t>
      </w:r>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59F55A71"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w:t>
      </w:r>
      <w:r w:rsidR="00A32ADA" w:rsidRPr="00070F82">
        <w:rPr>
          <w:rFonts w:ascii="Arial" w:eastAsia="Times New Roman" w:hAnsi="Arial" w:cs="Arial"/>
          <w:color w:val="000000"/>
          <w:sz w:val="24"/>
          <w:szCs w:val="24"/>
          <w:lang w:eastAsia="pt-BR"/>
        </w:rPr>
        <w:t>berto</w:t>
      </w:r>
    </w:p>
    <w:p w14:paraId="66E3FE1C" w14:textId="0CB29CFF" w:rsidR="00A32ADA" w:rsidRPr="00070F82" w:rsidRDefault="0073710A"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b/>
          <w:bCs/>
          <w:color w:val="000000"/>
          <w:sz w:val="24"/>
          <w:szCs w:val="24"/>
          <w:lang w:eastAsia="pt-BR"/>
        </w:rPr>
        <w:t>Tratamento favorecido</w:t>
      </w:r>
      <w:r w:rsidR="00B46C0F"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b/>
          <w:bCs/>
          <w:color w:val="000000"/>
          <w:sz w:val="24"/>
          <w:szCs w:val="24"/>
          <w:lang w:eastAsia="pt-BR"/>
        </w:rPr>
        <w:t>ME/EPP/E</w:t>
      </w:r>
      <w:r w:rsidR="00B46C0F" w:rsidRPr="00070F82">
        <w:rPr>
          <w:rFonts w:ascii="Arial" w:eastAsia="Times New Roman" w:hAnsi="Arial" w:cs="Arial"/>
          <w:b/>
          <w:bCs/>
          <w:color w:val="000000"/>
          <w:sz w:val="24"/>
          <w:szCs w:val="24"/>
          <w:lang w:eastAsia="pt-BR"/>
        </w:rPr>
        <w:t>quiparadas:</w:t>
      </w:r>
    </w:p>
    <w:p w14:paraId="539869EA" w14:textId="703DDFEA" w:rsidR="00A32ADA" w:rsidRPr="00070F82" w:rsidRDefault="00526BE4"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SIM</w:t>
      </w:r>
      <w:r w:rsidR="00B84712">
        <w:rPr>
          <w:rFonts w:ascii="Arial" w:eastAsia="Times New Roman" w:hAnsi="Arial" w:cs="Arial"/>
          <w:color w:val="000000"/>
          <w:sz w:val="24"/>
          <w:szCs w:val="24"/>
          <w:lang w:eastAsia="pt-BR"/>
        </w:rPr>
        <w:t xml:space="preserve">, </w:t>
      </w:r>
      <w:r w:rsidR="00384CC2">
        <w:rPr>
          <w:rFonts w:ascii="Arial" w:eastAsia="Times New Roman" w:hAnsi="Arial" w:cs="Arial"/>
          <w:color w:val="000000"/>
          <w:sz w:val="24"/>
          <w:szCs w:val="24"/>
          <w:lang w:eastAsia="pt-BR"/>
        </w:rPr>
        <w:t xml:space="preserve">participação </w:t>
      </w:r>
      <w:r w:rsidR="00B84712">
        <w:rPr>
          <w:rFonts w:ascii="Arial" w:eastAsia="Times New Roman" w:hAnsi="Arial" w:cs="Arial"/>
          <w:color w:val="000000"/>
          <w:sz w:val="24"/>
          <w:szCs w:val="24"/>
          <w:lang w:eastAsia="pt-BR"/>
        </w:rPr>
        <w:t>exclusiv</w:t>
      </w:r>
      <w:r w:rsidR="00384CC2">
        <w:rPr>
          <w:rFonts w:ascii="Arial" w:eastAsia="Times New Roman" w:hAnsi="Arial" w:cs="Arial"/>
          <w:color w:val="000000"/>
          <w:sz w:val="24"/>
          <w:szCs w:val="24"/>
          <w:lang w:eastAsia="pt-BR"/>
        </w:rPr>
        <w:t>a</w:t>
      </w:r>
      <w:r w:rsidR="00B84712">
        <w:rPr>
          <w:rFonts w:ascii="Arial" w:eastAsia="Times New Roman" w:hAnsi="Arial" w:cs="Arial"/>
          <w:color w:val="000000"/>
          <w:sz w:val="24"/>
          <w:szCs w:val="24"/>
          <w:lang w:eastAsia="pt-BR"/>
        </w:rPr>
        <w:t xml:space="preserve"> para ME/EPP/Equiparadas</w:t>
      </w:r>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3D5F48B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3F4013">
        <w:rPr>
          <w:rFonts w:ascii="Arial" w:eastAsia="Times New Roman" w:hAnsi="Arial" w:cs="Arial"/>
          <w:color w:val="000000"/>
          <w:sz w:val="24"/>
          <w:szCs w:val="24"/>
          <w:lang w:eastAsia="pt-BR"/>
        </w:rPr>
        <w:t>aquisição, mediante Registro de Preços,</w:t>
      </w:r>
      <w:r w:rsidRPr="00070F82">
        <w:rPr>
          <w:rFonts w:ascii="Arial" w:eastAsia="Times New Roman" w:hAnsi="Arial" w:cs="Arial"/>
          <w:color w:val="000000"/>
          <w:sz w:val="24"/>
          <w:szCs w:val="24"/>
          <w:lang w:eastAsia="pt-BR"/>
        </w:rPr>
        <w:t xml:space="preserve"> de </w:t>
      </w:r>
      <w:r w:rsidR="003F4013">
        <w:rPr>
          <w:rFonts w:ascii="Arial" w:eastAsia="Times New Roman" w:hAnsi="Arial" w:cs="Arial"/>
          <w:color w:val="000000"/>
          <w:sz w:val="24"/>
          <w:szCs w:val="24"/>
          <w:lang w:eastAsia="pt-BR"/>
        </w:rPr>
        <w:t>materiais para instalação e ma</w:t>
      </w:r>
      <w:r w:rsidR="006F7E4B">
        <w:rPr>
          <w:rFonts w:ascii="Arial" w:eastAsia="Times New Roman" w:hAnsi="Arial" w:cs="Arial"/>
          <w:color w:val="000000"/>
          <w:sz w:val="24"/>
          <w:szCs w:val="24"/>
          <w:lang w:eastAsia="pt-BR"/>
        </w:rPr>
        <w:t xml:space="preserve">nutenção de aparelhos de </w:t>
      </w:r>
      <w:r w:rsidR="006E4594">
        <w:rPr>
          <w:rFonts w:ascii="Arial" w:eastAsia="Times New Roman" w:hAnsi="Arial" w:cs="Arial"/>
          <w:color w:val="000000"/>
          <w:sz w:val="24"/>
          <w:szCs w:val="24"/>
          <w:lang w:eastAsia="pt-BR"/>
        </w:rPr>
        <w:t>ar-condicionado</w:t>
      </w:r>
      <w:r w:rsidR="00567E26">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conforme condições, quantidades e exigências estabelecidas neste Edital e seus anexos.</w:t>
      </w:r>
    </w:p>
    <w:p w14:paraId="165E8F7A" w14:textId="7955DE75" w:rsidR="00F30339" w:rsidRPr="00070F82" w:rsidRDefault="006F7E4B" w:rsidP="00705B9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hAnsi="Arial" w:cs="Arial"/>
          <w:sz w:val="24"/>
          <w:szCs w:val="24"/>
        </w:rPr>
        <w:lastRenderedPageBreak/>
        <w:t xml:space="preserve">A </w:t>
      </w:r>
      <w:r w:rsidR="00F30339">
        <w:rPr>
          <w:rFonts w:ascii="Arial" w:hAnsi="Arial" w:cs="Arial"/>
          <w:sz w:val="24"/>
          <w:szCs w:val="24"/>
        </w:rPr>
        <w:t>licitação será dividida em itens, conforme tabela constante do Termo de Referência, facultando-se ao licitante a participação em quantos itens forem de seu interesse.</w:t>
      </w:r>
    </w:p>
    <w:p w14:paraId="2340C767" w14:textId="5885994C" w:rsidR="00931130" w:rsidRPr="00070F82"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F5077">
        <w:rPr>
          <w:rFonts w:ascii="Arial" w:eastAsia="Times New Roman" w:hAnsi="Arial" w:cs="Arial"/>
          <w:sz w:val="24"/>
          <w:szCs w:val="24"/>
          <w:lang w:eastAsia="pt-BR"/>
        </w:rPr>
        <w:t xml:space="preserve">O critério de julgamento adotado será o </w:t>
      </w:r>
      <w:r w:rsidR="00EF4A6C" w:rsidRPr="00DF5077">
        <w:rPr>
          <w:rFonts w:ascii="Arial" w:eastAsia="Times New Roman" w:hAnsi="Arial" w:cs="Arial"/>
          <w:sz w:val="24"/>
          <w:szCs w:val="24"/>
          <w:lang w:eastAsia="pt-BR"/>
        </w:rPr>
        <w:t xml:space="preserve">menor preço </w:t>
      </w:r>
      <w:r w:rsidR="00A76195" w:rsidRPr="00DF5077">
        <w:rPr>
          <w:rFonts w:ascii="Arial" w:eastAsia="Times New Roman" w:hAnsi="Arial" w:cs="Arial"/>
          <w:sz w:val="24"/>
          <w:szCs w:val="24"/>
          <w:lang w:eastAsia="pt-BR"/>
        </w:rPr>
        <w:t>do</w:t>
      </w:r>
      <w:r w:rsidR="00C813DB" w:rsidRPr="00DF5077">
        <w:rPr>
          <w:rFonts w:ascii="Arial" w:eastAsia="Times New Roman" w:hAnsi="Arial" w:cs="Arial"/>
          <w:sz w:val="24"/>
          <w:szCs w:val="24"/>
          <w:lang w:eastAsia="pt-BR"/>
        </w:rPr>
        <w:t xml:space="preserve"> item</w:t>
      </w:r>
      <w:r w:rsidRPr="00DF5077">
        <w:rPr>
          <w:rFonts w:ascii="Arial" w:eastAsia="Times New Roman" w:hAnsi="Arial" w:cs="Arial"/>
          <w:sz w:val="24"/>
          <w:szCs w:val="24"/>
          <w:lang w:eastAsia="pt-BR"/>
        </w:rPr>
        <w:t>, observadas as exigências contidas neste Edital e seus</w:t>
      </w:r>
      <w:r w:rsidRPr="00070F82">
        <w:rPr>
          <w:rFonts w:ascii="Arial" w:eastAsia="Times New Roman" w:hAnsi="Arial" w:cs="Arial"/>
          <w:sz w:val="24"/>
          <w:szCs w:val="24"/>
          <w:lang w:eastAsia="pt-BR"/>
        </w:rPr>
        <w:t xml:space="preserve"> Anexos quanto às especificações do objeto.</w:t>
      </w:r>
    </w:p>
    <w:p w14:paraId="2DA81DD9" w14:textId="77777777" w:rsidR="00C40B6E" w:rsidRPr="00057005" w:rsidRDefault="00C40B6E" w:rsidP="00EE5BCE">
      <w:pPr>
        <w:spacing w:after="240" w:line="240" w:lineRule="auto"/>
        <w:jc w:val="both"/>
        <w:rPr>
          <w:rFonts w:ascii="Arial" w:eastAsia="Times New Roman" w:hAnsi="Arial" w:cs="Arial"/>
          <w:sz w:val="24"/>
          <w:szCs w:val="24"/>
          <w:lang w:eastAsia="pt-BR"/>
        </w:rPr>
      </w:pPr>
    </w:p>
    <w:p w14:paraId="26F619B4" w14:textId="44B0E6F5" w:rsidR="00646428" w:rsidRPr="00057005"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57005">
        <w:rPr>
          <w:rFonts w:ascii="Arial" w:eastAsia="Times New Roman" w:hAnsi="Arial" w:cs="Arial"/>
          <w:b/>
          <w:bCs/>
          <w:sz w:val="24"/>
          <w:szCs w:val="24"/>
          <w:lang w:eastAsia="pt-BR"/>
        </w:rPr>
        <w:t>DO REGISTRO DE PREÇOS</w:t>
      </w:r>
    </w:p>
    <w:p w14:paraId="50A4F012" w14:textId="654774F6" w:rsidR="00646428" w:rsidRPr="00057005"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57005">
        <w:rPr>
          <w:rFonts w:ascii="Arial" w:eastAsia="Times New Roman" w:hAnsi="Arial" w:cs="Arial"/>
          <w:sz w:val="24"/>
          <w:szCs w:val="24"/>
          <w:lang w:eastAsia="pt-BR"/>
        </w:rPr>
        <w:t>As regras referentes aos órgãos gerenciador e participantes, bem como a eventuais adesões são as que constam da minuta de Ata de Registro de Preços.</w:t>
      </w:r>
    </w:p>
    <w:p w14:paraId="629AC152" w14:textId="52E53940" w:rsidR="00646428" w:rsidRPr="00057005" w:rsidRDefault="0015781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57005">
        <w:rPr>
          <w:rFonts w:ascii="Arial" w:eastAsia="Times New Roman" w:hAnsi="Arial" w:cs="Arial"/>
          <w:sz w:val="24"/>
          <w:szCs w:val="24"/>
          <w:lang w:eastAsia="pt-BR"/>
        </w:rPr>
        <w:t xml:space="preserve">É vedada a participação do órgão ou da entidade </w:t>
      </w:r>
      <w:r w:rsidR="00646428" w:rsidRPr="00057005">
        <w:rPr>
          <w:rFonts w:ascii="Arial" w:eastAsia="Times New Roman" w:hAnsi="Arial" w:cs="Arial"/>
          <w:sz w:val="24"/>
          <w:szCs w:val="24"/>
          <w:lang w:eastAsia="pt-BR"/>
        </w:rPr>
        <w:t>em mais de uma ata de registro de preços com o mesmo objeto no prazo de validade daquela de que já tiver participado, salvo na ocorrência de ata que tenha registrado quantitativo inferior ao máximo previsto no Edital.</w:t>
      </w:r>
    </w:p>
    <w:p w14:paraId="58C046E6" w14:textId="401C0B73" w:rsidR="007803D4" w:rsidRPr="00057005" w:rsidRDefault="007803D4"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57005">
        <w:rPr>
          <w:rFonts w:ascii="Arial" w:eastAsia="Times New Roman" w:hAnsi="Arial" w:cs="Arial"/>
          <w:sz w:val="24"/>
          <w:szCs w:val="24"/>
          <w:lang w:eastAsia="pt-BR"/>
        </w:rPr>
        <w:t xml:space="preserve">É vedada a contratação, no mesmo órgão ou na mesma entidade, de mais de uma empresa para a execução do mesmo serviço, a fim de assegurar a responsabilidade contratual e o princípio da padronização, ressalvado o disposto no art. 49 da </w:t>
      </w:r>
      <w:hyperlink r:id="rId12" w:history="1">
        <w:r w:rsidR="006731F8" w:rsidRPr="002058F7">
          <w:rPr>
            <w:rStyle w:val="Hyperlink"/>
            <w:rFonts w:ascii="Arial" w:eastAsia="Times New Roman" w:hAnsi="Arial" w:cs="Arial"/>
            <w:sz w:val="24"/>
            <w:szCs w:val="24"/>
            <w:lang w:eastAsia="pt-BR"/>
          </w:rPr>
          <w:t>Lei n. 14.133/2021</w:t>
        </w:r>
      </w:hyperlink>
      <w:r w:rsidRPr="00057005">
        <w:rPr>
          <w:rFonts w:ascii="Arial" w:eastAsia="Times New Roman" w:hAnsi="Arial" w:cs="Arial"/>
          <w:sz w:val="24"/>
          <w:szCs w:val="24"/>
          <w:lang w:eastAsia="pt-BR"/>
        </w:rPr>
        <w:t>.</w:t>
      </w:r>
    </w:p>
    <w:p w14:paraId="65F75E5F" w14:textId="77777777"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24BC129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previamente credenciados no Sistema de Cadastramento Unificado de Fornecedores - S</w:t>
      </w:r>
      <w:r w:rsidR="00D14AFB">
        <w:rPr>
          <w:rFonts w:ascii="Arial" w:eastAsia="Times New Roman" w:hAnsi="Arial" w:cs="Arial"/>
          <w:color w:val="000000"/>
          <w:sz w:val="24"/>
          <w:szCs w:val="24"/>
          <w:lang w:eastAsia="pt-BR"/>
        </w:rPr>
        <w:t>ICAF</w:t>
      </w:r>
      <w:r w:rsidRPr="00070F82">
        <w:rPr>
          <w:rFonts w:ascii="Arial" w:eastAsia="Times New Roman" w:hAnsi="Arial" w:cs="Arial"/>
          <w:color w:val="000000"/>
          <w:sz w:val="24"/>
          <w:szCs w:val="24"/>
          <w:lang w:eastAsia="pt-BR"/>
        </w:rPr>
        <w:t xml:space="preserve"> e no Sistema de Compras do Governo Federal (</w:t>
      </w:r>
      <w:hyperlink r:id="rId13"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BCC7E9" w14:textId="542B8A1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cadastrado conferir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D8635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86352">
        <w:rPr>
          <w:rFonts w:ascii="Arial" w:eastAsia="Times New Roman" w:hAnsi="Arial" w:cs="Arial"/>
          <w:color w:val="000000"/>
          <w:sz w:val="24"/>
          <w:szCs w:val="24"/>
          <w:lang w:eastAsia="pt-BR"/>
        </w:rPr>
        <w:t>A não observância do disposto no item anterior poderá ensejar desclassificação no momento da habilitação.</w:t>
      </w:r>
    </w:p>
    <w:p w14:paraId="41211956" w14:textId="6407A863" w:rsidR="00A56E04" w:rsidRPr="00D86352" w:rsidRDefault="00367222" w:rsidP="00A56E04">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lastRenderedPageBreak/>
        <w:t xml:space="preserve">A </w:t>
      </w:r>
      <w:r w:rsidR="00A56E04" w:rsidRPr="00D86352">
        <w:rPr>
          <w:rFonts w:ascii="Arial" w:eastAsia="Times New Roman" w:hAnsi="Arial" w:cs="Arial"/>
          <w:color w:val="000000"/>
          <w:sz w:val="24"/>
          <w:szCs w:val="24"/>
          <w:lang w:eastAsia="pt-BR"/>
        </w:rPr>
        <w:t xml:space="preserve">participação é exclusiva a microempresas e empresas de pequeno porte, nos termos do art. 48 da </w:t>
      </w:r>
      <w:hyperlink r:id="rId14" w:history="1">
        <w:r w:rsidR="00A56E04" w:rsidRPr="00D86352">
          <w:rPr>
            <w:rStyle w:val="Hyperlink"/>
            <w:rFonts w:ascii="Arial" w:hAnsi="Arial" w:cs="Arial"/>
            <w:sz w:val="24"/>
            <w:szCs w:val="24"/>
          </w:rPr>
          <w:t>Lei Complementar n. 123/2006</w:t>
        </w:r>
      </w:hyperlink>
      <w:r w:rsidR="00A56E04" w:rsidRPr="00D86352">
        <w:rPr>
          <w:rFonts w:ascii="Arial" w:eastAsia="Times New Roman" w:hAnsi="Arial" w:cs="Arial"/>
          <w:color w:val="000000"/>
          <w:sz w:val="24"/>
          <w:szCs w:val="24"/>
          <w:lang w:eastAsia="pt-BR"/>
        </w:rPr>
        <w:t>.</w:t>
      </w:r>
    </w:p>
    <w:p w14:paraId="5C6AE465" w14:textId="40FE517A" w:rsidR="00BB3668" w:rsidRPr="002058F7" w:rsidRDefault="00A87FB8" w:rsidP="00A56E04">
      <w:pPr>
        <w:pStyle w:val="PargrafodaLista"/>
        <w:numPr>
          <w:ilvl w:val="2"/>
          <w:numId w:val="1"/>
        </w:numPr>
        <w:spacing w:after="240" w:line="240" w:lineRule="auto"/>
        <w:ind w:left="567" w:firstLine="0"/>
        <w:contextualSpacing w:val="0"/>
        <w:jc w:val="both"/>
        <w:rPr>
          <w:rFonts w:ascii="Arial" w:eastAsia="Times New Roman" w:hAnsi="Arial" w:cs="Arial"/>
          <w:color w:val="FF0000"/>
          <w:sz w:val="24"/>
          <w:szCs w:val="24"/>
          <w:lang w:eastAsia="pt-BR"/>
        </w:rPr>
      </w:pPr>
      <w:bookmarkStart w:id="1" w:name="_Ref207732936"/>
      <w:r w:rsidRPr="002058F7">
        <w:rPr>
          <w:rFonts w:ascii="Arial" w:eastAsia="Times New Roman" w:hAnsi="Arial" w:cs="Arial"/>
          <w:color w:val="000000"/>
          <w:sz w:val="24"/>
          <w:szCs w:val="24"/>
          <w:lang w:eastAsia="pt-BR"/>
        </w:rPr>
        <w:t xml:space="preserve">A obtenção </w:t>
      </w:r>
      <w:r w:rsidR="003F6906" w:rsidRPr="002058F7">
        <w:rPr>
          <w:rFonts w:ascii="Arial" w:eastAsia="Times New Roman" w:hAnsi="Arial" w:cs="Arial"/>
          <w:color w:val="000000"/>
          <w:sz w:val="24"/>
          <w:szCs w:val="24"/>
          <w:lang w:eastAsia="pt-BR"/>
        </w:rPr>
        <w:t>do benefício</w:t>
      </w:r>
      <w:r w:rsidR="000219AC">
        <w:rPr>
          <w:rFonts w:ascii="Arial" w:eastAsia="Times New Roman" w:hAnsi="Arial" w:cs="Arial"/>
          <w:color w:val="000000"/>
          <w:sz w:val="24"/>
          <w:szCs w:val="24"/>
          <w:lang w:eastAsia="pt-BR"/>
        </w:rPr>
        <w:t xml:space="preserve"> a que se refere </w:t>
      </w:r>
      <w:r w:rsidR="00DD40B9">
        <w:rPr>
          <w:rFonts w:ascii="Arial" w:eastAsia="Times New Roman" w:hAnsi="Arial" w:cs="Arial"/>
          <w:color w:val="000000"/>
          <w:sz w:val="24"/>
          <w:szCs w:val="24"/>
          <w:lang w:eastAsia="pt-BR"/>
        </w:rPr>
        <w:t>o item anterior</w:t>
      </w:r>
      <w:r w:rsidRPr="002058F7">
        <w:rPr>
          <w:rFonts w:ascii="Arial" w:eastAsia="Times New Roman" w:hAnsi="Arial" w:cs="Arial"/>
          <w:color w:val="000000"/>
          <w:sz w:val="24"/>
          <w:szCs w:val="24"/>
          <w:lang w:eastAsia="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28278198" w14:textId="77777777" w:rsidR="007A7731" w:rsidRPr="002058F7" w:rsidRDefault="007A7731" w:rsidP="007A7731">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2058F7">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5" w:history="1">
        <w:r w:rsidRPr="002058F7">
          <w:rPr>
            <w:rStyle w:val="Hyperlink"/>
            <w:rFonts w:ascii="Arial" w:eastAsia="Times New Roman" w:hAnsi="Arial" w:cs="Arial"/>
            <w:sz w:val="24"/>
            <w:szCs w:val="24"/>
            <w:lang w:eastAsia="pt-BR"/>
          </w:rPr>
          <w:t>Lei n. 14.133/2021</w:t>
        </w:r>
      </w:hyperlink>
      <w:r w:rsidRPr="002058F7">
        <w:rPr>
          <w:rFonts w:ascii="Arial" w:eastAsia="Times New Roman" w:hAnsi="Arial" w:cs="Arial"/>
          <w:color w:val="000000"/>
          <w:sz w:val="24"/>
          <w:szCs w:val="24"/>
          <w:lang w:eastAsia="pt-BR"/>
        </w:rPr>
        <w:t xml:space="preserve">, para o agricultor familiar, o produtor rural pessoa física e para o microempreendedor individual - MEI, caso permitida a participação, nos limites previstos da </w:t>
      </w:r>
      <w:hyperlink r:id="rId16" w:history="1">
        <w:r w:rsidRPr="002058F7">
          <w:rPr>
            <w:rStyle w:val="Hyperlink"/>
            <w:rFonts w:ascii="Arial" w:hAnsi="Arial" w:cs="Arial"/>
            <w:sz w:val="24"/>
            <w:szCs w:val="24"/>
          </w:rPr>
          <w:t>Lei Complementar n. 123/2006</w:t>
        </w:r>
      </w:hyperlink>
      <w:r w:rsidRPr="002058F7">
        <w:rPr>
          <w:rFonts w:ascii="Arial" w:eastAsia="Times New Roman" w:hAnsi="Arial" w:cs="Arial"/>
          <w:color w:val="000000"/>
          <w:sz w:val="24"/>
          <w:szCs w:val="24"/>
          <w:lang w:eastAsia="pt-BR"/>
        </w:rPr>
        <w:t xml:space="preserve"> e do </w:t>
      </w:r>
      <w:hyperlink r:id="rId17" w:history="1">
        <w:r w:rsidRPr="002058F7">
          <w:rPr>
            <w:rStyle w:val="Hyperlink"/>
            <w:rFonts w:ascii="Arial" w:eastAsia="Times New Roman" w:hAnsi="Arial" w:cs="Arial"/>
            <w:sz w:val="24"/>
            <w:szCs w:val="24"/>
            <w:lang w:eastAsia="pt-BR"/>
          </w:rPr>
          <w:t>Decreto n. 8.538/2015</w:t>
        </w:r>
      </w:hyperlink>
      <w:r w:rsidRPr="002058F7">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 w:name="_Ref145316959"/>
      <w:r w:rsidRPr="00070F82">
        <w:rPr>
          <w:rFonts w:ascii="Arial" w:eastAsia="Times New Roman" w:hAnsi="Arial" w:cs="Arial"/>
          <w:color w:val="000000"/>
          <w:sz w:val="24"/>
          <w:szCs w:val="24"/>
          <w:lang w:eastAsia="pt-BR"/>
        </w:rPr>
        <w:t>Não poderão disputar esta licitação:</w:t>
      </w:r>
      <w:bookmarkEnd w:id="2"/>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aquele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empresas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00"/>
      <w:r w:rsidRPr="00070F82">
        <w:rPr>
          <w:rFonts w:ascii="Arial" w:eastAsia="Times New Roman" w:hAnsi="Arial" w:cs="Arial"/>
          <w:color w:val="000000"/>
          <w:sz w:val="24"/>
          <w:szCs w:val="24"/>
          <w:lang w:eastAsia="pt-BR"/>
        </w:rPr>
        <w:t>autor do anteprojeto, do projeto básico ou do projeto executivo, pessoa física ou jurídica, quando a licitação versar sobre serviços ou fornecimento de bens a ele relacionados;</w:t>
      </w:r>
      <w:bookmarkEnd w:id="3"/>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321"/>
      <w:r w:rsidRPr="00070F82">
        <w:rPr>
          <w:rFonts w:ascii="Arial" w:eastAsia="Times New Roman" w:hAnsi="Arial" w:cs="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5" w:name="_Ref145274185"/>
      <w:r w:rsidRPr="00070F82">
        <w:rPr>
          <w:rFonts w:ascii="Arial" w:eastAsia="Times New Roman" w:hAnsi="Arial" w:cs="Arial"/>
          <w:color w:val="000000"/>
          <w:sz w:val="24"/>
          <w:szCs w:val="24"/>
          <w:lang w:eastAsia="pt-BR"/>
        </w:rPr>
        <w:t>pessoa física ou jurídica que se encontre, ao tempo da licitação, impossibilitada de participar da licitação em decorrência de sanção que lhe foi imposta;</w:t>
      </w:r>
      <w:bookmarkEnd w:id="5"/>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empresas controladoras, controladas ou coligadas, nos termos da </w:t>
      </w:r>
      <w:hyperlink r:id="rId18"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C322B51" w14:textId="11C64596"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6" w:name="_Ref145275153"/>
      <w:r w:rsidRPr="00070F82">
        <w:rPr>
          <w:rFonts w:ascii="Arial" w:eastAsia="Times New Roman" w:hAnsi="Arial" w:cs="Arial"/>
          <w:color w:val="000000"/>
          <w:sz w:val="24"/>
          <w:szCs w:val="24"/>
          <w:lang w:eastAsia="pt-BR"/>
        </w:rPr>
        <w:t>agente público do órgão ou entidade licitante;</w:t>
      </w:r>
      <w:bookmarkEnd w:id="6"/>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7" w:name="_Ref145273734"/>
      <w:r w:rsidRPr="00070F82">
        <w:rPr>
          <w:rFonts w:ascii="Arial" w:eastAsia="Times New Roman" w:hAnsi="Arial" w:cs="Arial"/>
          <w:color w:val="000000"/>
          <w:sz w:val="24"/>
          <w:szCs w:val="24"/>
          <w:lang w:eastAsia="pt-BR"/>
        </w:rPr>
        <w:t>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7"/>
    </w:p>
    <w:p w14:paraId="5ADEB778" w14:textId="49C81F78"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proofErr w:type="gramStart"/>
      <w:r w:rsidR="00646428" w:rsidRPr="00070F82">
        <w:rPr>
          <w:rFonts w:ascii="Arial" w:eastAsia="Times New Roman" w:hAnsi="Arial" w:cs="Arial"/>
          <w:color w:val="000000"/>
          <w:sz w:val="24"/>
          <w:szCs w:val="24"/>
          <w:lang w:eastAsia="pt-BR"/>
        </w:rPr>
        <w:t>a</w:t>
      </w:r>
      <w:proofErr w:type="gramEnd"/>
      <w:r w:rsidR="00646428" w:rsidRPr="00070F82">
        <w:rPr>
          <w:rFonts w:ascii="Arial" w:eastAsia="Times New Roman" w:hAnsi="Arial" w:cs="Arial"/>
          <w:color w:val="000000"/>
          <w:sz w:val="24"/>
          <w:szCs w:val="24"/>
          <w:lang w:eastAsia="pt-BR"/>
        </w:rPr>
        <w:t xml:space="preserve">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3.6.12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57AA23B8" w:rsidR="00646428" w:rsidRPr="00D8635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19" w:history="1">
        <w:r w:rsidR="00437BB7" w:rsidRPr="00D86352">
          <w:rPr>
            <w:rStyle w:val="Hyperlink"/>
            <w:rFonts w:ascii="Arial" w:eastAsia="Times New Roman" w:hAnsi="Arial" w:cs="Arial"/>
            <w:sz w:val="24"/>
            <w:szCs w:val="24"/>
            <w:lang w:eastAsia="pt-BR"/>
          </w:rPr>
          <w:t>Lei n. 14.133/2021</w:t>
        </w:r>
      </w:hyperlink>
      <w:r w:rsidRPr="00D86352">
        <w:rPr>
          <w:rFonts w:ascii="Arial" w:eastAsia="Times New Roman" w:hAnsi="Arial" w:cs="Arial"/>
          <w:color w:val="000000"/>
          <w:sz w:val="24"/>
          <w:szCs w:val="24"/>
          <w:lang w:eastAsia="pt-BR"/>
        </w:rPr>
        <w:t>.</w:t>
      </w:r>
    </w:p>
    <w:p w14:paraId="5B9F3AF1" w14:textId="456D6774" w:rsidR="009E53C9" w:rsidRPr="00D86352" w:rsidRDefault="00092AE0"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92AE0">
        <w:rPr>
          <w:rFonts w:ascii="Arial" w:eastAsia="Times New Roman" w:hAnsi="Arial" w:cs="Arial"/>
          <w:sz w:val="24"/>
          <w:szCs w:val="24"/>
          <w:lang w:eastAsia="pt-BR"/>
        </w:rPr>
        <w:t>P</w:t>
      </w:r>
      <w:r w:rsidR="009E53C9" w:rsidRPr="00D86352">
        <w:rPr>
          <w:rFonts w:ascii="Arial" w:eastAsia="Times New Roman" w:hAnsi="Arial" w:cs="Arial"/>
          <w:sz w:val="24"/>
          <w:szCs w:val="24"/>
          <w:lang w:eastAsia="pt-BR"/>
        </w:rPr>
        <w:t>essoas físicas, conforme justificativa apresentada no Estudo Técnico Preliminar.</w:t>
      </w:r>
    </w:p>
    <w:p w14:paraId="57468B3D" w14:textId="06F17AC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86352">
        <w:rPr>
          <w:rFonts w:ascii="Arial" w:eastAsia="Times New Roman" w:hAnsi="Arial" w:cs="Arial"/>
          <w:color w:val="000000"/>
          <w:sz w:val="24"/>
          <w:szCs w:val="24"/>
          <w:lang w:eastAsia="pt-BR"/>
        </w:rPr>
        <w:t>O impedimento de que trata o item</w:t>
      </w:r>
      <w:r w:rsidR="00080B79" w:rsidRPr="00D86352">
        <w:rPr>
          <w:rFonts w:ascii="Arial" w:eastAsia="Times New Roman" w:hAnsi="Arial" w:cs="Arial"/>
          <w:color w:val="000000"/>
          <w:sz w:val="24"/>
          <w:szCs w:val="24"/>
          <w:lang w:eastAsia="pt-BR"/>
        </w:rPr>
        <w:t xml:space="preserve"> </w:t>
      </w:r>
      <w:r w:rsidR="00277A99" w:rsidRPr="00D86352">
        <w:rPr>
          <w:rFonts w:ascii="Arial" w:eastAsia="Times New Roman" w:hAnsi="Arial" w:cs="Arial"/>
          <w:color w:val="0000FF"/>
          <w:sz w:val="24"/>
          <w:szCs w:val="24"/>
          <w:u w:val="single"/>
          <w:lang w:eastAsia="pt-BR"/>
        </w:rPr>
        <w:fldChar w:fldCharType="begin"/>
      </w:r>
      <w:r w:rsidR="00277A99" w:rsidRPr="00D86352">
        <w:rPr>
          <w:rFonts w:ascii="Arial" w:eastAsia="Times New Roman" w:hAnsi="Arial" w:cs="Arial"/>
          <w:color w:val="0000FF"/>
          <w:sz w:val="24"/>
          <w:szCs w:val="24"/>
          <w:u w:val="single"/>
          <w:lang w:eastAsia="pt-BR"/>
        </w:rPr>
        <w:instrText xml:space="preserve"> REF _Ref145274185 \r \h  \* MERGEFORMAT </w:instrText>
      </w:r>
      <w:r w:rsidR="00277A99" w:rsidRPr="00D86352">
        <w:rPr>
          <w:rFonts w:ascii="Arial" w:eastAsia="Times New Roman" w:hAnsi="Arial" w:cs="Arial"/>
          <w:color w:val="0000FF"/>
          <w:sz w:val="24"/>
          <w:szCs w:val="24"/>
          <w:u w:val="single"/>
          <w:lang w:eastAsia="pt-BR"/>
        </w:rPr>
      </w:r>
      <w:r w:rsidR="00277A99" w:rsidRPr="00D8635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3.6.6</w:t>
      </w:r>
      <w:r w:rsidR="00277A99" w:rsidRPr="00D86352">
        <w:rPr>
          <w:rFonts w:ascii="Arial" w:eastAsia="Times New Roman" w:hAnsi="Arial" w:cs="Arial"/>
          <w:color w:val="0000FF"/>
          <w:sz w:val="24"/>
          <w:szCs w:val="24"/>
          <w:u w:val="single"/>
          <w:lang w:eastAsia="pt-BR"/>
        </w:rPr>
        <w:fldChar w:fldCharType="end"/>
      </w:r>
      <w:r w:rsidRPr="00D86352">
        <w:rPr>
          <w:rFonts w:ascii="Arial" w:eastAsia="Times New Roman" w:hAnsi="Arial" w:cs="Arial"/>
          <w:color w:val="000000"/>
          <w:sz w:val="24"/>
          <w:szCs w:val="24"/>
          <w:lang w:eastAsia="pt-BR"/>
        </w:rPr>
        <w:t xml:space="preserve"> será também </w:t>
      </w:r>
      <w:proofErr w:type="gramStart"/>
      <w:r w:rsidRPr="00D86352">
        <w:rPr>
          <w:rFonts w:ascii="Arial" w:eastAsia="Times New Roman" w:hAnsi="Arial" w:cs="Arial"/>
          <w:color w:val="000000"/>
          <w:sz w:val="24"/>
          <w:szCs w:val="24"/>
          <w:lang w:eastAsia="pt-BR"/>
        </w:rPr>
        <w:t>aplicado</w:t>
      </w:r>
      <w:proofErr w:type="gramEnd"/>
      <w:r w:rsidRPr="00D86352">
        <w:rPr>
          <w:rFonts w:ascii="Arial" w:eastAsia="Times New Roman" w:hAnsi="Arial" w:cs="Arial"/>
          <w:color w:val="000000"/>
          <w:sz w:val="24"/>
          <w:szCs w:val="24"/>
          <w:lang w:eastAsia="pt-BR"/>
        </w:rPr>
        <w:t xml:space="preserve"> ao licitante que</w:t>
      </w:r>
      <w:r w:rsidRPr="00070F82">
        <w:rPr>
          <w:rFonts w:ascii="Arial" w:eastAsia="Times New Roman" w:hAnsi="Arial" w:cs="Arial"/>
          <w:color w:val="000000"/>
          <w:sz w:val="24"/>
          <w:szCs w:val="24"/>
          <w:lang w:eastAsia="pt-BR"/>
        </w:rPr>
        <w:t xml:space="preserv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61C96A5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3.6.4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3.6.5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poderão participar no apoio das atividades de planejamento da contratação, de execução da licitação ou de gestão do contrato, desde que </w:t>
      </w:r>
      <w:proofErr w:type="gramStart"/>
      <w:r w:rsidRPr="00070F82">
        <w:rPr>
          <w:rFonts w:ascii="Arial" w:eastAsia="Times New Roman" w:hAnsi="Arial" w:cs="Arial"/>
          <w:color w:val="000000"/>
          <w:sz w:val="24"/>
          <w:szCs w:val="24"/>
          <w:lang w:eastAsia="pt-BR"/>
        </w:rPr>
        <w:t>sob supervisão</w:t>
      </w:r>
      <w:proofErr w:type="gramEnd"/>
      <w:r w:rsidRPr="00070F82">
        <w:rPr>
          <w:rFonts w:ascii="Arial" w:eastAsia="Times New Roman" w:hAnsi="Arial" w:cs="Arial"/>
          <w:color w:val="000000"/>
          <w:sz w:val="24"/>
          <w:szCs w:val="24"/>
          <w:lang w:eastAsia="pt-BR"/>
        </w:rPr>
        <w:t xml:space="preserve">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03C2828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3.6.4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3.6.5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não impede a licitação ou a contratação de serviço que inclua como encargo do contratado a elaboração do projeto básico e do </w:t>
      </w:r>
      <w:r w:rsidRPr="00070F82">
        <w:rPr>
          <w:rFonts w:ascii="Arial" w:eastAsia="Times New Roman" w:hAnsi="Arial" w:cs="Arial"/>
          <w:color w:val="000000"/>
          <w:sz w:val="24"/>
          <w:szCs w:val="24"/>
          <w:lang w:eastAsia="pt-BR"/>
        </w:rPr>
        <w:lastRenderedPageBreak/>
        <w:t>projeto executivo, nas contratações integradas, e do projeto executivo, nos demais regimes de execução.</w:t>
      </w:r>
    </w:p>
    <w:p w14:paraId="6F284D01" w14:textId="53D84EE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0"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2F69165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58188B" w:rsidRPr="00070F82">
        <w:rPr>
          <w:rFonts w:ascii="Arial" w:eastAsia="Times New Roman" w:hAnsi="Arial" w:cs="Arial"/>
          <w:color w:val="000000"/>
          <w:sz w:val="24"/>
          <w:szCs w:val="24"/>
          <w:lang w:eastAsia="pt-BR"/>
        </w:rPr>
        <w:t xml:space="preserve"> </w:t>
      </w:r>
      <w:r w:rsidR="00820746" w:rsidRPr="00070F82">
        <w:rPr>
          <w:rFonts w:ascii="Arial" w:eastAsia="Times New Roman" w:hAnsi="Arial" w:cs="Arial"/>
          <w:color w:val="0000FF"/>
          <w:sz w:val="24"/>
          <w:szCs w:val="24"/>
          <w:u w:val="single"/>
          <w:lang w:eastAsia="pt-BR"/>
        </w:rPr>
        <w:fldChar w:fldCharType="begin"/>
      </w:r>
      <w:r w:rsidR="00820746" w:rsidRPr="00070F82">
        <w:rPr>
          <w:rFonts w:ascii="Arial" w:eastAsia="Times New Roman" w:hAnsi="Arial" w:cs="Arial"/>
          <w:color w:val="0000FF"/>
          <w:sz w:val="24"/>
          <w:szCs w:val="24"/>
          <w:u w:val="single"/>
          <w:lang w:eastAsia="pt-BR"/>
        </w:rPr>
        <w:instrText xml:space="preserve"> REF _Ref145275153 \r \h </w:instrText>
      </w:r>
      <w:r w:rsidR="00EB0187" w:rsidRPr="00070F82">
        <w:rPr>
          <w:rFonts w:ascii="Arial" w:eastAsia="Times New Roman" w:hAnsi="Arial" w:cs="Arial"/>
          <w:color w:val="0000FF"/>
          <w:sz w:val="24"/>
          <w:szCs w:val="24"/>
          <w:u w:val="single"/>
          <w:lang w:eastAsia="pt-BR"/>
        </w:rPr>
        <w:instrText xml:space="preserve"> \* MERGEFORMAT </w:instrText>
      </w:r>
      <w:r w:rsidR="00820746" w:rsidRPr="00070F82">
        <w:rPr>
          <w:rFonts w:ascii="Arial" w:eastAsia="Times New Roman" w:hAnsi="Arial" w:cs="Arial"/>
          <w:color w:val="0000FF"/>
          <w:sz w:val="24"/>
          <w:szCs w:val="24"/>
          <w:u w:val="single"/>
          <w:lang w:eastAsia="pt-BR"/>
        </w:rPr>
      </w:r>
      <w:r w:rsidR="00820746"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3.6.10</w:t>
      </w:r>
      <w:r w:rsidR="0082074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estende-se a terceiro que auxilie a condução da contratação na qualidade de integrante de equipe de apoio, profissional especializado ou funcionário ou representante de empresa que preste assessoria técnica.</w:t>
      </w:r>
    </w:p>
    <w:p w14:paraId="59E033E4" w14:textId="08A92E08" w:rsidR="00646428" w:rsidRPr="00070F82" w:rsidRDefault="00590D12"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 xml:space="preserve">Será permitida a participação de cooperativas, desde que apresentem demonstrativo de atuação em regime cooperado, com repartição de receitas e despesas entre os cooperados e atendam ao art. 16 da </w:t>
      </w:r>
      <w:hyperlink r:id="rId21" w:history="1">
        <w:r w:rsidRPr="00B10328">
          <w:rPr>
            <w:rStyle w:val="Hyperlink"/>
            <w:rFonts w:ascii="Arial" w:eastAsia="Times New Roman" w:hAnsi="Arial" w:cs="Arial"/>
            <w:sz w:val="24"/>
            <w:szCs w:val="24"/>
            <w:lang w:eastAsia="pt-BR"/>
          </w:rPr>
          <w:t>Lei n. 14.133/2021</w:t>
        </w:r>
      </w:hyperlink>
      <w:r>
        <w:rPr>
          <w:rFonts w:ascii="Arial" w:eastAsia="Times New Roman" w:hAnsi="Arial" w:cs="Arial"/>
          <w:color w:val="000000"/>
          <w:sz w:val="24"/>
          <w:szCs w:val="24"/>
          <w:lang w:eastAsia="pt-BR"/>
        </w:rPr>
        <w:t>.</w:t>
      </w:r>
    </w:p>
    <w:p w14:paraId="44E4165E" w14:textId="0595A796" w:rsidR="00CD62FD" w:rsidRPr="00070F82"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90D12">
        <w:rPr>
          <w:rFonts w:ascii="Arial" w:eastAsia="Times New Roman" w:hAnsi="Arial" w:cs="Arial"/>
          <w:color w:val="000000"/>
          <w:sz w:val="24"/>
          <w:szCs w:val="24"/>
          <w:lang w:eastAsia="pt-BR"/>
        </w:rPr>
        <w:t>Quando</w:t>
      </w:r>
      <w:r w:rsidRPr="00590D12">
        <w:rPr>
          <w:rFonts w:ascii="Arial" w:eastAsia="Times New Roman" w:hAnsi="Arial" w:cs="Arial"/>
          <w:sz w:val="24"/>
          <w:szCs w:val="24"/>
          <w:lang w:eastAsia="pt-BR"/>
        </w:rPr>
        <w:t xml:space="preserve"> permitida a participação de consórcio de empresas, serão</w:t>
      </w:r>
      <w:r w:rsidRPr="00070F82">
        <w:rPr>
          <w:rFonts w:ascii="Arial" w:eastAsia="Times New Roman" w:hAnsi="Arial" w:cs="Arial"/>
          <w:sz w:val="24"/>
          <w:szCs w:val="24"/>
          <w:lang w:eastAsia="pt-BR"/>
        </w:rPr>
        <w:t xml:space="preserve"> observadas as seguintes condições, </w:t>
      </w:r>
      <w:r w:rsidR="00F41DE7" w:rsidRPr="00F41DE7">
        <w:rPr>
          <w:rStyle w:val="ui-provider"/>
          <w:rFonts w:ascii="Arial" w:hAnsi="Arial" w:cs="Arial"/>
          <w:sz w:val="24"/>
          <w:szCs w:val="24"/>
        </w:rPr>
        <w:t xml:space="preserve">sem prejuízo do disposto </w:t>
      </w:r>
      <w:r w:rsidR="00F41DE7" w:rsidRPr="00F41DE7">
        <w:rPr>
          <w:rStyle w:val="Forte"/>
          <w:rFonts w:ascii="Arial" w:hAnsi="Arial" w:cs="Arial"/>
          <w:b w:val="0"/>
          <w:bCs w:val="0"/>
          <w:sz w:val="24"/>
          <w:szCs w:val="24"/>
        </w:rPr>
        <w:t xml:space="preserve">no </w:t>
      </w:r>
      <w:hyperlink w:anchor="Anexo_II" w:history="1">
        <w:r w:rsidR="00462336" w:rsidRPr="00070F82">
          <w:rPr>
            <w:rStyle w:val="Hyperlink"/>
            <w:rFonts w:ascii="Arial" w:eastAsia="Times New Roman" w:hAnsi="Arial" w:cs="Arial"/>
            <w:sz w:val="24"/>
            <w:szCs w:val="24"/>
            <w:lang w:eastAsia="pt-BR"/>
          </w:rPr>
          <w:t>Anexo II</w:t>
        </w:r>
      </w:hyperlink>
      <w:r w:rsidR="00F41DE7" w:rsidRPr="00F41DE7">
        <w:rPr>
          <w:rStyle w:val="Forte"/>
          <w:rFonts w:ascii="Arial" w:hAnsi="Arial" w:cs="Arial"/>
          <w:sz w:val="24"/>
          <w:szCs w:val="24"/>
        </w:rPr>
        <w:t> </w:t>
      </w:r>
      <w:r w:rsidR="00E41C46" w:rsidRPr="00E41C46">
        <w:rPr>
          <w:rStyle w:val="Forte"/>
          <w:rFonts w:ascii="Arial" w:hAnsi="Arial" w:cs="Arial"/>
          <w:b w:val="0"/>
          <w:bCs w:val="0"/>
          <w:sz w:val="24"/>
          <w:szCs w:val="24"/>
        </w:rPr>
        <w:t xml:space="preserve">do Edital </w:t>
      </w:r>
      <w:r w:rsidR="00F41DE7" w:rsidRPr="00F41DE7">
        <w:rPr>
          <w:rStyle w:val="ui-provider"/>
          <w:rFonts w:ascii="Arial" w:hAnsi="Arial" w:cs="Arial"/>
          <w:sz w:val="24"/>
          <w:szCs w:val="24"/>
        </w:rPr>
        <w:t>– Documentação exigida para habilitação</w:t>
      </w:r>
      <w:r w:rsidRPr="00070F82">
        <w:rPr>
          <w:rFonts w:ascii="Arial" w:eastAsia="Times New Roman" w:hAnsi="Arial" w:cs="Arial"/>
          <w:sz w:val="24"/>
          <w:szCs w:val="24"/>
          <w:lang w:eastAsia="pt-BR"/>
        </w:rPr>
        <w:t>:</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8" w:name="_Ref163578618"/>
      <w:r w:rsidRPr="00070F82">
        <w:rPr>
          <w:rFonts w:ascii="Arial" w:eastAsia="Times New Roman" w:hAnsi="Arial" w:cs="Arial"/>
          <w:sz w:val="24"/>
          <w:szCs w:val="24"/>
          <w:lang w:eastAsia="pt-BR"/>
        </w:rPr>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8"/>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Responsabilidade solidária dos integrantes pelos atos praticados em consórcio, tanto na fase de licitação quanto na de execução do contrato.</w:t>
      </w:r>
    </w:p>
    <w:p w14:paraId="174AA9E5" w14:textId="28F3A270" w:rsidR="00646428"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3.14.1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D8635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licitantes encaminharão, exclusivamente por meio do sistema eletrônico, a proposta com o preço ou o percentual de desconto, conforme o critério de julgamento adotado neste Edital, até a data e o horário estabelecidos para abertura da sessão </w:t>
      </w:r>
      <w:r w:rsidRPr="00D86352">
        <w:rPr>
          <w:rFonts w:ascii="Arial" w:eastAsia="Times New Roman" w:hAnsi="Arial" w:cs="Arial"/>
          <w:color w:val="000000"/>
          <w:sz w:val="24"/>
          <w:szCs w:val="24"/>
          <w:lang w:eastAsia="pt-BR"/>
        </w:rPr>
        <w:t>pública.</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9" w:name="_Ref145278433"/>
      <w:r w:rsidRPr="00D86352">
        <w:rPr>
          <w:rFonts w:ascii="Arial" w:eastAsia="Times New Roman" w:hAnsi="Arial" w:cs="Arial"/>
          <w:color w:val="000000"/>
          <w:sz w:val="24"/>
          <w:szCs w:val="24"/>
          <w:lang w:eastAsia="pt-BR"/>
        </w:rPr>
        <w:t>No cadastramento da proposta inicial, o licitante declarará, em campo próprio</w:t>
      </w:r>
      <w:r w:rsidRPr="00070F82">
        <w:rPr>
          <w:rFonts w:ascii="Arial" w:eastAsia="Times New Roman" w:hAnsi="Arial" w:cs="Arial"/>
          <w:color w:val="000000"/>
          <w:sz w:val="24"/>
          <w:szCs w:val="24"/>
          <w:lang w:eastAsia="pt-BR"/>
        </w:rPr>
        <w:t xml:space="preserve"> do sistema, que:</w:t>
      </w:r>
      <w:bookmarkEnd w:id="9"/>
    </w:p>
    <w:p w14:paraId="25DC429E" w14:textId="3C7F33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está ciente e concorda com as condições contidas no Edital e seus anexos, bem como de que a proposta apresentada compreende a integralidade dos custos para atendimento dos direitos trabalhistas assegurados na </w:t>
      </w:r>
      <w:hyperlink r:id="rId22"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nas leis trabalhistas, nas normas infralegais, nas convenções coletivas de trabalho e nos termos de ajustamento de conduta vigentes na data de entrega das propostas e que cumpre os requisitos de habilitação definidos no instrumento convocatório;</w:t>
      </w:r>
    </w:p>
    <w:p w14:paraId="0DF46EA9" w14:textId="5513F80F"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63724546"/>
      <w:r w:rsidRPr="00070F82">
        <w:rPr>
          <w:rFonts w:ascii="Arial" w:eastAsia="Times New Roman" w:hAnsi="Arial" w:cs="Arial"/>
          <w:color w:val="000000"/>
          <w:sz w:val="24"/>
          <w:szCs w:val="24"/>
          <w:lang w:eastAsia="pt-BR"/>
        </w:rPr>
        <w:t xml:space="preserve">não emprega menor de 18 anos em trabalho noturno, perigoso ou insalubre e não emprega menor de 16 anos, salvo menor, a partir de 14 anos, na condição de aprendiz, nos termos do artigo 7°, XXXIII, da </w:t>
      </w:r>
      <w:hyperlink r:id="rId23"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10"/>
    </w:p>
    <w:p w14:paraId="7545F2E7" w14:textId="76F67C16"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possui empregados executando trabalho degradante ou forçado, observando o disposto nos incisos III e IV do art. 1º e no inciso III do art. 5º da </w:t>
      </w:r>
      <w:hyperlink r:id="rId24"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1" w:name="_Ref179984993"/>
      <w:r w:rsidRPr="00070F82">
        <w:rPr>
          <w:rFonts w:ascii="Arial" w:eastAsia="Times New Roman" w:hAnsi="Arial" w:cs="Arial"/>
          <w:color w:val="000000"/>
          <w:sz w:val="24"/>
          <w:szCs w:val="24"/>
          <w:lang w:eastAsia="pt-BR"/>
        </w:rPr>
        <w:t>cumpre as exigências de reserva de cargos para pessoa com deficiência e para reabilitado da Previdência Social, previstas em lei e em outras normas específicas.</w:t>
      </w:r>
      <w:bookmarkEnd w:id="11"/>
    </w:p>
    <w:p w14:paraId="5044B794" w14:textId="3F195665" w:rsidR="00646428" w:rsidRPr="004F1A47"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color w:val="2E74B5" w:themeColor="accent1" w:themeShade="BF"/>
          <w:sz w:val="24"/>
          <w:szCs w:val="24"/>
          <w:lang w:eastAsia="pt-BR"/>
        </w:rPr>
      </w:pPr>
      <w:r w:rsidRPr="004F1A47">
        <w:rPr>
          <w:rFonts w:ascii="Arial" w:eastAsia="Times New Roman" w:hAnsi="Arial" w:cs="Arial"/>
          <w:sz w:val="24"/>
          <w:szCs w:val="24"/>
          <w:lang w:eastAsia="pt-BR"/>
        </w:rPr>
        <w:t xml:space="preserve">O licitante organizado em cooperativa deverá declarar, ainda, em campo próprio do sistema eletrônico, que cumpre os requisitos estabelecidos no artigo 16 da </w:t>
      </w:r>
      <w:hyperlink r:id="rId25" w:history="1">
        <w:r w:rsidR="00D845E5" w:rsidRPr="004F1A47">
          <w:rPr>
            <w:rStyle w:val="Hyperlink"/>
            <w:rFonts w:ascii="Arial" w:eastAsia="Times New Roman" w:hAnsi="Arial" w:cs="Arial"/>
            <w:sz w:val="24"/>
            <w:szCs w:val="24"/>
            <w:lang w:eastAsia="pt-BR"/>
          </w:rPr>
          <w:t>Lei n. 14.133/2021</w:t>
        </w:r>
      </w:hyperlink>
      <w:r w:rsidRPr="004F1A47">
        <w:rPr>
          <w:rFonts w:ascii="Arial" w:eastAsia="Times New Roman" w:hAnsi="Arial" w:cs="Arial"/>
          <w:color w:val="2E74B5" w:themeColor="accent1" w:themeShade="BF"/>
          <w:sz w:val="24"/>
          <w:szCs w:val="24"/>
          <w:lang w:eastAsia="pt-BR"/>
        </w:rPr>
        <w:t>.</w:t>
      </w:r>
    </w:p>
    <w:p w14:paraId="774398DB" w14:textId="7C06EE3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278466"/>
      <w:r w:rsidRPr="00070F82">
        <w:rPr>
          <w:rFonts w:ascii="Arial" w:eastAsia="Times New Roman" w:hAnsi="Arial" w:cs="Arial"/>
          <w:color w:val="000000"/>
          <w:sz w:val="24"/>
          <w:szCs w:val="24"/>
          <w:lang w:eastAsia="pt-BR"/>
        </w:rPr>
        <w:t xml:space="preserve">O fornecedor enquadrado como microempresa, empresa de pequeno porte </w:t>
      </w:r>
      <w:r w:rsidRPr="003B51C8">
        <w:rPr>
          <w:rFonts w:ascii="Arial" w:eastAsia="Times New Roman" w:hAnsi="Arial" w:cs="Arial"/>
          <w:color w:val="000000"/>
          <w:sz w:val="24"/>
          <w:szCs w:val="24"/>
          <w:lang w:eastAsia="pt-BR"/>
        </w:rPr>
        <w:t>ou sociedade cooperativa</w:t>
      </w:r>
      <w:r w:rsidRPr="00070F82">
        <w:rPr>
          <w:rFonts w:ascii="Arial" w:eastAsia="Times New Roman" w:hAnsi="Arial" w:cs="Arial"/>
          <w:color w:val="000000"/>
          <w:sz w:val="24"/>
          <w:szCs w:val="24"/>
          <w:lang w:eastAsia="pt-BR"/>
        </w:rPr>
        <w:t xml:space="preserve"> deverá declarar, ainda, em campo próprio do sistema eletrônico, que cumpre os requisitos estabelecidos no artigo 3° da </w:t>
      </w:r>
      <w:hyperlink r:id="rId26"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42 a 49, observado o disposto nos §§ 1º ao 3º do art. </w:t>
      </w:r>
      <w:bookmarkEnd w:id="12"/>
      <w:r w:rsidRPr="00070F82">
        <w:rPr>
          <w:rFonts w:ascii="Arial" w:eastAsia="Times New Roman" w:hAnsi="Arial" w:cs="Arial"/>
          <w:color w:val="000000"/>
          <w:sz w:val="24"/>
          <w:szCs w:val="24"/>
          <w:lang w:eastAsia="pt-BR"/>
        </w:rPr>
        <w:t xml:space="preserve">4º, da </w:t>
      </w:r>
      <w:hyperlink r:id="rId27"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74BFF91" w14:textId="78DBEAB9" w:rsidR="00646428" w:rsidRPr="002B1FC7"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B1FC7">
        <w:rPr>
          <w:rFonts w:ascii="Arial" w:eastAsia="Times New Roman" w:hAnsi="Arial" w:cs="Arial"/>
          <w:color w:val="000000"/>
          <w:sz w:val="24"/>
          <w:szCs w:val="24"/>
          <w:lang w:eastAsia="pt-BR"/>
        </w:rPr>
        <w:lastRenderedPageBreak/>
        <w:t>no</w:t>
      </w:r>
      <w:r w:rsidR="008B7F19" w:rsidRPr="002B1FC7">
        <w:rPr>
          <w:rFonts w:ascii="Arial" w:eastAsia="Times New Roman" w:hAnsi="Arial" w:cs="Arial"/>
          <w:color w:val="000000"/>
          <w:sz w:val="24"/>
          <w:szCs w:val="24"/>
          <w:lang w:eastAsia="pt-BR"/>
        </w:rPr>
        <w:t>s</w:t>
      </w:r>
      <w:r w:rsidRPr="002B1FC7">
        <w:rPr>
          <w:rFonts w:ascii="Arial" w:eastAsia="Times New Roman" w:hAnsi="Arial" w:cs="Arial"/>
          <w:color w:val="000000"/>
          <w:sz w:val="24"/>
          <w:szCs w:val="24"/>
          <w:lang w:eastAsia="pt-BR"/>
        </w:rPr>
        <w:t xml:space="preserve"> ite</w:t>
      </w:r>
      <w:r w:rsidR="008B7F19" w:rsidRPr="002B1FC7">
        <w:rPr>
          <w:rFonts w:ascii="Arial" w:eastAsia="Times New Roman" w:hAnsi="Arial" w:cs="Arial"/>
          <w:color w:val="000000"/>
          <w:sz w:val="24"/>
          <w:szCs w:val="24"/>
          <w:lang w:eastAsia="pt-BR"/>
        </w:rPr>
        <w:t>ns</w:t>
      </w:r>
      <w:r w:rsidRPr="002B1FC7">
        <w:rPr>
          <w:rFonts w:ascii="Arial" w:eastAsia="Times New Roman" w:hAnsi="Arial" w:cs="Arial"/>
          <w:color w:val="000000"/>
          <w:sz w:val="24"/>
          <w:szCs w:val="24"/>
          <w:lang w:eastAsia="pt-BR"/>
        </w:rPr>
        <w:t xml:space="preserve"> exclusivo</w:t>
      </w:r>
      <w:r w:rsidR="008B7F19" w:rsidRPr="002B1FC7">
        <w:rPr>
          <w:rFonts w:ascii="Arial" w:eastAsia="Times New Roman" w:hAnsi="Arial" w:cs="Arial"/>
          <w:color w:val="000000"/>
          <w:sz w:val="24"/>
          <w:szCs w:val="24"/>
          <w:lang w:eastAsia="pt-BR"/>
        </w:rPr>
        <w:t>s</w:t>
      </w:r>
      <w:r w:rsidRPr="002B1FC7">
        <w:rPr>
          <w:rFonts w:ascii="Arial" w:eastAsia="Times New Roman" w:hAnsi="Arial" w:cs="Arial"/>
          <w:color w:val="000000"/>
          <w:sz w:val="24"/>
          <w:szCs w:val="24"/>
          <w:lang w:eastAsia="pt-BR"/>
        </w:rPr>
        <w:t xml:space="preserve"> para participação de microempresas e empresas de pequeno porte, a assinalação do campo “não” impedirá o prosseguimento no certame para aquele</w:t>
      </w:r>
      <w:r w:rsidR="00474196" w:rsidRPr="002B1FC7">
        <w:rPr>
          <w:rFonts w:ascii="Arial" w:eastAsia="Times New Roman" w:hAnsi="Arial" w:cs="Arial"/>
          <w:color w:val="000000"/>
          <w:sz w:val="24"/>
          <w:szCs w:val="24"/>
          <w:lang w:eastAsia="pt-BR"/>
        </w:rPr>
        <w:t>s</w:t>
      </w:r>
      <w:r w:rsidRPr="002B1FC7">
        <w:rPr>
          <w:rFonts w:ascii="Arial" w:eastAsia="Times New Roman" w:hAnsi="Arial" w:cs="Arial"/>
          <w:color w:val="000000"/>
          <w:sz w:val="24"/>
          <w:szCs w:val="24"/>
          <w:lang w:eastAsia="pt-BR"/>
        </w:rPr>
        <w:t xml:space="preserve"> ite</w:t>
      </w:r>
      <w:r w:rsidR="00474196" w:rsidRPr="002B1FC7">
        <w:rPr>
          <w:rFonts w:ascii="Arial" w:eastAsia="Times New Roman" w:hAnsi="Arial" w:cs="Arial"/>
          <w:color w:val="000000"/>
          <w:sz w:val="24"/>
          <w:szCs w:val="24"/>
          <w:lang w:eastAsia="pt-BR"/>
        </w:rPr>
        <w:t>ns</w:t>
      </w:r>
      <w:r w:rsidRPr="002B1FC7">
        <w:rPr>
          <w:rFonts w:ascii="Arial" w:eastAsia="Times New Roman" w:hAnsi="Arial" w:cs="Arial"/>
          <w:color w:val="000000"/>
          <w:sz w:val="24"/>
          <w:szCs w:val="24"/>
          <w:lang w:eastAsia="pt-BR"/>
        </w:rPr>
        <w:t>;</w:t>
      </w:r>
    </w:p>
    <w:p w14:paraId="638597C1" w14:textId="0D592C9F" w:rsidR="00C74254"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w:t>
      </w:r>
      <w:proofErr w:type="spellStart"/>
      <w:r w:rsidRPr="009572D1">
        <w:rPr>
          <w:rFonts w:ascii="Arial" w:eastAsia="Times New Roman" w:hAnsi="Arial" w:cs="Arial"/>
          <w:sz w:val="24"/>
          <w:szCs w:val="24"/>
          <w:lang w:eastAsia="pt-BR"/>
        </w:rPr>
        <w:t>arts</w:t>
      </w:r>
      <w:proofErr w:type="spellEnd"/>
      <w:r w:rsidRPr="009572D1">
        <w:rPr>
          <w:rFonts w:ascii="Arial" w:eastAsia="Times New Roman" w:hAnsi="Arial" w:cs="Arial"/>
          <w:sz w:val="24"/>
          <w:szCs w:val="24"/>
          <w:lang w:eastAsia="pt-BR"/>
        </w:rPr>
        <w:t xml:space="preserve">. 42 a 49 da </w:t>
      </w:r>
      <w:hyperlink r:id="rId28"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seja filial, sucursal, agência ou representação, no País, de pessoa jurídica com sede no exterior;</w:t>
      </w:r>
    </w:p>
    <w:p w14:paraId="6B489639" w14:textId="0740B435"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capital participe pessoa física que seja inscrita como empresário ou seja sócia de outra empresa que receba tratamento jurídico diferenciado nos termos da </w:t>
      </w:r>
      <w:hyperlink r:id="rId29"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4555983C"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cujo titular ou sócio participe com mais de 10% (dez por cento) do capital de outra empresa não beneficiada pela </w:t>
      </w:r>
      <w:hyperlink r:id="rId30"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 sócio ou titular seja administrador ou equiparado de outra pessoa jurídica com fins lucrativos, desde que a receita bruta global ultrapasse o limite de que trata o inciso II do art. 3º da referida lei;</w:t>
      </w:r>
    </w:p>
    <w:p w14:paraId="37E46075"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cooperativas, salvo as de consumo;</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resultante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cujos titulares ou sócios guardem, cumulativamente, com o contratante do serviço, relação de pessoalidade, subordinação e habitualidade.</w:t>
      </w:r>
    </w:p>
    <w:p w14:paraId="6FC17297" w14:textId="37526AA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4.3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4.5</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31"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3B2A9AD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3"/>
    </w:p>
    <w:p w14:paraId="654182BA" w14:textId="6C83B6A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lances serão de envio automático pelo sistema, respeitado o valor final mínimo estabelecido e o intervalo de que trata o subitem acima.</w:t>
      </w:r>
    </w:p>
    <w:p w14:paraId="56007AED" w14:textId="4FD3B32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7AF38F0C"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valor superior a lance já registrado pelo fornecedor no sistema, quando adotado o critério de julgamento por menor preço</w:t>
      </w:r>
      <w:r w:rsidR="007379F7">
        <w:rPr>
          <w:rFonts w:ascii="Arial" w:eastAsia="Times New Roman" w:hAnsi="Arial" w:cs="Arial"/>
          <w:color w:val="000000"/>
          <w:sz w:val="24"/>
          <w:szCs w:val="24"/>
          <w:lang w:eastAsia="pt-BR"/>
        </w:rPr>
        <w:t>.</w:t>
      </w:r>
    </w:p>
    <w:p w14:paraId="1B362BEB" w14:textId="634DD3E1"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4.11</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387F3113" w:rsidR="00646428" w:rsidRPr="002B1FC7"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B1FC7">
        <w:rPr>
          <w:rFonts w:ascii="Arial" w:eastAsia="Times New Roman" w:hAnsi="Arial" w:cs="Arial"/>
          <w:sz w:val="24"/>
          <w:szCs w:val="24"/>
          <w:u w:val="single"/>
          <w:lang w:eastAsia="pt-BR"/>
        </w:rPr>
        <w:t>V</w:t>
      </w:r>
      <w:r w:rsidR="00646428" w:rsidRPr="002B1FC7">
        <w:rPr>
          <w:rFonts w:ascii="Arial" w:eastAsia="Times New Roman" w:hAnsi="Arial" w:cs="Arial"/>
          <w:sz w:val="24"/>
          <w:szCs w:val="24"/>
          <w:u w:val="single"/>
          <w:lang w:eastAsia="pt-BR"/>
        </w:rPr>
        <w:t xml:space="preserve">alor </w:t>
      </w:r>
      <w:r w:rsidR="0011064B" w:rsidRPr="002B1FC7">
        <w:rPr>
          <w:rFonts w:ascii="Arial" w:eastAsia="Times New Roman" w:hAnsi="Arial" w:cs="Arial"/>
          <w:sz w:val="24"/>
          <w:szCs w:val="24"/>
          <w:u w:val="single"/>
          <w:lang w:eastAsia="pt-BR"/>
        </w:rPr>
        <w:t>unitário do item</w:t>
      </w:r>
      <w:r w:rsidR="00815F53" w:rsidRPr="002B1FC7">
        <w:rPr>
          <w:rFonts w:ascii="Arial" w:eastAsia="Times New Roman" w:hAnsi="Arial" w:cs="Arial"/>
          <w:sz w:val="24"/>
          <w:szCs w:val="24"/>
          <w:lang w:eastAsia="pt-BR"/>
        </w:rPr>
        <w:t>;</w:t>
      </w:r>
    </w:p>
    <w:p w14:paraId="43894F84" w14:textId="5B498CEF" w:rsidR="00646428" w:rsidRPr="00070F82"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Marca;</w:t>
      </w:r>
    </w:p>
    <w:p w14:paraId="05BC4D74" w14:textId="6C42624A" w:rsidR="00646428" w:rsidRPr="00070F82"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Fabricante</w:t>
      </w:r>
      <w:r w:rsidR="00821415">
        <w:rPr>
          <w:rFonts w:ascii="Arial" w:eastAsia="Times New Roman" w:hAnsi="Arial" w:cs="Arial"/>
          <w:sz w:val="24"/>
          <w:szCs w:val="24"/>
          <w:lang w:eastAsia="pt-BR"/>
        </w:rPr>
        <w:t>.</w:t>
      </w:r>
    </w:p>
    <w:p w14:paraId="70C3CB1C" w14:textId="4D1E515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2253E34A" w14:textId="34A729B3" w:rsidR="00646428" w:rsidRPr="007451C9"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451C9">
        <w:rPr>
          <w:rFonts w:ascii="Arial" w:eastAsia="Times New Roman" w:hAnsi="Arial" w:cs="Arial"/>
          <w:sz w:val="24"/>
          <w:szCs w:val="24"/>
          <w:lang w:eastAsia="pt-BR"/>
        </w:rPr>
        <w:t xml:space="preserve">O licitante </w:t>
      </w:r>
      <w:r w:rsidR="007451C9" w:rsidRPr="007451C9">
        <w:rPr>
          <w:rFonts w:ascii="Arial" w:eastAsia="Times New Roman" w:hAnsi="Arial" w:cs="Arial"/>
          <w:sz w:val="24"/>
          <w:szCs w:val="24"/>
          <w:lang w:eastAsia="pt-BR"/>
        </w:rPr>
        <w:t>NÃO poderá</w:t>
      </w:r>
      <w:r w:rsidRPr="007451C9">
        <w:rPr>
          <w:rFonts w:ascii="Arial" w:eastAsia="Times New Roman" w:hAnsi="Arial" w:cs="Arial"/>
          <w:sz w:val="24"/>
          <w:szCs w:val="24"/>
          <w:lang w:eastAsia="pt-BR"/>
        </w:rPr>
        <w:t xml:space="preserve"> oferecer proposta em quantitativo inferior ao máximo previsto para contratação.</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preços ofertados, tanto na proposta inicial, quanto na fase de lances, serão de exclusiva responsabilidade do licitante, não lhe assistindo o direito de pleitear qualquer alteração, sob alegação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adequadas à perfeita execução contratual, promovendo, quando requerido, sua substituição.</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7739C91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4"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 e</w:t>
      </w:r>
      <w:r w:rsidRPr="00070F82">
        <w:rPr>
          <w:rFonts w:ascii="Arial" w:eastAsia="Times New Roman" w:hAnsi="Arial" w:cs="Arial"/>
          <w:color w:val="000000"/>
          <w:sz w:val="24"/>
          <w:szCs w:val="24"/>
          <w:lang w:eastAsia="pt-BR"/>
        </w:rPr>
        <w:t xml:space="preserve"> nas normas de regência de contratações públicas federais.</w:t>
      </w:r>
      <w:bookmarkEnd w:id="14"/>
    </w:p>
    <w:p w14:paraId="5AD7115B" w14:textId="3FEB06A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2"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ou condenação dos agentes públicos responsáveis e da empresa contratada ao pagamento dos prejuízos ao erário, caso verificada a ocorrência de superfaturamento por sobrepreço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DA ABERTURA DA SESSÃO, CLASSIFICAÇÃO DAS PROPOSTAS E FORMULAÇÃO DE LANCES</w:t>
      </w:r>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abertura da presente licitação dar-se-á automaticamente em sessão pública, por meio de sistema eletrônico, na data, horário e local indicados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548D6015" w:rsidR="00646428" w:rsidRPr="00070F82"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lance deverá ser ofertado pelo </w:t>
      </w:r>
      <w:r w:rsidRPr="00070F82">
        <w:rPr>
          <w:rFonts w:ascii="Arial" w:eastAsia="Times New Roman" w:hAnsi="Arial" w:cs="Arial"/>
          <w:b/>
          <w:bCs/>
          <w:sz w:val="24"/>
          <w:szCs w:val="24"/>
          <w:lang w:eastAsia="pt-BR"/>
        </w:rPr>
        <w:t>valor</w:t>
      </w:r>
      <w:r w:rsidR="006F496A" w:rsidRPr="00070F82">
        <w:rPr>
          <w:rFonts w:ascii="Arial" w:eastAsia="Times New Roman" w:hAnsi="Arial" w:cs="Arial"/>
          <w:b/>
          <w:bCs/>
          <w:sz w:val="24"/>
          <w:szCs w:val="24"/>
          <w:lang w:eastAsia="pt-BR"/>
        </w:rPr>
        <w:t xml:space="preserve"> </w:t>
      </w:r>
      <w:r w:rsidR="00436F39">
        <w:rPr>
          <w:rFonts w:ascii="Arial" w:eastAsia="Times New Roman" w:hAnsi="Arial" w:cs="Arial"/>
          <w:b/>
          <w:bCs/>
          <w:sz w:val="24"/>
          <w:szCs w:val="24"/>
          <w:lang w:eastAsia="pt-BR"/>
        </w:rPr>
        <w:t>unitário do item.</w:t>
      </w:r>
    </w:p>
    <w:p w14:paraId="1185D9DA" w14:textId="2239FE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362C87C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somente poderá oferecer lance de valor inferior ao último por ele ofertado e registrado pelo sistema, observado o intervalo mínimo de diferença de valores entre os lances.</w:t>
      </w:r>
    </w:p>
    <w:p w14:paraId="321E50EE" w14:textId="564EBE7B" w:rsidR="00646428"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intervalo mínimo de diferença de valores entre os lances, que incidirá tanto em relação aos lances intermediários quanto em relação à proposta que cobrir a melhor oferta deverá ser de</w:t>
      </w:r>
      <w:r w:rsidR="00436F39">
        <w:rPr>
          <w:rFonts w:ascii="Arial" w:eastAsia="Times New Roman" w:hAnsi="Arial" w:cs="Arial"/>
          <w:b/>
          <w:bCs/>
          <w:sz w:val="24"/>
          <w:szCs w:val="24"/>
          <w:lang w:eastAsia="pt-BR"/>
        </w:rPr>
        <w:t>:</w:t>
      </w:r>
    </w:p>
    <w:tbl>
      <w:tblPr>
        <w:tblStyle w:val="Tabelacomgrade"/>
        <w:tblW w:w="0" w:type="auto"/>
        <w:tblLook w:val="04A0" w:firstRow="1" w:lastRow="0" w:firstColumn="1" w:lastColumn="0" w:noHBand="0" w:noVBand="1"/>
      </w:tblPr>
      <w:tblGrid>
        <w:gridCol w:w="2982"/>
        <w:gridCol w:w="2983"/>
        <w:gridCol w:w="2983"/>
      </w:tblGrid>
      <w:tr w:rsidR="00BB74C6" w14:paraId="7063F0CB" w14:textId="77777777">
        <w:trPr>
          <w:trHeight w:val="426"/>
        </w:trPr>
        <w:tc>
          <w:tcPr>
            <w:tcW w:w="2982" w:type="dxa"/>
            <w:vAlign w:val="center"/>
          </w:tcPr>
          <w:p w14:paraId="742D7A11" w14:textId="1C497E25" w:rsidR="00BB74C6" w:rsidRDefault="00BB74C6">
            <w:pPr>
              <w:pStyle w:val="PargrafodaLista"/>
              <w:spacing w:after="240"/>
              <w:ind w:left="0" w:right="120"/>
              <w:jc w:val="center"/>
              <w:rPr>
                <w:rFonts w:ascii="Arial" w:eastAsia="Times New Roman" w:hAnsi="Arial" w:cs="Arial"/>
                <w:sz w:val="24"/>
                <w:szCs w:val="24"/>
                <w:highlight w:val="yellow"/>
                <w:lang w:eastAsia="pt-BR"/>
              </w:rPr>
            </w:pPr>
            <w:r w:rsidRPr="00E575EE">
              <w:rPr>
                <w:rFonts w:ascii="Arial" w:eastAsia="Times New Roman" w:hAnsi="Arial" w:cs="Arial"/>
                <w:sz w:val="24"/>
                <w:szCs w:val="24"/>
                <w:lang w:eastAsia="pt-BR"/>
              </w:rPr>
              <w:t xml:space="preserve">Item 1: R$ </w:t>
            </w:r>
            <w:r w:rsidR="005547F2">
              <w:rPr>
                <w:rFonts w:ascii="Arial" w:eastAsia="Times New Roman" w:hAnsi="Arial" w:cs="Arial"/>
                <w:sz w:val="24"/>
                <w:szCs w:val="24"/>
                <w:lang w:eastAsia="pt-BR"/>
              </w:rPr>
              <w:t>1,</w:t>
            </w:r>
            <w:r w:rsidR="001A53F0">
              <w:rPr>
                <w:rFonts w:ascii="Arial" w:eastAsia="Times New Roman" w:hAnsi="Arial" w:cs="Arial"/>
                <w:sz w:val="24"/>
                <w:szCs w:val="24"/>
                <w:lang w:eastAsia="pt-BR"/>
              </w:rPr>
              <w:t>23</w:t>
            </w:r>
          </w:p>
        </w:tc>
        <w:tc>
          <w:tcPr>
            <w:tcW w:w="2983" w:type="dxa"/>
            <w:vAlign w:val="center"/>
          </w:tcPr>
          <w:p w14:paraId="0FB0C25C" w14:textId="042ADCE0" w:rsidR="00BB74C6" w:rsidRDefault="00BB74C6">
            <w:pPr>
              <w:pStyle w:val="PargrafodaLista"/>
              <w:spacing w:after="240"/>
              <w:ind w:left="0" w:right="120"/>
              <w:jc w:val="center"/>
              <w:rPr>
                <w:rFonts w:ascii="Arial" w:eastAsia="Times New Roman" w:hAnsi="Arial" w:cs="Arial"/>
                <w:sz w:val="24"/>
                <w:szCs w:val="24"/>
                <w:highlight w:val="yellow"/>
                <w:lang w:eastAsia="pt-BR"/>
              </w:rPr>
            </w:pPr>
            <w:r w:rsidRPr="00E575EE">
              <w:rPr>
                <w:rFonts w:ascii="Arial" w:eastAsia="Times New Roman" w:hAnsi="Arial" w:cs="Arial"/>
                <w:sz w:val="24"/>
                <w:szCs w:val="24"/>
                <w:lang w:eastAsia="pt-BR"/>
              </w:rPr>
              <w:t xml:space="preserve">Item 2: R$ </w:t>
            </w:r>
            <w:r w:rsidR="005547F2">
              <w:rPr>
                <w:rFonts w:ascii="Arial" w:eastAsia="Times New Roman" w:hAnsi="Arial" w:cs="Arial"/>
                <w:sz w:val="24"/>
                <w:szCs w:val="24"/>
                <w:lang w:eastAsia="pt-BR"/>
              </w:rPr>
              <w:t>1,</w:t>
            </w:r>
            <w:r w:rsidR="001A53F0">
              <w:rPr>
                <w:rFonts w:ascii="Arial" w:eastAsia="Times New Roman" w:hAnsi="Arial" w:cs="Arial"/>
                <w:sz w:val="24"/>
                <w:szCs w:val="24"/>
                <w:lang w:eastAsia="pt-BR"/>
              </w:rPr>
              <w:t>68</w:t>
            </w:r>
          </w:p>
        </w:tc>
        <w:tc>
          <w:tcPr>
            <w:tcW w:w="2983" w:type="dxa"/>
            <w:vAlign w:val="center"/>
          </w:tcPr>
          <w:p w14:paraId="0B1CF15B" w14:textId="6F6D7405" w:rsidR="00BB74C6" w:rsidRPr="00570CC5" w:rsidRDefault="00BB74C6">
            <w:pPr>
              <w:pStyle w:val="PargrafodaLista"/>
              <w:ind w:left="0"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3: R$ </w:t>
            </w:r>
            <w:r w:rsidR="005547F2">
              <w:rPr>
                <w:rFonts w:ascii="Arial" w:eastAsia="Times New Roman" w:hAnsi="Arial" w:cs="Arial"/>
                <w:sz w:val="24"/>
                <w:szCs w:val="24"/>
                <w:lang w:eastAsia="pt-BR"/>
              </w:rPr>
              <w:t>2,</w:t>
            </w:r>
            <w:r w:rsidR="001A53F0">
              <w:rPr>
                <w:rFonts w:ascii="Arial" w:eastAsia="Times New Roman" w:hAnsi="Arial" w:cs="Arial"/>
                <w:sz w:val="24"/>
                <w:szCs w:val="24"/>
                <w:lang w:eastAsia="pt-BR"/>
              </w:rPr>
              <w:t>85</w:t>
            </w:r>
          </w:p>
        </w:tc>
      </w:tr>
      <w:tr w:rsidR="00BB74C6" w14:paraId="238882C1" w14:textId="77777777">
        <w:trPr>
          <w:trHeight w:val="462"/>
        </w:trPr>
        <w:tc>
          <w:tcPr>
            <w:tcW w:w="2982" w:type="dxa"/>
            <w:vAlign w:val="center"/>
          </w:tcPr>
          <w:p w14:paraId="4519998D" w14:textId="06E41B48" w:rsidR="00BB74C6" w:rsidRDefault="00BB74C6">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4: R$ </w:t>
            </w:r>
            <w:r w:rsidR="001F278B">
              <w:rPr>
                <w:rFonts w:ascii="Arial" w:eastAsia="Times New Roman" w:hAnsi="Arial" w:cs="Arial"/>
                <w:sz w:val="24"/>
                <w:szCs w:val="24"/>
                <w:lang w:eastAsia="pt-BR"/>
              </w:rPr>
              <w:t>2,</w:t>
            </w:r>
            <w:r w:rsidR="000558EA">
              <w:rPr>
                <w:rFonts w:ascii="Arial" w:eastAsia="Times New Roman" w:hAnsi="Arial" w:cs="Arial"/>
                <w:sz w:val="24"/>
                <w:szCs w:val="24"/>
                <w:lang w:eastAsia="pt-BR"/>
              </w:rPr>
              <w:t>30</w:t>
            </w:r>
          </w:p>
        </w:tc>
        <w:tc>
          <w:tcPr>
            <w:tcW w:w="2983" w:type="dxa"/>
            <w:vAlign w:val="center"/>
          </w:tcPr>
          <w:p w14:paraId="02248F2B" w14:textId="4DD71DE5" w:rsidR="00BB74C6" w:rsidRDefault="00BB74C6">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5: R$ </w:t>
            </w:r>
            <w:r w:rsidR="001F278B">
              <w:rPr>
                <w:rFonts w:ascii="Arial" w:eastAsia="Times New Roman" w:hAnsi="Arial" w:cs="Arial"/>
                <w:sz w:val="24"/>
                <w:szCs w:val="24"/>
                <w:lang w:eastAsia="pt-BR"/>
              </w:rPr>
              <w:t>3,</w:t>
            </w:r>
            <w:r w:rsidR="000558EA">
              <w:rPr>
                <w:rFonts w:ascii="Arial" w:eastAsia="Times New Roman" w:hAnsi="Arial" w:cs="Arial"/>
                <w:sz w:val="24"/>
                <w:szCs w:val="24"/>
                <w:lang w:eastAsia="pt-BR"/>
              </w:rPr>
              <w:t>48</w:t>
            </w:r>
          </w:p>
        </w:tc>
        <w:tc>
          <w:tcPr>
            <w:tcW w:w="2983" w:type="dxa"/>
            <w:vAlign w:val="center"/>
          </w:tcPr>
          <w:p w14:paraId="4F950909" w14:textId="54335F6D" w:rsidR="00BB74C6" w:rsidRDefault="00BB74C6">
            <w:pPr>
              <w:pStyle w:val="PargrafodaLista"/>
              <w:ind w:left="0"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6: R$ </w:t>
            </w:r>
            <w:r w:rsidR="000558EA">
              <w:rPr>
                <w:rFonts w:ascii="Arial" w:eastAsia="Times New Roman" w:hAnsi="Arial" w:cs="Arial"/>
                <w:sz w:val="24"/>
                <w:szCs w:val="24"/>
                <w:lang w:eastAsia="pt-BR"/>
              </w:rPr>
              <w:t>0</w:t>
            </w:r>
            <w:r w:rsidR="001F278B">
              <w:rPr>
                <w:rFonts w:ascii="Arial" w:eastAsia="Times New Roman" w:hAnsi="Arial" w:cs="Arial"/>
                <w:sz w:val="24"/>
                <w:szCs w:val="24"/>
                <w:lang w:eastAsia="pt-BR"/>
              </w:rPr>
              <w:t>,0</w:t>
            </w:r>
            <w:r w:rsidR="000558EA">
              <w:rPr>
                <w:rFonts w:ascii="Arial" w:eastAsia="Times New Roman" w:hAnsi="Arial" w:cs="Arial"/>
                <w:sz w:val="24"/>
                <w:szCs w:val="24"/>
                <w:lang w:eastAsia="pt-BR"/>
              </w:rPr>
              <w:t>1</w:t>
            </w:r>
          </w:p>
        </w:tc>
      </w:tr>
      <w:tr w:rsidR="001F278B" w14:paraId="24E6A86F" w14:textId="77777777">
        <w:trPr>
          <w:trHeight w:val="462"/>
        </w:trPr>
        <w:tc>
          <w:tcPr>
            <w:tcW w:w="2982" w:type="dxa"/>
            <w:vAlign w:val="center"/>
          </w:tcPr>
          <w:p w14:paraId="22B7456F" w14:textId="7226CD2F" w:rsidR="001F278B" w:rsidRPr="00E575EE" w:rsidRDefault="001F278B">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 xml:space="preserve">Item 7: R$ </w:t>
            </w:r>
            <w:r w:rsidR="000558EA">
              <w:rPr>
                <w:rFonts w:ascii="Arial" w:eastAsia="Times New Roman" w:hAnsi="Arial" w:cs="Arial"/>
                <w:sz w:val="24"/>
                <w:szCs w:val="24"/>
                <w:lang w:eastAsia="pt-BR"/>
              </w:rPr>
              <w:t>0</w:t>
            </w:r>
            <w:r>
              <w:rPr>
                <w:rFonts w:ascii="Arial" w:eastAsia="Times New Roman" w:hAnsi="Arial" w:cs="Arial"/>
                <w:sz w:val="24"/>
                <w:szCs w:val="24"/>
                <w:lang w:eastAsia="pt-BR"/>
              </w:rPr>
              <w:t>,0</w:t>
            </w:r>
            <w:r w:rsidR="000558EA">
              <w:rPr>
                <w:rFonts w:ascii="Arial" w:eastAsia="Times New Roman" w:hAnsi="Arial" w:cs="Arial"/>
                <w:sz w:val="24"/>
                <w:szCs w:val="24"/>
                <w:lang w:eastAsia="pt-BR"/>
              </w:rPr>
              <w:t>2</w:t>
            </w:r>
          </w:p>
        </w:tc>
        <w:tc>
          <w:tcPr>
            <w:tcW w:w="2983" w:type="dxa"/>
            <w:vAlign w:val="center"/>
          </w:tcPr>
          <w:p w14:paraId="6BEF7209" w14:textId="4062D98B" w:rsidR="001F278B" w:rsidRPr="00E575EE" w:rsidRDefault="001F278B">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 xml:space="preserve">Item 8: R$ </w:t>
            </w:r>
            <w:r w:rsidR="000558EA">
              <w:rPr>
                <w:rFonts w:ascii="Arial" w:eastAsia="Times New Roman" w:hAnsi="Arial" w:cs="Arial"/>
                <w:sz w:val="24"/>
                <w:szCs w:val="24"/>
                <w:lang w:eastAsia="pt-BR"/>
              </w:rPr>
              <w:t>0</w:t>
            </w:r>
            <w:r>
              <w:rPr>
                <w:rFonts w:ascii="Arial" w:eastAsia="Times New Roman" w:hAnsi="Arial" w:cs="Arial"/>
                <w:sz w:val="24"/>
                <w:szCs w:val="24"/>
                <w:lang w:eastAsia="pt-BR"/>
              </w:rPr>
              <w:t>,0</w:t>
            </w:r>
            <w:r w:rsidR="000558EA">
              <w:rPr>
                <w:rFonts w:ascii="Arial" w:eastAsia="Times New Roman" w:hAnsi="Arial" w:cs="Arial"/>
                <w:sz w:val="24"/>
                <w:szCs w:val="24"/>
                <w:lang w:eastAsia="pt-BR"/>
              </w:rPr>
              <w:t>2</w:t>
            </w:r>
          </w:p>
        </w:tc>
        <w:tc>
          <w:tcPr>
            <w:tcW w:w="2983" w:type="dxa"/>
            <w:vAlign w:val="center"/>
          </w:tcPr>
          <w:p w14:paraId="5BF6C4BF" w14:textId="4A9C39CC" w:rsidR="001F278B" w:rsidRPr="00E575EE" w:rsidRDefault="001F278B">
            <w:pPr>
              <w:pStyle w:val="PargrafodaLista"/>
              <w:ind w:left="0" w:right="120"/>
              <w:jc w:val="center"/>
              <w:rPr>
                <w:rFonts w:ascii="Arial" w:eastAsia="Times New Roman" w:hAnsi="Arial" w:cs="Arial"/>
                <w:sz w:val="24"/>
                <w:szCs w:val="24"/>
                <w:lang w:eastAsia="pt-BR"/>
              </w:rPr>
            </w:pPr>
            <w:r>
              <w:rPr>
                <w:rFonts w:ascii="Arial" w:eastAsia="Times New Roman" w:hAnsi="Arial" w:cs="Arial"/>
                <w:sz w:val="24"/>
                <w:szCs w:val="24"/>
                <w:lang w:eastAsia="pt-BR"/>
              </w:rPr>
              <w:t xml:space="preserve">Item 9: R$ </w:t>
            </w:r>
            <w:r w:rsidR="000E5987">
              <w:rPr>
                <w:rFonts w:ascii="Arial" w:eastAsia="Times New Roman" w:hAnsi="Arial" w:cs="Arial"/>
                <w:sz w:val="24"/>
                <w:szCs w:val="24"/>
                <w:lang w:eastAsia="pt-BR"/>
              </w:rPr>
              <w:t>0</w:t>
            </w:r>
            <w:r>
              <w:rPr>
                <w:rFonts w:ascii="Arial" w:eastAsia="Times New Roman" w:hAnsi="Arial" w:cs="Arial"/>
                <w:sz w:val="24"/>
                <w:szCs w:val="24"/>
                <w:lang w:eastAsia="pt-BR"/>
              </w:rPr>
              <w:t>,0</w:t>
            </w:r>
            <w:r w:rsidR="000E5987">
              <w:rPr>
                <w:rFonts w:ascii="Arial" w:eastAsia="Times New Roman" w:hAnsi="Arial" w:cs="Arial"/>
                <w:sz w:val="24"/>
                <w:szCs w:val="24"/>
                <w:lang w:eastAsia="pt-BR"/>
              </w:rPr>
              <w:t>3</w:t>
            </w:r>
          </w:p>
        </w:tc>
      </w:tr>
      <w:tr w:rsidR="001F278B" w14:paraId="76FA1418" w14:textId="77777777">
        <w:trPr>
          <w:trHeight w:val="462"/>
        </w:trPr>
        <w:tc>
          <w:tcPr>
            <w:tcW w:w="2982" w:type="dxa"/>
            <w:vAlign w:val="center"/>
          </w:tcPr>
          <w:p w14:paraId="28F64CAB" w14:textId="6E3E1029" w:rsidR="001F278B" w:rsidRDefault="001F278B">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 xml:space="preserve">Item 10: R$ </w:t>
            </w:r>
            <w:r w:rsidR="000E5987">
              <w:rPr>
                <w:rFonts w:ascii="Arial" w:eastAsia="Times New Roman" w:hAnsi="Arial" w:cs="Arial"/>
                <w:sz w:val="24"/>
                <w:szCs w:val="24"/>
                <w:lang w:eastAsia="pt-BR"/>
              </w:rPr>
              <w:t>0</w:t>
            </w:r>
            <w:r>
              <w:rPr>
                <w:rFonts w:ascii="Arial" w:eastAsia="Times New Roman" w:hAnsi="Arial" w:cs="Arial"/>
                <w:sz w:val="24"/>
                <w:szCs w:val="24"/>
                <w:lang w:eastAsia="pt-BR"/>
              </w:rPr>
              <w:t>,0</w:t>
            </w:r>
            <w:r w:rsidR="000E5987">
              <w:rPr>
                <w:rFonts w:ascii="Arial" w:eastAsia="Times New Roman" w:hAnsi="Arial" w:cs="Arial"/>
                <w:sz w:val="24"/>
                <w:szCs w:val="24"/>
                <w:lang w:eastAsia="pt-BR"/>
              </w:rPr>
              <w:t>3</w:t>
            </w:r>
          </w:p>
        </w:tc>
        <w:tc>
          <w:tcPr>
            <w:tcW w:w="2983" w:type="dxa"/>
            <w:vAlign w:val="center"/>
          </w:tcPr>
          <w:p w14:paraId="0BE80FBF" w14:textId="15088021" w:rsidR="001F278B" w:rsidRDefault="001F278B">
            <w:pPr>
              <w:ind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11: R$ 0,0</w:t>
            </w:r>
            <w:r w:rsidR="000E5987">
              <w:rPr>
                <w:rFonts w:ascii="Arial" w:eastAsia="Times New Roman" w:hAnsi="Arial" w:cs="Arial"/>
                <w:sz w:val="24"/>
                <w:szCs w:val="24"/>
                <w:lang w:eastAsia="pt-BR"/>
              </w:rPr>
              <w:t>3</w:t>
            </w:r>
          </w:p>
        </w:tc>
        <w:tc>
          <w:tcPr>
            <w:tcW w:w="2983" w:type="dxa"/>
            <w:vAlign w:val="center"/>
          </w:tcPr>
          <w:p w14:paraId="60B0BAC5" w14:textId="3C6AACB0" w:rsidR="001F278B" w:rsidRDefault="001F278B">
            <w:pPr>
              <w:pStyle w:val="PargrafodaLista"/>
              <w:ind w:left="0" w:right="120"/>
              <w:jc w:val="center"/>
              <w:rPr>
                <w:rFonts w:ascii="Arial" w:eastAsia="Times New Roman" w:hAnsi="Arial" w:cs="Arial"/>
                <w:sz w:val="24"/>
                <w:szCs w:val="24"/>
                <w:lang w:eastAsia="pt-BR"/>
              </w:rPr>
            </w:pPr>
            <w:r>
              <w:rPr>
                <w:rFonts w:ascii="Arial" w:eastAsia="Times New Roman" w:hAnsi="Arial" w:cs="Arial"/>
                <w:sz w:val="24"/>
                <w:szCs w:val="24"/>
                <w:lang w:eastAsia="pt-BR"/>
              </w:rPr>
              <w:t>Item 12: R$ 0,0</w:t>
            </w:r>
            <w:r w:rsidR="00464605">
              <w:rPr>
                <w:rFonts w:ascii="Arial" w:eastAsia="Times New Roman" w:hAnsi="Arial" w:cs="Arial"/>
                <w:sz w:val="24"/>
                <w:szCs w:val="24"/>
                <w:lang w:eastAsia="pt-BR"/>
              </w:rPr>
              <w:t>4</w:t>
            </w:r>
          </w:p>
        </w:tc>
      </w:tr>
    </w:tbl>
    <w:p w14:paraId="470CE07B" w14:textId="77777777" w:rsidR="00BB74C6" w:rsidRPr="00FF5F76" w:rsidRDefault="00BB74C6" w:rsidP="00BB74C6">
      <w:pPr>
        <w:spacing w:after="0" w:line="240" w:lineRule="auto"/>
        <w:ind w:right="120"/>
        <w:jc w:val="both"/>
        <w:rPr>
          <w:rFonts w:ascii="Arial" w:eastAsia="Times New Roman" w:hAnsi="Arial" w:cs="Arial"/>
          <w:sz w:val="24"/>
          <w:szCs w:val="24"/>
          <w:lang w:eastAsia="pt-BR"/>
        </w:rPr>
      </w:pP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poderá, uma única vez, excluir seu último lance ofertado, no intervalo de quinze segundos após o registro no sistema, na hipótese de lance inconsistente ou inexequível.</w:t>
      </w:r>
    </w:p>
    <w:p w14:paraId="38583CB6" w14:textId="1BFCB0D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comprometer,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3"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2B4A5FF9"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Nest</w:t>
      </w:r>
      <w:r w:rsidR="0005683F">
        <w:rPr>
          <w:rFonts w:ascii="Arial" w:eastAsia="Times New Roman" w:hAnsi="Arial" w:cs="Arial"/>
          <w:sz w:val="24"/>
          <w:szCs w:val="24"/>
          <w:lang w:eastAsia="pt-BR"/>
        </w:rPr>
        <w:t>a licitação</w:t>
      </w:r>
      <w:r w:rsidR="00A402E6" w:rsidRPr="00070F82">
        <w:rPr>
          <w:rFonts w:ascii="Arial" w:eastAsia="Times New Roman" w:hAnsi="Arial" w:cs="Arial"/>
          <w:sz w:val="24"/>
          <w:szCs w:val="24"/>
          <w:lang w:eastAsia="pt-BR"/>
        </w:rPr>
        <w:t>, foi adotado</w:t>
      </w:r>
      <w:r w:rsidR="00646428" w:rsidRPr="00070F82">
        <w:rPr>
          <w:rFonts w:ascii="Arial" w:eastAsia="Times New Roman" w:hAnsi="Arial" w:cs="Arial"/>
          <w:sz w:val="24"/>
          <w:szCs w:val="24"/>
          <w:lang w:eastAsia="pt-BR"/>
        </w:rPr>
        <w:t xml:space="preserve"> o modo de disputa “aberto”</w:t>
      </w:r>
      <w:r w:rsidR="00A402E6" w:rsidRPr="00070F82">
        <w:rPr>
          <w:rFonts w:ascii="Arial" w:eastAsia="Times New Roman" w:hAnsi="Arial" w:cs="Arial"/>
          <w:sz w:val="24"/>
          <w:szCs w:val="24"/>
          <w:lang w:eastAsia="pt-BR"/>
        </w:rPr>
        <w:t>, em que</w:t>
      </w:r>
      <w:r w:rsidR="00646428" w:rsidRPr="00070F82">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77C06E57"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5"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5"/>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11F0FFDC"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34"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089E4D8E"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avaliação do desempenho contratual prévio dos licitantes, para a qual deverão preferencialmente ser utilizados registros cadastrais para efeito de atesto de cumprimento de obrigações previstos na </w:t>
      </w:r>
      <w:hyperlink r:id="rId35"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1679AABF" w:rsidR="009074A5"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6" w:name="_Hlk179905786"/>
      <w:r w:rsidRPr="005F7115">
        <w:rPr>
          <w:rFonts w:ascii="Arial" w:eastAsia="Times New Roman" w:hAnsi="Arial" w:cs="Arial"/>
          <w:sz w:val="24"/>
          <w:szCs w:val="24"/>
          <w:lang w:eastAsia="pt-BR"/>
        </w:rPr>
        <w:t xml:space="preserve">enquanto estiver pendente a regulamentação dos registros cadastrais para efeito de atesto de cumprimento de obrigações previstos na </w:t>
      </w:r>
      <w:hyperlink r:id="rId36"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6"/>
      <w:r>
        <w:rPr>
          <w:rFonts w:ascii="Arial" w:eastAsia="Times New Roman" w:hAnsi="Arial" w:cs="Arial"/>
          <w:sz w:val="24"/>
          <w:szCs w:val="24"/>
          <w:lang w:eastAsia="pt-BR"/>
        </w:rPr>
        <w:t>.</w:t>
      </w:r>
    </w:p>
    <w:p w14:paraId="5AFD7D45" w14:textId="27551E53"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desenvolvimento pelo licitante de ações de equidade entre homens e mulheres no ambiente de trabalho, conforme disposto no art. 8º da </w:t>
      </w:r>
      <w:hyperlink r:id="rId37"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r w:rsidR="00A40EAF">
        <w:rPr>
          <w:rFonts w:ascii="Arial" w:eastAsia="Times New Roman" w:hAnsi="Arial" w:cs="Arial"/>
          <w:sz w:val="24"/>
          <w:szCs w:val="24"/>
          <w:lang w:eastAsia="pt-BR"/>
        </w:rPr>
        <w:t xml:space="preserve">, </w:t>
      </w:r>
      <w:r w:rsidR="00A40EAF" w:rsidRPr="005F7115">
        <w:rPr>
          <w:rFonts w:ascii="Arial" w:eastAsia="Times New Roman" w:hAnsi="Arial" w:cs="Arial"/>
          <w:sz w:val="24"/>
          <w:szCs w:val="24"/>
          <w:lang w:eastAsia="pt-BR"/>
        </w:rPr>
        <w:t xml:space="preserve">e no art. 5º do </w:t>
      </w:r>
      <w:hyperlink r:id="rId38" w:history="1">
        <w:r w:rsidR="00A40EAF" w:rsidRPr="00BC3D00">
          <w:rPr>
            <w:rStyle w:val="Hyperlink"/>
            <w:rFonts w:ascii="Arial" w:eastAsia="Times New Roman" w:hAnsi="Arial" w:cs="Arial"/>
            <w:sz w:val="24"/>
            <w:szCs w:val="24"/>
            <w:lang w:eastAsia="pt-BR"/>
          </w:rPr>
          <w:t>Decreto n. 11.430/2023</w:t>
        </w:r>
      </w:hyperlink>
      <w:r w:rsidRPr="00070F82">
        <w:rPr>
          <w:rFonts w:ascii="Arial" w:eastAsia="Times New Roman" w:hAnsi="Arial" w:cs="Arial"/>
          <w:sz w:val="24"/>
          <w:szCs w:val="24"/>
          <w:lang w:eastAsia="pt-BR"/>
        </w:rPr>
        <w:t>.</w:t>
      </w:r>
    </w:p>
    <w:p w14:paraId="09723F6E" w14:textId="4316B077"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 programas destinados à equidade de gênero e de raça; e</w:t>
      </w:r>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23AC0136" w14:textId="299DFE8A" w:rsidR="00A44F6F" w:rsidRDefault="00E677F1" w:rsidP="003A717D">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A comprovação da ação de equidade considerada para efeito de critério desempate obedecerá aos parâmetros estabelecidos em norma da Justiça Federal da 3ª Região</w:t>
      </w:r>
      <w:r w:rsidR="004C201B">
        <w:rPr>
          <w:rFonts w:ascii="Arial" w:eastAsia="Times New Roman" w:hAnsi="Arial" w:cs="Arial"/>
          <w:sz w:val="24"/>
          <w:szCs w:val="24"/>
          <w:lang w:eastAsia="pt-BR"/>
        </w:rPr>
        <w:t>.</w:t>
      </w:r>
    </w:p>
    <w:p w14:paraId="7E016C0E" w14:textId="6E2BA64F" w:rsidR="00FA65C5" w:rsidRPr="000A5945" w:rsidRDefault="00FA65C5" w:rsidP="00FA65C5">
      <w:pPr>
        <w:pStyle w:val="PargrafodaLista"/>
        <w:numPr>
          <w:ilvl w:val="5"/>
          <w:numId w:val="1"/>
        </w:numPr>
        <w:tabs>
          <w:tab w:val="left" w:pos="2552"/>
        </w:tabs>
        <w:spacing w:after="240" w:line="240" w:lineRule="auto"/>
        <w:ind w:left="1701"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enquanto estiverem pendentes os parâmetros estabelecidos em norma da Justiça Federal da 3ª Região</w:t>
      </w:r>
      <w:r w:rsidRPr="00494FA9">
        <w:rPr>
          <w:rFonts w:ascii="Arial" w:hAnsi="Arial" w:cs="Arial"/>
          <w:sz w:val="24"/>
          <w:szCs w:val="24"/>
        </w:rPr>
        <w:t xml:space="preserve">, </w:t>
      </w:r>
      <w:r w:rsidRPr="00494FA9">
        <w:rPr>
          <w:rFonts w:ascii="Arial" w:eastAsia="Times New Roman" w:hAnsi="Arial" w:cs="Arial"/>
          <w:sz w:val="24"/>
          <w:szCs w:val="24"/>
          <w:lang w:eastAsia="pt-BR"/>
        </w:rPr>
        <w:t>esse critério não será aplicado para esta</w:t>
      </w:r>
      <w:r>
        <w:rPr>
          <w:rFonts w:ascii="Arial" w:eastAsia="Times New Roman" w:hAnsi="Arial" w:cs="Arial"/>
          <w:sz w:val="24"/>
          <w:szCs w:val="24"/>
          <w:lang w:eastAsia="pt-BR"/>
        </w:rPr>
        <w:t>belecer o resultado do certame.</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desenvolvimento pelo licitante de programa de integridade, conforme orientações dos órgãos de controle.</w:t>
      </w:r>
    </w:p>
    <w:p w14:paraId="616CA186" w14:textId="77777777" w:rsid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sidRPr="00AF5944">
        <w:rPr>
          <w:rFonts w:ascii="Arial" w:eastAsia="Times New Roman" w:hAnsi="Arial" w:cs="Arial"/>
          <w:sz w:val="24"/>
          <w:szCs w:val="24"/>
          <w:lang w:eastAsia="pt-BR"/>
        </w:rPr>
        <w:t>enquanto estiverem pendentes as orientações dos órgãos de controle, esse critério não será aplicado para estabelecer o resultado do certame.</w:t>
      </w:r>
    </w:p>
    <w:p w14:paraId="6598CED4" w14:textId="519F71A8" w:rsidR="00674BE3" w:rsidRPr="00AF5944" w:rsidRDefault="00674BE3"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lastRenderedPageBreak/>
        <w:t>para os fins dos subitens anteriores, são considerados os órgãos de controle do Poder Judiciário Federal, conforme previsto em regulamento.</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que invistam em pesquisa e no desenvolvimento de tecnologia no País;</w:t>
      </w:r>
    </w:p>
    <w:p w14:paraId="40B3D573" w14:textId="4EFF3746"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empresas que comprovem a prática de mitigação, nos termos da </w:t>
      </w:r>
      <w:hyperlink r:id="rId39"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298E2439" w:rsidR="004A2234" w:rsidRPr="004A2234" w:rsidRDefault="00117BCF"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Esgotados todos os critérios de desempate previstos em Lei, a escolha do licitante vencedor ocorrerá por sorteio, em ato público, para o qual todos os licitantes serão convocados, vedado qualquer outro processo</w:t>
      </w:r>
      <w:r w:rsidR="004A2234" w:rsidRPr="004A2234">
        <w:rPr>
          <w:rFonts w:ascii="Arial" w:eastAsia="Times New Roman" w:hAnsi="Arial" w:cs="Arial"/>
          <w:sz w:val="24"/>
          <w:szCs w:val="24"/>
          <w:lang w:eastAsia="pt-BR"/>
        </w:rPr>
        <w:t>.</w:t>
      </w:r>
    </w:p>
    <w:p w14:paraId="4E10647C" w14:textId="587C92B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1923F6FB" w14:textId="4F386832" w:rsidR="00646428" w:rsidRPr="00070F82" w:rsidRDefault="00A313A1"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FF0000"/>
          <w:sz w:val="24"/>
          <w:szCs w:val="24"/>
          <w:lang w:eastAsia="pt-BR"/>
        </w:rPr>
      </w:pPr>
      <w:r w:rsidRPr="00285034">
        <w:rPr>
          <w:rFonts w:ascii="Arial" w:eastAsia="Times New Roman" w:hAnsi="Arial" w:cs="Arial"/>
          <w:sz w:val="24"/>
          <w:szCs w:val="24"/>
          <w:lang w:eastAsia="pt-BR"/>
        </w:rPr>
        <w:t>Não será admitida a previsão de preços diferentes em razão de local de entrega ou de acondicionamento, tamanho de lote ou qualquer outro motivo</w:t>
      </w:r>
      <w:r>
        <w:rPr>
          <w:rFonts w:ascii="Arial" w:eastAsia="Times New Roman" w:hAnsi="Arial" w:cs="Arial"/>
          <w:color w:val="FF0000"/>
          <w:sz w:val="24"/>
          <w:szCs w:val="24"/>
          <w:lang w:eastAsia="pt-BR"/>
        </w:rPr>
        <w:t>.</w:t>
      </w:r>
      <w:r w:rsidR="00803E8A">
        <w:rPr>
          <w:rFonts w:ascii="Arial" w:eastAsia="Times New Roman" w:hAnsi="Arial" w:cs="Arial"/>
          <w:color w:val="FF0000"/>
          <w:sz w:val="24"/>
          <w:szCs w:val="24"/>
          <w:lang w:eastAsia="pt-BR"/>
        </w:rPr>
        <w:t xml:space="preserve">                 </w:t>
      </w:r>
    </w:p>
    <w:p w14:paraId="060B7633" w14:textId="420227F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A2B05">
        <w:rPr>
          <w:rFonts w:ascii="Arial" w:eastAsia="Times New Roman" w:hAnsi="Arial" w:cs="Arial"/>
          <w:sz w:val="24"/>
          <w:szCs w:val="24"/>
          <w:lang w:eastAsia="pt-BR"/>
        </w:rPr>
        <w:t>A negociação poderá ser feita com os demais licitantes, segundo a ordem de classificação inicialmente estabelecida, quando o primeiro colocado, mesmo após a negociação, for desclassificado em razão de sua proposta permanecer a</w:t>
      </w:r>
      <w:r w:rsidRPr="00070F82">
        <w:rPr>
          <w:rFonts w:ascii="Arial" w:eastAsia="Times New Roman" w:hAnsi="Arial" w:cs="Arial"/>
          <w:sz w:val="24"/>
          <w:szCs w:val="24"/>
          <w:lang w:eastAsia="pt-BR"/>
        </w:rPr>
        <w:t>cima do preço máximo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7B6D0260" w:rsidR="00646428" w:rsidRPr="002B1FC7"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7" w:name="_Ref145317973"/>
      <w:bookmarkStart w:id="18" w:name="_Ref207646868"/>
      <w:r w:rsidRPr="00070F82">
        <w:rPr>
          <w:rFonts w:ascii="Arial" w:eastAsia="Times New Roman" w:hAnsi="Arial" w:cs="Arial"/>
          <w:sz w:val="24"/>
          <w:szCs w:val="24"/>
          <w:lang w:eastAsia="pt-BR"/>
        </w:rPr>
        <w:t xml:space="preserve">O pregoeiro solicitará ao licitante mais bem classificado que, no </w:t>
      </w:r>
      <w:r w:rsidRPr="00285034">
        <w:rPr>
          <w:rFonts w:ascii="Arial" w:eastAsia="Times New Roman" w:hAnsi="Arial" w:cs="Arial"/>
          <w:sz w:val="24"/>
          <w:szCs w:val="24"/>
          <w:lang w:eastAsia="pt-BR"/>
        </w:rPr>
        <w:t xml:space="preserve">prazo de </w:t>
      </w:r>
      <w:proofErr w:type="gramStart"/>
      <w:r w:rsidR="00762A7B" w:rsidRPr="00285034">
        <w:rPr>
          <w:rFonts w:ascii="Arial" w:eastAsia="Times New Roman" w:hAnsi="Arial" w:cs="Arial"/>
          <w:b/>
          <w:bCs/>
          <w:sz w:val="24"/>
          <w:szCs w:val="24"/>
          <w:lang w:eastAsia="pt-BR"/>
        </w:rPr>
        <w:t>2</w:t>
      </w:r>
      <w:proofErr w:type="gramEnd"/>
      <w:r w:rsidR="00762A7B" w:rsidRPr="00285034">
        <w:rPr>
          <w:rFonts w:ascii="Arial" w:eastAsia="Times New Roman" w:hAnsi="Arial" w:cs="Arial"/>
          <w:b/>
          <w:bCs/>
          <w:sz w:val="24"/>
          <w:szCs w:val="24"/>
          <w:lang w:eastAsia="pt-BR"/>
        </w:rPr>
        <w:t xml:space="preserve"> </w:t>
      </w:r>
      <w:r w:rsidR="008D7475" w:rsidRPr="00285034">
        <w:rPr>
          <w:rFonts w:ascii="Arial" w:eastAsia="Times New Roman" w:hAnsi="Arial" w:cs="Arial"/>
          <w:b/>
          <w:bCs/>
          <w:sz w:val="24"/>
          <w:szCs w:val="24"/>
          <w:lang w:eastAsia="pt-BR"/>
        </w:rPr>
        <w:t>(</w:t>
      </w:r>
      <w:r w:rsidR="00762A7B" w:rsidRPr="00285034">
        <w:rPr>
          <w:rFonts w:ascii="Arial" w:eastAsia="Times New Roman" w:hAnsi="Arial" w:cs="Arial"/>
          <w:b/>
          <w:bCs/>
          <w:sz w:val="24"/>
          <w:szCs w:val="24"/>
          <w:lang w:eastAsia="pt-BR"/>
        </w:rPr>
        <w:t>duas</w:t>
      </w:r>
      <w:r w:rsidR="008D7475" w:rsidRPr="00285034">
        <w:rPr>
          <w:rFonts w:ascii="Arial" w:eastAsia="Times New Roman" w:hAnsi="Arial" w:cs="Arial"/>
          <w:b/>
          <w:bCs/>
          <w:sz w:val="24"/>
          <w:szCs w:val="24"/>
          <w:lang w:eastAsia="pt-BR"/>
        </w:rPr>
        <w:t>)</w:t>
      </w:r>
      <w:r w:rsidR="00D81D9E" w:rsidRPr="00285034">
        <w:rPr>
          <w:rFonts w:ascii="Arial" w:eastAsia="Times New Roman" w:hAnsi="Arial" w:cs="Arial"/>
          <w:b/>
          <w:bCs/>
          <w:sz w:val="24"/>
          <w:szCs w:val="24"/>
          <w:lang w:eastAsia="pt-BR"/>
        </w:rPr>
        <w:t xml:space="preserve"> </w:t>
      </w:r>
      <w:r w:rsidRPr="00285034">
        <w:rPr>
          <w:rFonts w:ascii="Arial" w:eastAsia="Times New Roman" w:hAnsi="Arial" w:cs="Arial"/>
          <w:b/>
          <w:bCs/>
          <w:sz w:val="24"/>
          <w:szCs w:val="24"/>
          <w:lang w:eastAsia="pt-BR"/>
        </w:rPr>
        <w:t>horas</w:t>
      </w:r>
      <w:r w:rsidRPr="00285034">
        <w:rPr>
          <w:rFonts w:ascii="Arial" w:eastAsia="Times New Roman" w:hAnsi="Arial" w:cs="Arial"/>
          <w:sz w:val="24"/>
          <w:szCs w:val="24"/>
          <w:lang w:eastAsia="pt-BR"/>
        </w:rPr>
        <w:t>, envie a proposta adequada ao último lance ofertado</w:t>
      </w:r>
      <w:r w:rsidRPr="00070F82">
        <w:rPr>
          <w:rFonts w:ascii="Arial" w:eastAsia="Times New Roman" w:hAnsi="Arial" w:cs="Arial"/>
          <w:sz w:val="24"/>
          <w:szCs w:val="24"/>
          <w:lang w:eastAsia="pt-BR"/>
        </w:rPr>
        <w:t xml:space="preserve"> após a negociação 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7.10</w:t>
      </w:r>
      <w:r w:rsidR="00F86A36" w:rsidRPr="00070F82">
        <w:rPr>
          <w:rFonts w:ascii="Arial" w:eastAsia="Times New Roman" w:hAnsi="Arial" w:cs="Arial"/>
          <w:color w:val="0000FF"/>
          <w:sz w:val="24"/>
          <w:szCs w:val="24"/>
          <w:u w:val="single"/>
          <w:lang w:eastAsia="pt-BR"/>
        </w:rPr>
        <w:fldChar w:fldCharType="end"/>
      </w:r>
      <w:bookmarkEnd w:id="17"/>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 xml:space="preserve">cerca do saneamento das </w:t>
      </w:r>
      <w:r w:rsidR="00A3344F" w:rsidRPr="002B1FC7">
        <w:rPr>
          <w:rFonts w:ascii="Arial" w:eastAsia="Times New Roman" w:hAnsi="Arial" w:cs="Arial"/>
          <w:sz w:val="24"/>
          <w:szCs w:val="24"/>
          <w:lang w:eastAsia="pt-BR"/>
        </w:rPr>
        <w:t>propostas.</w:t>
      </w:r>
      <w:bookmarkEnd w:id="18"/>
    </w:p>
    <w:p w14:paraId="3F5B68C8" w14:textId="6E169F20" w:rsidR="00787630" w:rsidRPr="002B1FC7" w:rsidRDefault="00787630" w:rsidP="00334177">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A66500"/>
          <w:sz w:val="24"/>
          <w:szCs w:val="24"/>
          <w:lang w:eastAsia="pt-BR"/>
        </w:rPr>
      </w:pPr>
      <w:r w:rsidRPr="002B1FC7">
        <w:rPr>
          <w:rFonts w:ascii="Arial" w:eastAsia="Times New Roman" w:hAnsi="Arial" w:cs="Arial"/>
          <w:sz w:val="24"/>
          <w:szCs w:val="24"/>
          <w:lang w:eastAsia="pt-BR"/>
        </w:rPr>
        <w:t xml:space="preserve">O </w:t>
      </w:r>
      <w:r w:rsidR="00A26DB7" w:rsidRPr="002B1FC7">
        <w:rPr>
          <w:rFonts w:ascii="Arial" w:eastAsia="Times New Roman" w:hAnsi="Arial" w:cs="Arial"/>
          <w:sz w:val="24"/>
          <w:szCs w:val="24"/>
          <w:lang w:eastAsia="pt-BR"/>
        </w:rPr>
        <w:t>p</w:t>
      </w:r>
      <w:r w:rsidRPr="002B1FC7">
        <w:rPr>
          <w:rFonts w:ascii="Arial" w:eastAsia="Times New Roman" w:hAnsi="Arial" w:cs="Arial"/>
          <w:sz w:val="24"/>
          <w:szCs w:val="24"/>
          <w:lang w:eastAsia="pt-BR"/>
        </w:rPr>
        <w:t xml:space="preserve">regoeiro solicitará ao licitante provisoriamente classificado em primeiro lugar que apresente ou envie juntamente com a proposta, sob pena de não-aceitação, </w:t>
      </w:r>
      <w:r w:rsidR="00DD34CD" w:rsidRPr="002B1FC7">
        <w:rPr>
          <w:rFonts w:ascii="Arial" w:eastAsia="Times New Roman" w:hAnsi="Arial" w:cs="Arial"/>
          <w:b/>
          <w:sz w:val="24"/>
          <w:szCs w:val="24"/>
          <w:lang w:eastAsia="pt-BR"/>
        </w:rPr>
        <w:t>catálogos</w:t>
      </w:r>
      <w:r w:rsidR="00DD34CD" w:rsidRPr="002B1FC7">
        <w:rPr>
          <w:rFonts w:ascii="Arial" w:eastAsia="Times New Roman" w:hAnsi="Arial" w:cs="Arial"/>
          <w:sz w:val="24"/>
          <w:szCs w:val="24"/>
          <w:lang w:eastAsia="pt-BR"/>
        </w:rPr>
        <w:t xml:space="preserve"> ou </w:t>
      </w:r>
      <w:r w:rsidR="00DD34CD" w:rsidRPr="002B1FC7">
        <w:rPr>
          <w:rFonts w:ascii="Arial" w:eastAsia="Times New Roman" w:hAnsi="Arial" w:cs="Arial"/>
          <w:b/>
          <w:sz w:val="24"/>
          <w:szCs w:val="24"/>
          <w:lang w:eastAsia="pt-BR"/>
        </w:rPr>
        <w:t>fichas técnicas</w:t>
      </w:r>
      <w:r w:rsidR="00DD34CD" w:rsidRPr="002B1FC7">
        <w:rPr>
          <w:rFonts w:ascii="Arial" w:eastAsia="Times New Roman" w:hAnsi="Arial" w:cs="Arial"/>
          <w:sz w:val="24"/>
          <w:szCs w:val="24"/>
          <w:lang w:eastAsia="pt-BR"/>
        </w:rPr>
        <w:t xml:space="preserve"> do(s) produto(s) a ser(em) ofertado(s), de modo a permitir a confirmação do atendimento a todas as especificações exigidas no Termo de Referência (Anexo I)</w:t>
      </w:r>
      <w:r w:rsidRPr="002B1FC7">
        <w:rPr>
          <w:rFonts w:ascii="Arial" w:eastAsia="Times New Roman" w:hAnsi="Arial" w:cs="Arial"/>
          <w:color w:val="A66500"/>
          <w:sz w:val="24"/>
          <w:szCs w:val="24"/>
          <w:lang w:eastAsia="pt-BR"/>
        </w:rPr>
        <w:t>.</w:t>
      </w:r>
    </w:p>
    <w:p w14:paraId="45A57416" w14:textId="1F1DFEB6"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01AD6BF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40"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3.6</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 Lista de Inidôneos mantida pelo Tribunal de Contas da União - TCU.</w:t>
      </w:r>
    </w:p>
    <w:p w14:paraId="27AC2261" w14:textId="778BED5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1782962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17116"/>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aos cadastros será realizada em nome da pessoa física ou da empresa licitante e também de seu sócio majoritário, por força da vedação de que trata o artigo 12 da </w:t>
      </w:r>
      <w:bookmarkEnd w:id="19"/>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0CE63481"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o caso de empresa que possua sócios igualitários (50%), as consultas </w:t>
      </w:r>
      <w:r w:rsidR="00F51B6D">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7.2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18F58CE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1"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06C1A14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2"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398E2E7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43"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Constatada a existência de sanção, o licitante será reputado inabilitado, por falta de condição de participação.</w:t>
      </w:r>
    </w:p>
    <w:p w14:paraId="0FC21632" w14:textId="6649A30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w:t>
      </w:r>
      <w:proofErr w:type="spellStart"/>
      <w:r w:rsidRPr="00070F82">
        <w:rPr>
          <w:rFonts w:ascii="Arial" w:eastAsia="Times New Roman" w:hAnsi="Arial" w:cs="Arial"/>
          <w:color w:val="000000"/>
          <w:sz w:val="24"/>
          <w:szCs w:val="24"/>
          <w:lang w:eastAsia="pt-BR"/>
        </w:rPr>
        <w:t>EPPs</w:t>
      </w:r>
      <w:proofErr w:type="spellEnd"/>
      <w:r w:rsidRPr="00070F82">
        <w:rPr>
          <w:rFonts w:ascii="Arial" w:eastAsia="Times New Roman" w:hAnsi="Arial" w:cs="Arial"/>
          <w:color w:val="000000"/>
          <w:sz w:val="24"/>
          <w:szCs w:val="24"/>
          <w:lang w:eastAsia="pt-BR"/>
        </w:rPr>
        <w:t>, o pregoeiro verificará se faz jus ao benefício, em conformidade com os itens</w:t>
      </w:r>
      <w:r w:rsidR="000D00BE" w:rsidRPr="00070F82">
        <w:rPr>
          <w:rFonts w:ascii="Arial" w:eastAsia="Times New Roman" w:hAnsi="Arial" w:cs="Arial"/>
          <w:color w:val="000000"/>
          <w:sz w:val="24"/>
          <w:szCs w:val="24"/>
          <w:lang w:eastAsia="pt-BR"/>
        </w:rPr>
        <w:t xml:space="preserve"> </w:t>
      </w:r>
      <w:r w:rsidR="00597525" w:rsidRPr="00597525">
        <w:rPr>
          <w:rFonts w:ascii="Arial" w:eastAsia="Times New Roman" w:hAnsi="Arial" w:cs="Arial"/>
          <w:color w:val="0000FF"/>
          <w:sz w:val="24"/>
          <w:szCs w:val="24"/>
          <w:u w:val="single"/>
          <w:lang w:eastAsia="pt-BR"/>
        </w:rPr>
        <w:fldChar w:fldCharType="begin"/>
      </w:r>
      <w:r w:rsidR="00597525" w:rsidRPr="00597525">
        <w:rPr>
          <w:rFonts w:ascii="Arial" w:eastAsia="Times New Roman" w:hAnsi="Arial" w:cs="Arial"/>
          <w:color w:val="0000FF"/>
          <w:sz w:val="24"/>
          <w:szCs w:val="24"/>
          <w:u w:val="single"/>
          <w:lang w:eastAsia="pt-BR"/>
        </w:rPr>
        <w:instrText xml:space="preserve"> REF _Ref207732936 \r \h </w:instrText>
      </w:r>
      <w:r w:rsidR="00597525">
        <w:rPr>
          <w:rFonts w:ascii="Arial" w:eastAsia="Times New Roman" w:hAnsi="Arial" w:cs="Arial"/>
          <w:color w:val="0000FF"/>
          <w:sz w:val="24"/>
          <w:szCs w:val="24"/>
          <w:u w:val="single"/>
          <w:lang w:eastAsia="pt-BR"/>
        </w:rPr>
        <w:instrText xml:space="preserve"> \* MERGEFORMAT </w:instrText>
      </w:r>
      <w:r w:rsidR="00597525" w:rsidRPr="00597525">
        <w:rPr>
          <w:rFonts w:ascii="Arial" w:eastAsia="Times New Roman" w:hAnsi="Arial" w:cs="Arial"/>
          <w:color w:val="0000FF"/>
          <w:sz w:val="24"/>
          <w:szCs w:val="24"/>
          <w:u w:val="single"/>
          <w:lang w:eastAsia="pt-BR"/>
        </w:rPr>
      </w:r>
      <w:r w:rsidR="00597525" w:rsidRPr="00597525">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3.5.1</w:t>
      </w:r>
      <w:r w:rsidR="00597525" w:rsidRPr="00597525">
        <w:rPr>
          <w:rFonts w:ascii="Arial" w:eastAsia="Times New Roman" w:hAnsi="Arial" w:cs="Arial"/>
          <w:color w:val="0000FF"/>
          <w:sz w:val="24"/>
          <w:szCs w:val="24"/>
          <w:u w:val="single"/>
          <w:lang w:eastAsia="pt-BR"/>
        </w:rPr>
        <w:fldChar w:fldCharType="end"/>
      </w:r>
      <w:r w:rsidR="00597525" w:rsidRPr="00597525">
        <w:rPr>
          <w:rFonts w:ascii="Arial" w:eastAsia="Times New Roman" w:hAnsi="Arial" w:cs="Arial"/>
          <w:b/>
          <w:bCs/>
          <w:i/>
          <w:iCs/>
          <w:color w:val="EE0000"/>
          <w:sz w:val="24"/>
          <w:szCs w:val="24"/>
          <w:lang w:eastAsia="pt-BR"/>
        </w:rPr>
        <w:t xml:space="preserve"> </w:t>
      </w:r>
      <w:r w:rsidRPr="00070F82">
        <w:rPr>
          <w:rFonts w:ascii="Arial" w:eastAsia="Times New Roman" w:hAnsi="Arial" w:cs="Arial"/>
          <w:color w:val="000000"/>
          <w:sz w:val="24"/>
          <w:szCs w:val="24"/>
          <w:lang w:eastAsia="pt-BR"/>
        </w:rPr>
        <w:t xml:space="preserve">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4.5</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589F7B8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44"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20"/>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contiver vícios insanáveis;</w:t>
      </w:r>
    </w:p>
    <w:p w14:paraId="62F6F0B2" w14:textId="1674CB51"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preços inexequíveis ou permanecerem acima do preço máximo definido para a contratação;</w:t>
      </w:r>
    </w:p>
    <w:p w14:paraId="6C692264" w14:textId="7ADCC0FB"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tiverem sua exequibilidade demonstrada, quando exigido pela Administração;</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desconformidade com quaisquer outras exigências deste Edital ou seus anexos, desde que insanável.</w:t>
      </w:r>
    </w:p>
    <w:p w14:paraId="405E8546" w14:textId="166A0AFC" w:rsidR="00B2202B" w:rsidRPr="00070F82"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317868"/>
      <w:r w:rsidRPr="00070F82">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21"/>
    </w:p>
    <w:p w14:paraId="343749BA" w14:textId="0F7EEBDA" w:rsidR="00646428" w:rsidRPr="001E1865" w:rsidRDefault="002C067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1E1865">
        <w:rPr>
          <w:rFonts w:ascii="Arial" w:eastAsia="Times New Roman" w:hAnsi="Arial" w:cs="Arial"/>
          <w:color w:val="000000"/>
          <w:sz w:val="24"/>
          <w:szCs w:val="24"/>
          <w:lang w:eastAsia="pt-BR"/>
        </w:rPr>
        <w:t>Nesta licitação</w:t>
      </w:r>
      <w:r w:rsidR="00646428" w:rsidRPr="001E1865">
        <w:rPr>
          <w:rFonts w:ascii="Arial" w:eastAsia="Times New Roman" w:hAnsi="Arial" w:cs="Arial"/>
          <w:color w:val="000000"/>
          <w:sz w:val="24"/>
          <w:szCs w:val="24"/>
          <w:lang w:eastAsia="pt-BR"/>
        </w:rPr>
        <w:t>, é indício de inexequibilidade das propostas valores inferiores a 50% (cinquenta por cento) do valor orçado pela Administração.</w:t>
      </w:r>
      <w:r w:rsidR="00F8078C" w:rsidRPr="001E1865">
        <w:rPr>
          <w:rFonts w:ascii="Arial" w:eastAsia="Times New Roman" w:hAnsi="Arial" w:cs="Arial"/>
          <w:color w:val="000000"/>
          <w:sz w:val="24"/>
          <w:szCs w:val="24"/>
          <w:lang w:eastAsia="pt-BR"/>
        </w:rPr>
        <w:t xml:space="preserve"> </w:t>
      </w:r>
    </w:p>
    <w:p w14:paraId="48142E4D" w14:textId="025A662F" w:rsidR="00646428" w:rsidRPr="001E1865"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1E1865">
        <w:rPr>
          <w:rFonts w:ascii="Arial" w:eastAsia="Times New Roman" w:hAnsi="Arial" w:cs="Arial"/>
          <w:color w:val="000000"/>
          <w:sz w:val="24"/>
          <w:szCs w:val="24"/>
          <w:lang w:eastAsia="pt-BR"/>
        </w:rPr>
        <w:t>A inexequibilidade, na hipótese de que trata o caput, só será considerada após diligência do pregoeiro, que comprove:</w:t>
      </w:r>
    </w:p>
    <w:p w14:paraId="49410F9F" w14:textId="61561523" w:rsidR="00646428" w:rsidRPr="001E1865"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1E1865">
        <w:rPr>
          <w:rFonts w:ascii="Arial" w:eastAsia="Times New Roman" w:hAnsi="Arial" w:cs="Arial"/>
          <w:sz w:val="24"/>
          <w:szCs w:val="24"/>
          <w:lang w:eastAsia="pt-BR"/>
        </w:rPr>
        <w:t>que</w:t>
      </w:r>
      <w:r w:rsidRPr="001E1865">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1E1865"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1E1865">
        <w:rPr>
          <w:rFonts w:ascii="Arial" w:eastAsia="Times New Roman" w:hAnsi="Arial" w:cs="Arial"/>
          <w:color w:val="000000"/>
          <w:sz w:val="24"/>
          <w:szCs w:val="24"/>
          <w:lang w:eastAsia="pt-BR"/>
        </w:rPr>
        <w:t>inexistirem custos de oportunidade capazes de justificar o vulto da oferta.</w:t>
      </w:r>
    </w:p>
    <w:p w14:paraId="0AB112E1" w14:textId="1EA3A074" w:rsidR="00646428" w:rsidRPr="0042266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2" w:name="_Ref145320889"/>
      <w:r w:rsidRPr="00422664">
        <w:rPr>
          <w:rFonts w:ascii="Arial" w:eastAsia="Times New Roman" w:hAnsi="Arial" w:cs="Arial"/>
          <w:color w:val="000000"/>
          <w:sz w:val="24"/>
          <w:szCs w:val="24"/>
          <w:lang w:eastAsia="pt-BR"/>
        </w:rPr>
        <w:t>Erros no preenchimento</w:t>
      </w:r>
      <w:r w:rsidR="00C469D0" w:rsidRPr="00422664">
        <w:rPr>
          <w:rFonts w:ascii="Arial" w:eastAsia="Times New Roman" w:hAnsi="Arial" w:cs="Arial"/>
          <w:color w:val="000000"/>
          <w:sz w:val="24"/>
          <w:szCs w:val="24"/>
          <w:lang w:eastAsia="pt-BR"/>
        </w:rPr>
        <w:t xml:space="preserve"> de eventual</w:t>
      </w:r>
      <w:r w:rsidRPr="00422664">
        <w:rPr>
          <w:rFonts w:ascii="Arial" w:eastAsia="Times New Roman" w:hAnsi="Arial" w:cs="Arial"/>
          <w:color w:val="000000"/>
          <w:sz w:val="24"/>
          <w:szCs w:val="24"/>
          <w:lang w:eastAsia="pt-BR"/>
        </w:rPr>
        <w:t xml:space="preserve"> planilha não constituem motivo para a desclassificação da proposta. A planilha poderá́ ser ajustada pelo licitante, no prazo previsto no subitem</w:t>
      </w:r>
      <w:r w:rsidR="00004837" w:rsidRPr="00422664">
        <w:rPr>
          <w:rFonts w:ascii="Arial" w:eastAsia="Times New Roman" w:hAnsi="Arial" w:cs="Arial"/>
          <w:color w:val="000000"/>
          <w:sz w:val="24"/>
          <w:szCs w:val="24"/>
          <w:lang w:eastAsia="pt-BR"/>
        </w:rPr>
        <w:t xml:space="preserve"> </w:t>
      </w:r>
      <w:r w:rsidR="00004837" w:rsidRPr="00422664">
        <w:rPr>
          <w:rFonts w:ascii="Arial" w:eastAsia="Times New Roman" w:hAnsi="Arial" w:cs="Arial"/>
          <w:color w:val="0000FF"/>
          <w:sz w:val="24"/>
          <w:szCs w:val="24"/>
          <w:u w:val="single"/>
          <w:lang w:eastAsia="pt-BR"/>
        </w:rPr>
        <w:fldChar w:fldCharType="begin"/>
      </w:r>
      <w:r w:rsidR="00004837" w:rsidRPr="00422664">
        <w:rPr>
          <w:rFonts w:ascii="Arial" w:eastAsia="Times New Roman" w:hAnsi="Arial" w:cs="Arial"/>
          <w:color w:val="0000FF"/>
          <w:sz w:val="24"/>
          <w:szCs w:val="24"/>
          <w:u w:val="single"/>
          <w:lang w:eastAsia="pt-BR"/>
        </w:rPr>
        <w:instrText xml:space="preserve"> REF _Ref145317973 \r \h  \* MERGEFORMAT </w:instrText>
      </w:r>
      <w:r w:rsidR="00004837" w:rsidRPr="00422664">
        <w:rPr>
          <w:rFonts w:ascii="Arial" w:eastAsia="Times New Roman" w:hAnsi="Arial" w:cs="Arial"/>
          <w:color w:val="0000FF"/>
          <w:sz w:val="24"/>
          <w:szCs w:val="24"/>
          <w:u w:val="single"/>
          <w:lang w:eastAsia="pt-BR"/>
        </w:rPr>
      </w:r>
      <w:r w:rsidR="00004837" w:rsidRPr="00422664">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6.21</w:t>
      </w:r>
      <w:r w:rsidR="00004837" w:rsidRPr="00422664">
        <w:rPr>
          <w:rFonts w:ascii="Arial" w:eastAsia="Times New Roman" w:hAnsi="Arial" w:cs="Arial"/>
          <w:color w:val="0000FF"/>
          <w:sz w:val="24"/>
          <w:szCs w:val="24"/>
          <w:u w:val="single"/>
          <w:lang w:eastAsia="pt-BR"/>
        </w:rPr>
        <w:fldChar w:fldCharType="end"/>
      </w:r>
      <w:r w:rsidRPr="00422664">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2"/>
    </w:p>
    <w:p w14:paraId="462E088C" w14:textId="3E65FAE9"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 xml:space="preserve">O prazo estabelecido no </w:t>
      </w:r>
      <w:r w:rsidR="00EB731C">
        <w:rPr>
          <w:rFonts w:ascii="Arial" w:eastAsia="Times New Roman" w:hAnsi="Arial" w:cs="Arial"/>
          <w:color w:val="000000"/>
          <w:sz w:val="24"/>
          <w:szCs w:val="24"/>
          <w:lang w:eastAsia="pt-BR"/>
        </w:rPr>
        <w:t>sub</w:t>
      </w:r>
      <w:r w:rsidRPr="00422664">
        <w:rPr>
          <w:rFonts w:ascii="Arial" w:eastAsia="Times New Roman" w:hAnsi="Arial" w:cs="Arial"/>
          <w:color w:val="000000"/>
          <w:sz w:val="24"/>
          <w:szCs w:val="24"/>
          <w:lang w:eastAsia="pt-BR"/>
        </w:rPr>
        <w:t>item</w:t>
      </w:r>
      <w:r w:rsidR="003140A3" w:rsidRPr="00422664">
        <w:rPr>
          <w:rFonts w:ascii="Arial" w:eastAsia="Times New Roman" w:hAnsi="Arial" w:cs="Arial"/>
          <w:color w:val="000000"/>
          <w:sz w:val="24"/>
          <w:szCs w:val="24"/>
          <w:lang w:eastAsia="pt-BR"/>
        </w:rPr>
        <w:t xml:space="preserve"> </w:t>
      </w:r>
      <w:r w:rsidR="00E76990">
        <w:rPr>
          <w:rFonts w:ascii="Arial" w:eastAsia="Times New Roman" w:hAnsi="Arial" w:cs="Arial"/>
          <w:color w:val="000000"/>
          <w:sz w:val="24"/>
          <w:szCs w:val="24"/>
          <w:lang w:eastAsia="pt-BR"/>
        </w:rPr>
        <w:t>acima</w:t>
      </w:r>
      <w:r w:rsidRPr="00422664">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2B551734" w:rsidR="006D667C" w:rsidRPr="00422664" w:rsidRDefault="006D667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sz w:val="24"/>
          <w:szCs w:val="24"/>
          <w:lang w:eastAsia="pt-BR"/>
        </w:rPr>
        <w:lastRenderedPageBreak/>
        <w:t xml:space="preserve">De acordo com o art. 63 da </w:t>
      </w:r>
      <w:hyperlink r:id="rId45" w:history="1">
        <w:r w:rsidRPr="00422664">
          <w:rPr>
            <w:rStyle w:val="Hyperlink"/>
            <w:rFonts w:ascii="Arial" w:eastAsia="Times New Roman" w:hAnsi="Arial" w:cs="Arial"/>
            <w:sz w:val="24"/>
            <w:szCs w:val="24"/>
            <w:lang w:eastAsia="pt-BR"/>
          </w:rPr>
          <w:t>Instrução Normativa n</w:t>
        </w:r>
        <w:r w:rsidR="008C6E5A" w:rsidRPr="00422664">
          <w:rPr>
            <w:rStyle w:val="Hyperlink"/>
            <w:rFonts w:ascii="Arial" w:eastAsia="Times New Roman" w:hAnsi="Arial" w:cs="Arial"/>
            <w:sz w:val="24"/>
            <w:szCs w:val="24"/>
            <w:lang w:eastAsia="pt-BR"/>
          </w:rPr>
          <w:t>.</w:t>
        </w:r>
        <w:r w:rsidRPr="00422664">
          <w:rPr>
            <w:rStyle w:val="Hyperlink"/>
            <w:rFonts w:ascii="Arial" w:eastAsia="Times New Roman" w:hAnsi="Arial" w:cs="Arial"/>
            <w:sz w:val="24"/>
            <w:szCs w:val="24"/>
            <w:lang w:eastAsia="pt-BR"/>
          </w:rPr>
          <w:t xml:space="preserve"> 05/2017</w:t>
        </w:r>
      </w:hyperlink>
      <w:r w:rsidRPr="00422664">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34349498" w:rsidR="00646428" w:rsidRPr="004B7D2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3" w:name="_Ref145279703"/>
      <w:r w:rsidRPr="00070F82">
        <w:rPr>
          <w:rFonts w:ascii="Arial" w:eastAsia="Times New Roman" w:hAnsi="Arial" w:cs="Arial"/>
          <w:color w:val="000000"/>
          <w:sz w:val="24"/>
          <w:szCs w:val="24"/>
          <w:lang w:eastAsia="pt-BR"/>
        </w:rPr>
        <w:t xml:space="preserve">O pregoeiro, durante a fase de julgamento das propostas, pode solicitar documento ausente, comprobatório de condição atendida pelo fornecedor quando apresentou sua proposta, com fundamento nos Acórdãos </w:t>
      </w:r>
      <w:hyperlink r:id="rId46"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4"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4"/>
      <w:r w:rsidRPr="00070F82">
        <w:rPr>
          <w:rFonts w:ascii="Arial" w:eastAsia="Times New Roman" w:hAnsi="Arial" w:cs="Arial"/>
          <w:color w:val="000000"/>
          <w:sz w:val="24"/>
          <w:szCs w:val="24"/>
          <w:lang w:eastAsia="pt-BR"/>
        </w:rPr>
        <w:t xml:space="preserve">, artigo 5º da </w:t>
      </w:r>
      <w:hyperlink r:id="rId47"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48"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23"/>
      <w:r w:rsidR="004B7D24">
        <w:rPr>
          <w:rFonts w:ascii="Arial" w:eastAsia="Times New Roman" w:hAnsi="Arial" w:cs="Arial"/>
          <w:color w:val="000000"/>
          <w:sz w:val="24"/>
          <w:szCs w:val="24"/>
          <w:lang w:eastAsia="pt-BR"/>
        </w:rPr>
        <w:t xml:space="preserve"> </w:t>
      </w:r>
    </w:p>
    <w:p w14:paraId="0F5C6575" w14:textId="34BFE74E" w:rsidR="004B7D24" w:rsidRDefault="004B7D24" w:rsidP="006364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O documento solicitado será apresentado no prazo previsto no </w:t>
      </w:r>
      <w:r w:rsidR="00E2036E" w:rsidRPr="00A84ADC">
        <w:rPr>
          <w:rFonts w:ascii="Arial" w:eastAsia="Times New Roman" w:hAnsi="Arial" w:cs="Arial"/>
          <w:sz w:val="24"/>
          <w:szCs w:val="24"/>
          <w:lang w:eastAsia="pt-BR"/>
        </w:rPr>
        <w:t xml:space="preserve">subitem </w:t>
      </w:r>
      <w:r w:rsidR="00E2036E" w:rsidRPr="00C9068B">
        <w:rPr>
          <w:rFonts w:ascii="Arial" w:eastAsia="Times New Roman" w:hAnsi="Arial" w:cs="Arial"/>
          <w:color w:val="0000FF"/>
          <w:sz w:val="24"/>
          <w:szCs w:val="24"/>
          <w:u w:val="single"/>
          <w:lang w:eastAsia="pt-BR"/>
        </w:rPr>
        <w:fldChar w:fldCharType="begin"/>
      </w:r>
      <w:r w:rsidR="00E2036E" w:rsidRPr="00C9068B">
        <w:rPr>
          <w:rFonts w:ascii="Arial" w:eastAsia="Times New Roman" w:hAnsi="Arial" w:cs="Arial"/>
          <w:color w:val="0000FF"/>
          <w:sz w:val="24"/>
          <w:szCs w:val="24"/>
          <w:u w:val="single"/>
          <w:lang w:eastAsia="pt-BR"/>
        </w:rPr>
        <w:instrText xml:space="preserve"> REF _Ref207646868 \r \h  \* MERGEFORMAT </w:instrText>
      </w:r>
      <w:r w:rsidR="00E2036E" w:rsidRPr="00C9068B">
        <w:rPr>
          <w:rFonts w:ascii="Arial" w:eastAsia="Times New Roman" w:hAnsi="Arial" w:cs="Arial"/>
          <w:color w:val="0000FF"/>
          <w:sz w:val="24"/>
          <w:szCs w:val="24"/>
          <w:u w:val="single"/>
          <w:lang w:eastAsia="pt-BR"/>
        </w:rPr>
      </w:r>
      <w:r w:rsidR="00E2036E" w:rsidRPr="00C9068B">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6.21</w:t>
      </w:r>
      <w:r w:rsidR="00E2036E" w:rsidRPr="00C9068B">
        <w:rPr>
          <w:rFonts w:ascii="Arial" w:eastAsia="Times New Roman" w:hAnsi="Arial" w:cs="Arial"/>
          <w:color w:val="0000FF"/>
          <w:sz w:val="24"/>
          <w:szCs w:val="24"/>
          <w:u w:val="single"/>
          <w:lang w:eastAsia="pt-BR"/>
        </w:rPr>
        <w:fldChar w:fldCharType="end"/>
      </w:r>
      <w:r w:rsidR="00E2036E" w:rsidRPr="00A84ADC">
        <w:rPr>
          <w:rFonts w:ascii="Arial" w:eastAsia="Times New Roman" w:hAnsi="Arial" w:cs="Arial"/>
          <w:sz w:val="24"/>
          <w:szCs w:val="24"/>
          <w:lang w:eastAsia="pt-BR"/>
        </w:rPr>
        <w:t>.</w:t>
      </w:r>
    </w:p>
    <w:p w14:paraId="1ABF3148" w14:textId="77777777" w:rsidR="000F7463" w:rsidRPr="00070F82" w:rsidRDefault="000F7463" w:rsidP="000F746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84ADC">
        <w:rPr>
          <w:rFonts w:ascii="Arial" w:eastAsia="Times New Roman" w:hAnsi="Arial" w:cs="Arial"/>
          <w:sz w:val="24"/>
          <w:szCs w:val="24"/>
          <w:lang w:eastAsia="pt-BR"/>
        </w:rPr>
        <w:t>Findo o prazo assinalado sem o envio da nova documentação, restará preclusa essa oportunidade conferida ao licitante, implicando a desclassificação da proposta.</w:t>
      </w:r>
    </w:p>
    <w:p w14:paraId="01FE8EAD" w14:textId="0F6879EE" w:rsidR="00646428" w:rsidRPr="0057257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068C09B9"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proofErr w:type="gramStart"/>
      <w:r w:rsidR="00B2027B">
        <w:rPr>
          <w:rFonts w:ascii="Arial" w:eastAsia="Times New Roman" w:hAnsi="Arial" w:cs="Arial"/>
          <w:color w:val="0000FF"/>
          <w:sz w:val="24"/>
          <w:szCs w:val="24"/>
          <w:u w:val="single"/>
          <w:lang w:eastAsia="pt-BR"/>
        </w:rPr>
        <w:t>8</w:t>
      </w:r>
      <w:proofErr w:type="gramEnd"/>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5" w:name="_Ref145334744"/>
      <w:r w:rsidRPr="00070F82">
        <w:rPr>
          <w:rFonts w:ascii="Arial" w:eastAsia="Times New Roman" w:hAnsi="Arial" w:cs="Arial"/>
          <w:b/>
          <w:bCs/>
          <w:color w:val="000000"/>
          <w:sz w:val="24"/>
          <w:szCs w:val="24"/>
          <w:lang w:eastAsia="pt-BR"/>
        </w:rPr>
        <w:t>DA FASE DE HABILITAÇÃO</w:t>
      </w:r>
      <w:bookmarkEnd w:id="25"/>
      <w:r w:rsidRPr="00070F82">
        <w:rPr>
          <w:rFonts w:ascii="Arial" w:eastAsia="Times New Roman" w:hAnsi="Arial" w:cs="Arial"/>
          <w:b/>
          <w:bCs/>
          <w:color w:val="000000"/>
          <w:sz w:val="24"/>
          <w:szCs w:val="24"/>
          <w:lang w:eastAsia="pt-BR"/>
        </w:rPr>
        <w:t xml:space="preserve"> </w:t>
      </w:r>
    </w:p>
    <w:p w14:paraId="1BFE663C" w14:textId="61449088"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necessários e suficientes para demonstrar a capacidade do licitante de realizar o objeto da licitação, serão exigidos para fins de habilitação, nos termos dos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62 a 70 da </w:t>
      </w:r>
      <w:hyperlink r:id="rId49"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6"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070F82">
        <w:rPr>
          <w:rFonts w:ascii="Arial" w:eastAsia="Times New Roman" w:hAnsi="Arial" w:cs="Arial"/>
          <w:color w:val="000000"/>
          <w:sz w:val="24"/>
          <w:szCs w:val="24"/>
          <w:lang w:eastAsia="pt-BR"/>
        </w:rPr>
        <w:t>ﬁnanceira</w:t>
      </w:r>
      <w:proofErr w:type="spellEnd"/>
      <w:r w:rsidRPr="00070F82">
        <w:rPr>
          <w:rFonts w:ascii="Arial" w:eastAsia="Times New Roman" w:hAnsi="Arial" w:cs="Arial"/>
          <w:color w:val="000000"/>
          <w:sz w:val="24"/>
          <w:szCs w:val="24"/>
          <w:lang w:eastAsia="pt-BR"/>
        </w:rPr>
        <w:t xml:space="preserve">, poderá ser substituída pelo registro cadastral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bookmarkEnd w:id="26"/>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56FDA8C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070F82">
        <w:rPr>
          <w:rFonts w:ascii="Arial" w:eastAsia="Times New Roman" w:hAnsi="Arial" w:cs="Arial"/>
          <w:color w:val="000000"/>
          <w:sz w:val="24"/>
          <w:szCs w:val="24"/>
          <w:lang w:eastAsia="pt-BR"/>
        </w:rPr>
        <w:t>ﬁns</w:t>
      </w:r>
      <w:proofErr w:type="spellEnd"/>
      <w:r w:rsidRPr="00070F82">
        <w:rPr>
          <w:rFonts w:ascii="Arial" w:eastAsia="Times New Roman" w:hAnsi="Arial" w:cs="Arial"/>
          <w:color w:val="000000"/>
          <w:sz w:val="24"/>
          <w:szCs w:val="24"/>
          <w:lang w:eastAsia="pt-BR"/>
        </w:rPr>
        <w:t xml:space="preserve"> de assinatura do contrato ou da ata de registro de preços, os documentos exigidos para a habilitação serão traduzidos por </w:t>
      </w:r>
      <w:r w:rsidRPr="00070F82">
        <w:rPr>
          <w:rFonts w:ascii="Arial" w:eastAsia="Times New Roman" w:hAnsi="Arial" w:cs="Arial"/>
          <w:color w:val="000000"/>
          <w:sz w:val="24"/>
          <w:szCs w:val="24"/>
          <w:lang w:eastAsia="pt-BR"/>
        </w:rPr>
        <w:lastRenderedPageBreak/>
        <w:t xml:space="preserve">tradutor juramentado no País e apostilados nos termos do disposto no </w:t>
      </w:r>
      <w:hyperlink r:id="rId50"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xml:space="preserve">, de 29 de janeiro de 2016, ou de outro que venha a substituí-lo, ou </w:t>
      </w:r>
      <w:proofErr w:type="spellStart"/>
      <w:r w:rsidRPr="00070F82">
        <w:rPr>
          <w:rFonts w:ascii="Arial" w:eastAsia="Times New Roman" w:hAnsi="Arial" w:cs="Arial"/>
          <w:color w:val="000000"/>
          <w:sz w:val="24"/>
          <w:szCs w:val="24"/>
          <w:lang w:eastAsia="pt-BR"/>
        </w:rPr>
        <w:t>consularizados</w:t>
      </w:r>
      <w:proofErr w:type="spellEnd"/>
      <w:r w:rsidRPr="00070F82">
        <w:rPr>
          <w:rFonts w:ascii="Arial" w:eastAsia="Times New Roman" w:hAnsi="Arial" w:cs="Arial"/>
          <w:color w:val="000000"/>
          <w:sz w:val="24"/>
          <w:szCs w:val="24"/>
          <w:lang w:eastAsia="pt-BR"/>
        </w:rPr>
        <w:t xml:space="preserve"> pelos respectivos consulados ou embaixadas.</w:t>
      </w:r>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43D0B4D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7" w:name="_Ref145342839"/>
      <w:r w:rsidRPr="00070F82">
        <w:rPr>
          <w:rFonts w:ascii="Arial" w:eastAsia="Times New Roman" w:hAnsi="Arial" w:cs="Arial"/>
          <w:color w:val="000000"/>
          <w:sz w:val="24"/>
          <w:szCs w:val="24"/>
          <w:lang w:eastAsia="pt-BR"/>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51"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7"/>
    </w:p>
    <w:p w14:paraId="649EE917" w14:textId="353AEB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8.3.1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464D3C2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2"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2D6E66E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53"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FCBC39" w14:textId="213B396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w:t>
      </w:r>
      <w:hyperlink r:id="rId54"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infralegais, nas convenções coletivas de trabalho e nos termos de ajustamento de conduta vigentes na data de entrega das propostas. </w:t>
      </w:r>
    </w:p>
    <w:p w14:paraId="45B5C055" w14:textId="14BE7EB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8" w:name="_Ref145276249"/>
      <w:r w:rsidRPr="00070F82">
        <w:rPr>
          <w:rFonts w:ascii="Arial" w:eastAsia="Times New Roman" w:hAnsi="Arial" w:cs="Arial"/>
          <w:color w:val="000000"/>
          <w:sz w:val="24"/>
          <w:szCs w:val="24"/>
          <w:lang w:eastAsia="pt-BR"/>
        </w:rPr>
        <w:t xml:space="preserve">A habilitação será verificada por meio do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28"/>
    </w:p>
    <w:p w14:paraId="68A05D4F" w14:textId="40C1465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licitante conferir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55"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23E973A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56"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225C9F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9" w:name="_Ref145276594"/>
      <w:r w:rsidRPr="00070F82">
        <w:rPr>
          <w:rFonts w:ascii="Arial" w:eastAsia="Times New Roman" w:hAnsi="Arial" w:cs="Arial"/>
          <w:color w:val="000000"/>
          <w:sz w:val="24"/>
          <w:szCs w:val="24"/>
          <w:lang w:eastAsia="pt-BR"/>
        </w:rPr>
        <w:t xml:space="preserve">Os documentos exigidos para habilitação que não estejam contemplados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serão enviados por meio do sistema, em formato digital, no prazo de </w:t>
      </w:r>
      <w:r w:rsidRPr="00070F82">
        <w:rPr>
          <w:rFonts w:ascii="Arial" w:eastAsia="Times New Roman" w:hAnsi="Arial" w:cs="Arial"/>
          <w:b/>
          <w:color w:val="000000"/>
          <w:sz w:val="24"/>
          <w:szCs w:val="24"/>
          <w:lang w:eastAsia="pt-BR"/>
        </w:rPr>
        <w:t xml:space="preserve">2 </w:t>
      </w:r>
      <w:r w:rsidR="001216EA" w:rsidRPr="00070F82">
        <w:rPr>
          <w:rFonts w:ascii="Arial" w:eastAsia="Times New Roman" w:hAnsi="Arial" w:cs="Arial"/>
          <w:b/>
          <w:color w:val="000000"/>
          <w:sz w:val="24"/>
          <w:szCs w:val="24"/>
          <w:lang w:eastAsia="pt-BR"/>
        </w:rPr>
        <w:t xml:space="preserve">(duas)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29"/>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verificação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536B24E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0"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0"/>
    </w:p>
    <w:p w14:paraId="5A09D36E" w14:textId="510B92F8" w:rsidR="005A7D05" w:rsidRPr="005A7D05" w:rsidRDefault="005A7D05" w:rsidP="00685638">
      <w:pPr>
        <w:pStyle w:val="PargrafodaLista"/>
        <w:numPr>
          <w:ilvl w:val="1"/>
          <w:numId w:val="1"/>
        </w:numPr>
        <w:spacing w:after="240" w:line="240" w:lineRule="auto"/>
        <w:ind w:left="0"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Encerrado o prazo para envio da documentação de que trata o subitem </w:t>
      </w:r>
      <w:r w:rsidR="004A05A0" w:rsidRPr="004A05A0">
        <w:rPr>
          <w:rFonts w:ascii="Arial" w:eastAsia="Times New Roman" w:hAnsi="Arial" w:cs="Arial"/>
          <w:color w:val="0000FF"/>
          <w:sz w:val="24"/>
          <w:szCs w:val="24"/>
          <w:u w:val="single"/>
          <w:lang w:eastAsia="pt-BR"/>
        </w:rPr>
        <w:fldChar w:fldCharType="begin"/>
      </w:r>
      <w:r w:rsidR="004A05A0" w:rsidRPr="004A05A0">
        <w:rPr>
          <w:rFonts w:ascii="Arial" w:eastAsia="Times New Roman" w:hAnsi="Arial" w:cs="Arial"/>
          <w:color w:val="0000FF"/>
          <w:sz w:val="24"/>
          <w:szCs w:val="24"/>
          <w:u w:val="single"/>
          <w:lang w:eastAsia="pt-BR"/>
        </w:rPr>
        <w:instrText xml:space="preserve"> REF _Ref145276594 \r \h  \* MERGEFORMAT </w:instrText>
      </w:r>
      <w:r w:rsidR="004A05A0" w:rsidRPr="004A05A0">
        <w:rPr>
          <w:rFonts w:ascii="Arial" w:eastAsia="Times New Roman" w:hAnsi="Arial" w:cs="Arial"/>
          <w:color w:val="0000FF"/>
          <w:sz w:val="24"/>
          <w:szCs w:val="24"/>
          <w:u w:val="single"/>
          <w:lang w:eastAsia="pt-BR"/>
        </w:rPr>
      </w:r>
      <w:r w:rsidR="004A05A0" w:rsidRPr="004A05A0">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8.14</w:t>
      </w:r>
      <w:r w:rsidR="004A05A0" w:rsidRPr="004A05A0">
        <w:rPr>
          <w:rFonts w:ascii="Arial" w:eastAsia="Times New Roman" w:hAnsi="Arial" w:cs="Arial"/>
          <w:color w:val="0000FF"/>
          <w:sz w:val="24"/>
          <w:szCs w:val="24"/>
          <w:u w:val="single"/>
          <w:lang w:eastAsia="pt-BR"/>
        </w:rPr>
        <w:fldChar w:fldCharType="end"/>
      </w:r>
      <w:r w:rsidRPr="005A7D05">
        <w:rPr>
          <w:rFonts w:ascii="Arial" w:eastAsia="Times New Roman" w:hAnsi="Arial" w:cs="Arial"/>
          <w:color w:val="000000"/>
          <w:sz w:val="24"/>
          <w:szCs w:val="24"/>
          <w:lang w:eastAsia="pt-BR"/>
        </w:rPr>
        <w:t>, o pregoeiro/agente de contratação/comissão de contratação poderá admitir a apresentação de novos documentos de habilitação ou a complementação de informações acerca dos documentos já apresentados pelos licitantes, no mesmo prazo desse subitem, para:</w:t>
      </w:r>
    </w:p>
    <w:p w14:paraId="46010604" w14:textId="3511FD9B"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a aferição das condições de habilitação do licitante, desde que decorrentes de fatos existentes à época da abertura do certame, </w:t>
      </w:r>
      <w:r w:rsidR="00726BF0" w:rsidRPr="00070F82">
        <w:rPr>
          <w:rFonts w:ascii="Arial" w:eastAsia="Times New Roman" w:hAnsi="Arial" w:cs="Arial"/>
          <w:color w:val="000000"/>
          <w:sz w:val="24"/>
          <w:szCs w:val="24"/>
          <w:lang w:eastAsia="pt-BR"/>
        </w:rPr>
        <w:t xml:space="preserve">com fundamento nos Acórdãos </w:t>
      </w:r>
      <w:hyperlink r:id="rId57" w:history="1">
        <w:r w:rsidR="00726BF0">
          <w:rPr>
            <w:rStyle w:val="Hyperlink"/>
            <w:rFonts w:ascii="Arial" w:hAnsi="Arial" w:cs="Arial"/>
            <w:sz w:val="24"/>
            <w:szCs w:val="24"/>
          </w:rPr>
          <w:t>TCU 1211/2021 - Plenário</w:t>
        </w:r>
      </w:hyperlink>
      <w:r w:rsidR="00726BF0" w:rsidRPr="00070F82">
        <w:rPr>
          <w:rFonts w:ascii="Arial" w:eastAsia="Times New Roman" w:hAnsi="Arial" w:cs="Arial"/>
          <w:color w:val="000000"/>
          <w:sz w:val="24"/>
          <w:szCs w:val="24"/>
          <w:lang w:eastAsia="pt-BR"/>
        </w:rPr>
        <w:t xml:space="preserve"> e </w:t>
      </w:r>
      <w:hyperlink r:id="rId58" w:history="1">
        <w:r w:rsidR="00726BF0" w:rsidRPr="00F21823">
          <w:rPr>
            <w:rStyle w:val="Hyperlink"/>
            <w:rFonts w:ascii="Arial" w:hAnsi="Arial" w:cs="Arial"/>
            <w:sz w:val="24"/>
            <w:szCs w:val="24"/>
          </w:rPr>
          <w:t>2443/2021 - Plenário</w:t>
        </w:r>
      </w:hyperlink>
      <w:r w:rsidR="00726BF0" w:rsidRPr="00070F82">
        <w:rPr>
          <w:rFonts w:ascii="Arial" w:eastAsia="Times New Roman" w:hAnsi="Arial" w:cs="Arial"/>
          <w:color w:val="000000"/>
          <w:sz w:val="24"/>
          <w:szCs w:val="24"/>
          <w:lang w:eastAsia="pt-BR"/>
        </w:rPr>
        <w:t xml:space="preserve">, artigo 5º da </w:t>
      </w:r>
      <w:hyperlink r:id="rId59" w:history="1">
        <w:r w:rsidR="00726BF0" w:rsidRPr="00B10328">
          <w:rPr>
            <w:rStyle w:val="Hyperlink"/>
            <w:rFonts w:ascii="Arial" w:eastAsia="Times New Roman" w:hAnsi="Arial" w:cs="Arial"/>
            <w:sz w:val="24"/>
            <w:szCs w:val="24"/>
            <w:lang w:eastAsia="pt-BR"/>
          </w:rPr>
          <w:t>Lei n. 14.133/2021</w:t>
        </w:r>
      </w:hyperlink>
      <w:r w:rsidR="00726BF0" w:rsidRPr="00070F82">
        <w:rPr>
          <w:rFonts w:ascii="Arial" w:eastAsia="Times New Roman" w:hAnsi="Arial" w:cs="Arial"/>
          <w:color w:val="000000"/>
          <w:sz w:val="24"/>
          <w:szCs w:val="24"/>
          <w:lang w:eastAsia="pt-BR"/>
        </w:rPr>
        <w:t xml:space="preserve"> e artigo 19 do </w:t>
      </w:r>
      <w:hyperlink r:id="rId60" w:history="1">
        <w:r w:rsidR="00726BF0" w:rsidRPr="005E766F">
          <w:rPr>
            <w:rStyle w:val="Hyperlink"/>
            <w:rFonts w:ascii="Arial" w:hAnsi="Arial" w:cs="Arial"/>
            <w:sz w:val="24"/>
            <w:szCs w:val="24"/>
          </w:rPr>
          <w:t>Decreto n. 9.830/2019</w:t>
        </w:r>
      </w:hyperlink>
      <w:r w:rsidRPr="005A7D05">
        <w:rPr>
          <w:rFonts w:ascii="Arial" w:eastAsia="Times New Roman" w:hAnsi="Arial" w:cs="Arial"/>
          <w:color w:val="000000"/>
          <w:sz w:val="24"/>
          <w:szCs w:val="24"/>
          <w:lang w:eastAsia="pt-BR"/>
        </w:rPr>
        <w:t>;</w:t>
      </w:r>
    </w:p>
    <w:p w14:paraId="3050A63D" w14:textId="39421AA0"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atualização de documentos cuja validade tenha expirado após a data de recebimento das propostas;</w:t>
      </w:r>
    </w:p>
    <w:p w14:paraId="21064362" w14:textId="7FBAC562"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lastRenderedPageBreak/>
        <w:t>suprimento da ausência de documento de cunho declaratório emitido unilateralmente pelo licitante;</w:t>
      </w:r>
    </w:p>
    <w:p w14:paraId="0853DC8C" w14:textId="7C3CDA6B"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suprimento da ausência de certidão e/ou documento de cunho declaratório expedido por órgão ou entidade cujos atos gozem de presunção de veracidade e fé pública.</w:t>
      </w:r>
    </w:p>
    <w:p w14:paraId="2F10C0DA" w14:textId="03F5A3F3" w:rsidR="00337181" w:rsidRPr="00070F82" w:rsidRDefault="005A7D05" w:rsidP="0078099A">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A7D05">
        <w:rPr>
          <w:rFonts w:ascii="Arial" w:eastAsia="Times New Roman" w:hAnsi="Arial" w:cs="Arial"/>
          <w:color w:val="000000"/>
          <w:sz w:val="24"/>
          <w:szCs w:val="24"/>
          <w:lang w:eastAsia="pt-BR"/>
        </w:rPr>
        <w:t>Findo o prazo assinalado sem o envio da nova documentação, restará preclusa essa oportunidade conferida ao licitante, implicando sua inabilitação.</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2068D4B8" w14:textId="06A9FC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8.14</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Somente serão disponibilizados para acesso público os documentos de habilitação do licitante cuja proposta atenda ao Edital de licitação, após concluídos os procedimentos de que trata o subitem anterior.</w:t>
      </w:r>
    </w:p>
    <w:p w14:paraId="69BD9FDB" w14:textId="08750434" w:rsidR="00646428"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w:t>
      </w:r>
      <w:hyperlink r:id="rId61"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0E83A09E" w14:textId="69B67E78" w:rsidR="00B057E0" w:rsidRPr="00D37B5D"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prazo de 5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064DE91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2"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3"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 prazo recursal é de </w:t>
      </w:r>
      <w:r w:rsidRPr="00070F82">
        <w:rPr>
          <w:rFonts w:ascii="Arial" w:eastAsia="Times New Roman" w:hAnsi="Arial" w:cs="Arial"/>
          <w:b/>
          <w:bCs/>
          <w:color w:val="000000"/>
          <w:sz w:val="24"/>
          <w:szCs w:val="24"/>
          <w:lang w:eastAsia="pt-BR"/>
        </w:rPr>
        <w:t>3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104230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intenção de </w:t>
      </w:r>
      <w:r w:rsidRPr="00070F82">
        <w:rPr>
          <w:rFonts w:ascii="Arial" w:eastAsia="Times New Roman" w:hAnsi="Arial" w:cs="Arial"/>
          <w:color w:val="000000"/>
          <w:sz w:val="24"/>
          <w:szCs w:val="24"/>
          <w:lang w:eastAsia="pt-BR"/>
        </w:rPr>
        <w:t xml:space="preserve">recorrer deverá ser manifestada no prazo de </w:t>
      </w:r>
      <w:r w:rsidRPr="00070F82">
        <w:rPr>
          <w:rFonts w:ascii="Arial" w:eastAsia="Times New Roman" w:hAnsi="Arial" w:cs="Arial"/>
          <w:b/>
          <w:bCs/>
          <w:color w:val="000000"/>
          <w:sz w:val="24"/>
          <w:szCs w:val="24"/>
          <w:lang w:eastAsia="pt-BR"/>
        </w:rPr>
        <w:t>30 minutos</w:t>
      </w:r>
      <w:r w:rsidRPr="00070F82">
        <w:rPr>
          <w:rFonts w:ascii="Arial" w:eastAsia="Times New Roman" w:hAnsi="Arial" w:cs="Arial"/>
          <w:color w:val="000000"/>
          <w:sz w:val="24"/>
          <w:szCs w:val="24"/>
          <w:lang w:eastAsia="pt-BR"/>
        </w:rPr>
        <w:t>, de forma imediata após o término do julgamento das propostas e do ato de habilitação ou inabilitação, em campo próprio do sistema, sob pena de preclusão, ficando a autoridade superior autorizada a adjudicar o objeto ao licitante declarado vencedor;</w:t>
      </w:r>
    </w:p>
    <w:p w14:paraId="6BF04CA3" w14:textId="0FAA45B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6D4C60" w14:textId="7E0D5C7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64"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para apresentação de contrarrazões ao recurso pelos demais licitantes será de 3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65545F3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65"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0B97F34B" w14:textId="77777777" w:rsidR="00964580" w:rsidRPr="00070F82" w:rsidRDefault="00964580" w:rsidP="003C4EF1">
      <w:pPr>
        <w:spacing w:after="240" w:line="240" w:lineRule="auto"/>
        <w:rPr>
          <w:rFonts w:ascii="Arial" w:eastAsia="Times New Roman" w:hAnsi="Arial" w:cs="Arial"/>
          <w:color w:val="FF0000"/>
          <w:sz w:val="24"/>
          <w:szCs w:val="24"/>
          <w:lang w:eastAsia="pt-BR"/>
        </w:rPr>
      </w:pPr>
    </w:p>
    <w:p w14:paraId="5F5D33D3" w14:textId="77777777" w:rsidR="00964580" w:rsidRPr="007965D6"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ATA DE REGISTRO DE PREÇOS</w:t>
      </w:r>
    </w:p>
    <w:p w14:paraId="51E25FD0" w14:textId="7FEC18B5" w:rsidR="00964580" w:rsidRPr="009853AE"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color w:val="ED7D31" w:themeColor="accent2"/>
          <w:sz w:val="24"/>
          <w:szCs w:val="24"/>
          <w:lang w:eastAsia="pt-BR"/>
        </w:rPr>
      </w:pPr>
      <w:r w:rsidRPr="007965D6">
        <w:rPr>
          <w:rFonts w:ascii="Arial" w:eastAsia="Times New Roman" w:hAnsi="Arial" w:cs="Arial"/>
          <w:sz w:val="24"/>
          <w:szCs w:val="24"/>
          <w:lang w:eastAsia="pt-BR"/>
        </w:rPr>
        <w:t xml:space="preserve">Homologado o resultado da licitação, o licitante mais bem classificado terá o prazo de </w:t>
      </w:r>
      <w:r w:rsidRPr="007965D6">
        <w:rPr>
          <w:rFonts w:ascii="Arial" w:eastAsia="Times New Roman" w:hAnsi="Arial" w:cs="Arial"/>
          <w:b/>
          <w:bCs/>
          <w:sz w:val="24"/>
          <w:szCs w:val="24"/>
          <w:lang w:eastAsia="pt-BR"/>
        </w:rPr>
        <w:t>3 (três)</w:t>
      </w:r>
      <w:r w:rsidRPr="007965D6">
        <w:rPr>
          <w:rFonts w:ascii="Arial" w:eastAsia="Times New Roman" w:hAnsi="Arial" w:cs="Arial"/>
          <w:sz w:val="24"/>
          <w:szCs w:val="24"/>
          <w:lang w:eastAsia="pt-BR"/>
        </w:rPr>
        <w:t xml:space="preserve"> </w:t>
      </w:r>
      <w:r w:rsidRPr="007965D6">
        <w:rPr>
          <w:rFonts w:ascii="Arial" w:eastAsia="Times New Roman" w:hAnsi="Arial" w:cs="Arial"/>
          <w:b/>
          <w:bCs/>
          <w:sz w:val="24"/>
          <w:szCs w:val="24"/>
          <w:lang w:eastAsia="pt-BR"/>
        </w:rPr>
        <w:t>dias úteis</w:t>
      </w:r>
      <w:r w:rsidRPr="007965D6">
        <w:rPr>
          <w:rFonts w:ascii="Arial" w:eastAsia="Times New Roman" w:hAnsi="Arial" w:cs="Arial"/>
          <w:sz w:val="24"/>
          <w:szCs w:val="24"/>
          <w:lang w:eastAsia="pt-BR"/>
        </w:rPr>
        <w:t xml:space="preserve">, contados a partir da data de sua convocação, para assinar a Ata de Registro de Preços, cujo prazo de validade encontra-se nela fixado, sob pena de decadência do direito à contratação, sem prejuízo das sanções previstas na </w:t>
      </w:r>
      <w:hyperlink r:id="rId66" w:history="1">
        <w:r w:rsidR="00E86561" w:rsidRPr="00A24D35">
          <w:rPr>
            <w:rStyle w:val="Hyperlink"/>
            <w:rFonts w:ascii="Arial" w:eastAsia="Times New Roman" w:hAnsi="Arial" w:cs="Arial"/>
            <w:sz w:val="24"/>
            <w:szCs w:val="24"/>
            <w:lang w:eastAsia="pt-BR"/>
          </w:rPr>
          <w:t>Lei n. 14.133/2021</w:t>
        </w:r>
      </w:hyperlink>
      <w:r w:rsidRPr="00E86561">
        <w:rPr>
          <w:rFonts w:ascii="Arial" w:eastAsia="Times New Roman" w:hAnsi="Arial" w:cs="Arial"/>
          <w:sz w:val="24"/>
          <w:szCs w:val="24"/>
          <w:lang w:eastAsia="pt-BR"/>
        </w:rPr>
        <w:t>.</w:t>
      </w:r>
    </w:p>
    <w:p w14:paraId="74828FAB"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lastRenderedPageBreak/>
        <w:t>O prazo de convocação poderá ser prorrogado uma vez, por igual período, mediante solicitação do licitante mais bem classificado, desde que:</w:t>
      </w:r>
    </w:p>
    <w:p w14:paraId="4FCE7C8B"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t>(a) a solicitação seja devidamente justificada e apresentada dentro do prazo; e</w:t>
      </w:r>
    </w:p>
    <w:p w14:paraId="3F8CD037"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t>(b) a justificativa apresentada seja aceita pela Administração.</w:t>
      </w:r>
    </w:p>
    <w:p w14:paraId="1D5F2079" w14:textId="6449D575" w:rsidR="00964580" w:rsidRPr="00070F82"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A assinatura da ata de registro de preços se dará mediante </w:t>
      </w:r>
      <w:r w:rsidRPr="00070F82">
        <w:rPr>
          <w:rFonts w:ascii="Arial" w:eastAsia="Times New Roman" w:hAnsi="Arial" w:cs="Arial"/>
          <w:sz w:val="24"/>
          <w:szCs w:val="24"/>
          <w:lang w:eastAsia="pt-BR"/>
        </w:rPr>
        <w:t xml:space="preserve">cadastro de usuário externo no sítio da Justiça Federal - Seção Judiciária de São Paulo, no endereço eletrônico </w:t>
      </w:r>
      <w:hyperlink r:id="rId67" w:history="1">
        <w:r w:rsidRPr="00070F82">
          <w:rPr>
            <w:rStyle w:val="Hyperlink"/>
            <w:rFonts w:ascii="Arial" w:eastAsia="Times New Roman" w:hAnsi="Arial" w:cs="Arial"/>
            <w:sz w:val="24"/>
            <w:szCs w:val="24"/>
            <w:lang w:eastAsia="pt-BR"/>
          </w:rPr>
          <w:t>www.jfsp.jus.br</w:t>
        </w:r>
      </w:hyperlink>
      <w:r w:rsidRPr="00070F82">
        <w:rPr>
          <w:rFonts w:ascii="Arial" w:eastAsia="Times New Roman" w:hAnsi="Arial" w:cs="Arial"/>
          <w:sz w:val="24"/>
          <w:szCs w:val="24"/>
          <w:lang w:eastAsia="pt-BR"/>
        </w:rPr>
        <w:t xml:space="preserve"> no ícone “</w:t>
      </w:r>
      <w:r w:rsidRPr="00070F82">
        <w:rPr>
          <w:rFonts w:ascii="Arial" w:eastAsia="Times New Roman" w:hAnsi="Arial" w:cs="Arial"/>
          <w:b/>
          <w:bCs/>
          <w:sz w:val="24"/>
          <w:szCs w:val="24"/>
          <w:lang w:eastAsia="pt-BR"/>
        </w:rPr>
        <w:t>sei</w:t>
      </w:r>
      <w:r w:rsidRPr="00070F82">
        <w:rPr>
          <w:rFonts w:ascii="Arial" w:eastAsia="Times New Roman" w:hAnsi="Arial" w:cs="Arial"/>
          <w:sz w:val="24"/>
          <w:szCs w:val="24"/>
          <w:lang w:eastAsia="pt-BR"/>
        </w:rPr>
        <w:t xml:space="preserve">! </w:t>
      </w:r>
      <w:r w:rsidRPr="00070F82">
        <w:rPr>
          <w:rFonts w:ascii="Arial" w:eastAsia="Times New Roman" w:hAnsi="Arial" w:cs="Arial"/>
          <w:smallCaps/>
          <w:sz w:val="24"/>
          <w:szCs w:val="24"/>
          <w:lang w:eastAsia="pt-BR"/>
        </w:rPr>
        <w:t>acesso externo sistema sei</w:t>
      </w:r>
      <w:r w:rsidRPr="00070F82">
        <w:rPr>
          <w:rFonts w:ascii="Arial" w:eastAsia="Times New Roman" w:hAnsi="Arial" w:cs="Arial"/>
          <w:sz w:val="24"/>
          <w:szCs w:val="24"/>
          <w:lang w:eastAsia="pt-BR"/>
        </w:rPr>
        <w:t>”. (</w:t>
      </w:r>
      <w:r w:rsidRPr="0088269C">
        <w:rPr>
          <w:rFonts w:ascii="Arial" w:eastAsia="Times New Roman" w:hAnsi="Arial" w:cs="Arial"/>
          <w:i/>
          <w:iCs/>
          <w:sz w:val="24"/>
          <w:szCs w:val="24"/>
          <w:lang w:eastAsia="pt-BR"/>
        </w:rPr>
        <w:t>Link</w:t>
      </w:r>
      <w:r w:rsidRPr="00070F82">
        <w:rPr>
          <w:rFonts w:ascii="Arial" w:eastAsia="Times New Roman" w:hAnsi="Arial" w:cs="Arial"/>
          <w:sz w:val="24"/>
          <w:szCs w:val="24"/>
          <w:lang w:eastAsia="pt-BR"/>
        </w:rPr>
        <w:t xml:space="preserve"> para acesso: </w:t>
      </w:r>
      <w:hyperlink r:id="rId68" w:history="1">
        <w:r w:rsidRPr="00070F82">
          <w:rPr>
            <w:rStyle w:val="Hyperlink"/>
            <w:rFonts w:ascii="Arial" w:eastAsia="Times New Roman" w:hAnsi="Arial" w:cs="Arial"/>
            <w:sz w:val="24"/>
            <w:szCs w:val="24"/>
            <w:lang w:eastAsia="pt-BR"/>
          </w:rPr>
          <w:t>Cadastramento de Usuário Externo</w:t>
        </w:r>
      </w:hyperlink>
      <w:r w:rsidRPr="00070F82">
        <w:rPr>
          <w:rFonts w:ascii="Arial" w:eastAsia="Times New Roman" w:hAnsi="Arial" w:cs="Arial"/>
          <w:sz w:val="24"/>
          <w:szCs w:val="24"/>
          <w:lang w:eastAsia="pt-BR"/>
        </w:rPr>
        <w:t>)</w:t>
      </w:r>
      <w:r w:rsidRPr="00070F82">
        <w:rPr>
          <w:rFonts w:ascii="Arial" w:eastAsia="Times New Roman" w:hAnsi="Arial" w:cs="Arial"/>
          <w:color w:val="E74C3C"/>
          <w:sz w:val="24"/>
          <w:szCs w:val="24"/>
          <w:lang w:eastAsia="pt-BR"/>
        </w:rPr>
        <w:t xml:space="preserve">. </w:t>
      </w:r>
      <w:r w:rsidRPr="00070F82">
        <w:rPr>
          <w:rFonts w:ascii="Arial" w:eastAsia="Times New Roman" w:hAnsi="Arial" w:cs="Arial"/>
          <w:sz w:val="24"/>
          <w:szCs w:val="24"/>
          <w:lang w:eastAsia="pt-BR"/>
        </w:rPr>
        <w:t xml:space="preserve">Para tanto, o representante indicado na Proposta Comercial para assinatura eletrônica da ata deverá cadastrar a senha, mediante </w:t>
      </w:r>
      <w:r w:rsidRPr="00851C8F">
        <w:rPr>
          <w:rFonts w:ascii="Arial" w:eastAsia="Times New Roman" w:hAnsi="Arial" w:cs="Arial"/>
          <w:i/>
          <w:iCs/>
          <w:sz w:val="24"/>
          <w:szCs w:val="24"/>
          <w:lang w:eastAsia="pt-BR"/>
        </w:rPr>
        <w:t>e-mail</w:t>
      </w:r>
      <w:r w:rsidRPr="00070F82">
        <w:rPr>
          <w:rFonts w:ascii="Arial" w:eastAsia="Times New Roman" w:hAnsi="Arial" w:cs="Arial"/>
          <w:sz w:val="24"/>
          <w:szCs w:val="24"/>
          <w:lang w:eastAsia="pt-BR"/>
        </w:rPr>
        <w:t xml:space="preserve"> </w:t>
      </w:r>
      <w:r w:rsidRPr="0065086D">
        <w:rPr>
          <w:rFonts w:ascii="Arial" w:eastAsia="Times New Roman" w:hAnsi="Arial" w:cs="Arial"/>
          <w:sz w:val="24"/>
          <w:szCs w:val="24"/>
          <w:lang w:eastAsia="pt-BR"/>
        </w:rPr>
        <w:t>pessoa física.</w:t>
      </w:r>
    </w:p>
    <w:p w14:paraId="3666B0A8"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fornecedor fica incumbido de apresentar cópia da procuração, contrato social ou documento equivalente, que designe expressamente seu representante habilitado para assinatura da ata de registro de preços.</w:t>
      </w:r>
    </w:p>
    <w:p w14:paraId="1C93EF4E"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Quando houver dúvida em relação à integridade dos documentos, o fornecedor será convocado a apresentar os documentos originais não-digitais no prazo de 05 (cinco) dias úteis, contados da convocação. Caberá ao agente administrativo comparar o documento original e a cópia para atestar a autenticidade.</w:t>
      </w:r>
    </w:p>
    <w:p w14:paraId="32973D03" w14:textId="61D059D2" w:rsidR="00944256" w:rsidRPr="007965D6" w:rsidRDefault="00944256"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hAnsi="Arial" w:cs="Arial"/>
          <w:sz w:val="24"/>
          <w:szCs w:val="24"/>
        </w:rPr>
        <w:t>A Ata de Registro de Preços será disponibilizada no sistema de registro de preços.</w:t>
      </w:r>
    </w:p>
    <w:p w14:paraId="725047BE" w14:textId="77777777" w:rsidR="00964580"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Serão formalizadas tantas Atas de Registro de Preços quantas forem necessárias para o registro de todos os itens constantes no Termo de Referência, com a indicação do licitante vencedor, a descrição do(s) item(</w:t>
      </w:r>
      <w:proofErr w:type="spellStart"/>
      <w:r w:rsidRPr="007965D6">
        <w:rPr>
          <w:rFonts w:ascii="Arial" w:eastAsia="Times New Roman" w:hAnsi="Arial" w:cs="Arial"/>
          <w:sz w:val="24"/>
          <w:szCs w:val="24"/>
          <w:lang w:eastAsia="pt-BR"/>
        </w:rPr>
        <w:t>ns</w:t>
      </w:r>
      <w:proofErr w:type="spellEnd"/>
      <w:r w:rsidRPr="007965D6">
        <w:rPr>
          <w:rFonts w:ascii="Arial" w:eastAsia="Times New Roman" w:hAnsi="Arial" w:cs="Arial"/>
          <w:sz w:val="24"/>
          <w:szCs w:val="24"/>
          <w:lang w:eastAsia="pt-BR"/>
        </w:rPr>
        <w:t>), as respectivas quantidades, preços registrados e demais condições.</w:t>
      </w:r>
    </w:p>
    <w:p w14:paraId="6A629704" w14:textId="0F0CD9E0" w:rsidR="00164D9F" w:rsidRPr="002B1FC7" w:rsidRDefault="00164D9F" w:rsidP="00164D9F">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164D9F">
        <w:rPr>
          <w:rFonts w:ascii="Arial" w:eastAsia="Times New Roman" w:hAnsi="Arial" w:cs="Arial"/>
          <w:sz w:val="24"/>
          <w:szCs w:val="24"/>
          <w:lang w:eastAsia="pt-BR"/>
        </w:rPr>
        <w:t xml:space="preserve">O prazo de vigência da ata de registro de preços será de 1 (um) ano e poderá ser prorrogado, por igual período, desde que comprovado o preço </w:t>
      </w:r>
      <w:r w:rsidRPr="002B1FC7">
        <w:rPr>
          <w:rFonts w:ascii="Arial" w:eastAsia="Times New Roman" w:hAnsi="Arial" w:cs="Arial"/>
          <w:sz w:val="24"/>
          <w:szCs w:val="24"/>
          <w:lang w:eastAsia="pt-BR"/>
        </w:rPr>
        <w:t>vantajoso.</w:t>
      </w:r>
    </w:p>
    <w:p w14:paraId="7B5888F1" w14:textId="2786437D" w:rsidR="00A1429A" w:rsidRPr="002B1FC7"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B1FC7">
        <w:rPr>
          <w:rFonts w:ascii="Arial" w:eastAsia="Times New Roman" w:hAnsi="Arial" w:cs="Arial"/>
          <w:sz w:val="24"/>
          <w:szCs w:val="24"/>
          <w:lang w:eastAsia="pt-BR"/>
        </w:rPr>
        <w:t xml:space="preserve">No caso de prorrogação do prazo de vigência da ata de registro de preços, </w:t>
      </w:r>
      <w:r w:rsidRPr="002B1FC7">
        <w:rPr>
          <w:rFonts w:ascii="Arial" w:hAnsi="Arial" w:cs="Arial"/>
          <w:sz w:val="24"/>
          <w:szCs w:val="24"/>
        </w:rPr>
        <w:t>atendidas</w:t>
      </w:r>
      <w:r w:rsidRPr="002B1FC7">
        <w:rPr>
          <w:rFonts w:ascii="Arial" w:eastAsia="Times New Roman" w:hAnsi="Arial" w:cs="Arial"/>
          <w:sz w:val="24"/>
          <w:szCs w:val="24"/>
          <w:lang w:eastAsia="pt-BR"/>
        </w:rPr>
        <w:t xml:space="preserve"> as condições previstas no art. 84 da </w:t>
      </w:r>
      <w:hyperlink r:id="rId69" w:history="1">
        <w:r w:rsidR="000A4BA3" w:rsidRPr="002B1FC7">
          <w:rPr>
            <w:rStyle w:val="Hyperlink"/>
            <w:rFonts w:ascii="Arial" w:eastAsia="Times New Roman" w:hAnsi="Arial" w:cs="Arial"/>
            <w:sz w:val="24"/>
            <w:szCs w:val="24"/>
            <w:lang w:eastAsia="pt-BR"/>
          </w:rPr>
          <w:t>Lei n. 14.133/2021</w:t>
        </w:r>
      </w:hyperlink>
      <w:r w:rsidRPr="002B1FC7">
        <w:rPr>
          <w:rFonts w:ascii="Arial" w:eastAsia="Times New Roman" w:hAnsi="Arial" w:cs="Arial"/>
          <w:sz w:val="24"/>
          <w:szCs w:val="24"/>
          <w:lang w:eastAsia="pt-BR"/>
        </w:rPr>
        <w:t>,</w:t>
      </w:r>
      <w:r w:rsidRPr="002B1FC7">
        <w:rPr>
          <w:rFonts w:ascii="Arial" w:eastAsia="Times New Roman" w:hAnsi="Arial" w:cs="Arial"/>
          <w:color w:val="ED0000"/>
          <w:sz w:val="24"/>
          <w:szCs w:val="24"/>
          <w:lang w:eastAsia="pt-BR"/>
        </w:rPr>
        <w:t xml:space="preserve"> </w:t>
      </w:r>
      <w:r w:rsidRPr="002B1FC7">
        <w:rPr>
          <w:rFonts w:ascii="Arial" w:eastAsia="Times New Roman" w:hAnsi="Arial" w:cs="Arial"/>
          <w:sz w:val="24"/>
          <w:szCs w:val="24"/>
          <w:lang w:eastAsia="pt-BR"/>
        </w:rPr>
        <w:t>as quantidades registradas poderão ser renovadas.</w:t>
      </w:r>
    </w:p>
    <w:p w14:paraId="0E8A6F81" w14:textId="05980E4B" w:rsidR="00A1429A" w:rsidRPr="007965D6"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Excepcionalmente, nos casos de esgotamento da quantidade registrada, será admitida a antecipação da prorrogação, pelo prazo máximo de doze meses, com a renovação das quantidades.</w:t>
      </w:r>
    </w:p>
    <w:p w14:paraId="03F93D3D" w14:textId="1EF58DB9" w:rsidR="00A1429A" w:rsidRPr="007965D6"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prazo de doze meses a que se refere o subitem anterior será contado da data do esgotamento da quantidade registrada.</w:t>
      </w:r>
    </w:p>
    <w:p w14:paraId="0CDD3E03" w14:textId="49A36F8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O preço registrado, com a indicação dos fornecedores, será divulgado no </w:t>
      </w:r>
      <w:hyperlink r:id="rId70" w:history="1">
        <w:r w:rsidRPr="00D7572D">
          <w:rPr>
            <w:rStyle w:val="Hyperlink"/>
            <w:rFonts w:ascii="Arial" w:eastAsia="Times New Roman" w:hAnsi="Arial" w:cs="Arial"/>
            <w:sz w:val="24"/>
            <w:szCs w:val="24"/>
            <w:lang w:eastAsia="pt-BR"/>
          </w:rPr>
          <w:t>PNCP</w:t>
        </w:r>
      </w:hyperlink>
      <w:r w:rsidRPr="007965D6">
        <w:rPr>
          <w:rFonts w:ascii="Arial" w:eastAsia="Times New Roman" w:hAnsi="Arial" w:cs="Arial"/>
          <w:sz w:val="24"/>
          <w:szCs w:val="24"/>
          <w:lang w:eastAsia="pt-BR"/>
        </w:rPr>
        <w:t xml:space="preserve"> e disponibilizado durante a vigência da ata de registro de preços.</w:t>
      </w:r>
    </w:p>
    <w:p w14:paraId="135F9B7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1" w:name="_msocom_37"/>
      <w:bookmarkEnd w:id="31"/>
      <w:r w:rsidRPr="007965D6">
        <w:rPr>
          <w:rFonts w:ascii="Arial" w:eastAsia="Times New Roman" w:hAnsi="Arial" w:cs="Arial"/>
          <w:sz w:val="24"/>
          <w:szCs w:val="24"/>
          <w:lang w:eastAsia="pt-BR"/>
        </w:rPr>
        <w:t xml:space="preserve">A existência de preços registrados implicará compromisso de fornecimento nas condições estabelecidas, mas não obrigará a Administração a contratar, </w:t>
      </w:r>
      <w:r w:rsidRPr="007965D6">
        <w:rPr>
          <w:rFonts w:ascii="Arial" w:eastAsia="Times New Roman" w:hAnsi="Arial" w:cs="Arial"/>
          <w:sz w:val="24"/>
          <w:szCs w:val="24"/>
          <w:lang w:eastAsia="pt-BR"/>
        </w:rPr>
        <w:lastRenderedPageBreak/>
        <w:t>facultada a realização de licitação específica para a aquisição pretendida, desde que devidamente justificada.</w:t>
      </w:r>
    </w:p>
    <w:p w14:paraId="1586846D"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7458516" w14:textId="77777777" w:rsidR="00964580" w:rsidRPr="007965D6" w:rsidRDefault="00964580" w:rsidP="003C4EF1">
      <w:pPr>
        <w:spacing w:after="240" w:line="240" w:lineRule="auto"/>
        <w:rPr>
          <w:rFonts w:ascii="Arial" w:eastAsia="Times New Roman" w:hAnsi="Arial" w:cs="Arial"/>
          <w:sz w:val="24"/>
          <w:szCs w:val="24"/>
          <w:lang w:eastAsia="pt-BR"/>
        </w:rPr>
      </w:pPr>
    </w:p>
    <w:p w14:paraId="410F9B8C" w14:textId="77777777" w:rsidR="00964580" w:rsidRPr="007965D6"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FORMAÇÃO DO CADASTRO DE RESERVA</w:t>
      </w:r>
    </w:p>
    <w:p w14:paraId="0ECF1BC2"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Após a homologação da licitação, será incluído na ata, na forma de anexo, o registro:</w:t>
      </w:r>
    </w:p>
    <w:p w14:paraId="3A68A969"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dos licitantes que aceitarem cotar o objeto com preço igual ao do adjudicatário, observada a classificação na licitação; e</w:t>
      </w:r>
    </w:p>
    <w:p w14:paraId="5C37E301"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dos licitantes que mantiverem sua proposta original.</w:t>
      </w:r>
    </w:p>
    <w:p w14:paraId="670C909A"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Será respeitada, nas contratações, a ordem de classificação dos licitantes ou fornecedores registrados na ata.</w:t>
      </w:r>
    </w:p>
    <w:p w14:paraId="6DA9C1A2"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apresentação de novas propostas na forma deste item não prejudicará o resultado do certame em relação ao licitante mais bem classificado.</w:t>
      </w:r>
    </w:p>
    <w:p w14:paraId="2476645B"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Para fins da ordem de classificação, os licitantes ou fornecedores que aceitarem cotar o objeto com preço igual ao do adjudicatário antecederão aqueles que mantiverem sua proposta original.</w:t>
      </w:r>
    </w:p>
    <w:p w14:paraId="0435F94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habilitação dos licitantes que comporão o cadastro de reserva será efetuada quando houver necessidade de contratação dos licitantes remanescentes, nas seguintes hipóteses:</w:t>
      </w:r>
    </w:p>
    <w:p w14:paraId="25A9CABA"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quando o licitante vencedor não assinar a ata de registro de preços no prazo e nas condições estabelecidos no edital; ou</w:t>
      </w:r>
    </w:p>
    <w:p w14:paraId="7DD30D8B" w14:textId="2945283A" w:rsidR="00964580" w:rsidRPr="00EE1839"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FF0000"/>
          <w:sz w:val="24"/>
          <w:szCs w:val="24"/>
          <w:lang w:eastAsia="pt-BR"/>
        </w:rPr>
      </w:pPr>
      <w:r w:rsidRPr="007965D6">
        <w:rPr>
          <w:rFonts w:ascii="Arial" w:eastAsia="Times New Roman" w:hAnsi="Arial" w:cs="Arial"/>
          <w:sz w:val="24"/>
          <w:szCs w:val="24"/>
          <w:lang w:eastAsia="pt-BR"/>
        </w:rPr>
        <w:t xml:space="preserve">quando houver o cancelamento do registro do fornecedor ou do registro de preços, nas hipóteses previstas nos art. 28 e art. 29 do </w:t>
      </w:r>
      <w:hyperlink r:id="rId71" w:history="1">
        <w:r w:rsidR="00EE1839" w:rsidRPr="007965D6">
          <w:rPr>
            <w:rStyle w:val="Hyperlink"/>
            <w:rFonts w:ascii="Arial" w:hAnsi="Arial" w:cs="Arial"/>
            <w:sz w:val="24"/>
            <w:szCs w:val="24"/>
          </w:rPr>
          <w:t>Decreto n. 11.462/2023</w:t>
        </w:r>
      </w:hyperlink>
      <w:r w:rsidRPr="00EE1839">
        <w:rPr>
          <w:rFonts w:ascii="Arial" w:eastAsia="Times New Roman" w:hAnsi="Arial" w:cs="Arial"/>
          <w:color w:val="FF0000"/>
          <w:sz w:val="24"/>
          <w:szCs w:val="24"/>
          <w:lang w:eastAsia="pt-BR"/>
        </w:rPr>
        <w:t>.</w:t>
      </w:r>
    </w:p>
    <w:p w14:paraId="24BB94B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B46119E"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convocar os licitantes que mantiveram sua proposta original para negociação, na ordem de classificação, com vistas à obtenção de preço melhor, mesmo que acima do preço do adjudicatário; ou</w:t>
      </w:r>
    </w:p>
    <w:p w14:paraId="5A1EB702"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lastRenderedPageBreak/>
        <w:t>adjudicar e firmar o contrato nas condições ofertadas pelos licitantes remanescentes, observada a ordem de classificação, quando frustrada a negociação de melhor condição.</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6D7F3DE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72"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68BDB83F" w14:textId="7B704853" w:rsidR="00646428" w:rsidRPr="00164824"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164824">
        <w:rPr>
          <w:rFonts w:ascii="Arial" w:eastAsia="Times New Roman" w:hAnsi="Arial" w:cs="Arial"/>
          <w:sz w:val="24"/>
          <w:szCs w:val="24"/>
          <w:lang w:eastAsia="pt-BR"/>
        </w:rPr>
        <w:t xml:space="preserve">A nota de empenho ou instrumento equivalente será enviada por meio eletrônico ao adjudicatário, o qual deverá confirmar o recebimento no prazo de </w:t>
      </w:r>
      <w:r w:rsidR="00EA2D87" w:rsidRPr="00164824">
        <w:rPr>
          <w:rFonts w:ascii="Arial" w:eastAsia="Times New Roman" w:hAnsi="Arial" w:cs="Arial"/>
          <w:b/>
          <w:bCs/>
          <w:sz w:val="24"/>
          <w:szCs w:val="24"/>
          <w:lang w:eastAsia="pt-BR"/>
        </w:rPr>
        <w:t xml:space="preserve">2 </w:t>
      </w:r>
      <w:r w:rsidRPr="00164824">
        <w:rPr>
          <w:rFonts w:ascii="Arial" w:eastAsia="Times New Roman" w:hAnsi="Arial" w:cs="Arial"/>
          <w:b/>
          <w:bCs/>
          <w:sz w:val="24"/>
          <w:szCs w:val="24"/>
          <w:lang w:eastAsia="pt-BR"/>
        </w:rPr>
        <w:t>(</w:t>
      </w:r>
      <w:r w:rsidR="00EA2D87" w:rsidRPr="00164824">
        <w:rPr>
          <w:rFonts w:ascii="Arial" w:eastAsia="Times New Roman" w:hAnsi="Arial" w:cs="Arial"/>
          <w:b/>
          <w:bCs/>
          <w:sz w:val="24"/>
          <w:szCs w:val="24"/>
          <w:lang w:eastAsia="pt-BR"/>
        </w:rPr>
        <w:t>dois</w:t>
      </w:r>
      <w:r w:rsidRPr="00164824">
        <w:rPr>
          <w:rFonts w:ascii="Arial" w:eastAsia="Times New Roman" w:hAnsi="Arial" w:cs="Arial"/>
          <w:b/>
          <w:bCs/>
          <w:sz w:val="24"/>
          <w:szCs w:val="24"/>
          <w:lang w:eastAsia="pt-BR"/>
        </w:rPr>
        <w:t>) dias úteis</w:t>
      </w:r>
      <w:r w:rsidRPr="00164824">
        <w:rPr>
          <w:rFonts w:ascii="Arial" w:eastAsia="Times New Roman" w:hAnsi="Arial" w:cs="Arial"/>
          <w:sz w:val="24"/>
          <w:szCs w:val="24"/>
          <w:lang w:eastAsia="pt-BR"/>
        </w:rPr>
        <w:t xml:space="preserve">. Caso não possua </w:t>
      </w:r>
      <w:r w:rsidRPr="00164824">
        <w:rPr>
          <w:rFonts w:ascii="Arial" w:eastAsia="Times New Roman" w:hAnsi="Arial" w:cs="Arial"/>
          <w:i/>
          <w:iCs/>
          <w:sz w:val="24"/>
          <w:szCs w:val="24"/>
          <w:lang w:eastAsia="pt-BR"/>
        </w:rPr>
        <w:t>e-mail</w:t>
      </w:r>
      <w:r w:rsidRPr="00164824">
        <w:rPr>
          <w:rFonts w:ascii="Arial" w:eastAsia="Times New Roman" w:hAnsi="Arial" w:cs="Arial"/>
          <w:sz w:val="24"/>
          <w:szCs w:val="24"/>
          <w:lang w:eastAsia="pt-BR"/>
        </w:rPr>
        <w:t xml:space="preserve">, o adjudicatário será convocado a retirar a nota de </w:t>
      </w:r>
      <w:r w:rsidR="00E13751" w:rsidRPr="00164824">
        <w:rPr>
          <w:rFonts w:ascii="Arial" w:eastAsia="Times New Roman" w:hAnsi="Arial" w:cs="Arial"/>
          <w:sz w:val="24"/>
          <w:szCs w:val="24"/>
          <w:lang w:eastAsia="pt-BR"/>
        </w:rPr>
        <w:t>e</w:t>
      </w:r>
      <w:r w:rsidRPr="00164824">
        <w:rPr>
          <w:rFonts w:ascii="Arial" w:eastAsia="Times New Roman" w:hAnsi="Arial" w:cs="Arial"/>
          <w:sz w:val="24"/>
          <w:szCs w:val="24"/>
          <w:lang w:eastAsia="pt-BR"/>
        </w:rPr>
        <w:t xml:space="preserve">mpenho no prazo de </w:t>
      </w:r>
      <w:r w:rsidR="005477BF" w:rsidRPr="00164824">
        <w:rPr>
          <w:rFonts w:ascii="Arial" w:eastAsia="Times New Roman" w:hAnsi="Arial" w:cs="Arial"/>
          <w:b/>
          <w:bCs/>
          <w:sz w:val="24"/>
          <w:szCs w:val="24"/>
          <w:lang w:eastAsia="pt-BR"/>
        </w:rPr>
        <w:t>2 (dois</w:t>
      </w:r>
      <w:r w:rsidRPr="00164824">
        <w:rPr>
          <w:rFonts w:ascii="Arial" w:eastAsia="Times New Roman" w:hAnsi="Arial" w:cs="Arial"/>
          <w:b/>
          <w:bCs/>
          <w:sz w:val="24"/>
          <w:szCs w:val="24"/>
          <w:lang w:eastAsia="pt-BR"/>
        </w:rPr>
        <w:t>) dias úteis</w:t>
      </w:r>
      <w:r w:rsidRPr="00164824">
        <w:rPr>
          <w:rFonts w:ascii="Arial" w:eastAsia="Times New Roman" w:hAnsi="Arial" w:cs="Arial"/>
          <w:sz w:val="24"/>
          <w:szCs w:val="24"/>
          <w:lang w:eastAsia="pt-BR"/>
        </w:rPr>
        <w:t>.</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14:paraId="599D4DA0" w14:textId="2E9C5676" w:rsidR="00646428" w:rsidRPr="00C647C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termo de contrato, aceitar ou retirar o instrumento equivalente nos prazos acima estabelecidos caracterizará o descumprimento total da obrigação assumida e o sujeitará às penalidades </w:t>
      </w:r>
      <w:r w:rsidRPr="00C647C2">
        <w:rPr>
          <w:rFonts w:ascii="Arial" w:eastAsia="Times New Roman" w:hAnsi="Arial" w:cs="Arial"/>
          <w:color w:val="000000"/>
          <w:sz w:val="24"/>
          <w:szCs w:val="24"/>
          <w:lang w:eastAsia="pt-BR"/>
        </w:rPr>
        <w:t>estabelecidas neste Edital e seus anexos.</w:t>
      </w:r>
    </w:p>
    <w:p w14:paraId="02B7DBE1" w14:textId="3F85776E" w:rsidR="00646428" w:rsidRPr="00C647C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647C2">
        <w:rPr>
          <w:rFonts w:ascii="Arial" w:eastAsia="Times New Roman" w:hAnsi="Arial" w:cs="Arial"/>
          <w:sz w:val="24"/>
          <w:szCs w:val="24"/>
          <w:lang w:eastAsia="pt-BR"/>
        </w:rPr>
        <w:t>O aceite da nota de empenho ou do instrumento equivalente, emitida ao adjudicatário, implica o reconhecimento de que:</w:t>
      </w:r>
    </w:p>
    <w:p w14:paraId="627AF7AA" w14:textId="1688EB0A" w:rsidR="00646428" w:rsidRPr="00C647C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B0F0"/>
          <w:sz w:val="24"/>
          <w:szCs w:val="24"/>
          <w:lang w:eastAsia="pt-BR"/>
        </w:rPr>
      </w:pPr>
      <w:r w:rsidRPr="00C647C2">
        <w:rPr>
          <w:rFonts w:ascii="Arial" w:eastAsia="Times New Roman" w:hAnsi="Arial" w:cs="Arial"/>
          <w:sz w:val="24"/>
          <w:szCs w:val="24"/>
          <w:lang w:eastAsia="pt-BR"/>
        </w:rPr>
        <w:t xml:space="preserve">referida nota está substituindo o contrato, aplicando-se à relação de negócios ali estabelecida as disposições da </w:t>
      </w:r>
      <w:hyperlink r:id="rId73" w:history="1">
        <w:r w:rsidR="009D7832" w:rsidRPr="00C647C2">
          <w:rPr>
            <w:rStyle w:val="Hyperlink"/>
            <w:rFonts w:ascii="Arial" w:eastAsia="Times New Roman" w:hAnsi="Arial" w:cs="Arial"/>
            <w:sz w:val="24"/>
            <w:szCs w:val="24"/>
            <w:lang w:eastAsia="pt-BR"/>
          </w:rPr>
          <w:t>Lei n. 14.133/2021</w:t>
        </w:r>
      </w:hyperlink>
      <w:r w:rsidRPr="00C647C2">
        <w:rPr>
          <w:rFonts w:ascii="Arial" w:eastAsia="Times New Roman" w:hAnsi="Arial" w:cs="Arial"/>
          <w:color w:val="00B0F0"/>
          <w:sz w:val="24"/>
          <w:szCs w:val="24"/>
          <w:lang w:eastAsia="pt-BR"/>
        </w:rPr>
        <w:t>;</w:t>
      </w:r>
    </w:p>
    <w:p w14:paraId="227C260E" w14:textId="38A32369" w:rsidR="00646428" w:rsidRPr="00C647C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647C2">
        <w:rPr>
          <w:rFonts w:ascii="Arial" w:eastAsia="Times New Roman" w:hAnsi="Arial" w:cs="Arial"/>
          <w:sz w:val="24"/>
          <w:szCs w:val="24"/>
          <w:lang w:eastAsia="pt-BR"/>
        </w:rPr>
        <w:t>o contratado se vincula à sua proposta e às previsões contidas no Edital de licitação e seus anexos;</w:t>
      </w:r>
    </w:p>
    <w:p w14:paraId="0FCCA3C8" w14:textId="28719AD6" w:rsidR="00646428" w:rsidRPr="00C647C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647C2">
        <w:rPr>
          <w:rFonts w:ascii="Arial" w:eastAsia="Times New Roman" w:hAnsi="Arial" w:cs="Arial"/>
          <w:sz w:val="24"/>
          <w:szCs w:val="24"/>
          <w:lang w:eastAsia="pt-BR"/>
        </w:rPr>
        <w:t xml:space="preserve">o contratado reconhece que as hipóteses de extinção são aquelas previstas nos artigos 137 e 138 da </w:t>
      </w:r>
      <w:hyperlink r:id="rId74" w:history="1">
        <w:r w:rsidR="009D7832" w:rsidRPr="00C647C2">
          <w:rPr>
            <w:rStyle w:val="Hyperlink"/>
            <w:rFonts w:ascii="Arial" w:eastAsia="Times New Roman" w:hAnsi="Arial" w:cs="Arial"/>
            <w:sz w:val="24"/>
            <w:szCs w:val="24"/>
            <w:lang w:eastAsia="pt-BR"/>
          </w:rPr>
          <w:t>Lei n. 14.133/2021</w:t>
        </w:r>
      </w:hyperlink>
      <w:r w:rsidRPr="00C647C2">
        <w:rPr>
          <w:rFonts w:ascii="Arial" w:eastAsia="Times New Roman" w:hAnsi="Arial" w:cs="Arial"/>
          <w:color w:val="00B0F0"/>
          <w:sz w:val="24"/>
          <w:szCs w:val="24"/>
          <w:lang w:eastAsia="pt-BR"/>
        </w:rPr>
        <w:t xml:space="preserve"> </w:t>
      </w:r>
      <w:r w:rsidRPr="00C647C2">
        <w:rPr>
          <w:rFonts w:ascii="Arial" w:eastAsia="Times New Roman" w:hAnsi="Arial" w:cs="Arial"/>
          <w:sz w:val="24"/>
          <w:szCs w:val="24"/>
          <w:lang w:eastAsia="pt-BR"/>
        </w:rPr>
        <w:t>e reconhece os direitos da Administração previstos nos artigos 137 a 139 da mesma Lei.</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5A74A148" w14:textId="77777777" w:rsidR="00DA23A5" w:rsidRPr="00DA23A5" w:rsidRDefault="00DA23A5" w:rsidP="00F8182C">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 xml:space="preserve">Na </w:t>
      </w:r>
      <w:r w:rsidRPr="00F8182C">
        <w:rPr>
          <w:rFonts w:ascii="Arial" w:eastAsia="Times New Roman" w:hAnsi="Arial" w:cs="Arial"/>
          <w:color w:val="000000"/>
          <w:sz w:val="24"/>
          <w:szCs w:val="24"/>
          <w:lang w:eastAsia="pt-BR"/>
        </w:rPr>
        <w:t>assinatura</w:t>
      </w:r>
      <w:r w:rsidRPr="00DA23A5">
        <w:rPr>
          <w:rFonts w:ascii="Arial" w:eastAsia="Times New Roman" w:hAnsi="Arial" w:cs="Arial"/>
          <w:sz w:val="24"/>
          <w:szCs w:val="24"/>
          <w:lang w:eastAsia="pt-BR"/>
        </w:rPr>
        <w:t xml:space="preserve">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585B69C" w14:textId="77DE60E8" w:rsidR="00C21F79" w:rsidRDefault="00DA23A5" w:rsidP="00874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A existência de registro no Cadin constitui fator impeditivo para a contratação.</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lastRenderedPageBreak/>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2" w:name="_Ref145341925"/>
      <w:r w:rsidRPr="00070F82">
        <w:rPr>
          <w:rFonts w:ascii="Arial" w:eastAsia="Times New Roman" w:hAnsi="Arial" w:cs="Arial"/>
          <w:color w:val="000000"/>
          <w:sz w:val="24"/>
          <w:szCs w:val="24"/>
          <w:lang w:eastAsia="pt-BR"/>
        </w:rPr>
        <w:t>deixar de entregar a documentação exigida para o certame ou não entregar qualquer documento que tenha sido solicitado pelo pregoeiro durante o certame;</w:t>
      </w:r>
      <w:bookmarkEnd w:id="32"/>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3"/>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recusar-se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pedir para ser desclassificado quando encerrada a etapa competitiva; ou</w:t>
      </w:r>
    </w:p>
    <w:p w14:paraId="1BAE7FAD" w14:textId="0BBAA44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1966"/>
      <w:r w:rsidRPr="00070F82">
        <w:rPr>
          <w:rFonts w:ascii="Arial" w:eastAsia="Times New Roman" w:hAnsi="Arial" w:cs="Arial"/>
          <w:color w:val="000000"/>
          <w:sz w:val="24"/>
          <w:szCs w:val="24"/>
          <w:lang w:eastAsia="pt-BR"/>
        </w:rPr>
        <w:t>não celebrar o contrato ou não entregar a documentação exigida para a contratação, quando convocado dentro do prazo de validade de sua proposta;</w:t>
      </w:r>
      <w:bookmarkEnd w:id="34"/>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5" w:name="_Ref145342637"/>
      <w:r w:rsidRPr="00070F82">
        <w:rPr>
          <w:rFonts w:ascii="Arial" w:eastAsia="Times New Roman" w:hAnsi="Arial" w:cs="Arial"/>
          <w:color w:val="000000"/>
          <w:sz w:val="24"/>
          <w:szCs w:val="24"/>
          <w:lang w:eastAsia="pt-BR"/>
        </w:rPr>
        <w:t>recusar-se, sem justificativa, a assinar o contrato ou a ata de registro de preço, ou a aceitar ou retirar o instrumento equivalente no prazo estabelecido pela Administração;</w:t>
      </w:r>
      <w:bookmarkEnd w:id="35"/>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6" w:name="_Ref145342203"/>
      <w:r w:rsidRPr="00070F82">
        <w:rPr>
          <w:rFonts w:ascii="Arial" w:eastAsia="Times New Roman" w:hAnsi="Arial" w:cs="Arial"/>
          <w:color w:val="000000"/>
          <w:sz w:val="24"/>
          <w:szCs w:val="24"/>
          <w:lang w:eastAsia="pt-BR"/>
        </w:rPr>
        <w:t>apresentar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6"/>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07"/>
      <w:r w:rsidRPr="00070F82">
        <w:rPr>
          <w:rFonts w:ascii="Arial" w:eastAsia="Times New Roman" w:hAnsi="Arial" w:cs="Arial"/>
          <w:color w:val="000000"/>
          <w:sz w:val="24"/>
          <w:szCs w:val="24"/>
          <w:lang w:eastAsia="pt-BR"/>
        </w:rPr>
        <w:t>fraudar a licitação;</w:t>
      </w:r>
      <w:bookmarkEnd w:id="37"/>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10"/>
      <w:r w:rsidRPr="00070F82">
        <w:rPr>
          <w:rFonts w:ascii="Arial" w:eastAsia="Times New Roman" w:hAnsi="Arial" w:cs="Arial"/>
          <w:color w:val="000000"/>
          <w:sz w:val="24"/>
          <w:szCs w:val="24"/>
          <w:lang w:eastAsia="pt-BR"/>
        </w:rPr>
        <w:t>comportar-se de modo inidôneo ou cometer fraude de qualquer natureza, em especial quando:</w:t>
      </w:r>
      <w:bookmarkEnd w:id="38"/>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agir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induzir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18"/>
      <w:r w:rsidRPr="00070F82">
        <w:rPr>
          <w:rFonts w:ascii="Arial" w:eastAsia="Times New Roman" w:hAnsi="Arial" w:cs="Arial"/>
          <w:color w:val="000000"/>
          <w:sz w:val="24"/>
          <w:szCs w:val="24"/>
          <w:lang w:eastAsia="pt-BR"/>
        </w:rPr>
        <w:t>praticar atos ilícitos com vistas a frustrar os objetivos da licitação;</w:t>
      </w:r>
      <w:bookmarkEnd w:id="39"/>
    </w:p>
    <w:p w14:paraId="506720B6" w14:textId="269D03F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21"/>
      <w:r w:rsidRPr="00070F82">
        <w:rPr>
          <w:rFonts w:ascii="Arial" w:eastAsia="Times New Roman" w:hAnsi="Arial" w:cs="Arial"/>
          <w:color w:val="000000"/>
          <w:sz w:val="24"/>
          <w:szCs w:val="24"/>
          <w:lang w:eastAsia="pt-BR"/>
        </w:rPr>
        <w:t xml:space="preserve">praticar ato lesivo previsto no art. 5º da </w:t>
      </w:r>
      <w:hyperlink r:id="rId75"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bookmarkEnd w:id="40"/>
    </w:p>
    <w:p w14:paraId="1F5EC521" w14:textId="1BA663F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76"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multa;</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impedimento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declaração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implantação ou o aperfeiçoamento de programa de integridade, conforme normas e orientações dos órgãos de controle.</w:t>
      </w:r>
    </w:p>
    <w:p w14:paraId="580492BF" w14:textId="5BE3279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multa será recolhida em percentual de 0,5% a 30% incidente sobre o valor estimado da contratação ou do item pertinente, recolhida no prazo máximo de 5 (cinco) dias úteis, a contar da comunicação oficial.</w:t>
      </w:r>
    </w:p>
    <w:p w14:paraId="427E9BA7" w14:textId="2D1CA9E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não recolhimento no prazo estabelecido, ocorrerá o encaminhamento à cobrança judicial.</w:t>
      </w:r>
    </w:p>
    <w:p w14:paraId="0E262F96" w14:textId="53DFAEF7"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13.1.1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13.1.2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13.1.3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7EB36C7B"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13.1.4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13.1.5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13.1.6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13.1.7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13.1.8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54F9A4DF" w14:textId="70977F9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 sanção de impedimento de licitar e contratar será</w:t>
      </w:r>
      <w:proofErr w:type="gramEnd"/>
      <w:r w:rsidRPr="00070F82">
        <w:rPr>
          <w:rFonts w:ascii="Arial" w:eastAsia="Times New Roman" w:hAnsi="Arial" w:cs="Arial"/>
          <w:color w:val="000000"/>
          <w:sz w:val="24"/>
          <w:szCs w:val="24"/>
          <w:lang w:eastAsia="pt-BR"/>
        </w:rPr>
        <w:t xml:space="preserve">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13.1.1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13.1.2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13.1.3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4DCD9A5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13.1.4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13.1.8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13.1.1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13.1.3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anos e máximo de 6 (seis) anos.</w:t>
      </w:r>
    </w:p>
    <w:p w14:paraId="3A695D88" w14:textId="4290555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13.1.3.1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77"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79530C3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78"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79"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competente definidos na referida Lei (art. 159 da </w:t>
      </w:r>
      <w:hyperlink r:id="rId8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00DB9D9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81"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8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3F052B76" w:rsidR="00646428" w:rsidRPr="001B3CEE"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83"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41F29B5" w14:textId="2A8FCF62" w:rsidR="001B3CEE" w:rsidRPr="00070F82" w:rsidRDefault="001B3CEE"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As penalidades serão obrigatoriamente registradas no SICAF.</w:t>
      </w:r>
    </w:p>
    <w:p w14:paraId="2D063D8C" w14:textId="5BF3F8C6" w:rsidR="00646428" w:rsidRPr="00FA4281"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As sanções de impedimento de licitar e contratar e declaração de inidoneidade para licitar ou contratar são passíveis de reabilitação na forma do art. 163 da </w:t>
      </w:r>
      <w:hyperlink r:id="rId8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B025DEC" w14:textId="77777777" w:rsidR="00FA4281" w:rsidRPr="00FA4281" w:rsidRDefault="00FA4281" w:rsidP="00FA428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Para a </w:t>
      </w:r>
      <w:r w:rsidRPr="00FA4281">
        <w:rPr>
          <w:rFonts w:ascii="Arial" w:eastAsia="Times New Roman" w:hAnsi="Arial" w:cs="Arial"/>
          <w:color w:val="000000"/>
          <w:sz w:val="24"/>
          <w:szCs w:val="24"/>
          <w:lang w:eastAsia="pt-BR"/>
        </w:rPr>
        <w:t>garantia</w:t>
      </w:r>
      <w:r w:rsidRPr="00FA4281">
        <w:rPr>
          <w:rFonts w:ascii="Arial" w:eastAsia="Times New Roman" w:hAnsi="Arial" w:cs="Arial"/>
          <w:sz w:val="24"/>
          <w:szCs w:val="24"/>
          <w:lang w:eastAsia="pt-BR"/>
        </w:rPr>
        <w:t xml:space="preserve"> da ampla defesa e contraditório dos licitantes, as notificações serão enviadas eletronicamente para 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w:t>
      </w:r>
    </w:p>
    <w:p w14:paraId="287D9A36" w14:textId="230B120B" w:rsidR="00FA4281" w:rsidRPr="00070F82" w:rsidRDefault="00FA4281" w:rsidP="00466EC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 serão considerados de uso </w:t>
      </w:r>
      <w:r w:rsidRPr="00466EC9">
        <w:rPr>
          <w:rFonts w:ascii="Arial" w:eastAsia="Times New Roman" w:hAnsi="Arial" w:cs="Arial"/>
          <w:color w:val="000000"/>
          <w:sz w:val="24"/>
          <w:szCs w:val="24"/>
          <w:lang w:eastAsia="pt-BR"/>
        </w:rPr>
        <w:t>contínuo</w:t>
      </w:r>
      <w:r w:rsidRPr="00FA4281">
        <w:rPr>
          <w:rFonts w:ascii="Arial" w:eastAsia="Times New Roman" w:hAnsi="Arial" w:cs="Arial"/>
          <w:sz w:val="24"/>
          <w:szCs w:val="24"/>
          <w:lang w:eastAsia="pt-BR"/>
        </w:rPr>
        <w:t xml:space="preserve"> da empresa, não cabendo alegação de desconhecimento das comunicações a eles comprovadamente enviadas.</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245EE4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85"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3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1" w:name="_Ref145340712"/>
      <w:r w:rsidRPr="00070F82">
        <w:rPr>
          <w:rFonts w:ascii="Arial" w:eastAsia="Times New Roman" w:hAnsi="Arial" w:cs="Arial"/>
          <w:color w:val="000000"/>
          <w:sz w:val="24"/>
          <w:szCs w:val="24"/>
          <w:lang w:eastAsia="pt-BR"/>
        </w:rPr>
        <w:t>A resposta à impugnação ou ao pedido de esclarecimento será divulgada em sítio eletrônico oficial no prazo de até 3 (três) dias úteis, limitado ao último dia útil anterior à data da abertura do certame.</w:t>
      </w:r>
      <w:bookmarkEnd w:id="41"/>
    </w:p>
    <w:p w14:paraId="39E714AE" w14:textId="06BE533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B2027B">
        <w:rPr>
          <w:rFonts w:ascii="Arial" w:eastAsia="Times New Roman" w:hAnsi="Arial" w:cs="Arial"/>
          <w:color w:val="0000FF"/>
          <w:sz w:val="24"/>
          <w:szCs w:val="24"/>
          <w:u w:val="single"/>
          <w:lang w:eastAsia="pt-BR"/>
        </w:rPr>
        <w:t>14.2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86"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havendo expediente ou ocorrendo qualquer fato superveniente que impeça a realização do certame na data marcada, a sessão será automaticamente </w:t>
      </w:r>
      <w:r w:rsidRPr="00070F82">
        <w:rPr>
          <w:rFonts w:ascii="Arial" w:eastAsia="Times New Roman" w:hAnsi="Arial" w:cs="Arial"/>
          <w:color w:val="000000"/>
          <w:sz w:val="24"/>
          <w:szCs w:val="24"/>
          <w:lang w:eastAsia="pt-BR"/>
        </w:rPr>
        <w:lastRenderedPageBreak/>
        <w:t>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desatendimento de exigências formais não essenciais não importará o afastamento do licitante, desde que seja possível o aproveitamento do ato, observados os princípios da isonomia e do interesse público.</w:t>
      </w:r>
    </w:p>
    <w:p w14:paraId="65C33075" w14:textId="5D00E0D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divergência entre disposições deste Edital e de seus anexos ou demais peças que compõem o processo, prevalecerão as deste Edital.</w:t>
      </w:r>
    </w:p>
    <w:p w14:paraId="0C26E71A" w14:textId="1D2A8490" w:rsidR="00646428" w:rsidRPr="002A1EC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w:t>
      </w:r>
      <w:r w:rsidRPr="00B265ED">
        <w:rPr>
          <w:rFonts w:ascii="Arial" w:eastAsia="Times New Roman" w:hAnsi="Arial" w:cs="Arial"/>
          <w:sz w:val="24"/>
          <w:szCs w:val="24"/>
          <w:lang w:eastAsia="pt-BR"/>
        </w:rPr>
        <w:t>caso</w:t>
      </w:r>
      <w:r w:rsidRPr="00070F82">
        <w:rPr>
          <w:rFonts w:ascii="Arial" w:eastAsia="Times New Roman" w:hAnsi="Arial" w:cs="Arial"/>
          <w:color w:val="000000"/>
          <w:sz w:val="24"/>
          <w:szCs w:val="24"/>
          <w:lang w:eastAsia="pt-BR"/>
        </w:rPr>
        <w:t xml:space="preserve"> de divergência entre informações insertas no SIASG/Compras Governamentais e este Edital, prevalecerão as deste Edital.</w:t>
      </w:r>
    </w:p>
    <w:p w14:paraId="3A5D57E7" w14:textId="62D52347" w:rsidR="002A1EC2" w:rsidRPr="002A1EC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informações insertas no SIASG/</w:t>
      </w:r>
      <w:r w:rsidRPr="00486EEE">
        <w:rPr>
          <w:rFonts w:ascii="Arial" w:eastAsia="Times New Roman" w:hAnsi="Arial" w:cs="Arial"/>
          <w:color w:val="000000"/>
          <w:sz w:val="24"/>
          <w:szCs w:val="24"/>
          <w:lang w:eastAsia="pt-BR"/>
        </w:rPr>
        <w:t>Compras</w:t>
      </w:r>
      <w:r w:rsidRPr="002A1EC2">
        <w:rPr>
          <w:rFonts w:ascii="Arial" w:eastAsia="Times New Roman" w:hAnsi="Arial" w:cs="Arial"/>
          <w:sz w:val="24"/>
          <w:szCs w:val="24"/>
          <w:lang w:eastAsia="pt-BR"/>
        </w:rPr>
        <w:t xml:space="preserve"> Governamentais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03D4D4A3" w:rsidR="002A1EC2" w:rsidRPr="002C05C8"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 xml:space="preserve">Os artefatos de planejamento compreendem o Documento de Formalização da Demanda, os Estudos Técnicos </w:t>
      </w:r>
      <w:r w:rsidRPr="002C05C8">
        <w:rPr>
          <w:rFonts w:ascii="Arial" w:eastAsia="Times New Roman" w:hAnsi="Arial" w:cs="Arial"/>
          <w:sz w:val="24"/>
          <w:szCs w:val="24"/>
          <w:lang w:eastAsia="pt-BR"/>
        </w:rPr>
        <w:t xml:space="preserve">Preliminares, o Mapa de </w:t>
      </w:r>
      <w:r w:rsidR="00176226" w:rsidRPr="002C05C8">
        <w:rPr>
          <w:rFonts w:ascii="Arial" w:eastAsia="Times New Roman" w:hAnsi="Arial" w:cs="Arial"/>
          <w:sz w:val="24"/>
          <w:szCs w:val="24"/>
          <w:lang w:eastAsia="pt-BR"/>
        </w:rPr>
        <w:t>R</w:t>
      </w:r>
      <w:r w:rsidRPr="002C05C8">
        <w:rPr>
          <w:rFonts w:ascii="Arial" w:eastAsia="Times New Roman" w:hAnsi="Arial" w:cs="Arial"/>
          <w:sz w:val="24"/>
          <w:szCs w:val="24"/>
          <w:lang w:eastAsia="pt-BR"/>
        </w:rPr>
        <w:t>iscos e o Mapa Comparativo de Preços.</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0FFAC306" w:rsidR="00646428" w:rsidRPr="002C05C8"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w:t>
      </w:r>
      <w:r w:rsidRPr="002C05C8">
        <w:rPr>
          <w:rFonts w:ascii="Arial" w:eastAsia="Times New Roman" w:hAnsi="Arial" w:cs="Arial"/>
          <w:color w:val="000000"/>
          <w:sz w:val="24"/>
          <w:szCs w:val="24"/>
          <w:lang w:eastAsia="pt-BR"/>
        </w:rPr>
        <w:t xml:space="preserve">comunicações feitas à Administração, após a homologação do certame, deverão ser endereçadas à </w:t>
      </w:r>
      <w:r w:rsidR="003A6B55">
        <w:rPr>
          <w:rFonts w:ascii="Arial" w:eastAsia="Times New Roman" w:hAnsi="Arial" w:cs="Arial"/>
          <w:color w:val="000000"/>
          <w:sz w:val="24"/>
          <w:szCs w:val="24"/>
          <w:lang w:eastAsia="pt-BR"/>
        </w:rPr>
        <w:t>Divisão</w:t>
      </w:r>
      <w:r w:rsidR="000C1CD4">
        <w:rPr>
          <w:rFonts w:ascii="Arial" w:eastAsia="Times New Roman" w:hAnsi="Arial" w:cs="Arial"/>
          <w:color w:val="000000"/>
          <w:sz w:val="24"/>
          <w:szCs w:val="24"/>
          <w:lang w:eastAsia="pt-BR"/>
        </w:rPr>
        <w:t xml:space="preserve"> de Material e de Patrimônio - DUMP</w:t>
      </w:r>
      <w:r w:rsidRPr="002C05C8">
        <w:rPr>
          <w:rFonts w:ascii="Arial" w:eastAsia="Times New Roman" w:hAnsi="Arial" w:cs="Arial"/>
          <w:color w:val="000000"/>
          <w:sz w:val="24"/>
          <w:szCs w:val="24"/>
          <w:lang w:eastAsia="pt-BR"/>
        </w:rPr>
        <w:t xml:space="preserve">, situada na </w:t>
      </w:r>
      <w:r w:rsidR="000C1CD4">
        <w:rPr>
          <w:rFonts w:ascii="Arial" w:eastAsia="Times New Roman" w:hAnsi="Arial" w:cs="Arial"/>
          <w:color w:val="000000"/>
          <w:sz w:val="24"/>
          <w:szCs w:val="24"/>
          <w:lang w:eastAsia="pt-BR"/>
        </w:rPr>
        <w:t xml:space="preserve">Rua Vemag, 668, Vila Carioca, São Paulo/SP, CEP </w:t>
      </w:r>
      <w:r w:rsidR="00BA1FF9">
        <w:rPr>
          <w:rFonts w:ascii="Arial" w:eastAsia="Times New Roman" w:hAnsi="Arial" w:cs="Arial"/>
          <w:color w:val="000000"/>
          <w:sz w:val="24"/>
          <w:szCs w:val="24"/>
          <w:lang w:eastAsia="pt-BR"/>
        </w:rPr>
        <w:t>04217-050</w:t>
      </w:r>
      <w:r w:rsidRPr="002C05C8">
        <w:rPr>
          <w:rFonts w:ascii="Arial" w:eastAsia="Times New Roman" w:hAnsi="Arial" w:cs="Arial"/>
          <w:color w:val="000000"/>
          <w:sz w:val="24"/>
          <w:szCs w:val="24"/>
          <w:lang w:eastAsia="pt-BR"/>
        </w:rPr>
        <w:t>, telefone (0</w:t>
      </w:r>
      <w:r w:rsidR="00641EB7">
        <w:rPr>
          <w:rFonts w:ascii="Arial" w:eastAsia="Times New Roman" w:hAnsi="Arial" w:cs="Arial"/>
          <w:color w:val="000000"/>
          <w:sz w:val="24"/>
          <w:szCs w:val="24"/>
          <w:lang w:eastAsia="pt-BR"/>
        </w:rPr>
        <w:t>11</w:t>
      </w:r>
      <w:r w:rsidRPr="002C05C8">
        <w:rPr>
          <w:rFonts w:ascii="Arial" w:eastAsia="Times New Roman" w:hAnsi="Arial" w:cs="Arial"/>
          <w:color w:val="000000"/>
          <w:sz w:val="24"/>
          <w:szCs w:val="24"/>
          <w:lang w:eastAsia="pt-BR"/>
        </w:rPr>
        <w:t xml:space="preserve">) </w:t>
      </w:r>
      <w:r w:rsidR="00641EB7">
        <w:rPr>
          <w:rFonts w:ascii="Arial" w:eastAsia="Times New Roman" w:hAnsi="Arial" w:cs="Arial"/>
          <w:color w:val="000000"/>
          <w:sz w:val="24"/>
          <w:szCs w:val="24"/>
          <w:lang w:eastAsia="pt-BR"/>
        </w:rPr>
        <w:t>2202-9739</w:t>
      </w:r>
      <w:r w:rsidRPr="002C05C8">
        <w:rPr>
          <w:rFonts w:ascii="Arial" w:eastAsia="Times New Roman" w:hAnsi="Arial" w:cs="Arial"/>
          <w:color w:val="000000"/>
          <w:sz w:val="24"/>
          <w:szCs w:val="24"/>
          <w:lang w:eastAsia="pt-BR"/>
        </w:rPr>
        <w:t xml:space="preserve">, ou no </w:t>
      </w:r>
      <w:r w:rsidRPr="002C05C8">
        <w:rPr>
          <w:rFonts w:ascii="Arial" w:eastAsia="Times New Roman" w:hAnsi="Arial" w:cs="Arial"/>
          <w:i/>
          <w:iCs/>
          <w:color w:val="000000"/>
          <w:sz w:val="24"/>
          <w:szCs w:val="24"/>
          <w:lang w:eastAsia="pt-BR"/>
        </w:rPr>
        <w:t>e-mail</w:t>
      </w:r>
      <w:r w:rsidRPr="002C05C8">
        <w:rPr>
          <w:rFonts w:ascii="Arial" w:eastAsia="Times New Roman" w:hAnsi="Arial" w:cs="Arial"/>
          <w:color w:val="000000"/>
          <w:sz w:val="24"/>
          <w:szCs w:val="24"/>
          <w:lang w:eastAsia="pt-BR"/>
        </w:rPr>
        <w:t xml:space="preserve"> </w:t>
      </w:r>
      <w:hyperlink r:id="rId87" w:history="1">
        <w:r w:rsidR="00641EB7" w:rsidRPr="00524C0A">
          <w:rPr>
            <w:rStyle w:val="Hyperlink"/>
            <w:rFonts w:ascii="Arial" w:eastAsia="Times New Roman" w:hAnsi="Arial" w:cs="Arial"/>
            <w:sz w:val="24"/>
            <w:szCs w:val="24"/>
            <w:lang w:eastAsia="pt-BR"/>
          </w:rPr>
          <w:t>admsp-dump@trf3.jus.br</w:t>
        </w:r>
      </w:hyperlink>
      <w:r w:rsidRPr="002C05C8">
        <w:rPr>
          <w:rFonts w:ascii="Arial" w:eastAsia="Times New Roman" w:hAnsi="Arial" w:cs="Arial"/>
          <w:color w:val="000000"/>
          <w:sz w:val="24"/>
          <w:szCs w:val="24"/>
          <w:lang w:eastAsia="pt-BR"/>
        </w:rPr>
        <w:t>.</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As comunicações feitas pela Administração em decorrência desta contratação ou de eventuais processos administrativos a ela inerentes, inclusive as relativas ao informe de rendimentos anual (conforme previsão contida no art. 37 da </w:t>
      </w:r>
      <w:hyperlink r:id="rId88"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89"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Ao licitante caberá confirmar o recebimento da correspondência eletrônica, no prazo de 1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90"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91"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92" w:tooltip="Ir para o Portal de Transparência do TRF3" w:history="1">
        <w:r w:rsidR="00045F1B" w:rsidRPr="00070F82">
          <w:rPr>
            <w:rStyle w:val="Hyperlink"/>
            <w:rFonts w:ascii="Arial" w:eastAsia="Arial" w:hAnsi="Arial" w:cs="Arial"/>
            <w:sz w:val="24"/>
            <w:szCs w:val="24"/>
          </w:rPr>
          <w:t>web.trf3.jus.br/contas/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93"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33B2FF9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se fará 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2EDB4264" w:rsidR="00954EB7" w:rsidRPr="00070F82" w:rsidRDefault="00D6036C"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9909BE" w:rsidRPr="00BA1FF9">
        <w:rPr>
          <w:rFonts w:ascii="Arial" w:eastAsia="Times New Roman" w:hAnsi="Arial" w:cs="Arial"/>
          <w:sz w:val="24"/>
          <w:szCs w:val="24"/>
          <w:lang w:eastAsia="pt-BR"/>
        </w:rPr>
        <w:t>Planilha de Preços Referenciais</w:t>
      </w:r>
      <w:r w:rsidR="009909BE" w:rsidRPr="006C5909">
        <w:rPr>
          <w:rFonts w:ascii="Arial" w:eastAsia="Times New Roman" w:hAnsi="Arial" w:cs="Arial"/>
          <w:color w:val="00B050"/>
          <w:sz w:val="24"/>
          <w:szCs w:val="24"/>
          <w:lang w:eastAsia="pt-BR"/>
        </w:rPr>
        <w:t>;</w:t>
      </w:r>
      <w:r w:rsidRPr="00070F82">
        <w:rPr>
          <w:rFonts w:ascii="Arial" w:eastAsia="Times New Roman" w:hAnsi="Arial" w:cs="Arial"/>
          <w:color w:val="FF0000"/>
          <w:sz w:val="24"/>
          <w:szCs w:val="24"/>
          <w:lang w:eastAsia="pt-BR"/>
        </w:rPr>
        <w:t xml:space="preserve"> </w:t>
      </w:r>
      <w:r w:rsidRPr="00070F82">
        <w:rPr>
          <w:rFonts w:ascii="Arial" w:eastAsia="Times New Roman" w:hAnsi="Arial" w:cs="Arial"/>
          <w:color w:val="000000"/>
          <w:sz w:val="24"/>
          <w:szCs w:val="24"/>
          <w:lang w:eastAsia="pt-BR"/>
        </w:rPr>
        <w:tab/>
      </w:r>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4992C5CC" w14:textId="2F5B385F"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IV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Minuta de </w:t>
      </w:r>
      <w:r w:rsidR="00D455D0" w:rsidRPr="00070F82">
        <w:rPr>
          <w:rFonts w:ascii="Arial" w:eastAsia="Times New Roman" w:hAnsi="Arial" w:cs="Arial"/>
          <w:color w:val="000000"/>
          <w:sz w:val="24"/>
          <w:szCs w:val="24"/>
          <w:lang w:eastAsia="pt-BR"/>
        </w:rPr>
        <w:t>Ata de Registro de Preços</w:t>
      </w:r>
      <w:r w:rsidR="00C62B26">
        <w:rPr>
          <w:rFonts w:ascii="Arial" w:eastAsia="Times New Roman" w:hAnsi="Arial" w:cs="Arial"/>
          <w:color w:val="000000"/>
          <w:sz w:val="24"/>
          <w:szCs w:val="24"/>
          <w:lang w:eastAsia="pt-BR"/>
        </w:rPr>
        <w:t>.</w:t>
      </w:r>
    </w:p>
    <w:p w14:paraId="4287EC5C" w14:textId="60DC62BF"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C41271">
        <w:rPr>
          <w:rFonts w:ascii="Arial" w:eastAsia="Times New Roman" w:hAnsi="Arial" w:cs="Arial"/>
          <w:color w:val="000000"/>
          <w:sz w:val="24"/>
          <w:szCs w:val="24"/>
          <w:lang w:eastAsia="pt-BR"/>
        </w:rPr>
        <w:t>13</w:t>
      </w:r>
      <w:r w:rsidR="00646428" w:rsidRPr="00070F82">
        <w:rPr>
          <w:rFonts w:ascii="Arial" w:eastAsia="Times New Roman" w:hAnsi="Arial" w:cs="Arial"/>
          <w:color w:val="000000"/>
          <w:sz w:val="24"/>
          <w:szCs w:val="24"/>
          <w:lang w:eastAsia="pt-BR"/>
        </w:rPr>
        <w:t xml:space="preserve"> de </w:t>
      </w:r>
      <w:r w:rsidR="00C41271">
        <w:rPr>
          <w:rFonts w:ascii="Arial" w:eastAsia="Times New Roman" w:hAnsi="Arial" w:cs="Arial"/>
          <w:color w:val="000000"/>
          <w:sz w:val="24"/>
          <w:szCs w:val="24"/>
          <w:lang w:eastAsia="pt-BR"/>
        </w:rPr>
        <w:t>janeiro</w:t>
      </w:r>
      <w:r w:rsidR="00646428" w:rsidRPr="00070F82">
        <w:rPr>
          <w:rFonts w:ascii="Arial" w:eastAsia="Times New Roman" w:hAnsi="Arial" w:cs="Arial"/>
          <w:color w:val="000000"/>
          <w:sz w:val="24"/>
          <w:szCs w:val="24"/>
          <w:lang w:eastAsia="pt-BR"/>
        </w:rPr>
        <w:t xml:space="preserve"> de 20</w:t>
      </w:r>
      <w:r w:rsidRPr="005F2819">
        <w:rPr>
          <w:rFonts w:ascii="Arial" w:eastAsia="Times New Roman" w:hAnsi="Arial" w:cs="Arial"/>
          <w:color w:val="000000"/>
          <w:sz w:val="24"/>
          <w:szCs w:val="24"/>
          <w:lang w:eastAsia="pt-BR"/>
        </w:rPr>
        <w:t>2</w:t>
      </w:r>
      <w:r w:rsidR="00C41271">
        <w:rPr>
          <w:rFonts w:ascii="Arial" w:eastAsia="Times New Roman" w:hAnsi="Arial" w:cs="Arial"/>
          <w:color w:val="000000"/>
          <w:sz w:val="24"/>
          <w:szCs w:val="24"/>
          <w:lang w:eastAsia="pt-BR"/>
        </w:rPr>
        <w:t>6</w:t>
      </w:r>
    </w:p>
    <w:p w14:paraId="73836853" w14:textId="7DE535F8" w:rsidR="00646428" w:rsidRPr="00070F82" w:rsidRDefault="00C41271"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Vinicius Oliveira Teixeira</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70EADDA5" w14:textId="77777777" w:rsidR="0026031E" w:rsidRDefault="0026031E" w:rsidP="00A4381A">
      <w:pPr>
        <w:spacing w:after="120" w:line="240" w:lineRule="auto"/>
        <w:jc w:val="center"/>
        <w:rPr>
          <w:rFonts w:ascii="Arial" w:eastAsia="Times New Roman" w:hAnsi="Arial" w:cs="Arial"/>
          <w:b/>
          <w:bCs/>
          <w:sz w:val="24"/>
          <w:szCs w:val="24"/>
          <w:lang w:eastAsia="pt-BR"/>
        </w:rPr>
      </w:pPr>
      <w:bookmarkStart w:id="42" w:name="Anexo_II"/>
    </w:p>
    <w:p w14:paraId="0693DC54" w14:textId="7F51670A" w:rsidR="00646428" w:rsidRPr="00070F82" w:rsidRDefault="00646428" w:rsidP="00A4381A">
      <w:pPr>
        <w:spacing w:after="120" w:line="240" w:lineRule="auto"/>
        <w:jc w:val="center"/>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ANEXO II</w:t>
      </w:r>
      <w:bookmarkEnd w:id="42"/>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94"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758F0BF" w14:textId="530E0CF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bookmarkStart w:id="43" w:name="_Ref147235033"/>
      <w:r w:rsidRPr="00070F82">
        <w:rPr>
          <w:rFonts w:ascii="Arial" w:eastAsia="Times New Roman" w:hAnsi="Arial" w:cs="Arial"/>
          <w:sz w:val="24"/>
          <w:szCs w:val="24"/>
          <w:u w:val="single"/>
          <w:lang w:eastAsia="pt-BR"/>
        </w:rPr>
        <w:t>Sociedade cooperativa</w:t>
      </w:r>
      <w:r w:rsidRPr="00070F82">
        <w:rPr>
          <w:rFonts w:ascii="Arial" w:eastAsia="Times New Roman" w:hAnsi="Arial" w:cs="Arial"/>
          <w:sz w:val="24"/>
          <w:szCs w:val="24"/>
          <w:lang w:eastAsia="pt-BR"/>
        </w:rPr>
        <w:t>: ata de fundação e estatuto social, com a ata da assembleia que o aprovou, devidamente arquivado na Junta Comercial ou inscrito no Registro Civil das Pessoas Jurídicas da respectiva sede, além do registro de que trata o art. 107</w:t>
      </w:r>
      <w:r w:rsidR="0020116F">
        <w:rPr>
          <w:rFonts w:ascii="Arial" w:eastAsia="Times New Roman" w:hAnsi="Arial" w:cs="Arial"/>
          <w:sz w:val="24"/>
          <w:szCs w:val="24"/>
          <w:lang w:eastAsia="pt-BR"/>
        </w:rPr>
        <w:t xml:space="preserve"> da</w:t>
      </w:r>
      <w:r w:rsidRPr="00070F82">
        <w:rPr>
          <w:rFonts w:ascii="Arial" w:eastAsia="Times New Roman" w:hAnsi="Arial" w:cs="Arial"/>
          <w:sz w:val="24"/>
          <w:szCs w:val="24"/>
          <w:lang w:eastAsia="pt-BR"/>
        </w:rPr>
        <w:t xml:space="preserve"> </w:t>
      </w:r>
      <w:hyperlink r:id="rId95" w:history="1">
        <w:r w:rsidR="007C65C0"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bookmarkEnd w:id="43"/>
    </w:p>
    <w:p w14:paraId="4CFF671A" w14:textId="02ABBA9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56EA5426" w14:textId="3470936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inscrição no Cadastro Nacional da Pessoa Jurídica (CNPJ);</w:t>
      </w:r>
    </w:p>
    <w:p w14:paraId="76AB1543" w14:textId="7A91959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w:t>
      </w:r>
      <w:r w:rsidRPr="00070F82">
        <w:rPr>
          <w:rFonts w:ascii="Arial" w:eastAsia="Times New Roman" w:hAnsi="Arial" w:cs="Arial"/>
          <w:sz w:val="24"/>
          <w:szCs w:val="24"/>
          <w:lang w:eastAsia="pt-BR"/>
        </w:rPr>
        <w:lastRenderedPageBreak/>
        <w:t xml:space="preserve">Federal do Brasil (RFB) e pela Procuradoria-Geral da Fazenda Nacional (PGFN), referente a todos os créditos tributários federais e à Dívida Ativa da União (DAU) por elas administrados, inclusive aqueles relativos à Seguridade Social, nos termos da </w:t>
      </w:r>
      <w:hyperlink r:id="rId96"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5950A37C" w:rsidR="00646428"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97"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5105C6">
        <w:rPr>
          <w:rFonts w:ascii="Arial" w:eastAsia="Times New Roman" w:hAnsi="Arial" w:cs="Arial"/>
          <w:color w:val="0000FF"/>
          <w:sz w:val="24"/>
          <w:szCs w:val="24"/>
          <w:u w:val="single"/>
          <w:lang w:eastAsia="pt-BR"/>
        </w:rPr>
        <w:t>4.3.2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6940BCD8" w:rsidR="00072A36" w:rsidRPr="00070F82" w:rsidRDefault="00072A3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5105C6">
        <w:rPr>
          <w:rFonts w:ascii="Arial" w:eastAsia="Times New Roman" w:hAnsi="Arial" w:cs="Arial"/>
          <w:color w:val="0000FF"/>
          <w:sz w:val="24"/>
          <w:szCs w:val="24"/>
          <w:u w:val="single"/>
          <w:lang w:eastAsia="pt-BR"/>
        </w:rPr>
        <w:t>4.3.4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98"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5A8E5DA0" w:rsidR="00646428" w:rsidRPr="00BA1FF9"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inscrição no cadastro </w:t>
      </w:r>
      <w:r w:rsidRPr="00BA1FF9">
        <w:rPr>
          <w:rFonts w:ascii="Arial" w:eastAsia="Times New Roman" w:hAnsi="Arial" w:cs="Arial"/>
          <w:sz w:val="24"/>
          <w:szCs w:val="24"/>
          <w:lang w:eastAsia="pt-BR"/>
        </w:rPr>
        <w:t>de contribuintes Estadual/Distrital relativo ao domicílio ou sede do fornecedor, pertinente ao seu ramo de atividade e compatível com o objeto contratual;</w:t>
      </w:r>
    </w:p>
    <w:p w14:paraId="199E9269" w14:textId="3F32D31E" w:rsidR="00646428" w:rsidRPr="00BA1FF9"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BA1FF9">
        <w:rPr>
          <w:rFonts w:ascii="Arial" w:eastAsia="Times New Roman" w:hAnsi="Arial" w:cs="Arial"/>
          <w:sz w:val="24"/>
          <w:szCs w:val="24"/>
          <w:lang w:eastAsia="pt-BR"/>
        </w:rPr>
        <w:t xml:space="preserve">Prova de regularidade com a Fazenda </w:t>
      </w:r>
      <w:r w:rsidR="00937D78" w:rsidRPr="00BA1FF9">
        <w:rPr>
          <w:rFonts w:ascii="Arial" w:eastAsia="Times New Roman" w:hAnsi="Arial" w:cs="Arial"/>
          <w:sz w:val="24"/>
          <w:szCs w:val="24"/>
          <w:lang w:eastAsia="pt-BR"/>
        </w:rPr>
        <w:t xml:space="preserve">Estadual/Distrital </w:t>
      </w:r>
      <w:r w:rsidRPr="00BA1FF9">
        <w:rPr>
          <w:rFonts w:ascii="Arial" w:eastAsia="Times New Roman" w:hAnsi="Arial" w:cs="Arial"/>
          <w:sz w:val="24"/>
          <w:szCs w:val="24"/>
          <w:lang w:eastAsia="pt-BR"/>
        </w:rPr>
        <w:t>do domicílio ou sede do fornecedor, relativa à atividade em cujo exercício contrata ou concorre;</w:t>
      </w:r>
    </w:p>
    <w:p w14:paraId="73638E99" w14:textId="1BD9F10E"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BA1FF9">
        <w:rPr>
          <w:rFonts w:ascii="Arial" w:eastAsia="Times New Roman" w:hAnsi="Arial" w:cs="Arial"/>
          <w:sz w:val="24"/>
          <w:szCs w:val="24"/>
          <w:lang w:eastAsia="pt-BR"/>
        </w:rPr>
        <w:t xml:space="preserve">Caso o fornecedor seja considerado isento dos tributos </w:t>
      </w:r>
      <w:r w:rsidR="00937D78" w:rsidRPr="00BA1FF9">
        <w:rPr>
          <w:rFonts w:ascii="Arial" w:eastAsia="Times New Roman" w:hAnsi="Arial" w:cs="Arial"/>
          <w:sz w:val="24"/>
          <w:szCs w:val="24"/>
          <w:lang w:eastAsia="pt-BR"/>
        </w:rPr>
        <w:t xml:space="preserve">Estadual/Distrital </w:t>
      </w:r>
      <w:r w:rsidRPr="00BA1FF9">
        <w:rPr>
          <w:rFonts w:ascii="Arial" w:eastAsia="Times New Roman" w:hAnsi="Arial" w:cs="Arial"/>
          <w:sz w:val="24"/>
          <w:szCs w:val="24"/>
          <w:lang w:eastAsia="pt-BR"/>
        </w:rPr>
        <w:t>relacionados ao objeto contratual, deverá comprovar tal condição mediante a apresentação de declaração da Fazenda respectiva</w:t>
      </w:r>
      <w:r w:rsidRPr="00070F82">
        <w:rPr>
          <w:rFonts w:ascii="Arial" w:eastAsia="Times New Roman" w:hAnsi="Arial" w:cs="Arial"/>
          <w:sz w:val="24"/>
          <w:szCs w:val="24"/>
          <w:lang w:eastAsia="pt-BR"/>
        </w:rPr>
        <w:t xml:space="preserve"> do seu domicílio ou sede, ou outra equivalente, na forma da lei.</w:t>
      </w:r>
    </w:p>
    <w:p w14:paraId="7D481F69" w14:textId="0618A5C9" w:rsidR="00646428" w:rsidRPr="00070F82" w:rsidRDefault="00646428" w:rsidP="00A233EF">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99"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02C3114E" w14:textId="4064E7B1" w:rsidR="00646428" w:rsidRPr="000A24ED"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 xml:space="preserve">Certidão negativa de insolvência civil expedida pelo distribuidor do </w:t>
      </w:r>
      <w:r w:rsidRPr="00022930">
        <w:rPr>
          <w:rFonts w:ascii="Arial" w:eastAsia="Times New Roman" w:hAnsi="Arial" w:cs="Arial"/>
          <w:sz w:val="24"/>
          <w:szCs w:val="24"/>
          <w:lang w:eastAsia="pt-BR"/>
        </w:rPr>
        <w:t>domicílio ou sede do licitante, caso se trate de pessoa física, desde que admitida</w:t>
      </w:r>
      <w:r w:rsidRPr="000A24ED">
        <w:rPr>
          <w:rFonts w:ascii="Arial" w:eastAsia="Times New Roman" w:hAnsi="Arial" w:cs="Arial"/>
          <w:sz w:val="24"/>
          <w:szCs w:val="24"/>
          <w:lang w:eastAsia="pt-BR"/>
        </w:rPr>
        <w:t xml:space="preserve"> a sua participação na licitação (art. 5º, inciso II, alínea “c”, da </w:t>
      </w:r>
      <w:hyperlink r:id="rId100" w:history="1">
        <w:r w:rsidR="00F31D15" w:rsidRPr="000A24ED">
          <w:rPr>
            <w:rStyle w:val="Hyperlink"/>
            <w:rFonts w:ascii="Arial" w:hAnsi="Arial" w:cs="Arial"/>
            <w:sz w:val="24"/>
            <w:szCs w:val="24"/>
          </w:rPr>
          <w:t>IN SEGES/ME n. 116/2021</w:t>
        </w:r>
      </w:hyperlink>
      <w:r w:rsidRPr="000A24ED">
        <w:rPr>
          <w:rFonts w:ascii="Arial" w:eastAsia="Times New Roman" w:hAnsi="Arial" w:cs="Arial"/>
          <w:sz w:val="24"/>
          <w:szCs w:val="24"/>
          <w:lang w:eastAsia="pt-BR"/>
        </w:rPr>
        <w:t>), ou de sociedade simples;</w:t>
      </w:r>
    </w:p>
    <w:p w14:paraId="107B8A85" w14:textId="6FE35FD5" w:rsidR="00646428" w:rsidRPr="000A24ED"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Certidão negativa de falência expedida pelo distribuidor da sede do licitante</w:t>
      </w:r>
      <w:r w:rsidR="00022930">
        <w:rPr>
          <w:rFonts w:ascii="Arial" w:eastAsia="Times New Roman" w:hAnsi="Arial" w:cs="Arial"/>
          <w:sz w:val="24"/>
          <w:szCs w:val="24"/>
          <w:lang w:eastAsia="pt-BR"/>
        </w:rPr>
        <w:t>.</w:t>
      </w:r>
    </w:p>
    <w:p w14:paraId="40DA344C" w14:textId="2F0576FF" w:rsidR="008F747C" w:rsidRPr="00070F82" w:rsidRDefault="008F747C" w:rsidP="00821540">
      <w:pPr>
        <w:spacing w:after="0" w:line="240" w:lineRule="auto"/>
        <w:rPr>
          <w:rFonts w:ascii="Arial" w:eastAsia="Times New Roman" w:hAnsi="Arial" w:cs="Arial"/>
          <w:sz w:val="24"/>
          <w:szCs w:val="24"/>
          <w:lang w:eastAsia="pt-BR"/>
        </w:rPr>
      </w:pPr>
    </w:p>
    <w:p w14:paraId="14049C90" w14:textId="1BDE5729" w:rsidR="00305B2A" w:rsidRPr="00070F82" w:rsidRDefault="00DC28AE" w:rsidP="00DC28AE">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F16C8B">
        <w:rPr>
          <w:rFonts w:ascii="Arial" w:eastAsia="Times New Roman" w:hAnsi="Arial" w:cs="Arial"/>
          <w:b/>
          <w:bCs/>
          <w:sz w:val="24"/>
          <w:szCs w:val="24"/>
          <w:lang w:eastAsia="pt-BR"/>
        </w:rPr>
        <w:t xml:space="preserve">Documentação complementar para </w:t>
      </w:r>
      <w:r w:rsidR="00683E4D">
        <w:rPr>
          <w:rFonts w:ascii="Arial" w:eastAsia="Times New Roman" w:hAnsi="Arial" w:cs="Arial"/>
          <w:b/>
          <w:bCs/>
          <w:sz w:val="24"/>
          <w:szCs w:val="24"/>
          <w:lang w:eastAsia="pt-BR"/>
        </w:rPr>
        <w:t>c</w:t>
      </w:r>
      <w:r w:rsidR="00305B2A" w:rsidRPr="00070F82">
        <w:rPr>
          <w:rFonts w:ascii="Arial" w:eastAsia="Times New Roman" w:hAnsi="Arial" w:cs="Arial"/>
          <w:b/>
          <w:bCs/>
          <w:sz w:val="24"/>
          <w:szCs w:val="24"/>
          <w:lang w:eastAsia="pt-BR"/>
        </w:rPr>
        <w:t>ooperativas:</w:t>
      </w:r>
    </w:p>
    <w:p w14:paraId="28093AB8" w14:textId="4C3B9D2D" w:rsidR="00646428" w:rsidRPr="00070F82" w:rsidRDefault="00646428" w:rsidP="00DC28AE">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admitida a participação de cooperativas, será exigida a seguinte documentação complementar:</w:t>
      </w:r>
    </w:p>
    <w:p w14:paraId="051E6656" w14:textId="1C16A9CF"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4º, inciso XI, 21, inciso I e 42, §§2º a 6º da </w:t>
      </w:r>
      <w:hyperlink r:id="rId101"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7A489B46" w14:textId="73FA7F3E"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declaração de regularidade de situação do contribuinte individual – DRSCI, para cada um dos cooperados indicados;</w:t>
      </w:r>
    </w:p>
    <w:p w14:paraId="4E79C8CF" w14:textId="775B787E"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do capital social proporcional ao número de cooperados necessários à prestação do serviço;</w:t>
      </w:r>
    </w:p>
    <w:p w14:paraId="3E60B9A5" w14:textId="61F2CB1A"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de integração das respectivas quotas-partes por parte dos cooperados que executarão o contrato; e</w:t>
      </w:r>
    </w:p>
    <w:p w14:paraId="1FBED06D" w14:textId="7040C1A2" w:rsidR="00646428" w:rsidRPr="00070F82" w:rsidRDefault="00AF2BFD"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Os seguintes documentos para a comprovação da regularidade jurídica da cooperativa, além daqueles previstos no subitem </w:t>
      </w:r>
      <w:r w:rsidRPr="00070F82">
        <w:rPr>
          <w:rFonts w:ascii="Arial" w:eastAsia="Times New Roman" w:hAnsi="Arial" w:cs="Arial"/>
          <w:color w:val="0000FF"/>
          <w:sz w:val="24"/>
          <w:szCs w:val="24"/>
          <w:u w:val="single"/>
          <w:lang w:eastAsia="pt-BR"/>
        </w:rPr>
        <w:fldChar w:fldCharType="begin"/>
      </w:r>
      <w:r w:rsidRPr="00070F82">
        <w:rPr>
          <w:rFonts w:ascii="Arial" w:eastAsia="Times New Roman" w:hAnsi="Arial" w:cs="Arial"/>
          <w:color w:val="0000FF"/>
          <w:sz w:val="24"/>
          <w:szCs w:val="24"/>
          <w:u w:val="single"/>
          <w:lang w:eastAsia="pt-BR"/>
        </w:rPr>
        <w:instrText xml:space="preserve"> REF _Ref147235033 \r \h </w:instrText>
      </w:r>
      <w:r w:rsidR="00B53E67" w:rsidRPr="00070F82">
        <w:rPr>
          <w:rFonts w:ascii="Arial" w:eastAsia="Times New Roman" w:hAnsi="Arial" w:cs="Arial"/>
          <w:color w:val="0000FF"/>
          <w:sz w:val="24"/>
          <w:szCs w:val="24"/>
          <w:u w:val="single"/>
          <w:lang w:eastAsia="pt-BR"/>
        </w:rPr>
        <w:instrText xml:space="preserve"> \* MERGEFORMAT </w:instrText>
      </w:r>
      <w:r w:rsidRPr="00070F82">
        <w:rPr>
          <w:rFonts w:ascii="Arial" w:eastAsia="Times New Roman" w:hAnsi="Arial" w:cs="Arial"/>
          <w:color w:val="0000FF"/>
          <w:sz w:val="24"/>
          <w:szCs w:val="24"/>
          <w:u w:val="single"/>
          <w:lang w:eastAsia="pt-BR"/>
        </w:rPr>
      </w:r>
      <w:r w:rsidRPr="00070F82">
        <w:rPr>
          <w:rFonts w:ascii="Arial" w:eastAsia="Times New Roman" w:hAnsi="Arial" w:cs="Arial"/>
          <w:color w:val="0000FF"/>
          <w:sz w:val="24"/>
          <w:szCs w:val="24"/>
          <w:u w:val="single"/>
          <w:lang w:eastAsia="pt-BR"/>
        </w:rPr>
        <w:fldChar w:fldCharType="separate"/>
      </w:r>
      <w:r w:rsidR="0026031E">
        <w:rPr>
          <w:rFonts w:ascii="Arial" w:eastAsia="Times New Roman" w:hAnsi="Arial" w:cs="Arial"/>
          <w:color w:val="0000FF"/>
          <w:sz w:val="24"/>
          <w:szCs w:val="24"/>
          <w:u w:val="single"/>
          <w:lang w:eastAsia="pt-BR"/>
        </w:rPr>
        <w:t>1.7</w:t>
      </w:r>
      <w:r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 a) regimento dos fundos instituídos pelos cooperados, com a ata da assembleia; b) editais de convocação das três últimas assembleias gerais extraordinárias; c) três registros de presença dos cooperados que executarão o contrato em assembleias gerais ou nas reuniões seccionais; e d) ata da sessão que os cooperados autorizaram a cooperativa a contratar o objeto da licitação</w:t>
      </w:r>
      <w:r w:rsidR="00646428" w:rsidRPr="00070F82">
        <w:rPr>
          <w:rFonts w:ascii="Arial" w:eastAsia="Times New Roman" w:hAnsi="Arial" w:cs="Arial"/>
          <w:sz w:val="24"/>
          <w:szCs w:val="24"/>
          <w:lang w:eastAsia="pt-BR"/>
        </w:rPr>
        <w:t>;</w:t>
      </w:r>
    </w:p>
    <w:p w14:paraId="764EA522" w14:textId="30CF540B"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última auditoria contábil-financeira da cooperativa, conforme dispõe o art. 112 da </w:t>
      </w:r>
      <w:hyperlink r:id="rId102"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 xml:space="preserve"> ou uma declaração, sob as penas da lei, de que tal auditoria não foi exigida pelo órgão fiscalizador.</w:t>
      </w:r>
    </w:p>
    <w:p w14:paraId="42220AC1" w14:textId="48D96E0C" w:rsidR="00646428" w:rsidRPr="00070F82" w:rsidRDefault="00646428" w:rsidP="00544797">
      <w:pPr>
        <w:spacing w:after="0" w:line="240" w:lineRule="auto"/>
        <w:rPr>
          <w:rFonts w:ascii="Arial" w:eastAsia="Times New Roman" w:hAnsi="Arial" w:cs="Arial"/>
          <w:sz w:val="24"/>
          <w:szCs w:val="24"/>
          <w:lang w:eastAsia="pt-BR"/>
        </w:rPr>
      </w:pPr>
      <w:r w:rsidRPr="00070F82">
        <w:rPr>
          <w:rFonts w:ascii="Arial" w:eastAsia="Times New Roman" w:hAnsi="Arial" w:cs="Arial"/>
          <w:sz w:val="24"/>
          <w:szCs w:val="24"/>
          <w:lang w:eastAsia="pt-BR"/>
        </w:rPr>
        <w:t> </w:t>
      </w:r>
    </w:p>
    <w:p w14:paraId="2F035C44" w14:textId="511DA2A5" w:rsidR="00646428" w:rsidRPr="00070F82" w:rsidRDefault="00903AC6" w:rsidP="00903AC6">
      <w:pPr>
        <w:pStyle w:val="PargrafodaLista"/>
        <w:numPr>
          <w:ilvl w:val="0"/>
          <w:numId w:val="5"/>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74CE1D2F" w14:textId="665A8CE1" w:rsidR="00F8643D" w:rsidRPr="00070F82" w:rsidRDefault="00F8643D" w:rsidP="00013FFF">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Apresentação dos documentos exigidos nos itens </w:t>
      </w:r>
      <w:r w:rsidR="007651CE">
        <w:rPr>
          <w:rFonts w:ascii="Arial" w:eastAsia="Times New Roman" w:hAnsi="Arial" w:cs="Arial"/>
          <w:sz w:val="24"/>
          <w:szCs w:val="24"/>
          <w:lang w:eastAsia="pt-BR"/>
        </w:rPr>
        <w:t>1 a 3</w:t>
      </w:r>
      <w:r w:rsidRPr="00070F82">
        <w:rPr>
          <w:rFonts w:ascii="Arial" w:eastAsia="Times New Roman" w:hAnsi="Arial" w:cs="Arial"/>
          <w:sz w:val="24"/>
          <w:szCs w:val="24"/>
          <w:lang w:eastAsia="pt-BR"/>
        </w:rPr>
        <w:t xml:space="preserve"> desta relação de documentos por parte de cada consorciado.</w:t>
      </w:r>
    </w:p>
    <w:p w14:paraId="7CA94A7F" w14:textId="6701C862" w:rsidR="008F5AC7" w:rsidRPr="00070F82" w:rsidRDefault="008F5AC7" w:rsidP="007D38F9">
      <w:pPr>
        <w:pStyle w:val="PargrafodaLista"/>
        <w:spacing w:after="240" w:line="240" w:lineRule="auto"/>
        <w:ind w:left="360"/>
        <w:contextualSpacing w:val="0"/>
        <w:jc w:val="both"/>
        <w:rPr>
          <w:rFonts w:ascii="Arial" w:eastAsia="Times New Roman" w:hAnsi="Arial" w:cs="Arial"/>
          <w:sz w:val="24"/>
          <w:szCs w:val="24"/>
          <w:lang w:eastAsia="pt-BR"/>
        </w:rPr>
      </w:pPr>
    </w:p>
    <w:p w14:paraId="6C0CF8B7" w14:textId="0485C915" w:rsidR="006D5ECF" w:rsidRPr="00070F82" w:rsidRDefault="006D5ECF" w:rsidP="004F1BD2">
      <w:pPr>
        <w:spacing w:after="240" w:line="240" w:lineRule="auto"/>
        <w:rPr>
          <w:rFonts w:ascii="Arial" w:hAnsi="Arial" w:cs="Arial"/>
          <w:sz w:val="24"/>
          <w:szCs w:val="24"/>
        </w:rPr>
      </w:pPr>
    </w:p>
    <w:sectPr w:rsidR="006D5ECF" w:rsidRPr="00070F82" w:rsidSect="0047166A">
      <w:headerReference w:type="default" r:id="rId103"/>
      <w:headerReference w:type="first" r:id="rId104"/>
      <w:footerReference w:type="first" r:id="rId105"/>
      <w:pgSz w:w="11906" w:h="16838" w:code="9"/>
      <w:pgMar w:top="1418" w:right="1474" w:bottom="1361" w:left="1474"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E02289" w14:textId="77777777" w:rsidR="00324647" w:rsidRDefault="00324647" w:rsidP="00AA69F7">
      <w:pPr>
        <w:spacing w:after="0" w:line="240" w:lineRule="auto"/>
      </w:pPr>
      <w:r>
        <w:separator/>
      </w:r>
    </w:p>
  </w:endnote>
  <w:endnote w:type="continuationSeparator" w:id="0">
    <w:p w14:paraId="0C202EE9" w14:textId="77777777" w:rsidR="00324647" w:rsidRDefault="00324647" w:rsidP="00AA69F7">
      <w:pPr>
        <w:spacing w:after="0" w:line="240" w:lineRule="auto"/>
      </w:pPr>
      <w:r>
        <w:continuationSeparator/>
      </w:r>
    </w:p>
  </w:endnote>
  <w:endnote w:type="continuationNotice" w:id="1">
    <w:p w14:paraId="2695F4BA" w14:textId="77777777" w:rsidR="00324647" w:rsidRDefault="003246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37B2B" w14:textId="027F2C86"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08785D">
      <w:rPr>
        <w:rFonts w:ascii="Times New Roman" w:hAnsi="Times New Roman" w:cs="Times New Roman"/>
        <w:i/>
        <w:iCs/>
        <w:color w:val="3B3838" w:themeColor="background2" w:themeShade="40"/>
        <w:sz w:val="16"/>
        <w:szCs w:val="16"/>
      </w:rPr>
      <w:t>Agosto</w:t>
    </w:r>
    <w:r>
      <w:rPr>
        <w:rFonts w:ascii="Times New Roman" w:hAnsi="Times New Roman" w:cs="Times New Roman"/>
        <w:i/>
        <w:iCs/>
        <w:color w:val="3B3838" w:themeColor="background2" w:themeShade="40"/>
        <w:sz w:val="16"/>
        <w:szCs w:val="16"/>
      </w:rPr>
      <w:t>/202</w:t>
    </w:r>
    <w:r w:rsidR="00C3647C">
      <w:rPr>
        <w:rFonts w:ascii="Times New Roman" w:hAnsi="Times New Roman" w:cs="Times New Roman"/>
        <w:i/>
        <w:iCs/>
        <w:color w:val="3B3838" w:themeColor="background2" w:themeShade="40"/>
        <w:sz w:val="16"/>
        <w:szCs w:val="16"/>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284BCF" w14:textId="77777777" w:rsidR="00324647" w:rsidRDefault="00324647" w:rsidP="00AA69F7">
      <w:pPr>
        <w:spacing w:after="0" w:line="240" w:lineRule="auto"/>
      </w:pPr>
      <w:r>
        <w:separator/>
      </w:r>
    </w:p>
  </w:footnote>
  <w:footnote w:type="continuationSeparator" w:id="0">
    <w:p w14:paraId="5A80D919" w14:textId="77777777" w:rsidR="00324647" w:rsidRDefault="00324647" w:rsidP="00AA69F7">
      <w:pPr>
        <w:spacing w:after="0" w:line="240" w:lineRule="auto"/>
      </w:pPr>
      <w:r>
        <w:continuationSeparator/>
      </w:r>
    </w:p>
  </w:footnote>
  <w:footnote w:type="continuationNotice" w:id="1">
    <w:p w14:paraId="7EFE3331" w14:textId="77777777" w:rsidR="00324647" w:rsidRDefault="0032464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632ED" w14:textId="6E2F9680"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F5291C">
      <w:rPr>
        <w:rFonts w:ascii="Arial" w:hAnsi="Arial" w:cs="Arial"/>
        <w:sz w:val="20"/>
        <w:szCs w:val="20"/>
      </w:rPr>
      <w:t>40</w:t>
    </w:r>
    <w:r w:rsidRPr="00D960FB">
      <w:rPr>
        <w:rFonts w:ascii="Arial" w:hAnsi="Arial" w:cs="Arial"/>
        <w:sz w:val="20"/>
        <w:szCs w:val="20"/>
      </w:rPr>
      <w:t>/202</w:t>
    </w:r>
    <w:r w:rsidR="00330B7A">
      <w:rPr>
        <w:rFonts w:ascii="Arial" w:hAnsi="Arial" w:cs="Arial"/>
        <w:sz w:val="20"/>
        <w:szCs w:val="20"/>
      </w:rPr>
      <w:t>5</w:t>
    </w:r>
    <w:r w:rsidR="003714AE" w:rsidRPr="00F5291C">
      <w:rPr>
        <w:rFonts w:ascii="Arial" w:hAnsi="Arial" w:cs="Arial"/>
        <w:sz w:val="20"/>
        <w:szCs w:val="20"/>
      </w:rPr>
      <w:t>-RP</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sidR="00625F92">
      <w:rPr>
        <w:rFonts w:ascii="Arial" w:hAnsi="Arial" w:cs="Arial"/>
        <w:noProof/>
        <w:sz w:val="18"/>
        <w:szCs w:val="18"/>
      </w:rPr>
      <w:t>2</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sidR="00625F92">
      <w:rPr>
        <w:rFonts w:ascii="Arial" w:hAnsi="Arial" w:cs="Arial"/>
        <w:noProof/>
        <w:sz w:val="18"/>
        <w:szCs w:val="18"/>
      </w:rPr>
      <w:t>33</w:t>
    </w:r>
    <w:r w:rsidRPr="000246A0">
      <w:rPr>
        <w:rFonts w:ascii="Arial" w:hAnsi="Arial" w:cs="Arial"/>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4" name="Imagem 4"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567"/>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428"/>
    <w:rsid w:val="00002DCD"/>
    <w:rsid w:val="00004837"/>
    <w:rsid w:val="00005D23"/>
    <w:rsid w:val="000068F3"/>
    <w:rsid w:val="0000757B"/>
    <w:rsid w:val="0001106F"/>
    <w:rsid w:val="000116FC"/>
    <w:rsid w:val="000118C5"/>
    <w:rsid w:val="00011A22"/>
    <w:rsid w:val="00011EB5"/>
    <w:rsid w:val="000131C9"/>
    <w:rsid w:val="00013FFF"/>
    <w:rsid w:val="00014966"/>
    <w:rsid w:val="00015BFD"/>
    <w:rsid w:val="0001768E"/>
    <w:rsid w:val="00017B83"/>
    <w:rsid w:val="00020007"/>
    <w:rsid w:val="000219AC"/>
    <w:rsid w:val="00021E5D"/>
    <w:rsid w:val="00022930"/>
    <w:rsid w:val="00025EB2"/>
    <w:rsid w:val="00026530"/>
    <w:rsid w:val="0003043B"/>
    <w:rsid w:val="000316AA"/>
    <w:rsid w:val="00031808"/>
    <w:rsid w:val="00031A26"/>
    <w:rsid w:val="000357D5"/>
    <w:rsid w:val="0003611D"/>
    <w:rsid w:val="000366E7"/>
    <w:rsid w:val="00036FA8"/>
    <w:rsid w:val="0004115D"/>
    <w:rsid w:val="00041315"/>
    <w:rsid w:val="00041ABD"/>
    <w:rsid w:val="00042F42"/>
    <w:rsid w:val="00045D17"/>
    <w:rsid w:val="00045F1B"/>
    <w:rsid w:val="000461FD"/>
    <w:rsid w:val="000463E2"/>
    <w:rsid w:val="00046ECC"/>
    <w:rsid w:val="00047D41"/>
    <w:rsid w:val="0005056C"/>
    <w:rsid w:val="000518D1"/>
    <w:rsid w:val="000555A6"/>
    <w:rsid w:val="0005573D"/>
    <w:rsid w:val="000558EA"/>
    <w:rsid w:val="0005683F"/>
    <w:rsid w:val="00057005"/>
    <w:rsid w:val="00057BDE"/>
    <w:rsid w:val="00060380"/>
    <w:rsid w:val="00060F4A"/>
    <w:rsid w:val="000611AE"/>
    <w:rsid w:val="000615EE"/>
    <w:rsid w:val="000622A8"/>
    <w:rsid w:val="00062AE7"/>
    <w:rsid w:val="000641C1"/>
    <w:rsid w:val="000648A7"/>
    <w:rsid w:val="0006501C"/>
    <w:rsid w:val="00065B8A"/>
    <w:rsid w:val="00067E1F"/>
    <w:rsid w:val="00070F82"/>
    <w:rsid w:val="00072A36"/>
    <w:rsid w:val="000750BF"/>
    <w:rsid w:val="00075666"/>
    <w:rsid w:val="0007589B"/>
    <w:rsid w:val="00076724"/>
    <w:rsid w:val="00077CB3"/>
    <w:rsid w:val="00080B04"/>
    <w:rsid w:val="00080B79"/>
    <w:rsid w:val="00080D5B"/>
    <w:rsid w:val="00080EC7"/>
    <w:rsid w:val="00081D21"/>
    <w:rsid w:val="00081D23"/>
    <w:rsid w:val="00083A35"/>
    <w:rsid w:val="00085190"/>
    <w:rsid w:val="0008529D"/>
    <w:rsid w:val="00085889"/>
    <w:rsid w:val="0008758B"/>
    <w:rsid w:val="0008785D"/>
    <w:rsid w:val="000904FC"/>
    <w:rsid w:val="00090640"/>
    <w:rsid w:val="0009076F"/>
    <w:rsid w:val="00090C33"/>
    <w:rsid w:val="00091A94"/>
    <w:rsid w:val="00092AE0"/>
    <w:rsid w:val="00092DB8"/>
    <w:rsid w:val="0009574E"/>
    <w:rsid w:val="00097FB7"/>
    <w:rsid w:val="000A187D"/>
    <w:rsid w:val="000A2013"/>
    <w:rsid w:val="000A247C"/>
    <w:rsid w:val="000A24ED"/>
    <w:rsid w:val="000A39F6"/>
    <w:rsid w:val="000A4BA3"/>
    <w:rsid w:val="000A5945"/>
    <w:rsid w:val="000A5AB3"/>
    <w:rsid w:val="000A60FD"/>
    <w:rsid w:val="000A6EEA"/>
    <w:rsid w:val="000A70EC"/>
    <w:rsid w:val="000B1AA7"/>
    <w:rsid w:val="000B3C57"/>
    <w:rsid w:val="000B761B"/>
    <w:rsid w:val="000C0962"/>
    <w:rsid w:val="000C0F82"/>
    <w:rsid w:val="000C112D"/>
    <w:rsid w:val="000C1CD4"/>
    <w:rsid w:val="000C2A1F"/>
    <w:rsid w:val="000C328A"/>
    <w:rsid w:val="000C5740"/>
    <w:rsid w:val="000C6577"/>
    <w:rsid w:val="000C6D30"/>
    <w:rsid w:val="000C6DA8"/>
    <w:rsid w:val="000C75E3"/>
    <w:rsid w:val="000D00BE"/>
    <w:rsid w:val="000D1442"/>
    <w:rsid w:val="000D194A"/>
    <w:rsid w:val="000D2C0B"/>
    <w:rsid w:val="000D4B91"/>
    <w:rsid w:val="000D6D28"/>
    <w:rsid w:val="000E09D2"/>
    <w:rsid w:val="000E0E43"/>
    <w:rsid w:val="000E1557"/>
    <w:rsid w:val="000E1A75"/>
    <w:rsid w:val="000E2FCE"/>
    <w:rsid w:val="000E3C5E"/>
    <w:rsid w:val="000E5987"/>
    <w:rsid w:val="000E6313"/>
    <w:rsid w:val="000E7CE6"/>
    <w:rsid w:val="000F07C4"/>
    <w:rsid w:val="000F0D7E"/>
    <w:rsid w:val="000F1767"/>
    <w:rsid w:val="000F2DBB"/>
    <w:rsid w:val="000F4010"/>
    <w:rsid w:val="000F4C50"/>
    <w:rsid w:val="000F596A"/>
    <w:rsid w:val="000F5A29"/>
    <w:rsid w:val="000F5C7A"/>
    <w:rsid w:val="000F6850"/>
    <w:rsid w:val="000F7463"/>
    <w:rsid w:val="00100102"/>
    <w:rsid w:val="00102AE9"/>
    <w:rsid w:val="0010599F"/>
    <w:rsid w:val="00105C86"/>
    <w:rsid w:val="0011064B"/>
    <w:rsid w:val="00110E13"/>
    <w:rsid w:val="001116D0"/>
    <w:rsid w:val="00112DC5"/>
    <w:rsid w:val="00115368"/>
    <w:rsid w:val="00115B19"/>
    <w:rsid w:val="00116ACD"/>
    <w:rsid w:val="00116F07"/>
    <w:rsid w:val="00117BCF"/>
    <w:rsid w:val="00120266"/>
    <w:rsid w:val="001212F8"/>
    <w:rsid w:val="00121317"/>
    <w:rsid w:val="001216EA"/>
    <w:rsid w:val="00121923"/>
    <w:rsid w:val="00121B03"/>
    <w:rsid w:val="00121F3A"/>
    <w:rsid w:val="00123102"/>
    <w:rsid w:val="001237B1"/>
    <w:rsid w:val="0012593B"/>
    <w:rsid w:val="00126D31"/>
    <w:rsid w:val="0013000B"/>
    <w:rsid w:val="001300D9"/>
    <w:rsid w:val="001305E0"/>
    <w:rsid w:val="0013094E"/>
    <w:rsid w:val="001312E4"/>
    <w:rsid w:val="00132917"/>
    <w:rsid w:val="0013303A"/>
    <w:rsid w:val="001332F2"/>
    <w:rsid w:val="001349DF"/>
    <w:rsid w:val="0013563E"/>
    <w:rsid w:val="00137F8B"/>
    <w:rsid w:val="00140B1D"/>
    <w:rsid w:val="00140D78"/>
    <w:rsid w:val="00140DEC"/>
    <w:rsid w:val="0014216C"/>
    <w:rsid w:val="00145616"/>
    <w:rsid w:val="0014621F"/>
    <w:rsid w:val="00146DBA"/>
    <w:rsid w:val="00147689"/>
    <w:rsid w:val="00150FE6"/>
    <w:rsid w:val="00151F81"/>
    <w:rsid w:val="00152CD6"/>
    <w:rsid w:val="00155164"/>
    <w:rsid w:val="0015681D"/>
    <w:rsid w:val="00157818"/>
    <w:rsid w:val="00161DB1"/>
    <w:rsid w:val="00161E01"/>
    <w:rsid w:val="001632CF"/>
    <w:rsid w:val="001639E0"/>
    <w:rsid w:val="00164824"/>
    <w:rsid w:val="00164D9F"/>
    <w:rsid w:val="00165187"/>
    <w:rsid w:val="0016638B"/>
    <w:rsid w:val="001674AD"/>
    <w:rsid w:val="00167A91"/>
    <w:rsid w:val="00171719"/>
    <w:rsid w:val="001722DF"/>
    <w:rsid w:val="001726D4"/>
    <w:rsid w:val="001728F2"/>
    <w:rsid w:val="00172BAE"/>
    <w:rsid w:val="001739A6"/>
    <w:rsid w:val="00174190"/>
    <w:rsid w:val="00176226"/>
    <w:rsid w:val="00176CDE"/>
    <w:rsid w:val="0017715C"/>
    <w:rsid w:val="001773C6"/>
    <w:rsid w:val="00180B82"/>
    <w:rsid w:val="001813F6"/>
    <w:rsid w:val="00181D35"/>
    <w:rsid w:val="00181ECD"/>
    <w:rsid w:val="001841BA"/>
    <w:rsid w:val="00185848"/>
    <w:rsid w:val="001862C1"/>
    <w:rsid w:val="00186A84"/>
    <w:rsid w:val="00187154"/>
    <w:rsid w:val="00187C88"/>
    <w:rsid w:val="00190F57"/>
    <w:rsid w:val="001944CA"/>
    <w:rsid w:val="001A0476"/>
    <w:rsid w:val="001A0A0A"/>
    <w:rsid w:val="001A1857"/>
    <w:rsid w:val="001A2C99"/>
    <w:rsid w:val="001A3368"/>
    <w:rsid w:val="001A34E5"/>
    <w:rsid w:val="001A4398"/>
    <w:rsid w:val="001A53F0"/>
    <w:rsid w:val="001A5F7E"/>
    <w:rsid w:val="001A79E8"/>
    <w:rsid w:val="001B0BE0"/>
    <w:rsid w:val="001B0F7D"/>
    <w:rsid w:val="001B23A8"/>
    <w:rsid w:val="001B2E67"/>
    <w:rsid w:val="001B32C0"/>
    <w:rsid w:val="001B3C96"/>
    <w:rsid w:val="001B3CEE"/>
    <w:rsid w:val="001B695D"/>
    <w:rsid w:val="001B6C72"/>
    <w:rsid w:val="001C04C8"/>
    <w:rsid w:val="001C0C03"/>
    <w:rsid w:val="001C105F"/>
    <w:rsid w:val="001C22AF"/>
    <w:rsid w:val="001C2560"/>
    <w:rsid w:val="001C48A5"/>
    <w:rsid w:val="001C529A"/>
    <w:rsid w:val="001C5C16"/>
    <w:rsid w:val="001C5C78"/>
    <w:rsid w:val="001C78EE"/>
    <w:rsid w:val="001D054D"/>
    <w:rsid w:val="001D09E5"/>
    <w:rsid w:val="001D1C8D"/>
    <w:rsid w:val="001D2ADE"/>
    <w:rsid w:val="001D6DE7"/>
    <w:rsid w:val="001D6F0E"/>
    <w:rsid w:val="001E1865"/>
    <w:rsid w:val="001E1A0B"/>
    <w:rsid w:val="001E207C"/>
    <w:rsid w:val="001E2210"/>
    <w:rsid w:val="001E4EBE"/>
    <w:rsid w:val="001E7A16"/>
    <w:rsid w:val="001E7B0D"/>
    <w:rsid w:val="001E7E7E"/>
    <w:rsid w:val="001F009F"/>
    <w:rsid w:val="001F098E"/>
    <w:rsid w:val="001F108E"/>
    <w:rsid w:val="001F1B49"/>
    <w:rsid w:val="001F2231"/>
    <w:rsid w:val="001F2288"/>
    <w:rsid w:val="001F2749"/>
    <w:rsid w:val="001F278B"/>
    <w:rsid w:val="001F3D30"/>
    <w:rsid w:val="001F4863"/>
    <w:rsid w:val="001F4962"/>
    <w:rsid w:val="001F6636"/>
    <w:rsid w:val="001F7FEF"/>
    <w:rsid w:val="00201112"/>
    <w:rsid w:val="0020116F"/>
    <w:rsid w:val="002032B2"/>
    <w:rsid w:val="002058F7"/>
    <w:rsid w:val="00206A33"/>
    <w:rsid w:val="00206A4A"/>
    <w:rsid w:val="00206E5E"/>
    <w:rsid w:val="002108EB"/>
    <w:rsid w:val="00211AD7"/>
    <w:rsid w:val="00212B9D"/>
    <w:rsid w:val="00215570"/>
    <w:rsid w:val="00215F90"/>
    <w:rsid w:val="00216836"/>
    <w:rsid w:val="002171A4"/>
    <w:rsid w:val="0022122B"/>
    <w:rsid w:val="00222302"/>
    <w:rsid w:val="00223733"/>
    <w:rsid w:val="0022373F"/>
    <w:rsid w:val="00223C74"/>
    <w:rsid w:val="00223EAA"/>
    <w:rsid w:val="0022451B"/>
    <w:rsid w:val="00225023"/>
    <w:rsid w:val="00225CD3"/>
    <w:rsid w:val="00226876"/>
    <w:rsid w:val="00227177"/>
    <w:rsid w:val="002273DA"/>
    <w:rsid w:val="00227A6A"/>
    <w:rsid w:val="0023011A"/>
    <w:rsid w:val="002306BC"/>
    <w:rsid w:val="0023186B"/>
    <w:rsid w:val="00231F53"/>
    <w:rsid w:val="0023207D"/>
    <w:rsid w:val="00232351"/>
    <w:rsid w:val="0023526B"/>
    <w:rsid w:val="0023653A"/>
    <w:rsid w:val="00237502"/>
    <w:rsid w:val="00237728"/>
    <w:rsid w:val="00237B9D"/>
    <w:rsid w:val="0024053D"/>
    <w:rsid w:val="00240B68"/>
    <w:rsid w:val="00243472"/>
    <w:rsid w:val="00243E6C"/>
    <w:rsid w:val="00244431"/>
    <w:rsid w:val="002458B1"/>
    <w:rsid w:val="00245F0F"/>
    <w:rsid w:val="00246BE2"/>
    <w:rsid w:val="0024726D"/>
    <w:rsid w:val="00247651"/>
    <w:rsid w:val="002478E1"/>
    <w:rsid w:val="00250C35"/>
    <w:rsid w:val="00251487"/>
    <w:rsid w:val="00252380"/>
    <w:rsid w:val="00253348"/>
    <w:rsid w:val="00253983"/>
    <w:rsid w:val="00254868"/>
    <w:rsid w:val="00254A1A"/>
    <w:rsid w:val="00254EA7"/>
    <w:rsid w:val="0025654C"/>
    <w:rsid w:val="00256617"/>
    <w:rsid w:val="0025718F"/>
    <w:rsid w:val="00257BA5"/>
    <w:rsid w:val="002602CB"/>
    <w:rsid w:val="0026031E"/>
    <w:rsid w:val="00262297"/>
    <w:rsid w:val="00262B11"/>
    <w:rsid w:val="00266B0E"/>
    <w:rsid w:val="00267542"/>
    <w:rsid w:val="00267B87"/>
    <w:rsid w:val="00272165"/>
    <w:rsid w:val="00273B11"/>
    <w:rsid w:val="0027472D"/>
    <w:rsid w:val="00277A99"/>
    <w:rsid w:val="00281248"/>
    <w:rsid w:val="0028196B"/>
    <w:rsid w:val="00281D27"/>
    <w:rsid w:val="00282C8A"/>
    <w:rsid w:val="002849F7"/>
    <w:rsid w:val="00284BE0"/>
    <w:rsid w:val="00284D26"/>
    <w:rsid w:val="00285034"/>
    <w:rsid w:val="00285147"/>
    <w:rsid w:val="00285ABD"/>
    <w:rsid w:val="002866D0"/>
    <w:rsid w:val="00287FC2"/>
    <w:rsid w:val="0029294A"/>
    <w:rsid w:val="00292F1B"/>
    <w:rsid w:val="0029382F"/>
    <w:rsid w:val="00294D27"/>
    <w:rsid w:val="002951E0"/>
    <w:rsid w:val="00295615"/>
    <w:rsid w:val="00296A54"/>
    <w:rsid w:val="00296D4A"/>
    <w:rsid w:val="00297B58"/>
    <w:rsid w:val="002A1233"/>
    <w:rsid w:val="002A1421"/>
    <w:rsid w:val="002A1CF7"/>
    <w:rsid w:val="002A1EC2"/>
    <w:rsid w:val="002A268C"/>
    <w:rsid w:val="002A30C8"/>
    <w:rsid w:val="002A36D4"/>
    <w:rsid w:val="002A3A39"/>
    <w:rsid w:val="002A6F19"/>
    <w:rsid w:val="002A6FEA"/>
    <w:rsid w:val="002A7363"/>
    <w:rsid w:val="002A7442"/>
    <w:rsid w:val="002A7DF7"/>
    <w:rsid w:val="002B0302"/>
    <w:rsid w:val="002B10EB"/>
    <w:rsid w:val="002B1FC7"/>
    <w:rsid w:val="002B215E"/>
    <w:rsid w:val="002B2FA8"/>
    <w:rsid w:val="002B48E7"/>
    <w:rsid w:val="002B4D51"/>
    <w:rsid w:val="002B540D"/>
    <w:rsid w:val="002B6878"/>
    <w:rsid w:val="002B6D1E"/>
    <w:rsid w:val="002B7056"/>
    <w:rsid w:val="002C05C8"/>
    <w:rsid w:val="002C067C"/>
    <w:rsid w:val="002C1A4D"/>
    <w:rsid w:val="002C2B9C"/>
    <w:rsid w:val="002C368C"/>
    <w:rsid w:val="002C3EA5"/>
    <w:rsid w:val="002C5A7F"/>
    <w:rsid w:val="002C5DD1"/>
    <w:rsid w:val="002C68EE"/>
    <w:rsid w:val="002C76FC"/>
    <w:rsid w:val="002C7EF1"/>
    <w:rsid w:val="002D19CC"/>
    <w:rsid w:val="002D38C7"/>
    <w:rsid w:val="002D422C"/>
    <w:rsid w:val="002D476B"/>
    <w:rsid w:val="002D5385"/>
    <w:rsid w:val="002D6736"/>
    <w:rsid w:val="002D6B70"/>
    <w:rsid w:val="002D73B9"/>
    <w:rsid w:val="002E104D"/>
    <w:rsid w:val="002E3914"/>
    <w:rsid w:val="002E52C1"/>
    <w:rsid w:val="002E54A0"/>
    <w:rsid w:val="002F042F"/>
    <w:rsid w:val="002F0499"/>
    <w:rsid w:val="002F1204"/>
    <w:rsid w:val="002F1D0C"/>
    <w:rsid w:val="002F3012"/>
    <w:rsid w:val="002F35E1"/>
    <w:rsid w:val="002F479D"/>
    <w:rsid w:val="002F480A"/>
    <w:rsid w:val="002F7273"/>
    <w:rsid w:val="002F75DB"/>
    <w:rsid w:val="002F7C4F"/>
    <w:rsid w:val="002F7CCD"/>
    <w:rsid w:val="002F7F2D"/>
    <w:rsid w:val="003009B9"/>
    <w:rsid w:val="003029EC"/>
    <w:rsid w:val="003040A2"/>
    <w:rsid w:val="003042C6"/>
    <w:rsid w:val="003052A3"/>
    <w:rsid w:val="00305466"/>
    <w:rsid w:val="0030577C"/>
    <w:rsid w:val="00305B2A"/>
    <w:rsid w:val="00313FCC"/>
    <w:rsid w:val="003140A3"/>
    <w:rsid w:val="0031630F"/>
    <w:rsid w:val="00316CD6"/>
    <w:rsid w:val="00316DEF"/>
    <w:rsid w:val="00317C6C"/>
    <w:rsid w:val="00320431"/>
    <w:rsid w:val="00321059"/>
    <w:rsid w:val="003218F8"/>
    <w:rsid w:val="00322177"/>
    <w:rsid w:val="00323BDA"/>
    <w:rsid w:val="00324647"/>
    <w:rsid w:val="00324C1D"/>
    <w:rsid w:val="00327D36"/>
    <w:rsid w:val="00330B7A"/>
    <w:rsid w:val="00331771"/>
    <w:rsid w:val="003319D1"/>
    <w:rsid w:val="00331CF4"/>
    <w:rsid w:val="00333E42"/>
    <w:rsid w:val="003340AE"/>
    <w:rsid w:val="00334177"/>
    <w:rsid w:val="00335060"/>
    <w:rsid w:val="0033658F"/>
    <w:rsid w:val="00336A16"/>
    <w:rsid w:val="00336E50"/>
    <w:rsid w:val="00337181"/>
    <w:rsid w:val="00337FCF"/>
    <w:rsid w:val="00342D3C"/>
    <w:rsid w:val="00344663"/>
    <w:rsid w:val="00344B86"/>
    <w:rsid w:val="0034781E"/>
    <w:rsid w:val="00347D57"/>
    <w:rsid w:val="00351214"/>
    <w:rsid w:val="003515CC"/>
    <w:rsid w:val="00351A0F"/>
    <w:rsid w:val="003524F7"/>
    <w:rsid w:val="003525C0"/>
    <w:rsid w:val="00353420"/>
    <w:rsid w:val="0035492E"/>
    <w:rsid w:val="00354B1A"/>
    <w:rsid w:val="00355794"/>
    <w:rsid w:val="00355BC1"/>
    <w:rsid w:val="00357DB4"/>
    <w:rsid w:val="00357E88"/>
    <w:rsid w:val="0036049E"/>
    <w:rsid w:val="0036159D"/>
    <w:rsid w:val="003662A9"/>
    <w:rsid w:val="00367222"/>
    <w:rsid w:val="003676CC"/>
    <w:rsid w:val="003714AE"/>
    <w:rsid w:val="00371AC3"/>
    <w:rsid w:val="00373FD7"/>
    <w:rsid w:val="003775F2"/>
    <w:rsid w:val="00380997"/>
    <w:rsid w:val="00382A59"/>
    <w:rsid w:val="00382E53"/>
    <w:rsid w:val="00382F1C"/>
    <w:rsid w:val="00383475"/>
    <w:rsid w:val="00383F71"/>
    <w:rsid w:val="00384097"/>
    <w:rsid w:val="003844F1"/>
    <w:rsid w:val="00384C70"/>
    <w:rsid w:val="00384CC2"/>
    <w:rsid w:val="0038632C"/>
    <w:rsid w:val="003871BD"/>
    <w:rsid w:val="003916FA"/>
    <w:rsid w:val="0039410C"/>
    <w:rsid w:val="0039456C"/>
    <w:rsid w:val="003947F6"/>
    <w:rsid w:val="00394BFF"/>
    <w:rsid w:val="00395711"/>
    <w:rsid w:val="003960E1"/>
    <w:rsid w:val="003961B0"/>
    <w:rsid w:val="003964B7"/>
    <w:rsid w:val="003966CD"/>
    <w:rsid w:val="003A04E1"/>
    <w:rsid w:val="003A0624"/>
    <w:rsid w:val="003A0F2A"/>
    <w:rsid w:val="003A25D0"/>
    <w:rsid w:val="003A2B05"/>
    <w:rsid w:val="003A2B93"/>
    <w:rsid w:val="003A3F17"/>
    <w:rsid w:val="003A3FD1"/>
    <w:rsid w:val="003A52A7"/>
    <w:rsid w:val="003A530F"/>
    <w:rsid w:val="003A588A"/>
    <w:rsid w:val="003A5A73"/>
    <w:rsid w:val="003A5AF0"/>
    <w:rsid w:val="003A61F7"/>
    <w:rsid w:val="003A6B55"/>
    <w:rsid w:val="003A717D"/>
    <w:rsid w:val="003B10DF"/>
    <w:rsid w:val="003B1A3C"/>
    <w:rsid w:val="003B1B28"/>
    <w:rsid w:val="003B1FF3"/>
    <w:rsid w:val="003B231E"/>
    <w:rsid w:val="003B28D6"/>
    <w:rsid w:val="003B2D7F"/>
    <w:rsid w:val="003B32D9"/>
    <w:rsid w:val="003B3F5B"/>
    <w:rsid w:val="003B4C77"/>
    <w:rsid w:val="003B51C8"/>
    <w:rsid w:val="003B53C0"/>
    <w:rsid w:val="003B643C"/>
    <w:rsid w:val="003B77AE"/>
    <w:rsid w:val="003C031D"/>
    <w:rsid w:val="003C0E31"/>
    <w:rsid w:val="003C1009"/>
    <w:rsid w:val="003C21CD"/>
    <w:rsid w:val="003C270D"/>
    <w:rsid w:val="003C3DE8"/>
    <w:rsid w:val="003C4EF1"/>
    <w:rsid w:val="003C5391"/>
    <w:rsid w:val="003C56E0"/>
    <w:rsid w:val="003C56F1"/>
    <w:rsid w:val="003C7FC2"/>
    <w:rsid w:val="003D000A"/>
    <w:rsid w:val="003D14CF"/>
    <w:rsid w:val="003D2120"/>
    <w:rsid w:val="003D4315"/>
    <w:rsid w:val="003D4463"/>
    <w:rsid w:val="003D4DEC"/>
    <w:rsid w:val="003D538E"/>
    <w:rsid w:val="003D613B"/>
    <w:rsid w:val="003E05BE"/>
    <w:rsid w:val="003E1D50"/>
    <w:rsid w:val="003E20A7"/>
    <w:rsid w:val="003E435B"/>
    <w:rsid w:val="003E44BB"/>
    <w:rsid w:val="003E6EF3"/>
    <w:rsid w:val="003F11F8"/>
    <w:rsid w:val="003F12FF"/>
    <w:rsid w:val="003F1D3F"/>
    <w:rsid w:val="003F1DDC"/>
    <w:rsid w:val="003F34EB"/>
    <w:rsid w:val="003F3F8D"/>
    <w:rsid w:val="003F4013"/>
    <w:rsid w:val="003F4383"/>
    <w:rsid w:val="003F5BC6"/>
    <w:rsid w:val="003F6906"/>
    <w:rsid w:val="003F698D"/>
    <w:rsid w:val="00400228"/>
    <w:rsid w:val="0040050A"/>
    <w:rsid w:val="00400B41"/>
    <w:rsid w:val="00401F23"/>
    <w:rsid w:val="00404B27"/>
    <w:rsid w:val="00407CFB"/>
    <w:rsid w:val="00410860"/>
    <w:rsid w:val="00410DB0"/>
    <w:rsid w:val="00410F60"/>
    <w:rsid w:val="004110B3"/>
    <w:rsid w:val="004142D7"/>
    <w:rsid w:val="004171C8"/>
    <w:rsid w:val="004204AE"/>
    <w:rsid w:val="00420C7C"/>
    <w:rsid w:val="00422664"/>
    <w:rsid w:val="00422AA2"/>
    <w:rsid w:val="00422BA1"/>
    <w:rsid w:val="00423DEF"/>
    <w:rsid w:val="00424641"/>
    <w:rsid w:val="004256BC"/>
    <w:rsid w:val="00425B70"/>
    <w:rsid w:val="004331A6"/>
    <w:rsid w:val="00433B06"/>
    <w:rsid w:val="00434715"/>
    <w:rsid w:val="0043520B"/>
    <w:rsid w:val="00436BD4"/>
    <w:rsid w:val="00436F39"/>
    <w:rsid w:val="0043701A"/>
    <w:rsid w:val="00437BB7"/>
    <w:rsid w:val="004407C9"/>
    <w:rsid w:val="00442519"/>
    <w:rsid w:val="00442D67"/>
    <w:rsid w:val="00443B67"/>
    <w:rsid w:val="00446AA3"/>
    <w:rsid w:val="004475CE"/>
    <w:rsid w:val="0045010D"/>
    <w:rsid w:val="0045326E"/>
    <w:rsid w:val="0045454A"/>
    <w:rsid w:val="00454F8C"/>
    <w:rsid w:val="00455077"/>
    <w:rsid w:val="00456202"/>
    <w:rsid w:val="00456500"/>
    <w:rsid w:val="004572DD"/>
    <w:rsid w:val="00457354"/>
    <w:rsid w:val="00460A05"/>
    <w:rsid w:val="00461121"/>
    <w:rsid w:val="00462109"/>
    <w:rsid w:val="00462336"/>
    <w:rsid w:val="00462D9F"/>
    <w:rsid w:val="00464190"/>
    <w:rsid w:val="00464524"/>
    <w:rsid w:val="00464605"/>
    <w:rsid w:val="00466CA3"/>
    <w:rsid w:val="00466EC9"/>
    <w:rsid w:val="004672A5"/>
    <w:rsid w:val="0046741F"/>
    <w:rsid w:val="00470F62"/>
    <w:rsid w:val="00471534"/>
    <w:rsid w:val="0047166A"/>
    <w:rsid w:val="00471D2C"/>
    <w:rsid w:val="00474196"/>
    <w:rsid w:val="00475C61"/>
    <w:rsid w:val="004764A8"/>
    <w:rsid w:val="00481F25"/>
    <w:rsid w:val="00483034"/>
    <w:rsid w:val="00484422"/>
    <w:rsid w:val="00485A6E"/>
    <w:rsid w:val="00485D7D"/>
    <w:rsid w:val="00486EEE"/>
    <w:rsid w:val="00487057"/>
    <w:rsid w:val="004874CD"/>
    <w:rsid w:val="0048751D"/>
    <w:rsid w:val="004877E2"/>
    <w:rsid w:val="00487E37"/>
    <w:rsid w:val="00490106"/>
    <w:rsid w:val="00491847"/>
    <w:rsid w:val="00491C05"/>
    <w:rsid w:val="00491DC5"/>
    <w:rsid w:val="004937E9"/>
    <w:rsid w:val="004958F9"/>
    <w:rsid w:val="00496BF8"/>
    <w:rsid w:val="00497CF9"/>
    <w:rsid w:val="004A05A0"/>
    <w:rsid w:val="004A086F"/>
    <w:rsid w:val="004A0AF2"/>
    <w:rsid w:val="004A0DAF"/>
    <w:rsid w:val="004A19E8"/>
    <w:rsid w:val="004A2234"/>
    <w:rsid w:val="004A2E21"/>
    <w:rsid w:val="004A51CB"/>
    <w:rsid w:val="004A5329"/>
    <w:rsid w:val="004A5ED4"/>
    <w:rsid w:val="004A660F"/>
    <w:rsid w:val="004A6FA5"/>
    <w:rsid w:val="004B082D"/>
    <w:rsid w:val="004B147B"/>
    <w:rsid w:val="004B2ACD"/>
    <w:rsid w:val="004B2E3E"/>
    <w:rsid w:val="004B339F"/>
    <w:rsid w:val="004B358C"/>
    <w:rsid w:val="004B3FB0"/>
    <w:rsid w:val="004B4F08"/>
    <w:rsid w:val="004B51D9"/>
    <w:rsid w:val="004B56BA"/>
    <w:rsid w:val="004B6BFE"/>
    <w:rsid w:val="004B7D24"/>
    <w:rsid w:val="004C0586"/>
    <w:rsid w:val="004C1C08"/>
    <w:rsid w:val="004C2009"/>
    <w:rsid w:val="004C201B"/>
    <w:rsid w:val="004C2BF7"/>
    <w:rsid w:val="004C2ED3"/>
    <w:rsid w:val="004C328A"/>
    <w:rsid w:val="004C4813"/>
    <w:rsid w:val="004C5640"/>
    <w:rsid w:val="004C58FD"/>
    <w:rsid w:val="004C6391"/>
    <w:rsid w:val="004C74F6"/>
    <w:rsid w:val="004D0472"/>
    <w:rsid w:val="004D23FE"/>
    <w:rsid w:val="004D3EA0"/>
    <w:rsid w:val="004D59E4"/>
    <w:rsid w:val="004D5CCD"/>
    <w:rsid w:val="004D67F0"/>
    <w:rsid w:val="004D70A0"/>
    <w:rsid w:val="004D7674"/>
    <w:rsid w:val="004D7FF3"/>
    <w:rsid w:val="004E086E"/>
    <w:rsid w:val="004E1101"/>
    <w:rsid w:val="004E2281"/>
    <w:rsid w:val="004E3EBB"/>
    <w:rsid w:val="004E4449"/>
    <w:rsid w:val="004E4C75"/>
    <w:rsid w:val="004E5138"/>
    <w:rsid w:val="004E5F96"/>
    <w:rsid w:val="004E638A"/>
    <w:rsid w:val="004E6438"/>
    <w:rsid w:val="004E6A7E"/>
    <w:rsid w:val="004F0835"/>
    <w:rsid w:val="004F1A47"/>
    <w:rsid w:val="004F1BD2"/>
    <w:rsid w:val="004F2871"/>
    <w:rsid w:val="004F3023"/>
    <w:rsid w:val="004F3B4F"/>
    <w:rsid w:val="004F3E11"/>
    <w:rsid w:val="004F5224"/>
    <w:rsid w:val="004F65DE"/>
    <w:rsid w:val="004F69B3"/>
    <w:rsid w:val="004F6AA7"/>
    <w:rsid w:val="004F786B"/>
    <w:rsid w:val="00502026"/>
    <w:rsid w:val="005028A0"/>
    <w:rsid w:val="00503F3E"/>
    <w:rsid w:val="0050576D"/>
    <w:rsid w:val="005064C9"/>
    <w:rsid w:val="005075D1"/>
    <w:rsid w:val="00507E9E"/>
    <w:rsid w:val="005105C6"/>
    <w:rsid w:val="00511E7D"/>
    <w:rsid w:val="0051288B"/>
    <w:rsid w:val="00515989"/>
    <w:rsid w:val="005159EE"/>
    <w:rsid w:val="00515B0C"/>
    <w:rsid w:val="0051620B"/>
    <w:rsid w:val="005165E6"/>
    <w:rsid w:val="005171A4"/>
    <w:rsid w:val="005222A8"/>
    <w:rsid w:val="00522DA1"/>
    <w:rsid w:val="00524A5F"/>
    <w:rsid w:val="00525DCE"/>
    <w:rsid w:val="00526A2B"/>
    <w:rsid w:val="00526BE4"/>
    <w:rsid w:val="00530310"/>
    <w:rsid w:val="005320B1"/>
    <w:rsid w:val="00532142"/>
    <w:rsid w:val="00533AC5"/>
    <w:rsid w:val="00534062"/>
    <w:rsid w:val="00534970"/>
    <w:rsid w:val="005358A5"/>
    <w:rsid w:val="00536AD5"/>
    <w:rsid w:val="0053720A"/>
    <w:rsid w:val="00537911"/>
    <w:rsid w:val="00541295"/>
    <w:rsid w:val="005425C9"/>
    <w:rsid w:val="0054279A"/>
    <w:rsid w:val="0054285F"/>
    <w:rsid w:val="00542F52"/>
    <w:rsid w:val="00543644"/>
    <w:rsid w:val="00543C01"/>
    <w:rsid w:val="00544721"/>
    <w:rsid w:val="00544797"/>
    <w:rsid w:val="0054507A"/>
    <w:rsid w:val="0054519C"/>
    <w:rsid w:val="00545518"/>
    <w:rsid w:val="005477BF"/>
    <w:rsid w:val="00547C24"/>
    <w:rsid w:val="00550D61"/>
    <w:rsid w:val="0055329D"/>
    <w:rsid w:val="00553492"/>
    <w:rsid w:val="00554794"/>
    <w:rsid w:val="005547F2"/>
    <w:rsid w:val="00555671"/>
    <w:rsid w:val="00557F06"/>
    <w:rsid w:val="00560A77"/>
    <w:rsid w:val="005610BE"/>
    <w:rsid w:val="005638EA"/>
    <w:rsid w:val="00563BB4"/>
    <w:rsid w:val="00564AC7"/>
    <w:rsid w:val="005654D9"/>
    <w:rsid w:val="005669CB"/>
    <w:rsid w:val="0056763E"/>
    <w:rsid w:val="00567E26"/>
    <w:rsid w:val="00572579"/>
    <w:rsid w:val="0057336C"/>
    <w:rsid w:val="00573DF2"/>
    <w:rsid w:val="00575E7C"/>
    <w:rsid w:val="005760CF"/>
    <w:rsid w:val="00581061"/>
    <w:rsid w:val="00581071"/>
    <w:rsid w:val="0058188B"/>
    <w:rsid w:val="005823EB"/>
    <w:rsid w:val="00583568"/>
    <w:rsid w:val="005838B4"/>
    <w:rsid w:val="0058445A"/>
    <w:rsid w:val="005861EA"/>
    <w:rsid w:val="00587576"/>
    <w:rsid w:val="00590D12"/>
    <w:rsid w:val="005914D7"/>
    <w:rsid w:val="005924D8"/>
    <w:rsid w:val="0059258A"/>
    <w:rsid w:val="00593793"/>
    <w:rsid w:val="00593B27"/>
    <w:rsid w:val="00593DA3"/>
    <w:rsid w:val="00595C4B"/>
    <w:rsid w:val="005967E8"/>
    <w:rsid w:val="00597525"/>
    <w:rsid w:val="005A1690"/>
    <w:rsid w:val="005A31C2"/>
    <w:rsid w:val="005A5917"/>
    <w:rsid w:val="005A5C59"/>
    <w:rsid w:val="005A65CF"/>
    <w:rsid w:val="005A7D05"/>
    <w:rsid w:val="005B04CE"/>
    <w:rsid w:val="005B3F7A"/>
    <w:rsid w:val="005B5631"/>
    <w:rsid w:val="005B5F38"/>
    <w:rsid w:val="005B669D"/>
    <w:rsid w:val="005B6F1E"/>
    <w:rsid w:val="005C0EB3"/>
    <w:rsid w:val="005C319F"/>
    <w:rsid w:val="005C3BF9"/>
    <w:rsid w:val="005C459C"/>
    <w:rsid w:val="005C4AD4"/>
    <w:rsid w:val="005C6CAF"/>
    <w:rsid w:val="005C6ED8"/>
    <w:rsid w:val="005C7AA9"/>
    <w:rsid w:val="005C7C5F"/>
    <w:rsid w:val="005C7E3A"/>
    <w:rsid w:val="005D03F7"/>
    <w:rsid w:val="005D0DC8"/>
    <w:rsid w:val="005D1479"/>
    <w:rsid w:val="005D2BE3"/>
    <w:rsid w:val="005D32D6"/>
    <w:rsid w:val="005D37CF"/>
    <w:rsid w:val="005D4299"/>
    <w:rsid w:val="005D43AE"/>
    <w:rsid w:val="005D73D7"/>
    <w:rsid w:val="005E0182"/>
    <w:rsid w:val="005E01AE"/>
    <w:rsid w:val="005E058E"/>
    <w:rsid w:val="005E0B07"/>
    <w:rsid w:val="005E3896"/>
    <w:rsid w:val="005E41C7"/>
    <w:rsid w:val="005E4DBE"/>
    <w:rsid w:val="005E50AC"/>
    <w:rsid w:val="005E5280"/>
    <w:rsid w:val="005E6520"/>
    <w:rsid w:val="005F1C7D"/>
    <w:rsid w:val="005F26DD"/>
    <w:rsid w:val="005F2819"/>
    <w:rsid w:val="005F28FA"/>
    <w:rsid w:val="005F3BB6"/>
    <w:rsid w:val="005F5C3D"/>
    <w:rsid w:val="005F7CC8"/>
    <w:rsid w:val="005F7F9D"/>
    <w:rsid w:val="00600A4D"/>
    <w:rsid w:val="00600E90"/>
    <w:rsid w:val="0060154F"/>
    <w:rsid w:val="00601910"/>
    <w:rsid w:val="00601969"/>
    <w:rsid w:val="0060204C"/>
    <w:rsid w:val="00602262"/>
    <w:rsid w:val="00602CDA"/>
    <w:rsid w:val="0060556B"/>
    <w:rsid w:val="00605A37"/>
    <w:rsid w:val="0060667A"/>
    <w:rsid w:val="00607487"/>
    <w:rsid w:val="00610382"/>
    <w:rsid w:val="00610408"/>
    <w:rsid w:val="00611804"/>
    <w:rsid w:val="00611B8B"/>
    <w:rsid w:val="00611FAF"/>
    <w:rsid w:val="006125AC"/>
    <w:rsid w:val="00612B54"/>
    <w:rsid w:val="00614CC5"/>
    <w:rsid w:val="00615042"/>
    <w:rsid w:val="0061640D"/>
    <w:rsid w:val="0062219D"/>
    <w:rsid w:val="00622780"/>
    <w:rsid w:val="00622A86"/>
    <w:rsid w:val="006244DE"/>
    <w:rsid w:val="00624CF4"/>
    <w:rsid w:val="00625C2D"/>
    <w:rsid w:val="00625F92"/>
    <w:rsid w:val="0063039B"/>
    <w:rsid w:val="006303B4"/>
    <w:rsid w:val="006312AB"/>
    <w:rsid w:val="00631564"/>
    <w:rsid w:val="0063186B"/>
    <w:rsid w:val="00631A73"/>
    <w:rsid w:val="00631EDD"/>
    <w:rsid w:val="00636464"/>
    <w:rsid w:val="006364B6"/>
    <w:rsid w:val="00637158"/>
    <w:rsid w:val="0063780C"/>
    <w:rsid w:val="00640FBF"/>
    <w:rsid w:val="00641287"/>
    <w:rsid w:val="00641EB7"/>
    <w:rsid w:val="00644A44"/>
    <w:rsid w:val="00644F6F"/>
    <w:rsid w:val="00645828"/>
    <w:rsid w:val="00646428"/>
    <w:rsid w:val="006464EB"/>
    <w:rsid w:val="006502A1"/>
    <w:rsid w:val="0065086D"/>
    <w:rsid w:val="00651688"/>
    <w:rsid w:val="006539E2"/>
    <w:rsid w:val="00654690"/>
    <w:rsid w:val="006553C8"/>
    <w:rsid w:val="0065632C"/>
    <w:rsid w:val="00656337"/>
    <w:rsid w:val="006563BE"/>
    <w:rsid w:val="006570CA"/>
    <w:rsid w:val="00657909"/>
    <w:rsid w:val="00657E04"/>
    <w:rsid w:val="00660CDA"/>
    <w:rsid w:val="0066212E"/>
    <w:rsid w:val="00662A87"/>
    <w:rsid w:val="00663BD0"/>
    <w:rsid w:val="00664DF0"/>
    <w:rsid w:val="00665FA6"/>
    <w:rsid w:val="00665FDC"/>
    <w:rsid w:val="006660FC"/>
    <w:rsid w:val="0066741D"/>
    <w:rsid w:val="006711EF"/>
    <w:rsid w:val="00672000"/>
    <w:rsid w:val="006731F8"/>
    <w:rsid w:val="00673280"/>
    <w:rsid w:val="00674423"/>
    <w:rsid w:val="00674BE3"/>
    <w:rsid w:val="00675B24"/>
    <w:rsid w:val="00675EA9"/>
    <w:rsid w:val="00675ECF"/>
    <w:rsid w:val="00676CBD"/>
    <w:rsid w:val="00677E5D"/>
    <w:rsid w:val="00680F31"/>
    <w:rsid w:val="006814B6"/>
    <w:rsid w:val="00683E4D"/>
    <w:rsid w:val="00684D47"/>
    <w:rsid w:val="00685638"/>
    <w:rsid w:val="0068719B"/>
    <w:rsid w:val="00691451"/>
    <w:rsid w:val="00692D34"/>
    <w:rsid w:val="006931A3"/>
    <w:rsid w:val="006932D0"/>
    <w:rsid w:val="00693C87"/>
    <w:rsid w:val="006956CF"/>
    <w:rsid w:val="006A0286"/>
    <w:rsid w:val="006A1CA5"/>
    <w:rsid w:val="006A4EB3"/>
    <w:rsid w:val="006A666A"/>
    <w:rsid w:val="006A6761"/>
    <w:rsid w:val="006B0322"/>
    <w:rsid w:val="006B0A34"/>
    <w:rsid w:val="006B196E"/>
    <w:rsid w:val="006B499E"/>
    <w:rsid w:val="006B4DF7"/>
    <w:rsid w:val="006B6002"/>
    <w:rsid w:val="006B6334"/>
    <w:rsid w:val="006B6816"/>
    <w:rsid w:val="006B7A44"/>
    <w:rsid w:val="006C05AE"/>
    <w:rsid w:val="006C1FDF"/>
    <w:rsid w:val="006C3935"/>
    <w:rsid w:val="006C566B"/>
    <w:rsid w:val="006C5909"/>
    <w:rsid w:val="006C6151"/>
    <w:rsid w:val="006C6353"/>
    <w:rsid w:val="006C6550"/>
    <w:rsid w:val="006C7D55"/>
    <w:rsid w:val="006D58EB"/>
    <w:rsid w:val="006D5ECF"/>
    <w:rsid w:val="006D61CF"/>
    <w:rsid w:val="006D667C"/>
    <w:rsid w:val="006E133E"/>
    <w:rsid w:val="006E13CD"/>
    <w:rsid w:val="006E1B2F"/>
    <w:rsid w:val="006E298E"/>
    <w:rsid w:val="006E2ACA"/>
    <w:rsid w:val="006E2B8E"/>
    <w:rsid w:val="006E385A"/>
    <w:rsid w:val="006E4594"/>
    <w:rsid w:val="006E6ACE"/>
    <w:rsid w:val="006E751E"/>
    <w:rsid w:val="006E7757"/>
    <w:rsid w:val="006F05CA"/>
    <w:rsid w:val="006F0C42"/>
    <w:rsid w:val="006F146D"/>
    <w:rsid w:val="006F1907"/>
    <w:rsid w:val="006F2C35"/>
    <w:rsid w:val="006F415A"/>
    <w:rsid w:val="006F496A"/>
    <w:rsid w:val="006F5290"/>
    <w:rsid w:val="006F6CEE"/>
    <w:rsid w:val="006F7915"/>
    <w:rsid w:val="006F7E11"/>
    <w:rsid w:val="006F7E4B"/>
    <w:rsid w:val="006F7F2F"/>
    <w:rsid w:val="0070021A"/>
    <w:rsid w:val="007002FD"/>
    <w:rsid w:val="00700D09"/>
    <w:rsid w:val="00702D8E"/>
    <w:rsid w:val="00703686"/>
    <w:rsid w:val="007055F4"/>
    <w:rsid w:val="00705B9E"/>
    <w:rsid w:val="00705FA2"/>
    <w:rsid w:val="007071C7"/>
    <w:rsid w:val="007075AC"/>
    <w:rsid w:val="0070769B"/>
    <w:rsid w:val="00707A74"/>
    <w:rsid w:val="00710A58"/>
    <w:rsid w:val="007117CD"/>
    <w:rsid w:val="007128E2"/>
    <w:rsid w:val="007129D4"/>
    <w:rsid w:val="00712C7F"/>
    <w:rsid w:val="00713BB1"/>
    <w:rsid w:val="00714138"/>
    <w:rsid w:val="00716A9C"/>
    <w:rsid w:val="0071707D"/>
    <w:rsid w:val="007200B3"/>
    <w:rsid w:val="007208E4"/>
    <w:rsid w:val="00721C97"/>
    <w:rsid w:val="007224C7"/>
    <w:rsid w:val="007227A6"/>
    <w:rsid w:val="00723028"/>
    <w:rsid w:val="007248FC"/>
    <w:rsid w:val="00724F33"/>
    <w:rsid w:val="00725293"/>
    <w:rsid w:val="0072609C"/>
    <w:rsid w:val="00726366"/>
    <w:rsid w:val="0072667A"/>
    <w:rsid w:val="00726778"/>
    <w:rsid w:val="00726BF0"/>
    <w:rsid w:val="00727275"/>
    <w:rsid w:val="00727350"/>
    <w:rsid w:val="0072799C"/>
    <w:rsid w:val="00727B5E"/>
    <w:rsid w:val="0073146E"/>
    <w:rsid w:val="007326F7"/>
    <w:rsid w:val="00732FC6"/>
    <w:rsid w:val="00734030"/>
    <w:rsid w:val="007349C1"/>
    <w:rsid w:val="00735243"/>
    <w:rsid w:val="007361AE"/>
    <w:rsid w:val="0073629B"/>
    <w:rsid w:val="007366C1"/>
    <w:rsid w:val="0073710A"/>
    <w:rsid w:val="007379F7"/>
    <w:rsid w:val="007413D8"/>
    <w:rsid w:val="00741B9E"/>
    <w:rsid w:val="007427C3"/>
    <w:rsid w:val="007447E7"/>
    <w:rsid w:val="00744987"/>
    <w:rsid w:val="007451C9"/>
    <w:rsid w:val="00750082"/>
    <w:rsid w:val="00750132"/>
    <w:rsid w:val="00750308"/>
    <w:rsid w:val="00750665"/>
    <w:rsid w:val="00750A00"/>
    <w:rsid w:val="00750C99"/>
    <w:rsid w:val="00751079"/>
    <w:rsid w:val="007514AB"/>
    <w:rsid w:val="007535A8"/>
    <w:rsid w:val="00753EE8"/>
    <w:rsid w:val="00754166"/>
    <w:rsid w:val="007541CF"/>
    <w:rsid w:val="00754E94"/>
    <w:rsid w:val="00755889"/>
    <w:rsid w:val="007564E0"/>
    <w:rsid w:val="007573B1"/>
    <w:rsid w:val="0075751E"/>
    <w:rsid w:val="00760CA5"/>
    <w:rsid w:val="00761622"/>
    <w:rsid w:val="0076173C"/>
    <w:rsid w:val="00761A38"/>
    <w:rsid w:val="00762087"/>
    <w:rsid w:val="00762A62"/>
    <w:rsid w:val="00762A7B"/>
    <w:rsid w:val="00764048"/>
    <w:rsid w:val="007651CE"/>
    <w:rsid w:val="00766B6D"/>
    <w:rsid w:val="00766CD4"/>
    <w:rsid w:val="00767850"/>
    <w:rsid w:val="007700D0"/>
    <w:rsid w:val="0077028B"/>
    <w:rsid w:val="00770CDE"/>
    <w:rsid w:val="007717ED"/>
    <w:rsid w:val="00772C6D"/>
    <w:rsid w:val="00775121"/>
    <w:rsid w:val="00776BA8"/>
    <w:rsid w:val="00776C18"/>
    <w:rsid w:val="00776F98"/>
    <w:rsid w:val="0077754D"/>
    <w:rsid w:val="007803D4"/>
    <w:rsid w:val="0078099A"/>
    <w:rsid w:val="00780C80"/>
    <w:rsid w:val="00781656"/>
    <w:rsid w:val="00781662"/>
    <w:rsid w:val="00781796"/>
    <w:rsid w:val="00782094"/>
    <w:rsid w:val="007820D5"/>
    <w:rsid w:val="00782818"/>
    <w:rsid w:val="00783709"/>
    <w:rsid w:val="00784176"/>
    <w:rsid w:val="0078489A"/>
    <w:rsid w:val="00784EF1"/>
    <w:rsid w:val="00784F5E"/>
    <w:rsid w:val="0078556D"/>
    <w:rsid w:val="00785C3C"/>
    <w:rsid w:val="00785C81"/>
    <w:rsid w:val="00787630"/>
    <w:rsid w:val="00790581"/>
    <w:rsid w:val="00791214"/>
    <w:rsid w:val="007925CD"/>
    <w:rsid w:val="00793550"/>
    <w:rsid w:val="007937BE"/>
    <w:rsid w:val="00794796"/>
    <w:rsid w:val="00795321"/>
    <w:rsid w:val="007956F7"/>
    <w:rsid w:val="00795D5F"/>
    <w:rsid w:val="007965D6"/>
    <w:rsid w:val="00796F8D"/>
    <w:rsid w:val="00797F3C"/>
    <w:rsid w:val="00797F5E"/>
    <w:rsid w:val="007A188E"/>
    <w:rsid w:val="007A1E0F"/>
    <w:rsid w:val="007A2912"/>
    <w:rsid w:val="007A41D5"/>
    <w:rsid w:val="007A7731"/>
    <w:rsid w:val="007A7B6F"/>
    <w:rsid w:val="007B1A74"/>
    <w:rsid w:val="007B1AF1"/>
    <w:rsid w:val="007B1C4F"/>
    <w:rsid w:val="007B1CC6"/>
    <w:rsid w:val="007B1DB4"/>
    <w:rsid w:val="007B2717"/>
    <w:rsid w:val="007B2795"/>
    <w:rsid w:val="007B47A5"/>
    <w:rsid w:val="007B5D75"/>
    <w:rsid w:val="007B619B"/>
    <w:rsid w:val="007B6797"/>
    <w:rsid w:val="007C0506"/>
    <w:rsid w:val="007C06E3"/>
    <w:rsid w:val="007C2D38"/>
    <w:rsid w:val="007C43EC"/>
    <w:rsid w:val="007C4C83"/>
    <w:rsid w:val="007C5C34"/>
    <w:rsid w:val="007C5DB0"/>
    <w:rsid w:val="007C61CE"/>
    <w:rsid w:val="007C65C0"/>
    <w:rsid w:val="007C70CD"/>
    <w:rsid w:val="007C762F"/>
    <w:rsid w:val="007C7D78"/>
    <w:rsid w:val="007D0410"/>
    <w:rsid w:val="007D140A"/>
    <w:rsid w:val="007D38F9"/>
    <w:rsid w:val="007D6F5F"/>
    <w:rsid w:val="007D7EFA"/>
    <w:rsid w:val="007E1A95"/>
    <w:rsid w:val="007E1DA0"/>
    <w:rsid w:val="007E3F05"/>
    <w:rsid w:val="007E4B17"/>
    <w:rsid w:val="007E4BBE"/>
    <w:rsid w:val="007E6F35"/>
    <w:rsid w:val="007E6FD8"/>
    <w:rsid w:val="007F06A9"/>
    <w:rsid w:val="007F0A12"/>
    <w:rsid w:val="007F1530"/>
    <w:rsid w:val="007F1A48"/>
    <w:rsid w:val="007F2F2F"/>
    <w:rsid w:val="007F41B3"/>
    <w:rsid w:val="007F4293"/>
    <w:rsid w:val="007F4379"/>
    <w:rsid w:val="007F4F45"/>
    <w:rsid w:val="007F51D3"/>
    <w:rsid w:val="007F66A9"/>
    <w:rsid w:val="008005FB"/>
    <w:rsid w:val="00800B97"/>
    <w:rsid w:val="00802B5D"/>
    <w:rsid w:val="00802F50"/>
    <w:rsid w:val="00802F5D"/>
    <w:rsid w:val="00803D26"/>
    <w:rsid w:val="00803E8A"/>
    <w:rsid w:val="008046BD"/>
    <w:rsid w:val="00804A2A"/>
    <w:rsid w:val="00805087"/>
    <w:rsid w:val="0080532E"/>
    <w:rsid w:val="008059E5"/>
    <w:rsid w:val="00805CD4"/>
    <w:rsid w:val="00805FE5"/>
    <w:rsid w:val="00807165"/>
    <w:rsid w:val="008076CC"/>
    <w:rsid w:val="0081156A"/>
    <w:rsid w:val="00811B2E"/>
    <w:rsid w:val="00812295"/>
    <w:rsid w:val="008151FD"/>
    <w:rsid w:val="008158BD"/>
    <w:rsid w:val="00815F53"/>
    <w:rsid w:val="008171DD"/>
    <w:rsid w:val="0081740B"/>
    <w:rsid w:val="00820241"/>
    <w:rsid w:val="008204BC"/>
    <w:rsid w:val="00820746"/>
    <w:rsid w:val="00821415"/>
    <w:rsid w:val="008214D9"/>
    <w:rsid w:val="00821540"/>
    <w:rsid w:val="0082183A"/>
    <w:rsid w:val="008222F8"/>
    <w:rsid w:val="00824632"/>
    <w:rsid w:val="008254AB"/>
    <w:rsid w:val="00825856"/>
    <w:rsid w:val="00826485"/>
    <w:rsid w:val="00826604"/>
    <w:rsid w:val="0082695A"/>
    <w:rsid w:val="008269E3"/>
    <w:rsid w:val="0083210D"/>
    <w:rsid w:val="00833065"/>
    <w:rsid w:val="008342F8"/>
    <w:rsid w:val="008345DF"/>
    <w:rsid w:val="008349B3"/>
    <w:rsid w:val="00835B03"/>
    <w:rsid w:val="0083728A"/>
    <w:rsid w:val="00840425"/>
    <w:rsid w:val="00842468"/>
    <w:rsid w:val="008424A8"/>
    <w:rsid w:val="008439CB"/>
    <w:rsid w:val="00844259"/>
    <w:rsid w:val="00845CA5"/>
    <w:rsid w:val="00846053"/>
    <w:rsid w:val="00846176"/>
    <w:rsid w:val="00846E75"/>
    <w:rsid w:val="00846F5A"/>
    <w:rsid w:val="008472C0"/>
    <w:rsid w:val="00850BEA"/>
    <w:rsid w:val="00850F2C"/>
    <w:rsid w:val="008514F4"/>
    <w:rsid w:val="008518CC"/>
    <w:rsid w:val="00851C8F"/>
    <w:rsid w:val="00852458"/>
    <w:rsid w:val="008529EB"/>
    <w:rsid w:val="00852A94"/>
    <w:rsid w:val="00852ABC"/>
    <w:rsid w:val="00852E99"/>
    <w:rsid w:val="0085397E"/>
    <w:rsid w:val="00855396"/>
    <w:rsid w:val="00855C81"/>
    <w:rsid w:val="00856710"/>
    <w:rsid w:val="008579F8"/>
    <w:rsid w:val="0086037B"/>
    <w:rsid w:val="00860455"/>
    <w:rsid w:val="00860590"/>
    <w:rsid w:val="0086142A"/>
    <w:rsid w:val="00863797"/>
    <w:rsid w:val="00863A13"/>
    <w:rsid w:val="0086460D"/>
    <w:rsid w:val="008669C5"/>
    <w:rsid w:val="00866E4A"/>
    <w:rsid w:val="00866ECA"/>
    <w:rsid w:val="00867D45"/>
    <w:rsid w:val="0087142E"/>
    <w:rsid w:val="00871E30"/>
    <w:rsid w:val="008729B0"/>
    <w:rsid w:val="008741C9"/>
    <w:rsid w:val="008744D2"/>
    <w:rsid w:val="00874898"/>
    <w:rsid w:val="00874A16"/>
    <w:rsid w:val="00875462"/>
    <w:rsid w:val="00875A36"/>
    <w:rsid w:val="008809AE"/>
    <w:rsid w:val="0088269C"/>
    <w:rsid w:val="00883AF4"/>
    <w:rsid w:val="00885307"/>
    <w:rsid w:val="008854F9"/>
    <w:rsid w:val="00886420"/>
    <w:rsid w:val="0088779C"/>
    <w:rsid w:val="008877BE"/>
    <w:rsid w:val="00890682"/>
    <w:rsid w:val="008911F8"/>
    <w:rsid w:val="00891786"/>
    <w:rsid w:val="00893653"/>
    <w:rsid w:val="00894836"/>
    <w:rsid w:val="008948A0"/>
    <w:rsid w:val="00894D26"/>
    <w:rsid w:val="0089604A"/>
    <w:rsid w:val="00897C10"/>
    <w:rsid w:val="008A06AB"/>
    <w:rsid w:val="008A362E"/>
    <w:rsid w:val="008A4279"/>
    <w:rsid w:val="008A5523"/>
    <w:rsid w:val="008A5A5B"/>
    <w:rsid w:val="008A625A"/>
    <w:rsid w:val="008A658F"/>
    <w:rsid w:val="008A7165"/>
    <w:rsid w:val="008B0169"/>
    <w:rsid w:val="008B1C36"/>
    <w:rsid w:val="008B49C4"/>
    <w:rsid w:val="008B5B47"/>
    <w:rsid w:val="008B6C03"/>
    <w:rsid w:val="008B7F19"/>
    <w:rsid w:val="008C23EC"/>
    <w:rsid w:val="008C3500"/>
    <w:rsid w:val="008C4516"/>
    <w:rsid w:val="008C4A58"/>
    <w:rsid w:val="008C5973"/>
    <w:rsid w:val="008C6E5A"/>
    <w:rsid w:val="008D0490"/>
    <w:rsid w:val="008D05B9"/>
    <w:rsid w:val="008D149D"/>
    <w:rsid w:val="008D2A12"/>
    <w:rsid w:val="008D2DD2"/>
    <w:rsid w:val="008D32BC"/>
    <w:rsid w:val="008D395D"/>
    <w:rsid w:val="008D50F9"/>
    <w:rsid w:val="008D5177"/>
    <w:rsid w:val="008D5791"/>
    <w:rsid w:val="008D5C13"/>
    <w:rsid w:val="008D6040"/>
    <w:rsid w:val="008D6ACC"/>
    <w:rsid w:val="008D7475"/>
    <w:rsid w:val="008D7846"/>
    <w:rsid w:val="008E012A"/>
    <w:rsid w:val="008E01BA"/>
    <w:rsid w:val="008E0A69"/>
    <w:rsid w:val="008E2193"/>
    <w:rsid w:val="008E21F7"/>
    <w:rsid w:val="008E261E"/>
    <w:rsid w:val="008E278C"/>
    <w:rsid w:val="008E2E5D"/>
    <w:rsid w:val="008E4002"/>
    <w:rsid w:val="008E4D93"/>
    <w:rsid w:val="008E63B2"/>
    <w:rsid w:val="008E69C4"/>
    <w:rsid w:val="008E6FFA"/>
    <w:rsid w:val="008E786E"/>
    <w:rsid w:val="008F024A"/>
    <w:rsid w:val="008F24B4"/>
    <w:rsid w:val="008F2E8C"/>
    <w:rsid w:val="008F3058"/>
    <w:rsid w:val="008F5AC7"/>
    <w:rsid w:val="008F66CF"/>
    <w:rsid w:val="008F70E3"/>
    <w:rsid w:val="008F747C"/>
    <w:rsid w:val="00900330"/>
    <w:rsid w:val="00901335"/>
    <w:rsid w:val="0090151D"/>
    <w:rsid w:val="0090241B"/>
    <w:rsid w:val="00902663"/>
    <w:rsid w:val="0090326E"/>
    <w:rsid w:val="00903541"/>
    <w:rsid w:val="00903AC6"/>
    <w:rsid w:val="00903DAF"/>
    <w:rsid w:val="00906E49"/>
    <w:rsid w:val="009074A5"/>
    <w:rsid w:val="00907C99"/>
    <w:rsid w:val="00911124"/>
    <w:rsid w:val="00911222"/>
    <w:rsid w:val="00912D6F"/>
    <w:rsid w:val="00912E3F"/>
    <w:rsid w:val="00912ED1"/>
    <w:rsid w:val="0091529C"/>
    <w:rsid w:val="009158C7"/>
    <w:rsid w:val="00916C52"/>
    <w:rsid w:val="00917818"/>
    <w:rsid w:val="00920677"/>
    <w:rsid w:val="00920E71"/>
    <w:rsid w:val="0092163A"/>
    <w:rsid w:val="009222C6"/>
    <w:rsid w:val="0092289E"/>
    <w:rsid w:val="00923784"/>
    <w:rsid w:val="0092406E"/>
    <w:rsid w:val="009245A7"/>
    <w:rsid w:val="00924D11"/>
    <w:rsid w:val="009251A6"/>
    <w:rsid w:val="009256F9"/>
    <w:rsid w:val="0092697B"/>
    <w:rsid w:val="009305C5"/>
    <w:rsid w:val="0093068D"/>
    <w:rsid w:val="009306A1"/>
    <w:rsid w:val="00931039"/>
    <w:rsid w:val="009310B0"/>
    <w:rsid w:val="00931130"/>
    <w:rsid w:val="00933BC1"/>
    <w:rsid w:val="00936087"/>
    <w:rsid w:val="00937A50"/>
    <w:rsid w:val="00937C93"/>
    <w:rsid w:val="00937D78"/>
    <w:rsid w:val="009419D5"/>
    <w:rsid w:val="00941E8D"/>
    <w:rsid w:val="00943CFC"/>
    <w:rsid w:val="009441E7"/>
    <w:rsid w:val="00944256"/>
    <w:rsid w:val="00944E3D"/>
    <w:rsid w:val="00945EA3"/>
    <w:rsid w:val="00946ECE"/>
    <w:rsid w:val="0094708F"/>
    <w:rsid w:val="00947834"/>
    <w:rsid w:val="00947E9C"/>
    <w:rsid w:val="00951950"/>
    <w:rsid w:val="00951C9C"/>
    <w:rsid w:val="00951F53"/>
    <w:rsid w:val="0095498B"/>
    <w:rsid w:val="00954EB7"/>
    <w:rsid w:val="009571E0"/>
    <w:rsid w:val="0095786A"/>
    <w:rsid w:val="00957E1A"/>
    <w:rsid w:val="009614AE"/>
    <w:rsid w:val="0096177A"/>
    <w:rsid w:val="009624CB"/>
    <w:rsid w:val="00963758"/>
    <w:rsid w:val="0096429A"/>
    <w:rsid w:val="00964580"/>
    <w:rsid w:val="009658B1"/>
    <w:rsid w:val="00966712"/>
    <w:rsid w:val="0097011A"/>
    <w:rsid w:val="0097080A"/>
    <w:rsid w:val="00971349"/>
    <w:rsid w:val="00971CAE"/>
    <w:rsid w:val="00977303"/>
    <w:rsid w:val="0097785C"/>
    <w:rsid w:val="00980817"/>
    <w:rsid w:val="0098092B"/>
    <w:rsid w:val="0098216A"/>
    <w:rsid w:val="009829BB"/>
    <w:rsid w:val="00982EB4"/>
    <w:rsid w:val="0098396B"/>
    <w:rsid w:val="00983AB8"/>
    <w:rsid w:val="009853AE"/>
    <w:rsid w:val="009874E4"/>
    <w:rsid w:val="009904AB"/>
    <w:rsid w:val="0099078C"/>
    <w:rsid w:val="0099084D"/>
    <w:rsid w:val="009909BE"/>
    <w:rsid w:val="00990EEB"/>
    <w:rsid w:val="00991CD4"/>
    <w:rsid w:val="0099326A"/>
    <w:rsid w:val="00994F6A"/>
    <w:rsid w:val="00995247"/>
    <w:rsid w:val="00995F13"/>
    <w:rsid w:val="00995FA1"/>
    <w:rsid w:val="0099618B"/>
    <w:rsid w:val="0099725C"/>
    <w:rsid w:val="00997266"/>
    <w:rsid w:val="00997465"/>
    <w:rsid w:val="00997C5B"/>
    <w:rsid w:val="00997D7F"/>
    <w:rsid w:val="009A14DA"/>
    <w:rsid w:val="009A1B28"/>
    <w:rsid w:val="009A21B2"/>
    <w:rsid w:val="009A2BF1"/>
    <w:rsid w:val="009A2D5C"/>
    <w:rsid w:val="009A3E74"/>
    <w:rsid w:val="009A4F2B"/>
    <w:rsid w:val="009A5E84"/>
    <w:rsid w:val="009A78F5"/>
    <w:rsid w:val="009B14A4"/>
    <w:rsid w:val="009B1C77"/>
    <w:rsid w:val="009B1CB0"/>
    <w:rsid w:val="009B31B3"/>
    <w:rsid w:val="009B34FB"/>
    <w:rsid w:val="009B3BB7"/>
    <w:rsid w:val="009B60DE"/>
    <w:rsid w:val="009B7ABD"/>
    <w:rsid w:val="009B7DD0"/>
    <w:rsid w:val="009C0284"/>
    <w:rsid w:val="009C074D"/>
    <w:rsid w:val="009C09F4"/>
    <w:rsid w:val="009C1136"/>
    <w:rsid w:val="009C1B30"/>
    <w:rsid w:val="009C4363"/>
    <w:rsid w:val="009C4790"/>
    <w:rsid w:val="009C5D47"/>
    <w:rsid w:val="009C73E2"/>
    <w:rsid w:val="009D0CBD"/>
    <w:rsid w:val="009D13D8"/>
    <w:rsid w:val="009D2714"/>
    <w:rsid w:val="009D3779"/>
    <w:rsid w:val="009D506E"/>
    <w:rsid w:val="009D7832"/>
    <w:rsid w:val="009D7A26"/>
    <w:rsid w:val="009D7F87"/>
    <w:rsid w:val="009E03CD"/>
    <w:rsid w:val="009E0C21"/>
    <w:rsid w:val="009E1304"/>
    <w:rsid w:val="009E1CE3"/>
    <w:rsid w:val="009E3758"/>
    <w:rsid w:val="009E3E95"/>
    <w:rsid w:val="009E4203"/>
    <w:rsid w:val="009E53C9"/>
    <w:rsid w:val="009E6301"/>
    <w:rsid w:val="009E6C1B"/>
    <w:rsid w:val="009E77F8"/>
    <w:rsid w:val="009E7C62"/>
    <w:rsid w:val="009F08A1"/>
    <w:rsid w:val="009F22B3"/>
    <w:rsid w:val="009F3A6E"/>
    <w:rsid w:val="009F7C01"/>
    <w:rsid w:val="00A00174"/>
    <w:rsid w:val="00A0267D"/>
    <w:rsid w:val="00A04B24"/>
    <w:rsid w:val="00A055D5"/>
    <w:rsid w:val="00A062DF"/>
    <w:rsid w:val="00A06A23"/>
    <w:rsid w:val="00A11A46"/>
    <w:rsid w:val="00A11F7A"/>
    <w:rsid w:val="00A135BE"/>
    <w:rsid w:val="00A137DD"/>
    <w:rsid w:val="00A13E54"/>
    <w:rsid w:val="00A13E6F"/>
    <w:rsid w:val="00A13EC7"/>
    <w:rsid w:val="00A1429A"/>
    <w:rsid w:val="00A14363"/>
    <w:rsid w:val="00A14992"/>
    <w:rsid w:val="00A1501C"/>
    <w:rsid w:val="00A15240"/>
    <w:rsid w:val="00A155C0"/>
    <w:rsid w:val="00A15816"/>
    <w:rsid w:val="00A16952"/>
    <w:rsid w:val="00A1750A"/>
    <w:rsid w:val="00A20F6E"/>
    <w:rsid w:val="00A21098"/>
    <w:rsid w:val="00A233EF"/>
    <w:rsid w:val="00A23532"/>
    <w:rsid w:val="00A24D35"/>
    <w:rsid w:val="00A25429"/>
    <w:rsid w:val="00A25567"/>
    <w:rsid w:val="00A2566C"/>
    <w:rsid w:val="00A257FD"/>
    <w:rsid w:val="00A26DB7"/>
    <w:rsid w:val="00A27087"/>
    <w:rsid w:val="00A27C4B"/>
    <w:rsid w:val="00A310A7"/>
    <w:rsid w:val="00A313A1"/>
    <w:rsid w:val="00A32ADA"/>
    <w:rsid w:val="00A3344F"/>
    <w:rsid w:val="00A35628"/>
    <w:rsid w:val="00A3679B"/>
    <w:rsid w:val="00A37CE5"/>
    <w:rsid w:val="00A402E6"/>
    <w:rsid w:val="00A40EAF"/>
    <w:rsid w:val="00A41FDF"/>
    <w:rsid w:val="00A42BE5"/>
    <w:rsid w:val="00A42DE1"/>
    <w:rsid w:val="00A4381A"/>
    <w:rsid w:val="00A43FD0"/>
    <w:rsid w:val="00A44058"/>
    <w:rsid w:val="00A44F6F"/>
    <w:rsid w:val="00A4502F"/>
    <w:rsid w:val="00A46AAC"/>
    <w:rsid w:val="00A50058"/>
    <w:rsid w:val="00A5009A"/>
    <w:rsid w:val="00A51CED"/>
    <w:rsid w:val="00A53D1F"/>
    <w:rsid w:val="00A53F87"/>
    <w:rsid w:val="00A54FB1"/>
    <w:rsid w:val="00A554EA"/>
    <w:rsid w:val="00A56AB3"/>
    <w:rsid w:val="00A56E04"/>
    <w:rsid w:val="00A5707D"/>
    <w:rsid w:val="00A5751D"/>
    <w:rsid w:val="00A60850"/>
    <w:rsid w:val="00A62C57"/>
    <w:rsid w:val="00A63265"/>
    <w:rsid w:val="00A63AE1"/>
    <w:rsid w:val="00A64F5C"/>
    <w:rsid w:val="00A651CD"/>
    <w:rsid w:val="00A65465"/>
    <w:rsid w:val="00A67939"/>
    <w:rsid w:val="00A708CF"/>
    <w:rsid w:val="00A70D45"/>
    <w:rsid w:val="00A71BAB"/>
    <w:rsid w:val="00A71BBF"/>
    <w:rsid w:val="00A71D08"/>
    <w:rsid w:val="00A729C7"/>
    <w:rsid w:val="00A73468"/>
    <w:rsid w:val="00A7364B"/>
    <w:rsid w:val="00A739F0"/>
    <w:rsid w:val="00A73F0E"/>
    <w:rsid w:val="00A74443"/>
    <w:rsid w:val="00A75B5D"/>
    <w:rsid w:val="00A76109"/>
    <w:rsid w:val="00A76195"/>
    <w:rsid w:val="00A7717D"/>
    <w:rsid w:val="00A77A12"/>
    <w:rsid w:val="00A800C4"/>
    <w:rsid w:val="00A82B39"/>
    <w:rsid w:val="00A82BC2"/>
    <w:rsid w:val="00A84589"/>
    <w:rsid w:val="00A84ADC"/>
    <w:rsid w:val="00A879D9"/>
    <w:rsid w:val="00A87FB8"/>
    <w:rsid w:val="00A9083F"/>
    <w:rsid w:val="00A94551"/>
    <w:rsid w:val="00A945BD"/>
    <w:rsid w:val="00A963C3"/>
    <w:rsid w:val="00A96780"/>
    <w:rsid w:val="00A97395"/>
    <w:rsid w:val="00AA2CB1"/>
    <w:rsid w:val="00AA3713"/>
    <w:rsid w:val="00AA3D85"/>
    <w:rsid w:val="00AA40C5"/>
    <w:rsid w:val="00AA480D"/>
    <w:rsid w:val="00AA554A"/>
    <w:rsid w:val="00AA608C"/>
    <w:rsid w:val="00AA67BB"/>
    <w:rsid w:val="00AA69F7"/>
    <w:rsid w:val="00AA6FC8"/>
    <w:rsid w:val="00AA72B7"/>
    <w:rsid w:val="00AA7736"/>
    <w:rsid w:val="00AB1598"/>
    <w:rsid w:val="00AB1D41"/>
    <w:rsid w:val="00AB31B2"/>
    <w:rsid w:val="00AB42FA"/>
    <w:rsid w:val="00AB4B77"/>
    <w:rsid w:val="00AB4F00"/>
    <w:rsid w:val="00AC0D3C"/>
    <w:rsid w:val="00AC443D"/>
    <w:rsid w:val="00AC567D"/>
    <w:rsid w:val="00AC5E97"/>
    <w:rsid w:val="00AD08D0"/>
    <w:rsid w:val="00AD454A"/>
    <w:rsid w:val="00AD45D9"/>
    <w:rsid w:val="00AD5218"/>
    <w:rsid w:val="00AD6C3E"/>
    <w:rsid w:val="00AE1EA6"/>
    <w:rsid w:val="00AE4667"/>
    <w:rsid w:val="00AE613D"/>
    <w:rsid w:val="00AE792E"/>
    <w:rsid w:val="00AF1475"/>
    <w:rsid w:val="00AF1ACF"/>
    <w:rsid w:val="00AF25F8"/>
    <w:rsid w:val="00AF2BFD"/>
    <w:rsid w:val="00AF2CBA"/>
    <w:rsid w:val="00AF2D04"/>
    <w:rsid w:val="00AF5944"/>
    <w:rsid w:val="00AF59C2"/>
    <w:rsid w:val="00AF6359"/>
    <w:rsid w:val="00AF6BCF"/>
    <w:rsid w:val="00AF7EED"/>
    <w:rsid w:val="00B00611"/>
    <w:rsid w:val="00B01204"/>
    <w:rsid w:val="00B0135B"/>
    <w:rsid w:val="00B01580"/>
    <w:rsid w:val="00B0168D"/>
    <w:rsid w:val="00B01D41"/>
    <w:rsid w:val="00B0516B"/>
    <w:rsid w:val="00B0548B"/>
    <w:rsid w:val="00B057E0"/>
    <w:rsid w:val="00B06230"/>
    <w:rsid w:val="00B06DDB"/>
    <w:rsid w:val="00B07E2B"/>
    <w:rsid w:val="00B10328"/>
    <w:rsid w:val="00B11E2B"/>
    <w:rsid w:val="00B15699"/>
    <w:rsid w:val="00B15882"/>
    <w:rsid w:val="00B16022"/>
    <w:rsid w:val="00B16AFA"/>
    <w:rsid w:val="00B17C10"/>
    <w:rsid w:val="00B20047"/>
    <w:rsid w:val="00B2027B"/>
    <w:rsid w:val="00B2083E"/>
    <w:rsid w:val="00B21482"/>
    <w:rsid w:val="00B2202B"/>
    <w:rsid w:val="00B22B26"/>
    <w:rsid w:val="00B22DAC"/>
    <w:rsid w:val="00B23C79"/>
    <w:rsid w:val="00B248C3"/>
    <w:rsid w:val="00B24C1D"/>
    <w:rsid w:val="00B24E87"/>
    <w:rsid w:val="00B258D4"/>
    <w:rsid w:val="00B265ED"/>
    <w:rsid w:val="00B303D8"/>
    <w:rsid w:val="00B30E62"/>
    <w:rsid w:val="00B3182F"/>
    <w:rsid w:val="00B3195E"/>
    <w:rsid w:val="00B33953"/>
    <w:rsid w:val="00B34187"/>
    <w:rsid w:val="00B34388"/>
    <w:rsid w:val="00B3486C"/>
    <w:rsid w:val="00B34891"/>
    <w:rsid w:val="00B3498C"/>
    <w:rsid w:val="00B35032"/>
    <w:rsid w:val="00B35132"/>
    <w:rsid w:val="00B355E7"/>
    <w:rsid w:val="00B40432"/>
    <w:rsid w:val="00B4046E"/>
    <w:rsid w:val="00B429FB"/>
    <w:rsid w:val="00B43738"/>
    <w:rsid w:val="00B43D62"/>
    <w:rsid w:val="00B44571"/>
    <w:rsid w:val="00B45D72"/>
    <w:rsid w:val="00B46C0F"/>
    <w:rsid w:val="00B46EC6"/>
    <w:rsid w:val="00B506D1"/>
    <w:rsid w:val="00B51E28"/>
    <w:rsid w:val="00B51FBA"/>
    <w:rsid w:val="00B525EB"/>
    <w:rsid w:val="00B53E67"/>
    <w:rsid w:val="00B54D1B"/>
    <w:rsid w:val="00B5529C"/>
    <w:rsid w:val="00B55799"/>
    <w:rsid w:val="00B55993"/>
    <w:rsid w:val="00B56772"/>
    <w:rsid w:val="00B57BB6"/>
    <w:rsid w:val="00B60980"/>
    <w:rsid w:val="00B61112"/>
    <w:rsid w:val="00B61673"/>
    <w:rsid w:val="00B6187A"/>
    <w:rsid w:val="00B61FB8"/>
    <w:rsid w:val="00B626FA"/>
    <w:rsid w:val="00B62CDC"/>
    <w:rsid w:val="00B6463A"/>
    <w:rsid w:val="00B64DCD"/>
    <w:rsid w:val="00B65544"/>
    <w:rsid w:val="00B65A18"/>
    <w:rsid w:val="00B66EA4"/>
    <w:rsid w:val="00B700BA"/>
    <w:rsid w:val="00B712F4"/>
    <w:rsid w:val="00B716FF"/>
    <w:rsid w:val="00B71C6F"/>
    <w:rsid w:val="00B71FEE"/>
    <w:rsid w:val="00B725FD"/>
    <w:rsid w:val="00B74263"/>
    <w:rsid w:val="00B754BC"/>
    <w:rsid w:val="00B76B16"/>
    <w:rsid w:val="00B7741D"/>
    <w:rsid w:val="00B811DD"/>
    <w:rsid w:val="00B8173B"/>
    <w:rsid w:val="00B818E6"/>
    <w:rsid w:val="00B81A64"/>
    <w:rsid w:val="00B824B5"/>
    <w:rsid w:val="00B84712"/>
    <w:rsid w:val="00B8598E"/>
    <w:rsid w:val="00B86B22"/>
    <w:rsid w:val="00B92079"/>
    <w:rsid w:val="00B92C6E"/>
    <w:rsid w:val="00B9435B"/>
    <w:rsid w:val="00B961AB"/>
    <w:rsid w:val="00B96849"/>
    <w:rsid w:val="00BA05D6"/>
    <w:rsid w:val="00BA0F86"/>
    <w:rsid w:val="00BA1FF9"/>
    <w:rsid w:val="00BA323D"/>
    <w:rsid w:val="00BA336C"/>
    <w:rsid w:val="00BA355C"/>
    <w:rsid w:val="00BA35D3"/>
    <w:rsid w:val="00BA667F"/>
    <w:rsid w:val="00BA68F7"/>
    <w:rsid w:val="00BA6920"/>
    <w:rsid w:val="00BB0859"/>
    <w:rsid w:val="00BB1B92"/>
    <w:rsid w:val="00BB2871"/>
    <w:rsid w:val="00BB312B"/>
    <w:rsid w:val="00BB31AB"/>
    <w:rsid w:val="00BB3668"/>
    <w:rsid w:val="00BB3F6C"/>
    <w:rsid w:val="00BB49B6"/>
    <w:rsid w:val="00BB5D96"/>
    <w:rsid w:val="00BB6CD2"/>
    <w:rsid w:val="00BB74C6"/>
    <w:rsid w:val="00BC1552"/>
    <w:rsid w:val="00BC1869"/>
    <w:rsid w:val="00BC23F1"/>
    <w:rsid w:val="00BC3D00"/>
    <w:rsid w:val="00BC5E8A"/>
    <w:rsid w:val="00BC62BD"/>
    <w:rsid w:val="00BC62CA"/>
    <w:rsid w:val="00BC6E77"/>
    <w:rsid w:val="00BD0242"/>
    <w:rsid w:val="00BD1534"/>
    <w:rsid w:val="00BD1CE6"/>
    <w:rsid w:val="00BD2B79"/>
    <w:rsid w:val="00BD2FED"/>
    <w:rsid w:val="00BD3AAF"/>
    <w:rsid w:val="00BD3E65"/>
    <w:rsid w:val="00BD4680"/>
    <w:rsid w:val="00BD565D"/>
    <w:rsid w:val="00BD5E9E"/>
    <w:rsid w:val="00BD6690"/>
    <w:rsid w:val="00BD6F5B"/>
    <w:rsid w:val="00BD7BA4"/>
    <w:rsid w:val="00BD7C9E"/>
    <w:rsid w:val="00BE055D"/>
    <w:rsid w:val="00BE1A71"/>
    <w:rsid w:val="00BE3166"/>
    <w:rsid w:val="00BE3B63"/>
    <w:rsid w:val="00BE3DA4"/>
    <w:rsid w:val="00BE3FEA"/>
    <w:rsid w:val="00BE4DC4"/>
    <w:rsid w:val="00BE56B7"/>
    <w:rsid w:val="00BE5F10"/>
    <w:rsid w:val="00BE668F"/>
    <w:rsid w:val="00BE70E9"/>
    <w:rsid w:val="00BF067B"/>
    <w:rsid w:val="00BF1EEA"/>
    <w:rsid w:val="00BF24CB"/>
    <w:rsid w:val="00BF314E"/>
    <w:rsid w:val="00BF35F5"/>
    <w:rsid w:val="00BF4841"/>
    <w:rsid w:val="00BF56AC"/>
    <w:rsid w:val="00BF6CB4"/>
    <w:rsid w:val="00C003E5"/>
    <w:rsid w:val="00C008BB"/>
    <w:rsid w:val="00C01489"/>
    <w:rsid w:val="00C04635"/>
    <w:rsid w:val="00C05509"/>
    <w:rsid w:val="00C060D7"/>
    <w:rsid w:val="00C06BD2"/>
    <w:rsid w:val="00C07162"/>
    <w:rsid w:val="00C10B2B"/>
    <w:rsid w:val="00C10CF0"/>
    <w:rsid w:val="00C11E52"/>
    <w:rsid w:val="00C1297D"/>
    <w:rsid w:val="00C12BD4"/>
    <w:rsid w:val="00C13333"/>
    <w:rsid w:val="00C13D66"/>
    <w:rsid w:val="00C14AEF"/>
    <w:rsid w:val="00C15C94"/>
    <w:rsid w:val="00C16B1D"/>
    <w:rsid w:val="00C16D53"/>
    <w:rsid w:val="00C16F22"/>
    <w:rsid w:val="00C1733A"/>
    <w:rsid w:val="00C20AD3"/>
    <w:rsid w:val="00C21F79"/>
    <w:rsid w:val="00C23FCF"/>
    <w:rsid w:val="00C25034"/>
    <w:rsid w:val="00C25FD9"/>
    <w:rsid w:val="00C274E3"/>
    <w:rsid w:val="00C30A77"/>
    <w:rsid w:val="00C31521"/>
    <w:rsid w:val="00C315CF"/>
    <w:rsid w:val="00C32A7B"/>
    <w:rsid w:val="00C32C52"/>
    <w:rsid w:val="00C33706"/>
    <w:rsid w:val="00C34B24"/>
    <w:rsid w:val="00C352AC"/>
    <w:rsid w:val="00C35960"/>
    <w:rsid w:val="00C3647C"/>
    <w:rsid w:val="00C37E68"/>
    <w:rsid w:val="00C40556"/>
    <w:rsid w:val="00C40B6E"/>
    <w:rsid w:val="00C41271"/>
    <w:rsid w:val="00C41C5F"/>
    <w:rsid w:val="00C41D22"/>
    <w:rsid w:val="00C4218C"/>
    <w:rsid w:val="00C429A7"/>
    <w:rsid w:val="00C43441"/>
    <w:rsid w:val="00C443B5"/>
    <w:rsid w:val="00C45D9D"/>
    <w:rsid w:val="00C469D0"/>
    <w:rsid w:val="00C46F47"/>
    <w:rsid w:val="00C5053A"/>
    <w:rsid w:val="00C51960"/>
    <w:rsid w:val="00C52144"/>
    <w:rsid w:val="00C5264F"/>
    <w:rsid w:val="00C53453"/>
    <w:rsid w:val="00C53923"/>
    <w:rsid w:val="00C54179"/>
    <w:rsid w:val="00C544CB"/>
    <w:rsid w:val="00C552F2"/>
    <w:rsid w:val="00C55877"/>
    <w:rsid w:val="00C55AFA"/>
    <w:rsid w:val="00C56E84"/>
    <w:rsid w:val="00C57545"/>
    <w:rsid w:val="00C602A9"/>
    <w:rsid w:val="00C61A4E"/>
    <w:rsid w:val="00C6247B"/>
    <w:rsid w:val="00C62B26"/>
    <w:rsid w:val="00C64076"/>
    <w:rsid w:val="00C6430E"/>
    <w:rsid w:val="00C647C2"/>
    <w:rsid w:val="00C64AD0"/>
    <w:rsid w:val="00C64D73"/>
    <w:rsid w:val="00C650B1"/>
    <w:rsid w:val="00C654F3"/>
    <w:rsid w:val="00C6775A"/>
    <w:rsid w:val="00C70149"/>
    <w:rsid w:val="00C70704"/>
    <w:rsid w:val="00C711E8"/>
    <w:rsid w:val="00C72708"/>
    <w:rsid w:val="00C727E7"/>
    <w:rsid w:val="00C72AD0"/>
    <w:rsid w:val="00C72FE2"/>
    <w:rsid w:val="00C73089"/>
    <w:rsid w:val="00C7342A"/>
    <w:rsid w:val="00C735A6"/>
    <w:rsid w:val="00C73AAC"/>
    <w:rsid w:val="00C74254"/>
    <w:rsid w:val="00C749D6"/>
    <w:rsid w:val="00C75150"/>
    <w:rsid w:val="00C75A74"/>
    <w:rsid w:val="00C75AA1"/>
    <w:rsid w:val="00C76011"/>
    <w:rsid w:val="00C7710B"/>
    <w:rsid w:val="00C80C86"/>
    <w:rsid w:val="00C80C97"/>
    <w:rsid w:val="00C80CD7"/>
    <w:rsid w:val="00C80D8A"/>
    <w:rsid w:val="00C813DB"/>
    <w:rsid w:val="00C814A3"/>
    <w:rsid w:val="00C82AC8"/>
    <w:rsid w:val="00C83F89"/>
    <w:rsid w:val="00C8526B"/>
    <w:rsid w:val="00C85DA9"/>
    <w:rsid w:val="00C87958"/>
    <w:rsid w:val="00C90109"/>
    <w:rsid w:val="00C9068B"/>
    <w:rsid w:val="00C9154A"/>
    <w:rsid w:val="00C9226A"/>
    <w:rsid w:val="00C92277"/>
    <w:rsid w:val="00C9274D"/>
    <w:rsid w:val="00C927E6"/>
    <w:rsid w:val="00C92EFD"/>
    <w:rsid w:val="00C940B9"/>
    <w:rsid w:val="00C945D8"/>
    <w:rsid w:val="00C95C72"/>
    <w:rsid w:val="00C96497"/>
    <w:rsid w:val="00C9778F"/>
    <w:rsid w:val="00C977DA"/>
    <w:rsid w:val="00C97A41"/>
    <w:rsid w:val="00CA26FF"/>
    <w:rsid w:val="00CA34AD"/>
    <w:rsid w:val="00CA3D55"/>
    <w:rsid w:val="00CA5888"/>
    <w:rsid w:val="00CA6423"/>
    <w:rsid w:val="00CA7316"/>
    <w:rsid w:val="00CA78D7"/>
    <w:rsid w:val="00CB0A6A"/>
    <w:rsid w:val="00CB0BB7"/>
    <w:rsid w:val="00CB0C45"/>
    <w:rsid w:val="00CB1350"/>
    <w:rsid w:val="00CB4029"/>
    <w:rsid w:val="00CB40DD"/>
    <w:rsid w:val="00CB43F6"/>
    <w:rsid w:val="00CB590C"/>
    <w:rsid w:val="00CB66BA"/>
    <w:rsid w:val="00CB7971"/>
    <w:rsid w:val="00CC0E59"/>
    <w:rsid w:val="00CC3CA7"/>
    <w:rsid w:val="00CC3FCC"/>
    <w:rsid w:val="00CC6131"/>
    <w:rsid w:val="00CC6908"/>
    <w:rsid w:val="00CD0523"/>
    <w:rsid w:val="00CD3630"/>
    <w:rsid w:val="00CD4F3E"/>
    <w:rsid w:val="00CD53D0"/>
    <w:rsid w:val="00CD5887"/>
    <w:rsid w:val="00CD62FD"/>
    <w:rsid w:val="00CD6DA1"/>
    <w:rsid w:val="00CD7715"/>
    <w:rsid w:val="00CE1355"/>
    <w:rsid w:val="00CE148F"/>
    <w:rsid w:val="00CE1F38"/>
    <w:rsid w:val="00CE31EC"/>
    <w:rsid w:val="00CE34EC"/>
    <w:rsid w:val="00CE472A"/>
    <w:rsid w:val="00CE4895"/>
    <w:rsid w:val="00CE55BE"/>
    <w:rsid w:val="00CE5958"/>
    <w:rsid w:val="00CE68FB"/>
    <w:rsid w:val="00CE7292"/>
    <w:rsid w:val="00CE78FF"/>
    <w:rsid w:val="00CF0162"/>
    <w:rsid w:val="00CF09D6"/>
    <w:rsid w:val="00CF1485"/>
    <w:rsid w:val="00CF2653"/>
    <w:rsid w:val="00CF2AE3"/>
    <w:rsid w:val="00CF3F93"/>
    <w:rsid w:val="00CF4412"/>
    <w:rsid w:val="00CF5704"/>
    <w:rsid w:val="00CF77A2"/>
    <w:rsid w:val="00D013EF"/>
    <w:rsid w:val="00D01570"/>
    <w:rsid w:val="00D01C77"/>
    <w:rsid w:val="00D02F68"/>
    <w:rsid w:val="00D0390C"/>
    <w:rsid w:val="00D04779"/>
    <w:rsid w:val="00D04A22"/>
    <w:rsid w:val="00D067DA"/>
    <w:rsid w:val="00D10B90"/>
    <w:rsid w:val="00D1225B"/>
    <w:rsid w:val="00D12274"/>
    <w:rsid w:val="00D124F0"/>
    <w:rsid w:val="00D12D3F"/>
    <w:rsid w:val="00D138A8"/>
    <w:rsid w:val="00D14AFB"/>
    <w:rsid w:val="00D15A73"/>
    <w:rsid w:val="00D1656D"/>
    <w:rsid w:val="00D16679"/>
    <w:rsid w:val="00D2056F"/>
    <w:rsid w:val="00D2067A"/>
    <w:rsid w:val="00D21478"/>
    <w:rsid w:val="00D21967"/>
    <w:rsid w:val="00D227E2"/>
    <w:rsid w:val="00D229E6"/>
    <w:rsid w:val="00D22AA4"/>
    <w:rsid w:val="00D2326A"/>
    <w:rsid w:val="00D23620"/>
    <w:rsid w:val="00D23AC5"/>
    <w:rsid w:val="00D23C1C"/>
    <w:rsid w:val="00D23E86"/>
    <w:rsid w:val="00D24C52"/>
    <w:rsid w:val="00D25161"/>
    <w:rsid w:val="00D25653"/>
    <w:rsid w:val="00D2695A"/>
    <w:rsid w:val="00D27CA9"/>
    <w:rsid w:val="00D307D7"/>
    <w:rsid w:val="00D310F1"/>
    <w:rsid w:val="00D31149"/>
    <w:rsid w:val="00D3192B"/>
    <w:rsid w:val="00D321B2"/>
    <w:rsid w:val="00D32348"/>
    <w:rsid w:val="00D32B62"/>
    <w:rsid w:val="00D3425E"/>
    <w:rsid w:val="00D34B80"/>
    <w:rsid w:val="00D34F25"/>
    <w:rsid w:val="00D37BC5"/>
    <w:rsid w:val="00D40CD1"/>
    <w:rsid w:val="00D42BE7"/>
    <w:rsid w:val="00D455D0"/>
    <w:rsid w:val="00D460DB"/>
    <w:rsid w:val="00D46FF3"/>
    <w:rsid w:val="00D47155"/>
    <w:rsid w:val="00D47B1C"/>
    <w:rsid w:val="00D50EAA"/>
    <w:rsid w:val="00D51380"/>
    <w:rsid w:val="00D51DE9"/>
    <w:rsid w:val="00D51F0A"/>
    <w:rsid w:val="00D54808"/>
    <w:rsid w:val="00D54BD2"/>
    <w:rsid w:val="00D55F7B"/>
    <w:rsid w:val="00D563C6"/>
    <w:rsid w:val="00D57E36"/>
    <w:rsid w:val="00D6036C"/>
    <w:rsid w:val="00D60F56"/>
    <w:rsid w:val="00D62106"/>
    <w:rsid w:val="00D63515"/>
    <w:rsid w:val="00D6397A"/>
    <w:rsid w:val="00D646D3"/>
    <w:rsid w:val="00D657B9"/>
    <w:rsid w:val="00D657D2"/>
    <w:rsid w:val="00D66017"/>
    <w:rsid w:val="00D67131"/>
    <w:rsid w:val="00D702B4"/>
    <w:rsid w:val="00D702DE"/>
    <w:rsid w:val="00D70AC1"/>
    <w:rsid w:val="00D71407"/>
    <w:rsid w:val="00D73739"/>
    <w:rsid w:val="00D74189"/>
    <w:rsid w:val="00D7572D"/>
    <w:rsid w:val="00D75A09"/>
    <w:rsid w:val="00D7655A"/>
    <w:rsid w:val="00D76B78"/>
    <w:rsid w:val="00D76C5D"/>
    <w:rsid w:val="00D777E5"/>
    <w:rsid w:val="00D81D9E"/>
    <w:rsid w:val="00D82A6E"/>
    <w:rsid w:val="00D82CB8"/>
    <w:rsid w:val="00D845E5"/>
    <w:rsid w:val="00D84F1A"/>
    <w:rsid w:val="00D85AA0"/>
    <w:rsid w:val="00D86352"/>
    <w:rsid w:val="00D87F92"/>
    <w:rsid w:val="00D9018E"/>
    <w:rsid w:val="00D91CB0"/>
    <w:rsid w:val="00D91D75"/>
    <w:rsid w:val="00D92082"/>
    <w:rsid w:val="00D942FE"/>
    <w:rsid w:val="00D94B41"/>
    <w:rsid w:val="00D955CD"/>
    <w:rsid w:val="00D965C4"/>
    <w:rsid w:val="00D96DCE"/>
    <w:rsid w:val="00D9782F"/>
    <w:rsid w:val="00DA1235"/>
    <w:rsid w:val="00DA23A5"/>
    <w:rsid w:val="00DA23FC"/>
    <w:rsid w:val="00DA29E9"/>
    <w:rsid w:val="00DA3606"/>
    <w:rsid w:val="00DA3F7E"/>
    <w:rsid w:val="00DA413C"/>
    <w:rsid w:val="00DA4D4E"/>
    <w:rsid w:val="00DA6A2A"/>
    <w:rsid w:val="00DA72DC"/>
    <w:rsid w:val="00DA7389"/>
    <w:rsid w:val="00DA776A"/>
    <w:rsid w:val="00DA7988"/>
    <w:rsid w:val="00DB0984"/>
    <w:rsid w:val="00DB25C8"/>
    <w:rsid w:val="00DB389B"/>
    <w:rsid w:val="00DB3C42"/>
    <w:rsid w:val="00DB403E"/>
    <w:rsid w:val="00DB42C5"/>
    <w:rsid w:val="00DB4CE3"/>
    <w:rsid w:val="00DB526E"/>
    <w:rsid w:val="00DB545C"/>
    <w:rsid w:val="00DB5C12"/>
    <w:rsid w:val="00DB6408"/>
    <w:rsid w:val="00DC0A63"/>
    <w:rsid w:val="00DC28AE"/>
    <w:rsid w:val="00DC2FCB"/>
    <w:rsid w:val="00DC4F76"/>
    <w:rsid w:val="00DC5C14"/>
    <w:rsid w:val="00DC6007"/>
    <w:rsid w:val="00DC7FDD"/>
    <w:rsid w:val="00DD12D8"/>
    <w:rsid w:val="00DD1CC3"/>
    <w:rsid w:val="00DD2FB6"/>
    <w:rsid w:val="00DD3029"/>
    <w:rsid w:val="00DD31BE"/>
    <w:rsid w:val="00DD34CD"/>
    <w:rsid w:val="00DD3A65"/>
    <w:rsid w:val="00DD40B9"/>
    <w:rsid w:val="00DD6345"/>
    <w:rsid w:val="00DD6895"/>
    <w:rsid w:val="00DD73DC"/>
    <w:rsid w:val="00DD7D9F"/>
    <w:rsid w:val="00DE02F9"/>
    <w:rsid w:val="00DE3F58"/>
    <w:rsid w:val="00DE49EE"/>
    <w:rsid w:val="00DE5650"/>
    <w:rsid w:val="00DE5CE1"/>
    <w:rsid w:val="00DE6258"/>
    <w:rsid w:val="00DF1F06"/>
    <w:rsid w:val="00DF267B"/>
    <w:rsid w:val="00DF2738"/>
    <w:rsid w:val="00DF3094"/>
    <w:rsid w:val="00DF499B"/>
    <w:rsid w:val="00DF5077"/>
    <w:rsid w:val="00DF5FEC"/>
    <w:rsid w:val="00DF665C"/>
    <w:rsid w:val="00DF66AF"/>
    <w:rsid w:val="00DF7C00"/>
    <w:rsid w:val="00DF7D66"/>
    <w:rsid w:val="00E0052B"/>
    <w:rsid w:val="00E00FFF"/>
    <w:rsid w:val="00E013EF"/>
    <w:rsid w:val="00E03A72"/>
    <w:rsid w:val="00E05BD8"/>
    <w:rsid w:val="00E061DA"/>
    <w:rsid w:val="00E06361"/>
    <w:rsid w:val="00E068E4"/>
    <w:rsid w:val="00E07C3F"/>
    <w:rsid w:val="00E07ED4"/>
    <w:rsid w:val="00E10487"/>
    <w:rsid w:val="00E10866"/>
    <w:rsid w:val="00E114D6"/>
    <w:rsid w:val="00E11794"/>
    <w:rsid w:val="00E13751"/>
    <w:rsid w:val="00E143D6"/>
    <w:rsid w:val="00E15EB2"/>
    <w:rsid w:val="00E16692"/>
    <w:rsid w:val="00E16774"/>
    <w:rsid w:val="00E171C7"/>
    <w:rsid w:val="00E20241"/>
    <w:rsid w:val="00E2036E"/>
    <w:rsid w:val="00E2216B"/>
    <w:rsid w:val="00E2426B"/>
    <w:rsid w:val="00E24D1F"/>
    <w:rsid w:val="00E2533F"/>
    <w:rsid w:val="00E259A6"/>
    <w:rsid w:val="00E26739"/>
    <w:rsid w:val="00E27ACA"/>
    <w:rsid w:val="00E30570"/>
    <w:rsid w:val="00E3132B"/>
    <w:rsid w:val="00E315A8"/>
    <w:rsid w:val="00E320AF"/>
    <w:rsid w:val="00E334B5"/>
    <w:rsid w:val="00E34B6E"/>
    <w:rsid w:val="00E35441"/>
    <w:rsid w:val="00E36A36"/>
    <w:rsid w:val="00E36C3F"/>
    <w:rsid w:val="00E36D70"/>
    <w:rsid w:val="00E40011"/>
    <w:rsid w:val="00E403C7"/>
    <w:rsid w:val="00E411EA"/>
    <w:rsid w:val="00E41C46"/>
    <w:rsid w:val="00E43348"/>
    <w:rsid w:val="00E43A82"/>
    <w:rsid w:val="00E444D7"/>
    <w:rsid w:val="00E44703"/>
    <w:rsid w:val="00E44D1E"/>
    <w:rsid w:val="00E45863"/>
    <w:rsid w:val="00E4591E"/>
    <w:rsid w:val="00E469C0"/>
    <w:rsid w:val="00E47696"/>
    <w:rsid w:val="00E51B08"/>
    <w:rsid w:val="00E5269B"/>
    <w:rsid w:val="00E5506E"/>
    <w:rsid w:val="00E556AA"/>
    <w:rsid w:val="00E5647E"/>
    <w:rsid w:val="00E602B1"/>
    <w:rsid w:val="00E60628"/>
    <w:rsid w:val="00E6107B"/>
    <w:rsid w:val="00E61FFC"/>
    <w:rsid w:val="00E62E56"/>
    <w:rsid w:val="00E63F14"/>
    <w:rsid w:val="00E64795"/>
    <w:rsid w:val="00E650B3"/>
    <w:rsid w:val="00E65BB1"/>
    <w:rsid w:val="00E65CE8"/>
    <w:rsid w:val="00E663F1"/>
    <w:rsid w:val="00E677F1"/>
    <w:rsid w:val="00E71BBA"/>
    <w:rsid w:val="00E73579"/>
    <w:rsid w:val="00E76990"/>
    <w:rsid w:val="00E8003A"/>
    <w:rsid w:val="00E80BA3"/>
    <w:rsid w:val="00E82E72"/>
    <w:rsid w:val="00E83201"/>
    <w:rsid w:val="00E8412A"/>
    <w:rsid w:val="00E8419A"/>
    <w:rsid w:val="00E84624"/>
    <w:rsid w:val="00E86561"/>
    <w:rsid w:val="00E86C84"/>
    <w:rsid w:val="00E87D2B"/>
    <w:rsid w:val="00E9089B"/>
    <w:rsid w:val="00E90A16"/>
    <w:rsid w:val="00E9133F"/>
    <w:rsid w:val="00E91FF4"/>
    <w:rsid w:val="00E94888"/>
    <w:rsid w:val="00E950E4"/>
    <w:rsid w:val="00E97A6C"/>
    <w:rsid w:val="00EA19D3"/>
    <w:rsid w:val="00EA2117"/>
    <w:rsid w:val="00EA2D87"/>
    <w:rsid w:val="00EA2EFF"/>
    <w:rsid w:val="00EA3479"/>
    <w:rsid w:val="00EA4515"/>
    <w:rsid w:val="00EA48FF"/>
    <w:rsid w:val="00EA53DF"/>
    <w:rsid w:val="00EA544C"/>
    <w:rsid w:val="00EA5E01"/>
    <w:rsid w:val="00EA5F99"/>
    <w:rsid w:val="00EA78EE"/>
    <w:rsid w:val="00EB0187"/>
    <w:rsid w:val="00EB0870"/>
    <w:rsid w:val="00EB1DA6"/>
    <w:rsid w:val="00EB220F"/>
    <w:rsid w:val="00EB2408"/>
    <w:rsid w:val="00EB34E0"/>
    <w:rsid w:val="00EB38BF"/>
    <w:rsid w:val="00EB44FA"/>
    <w:rsid w:val="00EB52E4"/>
    <w:rsid w:val="00EB6351"/>
    <w:rsid w:val="00EB667F"/>
    <w:rsid w:val="00EB731C"/>
    <w:rsid w:val="00EB7A78"/>
    <w:rsid w:val="00EB7F99"/>
    <w:rsid w:val="00EC035B"/>
    <w:rsid w:val="00EC040D"/>
    <w:rsid w:val="00EC17CE"/>
    <w:rsid w:val="00EC1FAA"/>
    <w:rsid w:val="00EC24DE"/>
    <w:rsid w:val="00EC2F99"/>
    <w:rsid w:val="00EC4615"/>
    <w:rsid w:val="00EC542A"/>
    <w:rsid w:val="00EC645C"/>
    <w:rsid w:val="00ED10D7"/>
    <w:rsid w:val="00ED1704"/>
    <w:rsid w:val="00ED20CF"/>
    <w:rsid w:val="00ED49EF"/>
    <w:rsid w:val="00ED4D3C"/>
    <w:rsid w:val="00ED4F5E"/>
    <w:rsid w:val="00ED7651"/>
    <w:rsid w:val="00EE085F"/>
    <w:rsid w:val="00EE1839"/>
    <w:rsid w:val="00EE1FB8"/>
    <w:rsid w:val="00EE370F"/>
    <w:rsid w:val="00EE3B44"/>
    <w:rsid w:val="00EE59BB"/>
    <w:rsid w:val="00EE59E4"/>
    <w:rsid w:val="00EE5B92"/>
    <w:rsid w:val="00EE5BCE"/>
    <w:rsid w:val="00EE6383"/>
    <w:rsid w:val="00EE72F8"/>
    <w:rsid w:val="00EF03C6"/>
    <w:rsid w:val="00EF09C1"/>
    <w:rsid w:val="00EF1C39"/>
    <w:rsid w:val="00EF42F2"/>
    <w:rsid w:val="00EF4A6C"/>
    <w:rsid w:val="00EF6175"/>
    <w:rsid w:val="00EF6862"/>
    <w:rsid w:val="00EF6C82"/>
    <w:rsid w:val="00EF71D8"/>
    <w:rsid w:val="00EF72AA"/>
    <w:rsid w:val="00EF7D71"/>
    <w:rsid w:val="00EF7EA7"/>
    <w:rsid w:val="00F00D82"/>
    <w:rsid w:val="00F01077"/>
    <w:rsid w:val="00F01C86"/>
    <w:rsid w:val="00F03422"/>
    <w:rsid w:val="00F04356"/>
    <w:rsid w:val="00F048A9"/>
    <w:rsid w:val="00F05084"/>
    <w:rsid w:val="00F05C00"/>
    <w:rsid w:val="00F06213"/>
    <w:rsid w:val="00F0673C"/>
    <w:rsid w:val="00F07D94"/>
    <w:rsid w:val="00F104BD"/>
    <w:rsid w:val="00F107A2"/>
    <w:rsid w:val="00F110B6"/>
    <w:rsid w:val="00F11316"/>
    <w:rsid w:val="00F1131A"/>
    <w:rsid w:val="00F133BF"/>
    <w:rsid w:val="00F14D3C"/>
    <w:rsid w:val="00F15659"/>
    <w:rsid w:val="00F16375"/>
    <w:rsid w:val="00F16C8B"/>
    <w:rsid w:val="00F170B3"/>
    <w:rsid w:val="00F17C72"/>
    <w:rsid w:val="00F17DA3"/>
    <w:rsid w:val="00F2052B"/>
    <w:rsid w:val="00F213BC"/>
    <w:rsid w:val="00F231EC"/>
    <w:rsid w:val="00F2490E"/>
    <w:rsid w:val="00F25606"/>
    <w:rsid w:val="00F26A22"/>
    <w:rsid w:val="00F2743F"/>
    <w:rsid w:val="00F30339"/>
    <w:rsid w:val="00F30A60"/>
    <w:rsid w:val="00F31766"/>
    <w:rsid w:val="00F31D15"/>
    <w:rsid w:val="00F31DEA"/>
    <w:rsid w:val="00F32A2D"/>
    <w:rsid w:val="00F336FC"/>
    <w:rsid w:val="00F3386D"/>
    <w:rsid w:val="00F354FF"/>
    <w:rsid w:val="00F37EC9"/>
    <w:rsid w:val="00F41591"/>
    <w:rsid w:val="00F41853"/>
    <w:rsid w:val="00F41DE7"/>
    <w:rsid w:val="00F41EB9"/>
    <w:rsid w:val="00F41F50"/>
    <w:rsid w:val="00F42852"/>
    <w:rsid w:val="00F4348B"/>
    <w:rsid w:val="00F459E5"/>
    <w:rsid w:val="00F465A2"/>
    <w:rsid w:val="00F51B6D"/>
    <w:rsid w:val="00F5228B"/>
    <w:rsid w:val="00F524C7"/>
    <w:rsid w:val="00F5291C"/>
    <w:rsid w:val="00F53D89"/>
    <w:rsid w:val="00F53EB5"/>
    <w:rsid w:val="00F55318"/>
    <w:rsid w:val="00F56F15"/>
    <w:rsid w:val="00F57D50"/>
    <w:rsid w:val="00F604ED"/>
    <w:rsid w:val="00F60524"/>
    <w:rsid w:val="00F6105C"/>
    <w:rsid w:val="00F620D2"/>
    <w:rsid w:val="00F63124"/>
    <w:rsid w:val="00F672C7"/>
    <w:rsid w:val="00F67F71"/>
    <w:rsid w:val="00F71A3D"/>
    <w:rsid w:val="00F71D1B"/>
    <w:rsid w:val="00F72DA5"/>
    <w:rsid w:val="00F735CC"/>
    <w:rsid w:val="00F7627F"/>
    <w:rsid w:val="00F76D91"/>
    <w:rsid w:val="00F77904"/>
    <w:rsid w:val="00F8078C"/>
    <w:rsid w:val="00F80B32"/>
    <w:rsid w:val="00F8182C"/>
    <w:rsid w:val="00F828B1"/>
    <w:rsid w:val="00F82FE7"/>
    <w:rsid w:val="00F83573"/>
    <w:rsid w:val="00F8397B"/>
    <w:rsid w:val="00F8417C"/>
    <w:rsid w:val="00F84A3B"/>
    <w:rsid w:val="00F8643D"/>
    <w:rsid w:val="00F869EF"/>
    <w:rsid w:val="00F86A36"/>
    <w:rsid w:val="00F92504"/>
    <w:rsid w:val="00F9302C"/>
    <w:rsid w:val="00F9351D"/>
    <w:rsid w:val="00F941A7"/>
    <w:rsid w:val="00F94638"/>
    <w:rsid w:val="00F96C49"/>
    <w:rsid w:val="00FA0591"/>
    <w:rsid w:val="00FA20DB"/>
    <w:rsid w:val="00FA28CD"/>
    <w:rsid w:val="00FA391B"/>
    <w:rsid w:val="00FA3970"/>
    <w:rsid w:val="00FA3AE9"/>
    <w:rsid w:val="00FA3D7D"/>
    <w:rsid w:val="00FA4281"/>
    <w:rsid w:val="00FA5000"/>
    <w:rsid w:val="00FA54C9"/>
    <w:rsid w:val="00FA5952"/>
    <w:rsid w:val="00FA65C5"/>
    <w:rsid w:val="00FA6DC1"/>
    <w:rsid w:val="00FA77F8"/>
    <w:rsid w:val="00FA7A39"/>
    <w:rsid w:val="00FB046A"/>
    <w:rsid w:val="00FB1926"/>
    <w:rsid w:val="00FB1A9B"/>
    <w:rsid w:val="00FB1CF2"/>
    <w:rsid w:val="00FB236D"/>
    <w:rsid w:val="00FB348A"/>
    <w:rsid w:val="00FB3695"/>
    <w:rsid w:val="00FB40D6"/>
    <w:rsid w:val="00FB4419"/>
    <w:rsid w:val="00FB694B"/>
    <w:rsid w:val="00FB6D69"/>
    <w:rsid w:val="00FC07A4"/>
    <w:rsid w:val="00FC0FE3"/>
    <w:rsid w:val="00FC1492"/>
    <w:rsid w:val="00FC2188"/>
    <w:rsid w:val="00FC3771"/>
    <w:rsid w:val="00FC4419"/>
    <w:rsid w:val="00FC47BB"/>
    <w:rsid w:val="00FC4E69"/>
    <w:rsid w:val="00FC74E7"/>
    <w:rsid w:val="00FC750F"/>
    <w:rsid w:val="00FD08F9"/>
    <w:rsid w:val="00FD09D9"/>
    <w:rsid w:val="00FD0DD8"/>
    <w:rsid w:val="00FD297F"/>
    <w:rsid w:val="00FD56AB"/>
    <w:rsid w:val="00FD7B12"/>
    <w:rsid w:val="00FE0448"/>
    <w:rsid w:val="00FE0562"/>
    <w:rsid w:val="00FE2329"/>
    <w:rsid w:val="00FE3715"/>
    <w:rsid w:val="00FE66C4"/>
    <w:rsid w:val="00FF005E"/>
    <w:rsid w:val="00FF2247"/>
    <w:rsid w:val="00FF451D"/>
    <w:rsid w:val="00FF4994"/>
    <w:rsid w:val="00FF5CE7"/>
    <w:rsid w:val="00FF69F5"/>
    <w:rsid w:val="00FF70A0"/>
    <w:rsid w:val="00FF7CDF"/>
    <w:rsid w:val="43D6F6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58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481315">
      <w:bodyDiv w:val="1"/>
      <w:marLeft w:val="0"/>
      <w:marRight w:val="0"/>
      <w:marTop w:val="0"/>
      <w:marBottom w:val="0"/>
      <w:divBdr>
        <w:top w:val="none" w:sz="0" w:space="0" w:color="auto"/>
        <w:left w:val="none" w:sz="0" w:space="0" w:color="auto"/>
        <w:bottom w:val="none" w:sz="0" w:space="0" w:color="auto"/>
        <w:right w:val="none" w:sz="0" w:space="0" w:color="auto"/>
      </w:divBdr>
    </w:div>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gov.br/compras/pt-br/acesso-a-informacao/legislacao/instrucoes-normativas/instrucao-normativa-seges-me-no-73-de-30-de-setembro-de-2022" TargetMode="External"/><Relationship Id="rId68" Type="http://schemas.openxmlformats.org/officeDocument/2006/relationships/hyperlink" Target="https://sei.trf3.jus.br/sei/controlador_externo.php?acao=usuario_externo_logar&amp;id_orgao_acesso_externo=1"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normas.receita.fazenda.gov.br/sijut2consulta/link.action?idAto=122177" TargetMode="External"/><Relationship Id="rId7" Type="http://schemas.openxmlformats.org/officeDocument/2006/relationships/footnotes" Target="footnotes.xml"/><Relationship Id="rId71" Type="http://schemas.openxmlformats.org/officeDocument/2006/relationships/hyperlink" Target="https://www.planalto.gov.br/ccivil_03/_ato2023-2026/2023/decreto/d11462.htm" TargetMode="External"/><Relationship Id="rId92" Type="http://schemas.openxmlformats.org/officeDocument/2006/relationships/hyperlink" Target="https://web.trf3.jus.br/contas/Licitacoes" TargetMode="Externa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leis/lcp/lcp123.htm" TargetMode="External"/><Relationship Id="rId107" Type="http://schemas.openxmlformats.org/officeDocument/2006/relationships/theme" Target="theme/theme1.xml"/><Relationship Id="rId11" Type="http://schemas.openxmlformats.org/officeDocument/2006/relationships/hyperlink" Target="http://www.gov.br/compras/" TargetMode="External"/><Relationship Id="rId24" Type="http://schemas.openxmlformats.org/officeDocument/2006/relationships/hyperlink" Target="https://www.planalto.gov.br/ccivil_03/constituicao/constituicao.htm" TargetMode="External"/><Relationship Id="rId32" Type="http://schemas.openxmlformats.org/officeDocument/2006/relationships/hyperlink" Target="https://www.planalto.gov.br/ccivil_03/constituicao/constituicao.htm" TargetMode="External"/><Relationship Id="rId37" Type="http://schemas.openxmlformats.org/officeDocument/2006/relationships/hyperlink" Target="https://atos.cnj.jus.br/files/original12453420230420644133eee0292.pdf"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gov.br/compras/pt-br/acesso-a-informacao/legislacao/instrucoes-normativas/instrucao-normativa-no-5-de-26-de-maio-de-2017-atualizada"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_ato2011-2014/2013/lei/l12846.htm" TargetMode="External"/><Relationship Id="rId87" Type="http://schemas.openxmlformats.org/officeDocument/2006/relationships/hyperlink" Target="mailto:admsp-dump@trf3.jus.br" TargetMode="External"/><Relationship Id="rId102" Type="http://schemas.openxmlformats.org/officeDocument/2006/relationships/hyperlink" Target="https://www.planalto.gov.br/ccivil_03/leis/l5764.htm" TargetMode="External"/><Relationship Id="rId5" Type="http://schemas.openxmlformats.org/officeDocument/2006/relationships/settings" Target="settings.xml"/><Relationship Id="rId61" Type="http://schemas.openxmlformats.org/officeDocument/2006/relationships/hyperlink" Target="https://www.planalto.gov.br/ccivil_03/_ato2015-2018/2015/decreto/d8538.htm"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mailto:admsp-suli@trf3.jus.br" TargetMode="External"/><Relationship Id="rId95" Type="http://schemas.openxmlformats.org/officeDocument/2006/relationships/hyperlink" Target="https://www.planalto.gov.br/ccivil_03/leis/l5764.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constituicao/constituicao.htm"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9-2022/2019/decreto/D9830.htm" TargetMode="External"/><Relationship Id="rId56" Type="http://schemas.openxmlformats.org/officeDocument/2006/relationships/hyperlink" Target="https://www.gov.br/compras/pt-br/acesso-a-informacao/legislacao/instrucoes-normativas/instrucao-normativa-no-3-de-26-de-abril-de-2018" TargetMode="External"/><Relationship Id="rId64" Type="http://schemas.openxmlformats.org/officeDocument/2006/relationships/hyperlink" Target="https://www.planalto.gov.br/ccivil_03/constituicao/constituicao.htm" TargetMode="External"/><Relationship Id="rId69" Type="http://schemas.openxmlformats.org/officeDocument/2006/relationships/hyperlink" Target="https://www.planalto.gov.br/ccivil_03/_ato2019-2022/2021/lei/l14133.htm" TargetMode="External"/><Relationship Id="rId77" Type="http://schemas.openxmlformats.org/officeDocument/2006/relationships/hyperlink" Target="https://www.gov.br/compras/pt-br/acesso-a-informacao/legislacao/instrucoes-normativas/instrucao-normativa-seges-me-no-73-de-30-de-setembro-de-2022" TargetMode="External"/><Relationship Id="rId100" Type="http://schemas.openxmlformats.org/officeDocument/2006/relationships/hyperlink" Target="https://www.gov.br/compras/pt-br/acesso-a-informacao/legislacao/instrucoes-normativas/instrucao-normativa-seges-me-no-116-de-21-de-dezembro-de-2021" TargetMode="External"/><Relationship Id="rId105"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www.gov.br/compras/pt-br/acesso-a-informacao/legislacao/instrucoes-normativas/instrucao-normativa-no-3-de-26-de-abril-de-2018" TargetMode="External"/><Relationship Id="rId72" Type="http://schemas.openxmlformats.org/officeDocument/2006/relationships/hyperlink" Target="https://www.planalto.gov.br/ccivil_03/_ato2019-2022/2021/lei/l14133.htm"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mailto:admsp-suli@trf3.jus.br" TargetMode="External"/><Relationship Id="rId98" Type="http://schemas.openxmlformats.org/officeDocument/2006/relationships/hyperlink" Target="https://www.planalto.gov.br/ccivil_03/decreto-lei/del5452.htm"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5-2018/2015/decreto/d8538.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planalto.gov.br/ccivil_03/_ato2023-2026/2023/decreto/D11430.htm" TargetMode="External"/><Relationship Id="rId46"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59" Type="http://schemas.openxmlformats.org/officeDocument/2006/relationships/hyperlink" Target="https://www.planalto.gov.br/ccivil_03/_ato2019-2022/2021/lei/l14133.htm" TargetMode="External"/><Relationship Id="rId67" Type="http://schemas.openxmlformats.org/officeDocument/2006/relationships/hyperlink" Target="http://www.jfsp.jus.br" TargetMode="External"/><Relationship Id="rId103" Type="http://schemas.openxmlformats.org/officeDocument/2006/relationships/header" Target="header1.xm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planalto.gov.br/ccivil_03/constituicao/constituicao.htm" TargetMode="External"/><Relationship Id="rId62" Type="http://schemas.openxmlformats.org/officeDocument/2006/relationships/hyperlink" Target="https://www.planalto.gov.br/ccivil_03/_ato2019-2022/2021/lei/l14133.htm" TargetMode="External"/><Relationship Id="rId70" Type="http://schemas.openxmlformats.org/officeDocument/2006/relationships/hyperlink" Target="https://pncp.gov.br/app/atas?q=&amp;pagina=1" TargetMode="External"/><Relationship Id="rId75" Type="http://schemas.openxmlformats.org/officeDocument/2006/relationships/hyperlink" Target="https://www.planalto.gov.br/ccivil_03/_ato2011-2014/2013/lei/l12846.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normas.receita.fazenda.gov.br/sijut2consulta/link.action?idAto=37200" TargetMode="External"/><Relationship Id="rId91" Type="http://schemas.openxmlformats.org/officeDocument/2006/relationships/hyperlink" Target="https://pncp.gov.br/app/editais?q=&amp;pagina=1" TargetMode="External"/><Relationship Id="rId96" Type="http://schemas.openxmlformats.org/officeDocument/2006/relationships/hyperlink" Target="http://normas.receita.fazenda.gov.br/sijut2consulta/link.action?visao=anotado&amp;idAto=56753"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constituicao/constituicao.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106" Type="http://schemas.openxmlformats.org/officeDocument/2006/relationships/fontTable" Target="fontTable.xml"/><Relationship Id="rId10" Type="http://schemas.openxmlformats.org/officeDocument/2006/relationships/hyperlink" Target="https://www.planalto.gov.br/ccivil_03/_ato2023-2026/2023/decreto/d11462.htm"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_ato2019-2022/2019/decreto/D9830.htm" TargetMode="External"/><Relationship Id="rId65" Type="http://schemas.openxmlformats.org/officeDocument/2006/relationships/hyperlink" Target="mailto:admsp-suli@trf3.jus.br"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mailto:admsp-suli@trf3.jus.br" TargetMode="External"/><Relationship Id="rId94" Type="http://schemas.openxmlformats.org/officeDocument/2006/relationships/hyperlink" Target="https://www.gov.br/empresas-e-negocios/pt-br/drei/legislacao/arquivos/legislacoes-federais/indrei772020altindrei88.pdf" TargetMode="External"/><Relationship Id="rId99" Type="http://schemas.openxmlformats.org/officeDocument/2006/relationships/hyperlink" Target="https://www.planalto.gov.br/ccivil_03/leis/lcp/lcp123.htm" TargetMode="External"/><Relationship Id="rId101" Type="http://schemas.openxmlformats.org/officeDocument/2006/relationships/hyperlink" Target="https://www.planalto.gov.br/ccivil_03/leis/l5764.htm" TargetMode="External"/><Relationship Id="rId4" Type="http://schemas.microsoft.com/office/2007/relationships/stylesWithEffects" Target="stylesWithEffects.xml"/><Relationship Id="rId9" Type="http://schemas.openxmlformats.org/officeDocument/2006/relationships/hyperlink" Target="https://www.planalto.gov.br/ccivil_03/_ato2019-2022/2021/lei/l14133.htm" TargetMode="External"/><Relationship Id="rId13" Type="http://schemas.openxmlformats.org/officeDocument/2006/relationships/hyperlink" Target="http://www.gov.br/compras" TargetMode="External"/><Relationship Id="rId18" Type="http://schemas.openxmlformats.org/officeDocument/2006/relationships/hyperlink" Target="https://www.planalto.gov.br/ccivil_03/leis/L6404compilada.htm" TargetMode="External"/><Relationship Id="rId39" Type="http://schemas.openxmlformats.org/officeDocument/2006/relationships/hyperlink" Target="https://www.planalto.gov.br/ccivil_03/_ato2007-2010/2009/lei/l12187.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5-2018/2016/decreto/d8660.htm" TargetMode="External"/><Relationship Id="rId55" Type="http://schemas.openxmlformats.org/officeDocument/2006/relationships/hyperlink" Target="https://www.gov.br/compras/pt-br/acesso-a-informacao/legislacao/instrucoes-normativas/instrucao-normativa-no-3-de-26-de-abril-de-2018"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constituicao/constituicao.htm" TargetMode="External"/><Relationship Id="rId10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36247-47FA-4BEF-A015-4C87C9269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5455</TotalTime>
  <Pages>1</Pages>
  <Words>13208</Words>
  <Characters>71327</Characters>
  <Application>Microsoft Office Word</Application>
  <DocSecurity>0</DocSecurity>
  <Lines>594</Lines>
  <Paragraphs>168</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84367</CharactersWithSpaces>
  <SharedDoc>false</SharedDoc>
  <HLinks>
    <vt:vector size="876" baseType="variant">
      <vt:variant>
        <vt:i4>983077</vt:i4>
      </vt:variant>
      <vt:variant>
        <vt:i4>582</vt:i4>
      </vt:variant>
      <vt:variant>
        <vt:i4>0</vt:i4>
      </vt:variant>
      <vt:variant>
        <vt:i4>5</vt:i4>
      </vt:variant>
      <vt:variant>
        <vt:lpwstr>https://www.planalto.gov.br/ccivil_03/leis/l5764.htm</vt:lpwstr>
      </vt:variant>
      <vt:variant>
        <vt:lpwstr/>
      </vt:variant>
      <vt:variant>
        <vt:i4>983077</vt:i4>
      </vt:variant>
      <vt:variant>
        <vt:i4>576</vt:i4>
      </vt:variant>
      <vt:variant>
        <vt:i4>0</vt:i4>
      </vt:variant>
      <vt:variant>
        <vt:i4>5</vt:i4>
      </vt:variant>
      <vt:variant>
        <vt:lpwstr>https://www.planalto.gov.br/ccivil_03/leis/l5764.htm</vt:lpwstr>
      </vt:variant>
      <vt:variant>
        <vt:lpwstr/>
      </vt:variant>
      <vt:variant>
        <vt:i4>7209071</vt:i4>
      </vt:variant>
      <vt:variant>
        <vt:i4>573</vt:i4>
      </vt:variant>
      <vt:variant>
        <vt:i4>0</vt:i4>
      </vt:variant>
      <vt:variant>
        <vt:i4>5</vt:i4>
      </vt:variant>
      <vt:variant>
        <vt:lpwstr>https://www.planalto.gov.br/ccivil_03/_ato2019-2022/2021/lei/l14133.htm</vt:lpwstr>
      </vt:variant>
      <vt:variant>
        <vt:lpwstr/>
      </vt:variant>
      <vt:variant>
        <vt:i4>393324</vt:i4>
      </vt:variant>
      <vt:variant>
        <vt:i4>570</vt:i4>
      </vt:variant>
      <vt:variant>
        <vt:i4>0</vt:i4>
      </vt:variant>
      <vt:variant>
        <vt:i4>5</vt:i4>
      </vt:variant>
      <vt:variant>
        <vt:lpwstr>https://trf3jusbr-my.sharepoint.com/:w:/g/personal/viteixei_trf3_jus_br/EeiPboDVWjJOi9S3Ez5Q6lUBNGBgnpuE5tRGqylrfsoQnQ?e=UDsQ1a</vt:lpwstr>
      </vt:variant>
      <vt:variant>
        <vt:lpwstr/>
      </vt:variant>
      <vt:variant>
        <vt:i4>8192127</vt:i4>
      </vt:variant>
      <vt:variant>
        <vt:i4>564</vt:i4>
      </vt:variant>
      <vt:variant>
        <vt:i4>0</vt:i4>
      </vt:variant>
      <vt:variant>
        <vt:i4>5</vt:i4>
      </vt:variant>
      <vt:variant>
        <vt:lpwstr>https://www.gov.br/compras/pt-br/acesso-a-informacao/legislacao/instrucoes-normativas/instrucao-normativa-seges-me-no-116-de-21-de-dezembro-de-2021</vt:lpwstr>
      </vt:variant>
      <vt:variant>
        <vt:lpwstr/>
      </vt:variant>
      <vt:variant>
        <vt:i4>852025</vt:i4>
      </vt:variant>
      <vt:variant>
        <vt:i4>561</vt:i4>
      </vt:variant>
      <vt:variant>
        <vt:i4>0</vt:i4>
      </vt:variant>
      <vt:variant>
        <vt:i4>5</vt:i4>
      </vt:variant>
      <vt:variant>
        <vt:lpwstr>https://www.planalto.gov.br/ccivil_03/leis/lcp/lcp123.htm</vt:lpwstr>
      </vt:variant>
      <vt:variant>
        <vt:lpwstr/>
      </vt:variant>
      <vt:variant>
        <vt:i4>4718648</vt:i4>
      </vt:variant>
      <vt:variant>
        <vt:i4>558</vt:i4>
      </vt:variant>
      <vt:variant>
        <vt:i4>0</vt:i4>
      </vt:variant>
      <vt:variant>
        <vt:i4>5</vt:i4>
      </vt:variant>
      <vt:variant>
        <vt:lpwstr>https://www.planalto.gov.br/ccivil_03/decreto-lei/del5452.htm</vt:lpwstr>
      </vt:variant>
      <vt:variant>
        <vt:lpwstr/>
      </vt:variant>
      <vt:variant>
        <vt:i4>2097176</vt:i4>
      </vt:variant>
      <vt:variant>
        <vt:i4>549</vt:i4>
      </vt:variant>
      <vt:variant>
        <vt:i4>0</vt:i4>
      </vt:variant>
      <vt:variant>
        <vt:i4>5</vt:i4>
      </vt:variant>
      <vt:variant>
        <vt:lpwstr>https://www.planalto.gov.br/ccivil_03/constituicao/constituicao.htm</vt:lpwstr>
      </vt:variant>
      <vt:variant>
        <vt:lpwstr/>
      </vt:variant>
      <vt:variant>
        <vt:i4>1376342</vt:i4>
      </vt:variant>
      <vt:variant>
        <vt:i4>546</vt:i4>
      </vt:variant>
      <vt:variant>
        <vt:i4>0</vt:i4>
      </vt:variant>
      <vt:variant>
        <vt:i4>5</vt:i4>
      </vt:variant>
      <vt:variant>
        <vt:lpwstr>http://normas.receita.fazenda.gov.br/sijut2consulta/link.action?visao=anotado&amp;idAto=56753</vt:lpwstr>
      </vt:variant>
      <vt:variant>
        <vt:lpwstr/>
      </vt:variant>
      <vt:variant>
        <vt:i4>4718593</vt:i4>
      </vt:variant>
      <vt:variant>
        <vt:i4>543</vt:i4>
      </vt:variant>
      <vt:variant>
        <vt:i4>0</vt:i4>
      </vt:variant>
      <vt:variant>
        <vt:i4>5</vt:i4>
      </vt:variant>
      <vt:variant>
        <vt:lpwstr>http://normas.receita.fazenda.gov.br/sijut2consulta/link.action?idAto=126687</vt:lpwstr>
      </vt:variant>
      <vt:variant>
        <vt:lpwstr/>
      </vt:variant>
      <vt:variant>
        <vt:i4>6291558</vt:i4>
      </vt:variant>
      <vt:variant>
        <vt:i4>540</vt:i4>
      </vt:variant>
      <vt:variant>
        <vt:i4>0</vt:i4>
      </vt:variant>
      <vt:variant>
        <vt:i4>5</vt:i4>
      </vt:variant>
      <vt:variant>
        <vt:lpwstr>https://www.planalto.gov.br/ccivil_03/_ato2023-2026/2023/decreto/D11802.htm</vt:lpwstr>
      </vt:variant>
      <vt:variant>
        <vt:lpwstr/>
      </vt:variant>
      <vt:variant>
        <vt:i4>983077</vt:i4>
      </vt:variant>
      <vt:variant>
        <vt:i4>537</vt:i4>
      </vt:variant>
      <vt:variant>
        <vt:i4>0</vt:i4>
      </vt:variant>
      <vt:variant>
        <vt:i4>5</vt:i4>
      </vt:variant>
      <vt:variant>
        <vt:lpwstr>https://www.planalto.gov.br/ccivil_03/leis/l5764.htm</vt:lpwstr>
      </vt:variant>
      <vt:variant>
        <vt:lpwstr/>
      </vt:variant>
      <vt:variant>
        <vt:i4>6684732</vt:i4>
      </vt:variant>
      <vt:variant>
        <vt:i4>534</vt:i4>
      </vt:variant>
      <vt:variant>
        <vt:i4>0</vt:i4>
      </vt:variant>
      <vt:variant>
        <vt:i4>5</vt:i4>
      </vt:variant>
      <vt:variant>
        <vt:lpwstr>https://www.gov.br/empresas-e-negocios/pt-br/drei/legislacao/arquivos/legislacoes-federais/indrei772020altindrei88.pdf</vt:lpwstr>
      </vt:variant>
      <vt:variant>
        <vt:lpwstr/>
      </vt:variant>
      <vt:variant>
        <vt:i4>8060939</vt:i4>
      </vt:variant>
      <vt:variant>
        <vt:i4>531</vt:i4>
      </vt:variant>
      <vt:variant>
        <vt:i4>0</vt:i4>
      </vt:variant>
      <vt:variant>
        <vt:i4>5</vt:i4>
      </vt:variant>
      <vt:variant>
        <vt:lpwstr>mailto:admsp-suli@trf3.jus.br</vt:lpwstr>
      </vt:variant>
      <vt:variant>
        <vt:lpwstr/>
      </vt:variant>
      <vt:variant>
        <vt:i4>5898253</vt:i4>
      </vt:variant>
      <vt:variant>
        <vt:i4>528</vt:i4>
      </vt:variant>
      <vt:variant>
        <vt:i4>0</vt:i4>
      </vt:variant>
      <vt:variant>
        <vt:i4>5</vt:i4>
      </vt:variant>
      <vt:variant>
        <vt:lpwstr>https://web.trf3.jus.br/contas/Licitacoes</vt:lpwstr>
      </vt:variant>
      <vt:variant>
        <vt:lpwstr/>
      </vt:variant>
      <vt:variant>
        <vt:i4>3342463</vt:i4>
      </vt:variant>
      <vt:variant>
        <vt:i4>525</vt:i4>
      </vt:variant>
      <vt:variant>
        <vt:i4>0</vt:i4>
      </vt:variant>
      <vt:variant>
        <vt:i4>5</vt:i4>
      </vt:variant>
      <vt:variant>
        <vt:lpwstr>https://pncp.gov.br/app/editais?q=&amp;pagina=1</vt:lpwstr>
      </vt:variant>
      <vt:variant>
        <vt:lpwstr/>
      </vt:variant>
      <vt:variant>
        <vt:i4>8060939</vt:i4>
      </vt:variant>
      <vt:variant>
        <vt:i4>522</vt:i4>
      </vt:variant>
      <vt:variant>
        <vt:i4>0</vt:i4>
      </vt:variant>
      <vt:variant>
        <vt:i4>5</vt:i4>
      </vt:variant>
      <vt:variant>
        <vt:lpwstr>mailto:admsp-suli@trf3.jus.br</vt:lpwstr>
      </vt:variant>
      <vt:variant>
        <vt:lpwstr/>
      </vt:variant>
      <vt:variant>
        <vt:i4>5177354</vt:i4>
      </vt:variant>
      <vt:variant>
        <vt:i4>519</vt:i4>
      </vt:variant>
      <vt:variant>
        <vt:i4>0</vt:i4>
      </vt:variant>
      <vt:variant>
        <vt:i4>5</vt:i4>
      </vt:variant>
      <vt:variant>
        <vt:lpwstr>http://normas.receita.fazenda.gov.br/sijut2consulta/link.action?idAto=122177</vt:lpwstr>
      </vt:variant>
      <vt:variant>
        <vt:lpwstr/>
      </vt:variant>
      <vt:variant>
        <vt:i4>8126527</vt:i4>
      </vt:variant>
      <vt:variant>
        <vt:i4>516</vt:i4>
      </vt:variant>
      <vt:variant>
        <vt:i4>0</vt:i4>
      </vt:variant>
      <vt:variant>
        <vt:i4>5</vt:i4>
      </vt:variant>
      <vt:variant>
        <vt:lpwstr>http://normas.receita.fazenda.gov.br/sijut2consulta/link.action?idAto=37200</vt:lpwstr>
      </vt:variant>
      <vt:variant>
        <vt:lpwstr/>
      </vt:variant>
      <vt:variant>
        <vt:i4>8060939</vt:i4>
      </vt:variant>
      <vt:variant>
        <vt:i4>513</vt:i4>
      </vt:variant>
      <vt:variant>
        <vt:i4>0</vt:i4>
      </vt:variant>
      <vt:variant>
        <vt:i4>5</vt:i4>
      </vt:variant>
      <vt:variant>
        <vt:lpwstr>mailto:admsp-suli@trf3.jus.br</vt:lpwstr>
      </vt:variant>
      <vt:variant>
        <vt:lpwstr/>
      </vt:variant>
      <vt:variant>
        <vt:i4>7209071</vt:i4>
      </vt:variant>
      <vt:variant>
        <vt:i4>507</vt:i4>
      </vt:variant>
      <vt:variant>
        <vt:i4>0</vt:i4>
      </vt:variant>
      <vt:variant>
        <vt:i4>5</vt:i4>
      </vt:variant>
      <vt:variant>
        <vt:lpwstr>https://www.planalto.gov.br/ccivil_03/_ato2019-2022/2021/lei/l14133.htm</vt:lpwstr>
      </vt:variant>
      <vt:variant>
        <vt:lpwstr/>
      </vt:variant>
      <vt:variant>
        <vt:i4>7209071</vt:i4>
      </vt:variant>
      <vt:variant>
        <vt:i4>504</vt:i4>
      </vt:variant>
      <vt:variant>
        <vt:i4>0</vt:i4>
      </vt:variant>
      <vt:variant>
        <vt:i4>5</vt:i4>
      </vt:variant>
      <vt:variant>
        <vt:lpwstr>https://www.planalto.gov.br/ccivil_03/_ato2019-2022/2021/lei/l14133.htm</vt:lpwstr>
      </vt:variant>
      <vt:variant>
        <vt:lpwstr/>
      </vt:variant>
      <vt:variant>
        <vt:i4>7209071</vt:i4>
      </vt:variant>
      <vt:variant>
        <vt:i4>501</vt:i4>
      </vt:variant>
      <vt:variant>
        <vt:i4>0</vt:i4>
      </vt:variant>
      <vt:variant>
        <vt:i4>5</vt:i4>
      </vt:variant>
      <vt:variant>
        <vt:lpwstr>https://www.planalto.gov.br/ccivil_03/_ato2019-2022/2021/lei/l14133.htm</vt:lpwstr>
      </vt:variant>
      <vt:variant>
        <vt:lpwstr/>
      </vt:variant>
      <vt:variant>
        <vt:i4>7209071</vt:i4>
      </vt:variant>
      <vt:variant>
        <vt:i4>498</vt:i4>
      </vt:variant>
      <vt:variant>
        <vt:i4>0</vt:i4>
      </vt:variant>
      <vt:variant>
        <vt:i4>5</vt:i4>
      </vt:variant>
      <vt:variant>
        <vt:lpwstr>https://www.planalto.gov.br/ccivil_03/_ato2019-2022/2021/lei/l14133.htm</vt:lpwstr>
      </vt:variant>
      <vt:variant>
        <vt:lpwstr/>
      </vt:variant>
      <vt:variant>
        <vt:i4>7209071</vt:i4>
      </vt:variant>
      <vt:variant>
        <vt:i4>495</vt:i4>
      </vt:variant>
      <vt:variant>
        <vt:i4>0</vt:i4>
      </vt:variant>
      <vt:variant>
        <vt:i4>5</vt:i4>
      </vt:variant>
      <vt:variant>
        <vt:lpwstr>https://www.planalto.gov.br/ccivil_03/_ato2019-2022/2021/lei/l14133.htm</vt:lpwstr>
      </vt:variant>
      <vt:variant>
        <vt:lpwstr/>
      </vt:variant>
      <vt:variant>
        <vt:i4>7209071</vt:i4>
      </vt:variant>
      <vt:variant>
        <vt:i4>492</vt:i4>
      </vt:variant>
      <vt:variant>
        <vt:i4>0</vt:i4>
      </vt:variant>
      <vt:variant>
        <vt:i4>5</vt:i4>
      </vt:variant>
      <vt:variant>
        <vt:lpwstr>https://www.planalto.gov.br/ccivil_03/_ato2019-2022/2021/lei/l14133.htm</vt:lpwstr>
      </vt:variant>
      <vt:variant>
        <vt:lpwstr/>
      </vt:variant>
      <vt:variant>
        <vt:i4>6684774</vt:i4>
      </vt:variant>
      <vt:variant>
        <vt:i4>489</vt:i4>
      </vt:variant>
      <vt:variant>
        <vt:i4>0</vt:i4>
      </vt:variant>
      <vt:variant>
        <vt:i4>5</vt:i4>
      </vt:variant>
      <vt:variant>
        <vt:lpwstr>https://www.planalto.gov.br/ccivil_03/_ato2011-2014/2013/lei/l12846.htm</vt:lpwstr>
      </vt:variant>
      <vt:variant>
        <vt:lpwstr/>
      </vt:variant>
      <vt:variant>
        <vt:i4>7209071</vt:i4>
      </vt:variant>
      <vt:variant>
        <vt:i4>486</vt:i4>
      </vt:variant>
      <vt:variant>
        <vt:i4>0</vt:i4>
      </vt:variant>
      <vt:variant>
        <vt:i4>5</vt:i4>
      </vt:variant>
      <vt:variant>
        <vt:lpwstr>https://www.planalto.gov.br/ccivil_03/_ato2019-2022/2021/lei/l14133.htm</vt:lpwstr>
      </vt:variant>
      <vt:variant>
        <vt:lpwstr/>
      </vt:variant>
      <vt:variant>
        <vt:i4>7471209</vt:i4>
      </vt:variant>
      <vt:variant>
        <vt:i4>483</vt:i4>
      </vt:variant>
      <vt:variant>
        <vt:i4>0</vt:i4>
      </vt:variant>
      <vt:variant>
        <vt:i4>5</vt:i4>
      </vt:variant>
      <vt:variant>
        <vt:lpwstr>https://www.gov.br/compras/pt-br/acesso-a-informacao/legislacao/instrucoes-normativas/instrucao-normativa-seges-me-no-73-de-30-de-setembro-de-2022</vt:lpwstr>
      </vt:variant>
      <vt:variant>
        <vt:lpwstr/>
      </vt:variant>
      <vt:variant>
        <vt:i4>7209071</vt:i4>
      </vt:variant>
      <vt:variant>
        <vt:i4>432</vt:i4>
      </vt:variant>
      <vt:variant>
        <vt:i4>0</vt:i4>
      </vt:variant>
      <vt:variant>
        <vt:i4>5</vt:i4>
      </vt:variant>
      <vt:variant>
        <vt:lpwstr>https://www.planalto.gov.br/ccivil_03/_ato2019-2022/2021/lei/l14133.htm</vt:lpwstr>
      </vt:variant>
      <vt:variant>
        <vt:lpwstr/>
      </vt:variant>
      <vt:variant>
        <vt:i4>6684774</vt:i4>
      </vt:variant>
      <vt:variant>
        <vt:i4>429</vt:i4>
      </vt:variant>
      <vt:variant>
        <vt:i4>0</vt:i4>
      </vt:variant>
      <vt:variant>
        <vt:i4>5</vt:i4>
      </vt:variant>
      <vt:variant>
        <vt:lpwstr>https://www.planalto.gov.br/ccivil_03/_ato2011-2014/2013/lei/l12846.htm</vt:lpwstr>
      </vt:variant>
      <vt:variant>
        <vt:lpwstr/>
      </vt:variant>
      <vt:variant>
        <vt:i4>6619232</vt:i4>
      </vt:variant>
      <vt:variant>
        <vt:i4>426</vt:i4>
      </vt:variant>
      <vt:variant>
        <vt:i4>0</vt:i4>
      </vt:variant>
      <vt:variant>
        <vt:i4>5</vt:i4>
      </vt:variant>
      <vt:variant>
        <vt:lpwstr>https://www.planalto.gov.br/ccivil_03/_ato2023-2026/2024/lei/l14973.htm</vt:lpwstr>
      </vt:variant>
      <vt:variant>
        <vt:lpwstr/>
      </vt:variant>
      <vt:variant>
        <vt:i4>8061002</vt:i4>
      </vt:variant>
      <vt:variant>
        <vt:i4>423</vt:i4>
      </vt:variant>
      <vt:variant>
        <vt:i4>0</vt:i4>
      </vt:variant>
      <vt:variant>
        <vt:i4>5</vt:i4>
      </vt:variant>
      <vt:variant>
        <vt:lpwstr>https://www.planalto.gov.br/ccivil_03/leis/2002/l10522.htm</vt:lpwstr>
      </vt:variant>
      <vt:variant>
        <vt:lpwstr/>
      </vt:variant>
      <vt:variant>
        <vt:i4>7209071</vt:i4>
      </vt:variant>
      <vt:variant>
        <vt:i4>420</vt:i4>
      </vt:variant>
      <vt:variant>
        <vt:i4>0</vt:i4>
      </vt:variant>
      <vt:variant>
        <vt:i4>5</vt:i4>
      </vt:variant>
      <vt:variant>
        <vt:lpwstr>https://www.planalto.gov.br/ccivil_03/_ato2019-2022/2021/lei/l14133.htm</vt:lpwstr>
      </vt:variant>
      <vt:variant>
        <vt:lpwstr/>
      </vt:variant>
      <vt:variant>
        <vt:i4>7209071</vt:i4>
      </vt:variant>
      <vt:variant>
        <vt:i4>417</vt:i4>
      </vt:variant>
      <vt:variant>
        <vt:i4>0</vt:i4>
      </vt:variant>
      <vt:variant>
        <vt:i4>5</vt:i4>
      </vt:variant>
      <vt:variant>
        <vt:lpwstr>https://www.planalto.gov.br/ccivil_03/_ato2019-2022/2021/lei/l14133.htm</vt:lpwstr>
      </vt:variant>
      <vt:variant>
        <vt:lpwstr/>
      </vt:variant>
      <vt:variant>
        <vt:i4>7733284</vt:i4>
      </vt:variant>
      <vt:variant>
        <vt:i4>414</vt:i4>
      </vt:variant>
      <vt:variant>
        <vt:i4>0</vt:i4>
      </vt:variant>
      <vt:variant>
        <vt:i4>5</vt:i4>
      </vt:variant>
      <vt:variant>
        <vt:lpwstr>https://sei.trf3.jus.br/sei/controlador_externo.php?acao=usuario_externo_logar&amp;id_orgao_acesso_externo=1</vt:lpwstr>
      </vt:variant>
      <vt:variant>
        <vt:lpwstr/>
      </vt:variant>
      <vt:variant>
        <vt:i4>3473469</vt:i4>
      </vt:variant>
      <vt:variant>
        <vt:i4>411</vt:i4>
      </vt:variant>
      <vt:variant>
        <vt:i4>0</vt:i4>
      </vt:variant>
      <vt:variant>
        <vt:i4>5</vt:i4>
      </vt:variant>
      <vt:variant>
        <vt:lpwstr>http://www.jfsp.jus.br/</vt:lpwstr>
      </vt:variant>
      <vt:variant>
        <vt:lpwstr/>
      </vt:variant>
      <vt:variant>
        <vt:i4>7209071</vt:i4>
      </vt:variant>
      <vt:variant>
        <vt:i4>408</vt:i4>
      </vt:variant>
      <vt:variant>
        <vt:i4>0</vt:i4>
      </vt:variant>
      <vt:variant>
        <vt:i4>5</vt:i4>
      </vt:variant>
      <vt:variant>
        <vt:lpwstr>https://www.planalto.gov.br/ccivil_03/_ato2019-2022/2021/lei/l14133.htm</vt:lpwstr>
      </vt:variant>
      <vt:variant>
        <vt:lpwstr/>
      </vt:variant>
      <vt:variant>
        <vt:i4>7209071</vt:i4>
      </vt:variant>
      <vt:variant>
        <vt:i4>405</vt:i4>
      </vt:variant>
      <vt:variant>
        <vt:i4>0</vt:i4>
      </vt:variant>
      <vt:variant>
        <vt:i4>5</vt:i4>
      </vt:variant>
      <vt:variant>
        <vt:lpwstr>https://www.planalto.gov.br/ccivil_03/_ato2019-2022/2021/lei/l14133.htm</vt:lpwstr>
      </vt:variant>
      <vt:variant>
        <vt:lpwstr/>
      </vt:variant>
      <vt:variant>
        <vt:i4>6684778</vt:i4>
      </vt:variant>
      <vt:variant>
        <vt:i4>402</vt:i4>
      </vt:variant>
      <vt:variant>
        <vt:i4>0</vt:i4>
      </vt:variant>
      <vt:variant>
        <vt:i4>5</vt:i4>
      </vt:variant>
      <vt:variant>
        <vt:lpwstr>https://www.planalto.gov.br/ccivil_03/_ato2023-2026/2023/decreto/d11462.htm</vt:lpwstr>
      </vt:variant>
      <vt:variant>
        <vt:lpwstr/>
      </vt:variant>
      <vt:variant>
        <vt:i4>262169</vt:i4>
      </vt:variant>
      <vt:variant>
        <vt:i4>399</vt:i4>
      </vt:variant>
      <vt:variant>
        <vt:i4>0</vt:i4>
      </vt:variant>
      <vt:variant>
        <vt:i4>5</vt:i4>
      </vt:variant>
      <vt:variant>
        <vt:lpwstr>https://pncp.gov.br/app/atas?q=&amp;pagina=1</vt:lpwstr>
      </vt:variant>
      <vt:variant>
        <vt:lpwstr/>
      </vt:variant>
      <vt:variant>
        <vt:i4>262169</vt:i4>
      </vt:variant>
      <vt:variant>
        <vt:i4>396</vt:i4>
      </vt:variant>
      <vt:variant>
        <vt:i4>0</vt:i4>
      </vt:variant>
      <vt:variant>
        <vt:i4>5</vt:i4>
      </vt:variant>
      <vt:variant>
        <vt:lpwstr>https://pncp.gov.br/app/atas?q=&amp;pagina=1</vt:lpwstr>
      </vt:variant>
      <vt:variant>
        <vt:lpwstr/>
      </vt:variant>
      <vt:variant>
        <vt:i4>7209071</vt:i4>
      </vt:variant>
      <vt:variant>
        <vt:i4>393</vt:i4>
      </vt:variant>
      <vt:variant>
        <vt:i4>0</vt:i4>
      </vt:variant>
      <vt:variant>
        <vt:i4>5</vt:i4>
      </vt:variant>
      <vt:variant>
        <vt:lpwstr>https://www.planalto.gov.br/ccivil_03/_ato2019-2022/2021/lei/l14133.htm</vt:lpwstr>
      </vt:variant>
      <vt:variant>
        <vt:lpwstr/>
      </vt:variant>
      <vt:variant>
        <vt:i4>7733284</vt:i4>
      </vt:variant>
      <vt:variant>
        <vt:i4>390</vt:i4>
      </vt:variant>
      <vt:variant>
        <vt:i4>0</vt:i4>
      </vt:variant>
      <vt:variant>
        <vt:i4>5</vt:i4>
      </vt:variant>
      <vt:variant>
        <vt:lpwstr>https://sei.trf3.jus.br/sei/controlador_externo.php?acao=usuario_externo_logar&amp;id_orgao_acesso_externo=1</vt:lpwstr>
      </vt:variant>
      <vt:variant>
        <vt:lpwstr/>
      </vt:variant>
      <vt:variant>
        <vt:i4>3473469</vt:i4>
      </vt:variant>
      <vt:variant>
        <vt:i4>387</vt:i4>
      </vt:variant>
      <vt:variant>
        <vt:i4>0</vt:i4>
      </vt:variant>
      <vt:variant>
        <vt:i4>5</vt:i4>
      </vt:variant>
      <vt:variant>
        <vt:lpwstr>http://www.jfsp.jus.br/</vt:lpwstr>
      </vt:variant>
      <vt:variant>
        <vt:lpwstr/>
      </vt:variant>
      <vt:variant>
        <vt:i4>7209071</vt:i4>
      </vt:variant>
      <vt:variant>
        <vt:i4>384</vt:i4>
      </vt:variant>
      <vt:variant>
        <vt:i4>0</vt:i4>
      </vt:variant>
      <vt:variant>
        <vt:i4>5</vt:i4>
      </vt:variant>
      <vt:variant>
        <vt:lpwstr>https://www.planalto.gov.br/ccivil_03/_ato2019-2022/2021/lei/l14133.htm</vt:lpwstr>
      </vt:variant>
      <vt:variant>
        <vt:lpwstr/>
      </vt:variant>
      <vt:variant>
        <vt:i4>8060939</vt:i4>
      </vt:variant>
      <vt:variant>
        <vt:i4>381</vt:i4>
      </vt:variant>
      <vt:variant>
        <vt:i4>0</vt:i4>
      </vt:variant>
      <vt:variant>
        <vt:i4>5</vt:i4>
      </vt:variant>
      <vt:variant>
        <vt:lpwstr>mailto:admsp-suli@trf3.jus.br</vt:lpwstr>
      </vt:variant>
      <vt:variant>
        <vt:lpwstr/>
      </vt:variant>
      <vt:variant>
        <vt:i4>2097176</vt:i4>
      </vt:variant>
      <vt:variant>
        <vt:i4>378</vt:i4>
      </vt:variant>
      <vt:variant>
        <vt:i4>0</vt:i4>
      </vt:variant>
      <vt:variant>
        <vt:i4>5</vt:i4>
      </vt:variant>
      <vt:variant>
        <vt:lpwstr>https://www.planalto.gov.br/ccivil_03/constituicao/constituicao.htm</vt:lpwstr>
      </vt:variant>
      <vt:variant>
        <vt:lpwstr/>
      </vt:variant>
      <vt:variant>
        <vt:i4>7471209</vt:i4>
      </vt:variant>
      <vt:variant>
        <vt:i4>375</vt:i4>
      </vt:variant>
      <vt:variant>
        <vt:i4>0</vt:i4>
      </vt:variant>
      <vt:variant>
        <vt:i4>5</vt:i4>
      </vt:variant>
      <vt:variant>
        <vt:lpwstr>https://www.gov.br/compras/pt-br/acesso-a-informacao/legislacao/instrucoes-normativas/instrucao-normativa-seges-me-no-73-de-30-de-setembro-de-2022</vt:lpwstr>
      </vt:variant>
      <vt:variant>
        <vt:lpwstr/>
      </vt:variant>
      <vt:variant>
        <vt:i4>7209071</vt:i4>
      </vt:variant>
      <vt:variant>
        <vt:i4>372</vt:i4>
      </vt:variant>
      <vt:variant>
        <vt:i4>0</vt:i4>
      </vt:variant>
      <vt:variant>
        <vt:i4>5</vt:i4>
      </vt:variant>
      <vt:variant>
        <vt:lpwstr>https://www.planalto.gov.br/ccivil_03/_ato2019-2022/2021/lei/l14133.htm</vt:lpwstr>
      </vt:variant>
      <vt:variant>
        <vt:lpwstr/>
      </vt:variant>
      <vt:variant>
        <vt:i4>3539041</vt:i4>
      </vt:variant>
      <vt:variant>
        <vt:i4>369</vt:i4>
      </vt:variant>
      <vt:variant>
        <vt:i4>0</vt:i4>
      </vt:variant>
      <vt:variant>
        <vt:i4>5</vt:i4>
      </vt:variant>
      <vt:variant>
        <vt:lpwstr>https://www.planalto.gov.br/ccivil_03/_ato2019-2022/2019/decreto/D9830.htm</vt:lpwstr>
      </vt:variant>
      <vt:variant>
        <vt:lpwstr/>
      </vt:variant>
      <vt:variant>
        <vt:i4>7209071</vt:i4>
      </vt:variant>
      <vt:variant>
        <vt:i4>366</vt:i4>
      </vt:variant>
      <vt:variant>
        <vt:i4>0</vt:i4>
      </vt:variant>
      <vt:variant>
        <vt:i4>5</vt:i4>
      </vt:variant>
      <vt:variant>
        <vt:lpwstr>https://www.planalto.gov.br/ccivil_03/_ato2019-2022/2021/lei/l14133.htm</vt:lpwstr>
      </vt:variant>
      <vt:variant>
        <vt:lpwstr/>
      </vt:variant>
      <vt:variant>
        <vt:i4>2949169</vt:i4>
      </vt:variant>
      <vt:variant>
        <vt:i4>363</vt:i4>
      </vt:variant>
      <vt:variant>
        <vt:i4>0</vt:i4>
      </vt:variant>
      <vt:variant>
        <vt:i4>5</vt:i4>
      </vt:variant>
      <vt:variant>
        <vt:lpwstr>https://pesquisa.apps.tcu.gov.br/documento/acordao-completo/*/NUMACORDAO%253A2443%2520ANOACORDAO%253A2021%2520COLEGIADO%253A%2522Plen%25C3%25A1rio%2522/DTRELEVANCIA%2520desc%252C%2520NUMACORDAOINT%2520desc/0</vt:lpwstr>
      </vt:variant>
      <vt:variant>
        <vt:lpwstr/>
      </vt:variant>
      <vt:variant>
        <vt:i4>2818101</vt:i4>
      </vt:variant>
      <vt:variant>
        <vt:i4>360</vt:i4>
      </vt:variant>
      <vt:variant>
        <vt:i4>0</vt:i4>
      </vt:variant>
      <vt:variant>
        <vt:i4>5</vt:i4>
      </vt:variant>
      <vt:variant>
        <vt:lpwstr>https://pesquisa.apps.tcu.gov.br/documento/acordao-completo/*/NUMACORDAO%253A1211%2520ANOACORDAO%253A2021%2520COLEGIADO%253A%2522Plen%25C3%25A1rio%2522/DTRELEVANCIA%2520desc%252C%2520NUMACORDAOINT%2520desc/0</vt:lpwstr>
      </vt:variant>
      <vt:variant>
        <vt:lpwstr/>
      </vt:variant>
      <vt:variant>
        <vt:i4>3145834</vt:i4>
      </vt:variant>
      <vt:variant>
        <vt:i4>357</vt:i4>
      </vt:variant>
      <vt:variant>
        <vt:i4>0</vt:i4>
      </vt:variant>
      <vt:variant>
        <vt:i4>5</vt:i4>
      </vt:variant>
      <vt:variant>
        <vt:lpwstr>https://www.planalto.gov.br/ccivil_03/_ato2015-2018/2015/decreto/d8538.htm</vt:lpwstr>
      </vt:variant>
      <vt:variant>
        <vt:lpwstr/>
      </vt:variant>
      <vt:variant>
        <vt:i4>2097154</vt:i4>
      </vt:variant>
      <vt:variant>
        <vt:i4>348</vt:i4>
      </vt:variant>
      <vt:variant>
        <vt:i4>0</vt:i4>
      </vt:variant>
      <vt:variant>
        <vt:i4>5</vt:i4>
      </vt:variant>
      <vt:variant>
        <vt:lpwstr/>
      </vt:variant>
      <vt:variant>
        <vt:lpwstr>Anexo_II</vt:lpwstr>
      </vt:variant>
      <vt:variant>
        <vt:i4>1441794</vt:i4>
      </vt:variant>
      <vt:variant>
        <vt:i4>345</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342</vt:i4>
      </vt:variant>
      <vt:variant>
        <vt:i4>0</vt:i4>
      </vt:variant>
      <vt:variant>
        <vt:i4>5</vt:i4>
      </vt:variant>
      <vt:variant>
        <vt:lpwstr>https://www.gov.br/compras/pt-br/acesso-a-informacao/legislacao/instrucoes-normativas/instrucao-normativa-no-3-de-26-de-abril-de-2018</vt:lpwstr>
      </vt:variant>
      <vt:variant>
        <vt:lpwstr/>
      </vt:variant>
      <vt:variant>
        <vt:i4>2097154</vt:i4>
      </vt:variant>
      <vt:variant>
        <vt:i4>339</vt:i4>
      </vt:variant>
      <vt:variant>
        <vt:i4>0</vt:i4>
      </vt:variant>
      <vt:variant>
        <vt:i4>5</vt:i4>
      </vt:variant>
      <vt:variant>
        <vt:lpwstr/>
      </vt:variant>
      <vt:variant>
        <vt:lpwstr>Anexo_II</vt:lpwstr>
      </vt:variant>
      <vt:variant>
        <vt:i4>2097176</vt:i4>
      </vt:variant>
      <vt:variant>
        <vt:i4>336</vt:i4>
      </vt:variant>
      <vt:variant>
        <vt:i4>0</vt:i4>
      </vt:variant>
      <vt:variant>
        <vt:i4>5</vt:i4>
      </vt:variant>
      <vt:variant>
        <vt:lpwstr>https://www.planalto.gov.br/ccivil_03/constituicao/constituicao.htm</vt:lpwstr>
      </vt:variant>
      <vt:variant>
        <vt:lpwstr/>
      </vt:variant>
      <vt:variant>
        <vt:i4>7209071</vt:i4>
      </vt:variant>
      <vt:variant>
        <vt:i4>333</vt:i4>
      </vt:variant>
      <vt:variant>
        <vt:i4>0</vt:i4>
      </vt:variant>
      <vt:variant>
        <vt:i4>5</vt:i4>
      </vt:variant>
      <vt:variant>
        <vt:lpwstr>https://www.planalto.gov.br/ccivil_03/_ato2019-2022/2021/lei/l14133.htm</vt:lpwstr>
      </vt:variant>
      <vt:variant>
        <vt:lpwstr/>
      </vt:variant>
      <vt:variant>
        <vt:i4>7209071</vt:i4>
      </vt:variant>
      <vt:variant>
        <vt:i4>330</vt:i4>
      </vt:variant>
      <vt:variant>
        <vt:i4>0</vt:i4>
      </vt:variant>
      <vt:variant>
        <vt:i4>5</vt:i4>
      </vt:variant>
      <vt:variant>
        <vt:lpwstr>https://www.planalto.gov.br/ccivil_03/_ato2019-2022/2021/lei/l14133.htm</vt:lpwstr>
      </vt:variant>
      <vt:variant>
        <vt:lpwstr/>
      </vt:variant>
      <vt:variant>
        <vt:i4>1441794</vt:i4>
      </vt:variant>
      <vt:variant>
        <vt:i4>324</vt:i4>
      </vt:variant>
      <vt:variant>
        <vt:i4>0</vt:i4>
      </vt:variant>
      <vt:variant>
        <vt:i4>5</vt:i4>
      </vt:variant>
      <vt:variant>
        <vt:lpwstr>https://www.gov.br/compras/pt-br/acesso-a-informacao/legislacao/instrucoes-normativas/instrucao-normativa-no-3-de-26-de-abril-de-2018</vt:lpwstr>
      </vt:variant>
      <vt:variant>
        <vt:lpwstr/>
      </vt:variant>
      <vt:variant>
        <vt:i4>3670127</vt:i4>
      </vt:variant>
      <vt:variant>
        <vt:i4>315</vt:i4>
      </vt:variant>
      <vt:variant>
        <vt:i4>0</vt:i4>
      </vt:variant>
      <vt:variant>
        <vt:i4>5</vt:i4>
      </vt:variant>
      <vt:variant>
        <vt:lpwstr>https://www.planalto.gov.br/ccivil_03/_ato2015-2018/2016/decreto/d8660.htm</vt:lpwstr>
      </vt:variant>
      <vt:variant>
        <vt:lpwstr/>
      </vt:variant>
      <vt:variant>
        <vt:i4>7209071</vt:i4>
      </vt:variant>
      <vt:variant>
        <vt:i4>312</vt:i4>
      </vt:variant>
      <vt:variant>
        <vt:i4>0</vt:i4>
      </vt:variant>
      <vt:variant>
        <vt:i4>5</vt:i4>
      </vt:variant>
      <vt:variant>
        <vt:lpwstr>https://www.planalto.gov.br/ccivil_03/_ato2019-2022/2021/lei/l14133.htm</vt:lpwstr>
      </vt:variant>
      <vt:variant>
        <vt:lpwstr/>
      </vt:variant>
      <vt:variant>
        <vt:i4>2097154</vt:i4>
      </vt:variant>
      <vt:variant>
        <vt:i4>309</vt:i4>
      </vt:variant>
      <vt:variant>
        <vt:i4>0</vt:i4>
      </vt:variant>
      <vt:variant>
        <vt:i4>5</vt:i4>
      </vt:variant>
      <vt:variant>
        <vt:lpwstr/>
      </vt:variant>
      <vt:variant>
        <vt:lpwstr>Anexo_II</vt:lpwstr>
      </vt:variant>
      <vt:variant>
        <vt:i4>3539041</vt:i4>
      </vt:variant>
      <vt:variant>
        <vt:i4>303</vt:i4>
      </vt:variant>
      <vt:variant>
        <vt:i4>0</vt:i4>
      </vt:variant>
      <vt:variant>
        <vt:i4>5</vt:i4>
      </vt:variant>
      <vt:variant>
        <vt:lpwstr>https://www.planalto.gov.br/ccivil_03/_ato2019-2022/2019/decreto/D9830.htm</vt:lpwstr>
      </vt:variant>
      <vt:variant>
        <vt:lpwstr/>
      </vt:variant>
      <vt:variant>
        <vt:i4>7209071</vt:i4>
      </vt:variant>
      <vt:variant>
        <vt:i4>300</vt:i4>
      </vt:variant>
      <vt:variant>
        <vt:i4>0</vt:i4>
      </vt:variant>
      <vt:variant>
        <vt:i4>5</vt:i4>
      </vt:variant>
      <vt:variant>
        <vt:lpwstr>https://www.planalto.gov.br/ccivil_03/_ato2019-2022/2021/lei/l14133.htm</vt:lpwstr>
      </vt:variant>
      <vt:variant>
        <vt:lpwstr/>
      </vt:variant>
      <vt:variant>
        <vt:i4>2949169</vt:i4>
      </vt:variant>
      <vt:variant>
        <vt:i4>297</vt:i4>
      </vt:variant>
      <vt:variant>
        <vt:i4>0</vt:i4>
      </vt:variant>
      <vt:variant>
        <vt:i4>5</vt:i4>
      </vt:variant>
      <vt:variant>
        <vt:lpwstr>https://pesquisa.apps.tcu.gov.br/documento/acordao-completo/*/NUMACORDAO%253A2443%2520ANOACORDAO%253A2021%2520COLEGIADO%253A%2522Plen%25C3%25A1rio%2522/DTRELEVANCIA%2520desc%252C%2520NUMACORDAOINT%2520desc/0</vt:lpwstr>
      </vt:variant>
      <vt:variant>
        <vt:lpwstr/>
      </vt:variant>
      <vt:variant>
        <vt:i4>2818101</vt:i4>
      </vt:variant>
      <vt:variant>
        <vt:i4>294</vt:i4>
      </vt:variant>
      <vt:variant>
        <vt:i4>0</vt:i4>
      </vt:variant>
      <vt:variant>
        <vt:i4>5</vt:i4>
      </vt:variant>
      <vt:variant>
        <vt:lpwstr>https://pesquisa.apps.tcu.gov.br/documento/acordao-completo/*/NUMACORDAO%253A1211%2520ANOACORDAO%253A2021%2520COLEGIADO%253A%2522Plen%25C3%25A1rio%2522/DTRELEVANCIA%2520desc%252C%2520NUMACORDAOINT%2520desc/0</vt:lpwstr>
      </vt:variant>
      <vt:variant>
        <vt:lpwstr/>
      </vt:variant>
      <vt:variant>
        <vt:i4>7733371</vt:i4>
      </vt:variant>
      <vt:variant>
        <vt:i4>291</vt:i4>
      </vt:variant>
      <vt:variant>
        <vt:i4>0</vt:i4>
      </vt:variant>
      <vt:variant>
        <vt:i4>5</vt:i4>
      </vt:variant>
      <vt:variant>
        <vt:lpwstr>https://www.gov.br/compras/pt-br/acesso-a-informacao/legislacao/instrucoes-normativas/instrucao-normativa-no-5-de-26-de-maio-de-2017-atualizada</vt:lpwstr>
      </vt:variant>
      <vt:variant>
        <vt:lpwstr/>
      </vt:variant>
      <vt:variant>
        <vt:i4>8060939</vt:i4>
      </vt:variant>
      <vt:variant>
        <vt:i4>282</vt:i4>
      </vt:variant>
      <vt:variant>
        <vt:i4>0</vt:i4>
      </vt:variant>
      <vt:variant>
        <vt:i4>5</vt:i4>
      </vt:variant>
      <vt:variant>
        <vt:lpwstr>mailto:admsp-suli@trf3.jus.br</vt:lpwstr>
      </vt:variant>
      <vt:variant>
        <vt:lpwstr/>
      </vt:variant>
      <vt:variant>
        <vt:i4>7209071</vt:i4>
      </vt:variant>
      <vt:variant>
        <vt:i4>273</vt:i4>
      </vt:variant>
      <vt:variant>
        <vt:i4>0</vt:i4>
      </vt:variant>
      <vt:variant>
        <vt:i4>5</vt:i4>
      </vt:variant>
      <vt:variant>
        <vt:lpwstr>https://www.planalto.gov.br/ccivil_03/_ato2019-2022/2021/lei/l14133.htm</vt:lpwstr>
      </vt:variant>
      <vt:variant>
        <vt:lpwstr/>
      </vt:variant>
      <vt:variant>
        <vt:i4>7209071</vt:i4>
      </vt:variant>
      <vt:variant>
        <vt:i4>270</vt:i4>
      </vt:variant>
      <vt:variant>
        <vt:i4>0</vt:i4>
      </vt:variant>
      <vt:variant>
        <vt:i4>5</vt:i4>
      </vt:variant>
      <vt:variant>
        <vt:lpwstr>https://www.planalto.gov.br/ccivil_03/_ato2019-2022/2021/lei/l14133.htm</vt:lpwstr>
      </vt:variant>
      <vt:variant>
        <vt:lpwstr/>
      </vt:variant>
      <vt:variant>
        <vt:i4>7471209</vt:i4>
      </vt:variant>
      <vt:variant>
        <vt:i4>258</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243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240</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237</vt:i4>
      </vt:variant>
      <vt:variant>
        <vt:i4>0</vt:i4>
      </vt:variant>
      <vt:variant>
        <vt:i4>5</vt:i4>
      </vt:variant>
      <vt:variant>
        <vt:lpwstr>https://www.gov.br/compras/pt-br/acesso-a-informacao/legislacao/instrucoes-normativas/instrucao-normativa-no-3-de-26-de-abril-de-2018</vt:lpwstr>
      </vt:variant>
      <vt:variant>
        <vt:lpwstr/>
      </vt:variant>
      <vt:variant>
        <vt:i4>4784249</vt:i4>
      </vt:variant>
      <vt:variant>
        <vt:i4>231</vt:i4>
      </vt:variant>
      <vt:variant>
        <vt:i4>0</vt:i4>
      </vt:variant>
      <vt:variant>
        <vt:i4>5</vt:i4>
      </vt:variant>
      <vt:variant>
        <vt:lpwstr>https://www.planalto.gov.br/ccivil_03/leis/L8429compilada.htm</vt:lpwstr>
      </vt:variant>
      <vt:variant>
        <vt:lpwstr/>
      </vt:variant>
      <vt:variant>
        <vt:i4>7209071</vt:i4>
      </vt:variant>
      <vt:variant>
        <vt:i4>225</vt:i4>
      </vt:variant>
      <vt:variant>
        <vt:i4>0</vt:i4>
      </vt:variant>
      <vt:variant>
        <vt:i4>5</vt:i4>
      </vt:variant>
      <vt:variant>
        <vt:lpwstr>https://www.planalto.gov.br/ccivil_03/_ato2019-2022/2021/lei/l14133.htm</vt:lpwstr>
      </vt:variant>
      <vt:variant>
        <vt:lpwstr/>
      </vt:variant>
      <vt:variant>
        <vt:i4>6815802</vt:i4>
      </vt:variant>
      <vt:variant>
        <vt:i4>222</vt:i4>
      </vt:variant>
      <vt:variant>
        <vt:i4>0</vt:i4>
      </vt:variant>
      <vt:variant>
        <vt:i4>5</vt:i4>
      </vt:variant>
      <vt:variant>
        <vt:lpwstr>https://www.gov.br/ibama/pt-br/servicos/cadastros/ctf/ctf-app/ctf-app/20210916IN_13_23082021.pdf</vt:lpwstr>
      </vt:variant>
      <vt:variant>
        <vt:lpwstr/>
      </vt:variant>
      <vt:variant>
        <vt:i4>3014755</vt:i4>
      </vt:variant>
      <vt:variant>
        <vt:i4>216</vt:i4>
      </vt:variant>
      <vt:variant>
        <vt:i4>0</vt:i4>
      </vt:variant>
      <vt:variant>
        <vt:i4>5</vt:i4>
      </vt:variant>
      <vt:variant>
        <vt:lpwstr>http://www.sorteio.com/</vt:lpwstr>
      </vt:variant>
      <vt:variant>
        <vt:lpwstr/>
      </vt:variant>
      <vt:variant>
        <vt:i4>5963867</vt:i4>
      </vt:variant>
      <vt:variant>
        <vt:i4>213</vt:i4>
      </vt:variant>
      <vt:variant>
        <vt:i4>0</vt:i4>
      </vt:variant>
      <vt:variant>
        <vt:i4>5</vt:i4>
      </vt:variant>
      <vt:variant>
        <vt:lpwstr>https://www.gov.br/compras/pt-br</vt:lpwstr>
      </vt:variant>
      <vt:variant>
        <vt:lpwstr/>
      </vt:variant>
      <vt:variant>
        <vt:i4>6684778</vt:i4>
      </vt:variant>
      <vt:variant>
        <vt:i4>210</vt:i4>
      </vt:variant>
      <vt:variant>
        <vt:i4>0</vt:i4>
      </vt:variant>
      <vt:variant>
        <vt:i4>5</vt:i4>
      </vt:variant>
      <vt:variant>
        <vt:lpwstr>https://www.planalto.gov.br/ccivil_03/_ato2007-2010/2009/lei/l12187.htm</vt:lpwstr>
      </vt:variant>
      <vt:variant>
        <vt:lpwstr/>
      </vt:variant>
      <vt:variant>
        <vt:i4>6553711</vt:i4>
      </vt:variant>
      <vt:variant>
        <vt:i4>207</vt:i4>
      </vt:variant>
      <vt:variant>
        <vt:i4>0</vt:i4>
      </vt:variant>
      <vt:variant>
        <vt:i4>5</vt:i4>
      </vt:variant>
      <vt:variant>
        <vt:lpwstr>https://www.planalto.gov.br/ccivil_03/_ato2023-2026/2025/decreto/D12516.htm</vt:lpwstr>
      </vt:variant>
      <vt:variant>
        <vt:lpwstr/>
      </vt:variant>
      <vt:variant>
        <vt:i4>6488168</vt:i4>
      </vt:variant>
      <vt:variant>
        <vt:i4>204</vt:i4>
      </vt:variant>
      <vt:variant>
        <vt:i4>0</vt:i4>
      </vt:variant>
      <vt:variant>
        <vt:i4>5</vt:i4>
      </vt:variant>
      <vt:variant>
        <vt:lpwstr>https://www.planalto.gov.br/ccivil_03/_ato2023-2026/2023/decreto/D11430.htm</vt:lpwstr>
      </vt:variant>
      <vt:variant>
        <vt:lpwstr/>
      </vt:variant>
      <vt:variant>
        <vt:i4>6488168</vt:i4>
      </vt:variant>
      <vt:variant>
        <vt:i4>201</vt:i4>
      </vt:variant>
      <vt:variant>
        <vt:i4>0</vt:i4>
      </vt:variant>
      <vt:variant>
        <vt:i4>5</vt:i4>
      </vt:variant>
      <vt:variant>
        <vt:lpwstr>https://www.planalto.gov.br/ccivil_03/_ato2023-2026/2023/decreto/D11430.htm</vt:lpwstr>
      </vt:variant>
      <vt:variant>
        <vt:lpwstr/>
      </vt:variant>
      <vt:variant>
        <vt:i4>6488168</vt:i4>
      </vt:variant>
      <vt:variant>
        <vt:i4>198</vt:i4>
      </vt:variant>
      <vt:variant>
        <vt:i4>0</vt:i4>
      </vt:variant>
      <vt:variant>
        <vt:i4>5</vt:i4>
      </vt:variant>
      <vt:variant>
        <vt:lpwstr>https://www.planalto.gov.br/ccivil_03/_ato2023-2026/2023/decreto/D11430.htm</vt:lpwstr>
      </vt:variant>
      <vt:variant>
        <vt:lpwstr/>
      </vt:variant>
      <vt:variant>
        <vt:i4>5963787</vt:i4>
      </vt:variant>
      <vt:variant>
        <vt:i4>195</vt:i4>
      </vt:variant>
      <vt:variant>
        <vt:i4>0</vt:i4>
      </vt:variant>
      <vt:variant>
        <vt:i4>5</vt:i4>
      </vt:variant>
      <vt:variant>
        <vt:lpwstr>https://atos.cnj.jus.br/files/original12453420230420644133eee0292.pdf</vt:lpwstr>
      </vt:variant>
      <vt:variant>
        <vt:lpwstr/>
      </vt:variant>
      <vt:variant>
        <vt:i4>7209071</vt:i4>
      </vt:variant>
      <vt:variant>
        <vt:i4>192</vt:i4>
      </vt:variant>
      <vt:variant>
        <vt:i4>0</vt:i4>
      </vt:variant>
      <vt:variant>
        <vt:i4>5</vt:i4>
      </vt:variant>
      <vt:variant>
        <vt:lpwstr>https://www.planalto.gov.br/ccivil_03/_ato2019-2022/2021/lei/l14133.htm</vt:lpwstr>
      </vt:variant>
      <vt:variant>
        <vt:lpwstr/>
      </vt:variant>
      <vt:variant>
        <vt:i4>7209071</vt:i4>
      </vt:variant>
      <vt:variant>
        <vt:i4>189</vt:i4>
      </vt:variant>
      <vt:variant>
        <vt:i4>0</vt:i4>
      </vt:variant>
      <vt:variant>
        <vt:i4>5</vt:i4>
      </vt:variant>
      <vt:variant>
        <vt:lpwstr>https://www.planalto.gov.br/ccivil_03/_ato2019-2022/2021/lei/l14133.htm</vt:lpwstr>
      </vt:variant>
      <vt:variant>
        <vt:lpwstr/>
      </vt:variant>
      <vt:variant>
        <vt:i4>7209071</vt:i4>
      </vt:variant>
      <vt:variant>
        <vt:i4>186</vt:i4>
      </vt:variant>
      <vt:variant>
        <vt:i4>0</vt:i4>
      </vt:variant>
      <vt:variant>
        <vt:i4>5</vt:i4>
      </vt:variant>
      <vt:variant>
        <vt:lpwstr>https://www.planalto.gov.br/ccivil_03/_ato2019-2022/2021/lei/l14133.htm</vt:lpwstr>
      </vt:variant>
      <vt:variant>
        <vt:lpwstr/>
      </vt:variant>
      <vt:variant>
        <vt:i4>4128872</vt:i4>
      </vt:variant>
      <vt:variant>
        <vt:i4>183</vt:i4>
      </vt:variant>
      <vt:variant>
        <vt:i4>0</vt:i4>
      </vt:variant>
      <vt:variant>
        <vt:i4>5</vt:i4>
      </vt:variant>
      <vt:variant>
        <vt:lpwstr>https://www.planalto.gov.br/ccivil_03/_ato2007-2010/2010/decreto/d7174.htm</vt:lpwstr>
      </vt:variant>
      <vt:variant>
        <vt:lpwstr/>
      </vt:variant>
      <vt:variant>
        <vt:i4>393258</vt:i4>
      </vt:variant>
      <vt:variant>
        <vt:i4>168</vt:i4>
      </vt:variant>
      <vt:variant>
        <vt:i4>0</vt:i4>
      </vt:variant>
      <vt:variant>
        <vt:i4>5</vt:i4>
      </vt:variant>
      <vt:variant>
        <vt:lpwstr>https://www.planalto.gov.br/ccivil_03/leis/l8248.htm</vt:lpwstr>
      </vt:variant>
      <vt:variant>
        <vt:lpwstr/>
      </vt:variant>
      <vt:variant>
        <vt:i4>4128872</vt:i4>
      </vt:variant>
      <vt:variant>
        <vt:i4>165</vt:i4>
      </vt:variant>
      <vt:variant>
        <vt:i4>0</vt:i4>
      </vt:variant>
      <vt:variant>
        <vt:i4>5</vt:i4>
      </vt:variant>
      <vt:variant>
        <vt:lpwstr>https://www.planalto.gov.br/ccivil_03/_ato2007-2010/2010/decreto/d7174.htm</vt:lpwstr>
      </vt:variant>
      <vt:variant>
        <vt:lpwstr/>
      </vt:variant>
      <vt:variant>
        <vt:i4>4128872</vt:i4>
      </vt:variant>
      <vt:variant>
        <vt:i4>162</vt:i4>
      </vt:variant>
      <vt:variant>
        <vt:i4>0</vt:i4>
      </vt:variant>
      <vt:variant>
        <vt:i4>5</vt:i4>
      </vt:variant>
      <vt:variant>
        <vt:lpwstr>https://www.planalto.gov.br/ccivil_03/_ato2007-2010/2010/decreto/d7174.htm</vt:lpwstr>
      </vt:variant>
      <vt:variant>
        <vt:lpwstr/>
      </vt:variant>
      <vt:variant>
        <vt:i4>393258</vt:i4>
      </vt:variant>
      <vt:variant>
        <vt:i4>159</vt:i4>
      </vt:variant>
      <vt:variant>
        <vt:i4>0</vt:i4>
      </vt:variant>
      <vt:variant>
        <vt:i4>5</vt:i4>
      </vt:variant>
      <vt:variant>
        <vt:lpwstr>https://www.planalto.gov.br/ccivil_03/leis/l8248.htm</vt:lpwstr>
      </vt:variant>
      <vt:variant>
        <vt:lpwstr/>
      </vt:variant>
      <vt:variant>
        <vt:i4>3145834</vt:i4>
      </vt:variant>
      <vt:variant>
        <vt:i4>156</vt:i4>
      </vt:variant>
      <vt:variant>
        <vt:i4>0</vt:i4>
      </vt:variant>
      <vt:variant>
        <vt:i4>5</vt:i4>
      </vt:variant>
      <vt:variant>
        <vt:lpwstr>https://www.planalto.gov.br/ccivil_03/_ato2015-2018/2015/decreto/d8538.htm</vt:lpwstr>
      </vt:variant>
      <vt:variant>
        <vt:lpwstr/>
      </vt:variant>
      <vt:variant>
        <vt:i4>852025</vt:i4>
      </vt:variant>
      <vt:variant>
        <vt:i4>153</vt:i4>
      </vt:variant>
      <vt:variant>
        <vt:i4>0</vt:i4>
      </vt:variant>
      <vt:variant>
        <vt:i4>5</vt:i4>
      </vt:variant>
      <vt:variant>
        <vt:lpwstr>https://www.planalto.gov.br/ccivil_03/leis/lcp/lcp123.htm</vt:lpwstr>
      </vt:variant>
      <vt:variant>
        <vt:lpwstr/>
      </vt:variant>
      <vt:variant>
        <vt:i4>7471209</vt:i4>
      </vt:variant>
      <vt:variant>
        <vt:i4>150</vt:i4>
      </vt:variant>
      <vt:variant>
        <vt:i4>0</vt:i4>
      </vt:variant>
      <vt:variant>
        <vt:i4>5</vt:i4>
      </vt:variant>
      <vt:variant>
        <vt:lpwstr>https://www.gov.br/compras/pt-br/acesso-a-informacao/legislacao/instrucoes-normativas/instrucao-normativa-seges-me-no-73-de-30-de-setembro-de-2022</vt:lpwstr>
      </vt:variant>
      <vt:variant>
        <vt:lpwstr/>
      </vt:variant>
      <vt:variant>
        <vt:i4>2097176</vt:i4>
      </vt:variant>
      <vt:variant>
        <vt:i4>147</vt:i4>
      </vt:variant>
      <vt:variant>
        <vt:i4>0</vt:i4>
      </vt:variant>
      <vt:variant>
        <vt:i4>5</vt:i4>
      </vt:variant>
      <vt:variant>
        <vt:lpwstr>https://www.planalto.gov.br/ccivil_03/constituicao/constituicao.htm</vt:lpwstr>
      </vt:variant>
      <vt:variant>
        <vt:lpwstr/>
      </vt:variant>
      <vt:variant>
        <vt:i4>5963867</vt:i4>
      </vt:variant>
      <vt:variant>
        <vt:i4>144</vt:i4>
      </vt:variant>
      <vt:variant>
        <vt:i4>0</vt:i4>
      </vt:variant>
      <vt:variant>
        <vt:i4>5</vt:i4>
      </vt:variant>
      <vt:variant>
        <vt:lpwstr>https://www.gov.br/compras/pt-br</vt:lpwstr>
      </vt:variant>
      <vt:variant>
        <vt:lpwstr/>
      </vt:variant>
      <vt:variant>
        <vt:i4>7209071</vt:i4>
      </vt:variant>
      <vt:variant>
        <vt:i4>138</vt:i4>
      </vt:variant>
      <vt:variant>
        <vt:i4>0</vt:i4>
      </vt:variant>
      <vt:variant>
        <vt:i4>5</vt:i4>
      </vt:variant>
      <vt:variant>
        <vt:lpwstr>https://www.planalto.gov.br/ccivil_03/_ato2019-2022/2021/lei/l14133.htm</vt:lpwstr>
      </vt:variant>
      <vt:variant>
        <vt:lpwstr/>
      </vt:variant>
      <vt:variant>
        <vt:i4>852025</vt:i4>
      </vt:variant>
      <vt:variant>
        <vt:i4>129</vt:i4>
      </vt:variant>
      <vt:variant>
        <vt:i4>0</vt:i4>
      </vt:variant>
      <vt:variant>
        <vt:i4>5</vt:i4>
      </vt:variant>
      <vt:variant>
        <vt:lpwstr>https://www.planalto.gov.br/ccivil_03/leis/lcp/lcp123.htm</vt:lpwstr>
      </vt:variant>
      <vt:variant>
        <vt:lpwstr/>
      </vt:variant>
      <vt:variant>
        <vt:i4>852025</vt:i4>
      </vt:variant>
      <vt:variant>
        <vt:i4>126</vt:i4>
      </vt:variant>
      <vt:variant>
        <vt:i4>0</vt:i4>
      </vt:variant>
      <vt:variant>
        <vt:i4>5</vt:i4>
      </vt:variant>
      <vt:variant>
        <vt:lpwstr>https://www.planalto.gov.br/ccivil_03/leis/lcp/lcp123.htm</vt:lpwstr>
      </vt:variant>
      <vt:variant>
        <vt:lpwstr/>
      </vt:variant>
      <vt:variant>
        <vt:i4>852025</vt:i4>
      </vt:variant>
      <vt:variant>
        <vt:i4>123</vt:i4>
      </vt:variant>
      <vt:variant>
        <vt:i4>0</vt:i4>
      </vt:variant>
      <vt:variant>
        <vt:i4>5</vt:i4>
      </vt:variant>
      <vt:variant>
        <vt:lpwstr>https://www.planalto.gov.br/ccivil_03/leis/lcp/lcp123.htm</vt:lpwstr>
      </vt:variant>
      <vt:variant>
        <vt:lpwstr/>
      </vt:variant>
      <vt:variant>
        <vt:i4>852025</vt:i4>
      </vt:variant>
      <vt:variant>
        <vt:i4>120</vt:i4>
      </vt:variant>
      <vt:variant>
        <vt:i4>0</vt:i4>
      </vt:variant>
      <vt:variant>
        <vt:i4>5</vt:i4>
      </vt:variant>
      <vt:variant>
        <vt:lpwstr>https://www.planalto.gov.br/ccivil_03/leis/lcp/lcp123.htm</vt:lpwstr>
      </vt:variant>
      <vt:variant>
        <vt:lpwstr/>
      </vt:variant>
      <vt:variant>
        <vt:i4>7209071</vt:i4>
      </vt:variant>
      <vt:variant>
        <vt:i4>117</vt:i4>
      </vt:variant>
      <vt:variant>
        <vt:i4>0</vt:i4>
      </vt:variant>
      <vt:variant>
        <vt:i4>5</vt:i4>
      </vt:variant>
      <vt:variant>
        <vt:lpwstr>https://www.planalto.gov.br/ccivil_03/_ato2019-2022/2021/lei/l14133.htm</vt:lpwstr>
      </vt:variant>
      <vt:variant>
        <vt:lpwstr/>
      </vt:variant>
      <vt:variant>
        <vt:i4>852025</vt:i4>
      </vt:variant>
      <vt:variant>
        <vt:i4>114</vt:i4>
      </vt:variant>
      <vt:variant>
        <vt:i4>0</vt:i4>
      </vt:variant>
      <vt:variant>
        <vt:i4>5</vt:i4>
      </vt:variant>
      <vt:variant>
        <vt:lpwstr>https://www.planalto.gov.br/ccivil_03/leis/lcp/lcp123.htm</vt:lpwstr>
      </vt:variant>
      <vt:variant>
        <vt:lpwstr/>
      </vt:variant>
      <vt:variant>
        <vt:i4>7209071</vt:i4>
      </vt:variant>
      <vt:variant>
        <vt:i4>111</vt:i4>
      </vt:variant>
      <vt:variant>
        <vt:i4>0</vt:i4>
      </vt:variant>
      <vt:variant>
        <vt:i4>5</vt:i4>
      </vt:variant>
      <vt:variant>
        <vt:lpwstr>https://www.planalto.gov.br/ccivil_03/_ato2019-2022/2021/lei/l14133.htm</vt:lpwstr>
      </vt:variant>
      <vt:variant>
        <vt:lpwstr/>
      </vt:variant>
      <vt:variant>
        <vt:i4>2097176</vt:i4>
      </vt:variant>
      <vt:variant>
        <vt:i4>108</vt:i4>
      </vt:variant>
      <vt:variant>
        <vt:i4>0</vt:i4>
      </vt:variant>
      <vt:variant>
        <vt:i4>5</vt:i4>
      </vt:variant>
      <vt:variant>
        <vt:lpwstr>https://www.planalto.gov.br/ccivil_03/constituicao/constituicao.htm</vt:lpwstr>
      </vt:variant>
      <vt:variant>
        <vt:lpwstr/>
      </vt:variant>
      <vt:variant>
        <vt:i4>2097176</vt:i4>
      </vt:variant>
      <vt:variant>
        <vt:i4>105</vt:i4>
      </vt:variant>
      <vt:variant>
        <vt:i4>0</vt:i4>
      </vt:variant>
      <vt:variant>
        <vt:i4>5</vt:i4>
      </vt:variant>
      <vt:variant>
        <vt:lpwstr>https://www.planalto.gov.br/ccivil_03/constituicao/constituicao.htm</vt:lpwstr>
      </vt:variant>
      <vt:variant>
        <vt:lpwstr/>
      </vt:variant>
      <vt:variant>
        <vt:i4>2097176</vt:i4>
      </vt:variant>
      <vt:variant>
        <vt:i4>102</vt:i4>
      </vt:variant>
      <vt:variant>
        <vt:i4>0</vt:i4>
      </vt:variant>
      <vt:variant>
        <vt:i4>5</vt:i4>
      </vt:variant>
      <vt:variant>
        <vt:lpwstr>https://www.planalto.gov.br/ccivil_03/constituicao/constituicao.htm</vt:lpwstr>
      </vt:variant>
      <vt:variant>
        <vt:lpwstr/>
      </vt:variant>
      <vt:variant>
        <vt:i4>2097154</vt:i4>
      </vt:variant>
      <vt:variant>
        <vt:i4>96</vt:i4>
      </vt:variant>
      <vt:variant>
        <vt:i4>0</vt:i4>
      </vt:variant>
      <vt:variant>
        <vt:i4>5</vt:i4>
      </vt:variant>
      <vt:variant>
        <vt:lpwstr/>
      </vt:variant>
      <vt:variant>
        <vt:lpwstr>Anexo_II</vt:lpwstr>
      </vt:variant>
      <vt:variant>
        <vt:i4>7209071</vt:i4>
      </vt:variant>
      <vt:variant>
        <vt:i4>87</vt:i4>
      </vt:variant>
      <vt:variant>
        <vt:i4>0</vt:i4>
      </vt:variant>
      <vt:variant>
        <vt:i4>5</vt:i4>
      </vt:variant>
      <vt:variant>
        <vt:lpwstr>https://www.planalto.gov.br/ccivil_03/_ato2019-2022/2021/lei/l14133.htm</vt:lpwstr>
      </vt:variant>
      <vt:variant>
        <vt:lpwstr/>
      </vt:variant>
      <vt:variant>
        <vt:i4>7209071</vt:i4>
      </vt:variant>
      <vt:variant>
        <vt:i4>69</vt:i4>
      </vt:variant>
      <vt:variant>
        <vt:i4>0</vt:i4>
      </vt:variant>
      <vt:variant>
        <vt:i4>5</vt:i4>
      </vt:variant>
      <vt:variant>
        <vt:lpwstr>https://www.planalto.gov.br/ccivil_03/_ato2019-2022/2021/lei/l14133.htm</vt:lpwstr>
      </vt:variant>
      <vt:variant>
        <vt:lpwstr/>
      </vt:variant>
      <vt:variant>
        <vt:i4>4456565</vt:i4>
      </vt:variant>
      <vt:variant>
        <vt:i4>63</vt:i4>
      </vt:variant>
      <vt:variant>
        <vt:i4>0</vt:i4>
      </vt:variant>
      <vt:variant>
        <vt:i4>5</vt:i4>
      </vt:variant>
      <vt:variant>
        <vt:lpwstr>https://www.planalto.gov.br/ccivil_03/leis/L6404compilada.htm</vt:lpwstr>
      </vt:variant>
      <vt:variant>
        <vt:lpwstr/>
      </vt:variant>
      <vt:variant>
        <vt:i4>3145834</vt:i4>
      </vt:variant>
      <vt:variant>
        <vt:i4>60</vt:i4>
      </vt:variant>
      <vt:variant>
        <vt:i4>0</vt:i4>
      </vt:variant>
      <vt:variant>
        <vt:i4>5</vt:i4>
      </vt:variant>
      <vt:variant>
        <vt:lpwstr>https://www.planalto.gov.br/ccivil_03/_ato2015-2018/2015/decreto/d8538.htm</vt:lpwstr>
      </vt:variant>
      <vt:variant>
        <vt:lpwstr/>
      </vt:variant>
      <vt:variant>
        <vt:i4>852025</vt:i4>
      </vt:variant>
      <vt:variant>
        <vt:i4>57</vt:i4>
      </vt:variant>
      <vt:variant>
        <vt:i4>0</vt:i4>
      </vt:variant>
      <vt:variant>
        <vt:i4>5</vt:i4>
      </vt:variant>
      <vt:variant>
        <vt:lpwstr>https://www.planalto.gov.br/ccivil_03/leis/lcp/lcp123.htm</vt:lpwstr>
      </vt:variant>
      <vt:variant>
        <vt:lpwstr/>
      </vt:variant>
      <vt:variant>
        <vt:i4>7209071</vt:i4>
      </vt:variant>
      <vt:variant>
        <vt:i4>54</vt:i4>
      </vt:variant>
      <vt:variant>
        <vt:i4>0</vt:i4>
      </vt:variant>
      <vt:variant>
        <vt:i4>5</vt:i4>
      </vt:variant>
      <vt:variant>
        <vt:lpwstr>https://www.planalto.gov.br/ccivil_03/_ato2019-2022/2021/lei/l14133.htm</vt:lpwstr>
      </vt:variant>
      <vt:variant>
        <vt:lpwstr/>
      </vt:variant>
      <vt:variant>
        <vt:i4>3145834</vt:i4>
      </vt:variant>
      <vt:variant>
        <vt:i4>51</vt:i4>
      </vt:variant>
      <vt:variant>
        <vt:i4>0</vt:i4>
      </vt:variant>
      <vt:variant>
        <vt:i4>5</vt:i4>
      </vt:variant>
      <vt:variant>
        <vt:lpwstr>https://www.planalto.gov.br/ccivil_03/_ato2015-2018/2015/decreto/d8538.htm</vt:lpwstr>
      </vt:variant>
      <vt:variant>
        <vt:lpwstr/>
      </vt:variant>
      <vt:variant>
        <vt:i4>852025</vt:i4>
      </vt:variant>
      <vt:variant>
        <vt:i4>48</vt:i4>
      </vt:variant>
      <vt:variant>
        <vt:i4>0</vt:i4>
      </vt:variant>
      <vt:variant>
        <vt:i4>5</vt:i4>
      </vt:variant>
      <vt:variant>
        <vt:lpwstr>https://www.planalto.gov.br/ccivil_03/leis/lcp/lcp123.htm</vt:lpwstr>
      </vt:variant>
      <vt:variant>
        <vt:lpwstr/>
      </vt:variant>
      <vt:variant>
        <vt:i4>7209071</vt:i4>
      </vt:variant>
      <vt:variant>
        <vt:i4>45</vt:i4>
      </vt:variant>
      <vt:variant>
        <vt:i4>0</vt:i4>
      </vt:variant>
      <vt:variant>
        <vt:i4>5</vt:i4>
      </vt:variant>
      <vt:variant>
        <vt:lpwstr>https://www.planalto.gov.br/ccivil_03/_ato2019-2022/2021/lei/l14133.htm</vt:lpwstr>
      </vt:variant>
      <vt:variant>
        <vt:lpwstr/>
      </vt:variant>
      <vt:variant>
        <vt:i4>852025</vt:i4>
      </vt:variant>
      <vt:variant>
        <vt:i4>42</vt:i4>
      </vt:variant>
      <vt:variant>
        <vt:i4>0</vt:i4>
      </vt:variant>
      <vt:variant>
        <vt:i4>5</vt:i4>
      </vt:variant>
      <vt:variant>
        <vt:lpwstr>https://www.planalto.gov.br/ccivil_03/leis/lcp/lcp123.htm</vt:lpwstr>
      </vt:variant>
      <vt:variant>
        <vt:lpwstr/>
      </vt:variant>
      <vt:variant>
        <vt:i4>852025</vt:i4>
      </vt:variant>
      <vt:variant>
        <vt:i4>39</vt:i4>
      </vt:variant>
      <vt:variant>
        <vt:i4>0</vt:i4>
      </vt:variant>
      <vt:variant>
        <vt:i4>5</vt:i4>
      </vt:variant>
      <vt:variant>
        <vt:lpwstr>https://www.planalto.gov.br/ccivil_03/leis/lcp/lcp123.htm</vt:lpwstr>
      </vt:variant>
      <vt:variant>
        <vt:lpwstr/>
      </vt:variant>
      <vt:variant>
        <vt:i4>852025</vt:i4>
      </vt:variant>
      <vt:variant>
        <vt:i4>36</vt:i4>
      </vt:variant>
      <vt:variant>
        <vt:i4>0</vt:i4>
      </vt:variant>
      <vt:variant>
        <vt:i4>5</vt:i4>
      </vt:variant>
      <vt:variant>
        <vt:lpwstr>https://www.planalto.gov.br/ccivil_03/leis/lcp/lcp123.htm</vt:lpwstr>
      </vt:variant>
      <vt:variant>
        <vt:lpwstr/>
      </vt:variant>
      <vt:variant>
        <vt:i4>852025</vt:i4>
      </vt:variant>
      <vt:variant>
        <vt:i4>33</vt:i4>
      </vt:variant>
      <vt:variant>
        <vt:i4>0</vt:i4>
      </vt:variant>
      <vt:variant>
        <vt:i4>5</vt:i4>
      </vt:variant>
      <vt:variant>
        <vt:lpwstr>https://www.planalto.gov.br/ccivil_03/leis/lcp/lcp123.htm</vt:lpwstr>
      </vt:variant>
      <vt:variant>
        <vt:lpwstr/>
      </vt:variant>
      <vt:variant>
        <vt:i4>589855</vt:i4>
      </vt:variant>
      <vt:variant>
        <vt:i4>30</vt:i4>
      </vt:variant>
      <vt:variant>
        <vt:i4>0</vt:i4>
      </vt:variant>
      <vt:variant>
        <vt:i4>5</vt:i4>
      </vt:variant>
      <vt:variant>
        <vt:lpwstr>http://www.gov.br/compras</vt:lpwstr>
      </vt:variant>
      <vt:variant>
        <vt:lpwstr/>
      </vt:variant>
      <vt:variant>
        <vt:i4>7209071</vt:i4>
      </vt:variant>
      <vt:variant>
        <vt:i4>27</vt:i4>
      </vt:variant>
      <vt:variant>
        <vt:i4>0</vt:i4>
      </vt:variant>
      <vt:variant>
        <vt:i4>5</vt:i4>
      </vt:variant>
      <vt:variant>
        <vt:lpwstr>https://www.planalto.gov.br/ccivil_03/_ato2019-2022/2021/lei/l14133.htm</vt:lpwstr>
      </vt:variant>
      <vt:variant>
        <vt:lpwstr/>
      </vt:variant>
      <vt:variant>
        <vt:i4>7209071</vt:i4>
      </vt:variant>
      <vt:variant>
        <vt:i4>24</vt:i4>
      </vt:variant>
      <vt:variant>
        <vt:i4>0</vt:i4>
      </vt:variant>
      <vt:variant>
        <vt:i4>5</vt:i4>
      </vt:variant>
      <vt:variant>
        <vt:lpwstr>https://www.planalto.gov.br/ccivil_03/_ato2019-2022/2021/lei/l14133.htm</vt:lpwstr>
      </vt:variant>
      <vt:variant>
        <vt:lpwstr/>
      </vt:variant>
      <vt:variant>
        <vt:i4>2490476</vt:i4>
      </vt:variant>
      <vt:variant>
        <vt:i4>21</vt:i4>
      </vt:variant>
      <vt:variant>
        <vt:i4>0</vt:i4>
      </vt:variant>
      <vt:variant>
        <vt:i4>5</vt:i4>
      </vt:variant>
      <vt:variant>
        <vt:lpwstr>http://www.gov.br/compras/</vt:lpwstr>
      </vt:variant>
      <vt:variant>
        <vt:lpwstr/>
      </vt:variant>
      <vt:variant>
        <vt:i4>6684778</vt:i4>
      </vt:variant>
      <vt:variant>
        <vt:i4>18</vt:i4>
      </vt:variant>
      <vt:variant>
        <vt:i4>0</vt:i4>
      </vt:variant>
      <vt:variant>
        <vt:i4>5</vt:i4>
      </vt:variant>
      <vt:variant>
        <vt:lpwstr>https://www.planalto.gov.br/ccivil_03/_ato2023-2026/2023/decreto/d11462.htm</vt:lpwstr>
      </vt:variant>
      <vt:variant>
        <vt:lpwstr/>
      </vt:variant>
      <vt:variant>
        <vt:i4>7209071</vt:i4>
      </vt:variant>
      <vt:variant>
        <vt:i4>15</vt:i4>
      </vt:variant>
      <vt:variant>
        <vt:i4>0</vt:i4>
      </vt:variant>
      <vt:variant>
        <vt:i4>5</vt:i4>
      </vt:variant>
      <vt:variant>
        <vt:lpwstr>https://www.planalto.gov.br/ccivil_03/_ato2019-2022/2021/lei/l14133.htm</vt:lpwstr>
      </vt:variant>
      <vt:variant>
        <vt:lpwstr/>
      </vt:variant>
      <vt:variant>
        <vt:i4>7209071</vt:i4>
      </vt:variant>
      <vt:variant>
        <vt:i4>12</vt:i4>
      </vt:variant>
      <vt:variant>
        <vt:i4>0</vt:i4>
      </vt:variant>
      <vt:variant>
        <vt:i4>5</vt:i4>
      </vt:variant>
      <vt:variant>
        <vt:lpwstr>https://www.planalto.gov.br/ccivil_03/_ato2019-2022/2021/lei/l14133.htm</vt:lpwstr>
      </vt:variant>
      <vt:variant>
        <vt:lpwstr/>
      </vt:variant>
      <vt:variant>
        <vt:i4>4784150</vt:i4>
      </vt:variant>
      <vt:variant>
        <vt:i4>9</vt:i4>
      </vt:variant>
      <vt:variant>
        <vt:i4>0</vt:i4>
      </vt:variant>
      <vt:variant>
        <vt:i4>5</vt:i4>
      </vt:variant>
      <vt:variant>
        <vt:lpwstr>https://www.gov.br/agu/pt-br/composicao/cgu/cgu/modelos/licitacoesecontratos</vt:lpwstr>
      </vt:variant>
      <vt:variant>
        <vt:lpwstr/>
      </vt:variant>
      <vt:variant>
        <vt:i4>1507421</vt:i4>
      </vt:variant>
      <vt:variant>
        <vt:i4>6</vt:i4>
      </vt:variant>
      <vt:variant>
        <vt:i4>0</vt:i4>
      </vt:variant>
      <vt:variant>
        <vt:i4>5</vt:i4>
      </vt:variant>
      <vt:variant>
        <vt:lpwstr>https://portal.tcu.gov.br/licitacoes-e-contratos-orientacoes-e-jurisprudencia-do-tcu.htm</vt:lpwstr>
      </vt:variant>
      <vt:variant>
        <vt:lpwstr/>
      </vt:variant>
      <vt:variant>
        <vt:i4>7471209</vt:i4>
      </vt:variant>
      <vt:variant>
        <vt:i4>3</vt:i4>
      </vt:variant>
      <vt:variant>
        <vt:i4>0</vt:i4>
      </vt:variant>
      <vt:variant>
        <vt:i4>5</vt:i4>
      </vt:variant>
      <vt:variant>
        <vt:lpwstr>https://www.gov.br/compras/pt-br/acesso-a-informacao/legislacao/instrucoes-normativas/instrucao-normativa-seges-me-no-73-de-30-de-setembro-de-2022</vt:lpwstr>
      </vt:variant>
      <vt:variant>
        <vt:lpwstr/>
      </vt:variant>
      <vt:variant>
        <vt:i4>5439503</vt:i4>
      </vt:variant>
      <vt:variant>
        <vt:i4>0</vt:i4>
      </vt:variant>
      <vt:variant>
        <vt:i4>0</vt:i4>
      </vt:variant>
      <vt:variant>
        <vt:i4>5</vt:i4>
      </vt:variant>
      <vt:variant>
        <vt:lpwstr>https://www.trf3.jus.br/intranet/alic</vt:lpwstr>
      </vt:variant>
      <vt:variant>
        <vt:lpwstr/>
      </vt:variant>
      <vt:variant>
        <vt:i4>8192127</vt:i4>
      </vt:variant>
      <vt:variant>
        <vt:i4>21</vt:i4>
      </vt:variant>
      <vt:variant>
        <vt:i4>0</vt:i4>
      </vt:variant>
      <vt:variant>
        <vt:i4>5</vt:i4>
      </vt:variant>
      <vt:variant>
        <vt:lpwstr>https://www.gov.br/compras/pt-br/acesso-a-informacao/legislacao/instrucoes-normativas/instrucao-normativa-seges-me-no-116-de-21-de-dezembro-de-2021</vt:lpwstr>
      </vt:variant>
      <vt:variant>
        <vt:lpwstr/>
      </vt:variant>
      <vt:variant>
        <vt:i4>7340137</vt:i4>
      </vt:variant>
      <vt:variant>
        <vt:i4>18</vt:i4>
      </vt:variant>
      <vt:variant>
        <vt:i4>0</vt:i4>
      </vt:variant>
      <vt:variant>
        <vt:i4>5</vt:i4>
      </vt:variant>
      <vt:variant>
        <vt:lpwstr>https://www.gov.br/compras/pt-br/acesso-a-informacao/comunicados/no-06-2023-balancos-de-exercicios-anteriores-poderao-ser-cadastrados-no-ambiente-do-sicaf</vt:lpwstr>
      </vt:variant>
      <vt:variant>
        <vt:lpwstr/>
      </vt:variant>
      <vt:variant>
        <vt:i4>1638467</vt:i4>
      </vt:variant>
      <vt:variant>
        <vt:i4>15</vt:i4>
      </vt:variant>
      <vt:variant>
        <vt:i4>0</vt:i4>
      </vt:variant>
      <vt:variant>
        <vt:i4>5</vt:i4>
      </vt:variant>
      <vt:variant>
        <vt:lpwstr>https://www.gov.br/agu/pt-br/composicao/cgu/cgu/guias/guia-de-contratacoes-sustentaveis-set-2023.pdf</vt:lpwstr>
      </vt:variant>
      <vt:variant>
        <vt:lpwstr/>
      </vt:variant>
      <vt:variant>
        <vt:i4>7471209</vt:i4>
      </vt:variant>
      <vt:variant>
        <vt:i4>12</vt:i4>
      </vt:variant>
      <vt:variant>
        <vt:i4>0</vt:i4>
      </vt:variant>
      <vt:variant>
        <vt:i4>5</vt:i4>
      </vt:variant>
      <vt:variant>
        <vt:lpwstr>https://www.gov.br/compras/pt-br/acesso-a-informacao/legislacao/instrucoes-normativas/instrucao-normativa-seges-me-no-73-de-30-de-setembro-de-2022</vt:lpwstr>
      </vt:variant>
      <vt:variant>
        <vt:lpwstr/>
      </vt:variant>
      <vt:variant>
        <vt:i4>1638467</vt:i4>
      </vt:variant>
      <vt:variant>
        <vt:i4>9</vt:i4>
      </vt:variant>
      <vt:variant>
        <vt:i4>0</vt:i4>
      </vt:variant>
      <vt:variant>
        <vt:i4>5</vt:i4>
      </vt:variant>
      <vt:variant>
        <vt:lpwstr>https://www.gov.br/agu/pt-br/composicao/cgu/cgu/guias/guia-de-contratacoes-sustentaveis-set-2023.pdf</vt:lpwstr>
      </vt:variant>
      <vt:variant>
        <vt:lpwstr/>
      </vt:variant>
      <vt:variant>
        <vt:i4>5701662</vt:i4>
      </vt:variant>
      <vt:variant>
        <vt:i4>6</vt:i4>
      </vt:variant>
      <vt:variant>
        <vt:i4>0</vt:i4>
      </vt:variant>
      <vt:variant>
        <vt:i4>5</vt:i4>
      </vt:variant>
      <vt:variant>
        <vt:lpwstr>https://www.gov.br/gestao/pt-br/assuntos/noticias/2024/janeiro/entenda-como-vai-funcionar-a-margem-de-preferencia-em-compras-publicas</vt:lpwstr>
      </vt:variant>
      <vt:variant>
        <vt:lpwstr/>
      </vt:variant>
      <vt:variant>
        <vt:i4>7209060</vt:i4>
      </vt:variant>
      <vt:variant>
        <vt:i4>3</vt:i4>
      </vt:variant>
      <vt:variant>
        <vt:i4>0</vt:i4>
      </vt:variant>
      <vt:variant>
        <vt:i4>5</vt:i4>
      </vt:variant>
      <vt:variant>
        <vt:lpwstr>https://www.planalto.gov.br/ccivil_03/_Ato2023-2026/2024/Decreto/D11890.htm</vt:lpwstr>
      </vt:variant>
      <vt:variant>
        <vt:lpwstr/>
      </vt:variant>
      <vt:variant>
        <vt:i4>1507416</vt:i4>
      </vt:variant>
      <vt:variant>
        <vt:i4>0</vt:i4>
      </vt:variant>
      <vt:variant>
        <vt:i4>0</vt:i4>
      </vt:variant>
      <vt:variant>
        <vt:i4>5</vt:i4>
      </vt:variant>
      <vt:variant>
        <vt:lpwstr>https://www.gov.br/compras/pt-br/agente-publico/orientacoes-e-procedimentos/21-orientacao-sobre-a-aplicacao-do-direito-de-preferencia-nas-contratacoes-de-servicos-de-tecnologia-da-informacao-associados-ao-fornecimento-ou-locacao-de-bens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Carlos</cp:lastModifiedBy>
  <cp:revision>1715</cp:revision>
  <dcterms:created xsi:type="dcterms:W3CDTF">2023-07-18T15:16:00Z</dcterms:created>
  <dcterms:modified xsi:type="dcterms:W3CDTF">2026-01-15T16:28:00Z</dcterms:modified>
</cp:coreProperties>
</file>